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61A692AA"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#104</w:t>
      </w:r>
      <w:r w:rsidR="00DB1848" w:rsidRPr="00902581">
        <w:rPr>
          <w:rFonts w:ascii="Times New Roman" w:hAnsi="Times New Roman" w:cs="Times New Roman"/>
        </w:rPr>
        <w:t>-</w:t>
      </w:r>
      <w:r w:rsidR="00EA2BD4">
        <w:rPr>
          <w:rFonts w:ascii="Times New Roman" w:hAnsi="Times New Roman" w:cs="Times New Roman"/>
        </w:rPr>
        <w:t>bis-</w:t>
      </w:r>
      <w:r w:rsidR="00DB1848" w:rsidRPr="00902581">
        <w:rPr>
          <w:rFonts w:ascii="Times New Roman" w:hAnsi="Times New Roman" w:cs="Times New Roman"/>
        </w:rPr>
        <w:t>e</w:t>
      </w:r>
      <w:r w:rsidR="00DB1848" w:rsidRPr="00902581">
        <w:rPr>
          <w:rFonts w:ascii="Times New Roman" w:hAnsi="Times New Roman" w:cs="Times New Roman"/>
        </w:rPr>
        <w:tab/>
      </w:r>
      <w:r w:rsidR="00D039A6">
        <w:rPr>
          <w:rFonts w:cs="Arial"/>
          <w:color w:val="000000"/>
          <w:sz w:val="16"/>
          <w:szCs w:val="16"/>
        </w:rPr>
        <w:t>R1-2103989</w:t>
      </w:r>
    </w:p>
    <w:p w14:paraId="48DA472F" w14:textId="5D237C53"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EA2BD4" w:rsidRPr="00EA2BD4">
        <w:rPr>
          <w:rFonts w:ascii="Times New Roman" w:hAnsi="Times New Roman" w:cs="Times New Roman"/>
        </w:rPr>
        <w:t>April 12th – April 20th</w:t>
      </w:r>
      <w:r w:rsidRPr="008875AC">
        <w:rPr>
          <w:rFonts w:ascii="Times New Roman" w:hAnsi="Times New Roman" w:cs="Times New Roman"/>
        </w:rPr>
        <w:t xml:space="preserve">,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9405559"/>
      <w:r w:rsidRPr="00902581">
        <w:rPr>
          <w:rFonts w:ascii="Times New Roman" w:hAnsi="Times New Roman"/>
        </w:rPr>
        <w:t>Introduction</w:t>
      </w:r>
      <w:bookmarkEnd w:id="0"/>
    </w:p>
    <w:p w14:paraId="3E26E069" w14:textId="0DC930A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w:t>
      </w:r>
      <w:r w:rsidR="00A849AF">
        <w:t>bis-</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673803F5" w:rsidR="00A16D53" w:rsidRDefault="00C2714D" w:rsidP="00C2714D">
            <w:pPr>
              <w:rPr>
                <w:color w:val="FF0000"/>
              </w:rPr>
            </w:pPr>
            <w:r>
              <w:t>C</w:t>
            </w:r>
            <w:r w:rsidRPr="00C2714D">
              <w:t xml:space="preserve">heckpoints for agreements on Apr-15, Apr-20 </w:t>
            </w:r>
          </w:p>
        </w:tc>
      </w:tr>
    </w:tbl>
    <w:p w14:paraId="2CE30654" w14:textId="77777777" w:rsidR="0095274E" w:rsidRPr="00902581" w:rsidRDefault="0095274E" w:rsidP="00DB1848"/>
    <w:bookmarkStart w:id="1" w:name="_Toc69405560"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3A31D504" w14:textId="77777777" w:rsidR="00C575B5"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9405559" w:history="1">
            <w:r w:rsidR="00C575B5" w:rsidRPr="0013725E">
              <w:rPr>
                <w:rStyle w:val="Lienhypertexte"/>
              </w:rPr>
              <w:t>Introduction</w:t>
            </w:r>
            <w:r w:rsidR="00C575B5">
              <w:rPr>
                <w:webHidden/>
              </w:rPr>
              <w:tab/>
            </w:r>
            <w:r w:rsidR="00C575B5">
              <w:rPr>
                <w:webHidden/>
              </w:rPr>
              <w:fldChar w:fldCharType="begin"/>
            </w:r>
            <w:r w:rsidR="00C575B5">
              <w:rPr>
                <w:webHidden/>
              </w:rPr>
              <w:instrText xml:space="preserve"> PAGEREF _Toc69405559 \h </w:instrText>
            </w:r>
            <w:r w:rsidR="00C575B5">
              <w:rPr>
                <w:webHidden/>
              </w:rPr>
            </w:r>
            <w:r w:rsidR="00C575B5">
              <w:rPr>
                <w:webHidden/>
              </w:rPr>
              <w:fldChar w:fldCharType="separate"/>
            </w:r>
            <w:r w:rsidR="00C575B5">
              <w:rPr>
                <w:webHidden/>
              </w:rPr>
              <w:t>1</w:t>
            </w:r>
            <w:r w:rsidR="00C575B5">
              <w:rPr>
                <w:webHidden/>
              </w:rPr>
              <w:fldChar w:fldCharType="end"/>
            </w:r>
          </w:hyperlink>
        </w:p>
        <w:p w14:paraId="24C5C4C9" w14:textId="77777777" w:rsidR="00C575B5" w:rsidRDefault="00B2020B">
          <w:pPr>
            <w:pStyle w:val="TM1"/>
            <w:rPr>
              <w:rFonts w:asciiTheme="minorHAnsi" w:eastAsiaTheme="minorEastAsia" w:hAnsiTheme="minorHAnsi" w:cstheme="minorBidi"/>
              <w:szCs w:val="22"/>
              <w:lang w:val="fr-FR" w:eastAsia="fr-FR"/>
            </w:rPr>
          </w:pPr>
          <w:hyperlink w:anchor="_Toc69405560" w:history="1">
            <w:r w:rsidR="00C575B5" w:rsidRPr="0013725E">
              <w:rPr>
                <w:rStyle w:val="Lienhypertexte"/>
              </w:rPr>
              <w:t>Content</w:t>
            </w:r>
            <w:r w:rsidR="00C575B5">
              <w:rPr>
                <w:webHidden/>
              </w:rPr>
              <w:tab/>
            </w:r>
            <w:r w:rsidR="00C575B5">
              <w:rPr>
                <w:webHidden/>
              </w:rPr>
              <w:fldChar w:fldCharType="begin"/>
            </w:r>
            <w:r w:rsidR="00C575B5">
              <w:rPr>
                <w:webHidden/>
              </w:rPr>
              <w:instrText xml:space="preserve"> PAGEREF _Toc69405560 \h </w:instrText>
            </w:r>
            <w:r w:rsidR="00C575B5">
              <w:rPr>
                <w:webHidden/>
              </w:rPr>
            </w:r>
            <w:r w:rsidR="00C575B5">
              <w:rPr>
                <w:webHidden/>
              </w:rPr>
              <w:fldChar w:fldCharType="separate"/>
            </w:r>
            <w:r w:rsidR="00C575B5">
              <w:rPr>
                <w:webHidden/>
              </w:rPr>
              <w:t>1</w:t>
            </w:r>
            <w:r w:rsidR="00C575B5">
              <w:rPr>
                <w:webHidden/>
              </w:rPr>
              <w:fldChar w:fldCharType="end"/>
            </w:r>
          </w:hyperlink>
        </w:p>
        <w:p w14:paraId="521B0DB0" w14:textId="77777777" w:rsidR="00C575B5" w:rsidRDefault="00B2020B">
          <w:pPr>
            <w:pStyle w:val="TM1"/>
            <w:rPr>
              <w:rFonts w:asciiTheme="minorHAnsi" w:eastAsiaTheme="minorEastAsia" w:hAnsiTheme="minorHAnsi" w:cstheme="minorBidi"/>
              <w:szCs w:val="22"/>
              <w:lang w:val="fr-FR" w:eastAsia="fr-FR"/>
            </w:rPr>
          </w:pPr>
          <w:hyperlink w:anchor="_Toc69405561" w:history="1">
            <w:r w:rsidR="00C575B5" w:rsidRPr="0013725E">
              <w:rPr>
                <w:rStyle w:val="Lienhypertexte"/>
              </w:rPr>
              <w:t>1</w:t>
            </w:r>
            <w:r w:rsidR="00C575B5">
              <w:rPr>
                <w:rFonts w:asciiTheme="minorHAnsi" w:eastAsiaTheme="minorEastAsia" w:hAnsiTheme="minorHAnsi" w:cstheme="minorBidi"/>
                <w:szCs w:val="22"/>
                <w:lang w:val="fr-FR" w:eastAsia="fr-FR"/>
              </w:rPr>
              <w:tab/>
            </w:r>
            <w:r w:rsidR="00C575B5" w:rsidRPr="0013725E">
              <w:rPr>
                <w:rStyle w:val="Lienhypertexte"/>
              </w:rPr>
              <w:t>Issue#1: NTN UE Timing Advance formula</w:t>
            </w:r>
            <w:r w:rsidR="00C575B5">
              <w:rPr>
                <w:webHidden/>
              </w:rPr>
              <w:tab/>
            </w:r>
            <w:r w:rsidR="00C575B5">
              <w:rPr>
                <w:webHidden/>
              </w:rPr>
              <w:fldChar w:fldCharType="begin"/>
            </w:r>
            <w:r w:rsidR="00C575B5">
              <w:rPr>
                <w:webHidden/>
              </w:rPr>
              <w:instrText xml:space="preserve"> PAGEREF _Toc69405561 \h </w:instrText>
            </w:r>
            <w:r w:rsidR="00C575B5">
              <w:rPr>
                <w:webHidden/>
              </w:rPr>
            </w:r>
            <w:r w:rsidR="00C575B5">
              <w:rPr>
                <w:webHidden/>
              </w:rPr>
              <w:fldChar w:fldCharType="separate"/>
            </w:r>
            <w:r w:rsidR="00C575B5">
              <w:rPr>
                <w:webHidden/>
              </w:rPr>
              <w:t>3</w:t>
            </w:r>
            <w:r w:rsidR="00C575B5">
              <w:rPr>
                <w:webHidden/>
              </w:rPr>
              <w:fldChar w:fldCharType="end"/>
            </w:r>
          </w:hyperlink>
        </w:p>
        <w:p w14:paraId="72E8FB64" w14:textId="77777777" w:rsidR="00C575B5" w:rsidRDefault="00B2020B">
          <w:pPr>
            <w:pStyle w:val="TM2"/>
            <w:rPr>
              <w:rFonts w:asciiTheme="minorHAnsi" w:eastAsiaTheme="minorEastAsia" w:hAnsiTheme="minorHAnsi" w:cstheme="minorBidi"/>
              <w:sz w:val="22"/>
              <w:szCs w:val="22"/>
              <w:lang w:val="fr-FR" w:eastAsia="fr-FR"/>
            </w:rPr>
          </w:pPr>
          <w:hyperlink w:anchor="_Toc69405562" w:history="1">
            <w:r w:rsidR="00C575B5" w:rsidRPr="0013725E">
              <w:rPr>
                <w:rStyle w:val="Lienhypertexte"/>
              </w:rPr>
              <w:t>1.1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_Toc69405562 \h </w:instrText>
            </w:r>
            <w:r w:rsidR="00C575B5">
              <w:rPr>
                <w:webHidden/>
              </w:rPr>
            </w:r>
            <w:r w:rsidR="00C575B5">
              <w:rPr>
                <w:webHidden/>
              </w:rPr>
              <w:fldChar w:fldCharType="separate"/>
            </w:r>
            <w:r w:rsidR="00C575B5">
              <w:rPr>
                <w:webHidden/>
              </w:rPr>
              <w:t>5</w:t>
            </w:r>
            <w:r w:rsidR="00C575B5">
              <w:rPr>
                <w:webHidden/>
              </w:rPr>
              <w:fldChar w:fldCharType="end"/>
            </w:r>
          </w:hyperlink>
        </w:p>
        <w:p w14:paraId="6F011F17" w14:textId="77777777" w:rsidR="00C575B5" w:rsidRDefault="00B2020B">
          <w:pPr>
            <w:pStyle w:val="TM2"/>
            <w:rPr>
              <w:rFonts w:asciiTheme="minorHAnsi" w:eastAsiaTheme="minorEastAsia" w:hAnsiTheme="minorHAnsi" w:cstheme="minorBidi"/>
              <w:sz w:val="22"/>
              <w:szCs w:val="22"/>
              <w:lang w:val="fr-FR" w:eastAsia="fr-FR"/>
            </w:rPr>
          </w:pPr>
          <w:hyperlink w:anchor="_Toc69405563" w:history="1">
            <w:r w:rsidR="00C575B5" w:rsidRPr="0013725E">
              <w:rPr>
                <w:rStyle w:val="Lienhypertexte"/>
                <w:lang w:val="en-US"/>
              </w:rPr>
              <w:t>1.2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_Toc69405563 \h </w:instrText>
            </w:r>
            <w:r w:rsidR="00C575B5">
              <w:rPr>
                <w:webHidden/>
              </w:rPr>
            </w:r>
            <w:r w:rsidR="00C575B5">
              <w:rPr>
                <w:webHidden/>
              </w:rPr>
              <w:fldChar w:fldCharType="separate"/>
            </w:r>
            <w:r w:rsidR="00C575B5">
              <w:rPr>
                <w:webHidden/>
              </w:rPr>
              <w:t>9</w:t>
            </w:r>
            <w:r w:rsidR="00C575B5">
              <w:rPr>
                <w:webHidden/>
              </w:rPr>
              <w:fldChar w:fldCharType="end"/>
            </w:r>
          </w:hyperlink>
        </w:p>
        <w:p w14:paraId="1912A7A0" w14:textId="77777777" w:rsidR="00C575B5" w:rsidRDefault="00B2020B">
          <w:pPr>
            <w:pStyle w:val="TM2"/>
            <w:rPr>
              <w:rFonts w:asciiTheme="minorHAnsi" w:eastAsiaTheme="minorEastAsia" w:hAnsiTheme="minorHAnsi" w:cstheme="minorBidi"/>
              <w:sz w:val="22"/>
              <w:szCs w:val="22"/>
              <w:lang w:val="fr-FR" w:eastAsia="fr-FR"/>
            </w:rPr>
          </w:pPr>
          <w:hyperlink w:anchor="_Toc69405564" w:history="1">
            <w:r w:rsidR="00C575B5" w:rsidRPr="0013725E">
              <w:rPr>
                <w:rStyle w:val="Lienhypertexte"/>
                <w:lang w:val="en-US"/>
              </w:rPr>
              <w:t>1.3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_Toc69405564 \h </w:instrText>
            </w:r>
            <w:r w:rsidR="00C575B5">
              <w:rPr>
                <w:webHidden/>
              </w:rPr>
            </w:r>
            <w:r w:rsidR="00C575B5">
              <w:rPr>
                <w:webHidden/>
              </w:rPr>
              <w:fldChar w:fldCharType="separate"/>
            </w:r>
            <w:r w:rsidR="00C575B5">
              <w:rPr>
                <w:webHidden/>
              </w:rPr>
              <w:t>10</w:t>
            </w:r>
            <w:r w:rsidR="00C575B5">
              <w:rPr>
                <w:webHidden/>
              </w:rPr>
              <w:fldChar w:fldCharType="end"/>
            </w:r>
          </w:hyperlink>
        </w:p>
        <w:p w14:paraId="7BB558BF" w14:textId="77777777" w:rsidR="00C575B5" w:rsidRDefault="00B2020B">
          <w:pPr>
            <w:pStyle w:val="TM1"/>
            <w:rPr>
              <w:rFonts w:asciiTheme="minorHAnsi" w:eastAsiaTheme="minorEastAsia" w:hAnsiTheme="minorHAnsi" w:cstheme="minorBidi"/>
              <w:szCs w:val="22"/>
              <w:lang w:val="fr-FR" w:eastAsia="fr-FR"/>
            </w:rPr>
          </w:pPr>
          <w:hyperlink w:anchor="_Toc69405565" w:history="1">
            <w:r w:rsidR="00C575B5" w:rsidRPr="0013725E">
              <w:rPr>
                <w:rStyle w:val="Lienhypertexte"/>
              </w:rPr>
              <w:t>2</w:t>
            </w:r>
            <w:r w:rsidR="00C575B5">
              <w:rPr>
                <w:rFonts w:asciiTheme="minorHAnsi" w:eastAsiaTheme="minorEastAsia" w:hAnsiTheme="minorHAnsi" w:cstheme="minorBidi"/>
                <w:szCs w:val="22"/>
                <w:lang w:val="fr-FR" w:eastAsia="fr-FR"/>
              </w:rPr>
              <w:tab/>
            </w:r>
            <w:r w:rsidR="00C575B5" w:rsidRPr="0013725E">
              <w:rPr>
                <w:rStyle w:val="Lienhypertexte"/>
              </w:rPr>
              <w:t>Issue#2: Indication of Common TA drift rate</w:t>
            </w:r>
            <w:r w:rsidR="00C575B5">
              <w:rPr>
                <w:webHidden/>
              </w:rPr>
              <w:tab/>
            </w:r>
            <w:r w:rsidR="00C575B5">
              <w:rPr>
                <w:webHidden/>
              </w:rPr>
              <w:fldChar w:fldCharType="begin"/>
            </w:r>
            <w:r w:rsidR="00C575B5">
              <w:rPr>
                <w:webHidden/>
              </w:rPr>
              <w:instrText xml:space="preserve"> PAGEREF _Toc69405565 \h </w:instrText>
            </w:r>
            <w:r w:rsidR="00C575B5">
              <w:rPr>
                <w:webHidden/>
              </w:rPr>
            </w:r>
            <w:r w:rsidR="00C575B5">
              <w:rPr>
                <w:webHidden/>
              </w:rPr>
              <w:fldChar w:fldCharType="separate"/>
            </w:r>
            <w:r w:rsidR="00C575B5">
              <w:rPr>
                <w:webHidden/>
              </w:rPr>
              <w:t>10</w:t>
            </w:r>
            <w:r w:rsidR="00C575B5">
              <w:rPr>
                <w:webHidden/>
              </w:rPr>
              <w:fldChar w:fldCharType="end"/>
            </w:r>
          </w:hyperlink>
        </w:p>
        <w:p w14:paraId="771A9D5B" w14:textId="77777777" w:rsidR="00C575B5" w:rsidRDefault="00B2020B">
          <w:pPr>
            <w:pStyle w:val="TM2"/>
            <w:rPr>
              <w:rFonts w:asciiTheme="minorHAnsi" w:eastAsiaTheme="minorEastAsia" w:hAnsiTheme="minorHAnsi" w:cstheme="minorBidi"/>
              <w:sz w:val="22"/>
              <w:szCs w:val="22"/>
              <w:lang w:val="fr-FR" w:eastAsia="fr-FR"/>
            </w:rPr>
          </w:pPr>
          <w:hyperlink w:anchor="_Toc69405566" w:history="1">
            <w:r w:rsidR="00C575B5" w:rsidRPr="0013725E">
              <w:rPr>
                <w:rStyle w:val="Lienhypertexte"/>
              </w:rPr>
              <w:t>2.1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_Toc69405566 \h </w:instrText>
            </w:r>
            <w:r w:rsidR="00C575B5">
              <w:rPr>
                <w:webHidden/>
              </w:rPr>
            </w:r>
            <w:r w:rsidR="00C575B5">
              <w:rPr>
                <w:webHidden/>
              </w:rPr>
              <w:fldChar w:fldCharType="separate"/>
            </w:r>
            <w:r w:rsidR="00C575B5">
              <w:rPr>
                <w:webHidden/>
              </w:rPr>
              <w:t>13</w:t>
            </w:r>
            <w:r w:rsidR="00C575B5">
              <w:rPr>
                <w:webHidden/>
              </w:rPr>
              <w:fldChar w:fldCharType="end"/>
            </w:r>
          </w:hyperlink>
        </w:p>
        <w:p w14:paraId="5313A392" w14:textId="77777777" w:rsidR="00C575B5" w:rsidRDefault="00B2020B">
          <w:pPr>
            <w:pStyle w:val="TM2"/>
            <w:rPr>
              <w:rFonts w:asciiTheme="minorHAnsi" w:eastAsiaTheme="minorEastAsia" w:hAnsiTheme="minorHAnsi" w:cstheme="minorBidi"/>
              <w:sz w:val="22"/>
              <w:szCs w:val="22"/>
              <w:lang w:val="fr-FR" w:eastAsia="fr-FR"/>
            </w:rPr>
          </w:pPr>
          <w:hyperlink w:anchor="_Toc69405567" w:history="1">
            <w:r w:rsidR="00C575B5" w:rsidRPr="0013725E">
              <w:rPr>
                <w:rStyle w:val="Lienhypertexte"/>
                <w:lang w:val="en-US"/>
              </w:rPr>
              <w:t>2.2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_Toc69405567 \h </w:instrText>
            </w:r>
            <w:r w:rsidR="00C575B5">
              <w:rPr>
                <w:webHidden/>
              </w:rPr>
            </w:r>
            <w:r w:rsidR="00C575B5">
              <w:rPr>
                <w:webHidden/>
              </w:rPr>
              <w:fldChar w:fldCharType="separate"/>
            </w:r>
            <w:r w:rsidR="00C575B5">
              <w:rPr>
                <w:webHidden/>
              </w:rPr>
              <w:t>17</w:t>
            </w:r>
            <w:r w:rsidR="00C575B5">
              <w:rPr>
                <w:webHidden/>
              </w:rPr>
              <w:fldChar w:fldCharType="end"/>
            </w:r>
          </w:hyperlink>
        </w:p>
        <w:p w14:paraId="3376E717" w14:textId="77777777" w:rsidR="00C575B5" w:rsidRDefault="00B2020B">
          <w:pPr>
            <w:pStyle w:val="TM2"/>
            <w:rPr>
              <w:rFonts w:asciiTheme="minorHAnsi" w:eastAsiaTheme="minorEastAsia" w:hAnsiTheme="minorHAnsi" w:cstheme="minorBidi"/>
              <w:sz w:val="22"/>
              <w:szCs w:val="22"/>
              <w:lang w:val="fr-FR" w:eastAsia="fr-FR"/>
            </w:rPr>
          </w:pPr>
          <w:hyperlink w:anchor="_Toc69405568" w:history="1">
            <w:r w:rsidR="00C575B5" w:rsidRPr="0013725E">
              <w:rPr>
                <w:rStyle w:val="Lienhypertexte"/>
                <w:lang w:val="en-US"/>
              </w:rPr>
              <w:t>2.3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_Toc69405568 \h </w:instrText>
            </w:r>
            <w:r w:rsidR="00C575B5">
              <w:rPr>
                <w:webHidden/>
              </w:rPr>
            </w:r>
            <w:r w:rsidR="00C575B5">
              <w:rPr>
                <w:webHidden/>
              </w:rPr>
              <w:fldChar w:fldCharType="separate"/>
            </w:r>
            <w:r w:rsidR="00C575B5">
              <w:rPr>
                <w:webHidden/>
              </w:rPr>
              <w:t>18</w:t>
            </w:r>
            <w:r w:rsidR="00C575B5">
              <w:rPr>
                <w:webHidden/>
              </w:rPr>
              <w:fldChar w:fldCharType="end"/>
            </w:r>
          </w:hyperlink>
        </w:p>
        <w:p w14:paraId="738C2908" w14:textId="77777777" w:rsidR="00C575B5" w:rsidRDefault="00B2020B">
          <w:pPr>
            <w:pStyle w:val="TM1"/>
            <w:rPr>
              <w:rFonts w:asciiTheme="minorHAnsi" w:eastAsiaTheme="minorEastAsia" w:hAnsiTheme="minorHAnsi" w:cstheme="minorBidi"/>
              <w:szCs w:val="22"/>
              <w:lang w:val="fr-FR" w:eastAsia="fr-FR"/>
            </w:rPr>
          </w:pPr>
          <w:hyperlink w:anchor="_Toc69405569" w:history="1">
            <w:r w:rsidR="00C575B5" w:rsidRPr="0013725E">
              <w:rPr>
                <w:rStyle w:val="Lienhypertexte"/>
              </w:rPr>
              <w:t>3</w:t>
            </w:r>
            <w:r w:rsidR="00C575B5">
              <w:rPr>
                <w:rFonts w:asciiTheme="minorHAnsi" w:eastAsiaTheme="minorEastAsia" w:hAnsiTheme="minorHAnsi" w:cstheme="minorBidi"/>
                <w:szCs w:val="22"/>
                <w:lang w:val="fr-FR" w:eastAsia="fr-FR"/>
              </w:rPr>
              <w:tab/>
            </w:r>
            <w:r w:rsidR="00C575B5" w:rsidRPr="0013725E">
              <w:rPr>
                <w:rStyle w:val="Lienhypertexte"/>
              </w:rPr>
              <w:t>Issue#3: Granularity and signalling of Common TA</w:t>
            </w:r>
            <w:r w:rsidR="00C575B5">
              <w:rPr>
                <w:webHidden/>
              </w:rPr>
              <w:tab/>
            </w:r>
            <w:r w:rsidR="00C575B5">
              <w:rPr>
                <w:webHidden/>
              </w:rPr>
              <w:fldChar w:fldCharType="begin"/>
            </w:r>
            <w:r w:rsidR="00C575B5">
              <w:rPr>
                <w:webHidden/>
              </w:rPr>
              <w:instrText xml:space="preserve"> PAGEREF _Toc69405569 \h </w:instrText>
            </w:r>
            <w:r w:rsidR="00C575B5">
              <w:rPr>
                <w:webHidden/>
              </w:rPr>
            </w:r>
            <w:r w:rsidR="00C575B5">
              <w:rPr>
                <w:webHidden/>
              </w:rPr>
              <w:fldChar w:fldCharType="separate"/>
            </w:r>
            <w:r w:rsidR="00C575B5">
              <w:rPr>
                <w:webHidden/>
              </w:rPr>
              <w:t>18</w:t>
            </w:r>
            <w:r w:rsidR="00C575B5">
              <w:rPr>
                <w:webHidden/>
              </w:rPr>
              <w:fldChar w:fldCharType="end"/>
            </w:r>
          </w:hyperlink>
        </w:p>
        <w:p w14:paraId="630F0347" w14:textId="77777777" w:rsidR="00C575B5" w:rsidRDefault="00B2020B">
          <w:pPr>
            <w:pStyle w:val="TM2"/>
            <w:rPr>
              <w:rFonts w:asciiTheme="minorHAnsi" w:eastAsiaTheme="minorEastAsia" w:hAnsiTheme="minorHAnsi" w:cstheme="minorBidi"/>
              <w:sz w:val="22"/>
              <w:szCs w:val="22"/>
              <w:lang w:val="fr-FR" w:eastAsia="fr-FR"/>
            </w:rPr>
          </w:pPr>
          <w:hyperlink w:anchor="_Toc69405570" w:history="1">
            <w:r w:rsidR="00C575B5" w:rsidRPr="0013725E">
              <w:rPr>
                <w:rStyle w:val="Lienhypertexte"/>
              </w:rPr>
              <w:t>3.1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_Toc69405570 \h </w:instrText>
            </w:r>
            <w:r w:rsidR="00C575B5">
              <w:rPr>
                <w:webHidden/>
              </w:rPr>
            </w:r>
            <w:r w:rsidR="00C575B5">
              <w:rPr>
                <w:webHidden/>
              </w:rPr>
              <w:fldChar w:fldCharType="separate"/>
            </w:r>
            <w:r w:rsidR="00C575B5">
              <w:rPr>
                <w:webHidden/>
              </w:rPr>
              <w:t>19</w:t>
            </w:r>
            <w:r w:rsidR="00C575B5">
              <w:rPr>
                <w:webHidden/>
              </w:rPr>
              <w:fldChar w:fldCharType="end"/>
            </w:r>
          </w:hyperlink>
        </w:p>
        <w:p w14:paraId="51FD9FDF" w14:textId="77777777" w:rsidR="00C575B5" w:rsidRDefault="00B2020B">
          <w:pPr>
            <w:pStyle w:val="TM2"/>
            <w:rPr>
              <w:rFonts w:asciiTheme="minorHAnsi" w:eastAsiaTheme="minorEastAsia" w:hAnsiTheme="minorHAnsi" w:cstheme="minorBidi"/>
              <w:sz w:val="22"/>
              <w:szCs w:val="22"/>
              <w:lang w:val="fr-FR" w:eastAsia="fr-FR"/>
            </w:rPr>
          </w:pPr>
          <w:hyperlink w:anchor="_Toc69405571" w:history="1">
            <w:r w:rsidR="00C575B5" w:rsidRPr="0013725E">
              <w:rPr>
                <w:rStyle w:val="Lienhypertexte"/>
                <w:lang w:val="en-US"/>
              </w:rPr>
              <w:t>3.2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_Toc69405571 \h </w:instrText>
            </w:r>
            <w:r w:rsidR="00C575B5">
              <w:rPr>
                <w:webHidden/>
              </w:rPr>
            </w:r>
            <w:r w:rsidR="00C575B5">
              <w:rPr>
                <w:webHidden/>
              </w:rPr>
              <w:fldChar w:fldCharType="separate"/>
            </w:r>
            <w:r w:rsidR="00C575B5">
              <w:rPr>
                <w:webHidden/>
              </w:rPr>
              <w:t>22</w:t>
            </w:r>
            <w:r w:rsidR="00C575B5">
              <w:rPr>
                <w:webHidden/>
              </w:rPr>
              <w:fldChar w:fldCharType="end"/>
            </w:r>
          </w:hyperlink>
        </w:p>
        <w:p w14:paraId="09EB0921" w14:textId="77777777" w:rsidR="00C575B5" w:rsidRDefault="00B2020B">
          <w:pPr>
            <w:pStyle w:val="TM2"/>
            <w:rPr>
              <w:rFonts w:asciiTheme="minorHAnsi" w:eastAsiaTheme="minorEastAsia" w:hAnsiTheme="minorHAnsi" w:cstheme="minorBidi"/>
              <w:sz w:val="22"/>
              <w:szCs w:val="22"/>
              <w:lang w:val="fr-FR" w:eastAsia="fr-FR"/>
            </w:rPr>
          </w:pPr>
          <w:hyperlink w:anchor="_Toc69405572" w:history="1">
            <w:r w:rsidR="00C575B5" w:rsidRPr="0013725E">
              <w:rPr>
                <w:rStyle w:val="Lienhypertexte"/>
                <w:lang w:val="en-US"/>
              </w:rPr>
              <w:t>3.3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_Toc69405572 \h </w:instrText>
            </w:r>
            <w:r w:rsidR="00C575B5">
              <w:rPr>
                <w:webHidden/>
              </w:rPr>
            </w:r>
            <w:r w:rsidR="00C575B5">
              <w:rPr>
                <w:webHidden/>
              </w:rPr>
              <w:fldChar w:fldCharType="separate"/>
            </w:r>
            <w:r w:rsidR="00C575B5">
              <w:rPr>
                <w:webHidden/>
              </w:rPr>
              <w:t>23</w:t>
            </w:r>
            <w:r w:rsidR="00C575B5">
              <w:rPr>
                <w:webHidden/>
              </w:rPr>
              <w:fldChar w:fldCharType="end"/>
            </w:r>
          </w:hyperlink>
        </w:p>
        <w:p w14:paraId="18C9E5AC" w14:textId="77777777" w:rsidR="00C575B5" w:rsidRDefault="00B2020B">
          <w:pPr>
            <w:pStyle w:val="TM1"/>
            <w:rPr>
              <w:rFonts w:asciiTheme="minorHAnsi" w:eastAsiaTheme="minorEastAsia" w:hAnsiTheme="minorHAnsi" w:cstheme="minorBidi"/>
              <w:szCs w:val="22"/>
              <w:lang w:val="fr-FR" w:eastAsia="fr-FR"/>
            </w:rPr>
          </w:pPr>
          <w:hyperlink w:anchor="_Toc69405573" w:history="1">
            <w:r w:rsidR="00C575B5" w:rsidRPr="0013725E">
              <w:rPr>
                <w:rStyle w:val="Lienhypertexte"/>
              </w:rPr>
              <w:t>4</w:t>
            </w:r>
            <w:r w:rsidR="00C575B5">
              <w:rPr>
                <w:rFonts w:asciiTheme="minorHAnsi" w:eastAsiaTheme="minorEastAsia" w:hAnsiTheme="minorHAnsi" w:cstheme="minorBidi"/>
                <w:szCs w:val="22"/>
                <w:lang w:val="fr-FR" w:eastAsia="fr-FR"/>
              </w:rPr>
              <w:tab/>
            </w:r>
            <w:r w:rsidR="00C575B5" w:rsidRPr="0013725E">
              <w:rPr>
                <w:rStyle w:val="Lienhypertexte"/>
              </w:rPr>
              <w:t>Issue#4: The need and the indication of TA margin</w:t>
            </w:r>
            <w:r w:rsidR="00C575B5">
              <w:rPr>
                <w:webHidden/>
              </w:rPr>
              <w:tab/>
            </w:r>
            <w:r w:rsidR="00C575B5">
              <w:rPr>
                <w:webHidden/>
              </w:rPr>
              <w:fldChar w:fldCharType="begin"/>
            </w:r>
            <w:r w:rsidR="00C575B5">
              <w:rPr>
                <w:webHidden/>
              </w:rPr>
              <w:instrText xml:space="preserve"> PAGEREF _Toc69405573 \h </w:instrText>
            </w:r>
            <w:r w:rsidR="00C575B5">
              <w:rPr>
                <w:webHidden/>
              </w:rPr>
            </w:r>
            <w:r w:rsidR="00C575B5">
              <w:rPr>
                <w:webHidden/>
              </w:rPr>
              <w:fldChar w:fldCharType="separate"/>
            </w:r>
            <w:r w:rsidR="00C575B5">
              <w:rPr>
                <w:webHidden/>
              </w:rPr>
              <w:t>23</w:t>
            </w:r>
            <w:r w:rsidR="00C575B5">
              <w:rPr>
                <w:webHidden/>
              </w:rPr>
              <w:fldChar w:fldCharType="end"/>
            </w:r>
          </w:hyperlink>
        </w:p>
        <w:p w14:paraId="147CB12F" w14:textId="77777777" w:rsidR="00C575B5" w:rsidRDefault="00B2020B">
          <w:pPr>
            <w:pStyle w:val="TM2"/>
            <w:rPr>
              <w:rFonts w:asciiTheme="minorHAnsi" w:eastAsiaTheme="minorEastAsia" w:hAnsiTheme="minorHAnsi" w:cstheme="minorBidi"/>
              <w:sz w:val="22"/>
              <w:szCs w:val="22"/>
              <w:lang w:val="fr-FR" w:eastAsia="fr-FR"/>
            </w:rPr>
          </w:pPr>
          <w:hyperlink w:anchor="_Toc69405574" w:history="1">
            <w:r w:rsidR="00C575B5" w:rsidRPr="0013725E">
              <w:rPr>
                <w:rStyle w:val="Lienhypertexte"/>
              </w:rPr>
              <w:t>4.1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_Toc69405574 \h </w:instrText>
            </w:r>
            <w:r w:rsidR="00C575B5">
              <w:rPr>
                <w:webHidden/>
              </w:rPr>
            </w:r>
            <w:r w:rsidR="00C575B5">
              <w:rPr>
                <w:webHidden/>
              </w:rPr>
              <w:fldChar w:fldCharType="separate"/>
            </w:r>
            <w:r w:rsidR="00C575B5">
              <w:rPr>
                <w:webHidden/>
              </w:rPr>
              <w:t>24</w:t>
            </w:r>
            <w:r w:rsidR="00C575B5">
              <w:rPr>
                <w:webHidden/>
              </w:rPr>
              <w:fldChar w:fldCharType="end"/>
            </w:r>
          </w:hyperlink>
        </w:p>
        <w:p w14:paraId="0EA6064F" w14:textId="77777777" w:rsidR="00C575B5" w:rsidRDefault="00B2020B">
          <w:pPr>
            <w:pStyle w:val="TM2"/>
            <w:rPr>
              <w:rFonts w:asciiTheme="minorHAnsi" w:eastAsiaTheme="minorEastAsia" w:hAnsiTheme="minorHAnsi" w:cstheme="minorBidi"/>
              <w:sz w:val="22"/>
              <w:szCs w:val="22"/>
              <w:lang w:val="fr-FR" w:eastAsia="fr-FR"/>
            </w:rPr>
          </w:pPr>
          <w:hyperlink w:anchor="_Toc69405575" w:history="1">
            <w:r w:rsidR="00C575B5" w:rsidRPr="0013725E">
              <w:rPr>
                <w:rStyle w:val="Lienhypertexte"/>
                <w:lang w:val="en-US"/>
              </w:rPr>
              <w:t>4.2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_Toc69405575 \h </w:instrText>
            </w:r>
            <w:r w:rsidR="00C575B5">
              <w:rPr>
                <w:webHidden/>
              </w:rPr>
            </w:r>
            <w:r w:rsidR="00C575B5">
              <w:rPr>
                <w:webHidden/>
              </w:rPr>
              <w:fldChar w:fldCharType="separate"/>
            </w:r>
            <w:r w:rsidR="00C575B5">
              <w:rPr>
                <w:webHidden/>
              </w:rPr>
              <w:t>25</w:t>
            </w:r>
            <w:r w:rsidR="00C575B5">
              <w:rPr>
                <w:webHidden/>
              </w:rPr>
              <w:fldChar w:fldCharType="end"/>
            </w:r>
          </w:hyperlink>
        </w:p>
        <w:p w14:paraId="124CBAF3" w14:textId="77777777" w:rsidR="00C575B5" w:rsidRDefault="00B2020B">
          <w:pPr>
            <w:pStyle w:val="TM2"/>
            <w:rPr>
              <w:rFonts w:asciiTheme="minorHAnsi" w:eastAsiaTheme="minorEastAsia" w:hAnsiTheme="minorHAnsi" w:cstheme="minorBidi"/>
              <w:sz w:val="22"/>
              <w:szCs w:val="22"/>
              <w:lang w:val="fr-FR" w:eastAsia="fr-FR"/>
            </w:rPr>
          </w:pPr>
          <w:hyperlink w:anchor="_Toc69405576" w:history="1">
            <w:r w:rsidR="00C575B5" w:rsidRPr="0013725E">
              <w:rPr>
                <w:rStyle w:val="Lienhypertexte"/>
                <w:lang w:val="en-US"/>
              </w:rPr>
              <w:t>4.3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_Toc69405576 \h </w:instrText>
            </w:r>
            <w:r w:rsidR="00C575B5">
              <w:rPr>
                <w:webHidden/>
              </w:rPr>
            </w:r>
            <w:r w:rsidR="00C575B5">
              <w:rPr>
                <w:webHidden/>
              </w:rPr>
              <w:fldChar w:fldCharType="separate"/>
            </w:r>
            <w:r w:rsidR="00C575B5">
              <w:rPr>
                <w:webHidden/>
              </w:rPr>
              <w:t>26</w:t>
            </w:r>
            <w:r w:rsidR="00C575B5">
              <w:rPr>
                <w:webHidden/>
              </w:rPr>
              <w:fldChar w:fldCharType="end"/>
            </w:r>
          </w:hyperlink>
        </w:p>
        <w:p w14:paraId="24ACC33D" w14:textId="77777777" w:rsidR="00C575B5" w:rsidRDefault="00B2020B">
          <w:pPr>
            <w:pStyle w:val="TM1"/>
            <w:rPr>
              <w:rFonts w:asciiTheme="minorHAnsi" w:eastAsiaTheme="minorEastAsia" w:hAnsiTheme="minorHAnsi" w:cstheme="minorBidi"/>
              <w:szCs w:val="22"/>
              <w:lang w:val="fr-FR" w:eastAsia="fr-FR"/>
            </w:rPr>
          </w:pPr>
          <w:hyperlink w:anchor="_Toc69405577" w:history="1">
            <w:r w:rsidR="00C575B5" w:rsidRPr="0013725E">
              <w:rPr>
                <w:rStyle w:val="Lienhypertexte"/>
              </w:rPr>
              <w:t>5</w:t>
            </w:r>
            <w:r w:rsidR="00C575B5">
              <w:rPr>
                <w:rFonts w:asciiTheme="minorHAnsi" w:eastAsiaTheme="minorEastAsia" w:hAnsiTheme="minorHAnsi" w:cstheme="minorBidi"/>
                <w:szCs w:val="22"/>
                <w:lang w:val="fr-FR" w:eastAsia="fr-FR"/>
              </w:rPr>
              <w:tab/>
            </w:r>
            <w:r w:rsidR="00C575B5" w:rsidRPr="0013725E">
              <w:rPr>
                <w:rStyle w:val="Lienhypertexte"/>
              </w:rPr>
              <w:t>Issue#5: TA command in RAR</w:t>
            </w:r>
            <w:r w:rsidR="00C575B5">
              <w:rPr>
                <w:webHidden/>
              </w:rPr>
              <w:tab/>
            </w:r>
            <w:r w:rsidR="00C575B5">
              <w:rPr>
                <w:webHidden/>
              </w:rPr>
              <w:fldChar w:fldCharType="begin"/>
            </w:r>
            <w:r w:rsidR="00C575B5">
              <w:rPr>
                <w:webHidden/>
              </w:rPr>
              <w:instrText xml:space="preserve"> PAGEREF _Toc69405577 \h </w:instrText>
            </w:r>
            <w:r w:rsidR="00C575B5">
              <w:rPr>
                <w:webHidden/>
              </w:rPr>
            </w:r>
            <w:r w:rsidR="00C575B5">
              <w:rPr>
                <w:webHidden/>
              </w:rPr>
              <w:fldChar w:fldCharType="separate"/>
            </w:r>
            <w:r w:rsidR="00C575B5">
              <w:rPr>
                <w:webHidden/>
              </w:rPr>
              <w:t>26</w:t>
            </w:r>
            <w:r w:rsidR="00C575B5">
              <w:rPr>
                <w:webHidden/>
              </w:rPr>
              <w:fldChar w:fldCharType="end"/>
            </w:r>
          </w:hyperlink>
        </w:p>
        <w:p w14:paraId="12CAAF2A" w14:textId="77777777" w:rsidR="00C575B5" w:rsidRDefault="00B2020B">
          <w:pPr>
            <w:pStyle w:val="TM2"/>
            <w:rPr>
              <w:rFonts w:asciiTheme="minorHAnsi" w:eastAsiaTheme="minorEastAsia" w:hAnsiTheme="minorHAnsi" w:cstheme="minorBidi"/>
              <w:sz w:val="22"/>
              <w:szCs w:val="22"/>
              <w:lang w:val="fr-FR" w:eastAsia="fr-FR"/>
            </w:rPr>
          </w:pPr>
          <w:hyperlink w:anchor="_Toc69405578" w:history="1">
            <w:r w:rsidR="00C575B5" w:rsidRPr="0013725E">
              <w:rPr>
                <w:rStyle w:val="Lienhypertexte"/>
                <w:lang w:val="fr-FR"/>
              </w:rPr>
              <w:t>5.1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_Toc69405578 \h </w:instrText>
            </w:r>
            <w:r w:rsidR="00C575B5">
              <w:rPr>
                <w:webHidden/>
              </w:rPr>
            </w:r>
            <w:r w:rsidR="00C575B5">
              <w:rPr>
                <w:webHidden/>
              </w:rPr>
              <w:fldChar w:fldCharType="separate"/>
            </w:r>
            <w:r w:rsidR="00C575B5">
              <w:rPr>
                <w:webHidden/>
              </w:rPr>
              <w:t>26</w:t>
            </w:r>
            <w:r w:rsidR="00C575B5">
              <w:rPr>
                <w:webHidden/>
              </w:rPr>
              <w:fldChar w:fldCharType="end"/>
            </w:r>
          </w:hyperlink>
        </w:p>
        <w:p w14:paraId="04AE93FC" w14:textId="77777777" w:rsidR="00C575B5" w:rsidRDefault="00B2020B">
          <w:pPr>
            <w:pStyle w:val="TM2"/>
            <w:rPr>
              <w:rFonts w:asciiTheme="minorHAnsi" w:eastAsiaTheme="minorEastAsia" w:hAnsiTheme="minorHAnsi" w:cstheme="minorBidi"/>
              <w:sz w:val="22"/>
              <w:szCs w:val="22"/>
              <w:lang w:val="fr-FR" w:eastAsia="fr-FR"/>
            </w:rPr>
          </w:pPr>
          <w:hyperlink w:anchor="_Toc69405579" w:history="1">
            <w:r w:rsidR="00C575B5" w:rsidRPr="0013725E">
              <w:rPr>
                <w:rStyle w:val="Lienhypertexte"/>
                <w:lang w:val="en-US"/>
              </w:rPr>
              <w:t>5.2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_Toc69405579 \h </w:instrText>
            </w:r>
            <w:r w:rsidR="00C575B5">
              <w:rPr>
                <w:webHidden/>
              </w:rPr>
            </w:r>
            <w:r w:rsidR="00C575B5">
              <w:rPr>
                <w:webHidden/>
              </w:rPr>
              <w:fldChar w:fldCharType="separate"/>
            </w:r>
            <w:r w:rsidR="00C575B5">
              <w:rPr>
                <w:webHidden/>
              </w:rPr>
              <w:t>27</w:t>
            </w:r>
            <w:r w:rsidR="00C575B5">
              <w:rPr>
                <w:webHidden/>
              </w:rPr>
              <w:fldChar w:fldCharType="end"/>
            </w:r>
          </w:hyperlink>
        </w:p>
        <w:p w14:paraId="386FE717" w14:textId="77777777" w:rsidR="00C575B5" w:rsidRDefault="00B2020B">
          <w:pPr>
            <w:pStyle w:val="TM1"/>
            <w:rPr>
              <w:rFonts w:asciiTheme="minorHAnsi" w:eastAsiaTheme="minorEastAsia" w:hAnsiTheme="minorHAnsi" w:cstheme="minorBidi"/>
              <w:szCs w:val="22"/>
              <w:lang w:val="fr-FR" w:eastAsia="fr-FR"/>
            </w:rPr>
          </w:pPr>
          <w:hyperlink w:anchor="_Toc69405580" w:history="1">
            <w:r w:rsidR="00C575B5" w:rsidRPr="0013725E">
              <w:rPr>
                <w:rStyle w:val="Lienhypertexte"/>
                <w:lang w:val="en-US"/>
              </w:rPr>
              <w:t>6</w:t>
            </w:r>
            <w:r w:rsidR="00C575B5">
              <w:rPr>
                <w:rFonts w:asciiTheme="minorHAnsi" w:eastAsiaTheme="minorEastAsia" w:hAnsiTheme="minorHAnsi" w:cstheme="minorBidi"/>
                <w:szCs w:val="22"/>
                <w:lang w:val="fr-FR" w:eastAsia="fr-FR"/>
              </w:rPr>
              <w:tab/>
            </w:r>
            <w:r w:rsidR="00C575B5" w:rsidRPr="0013725E">
              <w:rPr>
                <w:rStyle w:val="Lienhypertexte"/>
                <w:lang w:val="en-US"/>
              </w:rPr>
              <w:t>Issue#6 : TA update in RRC_CONNECTED state</w:t>
            </w:r>
            <w:r w:rsidR="00C575B5">
              <w:rPr>
                <w:webHidden/>
              </w:rPr>
              <w:tab/>
            </w:r>
            <w:r w:rsidR="00C575B5">
              <w:rPr>
                <w:webHidden/>
              </w:rPr>
              <w:fldChar w:fldCharType="begin"/>
            </w:r>
            <w:r w:rsidR="00C575B5">
              <w:rPr>
                <w:webHidden/>
              </w:rPr>
              <w:instrText xml:space="preserve"> PAGEREF _Toc69405580 \h </w:instrText>
            </w:r>
            <w:r w:rsidR="00C575B5">
              <w:rPr>
                <w:webHidden/>
              </w:rPr>
            </w:r>
            <w:r w:rsidR="00C575B5">
              <w:rPr>
                <w:webHidden/>
              </w:rPr>
              <w:fldChar w:fldCharType="separate"/>
            </w:r>
            <w:r w:rsidR="00C575B5">
              <w:rPr>
                <w:webHidden/>
              </w:rPr>
              <w:t>28</w:t>
            </w:r>
            <w:r w:rsidR="00C575B5">
              <w:rPr>
                <w:webHidden/>
              </w:rPr>
              <w:fldChar w:fldCharType="end"/>
            </w:r>
          </w:hyperlink>
        </w:p>
        <w:p w14:paraId="38012E34" w14:textId="77777777" w:rsidR="00C575B5" w:rsidRDefault="00B2020B">
          <w:pPr>
            <w:pStyle w:val="TM2"/>
            <w:rPr>
              <w:rFonts w:asciiTheme="minorHAnsi" w:eastAsiaTheme="minorEastAsia" w:hAnsiTheme="minorHAnsi" w:cstheme="minorBidi"/>
              <w:sz w:val="22"/>
              <w:szCs w:val="22"/>
              <w:lang w:val="fr-FR" w:eastAsia="fr-FR"/>
            </w:rPr>
          </w:pPr>
          <w:hyperlink w:anchor="_Toc69405581" w:history="1">
            <w:r w:rsidR="00C575B5" w:rsidRPr="0013725E">
              <w:rPr>
                <w:rStyle w:val="Lienhypertexte"/>
              </w:rPr>
              <w:t>6.1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_Toc69405581 \h </w:instrText>
            </w:r>
            <w:r w:rsidR="00C575B5">
              <w:rPr>
                <w:webHidden/>
              </w:rPr>
            </w:r>
            <w:r w:rsidR="00C575B5">
              <w:rPr>
                <w:webHidden/>
              </w:rPr>
              <w:fldChar w:fldCharType="separate"/>
            </w:r>
            <w:r w:rsidR="00C575B5">
              <w:rPr>
                <w:webHidden/>
              </w:rPr>
              <w:t>31</w:t>
            </w:r>
            <w:r w:rsidR="00C575B5">
              <w:rPr>
                <w:webHidden/>
              </w:rPr>
              <w:fldChar w:fldCharType="end"/>
            </w:r>
          </w:hyperlink>
        </w:p>
        <w:p w14:paraId="20565A5B" w14:textId="77777777" w:rsidR="00C575B5" w:rsidRDefault="00B2020B">
          <w:pPr>
            <w:pStyle w:val="TM2"/>
            <w:rPr>
              <w:rFonts w:asciiTheme="minorHAnsi" w:eastAsiaTheme="minorEastAsia" w:hAnsiTheme="minorHAnsi" w:cstheme="minorBidi"/>
              <w:sz w:val="22"/>
              <w:szCs w:val="22"/>
              <w:lang w:val="fr-FR" w:eastAsia="fr-FR"/>
            </w:rPr>
          </w:pPr>
          <w:hyperlink w:anchor="_Toc69405582" w:history="1">
            <w:r w:rsidR="00C575B5" w:rsidRPr="0013725E">
              <w:rPr>
                <w:rStyle w:val="Lienhypertexte"/>
                <w:lang w:val="en-US"/>
              </w:rPr>
              <w:t>6.2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_Toc69405582 \h </w:instrText>
            </w:r>
            <w:r w:rsidR="00C575B5">
              <w:rPr>
                <w:webHidden/>
              </w:rPr>
            </w:r>
            <w:r w:rsidR="00C575B5">
              <w:rPr>
                <w:webHidden/>
              </w:rPr>
              <w:fldChar w:fldCharType="separate"/>
            </w:r>
            <w:r w:rsidR="00C575B5">
              <w:rPr>
                <w:webHidden/>
              </w:rPr>
              <w:t>35</w:t>
            </w:r>
            <w:r w:rsidR="00C575B5">
              <w:rPr>
                <w:webHidden/>
              </w:rPr>
              <w:fldChar w:fldCharType="end"/>
            </w:r>
          </w:hyperlink>
        </w:p>
        <w:p w14:paraId="2BD52A41" w14:textId="77777777" w:rsidR="00C575B5" w:rsidRDefault="00B2020B">
          <w:pPr>
            <w:pStyle w:val="TM2"/>
            <w:rPr>
              <w:rFonts w:asciiTheme="minorHAnsi" w:eastAsiaTheme="minorEastAsia" w:hAnsiTheme="minorHAnsi" w:cstheme="minorBidi"/>
              <w:sz w:val="22"/>
              <w:szCs w:val="22"/>
              <w:lang w:val="fr-FR" w:eastAsia="fr-FR"/>
            </w:rPr>
          </w:pPr>
          <w:hyperlink w:anchor="_Toc69405583" w:history="1">
            <w:r w:rsidR="00C575B5" w:rsidRPr="0013725E">
              <w:rPr>
                <w:rStyle w:val="Lienhypertexte"/>
                <w:lang w:val="en-US"/>
              </w:rPr>
              <w:t>6.3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_Toc69405583 \h </w:instrText>
            </w:r>
            <w:r w:rsidR="00C575B5">
              <w:rPr>
                <w:webHidden/>
              </w:rPr>
            </w:r>
            <w:r w:rsidR="00C575B5">
              <w:rPr>
                <w:webHidden/>
              </w:rPr>
              <w:fldChar w:fldCharType="separate"/>
            </w:r>
            <w:r w:rsidR="00C575B5">
              <w:rPr>
                <w:webHidden/>
              </w:rPr>
              <w:t>35</w:t>
            </w:r>
            <w:r w:rsidR="00C575B5">
              <w:rPr>
                <w:webHidden/>
              </w:rPr>
              <w:fldChar w:fldCharType="end"/>
            </w:r>
          </w:hyperlink>
        </w:p>
        <w:p w14:paraId="2BC2C73F" w14:textId="77777777" w:rsidR="00C575B5" w:rsidRDefault="00B2020B">
          <w:pPr>
            <w:pStyle w:val="TM1"/>
            <w:rPr>
              <w:rFonts w:asciiTheme="minorHAnsi" w:eastAsiaTheme="minorEastAsia" w:hAnsiTheme="minorHAnsi" w:cstheme="minorBidi"/>
              <w:szCs w:val="22"/>
              <w:lang w:val="fr-FR" w:eastAsia="fr-FR"/>
            </w:rPr>
          </w:pPr>
          <w:hyperlink w:anchor="_Toc69405584" w:history="1">
            <w:r w:rsidR="00C575B5" w:rsidRPr="0013725E">
              <w:rPr>
                <w:rStyle w:val="Lienhypertexte"/>
                <w:lang w:val="en-US"/>
              </w:rPr>
              <w:t>7</w:t>
            </w:r>
            <w:r w:rsidR="00C575B5">
              <w:rPr>
                <w:rFonts w:asciiTheme="minorHAnsi" w:eastAsiaTheme="minorEastAsia" w:hAnsiTheme="minorHAnsi" w:cstheme="minorBidi"/>
                <w:szCs w:val="22"/>
                <w:lang w:val="fr-FR" w:eastAsia="fr-FR"/>
              </w:rPr>
              <w:tab/>
            </w:r>
            <w:r w:rsidR="00C575B5" w:rsidRPr="0013725E">
              <w:rPr>
                <w:rStyle w:val="Lienhypertexte"/>
                <w:lang w:val="en-US"/>
              </w:rPr>
              <w:t>Issue#7 : NTN UE Time Alignment Timers</w:t>
            </w:r>
            <w:r w:rsidR="00C575B5">
              <w:rPr>
                <w:webHidden/>
              </w:rPr>
              <w:tab/>
            </w:r>
            <w:r w:rsidR="00C575B5">
              <w:rPr>
                <w:webHidden/>
              </w:rPr>
              <w:fldChar w:fldCharType="begin"/>
            </w:r>
            <w:r w:rsidR="00C575B5">
              <w:rPr>
                <w:webHidden/>
              </w:rPr>
              <w:instrText xml:space="preserve"> PAGEREF _Toc69405584 \h </w:instrText>
            </w:r>
            <w:r w:rsidR="00C575B5">
              <w:rPr>
                <w:webHidden/>
              </w:rPr>
            </w:r>
            <w:r w:rsidR="00C575B5">
              <w:rPr>
                <w:webHidden/>
              </w:rPr>
              <w:fldChar w:fldCharType="separate"/>
            </w:r>
            <w:r w:rsidR="00C575B5">
              <w:rPr>
                <w:webHidden/>
              </w:rPr>
              <w:t>35</w:t>
            </w:r>
            <w:r w:rsidR="00C575B5">
              <w:rPr>
                <w:webHidden/>
              </w:rPr>
              <w:fldChar w:fldCharType="end"/>
            </w:r>
          </w:hyperlink>
        </w:p>
        <w:p w14:paraId="6A62883D" w14:textId="77777777" w:rsidR="00C575B5" w:rsidRDefault="00B2020B">
          <w:pPr>
            <w:pStyle w:val="TM2"/>
            <w:rPr>
              <w:rFonts w:asciiTheme="minorHAnsi" w:eastAsiaTheme="minorEastAsia" w:hAnsiTheme="minorHAnsi" w:cstheme="minorBidi"/>
              <w:sz w:val="22"/>
              <w:szCs w:val="22"/>
              <w:lang w:val="fr-FR" w:eastAsia="fr-FR"/>
            </w:rPr>
          </w:pPr>
          <w:hyperlink w:anchor="_Toc69405585" w:history="1">
            <w:r w:rsidR="00C575B5" w:rsidRPr="0013725E">
              <w:rPr>
                <w:rStyle w:val="Lienhypertexte"/>
              </w:rPr>
              <w:t>7.1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_Toc69405585 \h </w:instrText>
            </w:r>
            <w:r w:rsidR="00C575B5">
              <w:rPr>
                <w:webHidden/>
              </w:rPr>
            </w:r>
            <w:r w:rsidR="00C575B5">
              <w:rPr>
                <w:webHidden/>
              </w:rPr>
              <w:fldChar w:fldCharType="separate"/>
            </w:r>
            <w:r w:rsidR="00C575B5">
              <w:rPr>
                <w:webHidden/>
              </w:rPr>
              <w:t>36</w:t>
            </w:r>
            <w:r w:rsidR="00C575B5">
              <w:rPr>
                <w:webHidden/>
              </w:rPr>
              <w:fldChar w:fldCharType="end"/>
            </w:r>
          </w:hyperlink>
        </w:p>
        <w:p w14:paraId="61116985" w14:textId="77777777" w:rsidR="00C575B5" w:rsidRDefault="00B2020B">
          <w:pPr>
            <w:pStyle w:val="TM2"/>
            <w:rPr>
              <w:rFonts w:asciiTheme="minorHAnsi" w:eastAsiaTheme="minorEastAsia" w:hAnsiTheme="minorHAnsi" w:cstheme="minorBidi"/>
              <w:sz w:val="22"/>
              <w:szCs w:val="22"/>
              <w:lang w:val="fr-FR" w:eastAsia="fr-FR"/>
            </w:rPr>
          </w:pPr>
          <w:hyperlink w:anchor="_Toc69405586" w:history="1">
            <w:r w:rsidR="00C575B5" w:rsidRPr="0013725E">
              <w:rPr>
                <w:rStyle w:val="Lienhypertexte"/>
                <w:lang w:val="en-US"/>
              </w:rPr>
              <w:t>7.2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_Toc69405586 \h </w:instrText>
            </w:r>
            <w:r w:rsidR="00C575B5">
              <w:rPr>
                <w:webHidden/>
              </w:rPr>
            </w:r>
            <w:r w:rsidR="00C575B5">
              <w:rPr>
                <w:webHidden/>
              </w:rPr>
              <w:fldChar w:fldCharType="separate"/>
            </w:r>
            <w:r w:rsidR="00C575B5">
              <w:rPr>
                <w:webHidden/>
              </w:rPr>
              <w:t>38</w:t>
            </w:r>
            <w:r w:rsidR="00C575B5">
              <w:rPr>
                <w:webHidden/>
              </w:rPr>
              <w:fldChar w:fldCharType="end"/>
            </w:r>
          </w:hyperlink>
        </w:p>
        <w:p w14:paraId="7409F997" w14:textId="77777777" w:rsidR="00C575B5" w:rsidRDefault="00B2020B">
          <w:pPr>
            <w:pStyle w:val="TM2"/>
            <w:rPr>
              <w:rFonts w:asciiTheme="minorHAnsi" w:eastAsiaTheme="minorEastAsia" w:hAnsiTheme="minorHAnsi" w:cstheme="minorBidi"/>
              <w:sz w:val="22"/>
              <w:szCs w:val="22"/>
              <w:lang w:val="fr-FR" w:eastAsia="fr-FR"/>
            </w:rPr>
          </w:pPr>
          <w:hyperlink w:anchor="_Toc69405587" w:history="1">
            <w:r w:rsidR="00C575B5" w:rsidRPr="0013725E">
              <w:rPr>
                <w:rStyle w:val="Lienhypertexte"/>
                <w:lang w:val="en-US"/>
              </w:rPr>
              <w:t>7.3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_Toc69405587 \h </w:instrText>
            </w:r>
            <w:r w:rsidR="00C575B5">
              <w:rPr>
                <w:webHidden/>
              </w:rPr>
            </w:r>
            <w:r w:rsidR="00C575B5">
              <w:rPr>
                <w:webHidden/>
              </w:rPr>
              <w:fldChar w:fldCharType="separate"/>
            </w:r>
            <w:r w:rsidR="00C575B5">
              <w:rPr>
                <w:webHidden/>
              </w:rPr>
              <w:t>39</w:t>
            </w:r>
            <w:r w:rsidR="00C575B5">
              <w:rPr>
                <w:webHidden/>
              </w:rPr>
              <w:fldChar w:fldCharType="end"/>
            </w:r>
          </w:hyperlink>
        </w:p>
        <w:p w14:paraId="3DB913BC" w14:textId="77777777" w:rsidR="00C575B5" w:rsidRDefault="00B2020B">
          <w:pPr>
            <w:pStyle w:val="TM1"/>
            <w:rPr>
              <w:rFonts w:asciiTheme="minorHAnsi" w:eastAsiaTheme="minorEastAsia" w:hAnsiTheme="minorHAnsi" w:cstheme="minorBidi"/>
              <w:szCs w:val="22"/>
              <w:lang w:val="fr-FR" w:eastAsia="fr-FR"/>
            </w:rPr>
          </w:pPr>
          <w:hyperlink w:anchor="_Toc69405588" w:history="1">
            <w:r w:rsidR="00C575B5" w:rsidRPr="0013725E">
              <w:rPr>
                <w:rStyle w:val="Lienhypertexte"/>
              </w:rPr>
              <w:t>8</w:t>
            </w:r>
            <w:r w:rsidR="00C575B5">
              <w:rPr>
                <w:rFonts w:asciiTheme="minorHAnsi" w:eastAsiaTheme="minorEastAsia" w:hAnsiTheme="minorHAnsi" w:cstheme="minorBidi"/>
                <w:szCs w:val="22"/>
                <w:lang w:val="fr-FR" w:eastAsia="fr-FR"/>
              </w:rPr>
              <w:tab/>
            </w:r>
            <w:r w:rsidR="00C575B5" w:rsidRPr="0013725E">
              <w:rPr>
                <w:rStyle w:val="Lienhypertexte"/>
              </w:rPr>
              <w:t>Issue#8: TA reporting</w:t>
            </w:r>
            <w:r w:rsidR="00C575B5">
              <w:rPr>
                <w:webHidden/>
              </w:rPr>
              <w:tab/>
            </w:r>
            <w:r w:rsidR="00C575B5">
              <w:rPr>
                <w:webHidden/>
              </w:rPr>
              <w:fldChar w:fldCharType="begin"/>
            </w:r>
            <w:r w:rsidR="00C575B5">
              <w:rPr>
                <w:webHidden/>
              </w:rPr>
              <w:instrText xml:space="preserve"> PAGEREF _Toc69405588 \h </w:instrText>
            </w:r>
            <w:r w:rsidR="00C575B5">
              <w:rPr>
                <w:webHidden/>
              </w:rPr>
            </w:r>
            <w:r w:rsidR="00C575B5">
              <w:rPr>
                <w:webHidden/>
              </w:rPr>
              <w:fldChar w:fldCharType="separate"/>
            </w:r>
            <w:r w:rsidR="00C575B5">
              <w:rPr>
                <w:webHidden/>
              </w:rPr>
              <w:t>39</w:t>
            </w:r>
            <w:r w:rsidR="00C575B5">
              <w:rPr>
                <w:webHidden/>
              </w:rPr>
              <w:fldChar w:fldCharType="end"/>
            </w:r>
          </w:hyperlink>
        </w:p>
        <w:p w14:paraId="0036F322" w14:textId="77777777" w:rsidR="00C575B5" w:rsidRDefault="00B2020B">
          <w:pPr>
            <w:pStyle w:val="TM2"/>
            <w:rPr>
              <w:rFonts w:asciiTheme="minorHAnsi" w:eastAsiaTheme="minorEastAsia" w:hAnsiTheme="minorHAnsi" w:cstheme="minorBidi"/>
              <w:sz w:val="22"/>
              <w:szCs w:val="22"/>
              <w:lang w:val="fr-FR" w:eastAsia="fr-FR"/>
            </w:rPr>
          </w:pPr>
          <w:hyperlink w:anchor="_Toc69405589" w:history="1">
            <w:r w:rsidR="00C575B5" w:rsidRPr="0013725E">
              <w:rPr>
                <w:rStyle w:val="Lienhypertexte"/>
              </w:rPr>
              <w:t>8.1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_Toc69405589 \h </w:instrText>
            </w:r>
            <w:r w:rsidR="00C575B5">
              <w:rPr>
                <w:webHidden/>
              </w:rPr>
            </w:r>
            <w:r w:rsidR="00C575B5">
              <w:rPr>
                <w:webHidden/>
              </w:rPr>
              <w:fldChar w:fldCharType="separate"/>
            </w:r>
            <w:r w:rsidR="00C575B5">
              <w:rPr>
                <w:webHidden/>
              </w:rPr>
              <w:t>39</w:t>
            </w:r>
            <w:r w:rsidR="00C575B5">
              <w:rPr>
                <w:webHidden/>
              </w:rPr>
              <w:fldChar w:fldCharType="end"/>
            </w:r>
          </w:hyperlink>
        </w:p>
        <w:p w14:paraId="571A1F0A" w14:textId="77777777" w:rsidR="00C575B5" w:rsidRDefault="00B2020B">
          <w:pPr>
            <w:pStyle w:val="TM2"/>
            <w:rPr>
              <w:rFonts w:asciiTheme="minorHAnsi" w:eastAsiaTheme="minorEastAsia" w:hAnsiTheme="minorHAnsi" w:cstheme="minorBidi"/>
              <w:sz w:val="22"/>
              <w:szCs w:val="22"/>
              <w:lang w:val="fr-FR" w:eastAsia="fr-FR"/>
            </w:rPr>
          </w:pPr>
          <w:hyperlink w:anchor="_Toc69405590" w:history="1">
            <w:r w:rsidR="00C575B5" w:rsidRPr="0013725E">
              <w:rPr>
                <w:rStyle w:val="Lienhypertexte"/>
                <w:lang w:val="en-US"/>
              </w:rPr>
              <w:t>8.2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_Toc69405590 \h </w:instrText>
            </w:r>
            <w:r w:rsidR="00C575B5">
              <w:rPr>
                <w:webHidden/>
              </w:rPr>
            </w:r>
            <w:r w:rsidR="00C575B5">
              <w:rPr>
                <w:webHidden/>
              </w:rPr>
              <w:fldChar w:fldCharType="separate"/>
            </w:r>
            <w:r w:rsidR="00C575B5">
              <w:rPr>
                <w:webHidden/>
              </w:rPr>
              <w:t>41</w:t>
            </w:r>
            <w:r w:rsidR="00C575B5">
              <w:rPr>
                <w:webHidden/>
              </w:rPr>
              <w:fldChar w:fldCharType="end"/>
            </w:r>
          </w:hyperlink>
        </w:p>
        <w:p w14:paraId="2025AB9C" w14:textId="77777777" w:rsidR="00C575B5" w:rsidRDefault="00B2020B">
          <w:pPr>
            <w:pStyle w:val="TM2"/>
            <w:rPr>
              <w:rFonts w:asciiTheme="minorHAnsi" w:eastAsiaTheme="minorEastAsia" w:hAnsiTheme="minorHAnsi" w:cstheme="minorBidi"/>
              <w:sz w:val="22"/>
              <w:szCs w:val="22"/>
              <w:lang w:val="fr-FR" w:eastAsia="fr-FR"/>
            </w:rPr>
          </w:pPr>
          <w:hyperlink w:anchor="_Toc69405591" w:history="1">
            <w:r w:rsidR="00C575B5" w:rsidRPr="0013725E">
              <w:rPr>
                <w:rStyle w:val="Lienhypertexte"/>
                <w:lang w:val="en-US"/>
              </w:rPr>
              <w:t>8.3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_Toc69405591 \h </w:instrText>
            </w:r>
            <w:r w:rsidR="00C575B5">
              <w:rPr>
                <w:webHidden/>
              </w:rPr>
            </w:r>
            <w:r w:rsidR="00C575B5">
              <w:rPr>
                <w:webHidden/>
              </w:rPr>
              <w:fldChar w:fldCharType="separate"/>
            </w:r>
            <w:r w:rsidR="00C575B5">
              <w:rPr>
                <w:webHidden/>
              </w:rPr>
              <w:t>41</w:t>
            </w:r>
            <w:r w:rsidR="00C575B5">
              <w:rPr>
                <w:webHidden/>
              </w:rPr>
              <w:fldChar w:fldCharType="end"/>
            </w:r>
          </w:hyperlink>
        </w:p>
        <w:p w14:paraId="603553E4" w14:textId="77777777" w:rsidR="00C575B5" w:rsidRDefault="00B2020B">
          <w:pPr>
            <w:pStyle w:val="TM1"/>
            <w:rPr>
              <w:rFonts w:asciiTheme="minorHAnsi" w:eastAsiaTheme="minorEastAsia" w:hAnsiTheme="minorHAnsi" w:cstheme="minorBidi"/>
              <w:szCs w:val="22"/>
              <w:lang w:val="fr-FR" w:eastAsia="fr-FR"/>
            </w:rPr>
          </w:pPr>
          <w:hyperlink w:anchor="_Toc69405592" w:history="1">
            <w:r w:rsidR="00C575B5" w:rsidRPr="0013725E">
              <w:rPr>
                <w:rStyle w:val="Lienhypertexte"/>
              </w:rPr>
              <w:t>9</w:t>
            </w:r>
            <w:r w:rsidR="00C575B5">
              <w:rPr>
                <w:rFonts w:asciiTheme="minorHAnsi" w:eastAsiaTheme="minorEastAsia" w:hAnsiTheme="minorHAnsi" w:cstheme="minorBidi"/>
                <w:szCs w:val="22"/>
                <w:lang w:val="fr-FR" w:eastAsia="fr-FR"/>
              </w:rPr>
              <w:tab/>
            </w:r>
            <w:r w:rsidR="00C575B5" w:rsidRPr="0013725E">
              <w:rPr>
                <w:rStyle w:val="Lienhypertexte"/>
              </w:rPr>
              <w:t>Issue#9: Broadcasting the position of a reference point</w:t>
            </w:r>
            <w:r w:rsidR="00C575B5">
              <w:rPr>
                <w:webHidden/>
              </w:rPr>
              <w:tab/>
            </w:r>
            <w:r w:rsidR="00C575B5">
              <w:rPr>
                <w:webHidden/>
              </w:rPr>
              <w:fldChar w:fldCharType="begin"/>
            </w:r>
            <w:r w:rsidR="00C575B5">
              <w:rPr>
                <w:webHidden/>
              </w:rPr>
              <w:instrText xml:space="preserve"> PAGEREF _Toc69405592 \h </w:instrText>
            </w:r>
            <w:r w:rsidR="00C575B5">
              <w:rPr>
                <w:webHidden/>
              </w:rPr>
            </w:r>
            <w:r w:rsidR="00C575B5">
              <w:rPr>
                <w:webHidden/>
              </w:rPr>
              <w:fldChar w:fldCharType="separate"/>
            </w:r>
            <w:r w:rsidR="00C575B5">
              <w:rPr>
                <w:webHidden/>
              </w:rPr>
              <w:t>41</w:t>
            </w:r>
            <w:r w:rsidR="00C575B5">
              <w:rPr>
                <w:webHidden/>
              </w:rPr>
              <w:fldChar w:fldCharType="end"/>
            </w:r>
          </w:hyperlink>
        </w:p>
        <w:p w14:paraId="78E031F5" w14:textId="77777777" w:rsidR="00C575B5" w:rsidRDefault="00B2020B">
          <w:pPr>
            <w:pStyle w:val="TM2"/>
            <w:rPr>
              <w:rFonts w:asciiTheme="minorHAnsi" w:eastAsiaTheme="minorEastAsia" w:hAnsiTheme="minorHAnsi" w:cstheme="minorBidi"/>
              <w:sz w:val="22"/>
              <w:szCs w:val="22"/>
              <w:lang w:val="fr-FR" w:eastAsia="fr-FR"/>
            </w:rPr>
          </w:pPr>
          <w:hyperlink w:anchor="_Toc69405593" w:history="1">
            <w:r w:rsidR="00C575B5" w:rsidRPr="0013725E">
              <w:rPr>
                <w:rStyle w:val="Lienhypertexte"/>
              </w:rPr>
              <w:t>9.1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_Toc69405593 \h </w:instrText>
            </w:r>
            <w:r w:rsidR="00C575B5">
              <w:rPr>
                <w:webHidden/>
              </w:rPr>
            </w:r>
            <w:r w:rsidR="00C575B5">
              <w:rPr>
                <w:webHidden/>
              </w:rPr>
              <w:fldChar w:fldCharType="separate"/>
            </w:r>
            <w:r w:rsidR="00C575B5">
              <w:rPr>
                <w:webHidden/>
              </w:rPr>
              <w:t>41</w:t>
            </w:r>
            <w:r w:rsidR="00C575B5">
              <w:rPr>
                <w:webHidden/>
              </w:rPr>
              <w:fldChar w:fldCharType="end"/>
            </w:r>
          </w:hyperlink>
        </w:p>
        <w:p w14:paraId="4BE985EE" w14:textId="77777777" w:rsidR="00C575B5" w:rsidRDefault="00B2020B">
          <w:pPr>
            <w:pStyle w:val="TM2"/>
            <w:rPr>
              <w:rFonts w:asciiTheme="minorHAnsi" w:eastAsiaTheme="minorEastAsia" w:hAnsiTheme="minorHAnsi" w:cstheme="minorBidi"/>
              <w:sz w:val="22"/>
              <w:szCs w:val="22"/>
              <w:lang w:val="fr-FR" w:eastAsia="fr-FR"/>
            </w:rPr>
          </w:pPr>
          <w:hyperlink w:anchor="_Toc69405594" w:history="1">
            <w:r w:rsidR="00C575B5" w:rsidRPr="0013725E">
              <w:rPr>
                <w:rStyle w:val="Lienhypertexte"/>
                <w:lang w:val="en-US"/>
              </w:rPr>
              <w:t>9.2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_Toc69405594 \h </w:instrText>
            </w:r>
            <w:r w:rsidR="00C575B5">
              <w:rPr>
                <w:webHidden/>
              </w:rPr>
            </w:r>
            <w:r w:rsidR="00C575B5">
              <w:rPr>
                <w:webHidden/>
              </w:rPr>
              <w:fldChar w:fldCharType="separate"/>
            </w:r>
            <w:r w:rsidR="00C575B5">
              <w:rPr>
                <w:webHidden/>
              </w:rPr>
              <w:t>43</w:t>
            </w:r>
            <w:r w:rsidR="00C575B5">
              <w:rPr>
                <w:webHidden/>
              </w:rPr>
              <w:fldChar w:fldCharType="end"/>
            </w:r>
          </w:hyperlink>
        </w:p>
        <w:p w14:paraId="58C3D3F3" w14:textId="77777777" w:rsidR="00C575B5" w:rsidRDefault="00B2020B">
          <w:pPr>
            <w:pStyle w:val="TM2"/>
            <w:rPr>
              <w:rFonts w:asciiTheme="minorHAnsi" w:eastAsiaTheme="minorEastAsia" w:hAnsiTheme="minorHAnsi" w:cstheme="minorBidi"/>
              <w:sz w:val="22"/>
              <w:szCs w:val="22"/>
              <w:lang w:val="fr-FR" w:eastAsia="fr-FR"/>
            </w:rPr>
          </w:pPr>
          <w:hyperlink w:anchor="_Toc69405595" w:history="1">
            <w:r w:rsidR="00C575B5" w:rsidRPr="0013725E">
              <w:rPr>
                <w:rStyle w:val="Lienhypertexte"/>
                <w:lang w:val="en-US"/>
              </w:rPr>
              <w:t>9.3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_Toc69405595 \h </w:instrText>
            </w:r>
            <w:r w:rsidR="00C575B5">
              <w:rPr>
                <w:webHidden/>
              </w:rPr>
            </w:r>
            <w:r w:rsidR="00C575B5">
              <w:rPr>
                <w:webHidden/>
              </w:rPr>
              <w:fldChar w:fldCharType="separate"/>
            </w:r>
            <w:r w:rsidR="00C575B5">
              <w:rPr>
                <w:webHidden/>
              </w:rPr>
              <w:t>44</w:t>
            </w:r>
            <w:r w:rsidR="00C575B5">
              <w:rPr>
                <w:webHidden/>
              </w:rPr>
              <w:fldChar w:fldCharType="end"/>
            </w:r>
          </w:hyperlink>
        </w:p>
        <w:p w14:paraId="6BA6FEF8" w14:textId="77777777" w:rsidR="00C575B5" w:rsidRDefault="00B2020B">
          <w:pPr>
            <w:pStyle w:val="TM1"/>
            <w:rPr>
              <w:rFonts w:asciiTheme="minorHAnsi" w:eastAsiaTheme="minorEastAsia" w:hAnsiTheme="minorHAnsi" w:cstheme="minorBidi"/>
              <w:szCs w:val="22"/>
              <w:lang w:val="fr-FR" w:eastAsia="fr-FR"/>
            </w:rPr>
          </w:pPr>
          <w:hyperlink w:anchor="_Toc69405596" w:history="1">
            <w:r w:rsidR="00C575B5" w:rsidRPr="0013725E">
              <w:rPr>
                <w:rStyle w:val="Lienhypertexte"/>
                <w:lang w:val="en-US"/>
              </w:rPr>
              <w:t>10</w:t>
            </w:r>
            <w:r w:rsidR="00C575B5">
              <w:rPr>
                <w:rFonts w:asciiTheme="minorHAnsi" w:eastAsiaTheme="minorEastAsia" w:hAnsiTheme="minorHAnsi" w:cstheme="minorBidi"/>
                <w:szCs w:val="22"/>
                <w:lang w:val="fr-FR" w:eastAsia="fr-FR"/>
              </w:rPr>
              <w:tab/>
            </w:r>
            <w:r w:rsidR="00C575B5" w:rsidRPr="0013725E">
              <w:rPr>
                <w:rStyle w:val="Lienhypertexte"/>
                <w:lang w:val="en-US"/>
              </w:rPr>
              <w:t>Issue#10 : Common Doppler shift pre/post compensation on the feeder link</w:t>
            </w:r>
            <w:r w:rsidR="00C575B5">
              <w:rPr>
                <w:webHidden/>
              </w:rPr>
              <w:tab/>
            </w:r>
            <w:r w:rsidR="00C575B5">
              <w:rPr>
                <w:webHidden/>
              </w:rPr>
              <w:fldChar w:fldCharType="begin"/>
            </w:r>
            <w:r w:rsidR="00C575B5">
              <w:rPr>
                <w:webHidden/>
              </w:rPr>
              <w:instrText xml:space="preserve"> PAGEREF _Toc69405596 \h </w:instrText>
            </w:r>
            <w:r w:rsidR="00C575B5">
              <w:rPr>
                <w:webHidden/>
              </w:rPr>
            </w:r>
            <w:r w:rsidR="00C575B5">
              <w:rPr>
                <w:webHidden/>
              </w:rPr>
              <w:fldChar w:fldCharType="separate"/>
            </w:r>
            <w:r w:rsidR="00C575B5">
              <w:rPr>
                <w:webHidden/>
              </w:rPr>
              <w:t>44</w:t>
            </w:r>
            <w:r w:rsidR="00C575B5">
              <w:rPr>
                <w:webHidden/>
              </w:rPr>
              <w:fldChar w:fldCharType="end"/>
            </w:r>
          </w:hyperlink>
        </w:p>
        <w:p w14:paraId="00906D4E" w14:textId="77777777" w:rsidR="00C575B5" w:rsidRDefault="00B2020B">
          <w:pPr>
            <w:pStyle w:val="TM2"/>
            <w:rPr>
              <w:rFonts w:asciiTheme="minorHAnsi" w:eastAsiaTheme="minorEastAsia" w:hAnsiTheme="minorHAnsi" w:cstheme="minorBidi"/>
              <w:sz w:val="22"/>
              <w:szCs w:val="22"/>
              <w:lang w:val="fr-FR" w:eastAsia="fr-FR"/>
            </w:rPr>
          </w:pPr>
          <w:hyperlink w:anchor="_Toc69405597" w:history="1">
            <w:r w:rsidR="00C575B5" w:rsidRPr="0013725E">
              <w:rPr>
                <w:rStyle w:val="Lienhypertexte"/>
              </w:rPr>
              <w:t>10.1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_Toc69405597 \h </w:instrText>
            </w:r>
            <w:r w:rsidR="00C575B5">
              <w:rPr>
                <w:webHidden/>
              </w:rPr>
            </w:r>
            <w:r w:rsidR="00C575B5">
              <w:rPr>
                <w:webHidden/>
              </w:rPr>
              <w:fldChar w:fldCharType="separate"/>
            </w:r>
            <w:r w:rsidR="00C575B5">
              <w:rPr>
                <w:webHidden/>
              </w:rPr>
              <w:t>45</w:t>
            </w:r>
            <w:r w:rsidR="00C575B5">
              <w:rPr>
                <w:webHidden/>
              </w:rPr>
              <w:fldChar w:fldCharType="end"/>
            </w:r>
          </w:hyperlink>
        </w:p>
        <w:p w14:paraId="3FBDEA88" w14:textId="77777777" w:rsidR="00C575B5" w:rsidRDefault="00B2020B">
          <w:pPr>
            <w:pStyle w:val="TM2"/>
            <w:rPr>
              <w:rFonts w:asciiTheme="minorHAnsi" w:eastAsiaTheme="minorEastAsia" w:hAnsiTheme="minorHAnsi" w:cstheme="minorBidi"/>
              <w:sz w:val="22"/>
              <w:szCs w:val="22"/>
              <w:lang w:val="fr-FR" w:eastAsia="fr-FR"/>
            </w:rPr>
          </w:pPr>
          <w:hyperlink w:anchor="_Toc69405598" w:history="1">
            <w:r w:rsidR="00C575B5" w:rsidRPr="0013725E">
              <w:rPr>
                <w:rStyle w:val="Lienhypertexte"/>
                <w:lang w:val="en-US"/>
              </w:rPr>
              <w:t>10.2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_Toc69405598 \h </w:instrText>
            </w:r>
            <w:r w:rsidR="00C575B5">
              <w:rPr>
                <w:webHidden/>
              </w:rPr>
            </w:r>
            <w:r w:rsidR="00C575B5">
              <w:rPr>
                <w:webHidden/>
              </w:rPr>
              <w:fldChar w:fldCharType="separate"/>
            </w:r>
            <w:r w:rsidR="00C575B5">
              <w:rPr>
                <w:webHidden/>
              </w:rPr>
              <w:t>46</w:t>
            </w:r>
            <w:r w:rsidR="00C575B5">
              <w:rPr>
                <w:webHidden/>
              </w:rPr>
              <w:fldChar w:fldCharType="end"/>
            </w:r>
          </w:hyperlink>
        </w:p>
        <w:p w14:paraId="73DB28CA" w14:textId="77777777" w:rsidR="00C575B5" w:rsidRDefault="00B2020B">
          <w:pPr>
            <w:pStyle w:val="TM2"/>
            <w:rPr>
              <w:rFonts w:asciiTheme="minorHAnsi" w:eastAsiaTheme="minorEastAsia" w:hAnsiTheme="minorHAnsi" w:cstheme="minorBidi"/>
              <w:sz w:val="22"/>
              <w:szCs w:val="22"/>
              <w:lang w:val="fr-FR" w:eastAsia="fr-FR"/>
            </w:rPr>
          </w:pPr>
          <w:hyperlink w:anchor="_Toc69405599" w:history="1">
            <w:r w:rsidR="00C575B5" w:rsidRPr="0013725E">
              <w:rPr>
                <w:rStyle w:val="Lienhypertexte"/>
                <w:lang w:val="en-US"/>
              </w:rPr>
              <w:t>10.3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_Toc69405599 \h </w:instrText>
            </w:r>
            <w:r w:rsidR="00C575B5">
              <w:rPr>
                <w:webHidden/>
              </w:rPr>
            </w:r>
            <w:r w:rsidR="00C575B5">
              <w:rPr>
                <w:webHidden/>
              </w:rPr>
              <w:fldChar w:fldCharType="separate"/>
            </w:r>
            <w:r w:rsidR="00C575B5">
              <w:rPr>
                <w:webHidden/>
              </w:rPr>
              <w:t>47</w:t>
            </w:r>
            <w:r w:rsidR="00C575B5">
              <w:rPr>
                <w:webHidden/>
              </w:rPr>
              <w:fldChar w:fldCharType="end"/>
            </w:r>
          </w:hyperlink>
        </w:p>
        <w:p w14:paraId="39B8BA54" w14:textId="77777777" w:rsidR="00C575B5" w:rsidRDefault="00B2020B">
          <w:pPr>
            <w:pStyle w:val="TM1"/>
            <w:rPr>
              <w:rFonts w:asciiTheme="minorHAnsi" w:eastAsiaTheme="minorEastAsia" w:hAnsiTheme="minorHAnsi" w:cstheme="minorBidi"/>
              <w:szCs w:val="22"/>
              <w:lang w:val="fr-FR" w:eastAsia="fr-FR"/>
            </w:rPr>
          </w:pPr>
          <w:hyperlink w:anchor="_Toc69405600" w:history="1">
            <w:r w:rsidR="00C575B5" w:rsidRPr="0013725E">
              <w:rPr>
                <w:rStyle w:val="Lienhypertexte"/>
              </w:rPr>
              <w:t>11</w:t>
            </w:r>
            <w:r w:rsidR="00C575B5">
              <w:rPr>
                <w:rFonts w:asciiTheme="minorHAnsi" w:eastAsiaTheme="minorEastAsia" w:hAnsiTheme="minorHAnsi" w:cstheme="minorBidi"/>
                <w:szCs w:val="22"/>
                <w:lang w:val="fr-FR" w:eastAsia="fr-FR"/>
              </w:rPr>
              <w:tab/>
            </w:r>
            <w:r w:rsidR="00C575B5" w:rsidRPr="0013725E">
              <w:rPr>
                <w:rStyle w:val="Lienhypertexte"/>
              </w:rPr>
              <w:t>Issue#11: Indication of common frequency pre-compensation offset on DL service link</w:t>
            </w:r>
            <w:r w:rsidR="00C575B5">
              <w:rPr>
                <w:webHidden/>
              </w:rPr>
              <w:tab/>
            </w:r>
            <w:r w:rsidR="00C575B5">
              <w:rPr>
                <w:webHidden/>
              </w:rPr>
              <w:fldChar w:fldCharType="begin"/>
            </w:r>
            <w:r w:rsidR="00C575B5">
              <w:rPr>
                <w:webHidden/>
              </w:rPr>
              <w:instrText xml:space="preserve"> PAGEREF _Toc69405600 \h </w:instrText>
            </w:r>
            <w:r w:rsidR="00C575B5">
              <w:rPr>
                <w:webHidden/>
              </w:rPr>
            </w:r>
            <w:r w:rsidR="00C575B5">
              <w:rPr>
                <w:webHidden/>
              </w:rPr>
              <w:fldChar w:fldCharType="separate"/>
            </w:r>
            <w:r w:rsidR="00C575B5">
              <w:rPr>
                <w:webHidden/>
              </w:rPr>
              <w:t>47</w:t>
            </w:r>
            <w:r w:rsidR="00C575B5">
              <w:rPr>
                <w:webHidden/>
              </w:rPr>
              <w:fldChar w:fldCharType="end"/>
            </w:r>
          </w:hyperlink>
        </w:p>
        <w:p w14:paraId="7ED10666" w14:textId="77777777" w:rsidR="00C575B5" w:rsidRDefault="00B2020B">
          <w:pPr>
            <w:pStyle w:val="TM3"/>
            <w:rPr>
              <w:rFonts w:asciiTheme="minorHAnsi" w:eastAsiaTheme="minorEastAsia" w:hAnsiTheme="minorHAnsi" w:cstheme="minorBidi"/>
              <w:sz w:val="22"/>
              <w:szCs w:val="22"/>
              <w:lang w:val="fr-FR" w:eastAsia="fr-FR"/>
            </w:rPr>
          </w:pPr>
          <w:hyperlink r:id="rId14" w:anchor="_Toc69405601" w:history="1">
            <w:r w:rsidR="00C575B5" w:rsidRPr="0013725E">
              <w:rPr>
                <w:rStyle w:val="Lienhypertexte"/>
              </w:rPr>
              <w:t>[TR38.821] :</w:t>
            </w:r>
            <w:r w:rsidR="00C575B5">
              <w:rPr>
                <w:webHidden/>
              </w:rPr>
              <w:tab/>
            </w:r>
            <w:r w:rsidR="00C575B5">
              <w:rPr>
                <w:webHidden/>
              </w:rPr>
              <w:fldChar w:fldCharType="begin"/>
            </w:r>
            <w:r w:rsidR="00C575B5">
              <w:rPr>
                <w:webHidden/>
              </w:rPr>
              <w:instrText xml:space="preserve"> PAGEREF _Toc69405601 \h </w:instrText>
            </w:r>
            <w:r w:rsidR="00C575B5">
              <w:rPr>
                <w:webHidden/>
              </w:rPr>
            </w:r>
            <w:r w:rsidR="00C575B5">
              <w:rPr>
                <w:webHidden/>
              </w:rPr>
              <w:fldChar w:fldCharType="separate"/>
            </w:r>
            <w:r w:rsidR="00C575B5">
              <w:rPr>
                <w:webHidden/>
              </w:rPr>
              <w:t>47</w:t>
            </w:r>
            <w:r w:rsidR="00C575B5">
              <w:rPr>
                <w:webHidden/>
              </w:rPr>
              <w:fldChar w:fldCharType="end"/>
            </w:r>
          </w:hyperlink>
        </w:p>
        <w:p w14:paraId="33EF67BF" w14:textId="77777777" w:rsidR="00C575B5" w:rsidRDefault="00B2020B">
          <w:pPr>
            <w:pStyle w:val="TM3"/>
            <w:rPr>
              <w:rFonts w:asciiTheme="minorHAnsi" w:eastAsiaTheme="minorEastAsia" w:hAnsiTheme="minorHAnsi" w:cstheme="minorBidi"/>
              <w:sz w:val="22"/>
              <w:szCs w:val="22"/>
              <w:lang w:val="fr-FR" w:eastAsia="fr-FR"/>
            </w:rPr>
          </w:pPr>
          <w:hyperlink r:id="rId15" w:anchor="_Toc69405602" w:history="1">
            <w:r w:rsidR="00C575B5" w:rsidRPr="0013725E">
              <w:rPr>
                <w:rStyle w:val="Lienhypertexte"/>
                <w:rFonts w:ascii="Arial" w:eastAsia="MS Mincho" w:hAnsi="Arial"/>
              </w:rPr>
              <w:t>6.3.2</w:t>
            </w:r>
            <w:r w:rsidR="00C575B5">
              <w:rPr>
                <w:rFonts w:asciiTheme="minorHAnsi" w:eastAsiaTheme="minorEastAsia" w:hAnsiTheme="minorHAnsi" w:cstheme="minorBidi"/>
                <w:sz w:val="22"/>
                <w:szCs w:val="22"/>
                <w:lang w:val="fr-FR" w:eastAsia="fr-FR"/>
              </w:rPr>
              <w:tab/>
            </w:r>
            <w:r w:rsidR="00C575B5" w:rsidRPr="0013725E">
              <w:rPr>
                <w:rStyle w:val="Lienhypertexte"/>
                <w:rFonts w:ascii="Arial" w:eastAsia="MS Mincho" w:hAnsi="Arial"/>
              </w:rPr>
              <w:t>DL synchronization</w:t>
            </w:r>
            <w:r w:rsidR="00C575B5">
              <w:rPr>
                <w:webHidden/>
              </w:rPr>
              <w:tab/>
            </w:r>
            <w:r w:rsidR="00C575B5">
              <w:rPr>
                <w:webHidden/>
              </w:rPr>
              <w:fldChar w:fldCharType="begin"/>
            </w:r>
            <w:r w:rsidR="00C575B5">
              <w:rPr>
                <w:webHidden/>
              </w:rPr>
              <w:instrText xml:space="preserve"> PAGEREF _Toc69405602 \h </w:instrText>
            </w:r>
            <w:r w:rsidR="00C575B5">
              <w:rPr>
                <w:webHidden/>
              </w:rPr>
            </w:r>
            <w:r w:rsidR="00C575B5">
              <w:rPr>
                <w:webHidden/>
              </w:rPr>
              <w:fldChar w:fldCharType="separate"/>
            </w:r>
            <w:r w:rsidR="00C575B5">
              <w:rPr>
                <w:webHidden/>
              </w:rPr>
              <w:t>47</w:t>
            </w:r>
            <w:r w:rsidR="00C575B5">
              <w:rPr>
                <w:webHidden/>
              </w:rPr>
              <w:fldChar w:fldCharType="end"/>
            </w:r>
          </w:hyperlink>
        </w:p>
        <w:p w14:paraId="026BEB6C" w14:textId="77777777" w:rsidR="00C575B5" w:rsidRDefault="00B2020B">
          <w:pPr>
            <w:pStyle w:val="TM2"/>
            <w:rPr>
              <w:rFonts w:asciiTheme="minorHAnsi" w:eastAsiaTheme="minorEastAsia" w:hAnsiTheme="minorHAnsi" w:cstheme="minorBidi"/>
              <w:sz w:val="22"/>
              <w:szCs w:val="22"/>
              <w:lang w:val="fr-FR" w:eastAsia="fr-FR"/>
            </w:rPr>
          </w:pPr>
          <w:hyperlink w:anchor="_Toc69405603" w:history="1">
            <w:r w:rsidR="00C575B5" w:rsidRPr="0013725E">
              <w:rPr>
                <w:rStyle w:val="Lienhypertexte"/>
              </w:rPr>
              <w:t>11.1</w:t>
            </w:r>
            <w:r w:rsidR="00C575B5">
              <w:rPr>
                <w:rFonts w:asciiTheme="minorHAnsi" w:eastAsiaTheme="minorEastAsia" w:hAnsiTheme="minorHAnsi" w:cstheme="minorBidi"/>
                <w:sz w:val="22"/>
                <w:szCs w:val="22"/>
                <w:lang w:val="fr-FR" w:eastAsia="fr-FR"/>
              </w:rPr>
              <w:tab/>
            </w:r>
            <w:r w:rsidR="00C575B5" w:rsidRPr="0013725E">
              <w:rPr>
                <w:rStyle w:val="Lienhypertexte"/>
              </w:rPr>
              <w:t>Companies views</w:t>
            </w:r>
            <w:r w:rsidR="00C575B5">
              <w:rPr>
                <w:webHidden/>
              </w:rPr>
              <w:tab/>
            </w:r>
            <w:r w:rsidR="00C575B5">
              <w:rPr>
                <w:webHidden/>
              </w:rPr>
              <w:fldChar w:fldCharType="begin"/>
            </w:r>
            <w:r w:rsidR="00C575B5">
              <w:rPr>
                <w:webHidden/>
              </w:rPr>
              <w:instrText xml:space="preserve"> PAGEREF _Toc69405603 \h </w:instrText>
            </w:r>
            <w:r w:rsidR="00C575B5">
              <w:rPr>
                <w:webHidden/>
              </w:rPr>
            </w:r>
            <w:r w:rsidR="00C575B5">
              <w:rPr>
                <w:webHidden/>
              </w:rPr>
              <w:fldChar w:fldCharType="separate"/>
            </w:r>
            <w:r w:rsidR="00C575B5">
              <w:rPr>
                <w:webHidden/>
              </w:rPr>
              <w:t>49</w:t>
            </w:r>
            <w:r w:rsidR="00C575B5">
              <w:rPr>
                <w:webHidden/>
              </w:rPr>
              <w:fldChar w:fldCharType="end"/>
            </w:r>
          </w:hyperlink>
        </w:p>
        <w:p w14:paraId="01334A55" w14:textId="77777777" w:rsidR="00C575B5" w:rsidRDefault="00B2020B">
          <w:pPr>
            <w:pStyle w:val="TM2"/>
            <w:rPr>
              <w:rFonts w:asciiTheme="minorHAnsi" w:eastAsiaTheme="minorEastAsia" w:hAnsiTheme="minorHAnsi" w:cstheme="minorBidi"/>
              <w:sz w:val="22"/>
              <w:szCs w:val="22"/>
              <w:lang w:val="fr-FR" w:eastAsia="fr-FR"/>
            </w:rPr>
          </w:pPr>
          <w:hyperlink w:anchor="_Toc69405604" w:history="1">
            <w:r w:rsidR="00C575B5" w:rsidRPr="0013725E">
              <w:rPr>
                <w:rStyle w:val="Lienhypertexte"/>
                <w:lang w:val="en-US"/>
              </w:rPr>
              <w:t>11.2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_Toc69405604 \h </w:instrText>
            </w:r>
            <w:r w:rsidR="00C575B5">
              <w:rPr>
                <w:webHidden/>
              </w:rPr>
            </w:r>
            <w:r w:rsidR="00C575B5">
              <w:rPr>
                <w:webHidden/>
              </w:rPr>
              <w:fldChar w:fldCharType="separate"/>
            </w:r>
            <w:r w:rsidR="00C575B5">
              <w:rPr>
                <w:webHidden/>
              </w:rPr>
              <w:t>51</w:t>
            </w:r>
            <w:r w:rsidR="00C575B5">
              <w:rPr>
                <w:webHidden/>
              </w:rPr>
              <w:fldChar w:fldCharType="end"/>
            </w:r>
          </w:hyperlink>
        </w:p>
        <w:p w14:paraId="27B745EC" w14:textId="77777777" w:rsidR="00C575B5" w:rsidRDefault="00B2020B">
          <w:pPr>
            <w:pStyle w:val="TM2"/>
            <w:rPr>
              <w:rFonts w:asciiTheme="minorHAnsi" w:eastAsiaTheme="minorEastAsia" w:hAnsiTheme="minorHAnsi" w:cstheme="minorBidi"/>
              <w:sz w:val="22"/>
              <w:szCs w:val="22"/>
              <w:lang w:val="fr-FR" w:eastAsia="fr-FR"/>
            </w:rPr>
          </w:pPr>
          <w:hyperlink w:anchor="_Toc69405605" w:history="1">
            <w:r w:rsidR="00C575B5" w:rsidRPr="0013725E">
              <w:rPr>
                <w:rStyle w:val="Lienhypertexte"/>
                <w:lang w:val="en-US"/>
              </w:rPr>
              <w:t>11.3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_Toc69405605 \h </w:instrText>
            </w:r>
            <w:r w:rsidR="00C575B5">
              <w:rPr>
                <w:webHidden/>
              </w:rPr>
            </w:r>
            <w:r w:rsidR="00C575B5">
              <w:rPr>
                <w:webHidden/>
              </w:rPr>
              <w:fldChar w:fldCharType="separate"/>
            </w:r>
            <w:r w:rsidR="00C575B5">
              <w:rPr>
                <w:webHidden/>
              </w:rPr>
              <w:t>52</w:t>
            </w:r>
            <w:r w:rsidR="00C575B5">
              <w:rPr>
                <w:webHidden/>
              </w:rPr>
              <w:fldChar w:fldCharType="end"/>
            </w:r>
          </w:hyperlink>
        </w:p>
        <w:p w14:paraId="3D022B32" w14:textId="77777777" w:rsidR="00C575B5" w:rsidRDefault="00B2020B">
          <w:pPr>
            <w:pStyle w:val="TM1"/>
            <w:rPr>
              <w:rFonts w:asciiTheme="minorHAnsi" w:eastAsiaTheme="minorEastAsia" w:hAnsiTheme="minorHAnsi" w:cstheme="minorBidi"/>
              <w:szCs w:val="22"/>
              <w:lang w:val="fr-FR" w:eastAsia="fr-FR"/>
            </w:rPr>
          </w:pPr>
          <w:hyperlink w:anchor="_Toc69405606" w:history="1">
            <w:r w:rsidR="00C575B5" w:rsidRPr="0013725E">
              <w:rPr>
                <w:rStyle w:val="Lienhypertexte"/>
              </w:rPr>
              <w:t>12</w:t>
            </w:r>
            <w:r w:rsidR="00C575B5">
              <w:rPr>
                <w:rFonts w:asciiTheme="minorHAnsi" w:eastAsiaTheme="minorEastAsia" w:hAnsiTheme="minorHAnsi" w:cstheme="minorBidi"/>
                <w:szCs w:val="22"/>
                <w:lang w:val="fr-FR" w:eastAsia="fr-FR"/>
              </w:rPr>
              <w:tab/>
            </w:r>
            <w:r w:rsidR="00C575B5" w:rsidRPr="0013725E">
              <w:rPr>
                <w:rStyle w:val="Lienhypertexte"/>
              </w:rPr>
              <w:t>Issue#12: Indication of common compensation frequency offset for Uplink</w:t>
            </w:r>
            <w:r w:rsidR="00C575B5">
              <w:rPr>
                <w:webHidden/>
              </w:rPr>
              <w:tab/>
            </w:r>
            <w:r w:rsidR="00C575B5">
              <w:rPr>
                <w:webHidden/>
              </w:rPr>
              <w:fldChar w:fldCharType="begin"/>
            </w:r>
            <w:r w:rsidR="00C575B5">
              <w:rPr>
                <w:webHidden/>
              </w:rPr>
              <w:instrText xml:space="preserve"> PAGEREF _Toc69405606 \h </w:instrText>
            </w:r>
            <w:r w:rsidR="00C575B5">
              <w:rPr>
                <w:webHidden/>
              </w:rPr>
            </w:r>
            <w:r w:rsidR="00C575B5">
              <w:rPr>
                <w:webHidden/>
              </w:rPr>
              <w:fldChar w:fldCharType="separate"/>
            </w:r>
            <w:r w:rsidR="00C575B5">
              <w:rPr>
                <w:webHidden/>
              </w:rPr>
              <w:t>52</w:t>
            </w:r>
            <w:r w:rsidR="00C575B5">
              <w:rPr>
                <w:webHidden/>
              </w:rPr>
              <w:fldChar w:fldCharType="end"/>
            </w:r>
          </w:hyperlink>
        </w:p>
        <w:p w14:paraId="173FFA4E" w14:textId="77777777" w:rsidR="00C575B5" w:rsidRDefault="00B2020B">
          <w:pPr>
            <w:pStyle w:val="TM2"/>
            <w:rPr>
              <w:rFonts w:asciiTheme="minorHAnsi" w:eastAsiaTheme="minorEastAsia" w:hAnsiTheme="minorHAnsi" w:cstheme="minorBidi"/>
              <w:sz w:val="22"/>
              <w:szCs w:val="22"/>
              <w:lang w:val="fr-FR" w:eastAsia="fr-FR"/>
            </w:rPr>
          </w:pPr>
          <w:hyperlink w:anchor="_Toc69405607" w:history="1">
            <w:r w:rsidR="00C575B5" w:rsidRPr="0013725E">
              <w:rPr>
                <w:rStyle w:val="Lienhypertexte"/>
              </w:rPr>
              <w:t>12.1</w:t>
            </w:r>
            <w:r w:rsidR="00C575B5">
              <w:rPr>
                <w:rFonts w:asciiTheme="minorHAnsi" w:eastAsiaTheme="minorEastAsia" w:hAnsiTheme="minorHAnsi" w:cstheme="minorBidi"/>
                <w:sz w:val="22"/>
                <w:szCs w:val="22"/>
                <w:lang w:val="fr-FR" w:eastAsia="fr-FR"/>
              </w:rPr>
              <w:tab/>
            </w:r>
            <w:r w:rsidR="00C575B5" w:rsidRPr="0013725E">
              <w:rPr>
                <w:rStyle w:val="Lienhypertexte"/>
              </w:rPr>
              <w:t>Companies views</w:t>
            </w:r>
            <w:r w:rsidR="00C575B5">
              <w:rPr>
                <w:webHidden/>
              </w:rPr>
              <w:tab/>
            </w:r>
            <w:r w:rsidR="00C575B5">
              <w:rPr>
                <w:webHidden/>
              </w:rPr>
              <w:fldChar w:fldCharType="begin"/>
            </w:r>
            <w:r w:rsidR="00C575B5">
              <w:rPr>
                <w:webHidden/>
              </w:rPr>
              <w:instrText xml:space="preserve"> PAGEREF _Toc69405607 \h </w:instrText>
            </w:r>
            <w:r w:rsidR="00C575B5">
              <w:rPr>
                <w:webHidden/>
              </w:rPr>
            </w:r>
            <w:r w:rsidR="00C575B5">
              <w:rPr>
                <w:webHidden/>
              </w:rPr>
              <w:fldChar w:fldCharType="separate"/>
            </w:r>
            <w:r w:rsidR="00C575B5">
              <w:rPr>
                <w:webHidden/>
              </w:rPr>
              <w:t>53</w:t>
            </w:r>
            <w:r w:rsidR="00C575B5">
              <w:rPr>
                <w:webHidden/>
              </w:rPr>
              <w:fldChar w:fldCharType="end"/>
            </w:r>
          </w:hyperlink>
        </w:p>
        <w:p w14:paraId="0C722D59" w14:textId="77777777" w:rsidR="00C575B5" w:rsidRDefault="00B2020B">
          <w:pPr>
            <w:pStyle w:val="TM2"/>
            <w:rPr>
              <w:rFonts w:asciiTheme="minorHAnsi" w:eastAsiaTheme="minorEastAsia" w:hAnsiTheme="minorHAnsi" w:cstheme="minorBidi"/>
              <w:sz w:val="22"/>
              <w:szCs w:val="22"/>
              <w:lang w:val="fr-FR" w:eastAsia="fr-FR"/>
            </w:rPr>
          </w:pPr>
          <w:hyperlink w:anchor="_Toc69405608" w:history="1">
            <w:r w:rsidR="00C575B5" w:rsidRPr="0013725E">
              <w:rPr>
                <w:rStyle w:val="Lienhypertexte"/>
                <w:lang w:val="en-US"/>
              </w:rPr>
              <w:t>12.2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_Toc69405608 \h </w:instrText>
            </w:r>
            <w:r w:rsidR="00C575B5">
              <w:rPr>
                <w:webHidden/>
              </w:rPr>
            </w:r>
            <w:r w:rsidR="00C575B5">
              <w:rPr>
                <w:webHidden/>
              </w:rPr>
              <w:fldChar w:fldCharType="separate"/>
            </w:r>
            <w:r w:rsidR="00C575B5">
              <w:rPr>
                <w:webHidden/>
              </w:rPr>
              <w:t>54</w:t>
            </w:r>
            <w:r w:rsidR="00C575B5">
              <w:rPr>
                <w:webHidden/>
              </w:rPr>
              <w:fldChar w:fldCharType="end"/>
            </w:r>
          </w:hyperlink>
        </w:p>
        <w:p w14:paraId="13426CDA" w14:textId="77777777" w:rsidR="00C575B5" w:rsidRDefault="00B2020B">
          <w:pPr>
            <w:pStyle w:val="TM2"/>
            <w:rPr>
              <w:rFonts w:asciiTheme="minorHAnsi" w:eastAsiaTheme="minorEastAsia" w:hAnsiTheme="minorHAnsi" w:cstheme="minorBidi"/>
              <w:sz w:val="22"/>
              <w:szCs w:val="22"/>
              <w:lang w:val="fr-FR" w:eastAsia="fr-FR"/>
            </w:rPr>
          </w:pPr>
          <w:hyperlink w:anchor="_Toc69405609" w:history="1">
            <w:r w:rsidR="00C575B5" w:rsidRPr="0013725E">
              <w:rPr>
                <w:rStyle w:val="Lienhypertexte"/>
                <w:lang w:val="en-US"/>
              </w:rPr>
              <w:t>12.3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_Toc69405609 \h </w:instrText>
            </w:r>
            <w:r w:rsidR="00C575B5">
              <w:rPr>
                <w:webHidden/>
              </w:rPr>
            </w:r>
            <w:r w:rsidR="00C575B5">
              <w:rPr>
                <w:webHidden/>
              </w:rPr>
              <w:fldChar w:fldCharType="separate"/>
            </w:r>
            <w:r w:rsidR="00C575B5">
              <w:rPr>
                <w:webHidden/>
              </w:rPr>
              <w:t>54</w:t>
            </w:r>
            <w:r w:rsidR="00C575B5">
              <w:rPr>
                <w:webHidden/>
              </w:rPr>
              <w:fldChar w:fldCharType="end"/>
            </w:r>
          </w:hyperlink>
        </w:p>
        <w:p w14:paraId="76569F8A" w14:textId="77777777" w:rsidR="00C575B5" w:rsidRDefault="00B2020B">
          <w:pPr>
            <w:pStyle w:val="TM1"/>
            <w:rPr>
              <w:rFonts w:asciiTheme="minorHAnsi" w:eastAsiaTheme="minorEastAsia" w:hAnsiTheme="minorHAnsi" w:cstheme="minorBidi"/>
              <w:szCs w:val="22"/>
              <w:lang w:val="fr-FR" w:eastAsia="fr-FR"/>
            </w:rPr>
          </w:pPr>
          <w:hyperlink w:anchor="_Toc69405610" w:history="1">
            <w:r w:rsidR="00C575B5" w:rsidRPr="0013725E">
              <w:rPr>
                <w:rStyle w:val="Lienhypertexte"/>
              </w:rPr>
              <w:t>13</w:t>
            </w:r>
            <w:r w:rsidR="00C575B5">
              <w:rPr>
                <w:rFonts w:asciiTheme="minorHAnsi" w:eastAsiaTheme="minorEastAsia" w:hAnsiTheme="minorHAnsi" w:cstheme="minorBidi"/>
                <w:szCs w:val="22"/>
                <w:lang w:val="fr-FR" w:eastAsia="fr-FR"/>
              </w:rPr>
              <w:tab/>
            </w:r>
            <w:r w:rsidR="00C575B5" w:rsidRPr="0013725E">
              <w:rPr>
                <w:rStyle w:val="Lienhypertexte"/>
              </w:rPr>
              <w:t>Issue#13: Close control loop for UL frequency alignment</w:t>
            </w:r>
            <w:r w:rsidR="00C575B5">
              <w:rPr>
                <w:webHidden/>
              </w:rPr>
              <w:tab/>
            </w:r>
            <w:r w:rsidR="00C575B5">
              <w:rPr>
                <w:webHidden/>
              </w:rPr>
              <w:fldChar w:fldCharType="begin"/>
            </w:r>
            <w:r w:rsidR="00C575B5">
              <w:rPr>
                <w:webHidden/>
              </w:rPr>
              <w:instrText xml:space="preserve"> PAGEREF _Toc69405610 \h </w:instrText>
            </w:r>
            <w:r w:rsidR="00C575B5">
              <w:rPr>
                <w:webHidden/>
              </w:rPr>
            </w:r>
            <w:r w:rsidR="00C575B5">
              <w:rPr>
                <w:webHidden/>
              </w:rPr>
              <w:fldChar w:fldCharType="separate"/>
            </w:r>
            <w:r w:rsidR="00C575B5">
              <w:rPr>
                <w:webHidden/>
              </w:rPr>
              <w:t>54</w:t>
            </w:r>
            <w:r w:rsidR="00C575B5">
              <w:rPr>
                <w:webHidden/>
              </w:rPr>
              <w:fldChar w:fldCharType="end"/>
            </w:r>
          </w:hyperlink>
        </w:p>
        <w:p w14:paraId="743361BF" w14:textId="77777777" w:rsidR="00C575B5" w:rsidRDefault="00B2020B">
          <w:pPr>
            <w:pStyle w:val="TM3"/>
            <w:rPr>
              <w:rFonts w:asciiTheme="minorHAnsi" w:eastAsiaTheme="minorEastAsia" w:hAnsiTheme="minorHAnsi" w:cstheme="minorBidi"/>
              <w:sz w:val="22"/>
              <w:szCs w:val="22"/>
              <w:lang w:val="fr-FR" w:eastAsia="fr-FR"/>
            </w:rPr>
          </w:pPr>
          <w:hyperlink r:id="rId16" w:anchor="_Toc69405611" w:history="1">
            <w:r w:rsidR="00C575B5" w:rsidRPr="0013725E">
              <w:rPr>
                <w:rStyle w:val="Lienhypertexte"/>
              </w:rPr>
              <w:t>[TR38.821] :</w:t>
            </w:r>
            <w:r w:rsidR="00C575B5">
              <w:rPr>
                <w:webHidden/>
              </w:rPr>
              <w:tab/>
            </w:r>
            <w:r w:rsidR="00C575B5">
              <w:rPr>
                <w:webHidden/>
              </w:rPr>
              <w:fldChar w:fldCharType="begin"/>
            </w:r>
            <w:r w:rsidR="00C575B5">
              <w:rPr>
                <w:webHidden/>
              </w:rPr>
              <w:instrText xml:space="preserve"> PAGEREF _Toc69405611 \h </w:instrText>
            </w:r>
            <w:r w:rsidR="00C575B5">
              <w:rPr>
                <w:webHidden/>
              </w:rPr>
            </w:r>
            <w:r w:rsidR="00C575B5">
              <w:rPr>
                <w:webHidden/>
              </w:rPr>
              <w:fldChar w:fldCharType="separate"/>
            </w:r>
            <w:r w:rsidR="00C575B5">
              <w:rPr>
                <w:webHidden/>
              </w:rPr>
              <w:t>54</w:t>
            </w:r>
            <w:r w:rsidR="00C575B5">
              <w:rPr>
                <w:webHidden/>
              </w:rPr>
              <w:fldChar w:fldCharType="end"/>
            </w:r>
          </w:hyperlink>
        </w:p>
        <w:p w14:paraId="7239DCE3" w14:textId="77777777" w:rsidR="00C575B5" w:rsidRDefault="00B2020B">
          <w:pPr>
            <w:pStyle w:val="TM2"/>
            <w:rPr>
              <w:rFonts w:asciiTheme="minorHAnsi" w:eastAsiaTheme="minorEastAsia" w:hAnsiTheme="minorHAnsi" w:cstheme="minorBidi"/>
              <w:sz w:val="22"/>
              <w:szCs w:val="22"/>
              <w:lang w:val="fr-FR" w:eastAsia="fr-FR"/>
            </w:rPr>
          </w:pPr>
          <w:hyperlink w:anchor="_Toc69405612" w:history="1">
            <w:r w:rsidR="00C575B5" w:rsidRPr="0013725E">
              <w:rPr>
                <w:rStyle w:val="Lienhypertexte"/>
              </w:rPr>
              <w:t>13.1</w:t>
            </w:r>
            <w:r w:rsidR="00C575B5">
              <w:rPr>
                <w:rFonts w:asciiTheme="minorHAnsi" w:eastAsiaTheme="minorEastAsia" w:hAnsiTheme="minorHAnsi" w:cstheme="minorBidi"/>
                <w:sz w:val="22"/>
                <w:szCs w:val="22"/>
                <w:lang w:val="fr-FR" w:eastAsia="fr-FR"/>
              </w:rPr>
              <w:tab/>
            </w:r>
            <w:r w:rsidR="00C575B5" w:rsidRPr="0013725E">
              <w:rPr>
                <w:rStyle w:val="Lienhypertexte"/>
              </w:rPr>
              <w:t>Companies views</w:t>
            </w:r>
            <w:r w:rsidR="00C575B5">
              <w:rPr>
                <w:webHidden/>
              </w:rPr>
              <w:tab/>
            </w:r>
            <w:r w:rsidR="00C575B5">
              <w:rPr>
                <w:webHidden/>
              </w:rPr>
              <w:fldChar w:fldCharType="begin"/>
            </w:r>
            <w:r w:rsidR="00C575B5">
              <w:rPr>
                <w:webHidden/>
              </w:rPr>
              <w:instrText xml:space="preserve"> PAGEREF _Toc69405612 \h </w:instrText>
            </w:r>
            <w:r w:rsidR="00C575B5">
              <w:rPr>
                <w:webHidden/>
              </w:rPr>
            </w:r>
            <w:r w:rsidR="00C575B5">
              <w:rPr>
                <w:webHidden/>
              </w:rPr>
              <w:fldChar w:fldCharType="separate"/>
            </w:r>
            <w:r w:rsidR="00C575B5">
              <w:rPr>
                <w:webHidden/>
              </w:rPr>
              <w:t>55</w:t>
            </w:r>
            <w:r w:rsidR="00C575B5">
              <w:rPr>
                <w:webHidden/>
              </w:rPr>
              <w:fldChar w:fldCharType="end"/>
            </w:r>
          </w:hyperlink>
        </w:p>
        <w:p w14:paraId="30DBDE16" w14:textId="77777777" w:rsidR="00C575B5" w:rsidRDefault="00B2020B">
          <w:pPr>
            <w:pStyle w:val="TM2"/>
            <w:rPr>
              <w:rFonts w:asciiTheme="minorHAnsi" w:eastAsiaTheme="minorEastAsia" w:hAnsiTheme="minorHAnsi" w:cstheme="minorBidi"/>
              <w:sz w:val="22"/>
              <w:szCs w:val="22"/>
              <w:lang w:val="fr-FR" w:eastAsia="fr-FR"/>
            </w:rPr>
          </w:pPr>
          <w:hyperlink w:anchor="_Toc69405613" w:history="1">
            <w:r w:rsidR="00C575B5" w:rsidRPr="0013725E">
              <w:rPr>
                <w:rStyle w:val="Lienhypertexte"/>
                <w:lang w:val="en-US"/>
              </w:rPr>
              <w:t>13.2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_Toc69405613 \h </w:instrText>
            </w:r>
            <w:r w:rsidR="00C575B5">
              <w:rPr>
                <w:webHidden/>
              </w:rPr>
            </w:r>
            <w:r w:rsidR="00C575B5">
              <w:rPr>
                <w:webHidden/>
              </w:rPr>
              <w:fldChar w:fldCharType="separate"/>
            </w:r>
            <w:r w:rsidR="00C575B5">
              <w:rPr>
                <w:webHidden/>
              </w:rPr>
              <w:t>56</w:t>
            </w:r>
            <w:r w:rsidR="00C575B5">
              <w:rPr>
                <w:webHidden/>
              </w:rPr>
              <w:fldChar w:fldCharType="end"/>
            </w:r>
          </w:hyperlink>
        </w:p>
        <w:p w14:paraId="7DE3C1F0" w14:textId="77777777" w:rsidR="00C575B5" w:rsidRDefault="00B2020B">
          <w:pPr>
            <w:pStyle w:val="TM2"/>
            <w:rPr>
              <w:rFonts w:asciiTheme="minorHAnsi" w:eastAsiaTheme="minorEastAsia" w:hAnsiTheme="minorHAnsi" w:cstheme="minorBidi"/>
              <w:sz w:val="22"/>
              <w:szCs w:val="22"/>
              <w:lang w:val="fr-FR" w:eastAsia="fr-FR"/>
            </w:rPr>
          </w:pPr>
          <w:hyperlink w:anchor="_Toc69405614" w:history="1">
            <w:r w:rsidR="00C575B5" w:rsidRPr="0013725E">
              <w:rPr>
                <w:rStyle w:val="Lienhypertexte"/>
                <w:lang w:val="en-US"/>
              </w:rPr>
              <w:t>13.3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_Toc69405614 \h </w:instrText>
            </w:r>
            <w:r w:rsidR="00C575B5">
              <w:rPr>
                <w:webHidden/>
              </w:rPr>
            </w:r>
            <w:r w:rsidR="00C575B5">
              <w:rPr>
                <w:webHidden/>
              </w:rPr>
              <w:fldChar w:fldCharType="separate"/>
            </w:r>
            <w:r w:rsidR="00C575B5">
              <w:rPr>
                <w:webHidden/>
              </w:rPr>
              <w:t>56</w:t>
            </w:r>
            <w:r w:rsidR="00C575B5">
              <w:rPr>
                <w:webHidden/>
              </w:rPr>
              <w:fldChar w:fldCharType="end"/>
            </w:r>
          </w:hyperlink>
        </w:p>
        <w:p w14:paraId="25940D20" w14:textId="77777777" w:rsidR="00C575B5" w:rsidRDefault="00B2020B">
          <w:pPr>
            <w:pStyle w:val="TM1"/>
            <w:rPr>
              <w:rFonts w:asciiTheme="minorHAnsi" w:eastAsiaTheme="minorEastAsia" w:hAnsiTheme="minorHAnsi" w:cstheme="minorBidi"/>
              <w:szCs w:val="22"/>
              <w:lang w:val="fr-FR" w:eastAsia="fr-FR"/>
            </w:rPr>
          </w:pPr>
          <w:hyperlink w:anchor="_Toc69405615" w:history="1">
            <w:r w:rsidR="00C575B5" w:rsidRPr="0013725E">
              <w:rPr>
                <w:rStyle w:val="Lienhypertexte"/>
              </w:rPr>
              <w:t>14</w:t>
            </w:r>
            <w:r w:rsidR="00C575B5">
              <w:rPr>
                <w:rFonts w:asciiTheme="minorHAnsi" w:eastAsiaTheme="minorEastAsia" w:hAnsiTheme="minorHAnsi" w:cstheme="minorBidi"/>
                <w:szCs w:val="22"/>
                <w:lang w:val="fr-FR" w:eastAsia="fr-FR"/>
              </w:rPr>
              <w:tab/>
            </w:r>
            <w:r w:rsidR="00C575B5" w:rsidRPr="0013725E">
              <w:rPr>
                <w:rStyle w:val="Lienhypertexte"/>
              </w:rPr>
              <w:t>Issue#14: Serving satellite ephemeris format</w:t>
            </w:r>
            <w:r w:rsidR="00C575B5">
              <w:rPr>
                <w:webHidden/>
              </w:rPr>
              <w:tab/>
            </w:r>
            <w:r w:rsidR="00C575B5">
              <w:rPr>
                <w:webHidden/>
              </w:rPr>
              <w:fldChar w:fldCharType="begin"/>
            </w:r>
            <w:r w:rsidR="00C575B5">
              <w:rPr>
                <w:webHidden/>
              </w:rPr>
              <w:instrText xml:space="preserve"> PAGEREF _Toc69405615 \h </w:instrText>
            </w:r>
            <w:r w:rsidR="00C575B5">
              <w:rPr>
                <w:webHidden/>
              </w:rPr>
            </w:r>
            <w:r w:rsidR="00C575B5">
              <w:rPr>
                <w:webHidden/>
              </w:rPr>
              <w:fldChar w:fldCharType="separate"/>
            </w:r>
            <w:r w:rsidR="00C575B5">
              <w:rPr>
                <w:webHidden/>
              </w:rPr>
              <w:t>56</w:t>
            </w:r>
            <w:r w:rsidR="00C575B5">
              <w:rPr>
                <w:webHidden/>
              </w:rPr>
              <w:fldChar w:fldCharType="end"/>
            </w:r>
          </w:hyperlink>
        </w:p>
        <w:p w14:paraId="3BC83E8C" w14:textId="77777777" w:rsidR="00C575B5" w:rsidRDefault="00B2020B">
          <w:pPr>
            <w:pStyle w:val="TM2"/>
            <w:rPr>
              <w:rFonts w:asciiTheme="minorHAnsi" w:eastAsiaTheme="minorEastAsia" w:hAnsiTheme="minorHAnsi" w:cstheme="minorBidi"/>
              <w:sz w:val="22"/>
              <w:szCs w:val="22"/>
              <w:lang w:val="fr-FR" w:eastAsia="fr-FR"/>
            </w:rPr>
          </w:pPr>
          <w:hyperlink w:anchor="_Toc69405616" w:history="1">
            <w:r w:rsidR="00C575B5" w:rsidRPr="0013725E">
              <w:rPr>
                <w:rStyle w:val="Lienhypertexte"/>
              </w:rPr>
              <w:t>14.1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_Toc69405616 \h </w:instrText>
            </w:r>
            <w:r w:rsidR="00C575B5">
              <w:rPr>
                <w:webHidden/>
              </w:rPr>
            </w:r>
            <w:r w:rsidR="00C575B5">
              <w:rPr>
                <w:webHidden/>
              </w:rPr>
              <w:fldChar w:fldCharType="separate"/>
            </w:r>
            <w:r w:rsidR="00C575B5">
              <w:rPr>
                <w:webHidden/>
              </w:rPr>
              <w:t>59</w:t>
            </w:r>
            <w:r w:rsidR="00C575B5">
              <w:rPr>
                <w:webHidden/>
              </w:rPr>
              <w:fldChar w:fldCharType="end"/>
            </w:r>
          </w:hyperlink>
        </w:p>
        <w:p w14:paraId="0C144400" w14:textId="77777777" w:rsidR="00C575B5" w:rsidRDefault="00B2020B">
          <w:pPr>
            <w:pStyle w:val="TM2"/>
            <w:rPr>
              <w:rFonts w:asciiTheme="minorHAnsi" w:eastAsiaTheme="minorEastAsia" w:hAnsiTheme="minorHAnsi" w:cstheme="minorBidi"/>
              <w:sz w:val="22"/>
              <w:szCs w:val="22"/>
              <w:lang w:val="fr-FR" w:eastAsia="fr-FR"/>
            </w:rPr>
          </w:pPr>
          <w:hyperlink w:anchor="_Toc69405617" w:history="1">
            <w:r w:rsidR="00C575B5" w:rsidRPr="0013725E">
              <w:rPr>
                <w:rStyle w:val="Lienhypertexte"/>
                <w:lang w:val="en-US"/>
              </w:rPr>
              <w:t>14.2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_Toc69405617 \h </w:instrText>
            </w:r>
            <w:r w:rsidR="00C575B5">
              <w:rPr>
                <w:webHidden/>
              </w:rPr>
            </w:r>
            <w:r w:rsidR="00C575B5">
              <w:rPr>
                <w:webHidden/>
              </w:rPr>
              <w:fldChar w:fldCharType="separate"/>
            </w:r>
            <w:r w:rsidR="00C575B5">
              <w:rPr>
                <w:webHidden/>
              </w:rPr>
              <w:t>62</w:t>
            </w:r>
            <w:r w:rsidR="00C575B5">
              <w:rPr>
                <w:webHidden/>
              </w:rPr>
              <w:fldChar w:fldCharType="end"/>
            </w:r>
          </w:hyperlink>
        </w:p>
        <w:p w14:paraId="00815DE4" w14:textId="77777777" w:rsidR="00C575B5" w:rsidRDefault="00B2020B">
          <w:pPr>
            <w:pStyle w:val="TM2"/>
            <w:rPr>
              <w:rFonts w:asciiTheme="minorHAnsi" w:eastAsiaTheme="minorEastAsia" w:hAnsiTheme="minorHAnsi" w:cstheme="minorBidi"/>
              <w:sz w:val="22"/>
              <w:szCs w:val="22"/>
              <w:lang w:val="fr-FR" w:eastAsia="fr-FR"/>
            </w:rPr>
          </w:pPr>
          <w:hyperlink w:anchor="_Toc69405618" w:history="1">
            <w:r w:rsidR="00C575B5" w:rsidRPr="0013725E">
              <w:rPr>
                <w:rStyle w:val="Lienhypertexte"/>
                <w:lang w:val="en-US"/>
              </w:rPr>
              <w:t>14.3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_Toc69405618 \h </w:instrText>
            </w:r>
            <w:r w:rsidR="00C575B5">
              <w:rPr>
                <w:webHidden/>
              </w:rPr>
            </w:r>
            <w:r w:rsidR="00C575B5">
              <w:rPr>
                <w:webHidden/>
              </w:rPr>
              <w:fldChar w:fldCharType="separate"/>
            </w:r>
            <w:r w:rsidR="00C575B5">
              <w:rPr>
                <w:webHidden/>
              </w:rPr>
              <w:t>63</w:t>
            </w:r>
            <w:r w:rsidR="00C575B5">
              <w:rPr>
                <w:webHidden/>
              </w:rPr>
              <w:fldChar w:fldCharType="end"/>
            </w:r>
          </w:hyperlink>
        </w:p>
        <w:p w14:paraId="7DFB958B" w14:textId="77777777" w:rsidR="00C575B5" w:rsidRDefault="00B2020B">
          <w:pPr>
            <w:pStyle w:val="TM1"/>
            <w:rPr>
              <w:rFonts w:asciiTheme="minorHAnsi" w:eastAsiaTheme="minorEastAsia" w:hAnsiTheme="minorHAnsi" w:cstheme="minorBidi"/>
              <w:szCs w:val="22"/>
              <w:lang w:val="fr-FR" w:eastAsia="fr-FR"/>
            </w:rPr>
          </w:pPr>
          <w:hyperlink w:anchor="_Toc69405619" w:history="1">
            <w:r w:rsidR="00C575B5" w:rsidRPr="0013725E">
              <w:rPr>
                <w:rStyle w:val="Lienhypertexte"/>
              </w:rPr>
              <w:t>15</w:t>
            </w:r>
            <w:r w:rsidR="00C575B5">
              <w:rPr>
                <w:rFonts w:asciiTheme="minorHAnsi" w:eastAsiaTheme="minorEastAsia" w:hAnsiTheme="minorHAnsi" w:cstheme="minorBidi"/>
                <w:szCs w:val="22"/>
                <w:lang w:val="fr-FR" w:eastAsia="fr-FR"/>
              </w:rPr>
              <w:tab/>
            </w:r>
            <w:r w:rsidR="00C575B5" w:rsidRPr="0013725E">
              <w:rPr>
                <w:rStyle w:val="Lienhypertexte"/>
              </w:rPr>
              <w:t>Issue#15 Orbit propagator model in UE</w:t>
            </w:r>
            <w:r w:rsidR="00C575B5">
              <w:rPr>
                <w:webHidden/>
              </w:rPr>
              <w:tab/>
            </w:r>
            <w:r w:rsidR="00C575B5">
              <w:rPr>
                <w:webHidden/>
              </w:rPr>
              <w:fldChar w:fldCharType="begin"/>
            </w:r>
            <w:r w:rsidR="00C575B5">
              <w:rPr>
                <w:webHidden/>
              </w:rPr>
              <w:instrText xml:space="preserve"> PAGEREF _Toc69405619 \h </w:instrText>
            </w:r>
            <w:r w:rsidR="00C575B5">
              <w:rPr>
                <w:webHidden/>
              </w:rPr>
            </w:r>
            <w:r w:rsidR="00C575B5">
              <w:rPr>
                <w:webHidden/>
              </w:rPr>
              <w:fldChar w:fldCharType="separate"/>
            </w:r>
            <w:r w:rsidR="00C575B5">
              <w:rPr>
                <w:webHidden/>
              </w:rPr>
              <w:t>63</w:t>
            </w:r>
            <w:r w:rsidR="00C575B5">
              <w:rPr>
                <w:webHidden/>
              </w:rPr>
              <w:fldChar w:fldCharType="end"/>
            </w:r>
          </w:hyperlink>
        </w:p>
        <w:p w14:paraId="37A4EBA9" w14:textId="77777777" w:rsidR="00C575B5" w:rsidRDefault="00B2020B">
          <w:pPr>
            <w:pStyle w:val="TM2"/>
            <w:rPr>
              <w:rFonts w:asciiTheme="minorHAnsi" w:eastAsiaTheme="minorEastAsia" w:hAnsiTheme="minorHAnsi" w:cstheme="minorBidi"/>
              <w:sz w:val="22"/>
              <w:szCs w:val="22"/>
              <w:lang w:val="fr-FR" w:eastAsia="fr-FR"/>
            </w:rPr>
          </w:pPr>
          <w:hyperlink w:anchor="_Toc69405620" w:history="1">
            <w:r w:rsidR="00C575B5" w:rsidRPr="0013725E">
              <w:rPr>
                <w:rStyle w:val="Lienhypertexte"/>
              </w:rPr>
              <w:t>15.1</w:t>
            </w:r>
            <w:r w:rsidR="00C575B5">
              <w:rPr>
                <w:rFonts w:asciiTheme="minorHAnsi" w:eastAsiaTheme="minorEastAsia" w:hAnsiTheme="minorHAnsi" w:cstheme="minorBidi"/>
                <w:sz w:val="22"/>
                <w:szCs w:val="22"/>
                <w:lang w:val="fr-FR" w:eastAsia="fr-FR"/>
              </w:rPr>
              <w:tab/>
            </w:r>
            <w:r w:rsidR="00C575B5" w:rsidRPr="0013725E">
              <w:rPr>
                <w:rStyle w:val="Lienhypertexte"/>
              </w:rPr>
              <w:t>Company views</w:t>
            </w:r>
            <w:r w:rsidR="00C575B5">
              <w:rPr>
                <w:webHidden/>
              </w:rPr>
              <w:tab/>
            </w:r>
            <w:r w:rsidR="00C575B5">
              <w:rPr>
                <w:webHidden/>
              </w:rPr>
              <w:fldChar w:fldCharType="begin"/>
            </w:r>
            <w:r w:rsidR="00C575B5">
              <w:rPr>
                <w:webHidden/>
              </w:rPr>
              <w:instrText xml:space="preserve"> PAGEREF _Toc69405620 \h </w:instrText>
            </w:r>
            <w:r w:rsidR="00C575B5">
              <w:rPr>
                <w:webHidden/>
              </w:rPr>
            </w:r>
            <w:r w:rsidR="00C575B5">
              <w:rPr>
                <w:webHidden/>
              </w:rPr>
              <w:fldChar w:fldCharType="separate"/>
            </w:r>
            <w:r w:rsidR="00C575B5">
              <w:rPr>
                <w:webHidden/>
              </w:rPr>
              <w:t>64</w:t>
            </w:r>
            <w:r w:rsidR="00C575B5">
              <w:rPr>
                <w:webHidden/>
              </w:rPr>
              <w:fldChar w:fldCharType="end"/>
            </w:r>
          </w:hyperlink>
        </w:p>
        <w:p w14:paraId="4CF1827E" w14:textId="77777777" w:rsidR="00C575B5" w:rsidRDefault="00B2020B">
          <w:pPr>
            <w:pStyle w:val="TM2"/>
            <w:rPr>
              <w:rFonts w:asciiTheme="minorHAnsi" w:eastAsiaTheme="minorEastAsia" w:hAnsiTheme="minorHAnsi" w:cstheme="minorBidi"/>
              <w:sz w:val="22"/>
              <w:szCs w:val="22"/>
              <w:lang w:val="fr-FR" w:eastAsia="fr-FR"/>
            </w:rPr>
          </w:pPr>
          <w:hyperlink w:anchor="_Toc69405621" w:history="1">
            <w:r w:rsidR="00C575B5" w:rsidRPr="0013725E">
              <w:rPr>
                <w:rStyle w:val="Lienhypertexte"/>
                <w:lang w:val="en-US"/>
              </w:rPr>
              <w:t>15.2</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_Toc69405621 \h </w:instrText>
            </w:r>
            <w:r w:rsidR="00C575B5">
              <w:rPr>
                <w:webHidden/>
              </w:rPr>
            </w:r>
            <w:r w:rsidR="00C575B5">
              <w:rPr>
                <w:webHidden/>
              </w:rPr>
              <w:fldChar w:fldCharType="separate"/>
            </w:r>
            <w:r w:rsidR="00C575B5">
              <w:rPr>
                <w:webHidden/>
              </w:rPr>
              <w:t>66</w:t>
            </w:r>
            <w:r w:rsidR="00C575B5">
              <w:rPr>
                <w:webHidden/>
              </w:rPr>
              <w:fldChar w:fldCharType="end"/>
            </w:r>
          </w:hyperlink>
        </w:p>
        <w:p w14:paraId="6827FC47" w14:textId="77777777" w:rsidR="00C575B5" w:rsidRDefault="00B2020B">
          <w:pPr>
            <w:pStyle w:val="TM2"/>
            <w:rPr>
              <w:rFonts w:asciiTheme="minorHAnsi" w:eastAsiaTheme="minorEastAsia" w:hAnsiTheme="minorHAnsi" w:cstheme="minorBidi"/>
              <w:sz w:val="22"/>
              <w:szCs w:val="22"/>
              <w:lang w:val="fr-FR" w:eastAsia="fr-FR"/>
            </w:rPr>
          </w:pPr>
          <w:hyperlink w:anchor="_Toc69405622" w:history="1">
            <w:r w:rsidR="00C575B5" w:rsidRPr="0013725E">
              <w:rPr>
                <w:rStyle w:val="Lienhypertexte"/>
                <w:lang w:val="en-US"/>
              </w:rPr>
              <w:t>15.3</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(2nd round of email discussions)</w:t>
            </w:r>
            <w:r w:rsidR="00C575B5">
              <w:rPr>
                <w:webHidden/>
              </w:rPr>
              <w:tab/>
            </w:r>
            <w:r w:rsidR="00C575B5">
              <w:rPr>
                <w:webHidden/>
              </w:rPr>
              <w:fldChar w:fldCharType="begin"/>
            </w:r>
            <w:r w:rsidR="00C575B5">
              <w:rPr>
                <w:webHidden/>
              </w:rPr>
              <w:instrText xml:space="preserve"> PAGEREF _Toc69405622 \h </w:instrText>
            </w:r>
            <w:r w:rsidR="00C575B5">
              <w:rPr>
                <w:webHidden/>
              </w:rPr>
            </w:r>
            <w:r w:rsidR="00C575B5">
              <w:rPr>
                <w:webHidden/>
              </w:rPr>
              <w:fldChar w:fldCharType="separate"/>
            </w:r>
            <w:r w:rsidR="00C575B5">
              <w:rPr>
                <w:webHidden/>
              </w:rPr>
              <w:t>66</w:t>
            </w:r>
            <w:r w:rsidR="00C575B5">
              <w:rPr>
                <w:webHidden/>
              </w:rPr>
              <w:fldChar w:fldCharType="end"/>
            </w:r>
          </w:hyperlink>
        </w:p>
        <w:p w14:paraId="61062E32" w14:textId="77777777" w:rsidR="00C575B5" w:rsidRDefault="00B2020B">
          <w:pPr>
            <w:pStyle w:val="TM1"/>
            <w:rPr>
              <w:rFonts w:asciiTheme="minorHAnsi" w:eastAsiaTheme="minorEastAsia" w:hAnsiTheme="minorHAnsi" w:cstheme="minorBidi"/>
              <w:szCs w:val="22"/>
              <w:lang w:val="fr-FR" w:eastAsia="fr-FR"/>
            </w:rPr>
          </w:pPr>
          <w:hyperlink w:anchor="_Toc69405623" w:history="1">
            <w:r w:rsidR="00C575B5" w:rsidRPr="0013725E">
              <w:rPr>
                <w:rStyle w:val="Lienhypertexte"/>
              </w:rPr>
              <w:t>16</w:t>
            </w:r>
            <w:r w:rsidR="00C575B5">
              <w:rPr>
                <w:rFonts w:asciiTheme="minorHAnsi" w:eastAsiaTheme="minorEastAsia" w:hAnsiTheme="minorHAnsi" w:cstheme="minorBidi"/>
                <w:szCs w:val="22"/>
                <w:lang w:val="fr-FR" w:eastAsia="fr-FR"/>
              </w:rPr>
              <w:tab/>
            </w:r>
            <w:r w:rsidR="00C575B5" w:rsidRPr="0013725E">
              <w:rPr>
                <w:rStyle w:val="Lienhypertexte"/>
              </w:rPr>
              <w:t>Issue#16 SRS enhancements</w:t>
            </w:r>
            <w:r w:rsidR="00C575B5">
              <w:rPr>
                <w:webHidden/>
              </w:rPr>
              <w:tab/>
            </w:r>
            <w:r w:rsidR="00C575B5">
              <w:rPr>
                <w:webHidden/>
              </w:rPr>
              <w:fldChar w:fldCharType="begin"/>
            </w:r>
            <w:r w:rsidR="00C575B5">
              <w:rPr>
                <w:webHidden/>
              </w:rPr>
              <w:instrText xml:space="preserve"> PAGEREF _Toc69405623 \h </w:instrText>
            </w:r>
            <w:r w:rsidR="00C575B5">
              <w:rPr>
                <w:webHidden/>
              </w:rPr>
            </w:r>
            <w:r w:rsidR="00C575B5">
              <w:rPr>
                <w:webHidden/>
              </w:rPr>
              <w:fldChar w:fldCharType="separate"/>
            </w:r>
            <w:r w:rsidR="00C575B5">
              <w:rPr>
                <w:webHidden/>
              </w:rPr>
              <w:t>66</w:t>
            </w:r>
            <w:r w:rsidR="00C575B5">
              <w:rPr>
                <w:webHidden/>
              </w:rPr>
              <w:fldChar w:fldCharType="end"/>
            </w:r>
          </w:hyperlink>
        </w:p>
        <w:p w14:paraId="45271E6A" w14:textId="77777777" w:rsidR="00C575B5" w:rsidRDefault="00B2020B">
          <w:pPr>
            <w:pStyle w:val="TM2"/>
            <w:rPr>
              <w:rFonts w:asciiTheme="minorHAnsi" w:eastAsiaTheme="minorEastAsia" w:hAnsiTheme="minorHAnsi" w:cstheme="minorBidi"/>
              <w:sz w:val="22"/>
              <w:szCs w:val="22"/>
              <w:lang w:val="fr-FR" w:eastAsia="fr-FR"/>
            </w:rPr>
          </w:pPr>
          <w:hyperlink w:anchor="_Toc69405624" w:history="1">
            <w:r w:rsidR="00C575B5" w:rsidRPr="0013725E">
              <w:rPr>
                <w:rStyle w:val="Lienhypertexte"/>
                <w:lang w:val="en-US"/>
              </w:rPr>
              <w:t>16.1</w:t>
            </w:r>
            <w:r w:rsidR="00C575B5">
              <w:rPr>
                <w:rFonts w:asciiTheme="minorHAnsi" w:eastAsiaTheme="minorEastAsia" w:hAnsiTheme="minorHAnsi" w:cstheme="minorBidi"/>
                <w:sz w:val="22"/>
                <w:szCs w:val="22"/>
                <w:lang w:val="fr-FR" w:eastAsia="fr-FR"/>
              </w:rPr>
              <w:tab/>
            </w:r>
            <w:r w:rsidR="00C575B5" w:rsidRPr="0013725E">
              <w:rPr>
                <w:rStyle w:val="Lienhypertexte"/>
                <w:lang w:val="en-US"/>
              </w:rPr>
              <w:t>Updated proposal based on company views (First round of email discussions)</w:t>
            </w:r>
            <w:r w:rsidR="00C575B5">
              <w:rPr>
                <w:webHidden/>
              </w:rPr>
              <w:tab/>
            </w:r>
            <w:r w:rsidR="00C575B5">
              <w:rPr>
                <w:webHidden/>
              </w:rPr>
              <w:fldChar w:fldCharType="begin"/>
            </w:r>
            <w:r w:rsidR="00C575B5">
              <w:rPr>
                <w:webHidden/>
              </w:rPr>
              <w:instrText xml:space="preserve"> PAGEREF _Toc69405624 \h </w:instrText>
            </w:r>
            <w:r w:rsidR="00C575B5">
              <w:rPr>
                <w:webHidden/>
              </w:rPr>
            </w:r>
            <w:r w:rsidR="00C575B5">
              <w:rPr>
                <w:webHidden/>
              </w:rPr>
              <w:fldChar w:fldCharType="separate"/>
            </w:r>
            <w:r w:rsidR="00C575B5">
              <w:rPr>
                <w:webHidden/>
              </w:rPr>
              <w:t>67</w:t>
            </w:r>
            <w:r w:rsidR="00C575B5">
              <w:rPr>
                <w:webHidden/>
              </w:rPr>
              <w:fldChar w:fldCharType="end"/>
            </w:r>
          </w:hyperlink>
        </w:p>
        <w:p w14:paraId="08C691B7" w14:textId="77777777" w:rsidR="00C575B5" w:rsidRDefault="00B2020B">
          <w:pPr>
            <w:pStyle w:val="TM1"/>
            <w:rPr>
              <w:rFonts w:asciiTheme="minorHAnsi" w:eastAsiaTheme="minorEastAsia" w:hAnsiTheme="minorHAnsi" w:cstheme="minorBidi"/>
              <w:szCs w:val="22"/>
              <w:lang w:val="fr-FR" w:eastAsia="fr-FR"/>
            </w:rPr>
          </w:pPr>
          <w:hyperlink w:anchor="_Toc69405625" w:history="1">
            <w:r w:rsidR="00C575B5" w:rsidRPr="0013725E">
              <w:rPr>
                <w:rStyle w:val="Lienhypertexte"/>
              </w:rPr>
              <w:t>17</w:t>
            </w:r>
            <w:r w:rsidR="00C575B5">
              <w:rPr>
                <w:rFonts w:asciiTheme="minorHAnsi" w:eastAsiaTheme="minorEastAsia" w:hAnsiTheme="minorHAnsi" w:cstheme="minorBidi"/>
                <w:szCs w:val="22"/>
                <w:lang w:val="fr-FR" w:eastAsia="fr-FR"/>
              </w:rPr>
              <w:tab/>
            </w:r>
            <w:r w:rsidR="00C575B5" w:rsidRPr="0013725E">
              <w:rPr>
                <w:rStyle w:val="Lienhypertexte"/>
              </w:rPr>
              <w:t>References</w:t>
            </w:r>
            <w:r w:rsidR="00C575B5">
              <w:rPr>
                <w:webHidden/>
              </w:rPr>
              <w:tab/>
            </w:r>
            <w:r w:rsidR="00C575B5">
              <w:rPr>
                <w:webHidden/>
              </w:rPr>
              <w:fldChar w:fldCharType="begin"/>
            </w:r>
            <w:r w:rsidR="00C575B5">
              <w:rPr>
                <w:webHidden/>
              </w:rPr>
              <w:instrText xml:space="preserve"> PAGEREF _Toc69405625 \h </w:instrText>
            </w:r>
            <w:r w:rsidR="00C575B5">
              <w:rPr>
                <w:webHidden/>
              </w:rPr>
            </w:r>
            <w:r w:rsidR="00C575B5">
              <w:rPr>
                <w:webHidden/>
              </w:rPr>
              <w:fldChar w:fldCharType="separate"/>
            </w:r>
            <w:r w:rsidR="00C575B5">
              <w:rPr>
                <w:webHidden/>
              </w:rPr>
              <w:t>68</w:t>
            </w:r>
            <w:r w:rsidR="00C575B5">
              <w:rPr>
                <w:webHidden/>
              </w:rPr>
              <w:fldChar w:fldCharType="end"/>
            </w:r>
          </w:hyperlink>
        </w:p>
        <w:p w14:paraId="44D0DEB7" w14:textId="77777777" w:rsidR="00C575B5" w:rsidRDefault="00B2020B">
          <w:pPr>
            <w:pStyle w:val="TM1"/>
            <w:rPr>
              <w:rFonts w:asciiTheme="minorHAnsi" w:eastAsiaTheme="minorEastAsia" w:hAnsiTheme="minorHAnsi" w:cstheme="minorBidi"/>
              <w:szCs w:val="22"/>
              <w:lang w:val="fr-FR" w:eastAsia="fr-FR"/>
            </w:rPr>
          </w:pPr>
          <w:hyperlink w:anchor="_Toc69405626" w:history="1">
            <w:r w:rsidR="00C575B5" w:rsidRPr="0013725E">
              <w:rPr>
                <w:rStyle w:val="Lienhypertexte"/>
                <w:lang w:val="en-US"/>
              </w:rPr>
              <w:t>18</w:t>
            </w:r>
            <w:r w:rsidR="00C575B5">
              <w:rPr>
                <w:rFonts w:asciiTheme="minorHAnsi" w:eastAsiaTheme="minorEastAsia" w:hAnsiTheme="minorHAnsi" w:cstheme="minorBidi"/>
                <w:szCs w:val="22"/>
                <w:lang w:val="fr-FR" w:eastAsia="fr-FR"/>
              </w:rPr>
              <w:tab/>
            </w:r>
            <w:r w:rsidR="00C575B5" w:rsidRPr="0013725E">
              <w:rPr>
                <w:rStyle w:val="Lienhypertexte"/>
                <w:lang w:val="en-US"/>
              </w:rPr>
              <w:t>Appendix I: RAN1 agreements on UL time and frequency synchronization for NR NTN</w:t>
            </w:r>
            <w:r w:rsidR="00C575B5">
              <w:rPr>
                <w:webHidden/>
              </w:rPr>
              <w:tab/>
            </w:r>
            <w:r w:rsidR="00C575B5">
              <w:rPr>
                <w:webHidden/>
              </w:rPr>
              <w:fldChar w:fldCharType="begin"/>
            </w:r>
            <w:r w:rsidR="00C575B5">
              <w:rPr>
                <w:webHidden/>
              </w:rPr>
              <w:instrText xml:space="preserve"> PAGEREF _Toc69405626 \h </w:instrText>
            </w:r>
            <w:r w:rsidR="00C575B5">
              <w:rPr>
                <w:webHidden/>
              </w:rPr>
            </w:r>
            <w:r w:rsidR="00C575B5">
              <w:rPr>
                <w:webHidden/>
              </w:rPr>
              <w:fldChar w:fldCharType="separate"/>
            </w:r>
            <w:r w:rsidR="00C575B5">
              <w:rPr>
                <w:webHidden/>
              </w:rPr>
              <w:t>68</w:t>
            </w:r>
            <w:r w:rsidR="00C575B5">
              <w:rPr>
                <w:webHidden/>
              </w:rPr>
              <w:fldChar w:fldCharType="end"/>
            </w:r>
          </w:hyperlink>
        </w:p>
        <w:p w14:paraId="1BFCE607" w14:textId="77777777" w:rsidR="00C575B5" w:rsidRDefault="00B2020B">
          <w:pPr>
            <w:pStyle w:val="TM1"/>
            <w:rPr>
              <w:rFonts w:asciiTheme="minorHAnsi" w:eastAsiaTheme="minorEastAsia" w:hAnsiTheme="minorHAnsi" w:cstheme="minorBidi"/>
              <w:szCs w:val="22"/>
              <w:lang w:val="fr-FR" w:eastAsia="fr-FR"/>
            </w:rPr>
          </w:pPr>
          <w:hyperlink w:anchor="_Toc69405627" w:history="1">
            <w:r w:rsidR="00C575B5" w:rsidRPr="0013725E">
              <w:rPr>
                <w:rStyle w:val="Lienhypertexte"/>
                <w:lang w:val="en-US"/>
              </w:rPr>
              <w:t>19</w:t>
            </w:r>
            <w:r w:rsidR="00C575B5">
              <w:rPr>
                <w:rFonts w:asciiTheme="minorHAnsi" w:eastAsiaTheme="minorEastAsia" w:hAnsiTheme="minorHAnsi" w:cstheme="minorBidi"/>
                <w:szCs w:val="22"/>
                <w:lang w:val="fr-FR" w:eastAsia="fr-FR"/>
              </w:rPr>
              <w:tab/>
            </w:r>
            <w:r w:rsidR="00C575B5" w:rsidRPr="0013725E">
              <w:rPr>
                <w:rStyle w:val="Lienhypertexte"/>
                <w:lang w:val="en-US"/>
              </w:rPr>
              <w:t>Appendix II: Summary of proposals</w:t>
            </w:r>
            <w:r w:rsidR="00C575B5">
              <w:rPr>
                <w:webHidden/>
              </w:rPr>
              <w:tab/>
            </w:r>
            <w:r w:rsidR="00C575B5">
              <w:rPr>
                <w:webHidden/>
              </w:rPr>
              <w:fldChar w:fldCharType="begin"/>
            </w:r>
            <w:r w:rsidR="00C575B5">
              <w:rPr>
                <w:webHidden/>
              </w:rPr>
              <w:instrText xml:space="preserve"> PAGEREF _Toc69405627 \h </w:instrText>
            </w:r>
            <w:r w:rsidR="00C575B5">
              <w:rPr>
                <w:webHidden/>
              </w:rPr>
            </w:r>
            <w:r w:rsidR="00C575B5">
              <w:rPr>
                <w:webHidden/>
              </w:rPr>
              <w:fldChar w:fldCharType="separate"/>
            </w:r>
            <w:r w:rsidR="00C575B5">
              <w:rPr>
                <w:webHidden/>
              </w:rPr>
              <w:t>70</w:t>
            </w:r>
            <w:r w:rsidR="00C575B5">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05AF6BA0" w:rsidR="00C92831" w:rsidRDefault="00C92831" w:rsidP="00C92831">
      <w:pPr>
        <w:pStyle w:val="Titre1"/>
      </w:pPr>
      <w:bookmarkStart w:id="2" w:name="_Toc69405561"/>
      <w:r>
        <w:lastRenderedPageBreak/>
        <w:t xml:space="preserve">Issue#1: </w:t>
      </w:r>
      <w:r w:rsidRPr="00C92831">
        <w:t>NTN UE Timing Advance</w:t>
      </w:r>
      <w:r>
        <w:t xml:space="preserve"> formula</w:t>
      </w:r>
      <w:bookmarkEnd w:id="2"/>
    </w:p>
    <w:p w14:paraId="5D3BED14" w14:textId="0204C3ED" w:rsidR="00E65D62" w:rsidRDefault="00E65D62" w:rsidP="00192B16">
      <w:r w:rsidRPr="00B9754B">
        <w:rPr>
          <w:bCs/>
          <w:lang w:eastAsia="zh-TW"/>
        </w:rPr>
        <w:t>The Timing Advance to be applied by an NR NTN UE in RRC_IDLE/INACTIVE and RRC_CONNECTED was discussed in RAN1 Meeting #104-e, the following formula was proposed but not yet agreed</w:t>
      </w:r>
      <w:r w:rsidR="00A43F0C">
        <w:rPr>
          <w:bCs/>
          <w:lang w:eastAsia="zh-TW"/>
        </w:rPr>
        <w:t>:</w:t>
      </w:r>
    </w:p>
    <w:p w14:paraId="4E8BDDE9" w14:textId="520BE25B" w:rsidR="00192B16" w:rsidRPr="00192B16" w:rsidRDefault="00E65D62" w:rsidP="00192B16">
      <w:pPr>
        <w:rPr>
          <w:lang w:val="en-US"/>
        </w:rPr>
      </w:pPr>
      <w:r>
        <w:rPr>
          <w:noProof/>
          <w:lang w:val="fr-FR" w:eastAsia="fr-FR"/>
        </w:rPr>
        <mc:AlternateContent>
          <mc:Choice Requires="wps">
            <w:drawing>
              <wp:anchor distT="0" distB="0" distL="114300" distR="114300" simplePos="0" relativeHeight="251659264" behindDoc="0" locked="0" layoutInCell="1" allowOverlap="1" wp14:anchorId="2CF7AD61" wp14:editId="33345A18">
                <wp:simplePos x="0" y="0"/>
                <wp:positionH relativeFrom="column">
                  <wp:posOffset>27162</wp:posOffset>
                </wp:positionH>
                <wp:positionV relativeFrom="paragraph">
                  <wp:posOffset>81156</wp:posOffset>
                </wp:positionV>
                <wp:extent cx="6219217" cy="4463845"/>
                <wp:effectExtent l="0" t="0" r="10160" b="13335"/>
                <wp:wrapNone/>
                <wp:docPr id="3" name="Zone de texte 3"/>
                <wp:cNvGraphicFramePr/>
                <a:graphic xmlns:a="http://schemas.openxmlformats.org/drawingml/2006/main">
                  <a:graphicData uri="http://schemas.microsoft.com/office/word/2010/wordprocessingShape">
                    <wps:wsp>
                      <wps:cNvSpPr txBox="1"/>
                      <wps:spPr>
                        <a:xfrm>
                          <a:off x="0" y="0"/>
                          <a:ext cx="6219217" cy="4463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770868" w14:textId="77777777" w:rsidR="00F32B7E" w:rsidRPr="006B1F93" w:rsidRDefault="00F32B7E"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F32B7E" w:rsidRPr="006B1F93" w:rsidRDefault="00F32B7E"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F32B7E" w:rsidRPr="006B1F93" w:rsidRDefault="00F32B7E"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F32B7E" w:rsidRPr="006B1F93" w:rsidRDefault="00F32B7E"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F32B7E" w:rsidRPr="006B1F93" w:rsidRDefault="00F32B7E"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F32B7E" w:rsidRPr="006B1F93" w:rsidRDefault="00F32B7E"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F32B7E" w:rsidRPr="006B1F93" w:rsidRDefault="00F32B7E"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F32B7E" w:rsidRPr="006B1F93" w:rsidRDefault="00F32B7E"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498AA057"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F32B7E" w:rsidRPr="00E65D62" w:rsidRDefault="00F32B7E">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2.15pt;margin-top:6.4pt;width:489.7pt;height:3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" fillcolor="white [3201]" strokeweight=".5pt">
                <v:textbox>
                  <w:txbxContent>
                    <w:p w14:paraId="5C770868" w14:textId="77777777" w:rsidR="00F32B7E" w:rsidRPr="006B1F93" w:rsidRDefault="00F32B7E"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F32B7E" w:rsidRPr="006B1F93" w:rsidRDefault="00F32B7E"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F32B7E" w:rsidRPr="006B1F93" w:rsidRDefault="00F32B7E"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F32B7E" w:rsidRPr="006B1F93" w:rsidRDefault="00F32B7E"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F32B7E" w:rsidRPr="006B1F93" w:rsidRDefault="00F32B7E"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F32B7E" w:rsidRPr="006B1F93" w:rsidRDefault="00F32B7E"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F32B7E" w:rsidRPr="006B1F93" w:rsidRDefault="00F32B7E"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F32B7E" w:rsidRPr="006B1F93" w:rsidRDefault="00F32B7E"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498AA057"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F32B7E" w:rsidRPr="00E65D62" w:rsidRDefault="00F32B7E">
                      <w:pPr>
                        <w:rPr>
                          <w:lang w:val="en-US"/>
                        </w:rPr>
                      </w:pPr>
                    </w:p>
                  </w:txbxContent>
                </v:textbox>
              </v:shape>
            </w:pict>
          </mc:Fallback>
        </mc:AlternateContent>
      </w:r>
    </w:p>
    <w:p w14:paraId="29061E8A" w14:textId="77777777" w:rsidR="00192B16" w:rsidRDefault="00192B16" w:rsidP="00192B16"/>
    <w:p w14:paraId="6ACE66A0" w14:textId="77777777" w:rsidR="00192B16" w:rsidRDefault="00192B16" w:rsidP="00192B16"/>
    <w:p w14:paraId="0B4407CE" w14:textId="77777777" w:rsidR="00192B16" w:rsidRDefault="00192B16" w:rsidP="00192B16"/>
    <w:p w14:paraId="6B28D3D2" w14:textId="77777777" w:rsidR="00192B16" w:rsidRDefault="00192B16" w:rsidP="00192B16"/>
    <w:p w14:paraId="185303B2" w14:textId="77777777" w:rsidR="00192B16" w:rsidRDefault="00192B16" w:rsidP="00192B16"/>
    <w:p w14:paraId="30CC1222" w14:textId="77777777" w:rsidR="00367ACF" w:rsidRDefault="00367ACF" w:rsidP="00C92831">
      <w:pPr>
        <w:rPr>
          <w:bCs/>
          <w:lang w:eastAsia="zh-TW"/>
        </w:rPr>
      </w:pPr>
    </w:p>
    <w:p w14:paraId="1FE0718E" w14:textId="77777777" w:rsidR="00367ACF" w:rsidRDefault="00367ACF" w:rsidP="00C92831">
      <w:pPr>
        <w:rPr>
          <w:bCs/>
          <w:lang w:eastAsia="zh-TW"/>
        </w:rPr>
      </w:pPr>
    </w:p>
    <w:p w14:paraId="674CF49C" w14:textId="77777777" w:rsidR="00367ACF" w:rsidRDefault="00367ACF" w:rsidP="00C92831">
      <w:pPr>
        <w:rPr>
          <w:bCs/>
          <w:lang w:eastAsia="zh-TW"/>
        </w:rPr>
      </w:pPr>
    </w:p>
    <w:p w14:paraId="0E50ED33" w14:textId="77777777" w:rsidR="00367ACF" w:rsidRDefault="00367ACF" w:rsidP="00C92831">
      <w:pPr>
        <w:rPr>
          <w:bCs/>
          <w:lang w:eastAsia="zh-TW"/>
        </w:rPr>
      </w:pPr>
    </w:p>
    <w:p w14:paraId="00755151" w14:textId="77777777" w:rsidR="00367ACF" w:rsidRDefault="00367ACF" w:rsidP="00C92831">
      <w:pPr>
        <w:rPr>
          <w:bCs/>
          <w:lang w:eastAsia="zh-TW"/>
        </w:rPr>
      </w:pPr>
    </w:p>
    <w:p w14:paraId="2FBD4028" w14:textId="77777777" w:rsidR="00367ACF" w:rsidRDefault="00367ACF" w:rsidP="00C92831">
      <w:pPr>
        <w:rPr>
          <w:bCs/>
          <w:lang w:eastAsia="zh-TW"/>
        </w:rPr>
      </w:pPr>
    </w:p>
    <w:p w14:paraId="0A530D10" w14:textId="77777777" w:rsidR="00367ACF" w:rsidRDefault="00367ACF" w:rsidP="00C92831">
      <w:pPr>
        <w:rPr>
          <w:bCs/>
          <w:lang w:eastAsia="zh-TW"/>
        </w:rPr>
      </w:pPr>
    </w:p>
    <w:p w14:paraId="2F28C537" w14:textId="77777777" w:rsidR="00367ACF" w:rsidRDefault="00367ACF" w:rsidP="00C92831">
      <w:pPr>
        <w:rPr>
          <w:bCs/>
          <w:lang w:eastAsia="zh-TW"/>
        </w:rPr>
      </w:pPr>
    </w:p>
    <w:p w14:paraId="0621BE7F" w14:textId="77777777" w:rsidR="00367ACF" w:rsidRDefault="00367ACF" w:rsidP="00C92831">
      <w:pPr>
        <w:rPr>
          <w:bCs/>
          <w:lang w:eastAsia="zh-TW"/>
        </w:rPr>
      </w:pPr>
    </w:p>
    <w:p w14:paraId="5795B9F8" w14:textId="77777777" w:rsidR="00367ACF" w:rsidRDefault="00367ACF" w:rsidP="00C92831">
      <w:pPr>
        <w:rPr>
          <w:bCs/>
          <w:lang w:eastAsia="zh-TW"/>
        </w:rPr>
      </w:pPr>
    </w:p>
    <w:p w14:paraId="0F0EF0D4" w14:textId="77777777" w:rsidR="00367ACF" w:rsidRDefault="00367ACF" w:rsidP="00C92831">
      <w:pPr>
        <w:rPr>
          <w:bCs/>
          <w:lang w:eastAsia="zh-TW"/>
        </w:rPr>
      </w:pPr>
    </w:p>
    <w:p w14:paraId="4B399C21" w14:textId="77777777" w:rsidR="00367ACF" w:rsidRDefault="00367ACF" w:rsidP="00C92831">
      <w:pPr>
        <w:rPr>
          <w:bCs/>
          <w:lang w:eastAsia="zh-TW"/>
        </w:rPr>
      </w:pPr>
    </w:p>
    <w:p w14:paraId="55E26FEA" w14:textId="33A005A8" w:rsidR="00DD1481" w:rsidRDefault="00E65D62" w:rsidP="00C92831">
      <w:r>
        <w:rPr>
          <w:bCs/>
          <w:lang w:eastAsia="zh-TW"/>
        </w:rPr>
        <w:t>I</w:t>
      </w:r>
      <w:r w:rsidRPr="00B9754B">
        <w:rPr>
          <w:bCs/>
          <w:lang w:eastAsia="zh-TW"/>
        </w:rPr>
        <w:t>n RAN1 Meeting #104-e</w:t>
      </w:r>
      <w:r>
        <w:t xml:space="preserve">, the group was converging on this issue, but </w:t>
      </w:r>
      <w:r w:rsidR="00902A03">
        <w:t xml:space="preserve">for </w:t>
      </w:r>
      <w:r w:rsidR="00A26935">
        <w:t xml:space="preserve">some companies </w:t>
      </w:r>
      <w:r w:rsidR="00902A03">
        <w:t>the proposal needs</w:t>
      </w:r>
      <w:r w:rsidR="00A26935">
        <w:t xml:space="preserve"> to clarify  the behaviour of the UE when the Common TA is not indicated. </w:t>
      </w:r>
    </w:p>
    <w:p w14:paraId="4BF16643" w14:textId="6C956BD6" w:rsidR="001B5991" w:rsidRDefault="001B5991" w:rsidP="00C92831">
      <w:r>
        <w:t>In the contributions submitted to RAN1#104-bis-e, companies</w:t>
      </w:r>
      <w:r w:rsidR="00377226">
        <w:t xml:space="preserve"> provided inputs</w:t>
      </w:r>
      <w:r>
        <w:t xml:space="preserve"> to clarify the behaviour of the UE when the Common TA is not indicated</w:t>
      </w:r>
      <w:r w:rsidR="0015392A">
        <w:t xml:space="preserve"> and some inputs </w:t>
      </w:r>
      <w:r w:rsidR="00377226">
        <w:t>on</w:t>
      </w:r>
      <w:r w:rsidR="0015392A">
        <w:t xml:space="preserve"> the s</w:t>
      </w:r>
      <w:r w:rsidR="0015392A" w:rsidRPr="0015392A">
        <w:t xml:space="preserve">ignalling and the granularity </w:t>
      </w:r>
      <w:r w:rsidR="0015392A">
        <w:t>Common TA.</w:t>
      </w:r>
    </w:p>
    <w:p w14:paraId="05BDA026" w14:textId="628D120F" w:rsidR="00192B16" w:rsidRDefault="006C016D" w:rsidP="00C92831">
      <w:r w:rsidRPr="006C016D">
        <w:t>Proposals related to this issue 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5F73CF5F" w14:textId="77777777" w:rsidTr="0071682B">
        <w:tc>
          <w:tcPr>
            <w:tcW w:w="932" w:type="pct"/>
            <w:shd w:val="clear" w:color="auto" w:fill="00B0F0"/>
          </w:tcPr>
          <w:p w14:paraId="0A1542A5"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6CAA61B8" w14:textId="77777777" w:rsidR="007744FE" w:rsidRPr="00902581" w:rsidRDefault="007744FE" w:rsidP="0071682B">
            <w:pPr>
              <w:rPr>
                <w:b/>
                <w:color w:val="FFFFFF" w:themeColor="background1"/>
              </w:rPr>
            </w:pPr>
            <w:r w:rsidRPr="00902581">
              <w:rPr>
                <w:b/>
                <w:color w:val="FFFFFF" w:themeColor="background1"/>
              </w:rPr>
              <w:t>Proposals</w:t>
            </w:r>
          </w:p>
        </w:tc>
      </w:tr>
      <w:tr w:rsidR="007744FE" w:rsidRPr="00902581" w14:paraId="76BBADF0" w14:textId="77777777" w:rsidTr="0071682B">
        <w:tc>
          <w:tcPr>
            <w:tcW w:w="932" w:type="pct"/>
          </w:tcPr>
          <w:p w14:paraId="78E74F58" w14:textId="289D5BF5" w:rsidR="007744FE" w:rsidRPr="00902581" w:rsidRDefault="00B04B8F" w:rsidP="0071682B">
            <w:r w:rsidRPr="00BC5EB6">
              <w:t>THALES</w:t>
            </w:r>
          </w:p>
        </w:tc>
        <w:tc>
          <w:tcPr>
            <w:tcW w:w="4068" w:type="pct"/>
          </w:tcPr>
          <w:p w14:paraId="45EFC7DC" w14:textId="77777777" w:rsidR="00B04B8F" w:rsidRPr="00BC5EB6" w:rsidRDefault="00B04B8F" w:rsidP="00B04B8F">
            <w:pPr>
              <w:spacing w:after="0"/>
              <w:rPr>
                <w:rFonts w:eastAsia="SimSun"/>
                <w:b/>
                <w:lang w:val="en-US" w:eastAsia="ko-KR"/>
              </w:rPr>
            </w:pPr>
            <w:r w:rsidRPr="00BC5EB6">
              <w:rPr>
                <w:rFonts w:eastAsia="SimSun"/>
                <w:b/>
                <w:lang w:val="en-US" w:eastAsia="ko-KR"/>
              </w:rPr>
              <w:t>Proposal 1:</w:t>
            </w:r>
          </w:p>
          <w:p w14:paraId="1AD3283A" w14:textId="77777777" w:rsidR="00B04B8F" w:rsidRPr="00BC5EB6" w:rsidRDefault="00B04B8F" w:rsidP="00B04B8F">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31BB02BA"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6E646240" w14:textId="77777777" w:rsidR="00B04B8F" w:rsidRPr="00BC5EB6" w:rsidRDefault="00B2020B" w:rsidP="00B04B8F">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C1A126F"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2F41F66E" w14:textId="77777777" w:rsidR="00B04B8F" w:rsidRPr="00BC5EB6" w:rsidRDefault="00B2020B" w:rsidP="00B04B8F">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097A617" w14:textId="77777777" w:rsidR="00B04B8F" w:rsidRPr="00BC5EB6" w:rsidRDefault="00B04B8F" w:rsidP="00B04B8F">
            <w:pPr>
              <w:spacing w:after="0"/>
              <w:rPr>
                <w:rFonts w:eastAsia="SimSun"/>
                <w:lang w:val="en-US" w:eastAsia="ko-KR"/>
              </w:rPr>
            </w:pPr>
            <w:r w:rsidRPr="00BC5EB6">
              <w:rPr>
                <w:rFonts w:eastAsia="SimSun"/>
                <w:lang w:val="en-US" w:eastAsia="ko-KR"/>
              </w:rPr>
              <w:t>Where:</w:t>
            </w:r>
          </w:p>
          <w:p w14:paraId="24CB88D0" w14:textId="77777777" w:rsidR="00B04B8F" w:rsidRPr="00BC5EB6" w:rsidRDefault="00B04B8F"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2F4C5FD7" w14:textId="77777777" w:rsidR="00B04B8F" w:rsidRPr="00BC5EB6" w:rsidRDefault="00B04B8F" w:rsidP="005D3A75">
            <w:pPr>
              <w:pStyle w:val="Paragraphedeliste"/>
              <w:numPr>
                <w:ilvl w:val="0"/>
                <w:numId w:val="30"/>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5CDBC905" w14:textId="4B86E78D" w:rsidR="007744FE" w:rsidRPr="00273C08" w:rsidRDefault="00B04B8F"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tc>
      </w:tr>
      <w:tr w:rsidR="007744FE" w:rsidRPr="00902581" w14:paraId="01183DFE" w14:textId="77777777" w:rsidTr="0071682B">
        <w:tc>
          <w:tcPr>
            <w:tcW w:w="932" w:type="pct"/>
          </w:tcPr>
          <w:p w14:paraId="190CCA53" w14:textId="032F7DF6" w:rsidR="007744FE" w:rsidRPr="00902581" w:rsidRDefault="00934536" w:rsidP="0071682B">
            <w:r w:rsidRPr="00BC5EB6">
              <w:t>OPPO</w:t>
            </w:r>
          </w:p>
        </w:tc>
        <w:tc>
          <w:tcPr>
            <w:tcW w:w="4068" w:type="pct"/>
          </w:tcPr>
          <w:p w14:paraId="79225AF4" w14:textId="77777777" w:rsidR="00934536" w:rsidRPr="00861C9F" w:rsidRDefault="00934536" w:rsidP="00934536">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36082C24" w14:textId="77777777" w:rsidR="00934536" w:rsidRPr="00861C9F" w:rsidRDefault="00934536" w:rsidP="005D3A75">
            <w:pPr>
              <w:numPr>
                <w:ilvl w:val="0"/>
                <w:numId w:val="18"/>
              </w:numPr>
              <w:spacing w:after="120"/>
              <w:rPr>
                <w:rFonts w:eastAsia="SimSun"/>
                <w:lang w:val="en-US" w:eastAsia="zh-CN"/>
              </w:rPr>
            </w:pPr>
            <w:r w:rsidRPr="00861C9F">
              <w:rPr>
                <w:rFonts w:eastAsia="SimSun"/>
                <w:lang w:val="en-US" w:eastAsia="zh-CN"/>
              </w:rPr>
              <w:lastRenderedPageBreak/>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72923153" w14:textId="77777777" w:rsidR="00934536" w:rsidRPr="00861C9F" w:rsidRDefault="00934536"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6D7B2B98" w14:textId="77777777" w:rsidR="00934536" w:rsidRPr="00861C9F" w:rsidRDefault="00934536" w:rsidP="005D3A75">
            <w:pPr>
              <w:numPr>
                <w:ilvl w:val="0"/>
                <w:numId w:val="18"/>
              </w:numPr>
              <w:spacing w:after="120"/>
              <w:rPr>
                <w:rFonts w:eastAsia="SimSun"/>
                <w:lang w:val="en-US" w:eastAsia="zh-CN"/>
              </w:rPr>
            </w:pPr>
            <w:proofErr w:type="spellStart"/>
            <w:r w:rsidRPr="00861C9F">
              <w:rPr>
                <w:rFonts w:eastAsia="SimSun"/>
                <w:lang w:val="en-US" w:eastAsia="zh-CN"/>
              </w:rPr>
              <w:t>N</w:t>
            </w:r>
            <w:r w:rsidRPr="00861C9F">
              <w:rPr>
                <w:rFonts w:eastAsia="SimSun"/>
                <w:vertAlign w:val="subscript"/>
                <w:lang w:val="en-US" w:eastAsia="zh-CN"/>
              </w:rPr>
              <w:t>TA,common</w:t>
            </w:r>
            <w:proofErr w:type="spellEnd"/>
            <w:r w:rsidRPr="00861C9F">
              <w:rPr>
                <w:rFonts w:eastAsia="SimSun"/>
                <w:lang w:val="en-US" w:eastAsia="zh-CN"/>
              </w:rPr>
              <w:t xml:space="preserve"> is a common TA indicated by the network</w:t>
            </w:r>
          </w:p>
          <w:p w14:paraId="64CE8390" w14:textId="5B9B6376" w:rsidR="00D33396" w:rsidRPr="00273C08" w:rsidRDefault="00934536" w:rsidP="005D3A75">
            <w:pPr>
              <w:numPr>
                <w:ilvl w:val="0"/>
                <w:numId w:val="18"/>
              </w:numPr>
              <w:spacing w:after="120"/>
              <w:rPr>
                <w:rFonts w:eastAsia="SimSun"/>
                <w:lang w:val="en-US" w:eastAsia="zh-CN"/>
              </w:rPr>
            </w:pPr>
            <w:proofErr w:type="spellStart"/>
            <w:r w:rsidRPr="00861C9F">
              <w:rPr>
                <w:rFonts w:eastAsia="SimSun"/>
                <w:lang w:val="en-US" w:eastAsia="zh-CN"/>
              </w:rPr>
              <w:t>N</w:t>
            </w:r>
            <w:r w:rsidRPr="00861C9F">
              <w:rPr>
                <w:rFonts w:eastAsia="SimSun"/>
                <w:vertAlign w:val="subscript"/>
                <w:lang w:val="en-US" w:eastAsia="zh-CN"/>
              </w:rPr>
              <w:t>TA,offset</w:t>
            </w:r>
            <w:proofErr w:type="spellEnd"/>
            <w:r w:rsidRPr="00861C9F">
              <w:rPr>
                <w:rFonts w:eastAsia="SimSun"/>
                <w:lang w:val="en-US" w:eastAsia="zh-CN"/>
              </w:rPr>
              <w:t xml:space="preserve"> is a cell-specific offset</w:t>
            </w:r>
          </w:p>
          <w:p w14:paraId="1ABA88A1" w14:textId="619A0D65" w:rsidR="00D33396" w:rsidRPr="00934536" w:rsidRDefault="00D33396" w:rsidP="00D33396">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xml:space="preserve">: When the common TA is not provided by the network, UE assumes </w:t>
            </w:r>
            <w:proofErr w:type="spellStart"/>
            <w:r w:rsidRPr="00861C9F">
              <w:rPr>
                <w:rFonts w:eastAsia="SimSun"/>
                <w:lang w:val="en-US" w:eastAsia="zh-CN"/>
              </w:rPr>
              <w:t>N</w:t>
            </w:r>
            <w:r w:rsidRPr="00861C9F">
              <w:rPr>
                <w:rFonts w:eastAsia="SimSun"/>
                <w:vertAlign w:val="subscript"/>
                <w:lang w:val="en-US" w:eastAsia="zh-CN"/>
              </w:rPr>
              <w:t>TA,common</w:t>
            </w:r>
            <w:proofErr w:type="spellEnd"/>
            <w:r w:rsidRPr="00861C9F">
              <w:rPr>
                <w:rFonts w:eastAsia="SimSun"/>
                <w:lang w:val="en-US" w:eastAsia="zh-CN"/>
              </w:rPr>
              <w:t>=0.</w:t>
            </w:r>
          </w:p>
        </w:tc>
      </w:tr>
      <w:tr w:rsidR="007744FE" w:rsidRPr="00902581" w14:paraId="2420E067" w14:textId="77777777" w:rsidTr="0071682B">
        <w:tc>
          <w:tcPr>
            <w:tcW w:w="932" w:type="pct"/>
          </w:tcPr>
          <w:p w14:paraId="1A0EE0EA" w14:textId="0D1AD78A" w:rsidR="007744FE" w:rsidRPr="00902581" w:rsidRDefault="00B25306" w:rsidP="0071682B">
            <w:pPr>
              <w:rPr>
                <w:bCs/>
              </w:rPr>
            </w:pPr>
            <w:r w:rsidRPr="00BC5EB6">
              <w:lastRenderedPageBreak/>
              <w:t>Spreadtrum Communications</w:t>
            </w:r>
          </w:p>
        </w:tc>
        <w:tc>
          <w:tcPr>
            <w:tcW w:w="4068" w:type="pct"/>
          </w:tcPr>
          <w:p w14:paraId="47D727DB" w14:textId="59CB73D7" w:rsidR="007744FE" w:rsidRPr="00902581" w:rsidRDefault="00B25306" w:rsidP="0071682B">
            <w:pPr>
              <w:rPr>
                <w:lang w:val="en-US"/>
              </w:rPr>
            </w:pPr>
            <w:r w:rsidRPr="007256CE">
              <w:rPr>
                <w:b/>
                <w:lang w:val="en-US"/>
              </w:rPr>
              <w:t>Proposal 2</w:t>
            </w:r>
            <w:r w:rsidRPr="007256CE">
              <w:rPr>
                <w:lang w:val="en-US"/>
              </w:rPr>
              <w:t>: The value of common TA defaults to zero when not indicated by the network.</w:t>
            </w:r>
          </w:p>
        </w:tc>
      </w:tr>
      <w:tr w:rsidR="00115466" w:rsidRPr="00902581" w14:paraId="4EEB8058" w14:textId="77777777" w:rsidTr="0071682B">
        <w:tc>
          <w:tcPr>
            <w:tcW w:w="932" w:type="pct"/>
          </w:tcPr>
          <w:p w14:paraId="4A33C4A7" w14:textId="471D0A10" w:rsidR="00115466" w:rsidRPr="00BC5EB6" w:rsidRDefault="00115466" w:rsidP="0071682B">
            <w:r w:rsidRPr="00BC5EB6">
              <w:t xml:space="preserve">PANASONIC R&amp;D </w:t>
            </w:r>
            <w:proofErr w:type="spellStart"/>
            <w:r w:rsidRPr="00BC5EB6">
              <w:t>Center</w:t>
            </w:r>
            <w:proofErr w:type="spellEnd"/>
            <w:r w:rsidRPr="00BC5EB6">
              <w:t xml:space="preserve"> Germany</w:t>
            </w:r>
          </w:p>
        </w:tc>
        <w:tc>
          <w:tcPr>
            <w:tcW w:w="4068" w:type="pct"/>
          </w:tcPr>
          <w:p w14:paraId="3F0C1E19" w14:textId="2F80394F" w:rsidR="00115466" w:rsidRPr="00BE45E5" w:rsidRDefault="00115466" w:rsidP="0071682B">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xml:space="preserve">) with </w:t>
            </w:r>
            <w:proofErr w:type="spellStart"/>
            <w:r w:rsidRPr="00BC5EB6">
              <w:rPr>
                <w:rFonts w:eastAsia="MS Mincho"/>
                <w:lang w:eastAsia="ja-JP"/>
              </w:rPr>
              <w:t>N</w:t>
            </w:r>
            <w:r w:rsidRPr="00BC5EB6">
              <w:rPr>
                <w:rFonts w:eastAsia="MS Mincho"/>
                <w:vertAlign w:val="subscript"/>
                <w:lang w:eastAsia="ja-JP"/>
              </w:rPr>
              <w:t>TA,common</w:t>
            </w:r>
            <w:proofErr w:type="spellEnd"/>
            <w:r w:rsidRPr="00BC5EB6">
              <w:rPr>
                <w:rFonts w:eastAsia="MS Mincho"/>
                <w:lang w:eastAsia="ja-JP"/>
              </w:rPr>
              <w:t xml:space="preserve"> having a granularity in the order of slot or half slot duration. </w:t>
            </w:r>
          </w:p>
        </w:tc>
      </w:tr>
      <w:tr w:rsidR="00DF6883" w:rsidRPr="00902581" w14:paraId="410CD90D" w14:textId="77777777" w:rsidTr="0071682B">
        <w:tc>
          <w:tcPr>
            <w:tcW w:w="932" w:type="pct"/>
          </w:tcPr>
          <w:p w14:paraId="6F127E9D" w14:textId="34F5D700" w:rsidR="00DF6883" w:rsidRPr="00BC5EB6" w:rsidRDefault="00DF6883" w:rsidP="0071682B">
            <w:r w:rsidRPr="00BC5EB6">
              <w:t>CATT</w:t>
            </w:r>
          </w:p>
        </w:tc>
        <w:tc>
          <w:tcPr>
            <w:tcW w:w="4068" w:type="pct"/>
          </w:tcPr>
          <w:p w14:paraId="33904752" w14:textId="3AB47259" w:rsidR="00DF6883" w:rsidRPr="00DF6883" w:rsidRDefault="00DF6883" w:rsidP="00115466">
            <w:pPr>
              <w:rPr>
                <w:lang w:eastAsia="zh-CN"/>
              </w:rPr>
            </w:pPr>
            <w:r w:rsidRPr="00763526">
              <w:rPr>
                <w:b/>
                <w:lang w:eastAsia="zh-CN"/>
              </w:rPr>
              <w:t>Proposal 3</w:t>
            </w:r>
            <w:r w:rsidRPr="00763526">
              <w:rPr>
                <w:lang w:eastAsia="zh-CN"/>
              </w:rPr>
              <w:t xml:space="preserve">: When the common TA is not indicated by the gNB, common TA should be set to zero. </w:t>
            </w:r>
          </w:p>
        </w:tc>
      </w:tr>
      <w:tr w:rsidR="00537D37" w:rsidRPr="00902581" w14:paraId="44028713" w14:textId="77777777" w:rsidTr="0071682B">
        <w:tc>
          <w:tcPr>
            <w:tcW w:w="932" w:type="pct"/>
          </w:tcPr>
          <w:p w14:paraId="7081AF22" w14:textId="10FAE7C5" w:rsidR="00537D37" w:rsidRPr="00BC5EB6" w:rsidRDefault="00537D37" w:rsidP="0071682B">
            <w:r w:rsidRPr="00BC5EB6">
              <w:t>MediaTek Inc.</w:t>
            </w:r>
          </w:p>
        </w:tc>
        <w:tc>
          <w:tcPr>
            <w:tcW w:w="4068" w:type="pct"/>
          </w:tcPr>
          <w:p w14:paraId="01EC409E" w14:textId="77777777" w:rsidR="00537D37" w:rsidRPr="00BC5EB6" w:rsidRDefault="00537D37" w:rsidP="00537D37">
            <w:pPr>
              <w:spacing w:after="0"/>
              <w:rPr>
                <w:lang w:eastAsia="ko-KR"/>
              </w:rPr>
            </w:pPr>
            <w:r w:rsidRPr="00BC5EB6">
              <w:rPr>
                <w:b/>
                <w:lang w:eastAsia="ko-KR"/>
              </w:rPr>
              <w:t>Proposal 1</w:t>
            </w:r>
            <w:r w:rsidRPr="00BC5EB6">
              <w:rPr>
                <w:lang w:eastAsia="ko-KR"/>
              </w:rPr>
              <w:t xml:space="preserve">: Configuration of </w:t>
            </w:r>
            <w:proofErr w:type="spellStart"/>
            <w:r w:rsidRPr="00BC5EB6">
              <w:rPr>
                <w:lang w:eastAsia="ko-KR"/>
              </w:rPr>
              <w:t>N</w:t>
            </w:r>
            <w:r w:rsidRPr="00BC5EB6">
              <w:rPr>
                <w:vertAlign w:val="subscript"/>
                <w:lang w:eastAsia="ko-KR"/>
              </w:rPr>
              <w:t>TA,common</w:t>
            </w:r>
            <w:proofErr w:type="spellEnd"/>
            <w:r w:rsidRPr="00BC5EB6">
              <w:rPr>
                <w:lang w:eastAsia="ko-KR"/>
              </w:rPr>
              <w:t xml:space="preserve"> is up to gNB depending on assumption for reference point for DL subframe and UL subframe alignment</w:t>
            </w:r>
          </w:p>
          <w:p w14:paraId="5F779BDA" w14:textId="77777777" w:rsidR="00537D37" w:rsidRPr="00BC5EB6" w:rsidRDefault="00537D37" w:rsidP="005D3A75">
            <w:pPr>
              <w:pStyle w:val="Paragraphedeliste"/>
              <w:numPr>
                <w:ilvl w:val="0"/>
                <w:numId w:val="22"/>
              </w:numPr>
              <w:spacing w:after="0"/>
              <w:rPr>
                <w:lang w:eastAsia="ko-KR"/>
              </w:rPr>
            </w:pPr>
            <w:proofErr w:type="spellStart"/>
            <w:r w:rsidRPr="00BC5EB6">
              <w:rPr>
                <w:lang w:eastAsia="ko-KR"/>
              </w:rPr>
              <w:t>N</w:t>
            </w:r>
            <w:r w:rsidRPr="00BC5EB6">
              <w:rPr>
                <w:vertAlign w:val="subscript"/>
                <w:lang w:eastAsia="ko-KR"/>
              </w:rPr>
              <w:t>TA,common</w:t>
            </w:r>
            <w:proofErr w:type="spellEnd"/>
            <w:r w:rsidRPr="00BC5EB6">
              <w:rPr>
                <w:lang w:eastAsia="ko-KR"/>
              </w:rPr>
              <w:t xml:space="preserve"> = RTD of feeder link if reference point is gNB</w:t>
            </w:r>
          </w:p>
          <w:p w14:paraId="3A28A303" w14:textId="040586C4" w:rsidR="00537D37" w:rsidRPr="002C7310" w:rsidRDefault="00537D37" w:rsidP="005D3A75">
            <w:pPr>
              <w:pStyle w:val="Paragraphedeliste"/>
              <w:numPr>
                <w:ilvl w:val="0"/>
                <w:numId w:val="22"/>
              </w:numPr>
              <w:spacing w:after="0"/>
              <w:rPr>
                <w:lang w:eastAsia="ko-KR"/>
              </w:rPr>
            </w:pPr>
            <w:proofErr w:type="spellStart"/>
            <w:r w:rsidRPr="00BC5EB6">
              <w:rPr>
                <w:lang w:eastAsia="ko-KR"/>
              </w:rPr>
              <w:t>N</w:t>
            </w:r>
            <w:r w:rsidRPr="00BC5EB6">
              <w:rPr>
                <w:vertAlign w:val="subscript"/>
                <w:lang w:eastAsia="ko-KR"/>
              </w:rPr>
              <w:t>TA,common</w:t>
            </w:r>
            <w:proofErr w:type="spellEnd"/>
            <w:r w:rsidRPr="00BC5EB6">
              <w:rPr>
                <w:lang w:eastAsia="ko-KR"/>
              </w:rPr>
              <w:t xml:space="preserve"> =0 if reference point is satellite</w:t>
            </w:r>
          </w:p>
        </w:tc>
      </w:tr>
      <w:tr w:rsidR="002C7310" w:rsidRPr="00902581" w14:paraId="72A22028" w14:textId="77777777" w:rsidTr="0071682B">
        <w:tc>
          <w:tcPr>
            <w:tcW w:w="932" w:type="pct"/>
          </w:tcPr>
          <w:p w14:paraId="1FDB677C" w14:textId="50B89FEF" w:rsidR="002C7310" w:rsidRPr="00BC5EB6" w:rsidRDefault="002C7310" w:rsidP="0071682B">
            <w:r>
              <w:t>ZTE</w:t>
            </w:r>
          </w:p>
        </w:tc>
        <w:tc>
          <w:tcPr>
            <w:tcW w:w="4068" w:type="pct"/>
          </w:tcPr>
          <w:p w14:paraId="3F1DBB2A" w14:textId="19C0D35C" w:rsidR="002C7310" w:rsidRPr="00BE45E5" w:rsidRDefault="002C7310" w:rsidP="00537D37">
            <w:pPr>
              <w:spacing w:after="0"/>
              <w:rPr>
                <w:rFonts w:eastAsia="SimSun"/>
              </w:rPr>
            </w:pPr>
            <w:r w:rsidRPr="00BC5EB6">
              <w:rPr>
                <w:rFonts w:eastAsia="SimSun"/>
                <w:b/>
              </w:rPr>
              <w:t xml:space="preserve">Proposal 1: </w:t>
            </w:r>
            <w:r w:rsidRPr="00BC5EB6">
              <w:rPr>
                <w:rFonts w:eastAsia="SimSun"/>
              </w:rPr>
              <w:t>The indication of common TA should always be assumed.</w:t>
            </w:r>
          </w:p>
        </w:tc>
      </w:tr>
      <w:tr w:rsidR="00BE45E5" w:rsidRPr="00902581" w14:paraId="1210635E" w14:textId="77777777" w:rsidTr="0071682B">
        <w:tc>
          <w:tcPr>
            <w:tcW w:w="932" w:type="pct"/>
          </w:tcPr>
          <w:p w14:paraId="12D0DBAD" w14:textId="118B7E7D" w:rsidR="00BE45E5" w:rsidRDefault="00BE45E5" w:rsidP="0071682B">
            <w:r w:rsidRPr="00BC5EB6">
              <w:t>Xiaomi</w:t>
            </w:r>
          </w:p>
        </w:tc>
        <w:tc>
          <w:tcPr>
            <w:tcW w:w="4068" w:type="pct"/>
          </w:tcPr>
          <w:p w14:paraId="26C7F474" w14:textId="77777777" w:rsidR="00BE45E5" w:rsidRDefault="00BE45E5" w:rsidP="00BE45E5">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5FF9E047" w14:textId="77777777" w:rsidR="00AC3436" w:rsidRPr="00936132" w:rsidRDefault="00AC3436" w:rsidP="00AC3436">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71883970" w14:textId="60CCB1AF" w:rsidR="00AC3436" w:rsidRPr="00CE7283" w:rsidRDefault="00AC3436" w:rsidP="00CE7283">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Msg1/MsgA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tc>
      </w:tr>
      <w:tr w:rsidR="00B44975" w:rsidRPr="00902581" w14:paraId="1517ED87" w14:textId="77777777" w:rsidTr="0071682B">
        <w:tc>
          <w:tcPr>
            <w:tcW w:w="932" w:type="pct"/>
          </w:tcPr>
          <w:p w14:paraId="4EA240C7" w14:textId="3170F90E" w:rsidR="00B44975" w:rsidRPr="00BC5EB6" w:rsidRDefault="00B44975" w:rsidP="0071682B">
            <w:r w:rsidRPr="00BC5EB6">
              <w:t>Mitsubishi Electric RCE</w:t>
            </w:r>
          </w:p>
        </w:tc>
        <w:tc>
          <w:tcPr>
            <w:tcW w:w="4068" w:type="pct"/>
          </w:tcPr>
          <w:p w14:paraId="419BE7C9" w14:textId="5AF414BE" w:rsidR="00B44975" w:rsidRPr="00CE7283" w:rsidRDefault="00B44975" w:rsidP="00BE45E5">
            <w:r w:rsidRPr="003B5F7F">
              <w:rPr>
                <w:b/>
              </w:rPr>
              <w:t>Proposal 2:</w:t>
            </w:r>
            <w:r w:rsidRPr="00BC5EB6">
              <w:t xml:space="preserve"> In NTN, the network broadcasts a beam-specific default value </w:t>
            </w:r>
            <w:proofErr w:type="spellStart"/>
            <w:r w:rsidRPr="00BC5EB6">
              <w:t>NTA_default</w:t>
            </w:r>
            <w:proofErr w:type="spellEnd"/>
            <w:r w:rsidRPr="00BC5EB6">
              <w:t xml:space="preserve"> of the user-specific NTA value for initial access purposes.</w:t>
            </w:r>
          </w:p>
        </w:tc>
      </w:tr>
      <w:tr w:rsidR="003D4A1A" w:rsidRPr="00902581" w14:paraId="7F8660F1" w14:textId="77777777" w:rsidTr="0071682B">
        <w:tc>
          <w:tcPr>
            <w:tcW w:w="932" w:type="pct"/>
          </w:tcPr>
          <w:p w14:paraId="08B6D32A" w14:textId="7DECA609" w:rsidR="003D4A1A" w:rsidRPr="00BC5EB6" w:rsidRDefault="003D4A1A" w:rsidP="0071682B">
            <w:r w:rsidRPr="00BC5EB6">
              <w:t>Ericsson</w:t>
            </w:r>
          </w:p>
        </w:tc>
        <w:tc>
          <w:tcPr>
            <w:tcW w:w="4068" w:type="pct"/>
          </w:tcPr>
          <w:p w14:paraId="14726AA2" w14:textId="130E796C" w:rsidR="000941EA" w:rsidRPr="000941EA" w:rsidRDefault="000941EA" w:rsidP="000941EA">
            <w:pPr>
              <w:rPr>
                <w:rFonts w:eastAsia="Times New Roman"/>
                <w:lang w:val="en-US"/>
              </w:rPr>
            </w:pPr>
            <w:bookmarkStart w:id="3" w:name="_Toc68625499"/>
            <w:r w:rsidRPr="000941EA">
              <w:rPr>
                <w:b/>
              </w:rPr>
              <w:t>Proposal 2:</w:t>
            </w:r>
            <w:r w:rsidRPr="000941EA">
              <w:t xml:space="preserve"> </w:t>
            </w:r>
            <w:r w:rsidRPr="000941EA">
              <w:rPr>
                <w:lang w:val="en-US"/>
              </w:rPr>
              <w:t xml:space="preserve">The TA for NTN should use the legacy granularity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or a multiple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i.e., the common TA component </w:t>
            </w:r>
            <m:oMath>
              <m:r>
                <m:rPr>
                  <m:sty m:val="bi"/>
                </m:rPr>
                <w:rPr>
                  <w:rFonts w:ascii="Cambria Math" w:hAnsi="Cambria Math"/>
                  <w:color w:val="0070C0"/>
                  <w:lang w:val="en-US"/>
                </w:rPr>
                <m:t>X</m:t>
              </m:r>
            </m:oMath>
            <w:r w:rsidRPr="000941EA">
              <w:rPr>
                <w:rFonts w:eastAsia="Times New Roman"/>
                <w:lang w:val="en-US"/>
              </w:rPr>
              <w:t xml:space="preserve"> should be placed within the brackets as follows: </w:t>
            </w:r>
            <m:oMath>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r>
                        <w:rPr>
                          <w:rFonts w:ascii="Cambria Math" w:hAnsi="Cambria Math"/>
                          <w:lang w:val="en-US"/>
                        </w:rPr>
                        <m:t>,</m:t>
                      </m:r>
                      <m:r>
                        <m:rPr>
                          <m:sty m:val="bi"/>
                        </m:rPr>
                        <w:rPr>
                          <w:rFonts w:ascii="Cambria Math" w:hAnsi="Cambria Math"/>
                          <w:lang w:val="en-US"/>
                        </w:rPr>
                        <m:t>offset</m:t>
                      </m:r>
                    </m:sub>
                  </m:sSub>
                  <m:r>
                    <w:rPr>
                      <w:rFonts w:ascii="Cambria Math" w:hAnsi="Cambria Math"/>
                      <w:lang w:val="en-US"/>
                    </w:rPr>
                    <m:t xml:space="preserve"> </m:t>
                  </m:r>
                  <m:r>
                    <w:rPr>
                      <w:rFonts w:ascii="Cambria Math" w:hAnsi="Cambria Math"/>
                      <w:color w:val="0070C0"/>
                      <w:lang w:val="en-US"/>
                    </w:rPr>
                    <m:t>+</m:t>
                  </m:r>
                  <m:r>
                    <m:rPr>
                      <m:sty m:val="bi"/>
                    </m:rPr>
                    <w:rPr>
                      <w:rFonts w:ascii="Cambria Math" w:hAnsi="Cambria Math"/>
                      <w:color w:val="0070C0"/>
                      <w:lang w:val="en-US"/>
                    </w:rPr>
                    <m:t>X</m:t>
                  </m:r>
                </m:e>
              </m:d>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bookmarkEnd w:id="3"/>
          </w:p>
          <w:p w14:paraId="67371B3F" w14:textId="59E5B7AF" w:rsidR="000941EA" w:rsidRPr="007C7C8E" w:rsidRDefault="000941EA" w:rsidP="000941EA">
            <w:pPr>
              <w:rPr>
                <w:lang w:val="en-US"/>
              </w:rPr>
            </w:pPr>
            <w:bookmarkStart w:id="4" w:name="_Toc68625500"/>
            <w:r w:rsidRPr="000941EA">
              <w:rPr>
                <w:b/>
                <w:lang w:val="en-US"/>
              </w:rPr>
              <w:t>Proposal 3:</w:t>
            </w:r>
            <w:r w:rsidRPr="000941EA">
              <w:rPr>
                <w:lang w:val="en-US"/>
              </w:rPr>
              <w:t xml:space="preserve"> The TA to be used by NTN UE in RRC_IDLE, RRC_INACTIVE and RRC_CONNECTED states should be as follows:</w:t>
            </w:r>
            <w:r w:rsidRPr="000941EA">
              <w:rPr>
                <w:lang w:val="en-US"/>
              </w:rPr>
              <w:br/>
            </w:r>
            <m:oMathPara>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TA</m:t>
                    </m:r>
                  </m:sub>
                </m:sSub>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r>
                  <m:rPr>
                    <m:sty m:val="p"/>
                  </m:rPr>
                  <w:rPr>
                    <w:rFonts w:ascii="Cambria Math" w:hAnsi="Cambria Math"/>
                    <w:lang w:val="en-US"/>
                  </w:rPr>
                  <w:br/>
                </m:r>
              </m:oMath>
            </m:oMathPara>
            <w:r w:rsidRPr="000941EA">
              <w:rPr>
                <w:lang w:val="en-US"/>
              </w:rPr>
              <w:t>where:</w:t>
            </w:r>
            <w:r w:rsidRPr="000941EA">
              <w:rPr>
                <w:lang w:val="en-US"/>
              </w:rPr>
              <w:br/>
            </w:r>
            <w:r w:rsidRPr="000941EA">
              <w:rPr>
                <w:lang w:val="en-US"/>
              </w:rPr>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oMath>
            <w:r w:rsidRPr="000941EA">
              <w:rPr>
                <w:lang w:val="en-US"/>
              </w:rPr>
              <w:t xml:space="preserve"> and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oMath>
            <w:r w:rsidRPr="000941EA">
              <w:rPr>
                <w:lang w:val="en-US"/>
              </w:rPr>
              <w:t xml:space="preserve"> are defined as in Rel-16.</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oMath>
            <w:r w:rsidRPr="000941EA">
              <w:rPr>
                <w:lang w:val="en-US"/>
              </w:rPr>
              <w:t xml:space="preserve">  is UE-autonomous TA calculated based on the GNSS-acquired UE position and the serving satellite ephemeris to pre-compensate for the service link RTT.</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oMath>
            <w:r w:rsidRPr="007C7C8E">
              <w:rPr>
                <w:lang w:val="en-US"/>
              </w:rPr>
              <w:t xml:space="preserve"> is network-controlled common TA to compensate (e.g.) for feeder link RTT.</w:t>
            </w:r>
            <w:bookmarkEnd w:id="4"/>
          </w:p>
          <w:p w14:paraId="48694DFD" w14:textId="77777777" w:rsidR="007C7C8E" w:rsidRPr="007C7C8E" w:rsidRDefault="007C7C8E" w:rsidP="007C7C8E">
            <w:pPr>
              <w:rPr>
                <w:lang w:val="en-US"/>
              </w:rPr>
            </w:pPr>
            <w:r w:rsidRPr="007C7C8E">
              <w:rPr>
                <w:b/>
                <w:lang w:val="en-US"/>
              </w:rPr>
              <w:t>Proposal 4</w:t>
            </w:r>
            <w:r w:rsidRPr="007C7C8E">
              <w:rPr>
                <w:b/>
                <w:lang w:val="en-US"/>
              </w:rPr>
              <w:tab/>
            </w:r>
            <w:r w:rsidRPr="007C7C8E">
              <w:rPr>
                <w:lang w:val="en-US"/>
              </w:rPr>
              <w:t xml:space="preserve">The UE calculates the UE-specific TA (in </w:t>
            </w:r>
            <m:oMath>
              <m:r>
                <w:rPr>
                  <w:rFonts w:ascii="Cambria Math" w:hAnsi="Cambria Math"/>
                  <w:lang w:val="en-US"/>
                </w:rPr>
                <m:t>Tc</m:t>
              </m:r>
            </m:oMath>
            <w:r w:rsidRPr="007C7C8E">
              <w:rPr>
                <w:lang w:val="en-US"/>
              </w:rPr>
              <w:t xml:space="preserve"> units) as follows:</w:t>
            </w:r>
            <w:r w:rsidRPr="007C7C8E">
              <w:rPr>
                <w:lang w:val="en-US"/>
              </w:rPr>
              <w:br/>
            </w:r>
            <m:oMathPara>
              <m:oMathParaPr>
                <m:jc m:val="left"/>
              </m:oMathParaP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UE</m:t>
                    </m:r>
                    <m:r>
                      <m:rPr>
                        <m:sty m:val="b"/>
                      </m:rPr>
                      <w:rPr>
                        <w:rFonts w:ascii="Cambria Math" w:hAnsi="Cambria Math"/>
                      </w:rPr>
                      <m:t>-</m:t>
                    </m:r>
                    <m:r>
                      <m:rPr>
                        <m:sty m:val="bi"/>
                      </m:rPr>
                      <w:rPr>
                        <w:rFonts w:ascii="Cambria Math" w:hAnsi="Cambria Math"/>
                      </w:rPr>
                      <m:t>specific</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ctrlPr>
                      <w:rPr>
                        <w:rFonts w:ascii="Cambria Math" w:hAnsi="Cambria Math"/>
                      </w:rPr>
                    </m:ctrlPr>
                  </m:e>
                </m:d>
                <m:r>
                  <m:rPr>
                    <m:sty m:val="p"/>
                  </m:rPr>
                  <w:br/>
                </m:r>
              </m:oMath>
            </m:oMathPara>
            <w:r w:rsidRPr="007C7C8E">
              <w:rPr>
                <w:lang w:val="en-US"/>
              </w:rPr>
              <w:t xml:space="preserve"> </w:t>
            </w:r>
            <w:r w:rsidRPr="007C7C8E">
              <w:t xml:space="preserve">where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7C7C8E">
              <w:rPr>
                <w:lang w:val="en-US"/>
              </w:rPr>
              <w:t xml:space="preserve"> is the DL service link delay of the signal to which the UE local time reference is synchronized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Pr="007C7C8E">
              <w:rPr>
                <w:lang w:val="en-US"/>
              </w:rPr>
              <w:t xml:space="preserve"> is the UL service link delay of the signal the UE is about to transmit</w:t>
            </w:r>
          </w:p>
          <w:p w14:paraId="68CF9B51" w14:textId="0AE1ABE5" w:rsidR="000941EA" w:rsidRPr="00B0503D" w:rsidRDefault="007C7C8E" w:rsidP="007C7C8E">
            <w:pPr>
              <w:rPr>
                <w:lang w:val="en-US"/>
              </w:rPr>
            </w:pPr>
            <w:r w:rsidRPr="007C7C8E">
              <w:rPr>
                <w:b/>
                <w:lang w:val="en-US"/>
              </w:rPr>
              <w:t>Proposal 6</w:t>
            </w:r>
            <w:r w:rsidRPr="007C7C8E">
              <w:rPr>
                <w:b/>
                <w:lang w:val="en-US"/>
              </w:rPr>
              <w:tab/>
            </w:r>
            <w:r w:rsidRPr="007C7C8E">
              <w:rPr>
                <w:lang w:val="en-US"/>
              </w:rPr>
              <w:t xml:space="preserve">The UE determines the common TA (in </w:t>
            </w:r>
            <m:oMath>
              <m:r>
                <w:rPr>
                  <w:rFonts w:ascii="Cambria Math" w:hAnsi="Cambria Math"/>
                  <w:lang w:val="en-US"/>
                </w:rPr>
                <m:t>Tc</m:t>
              </m:r>
            </m:oMath>
            <w:r w:rsidRPr="007C7C8E">
              <w:rPr>
                <w:lang w:val="en-US"/>
              </w:rPr>
              <w:t xml:space="preserve"> units) as follows:</w:t>
            </w:r>
            <w:r w:rsidRPr="007C7C8E">
              <w:rPr>
                <w:lang w:val="en-US"/>
              </w:rPr>
              <w:br/>
            </w:r>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r>
                  <m:rPr>
                    <m:sty m:val="p"/>
                  </m:rPr>
                  <w:br/>
                </m:r>
              </m:oMath>
            </m:oMathPara>
            <w:r w:rsidRPr="007C7C8E">
              <w:rPr>
                <w:lang w:val="en-US"/>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7C7C8E">
              <w:t xml:space="preserve"> </w:t>
            </w:r>
            <w:r w:rsidRPr="007C7C8E">
              <w:rPr>
                <w:lang w:val="en-US"/>
              </w:rPr>
              <w:t xml:space="preserve">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7C7C8E">
              <w:rPr>
                <w:lang w:val="en-US"/>
              </w:rPr>
              <w:t xml:space="preserve"> is the time the UL signal to be transmitted by the UE will be relayed by the satellite.</w:t>
            </w:r>
          </w:p>
        </w:tc>
      </w:tr>
      <w:tr w:rsidR="000941EA" w:rsidRPr="00902581" w14:paraId="2B2F6FE1" w14:textId="77777777" w:rsidTr="0071682B">
        <w:tc>
          <w:tcPr>
            <w:tcW w:w="932" w:type="pct"/>
          </w:tcPr>
          <w:p w14:paraId="039AEBC0" w14:textId="1C675EDB" w:rsidR="000941EA" w:rsidRPr="00BC5EB6" w:rsidRDefault="00B0503D" w:rsidP="0071682B">
            <w:r w:rsidRPr="00B0503D">
              <w:t>Apple</w:t>
            </w:r>
          </w:p>
        </w:tc>
        <w:tc>
          <w:tcPr>
            <w:tcW w:w="4068" w:type="pct"/>
          </w:tcPr>
          <w:p w14:paraId="6EF91C0E" w14:textId="77777777" w:rsidR="00B0503D" w:rsidRPr="00E96A5A" w:rsidRDefault="00B0503D" w:rsidP="00B0503D">
            <w:pPr>
              <w:jc w:val="both"/>
            </w:pPr>
            <w:r w:rsidRPr="00E96A5A">
              <w:rPr>
                <w:b/>
              </w:rPr>
              <w:t>Proposal 1:</w:t>
            </w:r>
            <w:r w:rsidRPr="00E96A5A">
              <w:t xml:space="preserve"> The TA used for Msg1/MsgA transmission is given by </w:t>
            </w:r>
          </w:p>
          <w:p w14:paraId="65B637CD" w14:textId="77777777" w:rsidR="00B0503D" w:rsidRPr="00E96A5A" w:rsidRDefault="00B0503D" w:rsidP="00B0503D">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A8790E9" w14:textId="77777777" w:rsidR="00B0503D" w:rsidRPr="00E96A5A" w:rsidRDefault="00B0503D" w:rsidP="00B0503D">
            <w:pPr>
              <w:jc w:val="both"/>
            </w:pPr>
            <w:r w:rsidRPr="00E96A5A">
              <w:lastRenderedPageBreak/>
              <w:t xml:space="preserve">where </w:t>
            </w:r>
          </w:p>
          <w:p w14:paraId="5DCF0186" w14:textId="77777777" w:rsidR="00B0503D" w:rsidRPr="00E96A5A" w:rsidRDefault="00B2020B"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B0503D"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B0503D"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B0503D" w:rsidRPr="00E96A5A">
              <w:rPr>
                <w:color w:val="000000"/>
              </w:rPr>
              <w:t xml:space="preserve"> </w:t>
            </w:r>
            <w:r w:rsidR="00B0503D" w:rsidRPr="00E96A5A">
              <w:rPr>
                <w:rFonts w:eastAsia="Malgun Gothic"/>
                <w:color w:val="000000"/>
              </w:rPr>
              <w:t>are defined as in Release-16</w:t>
            </w:r>
          </w:p>
          <w:p w14:paraId="697A6B70" w14:textId="77777777" w:rsidR="00B0503D" w:rsidRPr="00E96A5A" w:rsidRDefault="00B2020B"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B0503D" w:rsidRPr="00E96A5A">
              <w:rPr>
                <w:rFonts w:eastAsia="Malgun Gothic"/>
                <w:color w:val="000000"/>
              </w:rPr>
              <w:t xml:space="preserve"> is UE self-estimated TA</w:t>
            </w:r>
          </w:p>
          <w:p w14:paraId="6952DE84" w14:textId="35DC2B8F" w:rsidR="000941EA" w:rsidRPr="00B0503D" w:rsidRDefault="00B2020B" w:rsidP="00BE45E5">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B0503D" w:rsidRPr="00E96A5A">
              <w:rPr>
                <w:rFonts w:eastAsia="Malgun Gothic"/>
                <w:color w:val="000000"/>
              </w:rPr>
              <w:t xml:space="preserve"> is network-controlled common TA if indicated by network, or is 0 if not indicated by network.</w:t>
            </w:r>
          </w:p>
        </w:tc>
      </w:tr>
      <w:tr w:rsidR="00F839D3" w:rsidRPr="00902581" w14:paraId="6AD49367" w14:textId="77777777" w:rsidTr="0071682B">
        <w:tc>
          <w:tcPr>
            <w:tcW w:w="932" w:type="pct"/>
          </w:tcPr>
          <w:p w14:paraId="7B58FDD4" w14:textId="7BB5A284" w:rsidR="00F839D3" w:rsidRPr="00B0503D" w:rsidRDefault="00F839D3" w:rsidP="0071682B">
            <w:r w:rsidRPr="00BC5EB6">
              <w:lastRenderedPageBreak/>
              <w:t>Qualcomm Incorporated</w:t>
            </w:r>
          </w:p>
        </w:tc>
        <w:tc>
          <w:tcPr>
            <w:tcW w:w="4068" w:type="pct"/>
          </w:tcPr>
          <w:p w14:paraId="3F232A9E" w14:textId="77777777" w:rsidR="002A5D92" w:rsidRPr="00D07C6B" w:rsidRDefault="002A5D92" w:rsidP="002A5D92">
            <w:pPr>
              <w:spacing w:after="0"/>
              <w:rPr>
                <w:bCs/>
              </w:rPr>
            </w:pPr>
            <w:r w:rsidRPr="00D07C6B">
              <w:rPr>
                <w:b/>
                <w:bCs/>
              </w:rPr>
              <w:t>Proposal 1</w:t>
            </w:r>
            <w:r w:rsidRPr="00D07C6B">
              <w:rPr>
                <w:bCs/>
              </w:rPr>
              <w:t xml:space="preserve">: </w:t>
            </w:r>
          </w:p>
          <w:p w14:paraId="4326B349" w14:textId="77777777" w:rsidR="002A5D92" w:rsidRPr="00D07C6B" w:rsidRDefault="002A5D92"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3EB8C0BA" w14:textId="77777777" w:rsidR="002A5D92" w:rsidRPr="00D07C6B" w:rsidRDefault="002A5D92" w:rsidP="002A5D92">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50C664CE" w14:textId="77777777" w:rsidR="002A5D92" w:rsidRPr="00D07C6B" w:rsidRDefault="002A5D92" w:rsidP="002A5D92">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200E9771" w14:textId="75FFA561" w:rsidR="00F839D3" w:rsidRPr="002A5D92" w:rsidRDefault="002A5D92" w:rsidP="002A5D92">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r w:rsidR="00301B2E" w:rsidRPr="00902581" w14:paraId="6C499A6A" w14:textId="77777777" w:rsidTr="0071682B">
        <w:tc>
          <w:tcPr>
            <w:tcW w:w="932" w:type="pct"/>
          </w:tcPr>
          <w:p w14:paraId="5AB497EF" w14:textId="1E4A9E79" w:rsidR="00301B2E" w:rsidRPr="00BC5EB6" w:rsidRDefault="00301B2E" w:rsidP="0071682B">
            <w:r w:rsidRPr="00BC5EB6">
              <w:t>Samsung</w:t>
            </w:r>
          </w:p>
        </w:tc>
        <w:tc>
          <w:tcPr>
            <w:tcW w:w="4068" w:type="pct"/>
          </w:tcPr>
          <w:p w14:paraId="5D35995E" w14:textId="0B4B1689" w:rsidR="00301B2E" w:rsidRPr="00301B2E" w:rsidRDefault="00301B2E" w:rsidP="00301B2E">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tc>
      </w:tr>
      <w:tr w:rsidR="00C5715F" w:rsidRPr="00902581" w14:paraId="37C48C81" w14:textId="77777777" w:rsidTr="0071682B">
        <w:tc>
          <w:tcPr>
            <w:tcW w:w="932" w:type="pct"/>
          </w:tcPr>
          <w:p w14:paraId="236342CC" w14:textId="559EABF9" w:rsidR="00C5715F" w:rsidRPr="00BC5EB6" w:rsidRDefault="00C5715F" w:rsidP="0071682B">
            <w:r w:rsidRPr="00C5715F">
              <w:t>InterDigital, Inc.</w:t>
            </w:r>
          </w:p>
        </w:tc>
        <w:tc>
          <w:tcPr>
            <w:tcW w:w="4068" w:type="pct"/>
          </w:tcPr>
          <w:p w14:paraId="320653AB" w14:textId="7F60E70E" w:rsidR="00C5715F" w:rsidRPr="00366543" w:rsidRDefault="00C5715F" w:rsidP="00301B2E">
            <w:pPr>
              <w:spacing w:after="0"/>
              <w:ind w:left="902" w:hangingChars="451" w:hanging="902"/>
              <w:rPr>
                <w:rFonts w:eastAsia="Malgun Gothic"/>
                <w:color w:val="000000"/>
              </w:rPr>
            </w:pPr>
            <w:r w:rsidRPr="00C5715F">
              <w:rPr>
                <w:rFonts w:eastAsia="Malgun Gothic"/>
                <w:b/>
                <w:color w:val="000000"/>
              </w:rPr>
              <w:t>Proposal 1</w:t>
            </w:r>
            <w:r w:rsidRPr="00C5715F">
              <w:rPr>
                <w:rFonts w:eastAsia="Malgun Gothic"/>
                <w:color w:val="000000"/>
              </w:rPr>
              <w:t>: X is expressed as the legacy granularity of Tc unit.</w:t>
            </w:r>
          </w:p>
        </w:tc>
      </w:tr>
      <w:tr w:rsidR="008C661F" w:rsidRPr="00902581" w14:paraId="6978D1B0" w14:textId="77777777" w:rsidTr="0071682B">
        <w:tc>
          <w:tcPr>
            <w:tcW w:w="932" w:type="pct"/>
          </w:tcPr>
          <w:p w14:paraId="11C1CA3D" w14:textId="123A3F0C" w:rsidR="008C661F" w:rsidRPr="00C5715F" w:rsidRDefault="008C661F" w:rsidP="0071682B">
            <w:r w:rsidRPr="00BC5EB6">
              <w:t>LG Electronics</w:t>
            </w:r>
          </w:p>
        </w:tc>
        <w:tc>
          <w:tcPr>
            <w:tcW w:w="4068" w:type="pct"/>
          </w:tcPr>
          <w:p w14:paraId="5B112CFF" w14:textId="77777777" w:rsidR="008C661F" w:rsidRPr="0082257D" w:rsidRDefault="008C661F" w:rsidP="008C661F">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52783AE9" w14:textId="77777777" w:rsidR="008C661F" w:rsidRPr="008C661F" w:rsidRDefault="008C661F" w:rsidP="00301B2E">
            <w:pPr>
              <w:spacing w:after="0"/>
              <w:ind w:left="902" w:hangingChars="451" w:hanging="902"/>
              <w:rPr>
                <w:rFonts w:eastAsia="Malgun Gothic"/>
                <w:b/>
                <w:color w:val="000000"/>
                <w:lang w:val="en-US"/>
              </w:rPr>
            </w:pPr>
          </w:p>
        </w:tc>
      </w:tr>
      <w:tr w:rsidR="00B66C15" w:rsidRPr="00902581" w14:paraId="4CD474D5" w14:textId="77777777" w:rsidTr="0071682B">
        <w:tc>
          <w:tcPr>
            <w:tcW w:w="932" w:type="pct"/>
          </w:tcPr>
          <w:p w14:paraId="70493B4C" w14:textId="2CAA48D4" w:rsidR="00B66C15" w:rsidRPr="00BC5EB6" w:rsidRDefault="00B66C15" w:rsidP="0071682B">
            <w:proofErr w:type="spellStart"/>
            <w:r w:rsidRPr="00BC5EB6">
              <w:t>CEWiT</w:t>
            </w:r>
            <w:proofErr w:type="spellEnd"/>
            <w:r w:rsidRPr="00BC5EB6">
              <w:t>, IITM, IITH</w:t>
            </w:r>
          </w:p>
        </w:tc>
        <w:tc>
          <w:tcPr>
            <w:tcW w:w="4068" w:type="pct"/>
          </w:tcPr>
          <w:p w14:paraId="4F3CFCCF" w14:textId="77777777" w:rsidR="00B66C15" w:rsidRPr="00BC5EB6" w:rsidRDefault="00B66C15" w:rsidP="00B66C15">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71BB6EB5" w14:textId="77777777" w:rsidR="00B66C15" w:rsidRPr="00954F3E" w:rsidRDefault="00B2020B" w:rsidP="00B66C15">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3E9309F8" w14:textId="77777777" w:rsidR="00B66C15" w:rsidRPr="00954F3E" w:rsidRDefault="00B66C15" w:rsidP="00B66C15">
            <w:pPr>
              <w:spacing w:after="0"/>
              <w:ind w:left="708"/>
              <w:rPr>
                <w:bCs/>
                <w:color w:val="000000" w:themeColor="text1"/>
                <w:lang w:val="en-US" w:eastAsia="ko-KR"/>
              </w:rPr>
            </w:pPr>
            <w:r w:rsidRPr="00954F3E">
              <w:rPr>
                <w:bCs/>
                <w:color w:val="000000" w:themeColor="text1"/>
                <w:lang w:val="en-US" w:eastAsia="ko-KR"/>
              </w:rPr>
              <w:t>Where:</w:t>
            </w:r>
          </w:p>
          <w:p w14:paraId="29F23E72" w14:textId="2F85C2AB"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4D525C9A" w14:textId="3989EF3E"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6BB75AD5" w14:textId="7BABDE2F"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2DE59D30" w14:textId="77777777" w:rsidR="00415E72" w:rsidRDefault="00415E72" w:rsidP="00415E72">
            <w:pPr>
              <w:spacing w:after="0"/>
              <w:jc w:val="both"/>
              <w:rPr>
                <w:b/>
                <w:bCs/>
                <w:lang w:eastAsia="x-none"/>
              </w:rPr>
            </w:pPr>
          </w:p>
          <w:p w14:paraId="4474B870" w14:textId="6C0C5817" w:rsidR="00B66C15" w:rsidRPr="00415E72" w:rsidRDefault="00415E72" w:rsidP="00557D51">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tc>
      </w:tr>
      <w:tr w:rsidR="007A066A" w:rsidRPr="00902581" w14:paraId="2E64038B" w14:textId="77777777" w:rsidTr="0071682B">
        <w:tc>
          <w:tcPr>
            <w:tcW w:w="932" w:type="pct"/>
          </w:tcPr>
          <w:p w14:paraId="0AA13BF3" w14:textId="626F90B5" w:rsidR="007A066A" w:rsidRPr="00BC5EB6" w:rsidRDefault="007A066A" w:rsidP="0071682B">
            <w:r w:rsidRPr="006B1948">
              <w:t>CAICT</w:t>
            </w:r>
          </w:p>
        </w:tc>
        <w:tc>
          <w:tcPr>
            <w:tcW w:w="4068" w:type="pct"/>
          </w:tcPr>
          <w:p w14:paraId="668599A4" w14:textId="6D0F5FFE" w:rsidR="007A066A" w:rsidRPr="00BC5EB6" w:rsidRDefault="007A066A" w:rsidP="00B66C15">
            <w:pPr>
              <w:pStyle w:val="Paragraphedeliste"/>
              <w:spacing w:after="0"/>
              <w:ind w:left="340" w:hanging="340"/>
              <w:jc w:val="both"/>
              <w:rPr>
                <w:rFonts w:eastAsia="SimSun"/>
                <w:b/>
                <w:bCs/>
                <w:color w:val="000000"/>
                <w:lang w:eastAsia="x-none"/>
              </w:rPr>
            </w:pPr>
            <w:r w:rsidRPr="007A066A">
              <w:rPr>
                <w:b/>
              </w:rPr>
              <w:t>Proposal1:</w:t>
            </w:r>
            <w:r w:rsidRPr="006B1948">
              <w:t xml:space="preserve"> In the scenario of transparent satellites, setting whether the satellite or the gNB as the reference point, both options have advantages and disadvantages and shall be supported.</w:t>
            </w:r>
          </w:p>
        </w:tc>
      </w:tr>
      <w:tr w:rsidR="00792854" w:rsidRPr="00902581" w14:paraId="36AD33BA" w14:textId="77777777" w:rsidTr="0071682B">
        <w:tc>
          <w:tcPr>
            <w:tcW w:w="932" w:type="pct"/>
          </w:tcPr>
          <w:p w14:paraId="05239434" w14:textId="3A5B9C65" w:rsidR="00792854" w:rsidRPr="006B1948" w:rsidRDefault="00792854" w:rsidP="0071682B">
            <w:r>
              <w:t>Intelsat</w:t>
            </w:r>
          </w:p>
        </w:tc>
        <w:tc>
          <w:tcPr>
            <w:tcW w:w="4068" w:type="pct"/>
          </w:tcPr>
          <w:p w14:paraId="22105D64" w14:textId="77777777" w:rsidR="00792854" w:rsidRPr="00E96A5A" w:rsidRDefault="00792854" w:rsidP="00792854">
            <w:pPr>
              <w:jc w:val="both"/>
            </w:pPr>
            <w:r w:rsidRPr="00E96A5A">
              <w:rPr>
                <w:b/>
              </w:rPr>
              <w:t>Proposal 1:</w:t>
            </w:r>
            <w:r w:rsidRPr="00E96A5A">
              <w:t xml:space="preserve"> The TA used for Msg1/MsgA transmission is given by </w:t>
            </w:r>
          </w:p>
          <w:p w14:paraId="68DB9A12" w14:textId="77777777" w:rsidR="00792854" w:rsidRPr="00E96A5A" w:rsidRDefault="00792854" w:rsidP="00792854">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4BB28F16" w14:textId="77777777" w:rsidR="00792854" w:rsidRPr="00E96A5A" w:rsidRDefault="00792854" w:rsidP="00792854">
            <w:pPr>
              <w:jc w:val="both"/>
            </w:pPr>
            <w:r w:rsidRPr="00E96A5A">
              <w:t xml:space="preserve">where </w:t>
            </w:r>
          </w:p>
          <w:p w14:paraId="1C282413" w14:textId="77777777" w:rsidR="00792854" w:rsidRPr="00E96A5A" w:rsidRDefault="00B2020B" w:rsidP="00792854">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792854"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792854"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792854" w:rsidRPr="00E96A5A">
              <w:rPr>
                <w:color w:val="000000"/>
              </w:rPr>
              <w:t xml:space="preserve"> </w:t>
            </w:r>
            <w:r w:rsidR="00792854" w:rsidRPr="00E96A5A">
              <w:rPr>
                <w:rFonts w:eastAsia="Malgun Gothic"/>
                <w:color w:val="000000"/>
              </w:rPr>
              <w:t>are defined as in Release-16</w:t>
            </w:r>
          </w:p>
          <w:p w14:paraId="4AFCA1A7" w14:textId="77777777" w:rsidR="00792854" w:rsidRPr="00E96A5A" w:rsidRDefault="00B2020B" w:rsidP="00792854">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792854" w:rsidRPr="00E96A5A">
              <w:rPr>
                <w:rFonts w:eastAsia="Malgun Gothic"/>
                <w:color w:val="000000"/>
              </w:rPr>
              <w:t xml:space="preserve"> is UE self-estimated TA</w:t>
            </w:r>
          </w:p>
          <w:p w14:paraId="40F94A89" w14:textId="58D258B6" w:rsidR="00792854" w:rsidRPr="007A066A" w:rsidRDefault="00B2020B" w:rsidP="00792854">
            <w:pPr>
              <w:pStyle w:val="Paragraphedeliste"/>
              <w:spacing w:after="0"/>
              <w:ind w:left="340" w:hanging="340"/>
              <w:jc w:val="both"/>
              <w:rPr>
                <w:b/>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792854" w:rsidRPr="00E96A5A">
              <w:rPr>
                <w:rFonts w:eastAsia="Malgun Gothic"/>
                <w:color w:val="000000"/>
              </w:rPr>
              <w:t xml:space="preserve"> is network-controlled common TA if indicated by network, or is 0 if not indicated by network.</w:t>
            </w:r>
          </w:p>
        </w:tc>
      </w:tr>
    </w:tbl>
    <w:p w14:paraId="211A5400" w14:textId="77777777" w:rsidR="007744FE" w:rsidRPr="00C92831" w:rsidRDefault="007744FE" w:rsidP="00C92831"/>
    <w:p w14:paraId="6B0B6FAF" w14:textId="3E78EEF6" w:rsidR="00C92831" w:rsidRDefault="00C92831" w:rsidP="00C92831">
      <w:pPr>
        <w:pStyle w:val="Titre2"/>
      </w:pPr>
      <w:bookmarkStart w:id="5" w:name="_Toc69405562"/>
      <w:r w:rsidRPr="00C92831">
        <w:t>Company views</w:t>
      </w:r>
      <w:bookmarkEnd w:id="5"/>
      <w:r w:rsidRPr="00C92831">
        <w:t xml:space="preserve"> </w:t>
      </w:r>
    </w:p>
    <w:p w14:paraId="083C4C68" w14:textId="77777777" w:rsidR="00377226" w:rsidRDefault="00CD14CB" w:rsidP="00055C5B">
      <w:pPr>
        <w:rPr>
          <w:rFonts w:eastAsia="SimSun"/>
          <w:lang w:val="en-US" w:eastAsia="ko-KR"/>
        </w:rPr>
      </w:pPr>
      <w:r w:rsidRPr="00CD14CB">
        <w:rPr>
          <w:rFonts w:eastAsia="SimSun"/>
          <w:lang w:val="en-US" w:eastAsia="ko-KR"/>
        </w:rPr>
        <w:t xml:space="preserve">Based on the submitted contributions </w:t>
      </w:r>
      <w:r>
        <w:rPr>
          <w:rFonts w:eastAsia="SimSun"/>
          <w:lang w:val="en-US" w:eastAsia="ko-KR"/>
        </w:rPr>
        <w:t xml:space="preserve"> to</w:t>
      </w:r>
      <w:r w:rsidRPr="00CD14CB">
        <w:t xml:space="preserve"> </w:t>
      </w:r>
      <w:r>
        <w:rPr>
          <w:rFonts w:eastAsia="SimSun"/>
          <w:lang w:val="en-US" w:eastAsia="ko-KR"/>
        </w:rPr>
        <w:t>RAN1#104-bis-e the majority is supportive of the formula of TA</w:t>
      </w:r>
      <w:r w:rsidR="00B22800">
        <w:rPr>
          <w:rFonts w:eastAsia="SimSun"/>
          <w:lang w:val="en-US" w:eastAsia="ko-KR"/>
        </w:rPr>
        <w:t xml:space="preserve"> </w:t>
      </w:r>
      <w:r>
        <w:rPr>
          <w:rFonts w:eastAsia="SimSun"/>
          <w:lang w:val="en-US" w:eastAsia="ko-KR"/>
        </w:rPr>
        <w:t xml:space="preserve"> discussed in  RAN1 #104-e </w:t>
      </w:r>
      <w:r w:rsidR="00055C5B" w:rsidRPr="00055C5B">
        <w:rPr>
          <w:rFonts w:eastAsia="SimSun"/>
          <w:lang w:val="en-US" w:eastAsia="ko-KR"/>
        </w:rPr>
        <w:t>[Oppo</w:t>
      </w:r>
      <w:r w:rsidR="00055C5B">
        <w:rPr>
          <w:rFonts w:eastAsia="SimSun"/>
          <w:lang w:val="en-US" w:eastAsia="ko-KR"/>
        </w:rPr>
        <w:t xml:space="preserve">, </w:t>
      </w:r>
      <w:r w:rsidR="00055C5B" w:rsidRPr="00BC5EB6">
        <w:t>Spreadtrum Communications</w:t>
      </w:r>
      <w:r w:rsidR="00055C5B">
        <w:t xml:space="preserve">, </w:t>
      </w:r>
      <w:r w:rsidR="00055C5B" w:rsidRPr="00BC5EB6">
        <w:t>CATT</w:t>
      </w:r>
      <w:r w:rsidR="00055C5B">
        <w:t xml:space="preserve">, </w:t>
      </w:r>
      <w:r w:rsidR="00055C5B" w:rsidRPr="00BC5EB6">
        <w:t>Xiaomi</w:t>
      </w:r>
      <w:r w:rsidR="00D06A62">
        <w:t xml:space="preserve">, </w:t>
      </w:r>
      <w:r w:rsidR="00D06A62" w:rsidRPr="00B0503D">
        <w:t>Apple</w:t>
      </w:r>
      <w:r w:rsidR="00055C5B" w:rsidRPr="00055C5B">
        <w:rPr>
          <w:rFonts w:eastAsia="SimSun"/>
          <w:lang w:val="en-US" w:eastAsia="ko-KR"/>
        </w:rPr>
        <w:t xml:space="preserve">] </w:t>
      </w:r>
      <w:r w:rsidR="00A26935">
        <w:rPr>
          <w:rFonts w:eastAsia="SimSun"/>
          <w:lang w:val="en-US" w:eastAsia="ko-KR"/>
        </w:rPr>
        <w:t>proposed t</w:t>
      </w:r>
      <w:r w:rsidR="00377226">
        <w:rPr>
          <w:rFonts w:eastAsia="SimSun"/>
          <w:lang w:val="en-US" w:eastAsia="ko-KR"/>
        </w:rPr>
        <w:t>o clearly state in the proposal that</w:t>
      </w:r>
      <w:r w:rsidR="00A26935">
        <w:rPr>
          <w:rFonts w:eastAsia="SimSun"/>
          <w:lang w:val="en-US" w:eastAsia="ko-KR"/>
        </w:rPr>
        <w:t xml:space="preserve"> </w:t>
      </w:r>
      <w:r w:rsidR="00377226" w:rsidRPr="00055C5B">
        <w:rPr>
          <w:rFonts w:eastAsia="SimSun"/>
          <w:lang w:val="en-US" w:eastAsia="ko-KR"/>
        </w:rPr>
        <w:t xml:space="preserve">UE assumes </w:t>
      </w:r>
      <w:proofErr w:type="spellStart"/>
      <w:r w:rsidR="00377226" w:rsidRPr="00055C5B">
        <w:rPr>
          <w:rFonts w:eastAsia="SimSun"/>
          <w:lang w:val="en-US" w:eastAsia="ko-KR"/>
        </w:rPr>
        <w:t>NTA,common</w:t>
      </w:r>
      <w:proofErr w:type="spellEnd"/>
      <w:r w:rsidR="00377226" w:rsidRPr="00055C5B">
        <w:rPr>
          <w:rFonts w:eastAsia="SimSun"/>
          <w:lang w:val="en-US" w:eastAsia="ko-KR"/>
        </w:rPr>
        <w:t>=0</w:t>
      </w:r>
      <w:r w:rsidR="00377226">
        <w:rPr>
          <w:rFonts w:eastAsia="SimSun"/>
          <w:lang w:val="en-US" w:eastAsia="ko-KR"/>
        </w:rPr>
        <w:t xml:space="preserve"> </w:t>
      </w:r>
      <w:r w:rsidR="00A26935">
        <w:rPr>
          <w:rFonts w:eastAsia="SimSun"/>
          <w:lang w:val="en-US" w:eastAsia="ko-KR"/>
        </w:rPr>
        <w:t>w</w:t>
      </w:r>
      <w:r w:rsidR="00055C5B" w:rsidRPr="00055C5B">
        <w:rPr>
          <w:rFonts w:eastAsia="SimSun"/>
          <w:lang w:val="en-US" w:eastAsia="ko-KR"/>
        </w:rPr>
        <w:t>hen the common TA is not provided by the network.</w:t>
      </w:r>
      <w:r w:rsidR="00055C5B">
        <w:rPr>
          <w:rFonts w:eastAsia="SimSun"/>
          <w:lang w:val="en-US" w:eastAsia="ko-KR"/>
        </w:rPr>
        <w:t xml:space="preserve"> </w:t>
      </w:r>
      <w:r w:rsidR="00A26935">
        <w:rPr>
          <w:rFonts w:eastAsia="SimSun"/>
          <w:lang w:val="en-US" w:eastAsia="ko-KR"/>
        </w:rPr>
        <w:t xml:space="preserve">According to </w:t>
      </w:r>
      <w:r w:rsidR="00055C5B">
        <w:rPr>
          <w:rFonts w:eastAsia="SimSun"/>
          <w:lang w:val="en-US" w:eastAsia="ko-KR"/>
        </w:rPr>
        <w:t>[</w:t>
      </w:r>
      <w:r w:rsidR="00055C5B">
        <w:t xml:space="preserve">MediaTek ] </w:t>
      </w:r>
      <w:r w:rsidR="00A26935">
        <w:rPr>
          <w:rFonts w:eastAsia="SimSun"/>
          <w:lang w:val="en-US" w:eastAsia="ko-KR"/>
        </w:rPr>
        <w:t>c</w:t>
      </w:r>
      <w:r w:rsidR="00055C5B" w:rsidRPr="00055C5B">
        <w:rPr>
          <w:rFonts w:eastAsia="SimSun"/>
          <w:lang w:val="en-US" w:eastAsia="ko-KR"/>
        </w:rPr>
        <w:t xml:space="preserve">onfiguration of </w:t>
      </w:r>
      <w:proofErr w:type="spellStart"/>
      <w:r w:rsidR="00055C5B" w:rsidRPr="00055C5B">
        <w:rPr>
          <w:rFonts w:eastAsia="SimSun"/>
          <w:lang w:val="en-US" w:eastAsia="ko-KR"/>
        </w:rPr>
        <w:t>NTA,common</w:t>
      </w:r>
      <w:proofErr w:type="spellEnd"/>
      <w:r w:rsidR="00055C5B" w:rsidRPr="00055C5B">
        <w:rPr>
          <w:rFonts w:eastAsia="SimSun"/>
          <w:lang w:val="en-US" w:eastAsia="ko-KR"/>
        </w:rPr>
        <w:t xml:space="preserve"> is up to gNB depending on assumption for reference point for DL subframe and UL </w:t>
      </w:r>
      <w:proofErr w:type="spellStart"/>
      <w:r w:rsidR="00055C5B" w:rsidRPr="00055C5B">
        <w:rPr>
          <w:rFonts w:eastAsia="SimSun"/>
          <w:lang w:val="en-US" w:eastAsia="ko-KR"/>
        </w:rPr>
        <w:t>subframe</w:t>
      </w:r>
      <w:proofErr w:type="spellEnd"/>
      <w:r w:rsidR="00055C5B" w:rsidRPr="00055C5B">
        <w:rPr>
          <w:rFonts w:eastAsia="SimSun"/>
          <w:lang w:val="en-US" w:eastAsia="ko-KR"/>
        </w:rPr>
        <w:t xml:space="preserve"> alignment</w:t>
      </w:r>
      <w:r w:rsidR="00A26935">
        <w:rPr>
          <w:rFonts w:eastAsia="SimSun"/>
          <w:lang w:val="en-US" w:eastAsia="ko-KR"/>
        </w:rPr>
        <w:t xml:space="preserve">: </w:t>
      </w:r>
      <w:proofErr w:type="spellStart"/>
      <w:r w:rsidR="00055C5B" w:rsidRPr="00055C5B">
        <w:rPr>
          <w:rFonts w:eastAsia="SimSun"/>
          <w:lang w:val="en-US" w:eastAsia="ko-KR"/>
        </w:rPr>
        <w:t>NTA,common</w:t>
      </w:r>
      <w:proofErr w:type="spellEnd"/>
      <w:r w:rsidR="00055C5B" w:rsidRPr="00055C5B">
        <w:rPr>
          <w:rFonts w:eastAsia="SimSun"/>
          <w:lang w:val="en-US" w:eastAsia="ko-KR"/>
        </w:rPr>
        <w:t xml:space="preserve"> = RTD of feeder link if reference point is gNB</w:t>
      </w:r>
      <w:r w:rsidR="00A26935">
        <w:rPr>
          <w:rFonts w:eastAsia="SimSun"/>
          <w:lang w:val="en-US" w:eastAsia="ko-KR"/>
        </w:rPr>
        <w:t xml:space="preserve"> and </w:t>
      </w:r>
      <w:r w:rsidR="00055C5B" w:rsidRPr="00055C5B">
        <w:rPr>
          <w:rFonts w:eastAsia="SimSun"/>
          <w:lang w:val="en-US" w:eastAsia="ko-KR"/>
        </w:rPr>
        <w:tab/>
      </w:r>
      <w:proofErr w:type="spellStart"/>
      <w:r w:rsidR="00055C5B" w:rsidRPr="00055C5B">
        <w:rPr>
          <w:rFonts w:eastAsia="SimSun"/>
          <w:lang w:val="en-US" w:eastAsia="ko-KR"/>
        </w:rPr>
        <w:t>NTA,common</w:t>
      </w:r>
      <w:proofErr w:type="spellEnd"/>
      <w:r w:rsidR="00055C5B" w:rsidRPr="00055C5B">
        <w:rPr>
          <w:rFonts w:eastAsia="SimSun"/>
          <w:lang w:val="en-US" w:eastAsia="ko-KR"/>
        </w:rPr>
        <w:t xml:space="preserve"> =0 if reference point is satellite</w:t>
      </w:r>
      <w:r w:rsidR="00A26935">
        <w:rPr>
          <w:rFonts w:eastAsia="SimSun"/>
          <w:lang w:val="en-US" w:eastAsia="ko-KR"/>
        </w:rPr>
        <w:t>.</w:t>
      </w:r>
      <w:r w:rsidR="00FF2379">
        <w:rPr>
          <w:rFonts w:eastAsia="SimSun"/>
          <w:lang w:val="en-US" w:eastAsia="ko-KR"/>
        </w:rPr>
        <w:t xml:space="preserve"> </w:t>
      </w:r>
    </w:p>
    <w:p w14:paraId="66F74F52" w14:textId="0C4BD5FA" w:rsidR="00055C5B" w:rsidRDefault="00A26935" w:rsidP="00055C5B">
      <w:pPr>
        <w:rPr>
          <w:rFonts w:eastAsia="SimSun"/>
          <w:lang w:val="en-US" w:eastAsia="ko-KR"/>
        </w:rPr>
      </w:pPr>
      <w:r>
        <w:rPr>
          <w:rFonts w:eastAsia="SimSun"/>
          <w:lang w:val="en-US" w:eastAsia="ko-KR"/>
        </w:rPr>
        <w:t xml:space="preserve">For </w:t>
      </w:r>
      <w:r w:rsidR="00055C5B">
        <w:rPr>
          <w:rFonts w:eastAsia="SimSun"/>
          <w:lang w:val="en-US" w:eastAsia="ko-KR"/>
        </w:rPr>
        <w:t xml:space="preserve">[ZTE] </w:t>
      </w:r>
      <w:r w:rsidR="00055C5B" w:rsidRPr="00055C5B">
        <w:rPr>
          <w:rFonts w:eastAsia="SimSun"/>
          <w:lang w:val="en-US" w:eastAsia="ko-KR"/>
        </w:rPr>
        <w:t>The indication of common TA should always be assumed.</w:t>
      </w:r>
    </w:p>
    <w:p w14:paraId="34E4F001" w14:textId="4355F82E" w:rsidR="00C50F33" w:rsidRDefault="00823F29" w:rsidP="00055C5B">
      <w:pPr>
        <w:rPr>
          <w:rFonts w:eastAsia="SimSun"/>
          <w:lang w:val="en-US" w:eastAsia="ko-KR"/>
        </w:rPr>
      </w:pPr>
      <w:r>
        <w:rPr>
          <w:rFonts w:eastAsia="SimSun"/>
          <w:lang w:val="en-US" w:eastAsia="ko-KR"/>
        </w:rPr>
        <w:t xml:space="preserve">On the other hand, </w:t>
      </w:r>
      <w:r w:rsidR="00C50F33">
        <w:rPr>
          <w:rFonts w:eastAsia="SimSun"/>
          <w:lang w:val="en-US" w:eastAsia="ko-KR"/>
        </w:rPr>
        <w:t>[</w:t>
      </w:r>
      <w:r w:rsidR="00C50F33" w:rsidRPr="00C50F33">
        <w:rPr>
          <w:rFonts w:eastAsia="SimSun"/>
          <w:lang w:val="en-US" w:eastAsia="ko-KR"/>
        </w:rPr>
        <w:t>Qualcomm</w:t>
      </w:r>
      <w:r w:rsidR="00C50F33">
        <w:rPr>
          <w:rFonts w:eastAsia="SimSun"/>
          <w:lang w:val="en-US" w:eastAsia="ko-KR"/>
        </w:rPr>
        <w:t>] observed that c</w:t>
      </w:r>
      <w:r w:rsidR="00C50F33" w:rsidRPr="00C50F33">
        <w:rPr>
          <w:rFonts w:eastAsia="SimSun"/>
          <w:lang w:val="en-US" w:eastAsia="ko-KR"/>
        </w:rPr>
        <w:t>ompensation of feeder link timing drift by UE can impose significant implementation complexity and may not be feasible. It is more efficient to have network compensate feeder link timing drift in a way transparent to UE.</w:t>
      </w:r>
      <w:r w:rsidR="00C50F33" w:rsidRPr="00C50F33">
        <w:t xml:space="preserve"> </w:t>
      </w:r>
      <w:r w:rsidR="00C50F33">
        <w:t xml:space="preserve">And proposed that a </w:t>
      </w:r>
      <w:r w:rsidR="00C50F33" w:rsidRPr="00C50F33">
        <w:rPr>
          <w:rFonts w:eastAsia="SimSun"/>
          <w:lang w:val="en-US" w:eastAsia="ko-KR"/>
        </w:rPr>
        <w:t>part of the feeder link delay can be compensated by UE for ease of network implementation</w:t>
      </w:r>
      <w:r w:rsidR="00C50F33">
        <w:rPr>
          <w:rFonts w:eastAsia="SimSun"/>
          <w:lang w:val="en-US" w:eastAsia="ko-KR"/>
        </w:rPr>
        <w:t xml:space="preserve">. </w:t>
      </w:r>
      <w:r w:rsidR="00C50F33" w:rsidRPr="00C50F33">
        <w:rPr>
          <w:rFonts w:eastAsia="SimSun"/>
          <w:lang w:val="en-US" w:eastAsia="ko-KR"/>
        </w:rPr>
        <w:t>the network may broadcast a common timing offset value with granularity of one slot assuming the subcarrier spacing of the SSB of the cell</w:t>
      </w:r>
      <w:r w:rsidR="00C50F33">
        <w:rPr>
          <w:rFonts w:eastAsia="SimSun"/>
          <w:lang w:val="en-US" w:eastAsia="ko-KR"/>
        </w:rPr>
        <w:t>.</w:t>
      </w:r>
    </w:p>
    <w:p w14:paraId="5035EBB3" w14:textId="441C55DC" w:rsidR="00E75F84" w:rsidRDefault="00FF2379">
      <w:pPr>
        <w:spacing w:after="0"/>
        <w:rPr>
          <w:rFonts w:eastAsia="SimSun"/>
          <w:lang w:val="en-US" w:eastAsia="ko-KR"/>
        </w:rPr>
      </w:pPr>
      <w:r>
        <w:rPr>
          <w:rFonts w:eastAsia="SimSun"/>
          <w:lang w:val="en-US" w:eastAsia="ko-KR"/>
        </w:rPr>
        <w:lastRenderedPageBreak/>
        <w:t xml:space="preserve">[Moderator’s view]: </w:t>
      </w:r>
      <w:r w:rsidRPr="00FF2379">
        <w:rPr>
          <w:rFonts w:eastAsia="SimSun"/>
          <w:lang w:val="en-US" w:eastAsia="ko-KR"/>
        </w:rPr>
        <w:t xml:space="preserve">When the reference point for time synchronization is the satellite, </w:t>
      </w:r>
      <w:r>
        <w:rPr>
          <w:rFonts w:eastAsia="SimSun"/>
          <w:lang w:val="en-US" w:eastAsia="ko-KR"/>
        </w:rPr>
        <w:t>t</w:t>
      </w:r>
      <w:r w:rsidRPr="00FF2379">
        <w:rPr>
          <w:rFonts w:eastAsia="SimSun"/>
          <w:lang w:val="en-US" w:eastAsia="ko-KR"/>
        </w:rPr>
        <w:t xml:space="preserve">he gNB may not need to indicate the Common </w:t>
      </w:r>
      <w:r w:rsidR="00692C9A">
        <w:rPr>
          <w:rFonts w:eastAsia="SimSun"/>
          <w:lang w:val="en-US" w:eastAsia="ko-KR"/>
        </w:rPr>
        <w:t>TA which is de facto equal to 0</w:t>
      </w:r>
      <w:r w:rsidR="0031199E">
        <w:rPr>
          <w:rFonts w:eastAsia="SimSun"/>
          <w:lang w:val="en-US" w:eastAsia="ko-KR"/>
        </w:rPr>
        <w:t xml:space="preserve"> (</w:t>
      </w:r>
      <w:r w:rsidR="00692C9A">
        <w:rPr>
          <w:rFonts w:eastAsia="SimSun"/>
          <w:lang w:val="en-US" w:eastAsia="ko-KR"/>
        </w:rPr>
        <w:t>if it does not absorb TA margin as proposed by some companies</w:t>
      </w:r>
      <w:r w:rsidR="0031199E">
        <w:rPr>
          <w:rFonts w:eastAsia="SimSun"/>
          <w:lang w:val="en-US" w:eastAsia="ko-KR"/>
        </w:rPr>
        <w:t>)</w:t>
      </w:r>
      <w:r w:rsidR="00692C9A">
        <w:rPr>
          <w:rFonts w:eastAsia="SimSun"/>
          <w:lang w:val="en-US" w:eastAsia="ko-KR"/>
        </w:rPr>
        <w:t xml:space="preserve">. Thereby, when Common TA </w:t>
      </w:r>
      <w:r w:rsidR="00692C9A" w:rsidRPr="00692C9A">
        <w:rPr>
          <w:rFonts w:eastAsia="SimSun"/>
          <w:lang w:val="en-US" w:eastAsia="ko-KR"/>
        </w:rPr>
        <w:t>is not present in the SIB</w:t>
      </w:r>
      <w:r w:rsidR="00692C9A">
        <w:rPr>
          <w:rFonts w:eastAsia="SimSun"/>
          <w:lang w:val="en-US" w:eastAsia="ko-KR"/>
        </w:rPr>
        <w:t xml:space="preserve"> the UE shall assume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00692C9A">
        <w:rPr>
          <w:rFonts w:eastAsia="SimSun"/>
          <w:b/>
          <w:bCs/>
          <w:lang w:val="en-US" w:eastAsia="ko-KR"/>
        </w:rPr>
        <w:t>= 0.</w:t>
      </w:r>
    </w:p>
    <w:p w14:paraId="0E16C1C0" w14:textId="77777777" w:rsidR="00EE3649" w:rsidRDefault="00EE3649">
      <w:pPr>
        <w:spacing w:after="0"/>
        <w:rPr>
          <w:rFonts w:eastAsia="SimSun"/>
          <w:lang w:val="en-US" w:eastAsia="ko-KR"/>
        </w:rPr>
      </w:pPr>
    </w:p>
    <w:p w14:paraId="023365AE" w14:textId="50F488EE" w:rsidR="00A26935" w:rsidRPr="00A26935" w:rsidRDefault="00A26935" w:rsidP="00A26935">
      <w:pPr>
        <w:spacing w:after="0"/>
        <w:rPr>
          <w:rFonts w:eastAsia="SimSun"/>
          <w:b/>
          <w:highlight w:val="yellow"/>
          <w:lang w:val="en-US" w:eastAsia="ko-KR"/>
        </w:rPr>
      </w:pPr>
      <w:r w:rsidRPr="00A26935">
        <w:rPr>
          <w:rFonts w:eastAsia="SimSun"/>
          <w:lang w:val="en-US" w:eastAsia="ko-KR"/>
        </w:rPr>
        <w:t xml:space="preserve">Given the views expressed </w:t>
      </w:r>
      <w:r>
        <w:rPr>
          <w:rFonts w:eastAsia="SimSun"/>
          <w:lang w:val="en-US" w:eastAsia="ko-KR"/>
        </w:rPr>
        <w:t xml:space="preserve">on this issue, the </w:t>
      </w:r>
      <w:r w:rsidRPr="002E056D">
        <w:rPr>
          <w:rFonts w:eastAsia="SimSun"/>
          <w:b/>
          <w:lang w:val="en-US" w:eastAsia="ko-KR"/>
        </w:rPr>
        <w:t>Initial Proposal 1</w:t>
      </w:r>
      <w:r w:rsidR="006350E7">
        <w:rPr>
          <w:rFonts w:eastAsia="SimSun"/>
          <w:lang w:val="en-US" w:eastAsia="ko-KR"/>
        </w:rPr>
        <w:t xml:space="preserve"> is made as follows</w:t>
      </w:r>
      <w:r w:rsidRPr="00A26935">
        <w:rPr>
          <w:rFonts w:eastAsia="SimSun"/>
          <w:lang w:val="en-US" w:eastAsia="ko-KR"/>
        </w:rPr>
        <w:t>:</w:t>
      </w:r>
    </w:p>
    <w:p w14:paraId="39FCE97A" w14:textId="77777777" w:rsidR="00A26935" w:rsidRDefault="00A26935" w:rsidP="00055C5B">
      <w:pPr>
        <w:spacing w:after="0"/>
        <w:rPr>
          <w:rFonts w:eastAsia="SimSun"/>
          <w:highlight w:val="yellow"/>
          <w:lang w:val="en-US"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4C314D21" w14:textId="77777777" w:rsidR="00055C5B" w:rsidRPr="00BC5EB6" w:rsidRDefault="00055C5B" w:rsidP="00055C5B">
      <w:pPr>
        <w:spacing w:after="0"/>
        <w:rPr>
          <w:rFonts w:eastAsia="SimSun"/>
          <w:b/>
          <w:lang w:val="en-US" w:eastAsia="ko-KR"/>
        </w:rPr>
      </w:pPr>
    </w:p>
    <w:p w14:paraId="7A3FF74D" w14:textId="77777777" w:rsidR="00BD2C64" w:rsidRDefault="00055C5B" w:rsidP="00BD2C64">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00BD2C64" w:rsidRPr="00BD2C64">
        <w:rPr>
          <w:rFonts w:eastAsia="SimSun"/>
          <w:b/>
          <w:bCs/>
          <w:color w:val="000000"/>
          <w:lang w:val="en-US" w:eastAsia="ko-KR"/>
        </w:rPr>
        <w:t xml:space="preserve"> </w:t>
      </w:r>
    </w:p>
    <w:p w14:paraId="159C62FA" w14:textId="02FF475A" w:rsidR="00BD2C64" w:rsidRPr="00BD2C64"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common</w:t>
      </w:r>
      <w:r>
        <w:rPr>
          <w:rFonts w:eastAsia="SimSun"/>
          <w:b/>
          <w:lang w:val="en-US" w:eastAsia="ko-KR"/>
        </w:rPr>
        <w:t xml:space="preserve"> TA is indicated by the Network.</w:t>
      </w:r>
      <w:r w:rsidRPr="00055C5B">
        <w:rPr>
          <w:rFonts w:eastAsia="SimSun"/>
          <w:b/>
          <w:lang w:val="en-US" w:eastAsia="ko-KR"/>
        </w:rPr>
        <w:t xml:space="preserve"> </w:t>
      </w:r>
    </w:p>
    <w:p w14:paraId="6A4FD763" w14:textId="77777777" w:rsidR="00055C5B" w:rsidRPr="00055C5B" w:rsidRDefault="00055C5B" w:rsidP="00055C5B">
      <w:pPr>
        <w:spacing w:after="0"/>
        <w:rPr>
          <w:rFonts w:eastAsia="SimSun"/>
          <w:b/>
          <w:bCs/>
          <w:color w:val="000000"/>
          <w:lang w:val="en-US" w:eastAsia="ko-KR"/>
        </w:rPr>
      </w:pPr>
    </w:p>
    <w:p w14:paraId="66E0AD00" w14:textId="3DDA8760" w:rsidR="00055C5B" w:rsidRPr="00BD2C64" w:rsidRDefault="00B2020B" w:rsidP="00055C5B">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7C410273" w14:textId="77777777" w:rsidR="00BD2C64" w:rsidRPr="001B627A" w:rsidRDefault="00BD2C64" w:rsidP="00055C5B">
      <w:pPr>
        <w:spacing w:after="0"/>
        <w:rPr>
          <w:rFonts w:eastAsia="SimSun"/>
          <w:b/>
          <w:bCs/>
          <w:lang w:val="en-US" w:eastAsia="ko-KR"/>
        </w:rPr>
      </w:pPr>
    </w:p>
    <w:p w14:paraId="369B3B5C" w14:textId="77777777" w:rsidR="00BD2C64" w:rsidRPr="00055C5B"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 xml:space="preserve">common TA </w:t>
      </w:r>
      <w:r>
        <w:rPr>
          <w:rFonts w:eastAsia="SimSun"/>
          <w:b/>
          <w:lang w:val="en-US" w:eastAsia="ko-KR"/>
        </w:rPr>
        <w:t>is not indicated by the Network.</w:t>
      </w:r>
    </w:p>
    <w:p w14:paraId="29F32BCB" w14:textId="77777777" w:rsidR="001B627A" w:rsidRDefault="001B627A" w:rsidP="00055C5B">
      <w:pPr>
        <w:spacing w:after="0"/>
        <w:rPr>
          <w:rFonts w:eastAsia="SimSun"/>
          <w:b/>
          <w:bCs/>
          <w:color w:val="000000"/>
          <w:lang w:val="en-US" w:eastAsia="ko-KR"/>
        </w:rPr>
      </w:pPr>
    </w:p>
    <w:p w14:paraId="14FCFC6E" w14:textId="4715EFDE" w:rsidR="00055C5B" w:rsidRPr="001B627A" w:rsidRDefault="00B2020B" w:rsidP="00055C5B">
      <w:pPr>
        <w:spacing w:after="0"/>
        <w:rPr>
          <w:rFonts w:eastAsia="SimSun"/>
          <w:b/>
          <w:bCs/>
          <w:lang w:val="en-US" w:eastAsia="ko-KR"/>
        </w:rPr>
      </w:pPr>
      <m:oMathPara>
        <m:oMathParaPr>
          <m:jc m:val="center"/>
        </m:oMathParaP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8383638" w14:textId="77777777" w:rsidR="001B627A" w:rsidRPr="00055C5B" w:rsidRDefault="001B627A" w:rsidP="00055C5B">
      <w:pPr>
        <w:spacing w:after="0"/>
        <w:rPr>
          <w:rFonts w:eastAsia="SimSun"/>
          <w:b/>
          <w:bCs/>
          <w:color w:val="000000"/>
          <w:lang w:val="en-US" w:eastAsia="fr-FR"/>
        </w:rPr>
      </w:pPr>
    </w:p>
    <w:p w14:paraId="486CBBE3" w14:textId="77777777" w:rsidR="00055C5B" w:rsidRPr="00055C5B" w:rsidRDefault="00055C5B" w:rsidP="00055C5B">
      <w:pPr>
        <w:spacing w:after="0"/>
        <w:rPr>
          <w:rFonts w:eastAsia="SimSun"/>
          <w:b/>
          <w:lang w:val="en-US" w:eastAsia="ko-KR"/>
        </w:rPr>
      </w:pPr>
      <w:r w:rsidRPr="00055C5B">
        <w:rPr>
          <w:rFonts w:eastAsia="SimSun"/>
          <w:b/>
          <w:lang w:val="en-US" w:eastAsia="ko-KR"/>
        </w:rPr>
        <w:t>Where:</w:t>
      </w:r>
    </w:p>
    <w:p w14:paraId="0E70C896" w14:textId="617EDD06" w:rsidR="00055C5B" w:rsidRPr="00055C5B" w:rsidRDefault="00055C5B" w:rsidP="005D3A75">
      <w:pPr>
        <w:pStyle w:val="Paragraphedeliste"/>
        <w:numPr>
          <w:ilvl w:val="0"/>
          <w:numId w:val="30"/>
        </w:numPr>
        <w:spacing w:after="0"/>
        <w:rPr>
          <w:rFonts w:eastAsia="SimSun"/>
          <w:b/>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055C5B">
        <w:rPr>
          <w:rFonts w:eastAsia="SimSun"/>
          <w:b/>
          <w:lang w:val="en-US" w:eastAsia="ko-KR"/>
        </w:rPr>
        <w:t xml:space="preserve"> and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055C5B">
        <w:rPr>
          <w:rFonts w:eastAsia="SimSun"/>
          <w:b/>
          <w:lang w:val="en-US" w:eastAsia="ko-KR"/>
        </w:rPr>
        <w:t xml:space="preserve"> are defined as in Release-16.</w:t>
      </w:r>
    </w:p>
    <w:p w14:paraId="638DA26B" w14:textId="5ED2A077" w:rsidR="00055C5B" w:rsidRDefault="00055C5B" w:rsidP="005D3A7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055C5B">
        <w:rPr>
          <w:rFonts w:eastAsia="SimSun"/>
          <w:b/>
          <w:bCs/>
          <w:lang w:val="en-US" w:eastAsia="ko-KR"/>
        </w:rPr>
        <w:t xml:space="preserve">  is UE self-estimated TA </w:t>
      </w:r>
      <w:r w:rsidR="00BD2C64" w:rsidRPr="00BD2C64">
        <w:rPr>
          <w:rFonts w:eastAsia="SimSun"/>
          <w:b/>
          <w:bCs/>
          <w:lang w:val="en-US" w:eastAsia="ko-KR"/>
        </w:rPr>
        <w:t>calculated</w:t>
      </w:r>
      <w:r w:rsidR="00BD2C64">
        <w:rPr>
          <w:rFonts w:eastAsia="SimSun"/>
          <w:b/>
          <w:bCs/>
          <w:lang w:val="en-US" w:eastAsia="ko-KR"/>
        </w:rPr>
        <w:t xml:space="preserve"> by the UE</w:t>
      </w:r>
      <w:r w:rsidR="00BD2C64" w:rsidRPr="00BD2C64">
        <w:rPr>
          <w:rFonts w:eastAsia="SimSun"/>
          <w:b/>
          <w:bCs/>
          <w:lang w:val="en-US" w:eastAsia="ko-KR"/>
        </w:rPr>
        <w:t xml:space="preserve"> based on the GNSS-acquired UE position</w:t>
      </w:r>
      <w:r w:rsidR="00BD2C64">
        <w:rPr>
          <w:rFonts w:eastAsia="SimSun"/>
          <w:b/>
          <w:bCs/>
          <w:lang w:val="en-US" w:eastAsia="ko-KR"/>
        </w:rPr>
        <w:t xml:space="preserve"> and satellite ephemeris.</w:t>
      </w:r>
    </w:p>
    <w:p w14:paraId="2251E273" w14:textId="4B9CE120" w:rsidR="00055C5B" w:rsidRPr="00055C5B" w:rsidRDefault="00055C5B" w:rsidP="005D3A7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055C5B">
        <w:rPr>
          <w:rFonts w:eastAsia="SimSun"/>
          <w:b/>
          <w:lang w:val="en-US" w:eastAsia="ko-KR"/>
        </w:rPr>
        <w:t xml:space="preserve"> is network-controlled common TA, and may include any timing offset considered necessary by the network.</w:t>
      </w:r>
    </w:p>
    <w:p w14:paraId="46711621" w14:textId="77777777" w:rsidR="00055C5B" w:rsidRPr="00055C5B" w:rsidRDefault="00055C5B" w:rsidP="00055C5B">
      <w:pPr>
        <w:pStyle w:val="Paragraphedeliste"/>
        <w:spacing w:after="0"/>
        <w:rPr>
          <w:rFonts w:eastAsia="SimSun"/>
          <w:b/>
          <w:bCs/>
          <w:lang w:val="en-US" w:eastAsia="ko-KR"/>
        </w:rPr>
      </w:pPr>
    </w:p>
    <w:p w14:paraId="23682117" w14:textId="74090539" w:rsidR="00055C5B" w:rsidRPr="00055C5B" w:rsidRDefault="00055C5B" w:rsidP="00055C5B">
      <w:pPr>
        <w:wordWrap w:val="0"/>
        <w:rPr>
          <w:b/>
          <w:bCs/>
          <w:color w:val="000000" w:themeColor="text1"/>
          <w:szCs w:val="22"/>
          <w:lang w:val="en-US" w:eastAsia="ko-KR"/>
        </w:rPr>
      </w:pPr>
      <w:r w:rsidRPr="00055C5B">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055C5B">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055C5B">
        <w:rPr>
          <w:b/>
          <w:bCs/>
          <w:color w:val="000000" w:themeColor="text1"/>
          <w:szCs w:val="22"/>
          <w:lang w:val="en-US" w:eastAsia="ko-KR"/>
        </w:rPr>
        <w:t xml:space="preserve">  agreement. </w:t>
      </w:r>
    </w:p>
    <w:p w14:paraId="6CCA31F7" w14:textId="191A4330" w:rsidR="00055C5B" w:rsidRPr="00055C5B" w:rsidRDefault="00055C5B" w:rsidP="00055C5B">
      <w:pPr>
        <w:rPr>
          <w:b/>
          <w:bCs/>
          <w:color w:val="000000" w:themeColor="text1"/>
          <w:szCs w:val="22"/>
          <w:lang w:val="en-US" w:eastAsia="ko-KR"/>
        </w:rPr>
      </w:pPr>
      <w:r w:rsidRPr="00055C5B">
        <w:rPr>
          <w:b/>
          <w:bCs/>
          <w:color w:val="000000" w:themeColor="text1"/>
          <w:szCs w:val="22"/>
          <w:lang w:val="en-US" w:eastAsia="ko-KR"/>
        </w:rPr>
        <w:t>Note-2: UE might not assume that the RTT between UE and gNB is equal to the calculated TA for Msg1/Msg A.</w:t>
      </w:r>
    </w:p>
    <w:p w14:paraId="5EED26CE" w14:textId="1A139AA6" w:rsidR="00C50F33" w:rsidRDefault="00055C5B" w:rsidP="00EE3649">
      <w:pPr>
        <w:rPr>
          <w:b/>
          <w:bCs/>
          <w:color w:val="000000" w:themeColor="text1"/>
          <w:szCs w:val="22"/>
          <w:lang w:val="en-US" w:eastAsia="ko-KR"/>
        </w:rPr>
      </w:pPr>
      <w:r w:rsidRPr="00055C5B">
        <w:rPr>
          <w:b/>
          <w:bCs/>
          <w:color w:val="000000" w:themeColor="text1"/>
          <w:szCs w:val="22"/>
          <w:lang w:val="en-US" w:eastAsia="ko-KR"/>
        </w:rPr>
        <w:t>Note-</w:t>
      </w:r>
      <w:r>
        <w:rPr>
          <w:b/>
          <w:bCs/>
          <w:color w:val="000000" w:themeColor="text1"/>
          <w:szCs w:val="22"/>
          <w:lang w:val="en-US" w:eastAsia="ko-KR"/>
        </w:rPr>
        <w:t>3</w:t>
      </w:r>
      <w:r w:rsidRPr="00055C5B">
        <w:rPr>
          <w:b/>
          <w:bCs/>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055C5B">
        <w:rPr>
          <w:b/>
          <w:bCs/>
          <w:color w:val="000000" w:themeColor="text1"/>
          <w:szCs w:val="22"/>
          <w:lang w:val="en-US" w:eastAsia="ko-KR"/>
        </w:rPr>
        <w:t xml:space="preserve"> is the common timing offset as agreed in RAN1 #103-e</w:t>
      </w:r>
      <w:r>
        <w:rPr>
          <w:b/>
          <w:bCs/>
          <w:color w:val="000000" w:themeColor="text1"/>
          <w:szCs w:val="22"/>
          <w:lang w:val="en-US" w:eastAsia="ko-KR"/>
        </w:rPr>
        <w:t>.</w:t>
      </w:r>
    </w:p>
    <w:p w14:paraId="7D20991C" w14:textId="77777777" w:rsidR="00EE3649" w:rsidRPr="00EE3649" w:rsidRDefault="00EE3649" w:rsidP="00EE3649">
      <w:pPr>
        <w:rPr>
          <w:b/>
          <w:bCs/>
          <w:color w:val="000000" w:themeColor="text1"/>
          <w:szCs w:val="22"/>
          <w:lang w:val="en-US" w:eastAsia="ko-KR"/>
        </w:rPr>
      </w:pPr>
    </w:p>
    <w:p w14:paraId="0BA70AB1" w14:textId="4AF68AB9"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0114B285" w:rsidR="007744FE" w:rsidRPr="00AE5F9E" w:rsidRDefault="00AE5F9E" w:rsidP="0071682B">
            <w:pPr>
              <w:rPr>
                <w:rFonts w:eastAsiaTheme="minorHAnsi"/>
                <w:bCs/>
                <w:szCs w:val="22"/>
                <w:lang w:val="en-US"/>
              </w:rPr>
            </w:pPr>
            <w:r w:rsidRPr="00AE5F9E">
              <w:rPr>
                <w:rFonts w:eastAsiaTheme="minorHAnsi" w:hint="eastAsia"/>
                <w:bCs/>
                <w:szCs w:val="22"/>
                <w:lang w:val="en-US"/>
              </w:rPr>
              <w:t>Samsung</w:t>
            </w:r>
          </w:p>
        </w:tc>
        <w:tc>
          <w:tcPr>
            <w:tcW w:w="4068" w:type="pct"/>
          </w:tcPr>
          <w:p w14:paraId="027F33E2" w14:textId="1FFB85F4" w:rsidR="007744FE" w:rsidRPr="00AE5F9E" w:rsidRDefault="00AE5F9E" w:rsidP="00B25A20">
            <w:pPr>
              <w:pStyle w:val="Paragraphedeliste"/>
              <w:adjustRightInd w:val="0"/>
              <w:snapToGrid w:val="0"/>
              <w:spacing w:after="120"/>
              <w:ind w:left="0"/>
              <w:rPr>
                <w:rFonts w:eastAsiaTheme="minorHAnsi"/>
                <w:bCs/>
                <w:szCs w:val="22"/>
                <w:lang w:val="en-US"/>
              </w:rPr>
            </w:pPr>
            <w:r w:rsidRPr="00AE5F9E">
              <w:rPr>
                <w:rFonts w:eastAsiaTheme="minorHAnsi" w:hint="eastAsia"/>
                <w:bCs/>
                <w:szCs w:val="22"/>
                <w:lang w:val="en-US"/>
              </w:rPr>
              <w:t>Agree</w:t>
            </w:r>
            <w:r w:rsidR="00B25A20">
              <w:rPr>
                <w:rFonts w:eastAsiaTheme="minorHAnsi"/>
                <w:bCs/>
                <w:szCs w:val="22"/>
                <w:lang w:val="en-US"/>
              </w:rPr>
              <w:t xml:space="preserve">. This can be the baseline for further discussion. </w:t>
            </w:r>
          </w:p>
        </w:tc>
      </w:tr>
      <w:tr w:rsidR="007744FE" w:rsidRPr="00902581" w14:paraId="6618112F" w14:textId="77777777" w:rsidTr="0071682B">
        <w:tc>
          <w:tcPr>
            <w:tcW w:w="932" w:type="pct"/>
          </w:tcPr>
          <w:p w14:paraId="4E760A52" w14:textId="5557082E" w:rsidR="007744FE" w:rsidRPr="00E520B8" w:rsidRDefault="00345B50" w:rsidP="0071682B">
            <w:pPr>
              <w:rPr>
                <w:rFonts w:eastAsiaTheme="minorEastAsia"/>
                <w:bCs/>
                <w:lang w:eastAsia="zh-CN"/>
              </w:rPr>
            </w:pPr>
            <w:r>
              <w:rPr>
                <w:rFonts w:eastAsiaTheme="minorEastAsia"/>
                <w:bCs/>
                <w:lang w:eastAsia="zh-CN"/>
              </w:rPr>
              <w:t>Thales</w:t>
            </w:r>
          </w:p>
        </w:tc>
        <w:tc>
          <w:tcPr>
            <w:tcW w:w="4068" w:type="pct"/>
          </w:tcPr>
          <w:p w14:paraId="2176D00C" w14:textId="06E1C114" w:rsidR="007744FE" w:rsidRPr="001124F4" w:rsidRDefault="00345B50" w:rsidP="0071682B">
            <w:pPr>
              <w:rPr>
                <w:rFonts w:eastAsiaTheme="minorEastAsia"/>
                <w:lang w:eastAsia="zh-CN"/>
              </w:rPr>
            </w:pPr>
            <w:r>
              <w:rPr>
                <w:rFonts w:eastAsiaTheme="minorEastAsia"/>
                <w:lang w:eastAsia="zh-CN"/>
              </w:rPr>
              <w:t>We support the proposal</w:t>
            </w:r>
          </w:p>
        </w:tc>
      </w:tr>
      <w:tr w:rsidR="001E0BD7" w:rsidRPr="00902581" w14:paraId="25056D6B" w14:textId="77777777" w:rsidTr="0071682B">
        <w:tc>
          <w:tcPr>
            <w:tcW w:w="932" w:type="pct"/>
          </w:tcPr>
          <w:p w14:paraId="72471E77" w14:textId="59ECBCA2" w:rsidR="001E0BD7" w:rsidRDefault="001E0BD7" w:rsidP="001E0BD7">
            <w:pPr>
              <w:rPr>
                <w:rFonts w:eastAsiaTheme="minorEastAsia"/>
                <w:bCs/>
                <w:lang w:eastAsia="zh-CN"/>
              </w:rPr>
            </w:pPr>
            <w:r>
              <w:rPr>
                <w:rFonts w:eastAsiaTheme="minorEastAsia" w:hint="eastAsia"/>
                <w:lang w:eastAsia="zh-CN"/>
              </w:rPr>
              <w:t>OPPO</w:t>
            </w:r>
          </w:p>
        </w:tc>
        <w:tc>
          <w:tcPr>
            <w:tcW w:w="4068" w:type="pct"/>
          </w:tcPr>
          <w:p w14:paraId="2D68B571" w14:textId="6A0D84D1" w:rsidR="001E0BD7" w:rsidRDefault="001E0BD7" w:rsidP="001E0BD7">
            <w:pPr>
              <w:rPr>
                <w:rFonts w:eastAsiaTheme="minorEastAsia"/>
                <w:lang w:eastAsia="zh-CN"/>
              </w:rPr>
            </w:pPr>
            <w:r>
              <w:rPr>
                <w:rFonts w:eastAsiaTheme="minorEastAsia"/>
                <w:lang w:eastAsia="zh-CN"/>
              </w:rPr>
              <w:t>OK</w:t>
            </w:r>
            <w:r>
              <w:rPr>
                <w:rFonts w:eastAsiaTheme="minorEastAsia" w:hint="eastAsia"/>
                <w:lang w:eastAsia="zh-CN"/>
              </w:rPr>
              <w:t xml:space="preserve"> </w:t>
            </w:r>
            <w:r>
              <w:rPr>
                <w:rFonts w:eastAsiaTheme="minorEastAsia"/>
                <w:lang w:eastAsia="zh-CN"/>
              </w:rPr>
              <w:t xml:space="preserve">with the main formula </w:t>
            </w:r>
            <w:r w:rsidRPr="00BE63A5">
              <w:rPr>
                <w:rFonts w:eastAsiaTheme="minorEastAsia"/>
                <w:b/>
                <w:lang w:eastAsia="zh-CN"/>
              </w:rPr>
              <w:t>BUT</w:t>
            </w:r>
            <w:r>
              <w:rPr>
                <w:rFonts w:eastAsiaTheme="minorEastAsia"/>
                <w:lang w:eastAsia="zh-CN"/>
              </w:rPr>
              <w:t xml:space="preserve"> we think that</w:t>
            </w:r>
            <w:r w:rsidRPr="00045B10">
              <w:rPr>
                <w:rFonts w:eastAsiaTheme="minorEastAsia"/>
                <w:lang w:eastAsia="zh-CN"/>
              </w:rPr>
              <w:t xml:space="preserve"> N</w:t>
            </w:r>
            <w:r w:rsidRPr="00045B10">
              <w:rPr>
                <w:rFonts w:eastAsiaTheme="minorEastAsia"/>
                <w:vertAlign w:val="subscript"/>
                <w:lang w:eastAsia="zh-CN"/>
              </w:rPr>
              <w:t>TA</w:t>
            </w:r>
            <w:r w:rsidRPr="00045B10">
              <w:rPr>
                <w:rFonts w:eastAsia="SimSun"/>
                <w:lang w:val="en-US" w:eastAsia="ko-KR"/>
              </w:rPr>
              <w:t xml:space="preserve"> and </w:t>
            </w:r>
            <w:r w:rsidRPr="00045B10">
              <w:rPr>
                <w:rFonts w:eastAsia="Malgun Gothic" w:hint="eastAsia"/>
                <w:lang w:val="en-US" w:eastAsia="ko-KR"/>
              </w:rPr>
              <w:t xml:space="preserve"> </w:t>
            </w:r>
            <w:proofErr w:type="spellStart"/>
            <w:r w:rsidRPr="00045B10">
              <w:rPr>
                <w:rFonts w:eastAsia="Malgun Gothic"/>
                <w:lang w:val="en-US" w:eastAsia="ko-KR"/>
              </w:rPr>
              <w:t>N</w:t>
            </w:r>
            <w:r w:rsidRPr="00045B10">
              <w:rPr>
                <w:rFonts w:eastAsia="Malgun Gothic"/>
                <w:vertAlign w:val="subscript"/>
                <w:lang w:val="en-US" w:eastAsia="ko-KR"/>
              </w:rPr>
              <w:t>TA,offset</w:t>
            </w:r>
            <w:proofErr w:type="spellEnd"/>
            <w:r w:rsidRPr="00045B10">
              <w:rPr>
                <w:rFonts w:eastAsia="Malgun Gothic"/>
                <w:lang w:val="en-US" w:eastAsia="ko-KR"/>
              </w:rPr>
              <w:t xml:space="preserve"> </w:t>
            </w:r>
            <w:r>
              <w:rPr>
                <w:rFonts w:eastAsia="Malgun Gothic"/>
                <w:lang w:val="en-US" w:eastAsia="ko-KR"/>
              </w:rPr>
              <w:t>may</w:t>
            </w:r>
            <w:r w:rsidRPr="00045B10">
              <w:rPr>
                <w:rFonts w:eastAsia="Malgun Gothic" w:hint="eastAsia"/>
                <w:lang w:val="en-US" w:eastAsia="ko-KR"/>
              </w:rPr>
              <w:t xml:space="preserve"> </w:t>
            </w:r>
            <w:r>
              <w:rPr>
                <w:rFonts w:eastAsia="Malgun Gothic"/>
                <w:lang w:val="en-US" w:eastAsia="ko-KR"/>
              </w:rPr>
              <w:t xml:space="preserve">NOT </w:t>
            </w:r>
            <w:r w:rsidRPr="00045B10">
              <w:rPr>
                <w:rFonts w:eastAsia="Malgun Gothic" w:hint="eastAsia"/>
                <w:lang w:val="en-US" w:eastAsia="ko-KR"/>
              </w:rPr>
              <w:t>be exactly same as R16.</w:t>
            </w:r>
            <w:r>
              <w:rPr>
                <w:rFonts w:eastAsia="Malgun Gothic"/>
                <w:lang w:val="en-US" w:eastAsia="ko-KR"/>
              </w:rPr>
              <w:t xml:space="preserve"> This should be discussed later depending on how the </w:t>
            </w:r>
            <w:r w:rsidRPr="00045B10">
              <w:rPr>
                <w:rFonts w:eastAsia="Malgun Gothic" w:hint="eastAsia"/>
                <w:lang w:val="en-US" w:eastAsia="ko-KR"/>
              </w:rPr>
              <w:t xml:space="preserve"> </w:t>
            </w:r>
            <w:r w:rsidRPr="00045B10">
              <w:rPr>
                <w:rFonts w:eastAsiaTheme="minorEastAsia"/>
                <w:lang w:eastAsia="zh-CN"/>
              </w:rPr>
              <w:t>N</w:t>
            </w:r>
            <w:r w:rsidRPr="00045B10">
              <w:rPr>
                <w:rFonts w:eastAsiaTheme="minorEastAsia"/>
                <w:vertAlign w:val="subscript"/>
                <w:lang w:eastAsia="zh-CN"/>
              </w:rPr>
              <w:t>TA</w:t>
            </w:r>
            <w:r>
              <w:rPr>
                <w:rFonts w:eastAsiaTheme="minorEastAsia"/>
                <w:vertAlign w:val="subscript"/>
                <w:lang w:eastAsia="zh-CN"/>
              </w:rPr>
              <w:t xml:space="preserve"> </w:t>
            </w:r>
            <w:r>
              <w:rPr>
                <w:rFonts w:eastAsiaTheme="minorEastAsia"/>
                <w:lang w:eastAsia="zh-CN"/>
              </w:rPr>
              <w:t xml:space="preserve">is adjusted and whether a TA margin is needed or not and if needed, whether the TA margin can be included in </w:t>
            </w:r>
            <w:proofErr w:type="spellStart"/>
            <w:r w:rsidRPr="00045B10">
              <w:rPr>
                <w:rFonts w:eastAsia="Malgun Gothic"/>
                <w:lang w:val="en-US" w:eastAsia="ko-KR"/>
              </w:rPr>
              <w:t>N</w:t>
            </w:r>
            <w:r w:rsidRPr="00045B10">
              <w:rPr>
                <w:rFonts w:eastAsia="Malgun Gothic"/>
                <w:vertAlign w:val="subscript"/>
                <w:lang w:val="en-US" w:eastAsia="ko-KR"/>
              </w:rPr>
              <w:t>TA,offset</w:t>
            </w:r>
            <w:proofErr w:type="spellEnd"/>
          </w:p>
        </w:tc>
      </w:tr>
      <w:tr w:rsidR="00440139" w:rsidRPr="00902581" w14:paraId="69756976" w14:textId="77777777" w:rsidTr="00EF7E4D">
        <w:tc>
          <w:tcPr>
            <w:tcW w:w="932" w:type="pct"/>
          </w:tcPr>
          <w:p w14:paraId="3FB7207A"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6F65BE8F" w14:textId="77777777" w:rsidR="00440139"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The description of N_TA, UE-specific should simply refer to”… based on GNSS-acquired information” to ensure that the referenceTimeInfor-r16 is not precluded.</w:t>
            </w:r>
          </w:p>
          <w:p w14:paraId="2D4C76C7" w14:textId="77777777" w:rsidR="00440139" w:rsidRPr="00185E02" w:rsidRDefault="00440139" w:rsidP="00EF7E4D">
            <w:pPr>
              <w:pStyle w:val="Paragraphedeliste"/>
              <w:adjustRightInd w:val="0"/>
              <w:snapToGrid w:val="0"/>
              <w:spacing w:after="120"/>
              <w:ind w:left="0"/>
              <w:rPr>
                <w:rFonts w:eastAsiaTheme="minorEastAsia"/>
                <w:lang w:eastAsia="zh-CN"/>
              </w:rPr>
            </w:pPr>
          </w:p>
        </w:tc>
      </w:tr>
      <w:tr w:rsidR="005E7B0D" w:rsidRPr="00902581" w14:paraId="02B4AB34" w14:textId="77777777" w:rsidTr="0071682B">
        <w:tc>
          <w:tcPr>
            <w:tcW w:w="932" w:type="pct"/>
          </w:tcPr>
          <w:p w14:paraId="285F083C" w14:textId="100320C9" w:rsidR="005E7B0D" w:rsidRDefault="005E7B0D" w:rsidP="005E7B0D">
            <w:pPr>
              <w:rPr>
                <w:rFonts w:eastAsiaTheme="minorEastAsia"/>
                <w:lang w:eastAsia="zh-CN"/>
              </w:rPr>
            </w:pPr>
            <w:r w:rsidRPr="00991155">
              <w:t>MediaTek</w:t>
            </w:r>
          </w:p>
        </w:tc>
        <w:tc>
          <w:tcPr>
            <w:tcW w:w="4068" w:type="pct"/>
          </w:tcPr>
          <w:p w14:paraId="60CBBA3D" w14:textId="630D7557" w:rsidR="005E7B0D" w:rsidRDefault="005E7B0D" w:rsidP="005E7B0D">
            <w:pPr>
              <w:rPr>
                <w:rFonts w:eastAsiaTheme="minorEastAsia"/>
                <w:lang w:eastAsia="zh-CN"/>
              </w:rPr>
            </w:pPr>
            <w:r w:rsidRPr="00991155">
              <w:t>Support moderator proposal</w:t>
            </w:r>
          </w:p>
        </w:tc>
      </w:tr>
      <w:tr w:rsidR="006B4283" w:rsidRPr="00902581" w14:paraId="33807C14" w14:textId="77777777" w:rsidTr="0071682B">
        <w:tc>
          <w:tcPr>
            <w:tcW w:w="932" w:type="pct"/>
          </w:tcPr>
          <w:p w14:paraId="2973489C" w14:textId="7A4B5F1F" w:rsidR="006B4283" w:rsidRPr="00991155" w:rsidRDefault="006B4283" w:rsidP="005E7B0D">
            <w:r>
              <w:t>Intel</w:t>
            </w:r>
          </w:p>
        </w:tc>
        <w:tc>
          <w:tcPr>
            <w:tcW w:w="4068" w:type="pct"/>
          </w:tcPr>
          <w:p w14:paraId="46B54763" w14:textId="72F503D3" w:rsidR="006B4283" w:rsidRPr="00991155" w:rsidRDefault="006B4283" w:rsidP="005E7B0D">
            <w:r>
              <w:t>Support the proposal</w:t>
            </w:r>
          </w:p>
        </w:tc>
      </w:tr>
      <w:tr w:rsidR="004A0C31" w:rsidRPr="00902581" w14:paraId="44CD91A6" w14:textId="77777777" w:rsidTr="0071682B">
        <w:tc>
          <w:tcPr>
            <w:tcW w:w="932" w:type="pct"/>
          </w:tcPr>
          <w:p w14:paraId="22355C18" w14:textId="19C27B4D" w:rsidR="004A0C31" w:rsidRDefault="004A0C31" w:rsidP="004A0C31">
            <w:r>
              <w:rPr>
                <w:rFonts w:eastAsiaTheme="minorEastAsia"/>
                <w:lang w:eastAsia="zh-CN"/>
              </w:rPr>
              <w:t>Apple</w:t>
            </w:r>
          </w:p>
        </w:tc>
        <w:tc>
          <w:tcPr>
            <w:tcW w:w="4068" w:type="pct"/>
          </w:tcPr>
          <w:p w14:paraId="741AD796" w14:textId="0732067F" w:rsidR="004A0C31" w:rsidRP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We support the proposal. The proposal covers both cases of timing reference point is at satellite and gNB, and hence provides configurability</w:t>
            </w:r>
            <w:r w:rsidR="002750AC">
              <w:rPr>
                <w:rFonts w:eastAsiaTheme="minorEastAsia"/>
                <w:lang w:eastAsia="zh-CN"/>
              </w:rPr>
              <w:t xml:space="preserve"> and flexibility</w:t>
            </w:r>
            <w:r>
              <w:rPr>
                <w:rFonts w:eastAsiaTheme="minorEastAsia"/>
                <w:lang w:eastAsia="zh-CN"/>
              </w:rPr>
              <w:t xml:space="preserve">. </w:t>
            </w:r>
          </w:p>
        </w:tc>
      </w:tr>
      <w:tr w:rsidR="00792854" w:rsidRPr="00902581" w14:paraId="0B934459" w14:textId="77777777" w:rsidTr="0071682B">
        <w:tc>
          <w:tcPr>
            <w:tcW w:w="932" w:type="pct"/>
          </w:tcPr>
          <w:p w14:paraId="4268922A" w14:textId="2A06847D" w:rsidR="00792854" w:rsidRDefault="00792854" w:rsidP="004A0C31">
            <w:pPr>
              <w:rPr>
                <w:rFonts w:eastAsiaTheme="minorEastAsia"/>
                <w:lang w:eastAsia="zh-CN"/>
              </w:rPr>
            </w:pPr>
            <w:r>
              <w:rPr>
                <w:rFonts w:eastAsiaTheme="minorEastAsia"/>
                <w:lang w:eastAsia="zh-CN"/>
              </w:rPr>
              <w:t>Intelsat</w:t>
            </w:r>
          </w:p>
        </w:tc>
        <w:tc>
          <w:tcPr>
            <w:tcW w:w="4068" w:type="pct"/>
          </w:tcPr>
          <w:p w14:paraId="40BC1C37" w14:textId="1FE07D04" w:rsidR="00792854" w:rsidRDefault="00792854" w:rsidP="004A0C31">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7C7C8E" w:rsidRPr="00902581" w14:paraId="07A47544" w14:textId="77777777" w:rsidTr="0071682B">
        <w:tc>
          <w:tcPr>
            <w:tcW w:w="932" w:type="pct"/>
          </w:tcPr>
          <w:p w14:paraId="33E2D503" w14:textId="0488A456" w:rsidR="007C7C8E" w:rsidRPr="007C7C8E" w:rsidRDefault="007C7C8E" w:rsidP="007C7C8E">
            <w:pPr>
              <w:rPr>
                <w:rFonts w:eastAsiaTheme="minorEastAsia"/>
                <w:lang w:eastAsia="zh-CN"/>
              </w:rPr>
            </w:pPr>
            <w:r w:rsidRPr="007C7C8E">
              <w:rPr>
                <w:rFonts w:eastAsiaTheme="minorEastAsia"/>
                <w:lang w:eastAsia="zh-CN"/>
              </w:rPr>
              <w:t>Ericsson</w:t>
            </w:r>
          </w:p>
        </w:tc>
        <w:tc>
          <w:tcPr>
            <w:tcW w:w="4068" w:type="pct"/>
          </w:tcPr>
          <w:p w14:paraId="09153703" w14:textId="77777777"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eastAsiaTheme="minorEastAsia"/>
                <w:lang w:eastAsia="zh-CN"/>
              </w:rPr>
              <w:t>We support the proposal with the following proposed clarification:</w:t>
            </w:r>
          </w:p>
          <w:p w14:paraId="0DEC114F" w14:textId="77777777" w:rsidR="007C7C8E" w:rsidRPr="007C7C8E" w:rsidRDefault="007C7C8E" w:rsidP="007C7C8E">
            <w:pPr>
              <w:pStyle w:val="Paragraphedeliste"/>
              <w:numPr>
                <w:ilvl w:val="0"/>
                <w:numId w:val="30"/>
              </w:numPr>
              <w:spacing w:after="0"/>
              <w:rPr>
                <w:rFonts w:eastAsia="SimSun"/>
                <w:b/>
                <w:bCs/>
                <w:lang w:val="en-US" w:eastAsia="ko-KR"/>
              </w:rPr>
            </w:pPr>
            <w:r w:rsidRPr="007C7C8E">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m:t>
                  </m:r>
                  <m:r>
                    <m:rPr>
                      <m:sty m:val="b"/>
                    </m:rPr>
                    <w:rPr>
                      <w:rFonts w:ascii="Cambria Math" w:eastAsia="SimSun" w:hAnsi="Cambria Math"/>
                      <w:lang w:val="en-US" w:eastAsia="ko-KR"/>
                    </w:rPr>
                    <m:t>c</m:t>
                  </m:r>
                </m:sub>
              </m:sSub>
            </m:oMath>
            <w:r w:rsidRPr="007C7C8E">
              <w:rPr>
                <w:rFonts w:eastAsia="SimSun"/>
                <w:b/>
                <w:bCs/>
                <w:lang w:val="en-US" w:eastAsia="ko-KR"/>
              </w:rPr>
              <w:t xml:space="preserve">  is UE self-estimated TA calculated by the UE based on the GNSS-acquired UE position and satellite ephemeris </w:t>
            </w:r>
            <w:r w:rsidRPr="007C7C8E">
              <w:rPr>
                <w:b/>
                <w:bCs/>
                <w:color w:val="4F81BD" w:themeColor="accent1"/>
                <w:u w:val="single"/>
                <w:lang w:val="en-US"/>
              </w:rPr>
              <w:t>to pre-compensate for the service link delay</w:t>
            </w:r>
            <w:r w:rsidRPr="007C7C8E">
              <w:rPr>
                <w:rFonts w:eastAsia="SimSun"/>
                <w:b/>
                <w:bCs/>
                <w:lang w:val="en-US" w:eastAsia="ko-KR"/>
              </w:rPr>
              <w:t>.</w:t>
            </w:r>
          </w:p>
          <w:p w14:paraId="3460C56A" w14:textId="77777777" w:rsidR="007C7C8E" w:rsidRPr="007C7C8E" w:rsidRDefault="007C7C8E" w:rsidP="007C7C8E">
            <w:pPr>
              <w:spacing w:after="0"/>
              <w:rPr>
                <w:rFonts w:eastAsia="SimSun"/>
                <w:b/>
                <w:bCs/>
                <w:lang w:val="en-US" w:eastAsia="ko-KR"/>
              </w:rPr>
            </w:pPr>
          </w:p>
          <w:p w14:paraId="7F823272" w14:textId="77777777" w:rsidR="007C7C8E" w:rsidRPr="007C7C8E" w:rsidRDefault="007C7C8E" w:rsidP="007C7C8E">
            <w:pPr>
              <w:spacing w:after="0"/>
              <w:rPr>
                <w:rFonts w:eastAsia="SimSun"/>
                <w:lang w:val="en-US" w:eastAsia="ko-KR"/>
              </w:rPr>
            </w:pPr>
            <w:r w:rsidRPr="007C7C8E">
              <w:rPr>
                <w:rFonts w:eastAsia="SimSun"/>
                <w:lang w:val="en-US" w:eastAsia="ko-KR"/>
              </w:rPr>
              <w:lastRenderedPageBreak/>
              <w:t>Besides this (and not contradicting Initial Proposal 1), we want to highlight an aspect (further discussed in R1-2103059) that should be considered when calculating the service and feeder link delays: to accurately calculate the delay that a given signal has experienced (or will experience), it is the distance between the position of the transmitting node at the time of transmission to the position of the receiving node at the time of reception that determines the delay. Since the time of transmission is different from the time of reception, this does not correspond to the distance between the nodes at any given point in time. In other words, accurately determining the link delays requires a dynamic view of the signal propagation, as opposed to a static snapshot. This is illustrated in the figure below.</w:t>
            </w:r>
          </w:p>
          <w:p w14:paraId="40D62F6F" w14:textId="77777777" w:rsidR="007C7C8E" w:rsidRPr="007C7C8E" w:rsidRDefault="007C7C8E" w:rsidP="007C7C8E">
            <w:pPr>
              <w:spacing w:after="0"/>
              <w:rPr>
                <w:rFonts w:eastAsia="SimSun"/>
                <w:b/>
                <w:bCs/>
                <w:lang w:val="en-US" w:eastAsia="ko-KR"/>
              </w:rPr>
            </w:pPr>
          </w:p>
          <w:p w14:paraId="2012ADDB" w14:textId="73E67E14"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ascii="Arial" w:hAnsi="Arial" w:cs="Arial"/>
                <w:noProof/>
                <w:lang w:val="fr-FR" w:eastAsia="fr-FR"/>
              </w:rPr>
              <w:drawing>
                <wp:inline distT="0" distB="0" distL="0" distR="0" wp14:anchorId="6C7FAD6A" wp14:editId="792CA7ED">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tc>
      </w:tr>
      <w:tr w:rsidR="000C379A" w:rsidRPr="00902581" w14:paraId="1171D786" w14:textId="77777777" w:rsidTr="0071682B">
        <w:tc>
          <w:tcPr>
            <w:tcW w:w="932" w:type="pct"/>
          </w:tcPr>
          <w:p w14:paraId="13067D91" w14:textId="584C872B" w:rsidR="000C379A" w:rsidRPr="007C7C8E" w:rsidRDefault="000C379A" w:rsidP="000C379A">
            <w:pPr>
              <w:rPr>
                <w:rFonts w:eastAsiaTheme="minorEastAsia"/>
                <w:lang w:eastAsia="zh-CN"/>
              </w:rPr>
            </w:pPr>
            <w:r>
              <w:rPr>
                <w:rFonts w:eastAsia="MS Mincho" w:hint="eastAsia"/>
                <w:lang w:eastAsia="ja-JP"/>
              </w:rPr>
              <w:lastRenderedPageBreak/>
              <w:t>S</w:t>
            </w:r>
            <w:r>
              <w:rPr>
                <w:rFonts w:eastAsia="MS Mincho"/>
                <w:lang w:eastAsia="ja-JP"/>
              </w:rPr>
              <w:t>ony</w:t>
            </w:r>
          </w:p>
        </w:tc>
        <w:tc>
          <w:tcPr>
            <w:tcW w:w="4068" w:type="pct"/>
          </w:tcPr>
          <w:p w14:paraId="7B0BDEDE" w14:textId="0AEA654D" w:rsidR="000C379A" w:rsidRPr="007C7C8E" w:rsidRDefault="000C379A" w:rsidP="000C379A">
            <w:pPr>
              <w:pStyle w:val="Paragraphedeliste"/>
              <w:adjustRightInd w:val="0"/>
              <w:snapToGrid w:val="0"/>
              <w:spacing w:after="120"/>
              <w:ind w:left="0"/>
              <w:rPr>
                <w:rFonts w:eastAsiaTheme="minorEastAsia"/>
                <w:lang w:eastAsia="zh-CN"/>
              </w:rPr>
            </w:pPr>
            <w:r>
              <w:rPr>
                <w:rFonts w:eastAsia="MS Mincho"/>
                <w:lang w:eastAsia="ja-JP"/>
              </w:rPr>
              <w:t>We agree with the proposal.</w:t>
            </w:r>
          </w:p>
        </w:tc>
      </w:tr>
      <w:tr w:rsidR="00D4136F" w:rsidRPr="007C7C8E" w14:paraId="645D7E57" w14:textId="77777777" w:rsidTr="00D4136F">
        <w:tc>
          <w:tcPr>
            <w:tcW w:w="932" w:type="pct"/>
          </w:tcPr>
          <w:p w14:paraId="14E8CA5C" w14:textId="77777777" w:rsidR="00D4136F" w:rsidRPr="007C7C8E" w:rsidRDefault="00D4136F" w:rsidP="00D4136F">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1A7FB39" w14:textId="77777777" w:rsidR="00D4136F" w:rsidRPr="007C7C8E" w:rsidRDefault="00D4136F" w:rsidP="00D4136F">
            <w:pPr>
              <w:pStyle w:val="Paragraphedeliste"/>
              <w:adjustRightInd w:val="0"/>
              <w:snapToGrid w:val="0"/>
              <w:spacing w:after="120"/>
              <w:ind w:left="0"/>
              <w:rPr>
                <w:rFonts w:eastAsiaTheme="minorEastAsia"/>
                <w:lang w:eastAsia="zh-CN"/>
              </w:rPr>
            </w:pPr>
            <w:r>
              <w:t>Support the proposal</w:t>
            </w:r>
          </w:p>
        </w:tc>
      </w:tr>
      <w:tr w:rsidR="00712773" w:rsidRPr="007C7C8E" w14:paraId="204BA983" w14:textId="77777777" w:rsidTr="00D4136F">
        <w:tc>
          <w:tcPr>
            <w:tcW w:w="932" w:type="pct"/>
          </w:tcPr>
          <w:p w14:paraId="0FCFDDE1" w14:textId="42987783" w:rsidR="00712773" w:rsidRDefault="00712773" w:rsidP="00712773">
            <w:pPr>
              <w:rPr>
                <w:rFonts w:eastAsiaTheme="minorEastAsia"/>
                <w:lang w:eastAsia="zh-CN"/>
              </w:rPr>
            </w:pPr>
            <w:r>
              <w:rPr>
                <w:rFonts w:eastAsiaTheme="minorEastAsia" w:hint="eastAsia"/>
                <w:bCs/>
                <w:lang w:eastAsia="zh-CN"/>
              </w:rPr>
              <w:t>CMCC</w:t>
            </w:r>
          </w:p>
        </w:tc>
        <w:tc>
          <w:tcPr>
            <w:tcW w:w="4068" w:type="pct"/>
          </w:tcPr>
          <w:p w14:paraId="6E2DC6E9" w14:textId="77777777" w:rsidR="00712773" w:rsidRDefault="00712773" w:rsidP="00712773">
            <w:pPr>
              <w:rPr>
                <w:rFonts w:eastAsiaTheme="minorEastAsia"/>
                <w:lang w:eastAsia="zh-CN"/>
              </w:rPr>
            </w:pPr>
            <w:r>
              <w:rPr>
                <w:rFonts w:eastAsiaTheme="minorEastAsia"/>
                <w:lang w:eastAsia="zh-CN"/>
              </w:rPr>
              <w:t>Not agree.</w:t>
            </w:r>
          </w:p>
          <w:p w14:paraId="6D34CF2E" w14:textId="77777777" w:rsidR="00712773" w:rsidRDefault="00712773" w:rsidP="00712773">
            <w:pPr>
              <w:rPr>
                <w:rFonts w:eastAsiaTheme="minorEastAsia"/>
                <w:lang w:eastAsia="zh-CN"/>
              </w:rPr>
            </w:pPr>
            <w:r>
              <w:rPr>
                <w:rFonts w:eastAsiaTheme="minorEastAsia"/>
                <w:lang w:eastAsia="zh-CN"/>
              </w:rPr>
              <w:t>T</w:t>
            </w:r>
            <w:r w:rsidRPr="00293D35">
              <w:rPr>
                <w:rFonts w:eastAsiaTheme="minorEastAsia"/>
                <w:lang w:eastAsia="zh-CN"/>
              </w:rPr>
              <w:t>he indication of common TA should always be assumed</w:t>
            </w:r>
            <w:r>
              <w:rPr>
                <w:rFonts w:eastAsiaTheme="minorEastAsia"/>
                <w:lang w:eastAsia="zh-CN"/>
              </w:rPr>
              <w:t xml:space="preserve"> to </w:t>
            </w:r>
            <w:r w:rsidRPr="00C17041">
              <w:rPr>
                <w:rFonts w:eastAsiaTheme="minorEastAsia"/>
                <w:lang w:eastAsia="zh-CN"/>
              </w:rPr>
              <w:t>absorb TA margin and/or to compensate for the RTT of the feeder link and possibly other latencies in the satellite-gNB path.</w:t>
            </w:r>
          </w:p>
          <w:p w14:paraId="1DFCFF57" w14:textId="77777777" w:rsidR="00712773" w:rsidRDefault="00712773" w:rsidP="00712773">
            <w:pPr>
              <w:rPr>
                <w:rFonts w:eastAsiaTheme="minorEastAsia"/>
                <w:lang w:eastAsia="zh-CN"/>
              </w:rPr>
            </w:pPr>
            <w:r>
              <w:rPr>
                <w:rFonts w:eastAsiaTheme="minorEastAsia" w:hint="eastAsia"/>
                <w:lang w:eastAsia="zh-CN"/>
              </w:rPr>
              <w:t>F</w:t>
            </w:r>
            <w:r>
              <w:rPr>
                <w:rFonts w:eastAsiaTheme="minorEastAsia"/>
                <w:lang w:eastAsia="zh-CN"/>
              </w:rPr>
              <w:t xml:space="preserve">urthermore, for </w:t>
            </w:r>
            <w:r w:rsidRPr="00C17041">
              <w:rPr>
                <w:rFonts w:eastAsiaTheme="minorEastAsia"/>
                <w:lang w:eastAsia="zh-CN"/>
              </w:rPr>
              <w:t xml:space="preserve">an NR NTN UE in </w:t>
            </w:r>
            <w:r w:rsidRPr="00260CD5">
              <w:rPr>
                <w:rFonts w:eastAsiaTheme="minorEastAsia"/>
                <w:b/>
                <w:bCs/>
                <w:lang w:eastAsia="zh-CN"/>
              </w:rPr>
              <w:t>RRC_CONNECTED</w:t>
            </w:r>
            <w:r>
              <w:rPr>
                <w:rFonts w:eastAsiaTheme="minorEastAsia"/>
                <w:lang w:eastAsia="zh-CN"/>
              </w:rPr>
              <w:t>, there is no need to update</w:t>
            </w:r>
            <m:oMath>
              <m:r>
                <m:rPr>
                  <m:sty m:val="bi"/>
                </m:rPr>
                <w:rPr>
                  <w:rFonts w:ascii="Cambria Math" w:eastAsia="Calibri" w:hAnsi="Cambria Math"/>
                  <w:lang w:val="en-US" w:eastAsia="ko-KR"/>
                </w:rPr>
                <m:t xml:space="preserve"> </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b/>
                <w:bCs/>
                <w:lang w:val="en-US" w:eastAsia="zh-CN"/>
              </w:rPr>
              <w:t xml:space="preserve"> </w:t>
            </w:r>
            <w:r w:rsidRPr="00260CD5">
              <w:rPr>
                <w:rFonts w:eastAsiaTheme="minorEastAsia"/>
                <w:lang w:eastAsia="zh-CN"/>
              </w:rPr>
              <w:t>r</w:t>
            </w:r>
            <w:r>
              <w:rPr>
                <w:rFonts w:eastAsiaTheme="minorEastAsia"/>
                <w:lang w:eastAsia="zh-CN"/>
              </w:rPr>
              <w:t xml:space="preserve">egularly, i.e.,  </w:t>
            </w:r>
          </w:p>
          <w:p w14:paraId="0DDC682D" w14:textId="77777777" w:rsidR="00712773" w:rsidRDefault="00B2020B" w:rsidP="00712773">
            <w:pPr>
              <w:rPr>
                <w:rFonts w:eastAsiaTheme="minorEastAsia"/>
                <w:lang w:eastAsia="zh-CN"/>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m:oMathPara>
          </w:p>
          <w:p w14:paraId="5B954955" w14:textId="77777777" w:rsidR="00712773" w:rsidRDefault="00712773" w:rsidP="00712773">
            <w:pPr>
              <w:rPr>
                <w:rFonts w:eastAsiaTheme="minorEastAsia"/>
                <w:lang w:eastAsia="zh-CN"/>
              </w:rPr>
            </w:pPr>
            <w:r>
              <w:rPr>
                <w:rFonts w:eastAsiaTheme="minorEastAsia"/>
                <w:lang w:eastAsia="zh-CN"/>
              </w:rPr>
              <w:t>and</w:t>
            </w:r>
          </w:p>
          <w:p w14:paraId="092B2A8F" w14:textId="77777777" w:rsidR="00712773" w:rsidRPr="00BD2C64" w:rsidRDefault="00B2020B" w:rsidP="00712773">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347FA78D" w14:textId="580C59E8" w:rsidR="00712773" w:rsidRDefault="00712773" w:rsidP="00712773">
            <w:pPr>
              <w:pStyle w:val="Paragraphedeliste"/>
              <w:adjustRightInd w:val="0"/>
              <w:snapToGrid w:val="0"/>
              <w:spacing w:after="120"/>
              <w:ind w:left="0"/>
            </w:pPr>
            <w:r>
              <w:rPr>
                <w:rFonts w:eastAsiaTheme="minorEastAsia" w:hint="eastAsia"/>
                <w:lang w:eastAsia="zh-CN"/>
              </w:rPr>
              <w:t>w</w:t>
            </w:r>
            <w:r>
              <w:rPr>
                <w:rFonts w:eastAsiaTheme="minorEastAsia"/>
                <w:lang w:eastAsia="zh-CN"/>
              </w:rPr>
              <w:t xml:space="preserve">here </w:t>
            </w:r>
            <m:oMath>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w:r>
              <w:rPr>
                <w:rFonts w:eastAsiaTheme="minorEastAsia"/>
                <w:lang w:eastAsia="zh-CN"/>
              </w:rPr>
              <w:t xml:space="preserve"> is the common TA obtained in initial access procedure.</w:t>
            </w:r>
          </w:p>
        </w:tc>
      </w:tr>
      <w:tr w:rsidR="00D01AB2" w:rsidRPr="007C7C8E" w14:paraId="38DE092E" w14:textId="77777777" w:rsidTr="00D4136F">
        <w:tc>
          <w:tcPr>
            <w:tcW w:w="932" w:type="pct"/>
          </w:tcPr>
          <w:p w14:paraId="3F29C863" w14:textId="785C25E8" w:rsidR="00D01AB2" w:rsidRDefault="00D01AB2" w:rsidP="00712773">
            <w:pPr>
              <w:rPr>
                <w:rFonts w:eastAsiaTheme="minorEastAsia"/>
                <w:bCs/>
                <w:lang w:eastAsia="zh-CN"/>
              </w:rPr>
            </w:pPr>
            <w:r>
              <w:rPr>
                <w:rFonts w:eastAsiaTheme="minorEastAsia"/>
                <w:bCs/>
                <w:lang w:eastAsia="zh-CN"/>
              </w:rPr>
              <w:t>QC</w:t>
            </w:r>
          </w:p>
        </w:tc>
        <w:tc>
          <w:tcPr>
            <w:tcW w:w="4068" w:type="pct"/>
          </w:tcPr>
          <w:p w14:paraId="40F95927" w14:textId="4C971BEB" w:rsidR="00D01AB2" w:rsidRDefault="00D01AB2" w:rsidP="00712773">
            <w:pPr>
              <w:rPr>
                <w:rFonts w:eastAsiaTheme="minorEastAsia"/>
                <w:lang w:eastAsia="zh-CN"/>
              </w:rPr>
            </w:pPr>
            <w:r>
              <w:rPr>
                <w:rFonts w:eastAsiaTheme="minorEastAsia"/>
                <w:lang w:eastAsia="zh-CN"/>
              </w:rPr>
              <w:t xml:space="preserve">Support if we  clarify that </w:t>
            </w:r>
            <w:proofErr w:type="spellStart"/>
            <w:r>
              <w:rPr>
                <w:rFonts w:eastAsiaTheme="minorEastAsia"/>
                <w:lang w:eastAsia="zh-CN"/>
              </w:rPr>
              <w:t>signaling</w:t>
            </w:r>
            <w:proofErr w:type="spellEnd"/>
            <w:r>
              <w:rPr>
                <w:rFonts w:eastAsiaTheme="minorEastAsia"/>
                <w:lang w:eastAsia="zh-CN"/>
              </w:rPr>
              <w:t xml:space="preserve"> detail and granularity of  </w:t>
            </w:r>
            <w:proofErr w:type="spellStart"/>
            <w:r>
              <w:rPr>
                <w:rFonts w:eastAsiaTheme="minorEastAsia"/>
                <w:lang w:eastAsia="zh-CN"/>
              </w:rPr>
              <w:t>N</w:t>
            </w:r>
            <w:r w:rsidRPr="0074747E">
              <w:rPr>
                <w:rFonts w:eastAsiaTheme="minorEastAsia"/>
                <w:vertAlign w:val="subscript"/>
                <w:lang w:eastAsia="zh-CN"/>
              </w:rPr>
              <w:t>TA_common</w:t>
            </w:r>
            <w:proofErr w:type="spellEnd"/>
            <w:r>
              <w:rPr>
                <w:rFonts w:eastAsiaTheme="minorEastAsia"/>
                <w:vertAlign w:val="subscript"/>
                <w:lang w:eastAsia="zh-CN"/>
              </w:rPr>
              <w:t xml:space="preserve"> is FFS.</w:t>
            </w:r>
          </w:p>
        </w:tc>
      </w:tr>
      <w:tr w:rsidR="000617DF" w:rsidRPr="007C7C8E" w14:paraId="08FF7E26" w14:textId="77777777" w:rsidTr="00D4136F">
        <w:tc>
          <w:tcPr>
            <w:tcW w:w="932" w:type="pct"/>
          </w:tcPr>
          <w:p w14:paraId="26480485" w14:textId="049E346D" w:rsidR="000617DF" w:rsidRDefault="000617DF" w:rsidP="000617DF">
            <w:pPr>
              <w:rPr>
                <w:rFonts w:eastAsiaTheme="minorEastAsia"/>
                <w:bCs/>
                <w:lang w:eastAsia="zh-CN"/>
              </w:rPr>
            </w:pPr>
            <w:r>
              <w:rPr>
                <w:rFonts w:eastAsia="Malgun Gothic" w:hint="eastAsia"/>
                <w:bCs/>
                <w:lang w:eastAsia="ko-KR"/>
              </w:rPr>
              <w:t>LG</w:t>
            </w:r>
          </w:p>
        </w:tc>
        <w:tc>
          <w:tcPr>
            <w:tcW w:w="4068" w:type="pct"/>
          </w:tcPr>
          <w:p w14:paraId="159A594A" w14:textId="77777777" w:rsidR="000617DF" w:rsidRDefault="000617DF" w:rsidP="000617DF">
            <w:pPr>
              <w:rPr>
                <w:rFonts w:eastAsia="Malgun Gothic"/>
                <w:lang w:eastAsia="ko-KR"/>
              </w:rPr>
            </w:pPr>
            <w:r>
              <w:rPr>
                <w:rFonts w:eastAsia="Malgun Gothic" w:hint="eastAsia"/>
                <w:lang w:eastAsia="ko-KR"/>
              </w:rPr>
              <w:t>Agree in principle</w:t>
            </w:r>
            <w:r>
              <w:rPr>
                <w:rFonts w:eastAsia="Malgun Gothic"/>
                <w:lang w:eastAsia="ko-KR"/>
              </w:rPr>
              <w:t>, but we prefer the unified formula regardless of common TA indication. Therefore, we propose the following modified proposal:</w:t>
            </w:r>
          </w:p>
          <w:p w14:paraId="5D601A43" w14:textId="77777777" w:rsidR="000617DF" w:rsidRDefault="000617DF" w:rsidP="000617DF">
            <w:pPr>
              <w:spacing w:after="0"/>
              <w:rPr>
                <w:rFonts w:eastAsia="SimSun"/>
                <w:b/>
                <w:lang w:val="en-US" w:eastAsia="ko-KR"/>
              </w:rPr>
            </w:pPr>
            <w:r>
              <w:rPr>
                <w:rFonts w:eastAsia="SimSun"/>
                <w:b/>
                <w:highlight w:val="yellow"/>
                <w:lang w:val="en-US" w:eastAsia="ko-KR"/>
              </w:rPr>
              <w:t xml:space="preserve">Modified </w:t>
            </w:r>
            <w:r w:rsidRPr="00055C5B">
              <w:rPr>
                <w:rFonts w:eastAsia="SimSun"/>
                <w:b/>
                <w:highlight w:val="yellow"/>
                <w:lang w:val="en-US" w:eastAsia="ko-KR"/>
              </w:rPr>
              <w:t>Initial Proposal 1:</w:t>
            </w:r>
          </w:p>
          <w:p w14:paraId="4ADC66E3" w14:textId="77777777" w:rsidR="000617DF" w:rsidRDefault="000617DF" w:rsidP="000617DF">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Pr="00BD2C64">
              <w:rPr>
                <w:rFonts w:eastAsia="SimSun"/>
                <w:b/>
                <w:bCs/>
                <w:color w:val="000000"/>
                <w:lang w:val="en-US" w:eastAsia="ko-KR"/>
              </w:rPr>
              <w:t xml:space="preserve"> </w:t>
            </w:r>
          </w:p>
          <w:p w14:paraId="0463F78C" w14:textId="77777777" w:rsidR="000617DF" w:rsidRPr="00D10C72" w:rsidRDefault="000617DF" w:rsidP="000617DF">
            <w:pPr>
              <w:spacing w:after="0"/>
              <w:rPr>
                <w:rFonts w:eastAsia="SimSun"/>
                <w:b/>
                <w:strike/>
                <w:color w:val="FF0000"/>
                <w:lang w:val="en-US" w:eastAsia="ko-KR"/>
              </w:rPr>
            </w:pPr>
            <w:r w:rsidRPr="00D10C72">
              <w:rPr>
                <w:rFonts w:eastAsia="SimSun"/>
                <w:b/>
                <w:bCs/>
                <w:strike/>
                <w:color w:val="FF0000"/>
                <w:lang w:val="en-US" w:eastAsia="ko-KR"/>
              </w:rPr>
              <w:t xml:space="preserve">When </w:t>
            </w:r>
            <w:r w:rsidRPr="00D10C72">
              <w:rPr>
                <w:rFonts w:eastAsia="SimSun"/>
                <w:b/>
                <w:strike/>
                <w:color w:val="FF0000"/>
                <w:lang w:val="en-US" w:eastAsia="ko-KR"/>
              </w:rPr>
              <w:t xml:space="preserve">common TA is indicated by the Network. </w:t>
            </w:r>
          </w:p>
          <w:p w14:paraId="0A1C6A9D" w14:textId="77777777" w:rsidR="000617DF" w:rsidRPr="00055C5B" w:rsidRDefault="000617DF" w:rsidP="000617DF">
            <w:pPr>
              <w:spacing w:after="0"/>
              <w:rPr>
                <w:rFonts w:eastAsia="SimSun"/>
                <w:b/>
                <w:bCs/>
                <w:color w:val="000000"/>
                <w:lang w:val="en-US" w:eastAsia="ko-KR"/>
              </w:rPr>
            </w:pPr>
          </w:p>
          <w:p w14:paraId="7F32B7B6" w14:textId="77777777" w:rsidR="000617DF" w:rsidRPr="00BD2C64" w:rsidRDefault="00B2020B" w:rsidP="000617DF">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57BEC78A" w14:textId="77777777" w:rsidR="000617DF" w:rsidRDefault="000617DF" w:rsidP="000617DF">
            <w:pPr>
              <w:spacing w:after="0"/>
              <w:rPr>
                <w:rFonts w:eastAsia="SimSun"/>
                <w:b/>
                <w:bCs/>
                <w:color w:val="000000"/>
                <w:lang w:val="en-US" w:eastAsia="ko-KR"/>
              </w:rPr>
            </w:pPr>
          </w:p>
          <w:p w14:paraId="4CF9CDE0" w14:textId="77777777" w:rsidR="000617DF" w:rsidRPr="00D10C72" w:rsidRDefault="000617DF" w:rsidP="000617DF">
            <w:pPr>
              <w:spacing w:after="0"/>
              <w:rPr>
                <w:rFonts w:eastAsia="SimSun"/>
                <w:b/>
                <w:strike/>
                <w:color w:val="FF0000"/>
                <w:lang w:val="en-US" w:eastAsia="ko-KR"/>
              </w:rPr>
            </w:pPr>
            <w:r w:rsidRPr="00D10C72">
              <w:rPr>
                <w:rFonts w:eastAsia="SimSun"/>
                <w:b/>
                <w:bCs/>
                <w:strike/>
                <w:color w:val="FF0000"/>
                <w:lang w:val="en-US" w:eastAsia="ko-KR"/>
              </w:rPr>
              <w:t xml:space="preserve">When </w:t>
            </w:r>
            <w:r w:rsidRPr="00D10C72">
              <w:rPr>
                <w:rFonts w:eastAsia="SimSun"/>
                <w:b/>
                <w:strike/>
                <w:color w:val="FF0000"/>
                <w:lang w:val="en-US" w:eastAsia="ko-KR"/>
              </w:rPr>
              <w:t>common TA is not indicated by the Network.</w:t>
            </w:r>
          </w:p>
          <w:p w14:paraId="265BF4ED" w14:textId="77777777" w:rsidR="000617DF" w:rsidRPr="00D10C72" w:rsidRDefault="000617DF" w:rsidP="000617DF">
            <w:pPr>
              <w:spacing w:after="0"/>
              <w:rPr>
                <w:rFonts w:eastAsia="Malgun Gothic"/>
                <w:b/>
                <w:strike/>
                <w:color w:val="FF0000"/>
                <w:lang w:val="en-US" w:eastAsia="ko-KR"/>
              </w:rPr>
            </w:pPr>
          </w:p>
          <w:p w14:paraId="30CFE6D0" w14:textId="77777777" w:rsidR="000617DF" w:rsidRPr="00D10C72" w:rsidRDefault="00B2020B" w:rsidP="000617DF">
            <w:pPr>
              <w:spacing w:after="0"/>
              <w:rPr>
                <w:rFonts w:eastAsia="Malgun Gothic"/>
                <w:b/>
                <w:strike/>
                <w:color w:val="FF0000"/>
                <w:lang w:val="en-US" w:eastAsia="ko-KR"/>
              </w:rPr>
            </w:pPr>
            <m:oMathPara>
              <m:oMath>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T</m:t>
                    </m:r>
                  </m:e>
                  <m:sub>
                    <m:r>
                      <m:rPr>
                        <m:sty m:val="b"/>
                      </m:rPr>
                      <w:rPr>
                        <w:rFonts w:ascii="Cambria Math" w:eastAsia="SimSun" w:hAnsi="Cambria Math"/>
                        <w:strike/>
                        <w:color w:val="FF0000"/>
                        <w:lang w:val="en-US" w:eastAsia="ko-KR"/>
                      </w:rPr>
                      <m:t>TA</m:t>
                    </m:r>
                  </m:sub>
                </m:sSub>
                <m:r>
                  <m:rPr>
                    <m:sty m:val="b"/>
                  </m:rPr>
                  <w:rPr>
                    <w:rFonts w:ascii="Cambria Math" w:eastAsia="SimSun" w:hAnsi="Cambria Math"/>
                    <w:strike/>
                    <w:color w:val="FF0000"/>
                    <w:lang w:val="en-US" w:eastAsia="ko-KR"/>
                  </w:rPr>
                  <m:t>=</m:t>
                </m:r>
                <m:d>
                  <m:dPr>
                    <m:ctrlPr>
                      <w:rPr>
                        <w:rFonts w:ascii="Cambria Math" w:eastAsia="Calibri" w:hAnsi="Cambria Math"/>
                        <w:b/>
                        <w:bCs/>
                        <w:strike/>
                        <w:color w:val="FF0000"/>
                        <w:lang w:val="en-US" w:eastAsia="ko-KR"/>
                      </w:rPr>
                    </m:ctrlPr>
                  </m:dPr>
                  <m:e>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m:t>
                        </m:r>
                      </m:sub>
                    </m:sSub>
                    <m:r>
                      <m:rPr>
                        <m:sty m:val="b"/>
                      </m:rPr>
                      <w:rPr>
                        <w:rFonts w:ascii="Cambria Math" w:eastAsia="SimSun" w:hAnsi="Cambria Math"/>
                        <w:strike/>
                        <w:color w:val="FF0000"/>
                        <w:lang w:val="en-US" w:eastAsia="ko-KR"/>
                      </w:rPr>
                      <m:t>+</m:t>
                    </m:r>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TA,UE-specific</m:t>
                        </m:r>
                      </m:sub>
                    </m:sSub>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TA,offset</m:t>
                        </m:r>
                      </m:sub>
                    </m:sSub>
                  </m:e>
                </m:d>
                <m:r>
                  <m:rPr>
                    <m:sty m:val="b"/>
                  </m:rPr>
                  <w:rPr>
                    <w:rFonts w:ascii="Cambria Math" w:eastAsia="SimSun" w:hAnsi="Cambria Math"/>
                    <w:strike/>
                    <w:color w:val="FF0000"/>
                    <w:lang w:val="en-US" w:eastAsia="ko-KR"/>
                  </w:rPr>
                  <m:t>×</m:t>
                </m:r>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T</m:t>
                    </m:r>
                  </m:e>
                  <m:sub>
                    <m:r>
                      <m:rPr>
                        <m:sty m:val="b"/>
                      </m:rPr>
                      <w:rPr>
                        <w:rFonts w:ascii="Cambria Math" w:eastAsia="SimSun" w:hAnsi="Cambria Math"/>
                        <w:strike/>
                        <w:color w:val="FF0000"/>
                        <w:lang w:val="en-US" w:eastAsia="ko-KR"/>
                      </w:rPr>
                      <m:t>c</m:t>
                    </m:r>
                  </m:sub>
                </m:sSub>
              </m:oMath>
            </m:oMathPara>
          </w:p>
          <w:p w14:paraId="32D694AD" w14:textId="77777777" w:rsidR="000617DF" w:rsidRDefault="000617DF" w:rsidP="000617DF">
            <w:pPr>
              <w:spacing w:after="0"/>
              <w:rPr>
                <w:rFonts w:eastAsia="SimSun"/>
                <w:b/>
                <w:lang w:val="en-US" w:eastAsia="ko-KR"/>
              </w:rPr>
            </w:pPr>
          </w:p>
          <w:p w14:paraId="6D1285E4" w14:textId="77777777" w:rsidR="000617DF" w:rsidRDefault="000617DF" w:rsidP="000617DF">
            <w:pPr>
              <w:spacing w:after="0"/>
              <w:rPr>
                <w:rFonts w:eastAsia="SimSun"/>
                <w:b/>
                <w:lang w:val="en-US" w:eastAsia="ko-KR"/>
              </w:rPr>
            </w:pPr>
            <w:r>
              <w:rPr>
                <w:rFonts w:eastAsia="SimSun"/>
                <w:b/>
                <w:lang w:val="en-US" w:eastAsia="ko-KR"/>
              </w:rPr>
              <w:t>Where:</w:t>
            </w:r>
          </w:p>
          <w:p w14:paraId="7AA75BE2" w14:textId="77777777" w:rsidR="000617DF" w:rsidRDefault="000617DF" w:rsidP="000617DF">
            <w:pPr>
              <w:pStyle w:val="Paragraphedeliste"/>
              <w:numPr>
                <w:ilvl w:val="0"/>
                <w:numId w:val="30"/>
              </w:numPr>
              <w:spacing w:after="0"/>
              <w:rPr>
                <w:rFonts w:eastAsia="SimSun"/>
                <w:b/>
                <w:color w:val="FF0000"/>
                <w:lang w:val="en-US" w:eastAsia="ko-KR"/>
              </w:rPr>
            </w:pPr>
            <w:r w:rsidRPr="00D10C72">
              <w:rPr>
                <w:rFonts w:eastAsia="SimSun"/>
                <w:b/>
                <w:color w:val="FF0000"/>
                <w:lang w:val="en-US" w:eastAsia="ko-KR"/>
              </w:rPr>
              <w:t xml:space="preserve"> </w:t>
            </w:r>
            <m:oMath>
              <m:sSub>
                <m:sSubPr>
                  <m:ctrlPr>
                    <w:rPr>
                      <w:rFonts w:ascii="Cambria Math" w:eastAsia="SimSun" w:hAnsi="Cambria Math"/>
                      <w:b/>
                      <w:color w:val="FF0000"/>
                      <w:lang w:val="en-US" w:eastAsia="ko-KR"/>
                    </w:rPr>
                  </m:ctrlPr>
                </m:sSubPr>
                <m:e>
                  <m:r>
                    <m:rPr>
                      <m:sty m:val="b"/>
                    </m:rPr>
                    <w:rPr>
                      <w:rFonts w:ascii="Cambria Math" w:eastAsia="SimSun" w:hAnsi="Cambria Math"/>
                      <w:color w:val="FF0000"/>
                      <w:lang w:val="en-US" w:eastAsia="ko-KR"/>
                    </w:rPr>
                    <m:t>N</m:t>
                  </m:r>
                </m:e>
                <m:sub>
                  <m:r>
                    <m:rPr>
                      <m:sty m:val="b"/>
                    </m:rPr>
                    <w:rPr>
                      <w:rFonts w:ascii="Cambria Math" w:eastAsia="SimSun" w:hAnsi="Cambria Math"/>
                      <w:color w:val="FF0000"/>
                      <w:lang w:val="en-US" w:eastAsia="ko-KR"/>
                    </w:rPr>
                    <m:t>TA,common</m:t>
                  </m:r>
                </m:sub>
              </m:sSub>
            </m:oMath>
            <w:r w:rsidRPr="00D10C72">
              <w:rPr>
                <w:rFonts w:eastAsia="SimSun"/>
                <w:b/>
                <w:color w:val="FF0000"/>
                <w:lang w:val="en-US" w:eastAsia="ko-KR"/>
              </w:rPr>
              <w:t xml:space="preserve"> is </w:t>
            </w:r>
            <w:r>
              <w:rPr>
                <w:rFonts w:eastAsia="SimSun"/>
                <w:b/>
                <w:color w:val="FF0000"/>
                <w:lang w:val="en-US" w:eastAsia="ko-KR"/>
              </w:rPr>
              <w:t>0</w:t>
            </w:r>
            <w:r w:rsidRPr="00D10C72">
              <w:rPr>
                <w:rFonts w:eastAsia="SimSun"/>
                <w:b/>
                <w:color w:val="FF0000"/>
                <w:lang w:val="en-US" w:eastAsia="ko-KR"/>
              </w:rPr>
              <w:t xml:space="preserve"> </w:t>
            </w:r>
            <w:r>
              <w:rPr>
                <w:rFonts w:eastAsia="SimSun"/>
                <w:b/>
                <w:color w:val="FF0000"/>
                <w:lang w:val="en-US" w:eastAsia="ko-KR"/>
              </w:rPr>
              <w:t>if</w:t>
            </w:r>
            <w:r w:rsidRPr="00D10C72">
              <w:rPr>
                <w:rFonts w:eastAsia="SimSun"/>
                <w:b/>
                <w:color w:val="FF0000"/>
                <w:lang w:val="en-US" w:eastAsia="ko-KR"/>
              </w:rPr>
              <w:t xml:space="preserve"> common TA is not indicated by network.</w:t>
            </w:r>
          </w:p>
          <w:p w14:paraId="017CE837" w14:textId="77777777" w:rsidR="000617DF" w:rsidRPr="00D10C72" w:rsidRDefault="000617DF" w:rsidP="000617DF">
            <w:pPr>
              <w:spacing w:after="0"/>
              <w:rPr>
                <w:rFonts w:eastAsia="SimSun"/>
                <w:b/>
                <w:color w:val="FF0000"/>
                <w:lang w:val="en-US" w:eastAsia="ko-KR"/>
              </w:rPr>
            </w:pPr>
          </w:p>
          <w:p w14:paraId="33E23B08" w14:textId="2FE523E1" w:rsidR="000617DF" w:rsidRDefault="000617DF" w:rsidP="00732879">
            <w:pPr>
              <w:jc w:val="center"/>
              <w:rPr>
                <w:rFonts w:eastAsiaTheme="minorEastAsia"/>
                <w:lang w:eastAsia="zh-CN"/>
              </w:rPr>
            </w:pPr>
            <w:r>
              <w:rPr>
                <w:color w:val="FF0000"/>
              </w:rPr>
              <w:t>*** Unchanged text omitted ***</w:t>
            </w:r>
          </w:p>
        </w:tc>
      </w:tr>
      <w:tr w:rsidR="005867A3" w:rsidRPr="007C7C8E" w14:paraId="4968C87F" w14:textId="77777777" w:rsidTr="00D4136F">
        <w:tc>
          <w:tcPr>
            <w:tcW w:w="932" w:type="pct"/>
          </w:tcPr>
          <w:p w14:paraId="6CF4EC2C" w14:textId="3EBDC476" w:rsidR="005867A3" w:rsidRPr="005867A3" w:rsidRDefault="005867A3" w:rsidP="000617DF">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58BA9DF0" w14:textId="77777777" w:rsidR="005867A3" w:rsidRDefault="005867A3" w:rsidP="004A7DC9">
            <w:pPr>
              <w:rPr>
                <w:rFonts w:eastAsiaTheme="minorEastAsia"/>
                <w:lang w:eastAsia="zh-CN"/>
              </w:rPr>
            </w:pPr>
            <w:r>
              <w:rPr>
                <w:rFonts w:eastAsiaTheme="minorEastAsia" w:hint="eastAsia"/>
                <w:lang w:eastAsia="zh-CN"/>
              </w:rPr>
              <w:t>We</w:t>
            </w:r>
            <w:r w:rsidR="00A66A50">
              <w:rPr>
                <w:rFonts w:eastAsiaTheme="minorEastAsia"/>
                <w:lang w:eastAsia="zh-CN"/>
              </w:rPr>
              <w:t xml:space="preserve"> still</w:t>
            </w:r>
            <w:r>
              <w:rPr>
                <w:rFonts w:eastAsiaTheme="minorEastAsia"/>
                <w:lang w:eastAsia="zh-CN"/>
              </w:rPr>
              <w:t xml:space="preserve"> prefer the unified framework to support both aligned and unaligned case. And the common TA should be always here and we can further discussion the value of this indication. More specifically, if the TA margin is not needed with tight requirement defined in RAN4, the value of common TA can be 0. Otherwise, the minimal value will be determined by the error. </w:t>
            </w:r>
          </w:p>
          <w:p w14:paraId="0B1540EF" w14:textId="58E08455" w:rsidR="00C237DD" w:rsidRPr="005867A3" w:rsidRDefault="00C237DD" w:rsidP="004A7DC9">
            <w:pPr>
              <w:rPr>
                <w:rFonts w:eastAsiaTheme="minorEastAsia"/>
                <w:lang w:eastAsia="zh-CN"/>
              </w:rPr>
            </w:pPr>
            <w:r>
              <w:rPr>
                <w:rFonts w:eastAsiaTheme="minorEastAsia"/>
                <w:lang w:eastAsia="zh-CN"/>
              </w:rPr>
              <w:t>It’s not clear why we need to define the dedicated separate branch</w:t>
            </w:r>
            <w:r>
              <w:rPr>
                <w:rFonts w:eastAsiaTheme="minorEastAsia" w:hint="eastAsia"/>
                <w:lang w:eastAsia="zh-CN"/>
              </w:rPr>
              <w:t>.</w:t>
            </w:r>
          </w:p>
        </w:tc>
      </w:tr>
      <w:tr w:rsidR="00EC1537" w:rsidRPr="007C7C8E" w14:paraId="74848CC6" w14:textId="77777777" w:rsidTr="00D4136F">
        <w:tc>
          <w:tcPr>
            <w:tcW w:w="932" w:type="pct"/>
          </w:tcPr>
          <w:p w14:paraId="518E2892" w14:textId="2AA87765" w:rsidR="00EC1537" w:rsidRDefault="00EC1537" w:rsidP="00EC1537">
            <w:pPr>
              <w:rPr>
                <w:rFonts w:eastAsiaTheme="minorEastAsia"/>
                <w:bCs/>
                <w:lang w:eastAsia="zh-CN"/>
              </w:rPr>
            </w:pPr>
            <w:r>
              <w:rPr>
                <w:rFonts w:eastAsiaTheme="minorEastAsia"/>
                <w:bCs/>
                <w:lang w:eastAsia="zh-CN"/>
              </w:rPr>
              <w:t>APT</w:t>
            </w:r>
          </w:p>
        </w:tc>
        <w:tc>
          <w:tcPr>
            <w:tcW w:w="4068" w:type="pct"/>
          </w:tcPr>
          <w:p w14:paraId="1BF92061" w14:textId="77777777" w:rsidR="00EC1537" w:rsidRDefault="00EC1537" w:rsidP="00EC1537">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585122">
              <w:rPr>
                <w:rFonts w:eastAsiaTheme="minorEastAsia"/>
                <w:lang w:eastAsia="zh-CN"/>
              </w:rPr>
              <w:t>Initial Proposal 1</w:t>
            </w:r>
            <w:r>
              <w:rPr>
                <w:rFonts w:eastAsiaTheme="minorEastAsia"/>
                <w:lang w:eastAsia="zh-CN"/>
              </w:rPr>
              <w:t xml:space="preserve">. </w:t>
            </w:r>
          </w:p>
          <w:p w14:paraId="55B74FFD" w14:textId="6D4960BA" w:rsidR="00EC1537" w:rsidRDefault="00EC1537" w:rsidP="00EC1537">
            <w:pPr>
              <w:rPr>
                <w:rFonts w:eastAsiaTheme="minorEastAsia"/>
                <w:lang w:eastAsia="zh-CN"/>
              </w:rPr>
            </w:pPr>
            <w:r>
              <w:rPr>
                <w:rFonts w:eastAsiaTheme="minorEastAsia"/>
                <w:lang w:eastAsia="zh-CN"/>
              </w:rPr>
              <w:t>In 3GPP (TS 38.331), we may use the term “</w:t>
            </w:r>
            <w:r w:rsidRPr="00454AC9">
              <w:rPr>
                <w:rFonts w:eastAsiaTheme="minorEastAsia"/>
                <w:b/>
                <w:bCs/>
                <w:lang w:eastAsia="zh-CN"/>
              </w:rPr>
              <w:t>if absent</w:t>
            </w:r>
            <w:r>
              <w:rPr>
                <w:rFonts w:eastAsiaTheme="minorEastAsia"/>
                <w:lang w:eastAsia="zh-CN"/>
              </w:rPr>
              <w:t>”, e.g., i</w:t>
            </w:r>
            <w:r w:rsidRPr="006E2CD6">
              <w:rPr>
                <w:rFonts w:eastAsiaTheme="minorEastAsia"/>
                <w:lang w:eastAsia="zh-CN"/>
              </w:rPr>
              <w:t xml:space="preserve">f </w:t>
            </w:r>
            <w:r>
              <w:rPr>
                <w:rFonts w:eastAsiaTheme="minorEastAsia"/>
                <w:lang w:eastAsia="zh-CN"/>
              </w:rPr>
              <w:t xml:space="preserve">the field of common TA is </w:t>
            </w:r>
            <w:r w:rsidRPr="006E2CD6">
              <w:rPr>
                <w:rFonts w:eastAsiaTheme="minorEastAsia"/>
                <w:lang w:eastAsia="zh-CN"/>
              </w:rPr>
              <w:t>absent</w:t>
            </w:r>
            <w:r>
              <w:rPr>
                <w:rFonts w:eastAsiaTheme="minorEastAsia"/>
                <w:lang w:eastAsia="zh-CN"/>
              </w:rPr>
              <w:t xml:space="preserve">, the </w:t>
            </w:r>
            <w:r w:rsidRPr="0037704B">
              <w:rPr>
                <w:rFonts w:eastAsiaTheme="minorEastAsia"/>
                <w:lang w:eastAsia="zh-CN"/>
              </w:rPr>
              <w:t>UE</w:t>
            </w:r>
            <w:r>
              <w:rPr>
                <w:rFonts w:eastAsiaTheme="minorEastAsia"/>
                <w:lang w:eastAsia="zh-CN"/>
              </w:rPr>
              <w:t xml:space="preserve"> applies the value of 0 for common TA. However, to be honest, whether common TA is optional or mandatory shall not be discussed now. UE behaviour is the same whether UE knows the RP is at a gNB or at a satellite.</w:t>
            </w:r>
          </w:p>
        </w:tc>
      </w:tr>
      <w:tr w:rsidR="008B75FE" w:rsidRPr="007C7C8E" w14:paraId="563D50D9" w14:textId="77777777" w:rsidTr="00D4136F">
        <w:tc>
          <w:tcPr>
            <w:tcW w:w="932" w:type="pct"/>
          </w:tcPr>
          <w:p w14:paraId="2204E351" w14:textId="3E41D660" w:rsidR="008B75FE" w:rsidRDefault="008B75FE" w:rsidP="008B75FE">
            <w:pPr>
              <w:rPr>
                <w:rFonts w:eastAsiaTheme="minorEastAsia"/>
                <w:bCs/>
                <w:lang w:eastAsia="zh-CN"/>
              </w:rPr>
            </w:pPr>
            <w:r>
              <w:rPr>
                <w:rFonts w:eastAsiaTheme="minorEastAsia" w:hint="eastAsia"/>
                <w:lang w:eastAsia="zh-CN"/>
              </w:rPr>
              <w:t>N</w:t>
            </w:r>
            <w:r>
              <w:rPr>
                <w:rFonts w:eastAsiaTheme="minorEastAsia"/>
                <w:lang w:eastAsia="zh-CN"/>
              </w:rPr>
              <w:t>TT DOCOMO, INC.</w:t>
            </w:r>
          </w:p>
        </w:tc>
        <w:tc>
          <w:tcPr>
            <w:tcW w:w="4068" w:type="pct"/>
          </w:tcPr>
          <w:p w14:paraId="30916E32" w14:textId="7EC9FC36" w:rsidR="008B75FE" w:rsidRDefault="008B75FE" w:rsidP="008B75FE">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think this proposal can be discussed after the issues on common TA drift rate (Issue#2) and common TA margin (Issue#4) are resolved. When the agreements on those two issues are achieved, the TA formula would be clear.</w:t>
            </w:r>
          </w:p>
        </w:tc>
      </w:tr>
      <w:tr w:rsidR="00D72539" w:rsidRPr="007C7C8E" w14:paraId="5203E771" w14:textId="77777777" w:rsidTr="00D4136F">
        <w:tc>
          <w:tcPr>
            <w:tcW w:w="932" w:type="pct"/>
          </w:tcPr>
          <w:p w14:paraId="1FC3DE7D" w14:textId="64962B87" w:rsidR="00D72539" w:rsidRDefault="00D72539" w:rsidP="008B75FE">
            <w:pPr>
              <w:rPr>
                <w:rFonts w:eastAsiaTheme="minorEastAsia"/>
                <w:lang w:eastAsia="zh-CN"/>
              </w:rPr>
            </w:pPr>
            <w:r>
              <w:rPr>
                <w:rFonts w:asciiTheme="minorEastAsia" w:eastAsiaTheme="minorEastAsia" w:hAnsiTheme="minorEastAsia" w:hint="eastAsia"/>
                <w:bCs/>
                <w:lang w:eastAsia="zh-CN"/>
              </w:rPr>
              <w:t>CATT</w:t>
            </w:r>
          </w:p>
        </w:tc>
        <w:tc>
          <w:tcPr>
            <w:tcW w:w="4068" w:type="pct"/>
          </w:tcPr>
          <w:p w14:paraId="383B3242" w14:textId="7010B4B4" w:rsidR="00D72539" w:rsidRDefault="00D72539" w:rsidP="008B75FE">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 the proposal. The proposal reflects</w:t>
            </w:r>
            <w:r>
              <w:rPr>
                <w:rFonts w:eastAsiaTheme="minorEastAsia" w:hint="eastAsia"/>
                <w:lang w:eastAsia="zh-CN"/>
              </w:rPr>
              <w:t xml:space="preserve"> current discussion</w:t>
            </w:r>
            <w:r>
              <w:rPr>
                <w:rFonts w:eastAsiaTheme="minorEastAsia"/>
                <w:lang w:eastAsia="zh-CN"/>
              </w:rPr>
              <w:t>’</w:t>
            </w:r>
            <w:r>
              <w:rPr>
                <w:rFonts w:eastAsiaTheme="minorEastAsia" w:hint="eastAsia"/>
                <w:lang w:eastAsia="zh-CN"/>
              </w:rPr>
              <w:t xml:space="preserve">s outcome, and </w:t>
            </w:r>
            <w:r>
              <w:rPr>
                <w:rFonts w:eastAsiaTheme="minorEastAsia"/>
                <w:lang w:eastAsia="zh-CN"/>
              </w:rPr>
              <w:t>covers both cases of timing reference point is at satellite and gNB</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the </w:t>
            </w:r>
            <w:r>
              <w:rPr>
                <w:rFonts w:eastAsiaTheme="minorEastAsia"/>
                <w:lang w:eastAsia="zh-CN"/>
              </w:rPr>
              <w:t>baseline</w:t>
            </w:r>
            <w:r>
              <w:rPr>
                <w:rFonts w:eastAsiaTheme="minorEastAsia" w:hint="eastAsia"/>
                <w:lang w:eastAsia="zh-CN"/>
              </w:rPr>
              <w:t xml:space="preserve"> for further discussion, otherwise, not sure how to move forward.</w:t>
            </w:r>
          </w:p>
        </w:tc>
      </w:tr>
      <w:tr w:rsidR="00526556" w:rsidRPr="007C7C8E" w14:paraId="11B4E25D" w14:textId="77777777" w:rsidTr="00D4136F">
        <w:tc>
          <w:tcPr>
            <w:tcW w:w="932" w:type="pct"/>
          </w:tcPr>
          <w:p w14:paraId="7AC2DB46" w14:textId="7668EDEB" w:rsidR="00526556" w:rsidRDefault="00526556" w:rsidP="008B75FE">
            <w:pPr>
              <w:rPr>
                <w:rFonts w:asciiTheme="minorEastAsia" w:eastAsiaTheme="minorEastAsia" w:hAnsiTheme="minorEastAsia"/>
                <w:bCs/>
                <w:lang w:eastAsia="zh-CN"/>
              </w:rPr>
            </w:pPr>
            <w:r>
              <w:rPr>
                <w:rFonts w:asciiTheme="minorEastAsia" w:eastAsiaTheme="minorEastAsia" w:hAnsiTheme="minorEastAsia" w:hint="eastAsia"/>
                <w:bCs/>
                <w:lang w:eastAsia="zh-CN"/>
              </w:rPr>
              <w:t>S</w:t>
            </w:r>
            <w:r>
              <w:rPr>
                <w:rFonts w:asciiTheme="minorEastAsia" w:eastAsiaTheme="minorEastAsia" w:hAnsiTheme="minorEastAsia"/>
                <w:bCs/>
                <w:lang w:eastAsia="zh-CN"/>
              </w:rPr>
              <w:t>preadtrum</w:t>
            </w:r>
          </w:p>
        </w:tc>
        <w:tc>
          <w:tcPr>
            <w:tcW w:w="4068" w:type="pct"/>
          </w:tcPr>
          <w:p w14:paraId="2063049E" w14:textId="47ACAD9A" w:rsidR="00526556" w:rsidRDefault="00526556" w:rsidP="008B75FE">
            <w:pPr>
              <w:pStyle w:val="Paragraphedeliste"/>
              <w:adjustRightInd w:val="0"/>
              <w:snapToGrid w:val="0"/>
              <w:spacing w:after="120"/>
              <w:ind w:left="0"/>
              <w:rPr>
                <w:rFonts w:eastAsiaTheme="minorEastAsia"/>
                <w:lang w:eastAsia="zh-CN"/>
              </w:rPr>
            </w:pPr>
            <w:r w:rsidRPr="00526556">
              <w:rPr>
                <w:rFonts w:eastAsiaTheme="minorEastAsia"/>
                <w:lang w:eastAsia="zh-CN"/>
              </w:rPr>
              <w:t>Support the proposal.</w:t>
            </w:r>
          </w:p>
        </w:tc>
      </w:tr>
      <w:tr w:rsidR="001F78B1" w:rsidRPr="007C7C8E" w14:paraId="0DB077B4" w14:textId="77777777" w:rsidTr="00D4136F">
        <w:tc>
          <w:tcPr>
            <w:tcW w:w="932" w:type="pct"/>
          </w:tcPr>
          <w:p w14:paraId="00B046D7" w14:textId="3DD750BF" w:rsidR="001F78B1" w:rsidRDefault="001F78B1" w:rsidP="001F78B1">
            <w:pPr>
              <w:rPr>
                <w:rFonts w:asciiTheme="minorEastAsia" w:eastAsiaTheme="minorEastAsia" w:hAnsiTheme="minorEastAsia"/>
                <w:bCs/>
                <w:lang w:eastAsia="zh-CN"/>
              </w:rPr>
            </w:pPr>
            <w:r>
              <w:rPr>
                <w:rFonts w:eastAsiaTheme="minorEastAsia" w:hint="eastAsia"/>
                <w:bCs/>
                <w:lang w:eastAsia="zh-CN"/>
              </w:rPr>
              <w:t>Huawei</w:t>
            </w:r>
            <w:r>
              <w:rPr>
                <w:rFonts w:eastAsiaTheme="minorEastAsia"/>
                <w:bCs/>
                <w:lang w:eastAsia="zh-CN"/>
              </w:rPr>
              <w:t>, HiSilicon</w:t>
            </w:r>
          </w:p>
        </w:tc>
        <w:tc>
          <w:tcPr>
            <w:tcW w:w="4068" w:type="pct"/>
          </w:tcPr>
          <w:p w14:paraId="059A5B62" w14:textId="08417320" w:rsidR="001F78B1" w:rsidRPr="00526556" w:rsidRDefault="001F78B1" w:rsidP="001F78B1">
            <w:pPr>
              <w:pStyle w:val="Paragraphedeliste"/>
              <w:adjustRightInd w:val="0"/>
              <w:snapToGrid w:val="0"/>
              <w:spacing w:after="120"/>
              <w:ind w:left="0"/>
              <w:rPr>
                <w:rFonts w:eastAsiaTheme="minorEastAsia"/>
                <w:lang w:eastAsia="zh-CN"/>
              </w:rPr>
            </w:pPr>
            <w:r>
              <w:rPr>
                <w:rFonts w:eastAsiaTheme="minorEastAsia"/>
                <w:lang w:eastAsia="zh-CN"/>
              </w:rPr>
              <w:t>We would like to point that for the case when common TA is not signalled, there will be a lot of issues we need to resolve including the ones that are being discussed in 8.4.1</w:t>
            </w:r>
            <w:r>
              <w:rPr>
                <w:rFonts w:eastAsiaTheme="minorEastAsia" w:hint="eastAsia"/>
                <w:lang w:eastAsia="zh-CN"/>
              </w:rPr>
              <w:t>,</w:t>
            </w:r>
            <w:r>
              <w:rPr>
                <w:rFonts w:eastAsiaTheme="minorEastAsia"/>
                <w:lang w:eastAsia="zh-CN"/>
              </w:rPr>
              <w:t xml:space="preserve"> e.g. MAC-CE action timing, start time for RAR window, etc. Our understanding is that for these cases, some parameter reflecting the feeder link delay is still needed so that the difference between the UL and DL frame timing at the gNB can be know at the UE. It is not entirely clear why we have the parameter anyway but not used for UL TA and complicate a lot of other UE procedures.</w:t>
            </w:r>
          </w:p>
        </w:tc>
      </w:tr>
      <w:tr w:rsidR="007D1672" w:rsidRPr="00B76DD8" w14:paraId="181312E8" w14:textId="77777777" w:rsidTr="007D1672">
        <w:tc>
          <w:tcPr>
            <w:tcW w:w="932" w:type="pct"/>
          </w:tcPr>
          <w:p w14:paraId="3CC3F43A"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447D23F8" w14:textId="77777777" w:rsidR="007D1672" w:rsidRDefault="007D1672" w:rsidP="00562825">
            <w:pPr>
              <w:pStyle w:val="Paragraphedeliste"/>
              <w:adjustRightInd w:val="0"/>
              <w:snapToGrid w:val="0"/>
              <w:spacing w:after="120"/>
              <w:ind w:left="0"/>
              <w:rPr>
                <w:rFonts w:eastAsiaTheme="minorEastAsia"/>
                <w:lang w:val="en-US" w:eastAsia="ko-KR"/>
              </w:rPr>
            </w:pPr>
            <w:r>
              <w:rPr>
                <w:rFonts w:eastAsiaTheme="minorEastAsia"/>
                <w:lang w:eastAsia="zh-CN"/>
              </w:rPr>
              <w:t xml:space="preserve">In our view,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281A4B">
              <w:rPr>
                <w:rFonts w:eastAsiaTheme="minorEastAsia"/>
                <w:lang w:val="en-US" w:eastAsia="ko-KR"/>
              </w:rPr>
              <w:t xml:space="preserve"> </w:t>
            </w:r>
            <w:r>
              <w:rPr>
                <w:rFonts w:eastAsiaTheme="minorEastAsia"/>
                <w:lang w:val="en-US" w:eastAsia="ko-KR"/>
              </w:rPr>
              <w:t>should be always signaled to absorb any margin deemed necessary by the network.</w:t>
            </w:r>
          </w:p>
          <w:p w14:paraId="0FD9C534" w14:textId="77777777" w:rsidR="007D1672" w:rsidRDefault="007D1672" w:rsidP="00562825">
            <w:pPr>
              <w:spacing w:after="0"/>
              <w:rPr>
                <w:rFonts w:eastAsia="SimSun"/>
                <w:b/>
                <w:lang w:val="en-US" w:eastAsia="ko-KR"/>
              </w:rPr>
            </w:pPr>
            <w:r>
              <w:rPr>
                <w:rFonts w:eastAsia="SimSun"/>
                <w:b/>
                <w:highlight w:val="yellow"/>
                <w:lang w:val="en-US" w:eastAsia="ko-KR"/>
              </w:rPr>
              <w:t xml:space="preserve">Modified </w:t>
            </w:r>
            <w:r w:rsidRPr="00055C5B">
              <w:rPr>
                <w:rFonts w:eastAsia="SimSun"/>
                <w:b/>
                <w:highlight w:val="yellow"/>
                <w:lang w:val="en-US" w:eastAsia="ko-KR"/>
              </w:rPr>
              <w:t>Initial Proposal 1:</w:t>
            </w:r>
          </w:p>
          <w:p w14:paraId="306F02C8" w14:textId="77777777" w:rsidR="007D1672" w:rsidRPr="00BC5EB6" w:rsidRDefault="007D1672" w:rsidP="00562825">
            <w:pPr>
              <w:spacing w:after="0"/>
              <w:rPr>
                <w:rFonts w:eastAsia="SimSun"/>
                <w:b/>
                <w:lang w:val="en-US" w:eastAsia="ko-KR"/>
              </w:rPr>
            </w:pPr>
          </w:p>
          <w:p w14:paraId="2DCA708C" w14:textId="77777777" w:rsidR="007D1672" w:rsidRDefault="007D1672" w:rsidP="00562825">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Pr="00BD2C64">
              <w:rPr>
                <w:rFonts w:eastAsia="SimSun"/>
                <w:b/>
                <w:bCs/>
                <w:color w:val="000000"/>
                <w:lang w:val="en-US" w:eastAsia="ko-KR"/>
              </w:rPr>
              <w:t xml:space="preserve"> </w:t>
            </w:r>
          </w:p>
          <w:p w14:paraId="4A4C860C" w14:textId="77777777" w:rsidR="007D1672" w:rsidRPr="00055C5B" w:rsidRDefault="007D1672" w:rsidP="00562825">
            <w:pPr>
              <w:spacing w:after="0"/>
              <w:rPr>
                <w:rFonts w:eastAsia="SimSun"/>
                <w:b/>
                <w:bCs/>
                <w:color w:val="000000"/>
                <w:lang w:val="en-US" w:eastAsia="ko-KR"/>
              </w:rPr>
            </w:pPr>
          </w:p>
          <w:p w14:paraId="74BF565E" w14:textId="77777777" w:rsidR="007D1672" w:rsidRPr="00BD2C64" w:rsidRDefault="00B2020B" w:rsidP="00562825">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6B615672" w14:textId="77777777" w:rsidR="007D1672" w:rsidRPr="00055C5B" w:rsidRDefault="007D1672" w:rsidP="00562825">
            <w:pPr>
              <w:spacing w:after="0"/>
              <w:rPr>
                <w:rFonts w:eastAsia="SimSun"/>
                <w:b/>
                <w:bCs/>
                <w:color w:val="000000"/>
                <w:lang w:val="en-US" w:eastAsia="fr-FR"/>
              </w:rPr>
            </w:pPr>
          </w:p>
          <w:p w14:paraId="103E4ED3" w14:textId="77777777" w:rsidR="007D1672" w:rsidRPr="00055C5B" w:rsidRDefault="007D1672" w:rsidP="00562825">
            <w:pPr>
              <w:spacing w:after="0"/>
              <w:rPr>
                <w:rFonts w:eastAsia="SimSun"/>
                <w:b/>
                <w:lang w:val="en-US" w:eastAsia="ko-KR"/>
              </w:rPr>
            </w:pPr>
            <w:r w:rsidRPr="00055C5B">
              <w:rPr>
                <w:rFonts w:eastAsia="SimSun"/>
                <w:b/>
                <w:lang w:val="en-US" w:eastAsia="ko-KR"/>
              </w:rPr>
              <w:t>Where:</w:t>
            </w:r>
          </w:p>
          <w:p w14:paraId="4162AE6C" w14:textId="77777777" w:rsidR="007D1672" w:rsidRPr="00055C5B" w:rsidRDefault="007D1672" w:rsidP="00562825">
            <w:pPr>
              <w:pStyle w:val="Paragraphedeliste"/>
              <w:numPr>
                <w:ilvl w:val="0"/>
                <w:numId w:val="30"/>
              </w:numPr>
              <w:spacing w:after="0"/>
              <w:rPr>
                <w:rFonts w:eastAsia="SimSun"/>
                <w:b/>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055C5B">
              <w:rPr>
                <w:rFonts w:eastAsia="SimSun"/>
                <w:b/>
                <w:lang w:val="en-US" w:eastAsia="ko-KR"/>
              </w:rPr>
              <w:t xml:space="preserve"> and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055C5B">
              <w:rPr>
                <w:rFonts w:eastAsia="SimSun"/>
                <w:b/>
                <w:lang w:val="en-US" w:eastAsia="ko-KR"/>
              </w:rPr>
              <w:t xml:space="preserve"> are defined as in Release-16.</w:t>
            </w:r>
          </w:p>
          <w:p w14:paraId="01CA40CD" w14:textId="77777777" w:rsidR="007D1672" w:rsidRDefault="007D1672" w:rsidP="0056282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055C5B">
              <w:rPr>
                <w:rFonts w:eastAsia="SimSun"/>
                <w:b/>
                <w:bCs/>
                <w:lang w:val="en-US" w:eastAsia="ko-KR"/>
              </w:rPr>
              <w:t xml:space="preserve">  is UE self-estimated TA </w:t>
            </w:r>
            <w:r w:rsidRPr="00BD2C64">
              <w:rPr>
                <w:rFonts w:eastAsia="SimSun"/>
                <w:b/>
                <w:bCs/>
                <w:lang w:val="en-US" w:eastAsia="ko-KR"/>
              </w:rPr>
              <w:t>calculated</w:t>
            </w:r>
            <w:r>
              <w:rPr>
                <w:rFonts w:eastAsia="SimSun"/>
                <w:b/>
                <w:bCs/>
                <w:lang w:val="en-US" w:eastAsia="ko-KR"/>
              </w:rPr>
              <w:t xml:space="preserve"> by the UE</w:t>
            </w:r>
            <w:r w:rsidRPr="00BD2C64">
              <w:rPr>
                <w:rFonts w:eastAsia="SimSun"/>
                <w:b/>
                <w:bCs/>
                <w:lang w:val="en-US" w:eastAsia="ko-KR"/>
              </w:rPr>
              <w:t xml:space="preserve"> based on the GNSS-acquired UE position</w:t>
            </w:r>
            <w:r>
              <w:rPr>
                <w:rFonts w:eastAsia="SimSun"/>
                <w:b/>
                <w:bCs/>
                <w:lang w:val="en-US" w:eastAsia="ko-KR"/>
              </w:rPr>
              <w:t xml:space="preserve"> and satellite ephemeris.</w:t>
            </w:r>
          </w:p>
          <w:p w14:paraId="4724AA99" w14:textId="77777777" w:rsidR="007D1672" w:rsidRPr="00055C5B" w:rsidRDefault="007D1672" w:rsidP="0056282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055C5B">
              <w:rPr>
                <w:rFonts w:eastAsia="SimSun"/>
                <w:b/>
                <w:lang w:val="en-US" w:eastAsia="ko-KR"/>
              </w:rPr>
              <w:t xml:space="preserve"> is network-controlled common TA, and may include any timing offset considered necessary by the network.</w:t>
            </w:r>
          </w:p>
          <w:p w14:paraId="64B19D47" w14:textId="77777777" w:rsidR="007D1672" w:rsidRPr="00055C5B" w:rsidRDefault="007D1672" w:rsidP="00562825">
            <w:pPr>
              <w:pStyle w:val="Paragraphedeliste"/>
              <w:spacing w:after="0"/>
              <w:rPr>
                <w:rFonts w:eastAsia="SimSun"/>
                <w:b/>
                <w:bCs/>
                <w:lang w:val="en-US" w:eastAsia="ko-KR"/>
              </w:rPr>
            </w:pPr>
          </w:p>
          <w:p w14:paraId="0CEB9AA4" w14:textId="77777777" w:rsidR="007D1672" w:rsidRPr="00055C5B" w:rsidRDefault="007D1672" w:rsidP="00562825">
            <w:pPr>
              <w:wordWrap w:val="0"/>
              <w:rPr>
                <w:b/>
                <w:bCs/>
                <w:color w:val="000000" w:themeColor="text1"/>
                <w:szCs w:val="22"/>
                <w:lang w:val="en-US" w:eastAsia="ko-KR"/>
              </w:rPr>
            </w:pPr>
            <w:r w:rsidRPr="00055C5B">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055C5B">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055C5B">
              <w:rPr>
                <w:b/>
                <w:bCs/>
                <w:color w:val="000000" w:themeColor="text1"/>
                <w:szCs w:val="22"/>
                <w:lang w:val="en-US" w:eastAsia="ko-KR"/>
              </w:rPr>
              <w:t xml:space="preserve">  agreement. </w:t>
            </w:r>
          </w:p>
          <w:p w14:paraId="459843FE" w14:textId="77777777" w:rsidR="007D1672" w:rsidRPr="00055C5B" w:rsidRDefault="007D1672" w:rsidP="00562825">
            <w:pPr>
              <w:rPr>
                <w:b/>
                <w:bCs/>
                <w:color w:val="000000" w:themeColor="text1"/>
                <w:szCs w:val="22"/>
                <w:lang w:val="en-US" w:eastAsia="ko-KR"/>
              </w:rPr>
            </w:pPr>
            <w:r w:rsidRPr="00055C5B">
              <w:rPr>
                <w:b/>
                <w:bCs/>
                <w:color w:val="000000" w:themeColor="text1"/>
                <w:szCs w:val="22"/>
                <w:lang w:val="en-US" w:eastAsia="ko-KR"/>
              </w:rPr>
              <w:t>Note-2: UE might not assume that the RTT between UE and gNB is equal to the calculated TA for Msg1/Msg A.</w:t>
            </w:r>
          </w:p>
          <w:p w14:paraId="7D754CDF" w14:textId="77777777" w:rsidR="007D1672" w:rsidRPr="00B76DD8" w:rsidRDefault="007D1672" w:rsidP="00562825">
            <w:pPr>
              <w:rPr>
                <w:b/>
                <w:bCs/>
                <w:color w:val="000000" w:themeColor="text1"/>
                <w:szCs w:val="22"/>
                <w:lang w:val="en-US" w:eastAsia="ko-KR"/>
              </w:rPr>
            </w:pPr>
            <w:r w:rsidRPr="00055C5B">
              <w:rPr>
                <w:b/>
                <w:bCs/>
                <w:color w:val="000000" w:themeColor="text1"/>
                <w:szCs w:val="22"/>
                <w:lang w:val="en-US" w:eastAsia="ko-KR"/>
              </w:rPr>
              <w:t>Note-</w:t>
            </w:r>
            <w:r>
              <w:rPr>
                <w:b/>
                <w:bCs/>
                <w:color w:val="000000" w:themeColor="text1"/>
                <w:szCs w:val="22"/>
                <w:lang w:val="en-US" w:eastAsia="ko-KR"/>
              </w:rPr>
              <w:t>3</w:t>
            </w:r>
            <w:r w:rsidRPr="00055C5B">
              <w:rPr>
                <w:b/>
                <w:bCs/>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055C5B">
              <w:rPr>
                <w:b/>
                <w:bCs/>
                <w:color w:val="000000" w:themeColor="text1"/>
                <w:szCs w:val="22"/>
                <w:lang w:val="en-US" w:eastAsia="ko-KR"/>
              </w:rPr>
              <w:t xml:space="preserve"> is the common timing offset as agreed in RAN1 #103-e</w:t>
            </w:r>
            <w:r>
              <w:rPr>
                <w:b/>
                <w:bCs/>
                <w:color w:val="000000" w:themeColor="text1"/>
                <w:szCs w:val="22"/>
                <w:lang w:val="en-US" w:eastAsia="ko-KR"/>
              </w:rPr>
              <w:t>.</w:t>
            </w:r>
          </w:p>
        </w:tc>
      </w:tr>
      <w:tr w:rsidR="00EF593C" w:rsidRPr="00B76DD8" w14:paraId="3EE386D7" w14:textId="77777777" w:rsidTr="007D1672">
        <w:tc>
          <w:tcPr>
            <w:tcW w:w="932" w:type="pct"/>
          </w:tcPr>
          <w:p w14:paraId="7960D94B" w14:textId="3520F319"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137D0989" w14:textId="4C1ACBFD" w:rsidR="00EF593C" w:rsidRDefault="00EF593C" w:rsidP="00EF593C">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B76DD8" w14:paraId="3BBA4F0D" w14:textId="77777777" w:rsidTr="007D1672">
        <w:tc>
          <w:tcPr>
            <w:tcW w:w="932" w:type="pct"/>
          </w:tcPr>
          <w:p w14:paraId="2B2CA313" w14:textId="2A93F9C9" w:rsidR="004D0457" w:rsidRDefault="004D0457" w:rsidP="004D0457">
            <w:pPr>
              <w:rPr>
                <w:rFonts w:eastAsiaTheme="minorEastAsia"/>
                <w:bCs/>
                <w:lang w:eastAsia="zh-CN"/>
              </w:rPr>
            </w:pPr>
            <w:r>
              <w:rPr>
                <w:rFonts w:eastAsiaTheme="minorEastAsia"/>
                <w:lang w:eastAsia="zh-CN"/>
              </w:rPr>
              <w:lastRenderedPageBreak/>
              <w:t>Fraunhofer IIS, Fraunhofer HHI</w:t>
            </w:r>
          </w:p>
        </w:tc>
        <w:tc>
          <w:tcPr>
            <w:tcW w:w="4068" w:type="pct"/>
          </w:tcPr>
          <w:p w14:paraId="6A78EA1D" w14:textId="6A4EC1C8" w:rsidR="004D0457" w:rsidRDefault="004D0457" w:rsidP="004D0457">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w:t>
            </w:r>
          </w:p>
        </w:tc>
      </w:tr>
      <w:tr w:rsidR="001D2DEF" w:rsidRPr="00B76DD8" w14:paraId="7F869903" w14:textId="77777777" w:rsidTr="007D1672">
        <w:tc>
          <w:tcPr>
            <w:tcW w:w="932" w:type="pct"/>
          </w:tcPr>
          <w:p w14:paraId="5E3A31E5" w14:textId="69A8F329" w:rsidR="001D2DEF" w:rsidRDefault="001D2DEF" w:rsidP="004D0457">
            <w:pPr>
              <w:rPr>
                <w:rFonts w:eastAsiaTheme="minorEastAsia"/>
                <w:lang w:eastAsia="zh-CN"/>
              </w:rPr>
            </w:pPr>
            <w:r>
              <w:rPr>
                <w:rFonts w:eastAsiaTheme="minorEastAsia"/>
                <w:lang w:eastAsia="zh-CN"/>
              </w:rPr>
              <w:t>Sequans</w:t>
            </w:r>
          </w:p>
        </w:tc>
        <w:tc>
          <w:tcPr>
            <w:tcW w:w="4068" w:type="pct"/>
          </w:tcPr>
          <w:p w14:paraId="79990CA2" w14:textId="4412A977" w:rsidR="001D2DEF" w:rsidRDefault="001D2DEF" w:rsidP="004D0457">
            <w:pPr>
              <w:pStyle w:val="Paragraphedeliste"/>
              <w:adjustRightInd w:val="0"/>
              <w:snapToGrid w:val="0"/>
              <w:spacing w:after="120"/>
              <w:ind w:left="0"/>
              <w:rPr>
                <w:rFonts w:eastAsiaTheme="minorEastAsia"/>
                <w:lang w:eastAsia="zh-CN"/>
              </w:rPr>
            </w:pPr>
            <w:r>
              <w:rPr>
                <w:rFonts w:eastAsiaTheme="minorEastAsia"/>
                <w:lang w:eastAsia="zh-CN"/>
              </w:rPr>
              <w:t>Support the proposal. Details on common TA can be decided next.</w:t>
            </w:r>
          </w:p>
        </w:tc>
      </w:tr>
      <w:tr w:rsidR="001A5519" w:rsidRPr="00B76DD8" w14:paraId="75B00A35" w14:textId="77777777" w:rsidTr="007D1672">
        <w:tc>
          <w:tcPr>
            <w:tcW w:w="932" w:type="pct"/>
          </w:tcPr>
          <w:p w14:paraId="71A8A4F5" w14:textId="77376660" w:rsidR="001A5519" w:rsidRDefault="001A5519" w:rsidP="001A5519">
            <w:pPr>
              <w:rPr>
                <w:rFonts w:eastAsiaTheme="minorEastAsia"/>
                <w:lang w:eastAsia="zh-CN"/>
              </w:rPr>
            </w:pP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6DCD3D28" w14:textId="235F573B" w:rsidR="001A5519" w:rsidRDefault="001A5519" w:rsidP="001A5519">
            <w:pPr>
              <w:pStyle w:val="Paragraphedeliste"/>
              <w:adjustRightInd w:val="0"/>
              <w:snapToGrid w:val="0"/>
              <w:spacing w:after="120"/>
              <w:ind w:left="0"/>
              <w:rPr>
                <w:rFonts w:eastAsiaTheme="minorEastAsia"/>
                <w:lang w:eastAsia="zh-CN"/>
              </w:rPr>
            </w:pPr>
            <w:r>
              <w:rPr>
                <w:rFonts w:eastAsiaTheme="minorEastAsia"/>
                <w:lang w:eastAsia="zh-CN"/>
              </w:rPr>
              <w:t>We support this proposal</w:t>
            </w:r>
          </w:p>
        </w:tc>
      </w:tr>
    </w:tbl>
    <w:p w14:paraId="67B9D94C" w14:textId="77777777" w:rsidR="007744FE" w:rsidRPr="007D1672" w:rsidRDefault="007744FE" w:rsidP="007744FE">
      <w:pPr>
        <w:rPr>
          <w:lang w:val="en-US"/>
        </w:rPr>
      </w:pPr>
    </w:p>
    <w:p w14:paraId="7AF32B2B" w14:textId="2C5D8EED" w:rsidR="007B39A3" w:rsidRDefault="007B39A3" w:rsidP="007B39A3">
      <w:pPr>
        <w:pStyle w:val="Titre2"/>
        <w:rPr>
          <w:lang w:val="en-US"/>
        </w:rPr>
      </w:pPr>
      <w:bookmarkStart w:id="6" w:name="_Toc6940556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
    </w:p>
    <w:p w14:paraId="520E8C96" w14:textId="333D3095" w:rsidR="00EE3649" w:rsidRPr="00EE3649" w:rsidRDefault="00EE3649" w:rsidP="00EE3649">
      <w:pPr>
        <w:rPr>
          <w:lang w:val="en-US" w:eastAsia="ko-KR"/>
        </w:rPr>
      </w:pPr>
      <w:r w:rsidRPr="00EE3649">
        <w:rPr>
          <w:lang w:val="en-US"/>
        </w:rPr>
        <w:t>25 companies provided views on this proposal. 23 are supportive of the proposal 1</w:t>
      </w:r>
    </w:p>
    <w:p w14:paraId="0A6F5A9A" w14:textId="5E093F89" w:rsidR="00EE3649" w:rsidRPr="00EE3649" w:rsidRDefault="00EE3649" w:rsidP="00EE3649">
      <w:pPr>
        <w:rPr>
          <w:lang w:val="en-US" w:eastAsia="ko-KR"/>
        </w:rPr>
      </w:pPr>
      <w:r w:rsidRPr="00EE3649">
        <w:rPr>
          <w:lang w:val="en-US" w:eastAsia="ko-KR"/>
        </w:rPr>
        <w:t>[Oppo] highlight</w:t>
      </w:r>
      <w:r>
        <w:rPr>
          <w:lang w:val="en-US" w:eastAsia="ko-KR"/>
        </w:rPr>
        <w:t>s</w:t>
      </w:r>
      <w:r w:rsidRPr="00EE3649">
        <w:rPr>
          <w:lang w:val="en-US" w:eastAsia="ko-KR"/>
        </w:rPr>
        <w:t xml:space="preserve"> that  </w:t>
      </w:r>
      <w:r w:rsidRPr="00EE3649">
        <w:rPr>
          <w:b/>
          <w:bCs/>
          <w:lang w:val="en-US" w:eastAsia="ko-KR"/>
        </w:rPr>
        <w:t>NTA</w:t>
      </w:r>
      <w:r w:rsidRPr="00EE3649">
        <w:rPr>
          <w:lang w:val="en-US" w:eastAsia="ko-KR"/>
        </w:rPr>
        <w:t xml:space="preserve"> and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lang w:val="en-US" w:eastAsia="ko-KR"/>
        </w:rPr>
        <w:t xml:space="preserve">may NOT be exactly same as R16. </w:t>
      </w:r>
    </w:p>
    <w:p w14:paraId="4CE4E371" w14:textId="77777777" w:rsidR="00EE3649" w:rsidRDefault="00EE3649" w:rsidP="00EE3649">
      <w:pPr>
        <w:rPr>
          <w:lang w:val="en-US" w:eastAsia="ko-KR"/>
        </w:rPr>
      </w:pPr>
      <w:r w:rsidRPr="00EE3649">
        <w:rPr>
          <w:lang w:val="en-US" w:eastAsia="ko-KR"/>
        </w:rPr>
        <w:t xml:space="preserve">In Moderator’s view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bCs/>
          <w:lang w:val="en-US" w:eastAsia="ko-KR"/>
        </w:rPr>
        <w:t>should remain the same</w:t>
      </w:r>
      <w:r w:rsidRPr="00EE3649">
        <w:rPr>
          <w:lang w:val="en-US" w:eastAsia="ko-KR"/>
        </w:rPr>
        <w:t>: It was introduced for specific purposes: a TDD base station requires this margin to allow for the delay associated with activating its transmitter. It was also used to avoid gNB to gNB interference. It applies also to FDD to ensure that UL transmissions are time synchronized when using FDD/TDD Carrier Aggregation. It depends also on band and LTE/NR coexistence.</w:t>
      </w:r>
    </w:p>
    <w:p w14:paraId="1BFC72A2" w14:textId="03F63EB2" w:rsidR="00EE3649" w:rsidRPr="00EE3649" w:rsidRDefault="00EE3649" w:rsidP="00EE3649">
      <w:pPr>
        <w:rPr>
          <w:lang w:val="en-US" w:eastAsia="ko-KR"/>
        </w:rPr>
      </w:pPr>
      <w:r>
        <w:rPr>
          <w:lang w:val="en-US" w:eastAsia="ko-KR"/>
        </w:rPr>
        <w:t>Further, RAN1</w:t>
      </w:r>
      <w:r w:rsidRPr="00EE3649">
        <w:rPr>
          <w:lang w:val="en-US" w:eastAsia="ko-KR"/>
        </w:rPr>
        <w:t xml:space="preserve"> might discuss if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lang w:val="en-US" w:eastAsia="ko-KR"/>
        </w:rPr>
        <w:t>is really needed for NTN.</w:t>
      </w:r>
    </w:p>
    <w:p w14:paraId="3EC67410" w14:textId="29D45CA8" w:rsidR="00EE3649" w:rsidRPr="00EE3649" w:rsidRDefault="00EE3649" w:rsidP="00EE3649">
      <w:pPr>
        <w:spacing w:after="0"/>
        <w:rPr>
          <w:b/>
          <w:bCs/>
          <w:lang w:val="en-US" w:eastAsia="ko-KR"/>
        </w:rPr>
      </w:pPr>
      <w:r w:rsidRPr="00EE3649">
        <w:rPr>
          <w:lang w:val="en-US" w:eastAsia="ko-KR"/>
        </w:rPr>
        <w:t xml:space="preserve">W.r.t to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oMath>
      <w:r w:rsidRPr="00EE3649">
        <w:rPr>
          <w:b/>
          <w:bCs/>
          <w:lang w:val="en-US" w:eastAsia="ko-KR"/>
        </w:rPr>
        <w:t xml:space="preserve"> </w:t>
      </w:r>
      <w:r w:rsidRPr="00EE3649">
        <w:rPr>
          <w:lang w:val="en-US" w:eastAsia="ko-KR"/>
        </w:rPr>
        <w:t xml:space="preserve"> its definition </w:t>
      </w:r>
      <w:r>
        <w:rPr>
          <w:lang w:val="en-US" w:eastAsia="ko-KR"/>
        </w:rPr>
        <w:t xml:space="preserve">is </w:t>
      </w:r>
      <w:r w:rsidRPr="00EE3649">
        <w:rPr>
          <w:lang w:val="en-US" w:eastAsia="ko-KR"/>
        </w:rPr>
        <w:t>modified in the updated proposal.</w:t>
      </w:r>
    </w:p>
    <w:p w14:paraId="5E5F6107" w14:textId="1C835AE1" w:rsidR="00EE3649" w:rsidRPr="00EE3649" w:rsidRDefault="00EE3649" w:rsidP="00EE3649">
      <w:pPr>
        <w:rPr>
          <w:b/>
          <w:bCs/>
          <w:lang w:val="en-US" w:eastAsia="ko-KR"/>
        </w:rPr>
      </w:pPr>
      <w:r w:rsidRPr="00EE3649">
        <w:rPr>
          <w:lang w:val="en-US" w:eastAsia="ko-KR"/>
        </w:rPr>
        <w:t>[Nokia]</w:t>
      </w:r>
      <w:r>
        <w:rPr>
          <w:lang w:val="en-US" w:eastAsia="ko-KR"/>
        </w:rPr>
        <w:t>:</w:t>
      </w:r>
      <w:r w:rsidRPr="00EE3649">
        <w:rPr>
          <w:lang w:val="en-US" w:eastAsia="ko-KR"/>
        </w:rPr>
        <w:t xml:space="preserve"> to ensure that the referenceT</w:t>
      </w:r>
      <w:r>
        <w:rPr>
          <w:lang w:val="en-US" w:eastAsia="ko-KR"/>
        </w:rPr>
        <w:t xml:space="preserve">imeInfor-r16 is not precluded and </w:t>
      </w:r>
      <w:r w:rsidRPr="00EE3649">
        <w:rPr>
          <w:lang w:val="en-US" w:eastAsia="ko-KR"/>
        </w:rPr>
        <w:t>[Ericsson]</w:t>
      </w:r>
      <w:r>
        <w:rPr>
          <w:lang w:val="en-US" w:eastAsia="ko-KR"/>
        </w:rPr>
        <w:t>:</w:t>
      </w:r>
      <w:r w:rsidRPr="00EE3649">
        <w:rPr>
          <w:lang w:val="en-US" w:eastAsia="ko-KR"/>
        </w:rPr>
        <w:t xml:space="preserve"> add clarification on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TA,UE-specific</m:t>
            </m:r>
          </m:sub>
        </m:sSub>
      </m:oMath>
      <w:r>
        <w:rPr>
          <w:b/>
          <w:bCs/>
          <w:lang w:eastAsia="ko-KR"/>
        </w:rPr>
        <w:t>.</w:t>
      </w:r>
      <w:r w:rsidRPr="00EE3649">
        <w:rPr>
          <w:b/>
          <w:bCs/>
          <w:lang w:val="en-US" w:eastAsia="ko-KR"/>
        </w:rPr>
        <w:t xml:space="preserve"> </w:t>
      </w:r>
      <w:r w:rsidRPr="00EE3649">
        <w:rPr>
          <w:bCs/>
          <w:lang w:val="en-US" w:eastAsia="ko-KR"/>
        </w:rPr>
        <w:t>T</w:t>
      </w:r>
      <w:r w:rsidRPr="00EE3649">
        <w:rPr>
          <w:lang w:val="en-US" w:eastAsia="ko-KR"/>
        </w:rPr>
        <w:t xml:space="preserve">he proposal </w:t>
      </w:r>
      <w:r>
        <w:rPr>
          <w:lang w:val="en-US" w:eastAsia="ko-KR"/>
        </w:rPr>
        <w:t xml:space="preserve">is </w:t>
      </w:r>
      <w:r w:rsidRPr="00EE3649">
        <w:rPr>
          <w:lang w:val="en-US" w:eastAsia="ko-KR"/>
        </w:rPr>
        <w:t>updated following Nokia’</w:t>
      </w:r>
      <w:r>
        <w:rPr>
          <w:lang w:val="en-US" w:eastAsia="ko-KR"/>
        </w:rPr>
        <w:t xml:space="preserve">s </w:t>
      </w:r>
      <w:r w:rsidRPr="00EE3649">
        <w:rPr>
          <w:lang w:val="en-US" w:eastAsia="ko-KR"/>
        </w:rPr>
        <w:t>comment</w:t>
      </w:r>
      <w:r>
        <w:rPr>
          <w:lang w:val="en-US" w:eastAsia="ko-KR"/>
        </w:rPr>
        <w:t>.</w:t>
      </w:r>
      <w:r w:rsidRPr="00EE3649">
        <w:rPr>
          <w:lang w:val="en-US" w:eastAsia="ko-KR"/>
        </w:rPr>
        <w:t xml:space="preserve">  </w:t>
      </w:r>
    </w:p>
    <w:p w14:paraId="64449BD2" w14:textId="14019A26" w:rsidR="00EE3649" w:rsidRPr="00EE3649" w:rsidRDefault="00EE3649" w:rsidP="00EE3649">
      <w:pPr>
        <w:rPr>
          <w:lang w:val="en-US" w:eastAsia="zh-CN"/>
        </w:rPr>
      </w:pPr>
      <w:r w:rsidRPr="00EE3649">
        <w:rPr>
          <w:lang w:val="en-US" w:eastAsia="zh-CN"/>
        </w:rPr>
        <w:t xml:space="preserve"> [CMCC]: not agree because the indication of common TA should always be assumed to absorb TA margin and/or to compensate for the RTT of the feeder link</w:t>
      </w:r>
    </w:p>
    <w:p w14:paraId="371AAEC4" w14:textId="6225E761" w:rsidR="00EE3649" w:rsidRPr="00EE3649" w:rsidRDefault="00EE3649" w:rsidP="00EE3649">
      <w:pPr>
        <w:spacing w:after="0"/>
        <w:rPr>
          <w:lang w:val="en-US" w:eastAsia="ko-KR"/>
        </w:rPr>
      </w:pPr>
      <w:r w:rsidRPr="00EE3649">
        <w:rPr>
          <w:lang w:val="en-US" w:eastAsia="ko-KR"/>
        </w:rPr>
        <w:t>In Moderator’s view if the reference point is satellite, it could be possible that the Network does not need to indicate it. The updated proposal is a compromise to be more generic and support the different RP positions.</w:t>
      </w:r>
    </w:p>
    <w:p w14:paraId="15AF6920" w14:textId="77777777" w:rsidR="00EE3649" w:rsidRPr="00EE3649" w:rsidRDefault="00EE3649" w:rsidP="00EE3649">
      <w:pPr>
        <w:rPr>
          <w:lang w:val="en-US" w:eastAsia="zh-CN"/>
        </w:rPr>
      </w:pPr>
      <w:r w:rsidRPr="00EE3649">
        <w:rPr>
          <w:lang w:val="en-US" w:eastAsia="zh-CN"/>
        </w:rPr>
        <w:t xml:space="preserve">[QC]: Support if we  clarify that signalling detail and granularity of  </w:t>
      </w:r>
      <w:proofErr w:type="spellStart"/>
      <w:r w:rsidRPr="00EE3649">
        <w:rPr>
          <w:lang w:val="en-US" w:eastAsia="zh-CN"/>
        </w:rPr>
        <w:t>N</w:t>
      </w:r>
      <w:r w:rsidRPr="00EE3649">
        <w:rPr>
          <w:vertAlign w:val="subscript"/>
          <w:lang w:val="en-US" w:eastAsia="zh-CN"/>
        </w:rPr>
        <w:t>TA_common</w:t>
      </w:r>
      <w:proofErr w:type="spellEnd"/>
      <w:r w:rsidRPr="00EE3649">
        <w:rPr>
          <w:vertAlign w:val="subscript"/>
          <w:lang w:val="en-US" w:eastAsia="zh-CN"/>
        </w:rPr>
        <w:t xml:space="preserve"> i</w:t>
      </w:r>
      <w:r w:rsidRPr="00EE3649">
        <w:rPr>
          <w:lang w:val="en-US" w:eastAsia="zh-CN"/>
        </w:rPr>
        <w:t xml:space="preserve">s FFS.: </w:t>
      </w:r>
    </w:p>
    <w:p w14:paraId="0560B4E3" w14:textId="77777777" w:rsidR="00EE3649" w:rsidRPr="00EE3649" w:rsidRDefault="00EE3649" w:rsidP="00EE3649">
      <w:pPr>
        <w:spacing w:after="0"/>
        <w:rPr>
          <w:vertAlign w:val="subscript"/>
          <w:lang w:eastAsia="zh-CN"/>
        </w:rPr>
      </w:pPr>
      <w:r w:rsidRPr="00EE3649">
        <w:rPr>
          <w:lang w:val="en-US"/>
        </w:rPr>
        <w:t xml:space="preserve">[Moderator]: </w:t>
      </w:r>
      <w:r w:rsidRPr="00EE3649">
        <w:rPr>
          <w:lang w:eastAsia="zh-CN"/>
        </w:rPr>
        <w:t>Granularity and  signalling of Common TA are discussed in Issue2 and Issue3 respectively. But I think it is fine to add this FFS  to this proposal. Let’s see other feedbacks from the group.</w:t>
      </w:r>
    </w:p>
    <w:p w14:paraId="6A082E25" w14:textId="77777777" w:rsidR="00EE3649" w:rsidRPr="00EE3649" w:rsidRDefault="00EE3649" w:rsidP="00EE3649">
      <w:pPr>
        <w:rPr>
          <w:lang w:val="en-US" w:eastAsia="ko-KR"/>
        </w:rPr>
      </w:pPr>
      <w:r w:rsidRPr="00EE3649">
        <w:rPr>
          <w:lang w:val="en-US" w:eastAsia="ko-KR"/>
        </w:rPr>
        <w:t xml:space="preserve">[LG, ZTE, </w:t>
      </w:r>
      <w:r w:rsidRPr="00EE3649">
        <w:rPr>
          <w:lang w:val="en-US" w:eastAsia="zh-CN"/>
        </w:rPr>
        <w:t>Panasonic, Huawei</w:t>
      </w:r>
      <w:r w:rsidRPr="00EE3649">
        <w:rPr>
          <w:lang w:val="en-US" w:eastAsia="ko-KR"/>
        </w:rPr>
        <w:t xml:space="preserve"> ] agree but prefer the unified formula regardless of common TA indication.</w:t>
      </w:r>
    </w:p>
    <w:p w14:paraId="56DF3ECC" w14:textId="77777777" w:rsidR="00EE3649" w:rsidRPr="00EE3649" w:rsidRDefault="00EE3649" w:rsidP="00EE3649">
      <w:pPr>
        <w:spacing w:after="0"/>
        <w:rPr>
          <w:vertAlign w:val="subscript"/>
          <w:lang w:eastAsia="zh-CN"/>
        </w:rPr>
      </w:pPr>
      <w:r w:rsidRPr="00EE3649">
        <w:rPr>
          <w:lang w:val="en-US"/>
        </w:rPr>
        <w:t xml:space="preserve">[Moderator]: </w:t>
      </w:r>
      <w:r w:rsidRPr="00EE3649">
        <w:rPr>
          <w:lang w:val="en-US" w:eastAsia="ko-KR"/>
        </w:rPr>
        <w:t>The updated proposal is a compromise to be more generic and support the different RP positions</w:t>
      </w:r>
    </w:p>
    <w:p w14:paraId="4D78ED87" w14:textId="77777777" w:rsidR="00EE3649" w:rsidRPr="00EE3649" w:rsidRDefault="00EE3649" w:rsidP="00EE3649">
      <w:pPr>
        <w:rPr>
          <w:lang w:val="en-US"/>
        </w:rPr>
      </w:pPr>
      <w:r w:rsidRPr="00EE3649">
        <w:rPr>
          <w:lang w:val="en-US" w:eastAsia="ko-KR"/>
        </w:rPr>
        <w:t>[</w:t>
      </w:r>
      <w:r w:rsidRPr="00EE3649">
        <w:rPr>
          <w:lang w:val="en-US" w:eastAsia="zh-CN"/>
        </w:rPr>
        <w:t>NTT DOCOMO]: To be discussed after the issues on common TA drift rate (Issue#2) and common TA margin (Issue#4) are resolved</w:t>
      </w:r>
      <w:r w:rsidRPr="00EE3649">
        <w:rPr>
          <w:lang w:val="en-US"/>
        </w:rPr>
        <w:t>[Moderator]:</w:t>
      </w:r>
      <w:r w:rsidRPr="00EE3649">
        <w:rPr>
          <w:lang w:val="en-US" w:eastAsia="zh-CN"/>
        </w:rPr>
        <w:t xml:space="preserve"> </w:t>
      </w:r>
      <w:r w:rsidRPr="00EE3649">
        <w:rPr>
          <w:lang w:eastAsia="zh-CN"/>
        </w:rPr>
        <w:t xml:space="preserve">In Moderator’s view: We need this fundamental proposal as starting point then </w:t>
      </w:r>
      <w:r w:rsidRPr="00EE3649">
        <w:rPr>
          <w:lang w:val="en-US" w:eastAsia="zh-CN"/>
        </w:rPr>
        <w:t xml:space="preserve">Issue#2 and 3 can be discussed next. </w:t>
      </w:r>
      <w:r w:rsidRPr="00EE3649">
        <w:rPr>
          <w:lang w:eastAsia="zh-CN"/>
        </w:rPr>
        <w:t>I added an FFS as proposed by QC.</w:t>
      </w:r>
    </w:p>
    <w:p w14:paraId="669EB9F6" w14:textId="48B01AF6" w:rsidR="00EE3649" w:rsidRDefault="00EE3649" w:rsidP="00EE3649">
      <w:pPr>
        <w:rPr>
          <w:lang w:val="en-US"/>
        </w:rPr>
      </w:pPr>
      <w:r>
        <w:rPr>
          <w:lang w:val="en-US"/>
        </w:rPr>
        <w:t>Based on the f</w:t>
      </w:r>
      <w:r w:rsidRPr="00EE3649">
        <w:rPr>
          <w:lang w:val="en-US"/>
        </w:rPr>
        <w:t>irst round of email discussions</w:t>
      </w:r>
      <w:r>
        <w:rPr>
          <w:lang w:val="en-US"/>
        </w:rPr>
        <w:t xml:space="preserve"> </w:t>
      </w:r>
      <w:r w:rsidR="004C3B51">
        <w:rPr>
          <w:lang w:val="en-US"/>
        </w:rPr>
        <w:t xml:space="preserve">and the discussions via the reflector </w:t>
      </w:r>
      <w:r>
        <w:rPr>
          <w:lang w:val="en-US"/>
        </w:rPr>
        <w:t>Initial Proposal 1 is updated as follows:</w:t>
      </w:r>
    </w:p>
    <w:p w14:paraId="4B8C22DC" w14:textId="77777777" w:rsidR="004C3B51" w:rsidRDefault="004C3B51" w:rsidP="00EE3649">
      <w:pPr>
        <w:rPr>
          <w:lang w:val="en-US"/>
        </w:rPr>
      </w:pPr>
    </w:p>
    <w:p w14:paraId="1869646C" w14:textId="77777777" w:rsidR="005665DE" w:rsidRPr="005665DE" w:rsidRDefault="005665DE" w:rsidP="005665DE">
      <w:pPr>
        <w:spacing w:after="0"/>
        <w:rPr>
          <w:rFonts w:ascii="Calibri" w:eastAsia="Calibri" w:hAnsi="Calibri" w:cs="Calibri"/>
          <w:b/>
          <w:bCs/>
          <w:sz w:val="22"/>
          <w:szCs w:val="22"/>
          <w:lang w:val="en-US" w:eastAsia="ko-KR"/>
        </w:rPr>
      </w:pPr>
      <w:r w:rsidRPr="005665DE">
        <w:rPr>
          <w:rFonts w:ascii="Calibri" w:eastAsia="Calibri" w:hAnsi="Calibri" w:cs="Calibri"/>
          <w:b/>
          <w:bCs/>
          <w:sz w:val="22"/>
          <w:szCs w:val="22"/>
          <w:highlight w:val="yellow"/>
          <w:lang w:val="en-US" w:eastAsia="ko-KR"/>
        </w:rPr>
        <w:t>Updated Proposal 1:</w:t>
      </w:r>
    </w:p>
    <w:p w14:paraId="1E3E3DE8" w14:textId="77777777" w:rsidR="005665DE" w:rsidRPr="005665DE" w:rsidRDefault="005665DE" w:rsidP="005665DE">
      <w:pPr>
        <w:spacing w:after="0"/>
        <w:rPr>
          <w:rFonts w:ascii="Calibri" w:eastAsia="Calibri" w:hAnsi="Calibri" w:cs="Calibri"/>
          <w:b/>
          <w:bCs/>
          <w:sz w:val="22"/>
          <w:szCs w:val="22"/>
          <w:lang w:val="en-US" w:eastAsia="ko-KR"/>
        </w:rPr>
      </w:pPr>
    </w:p>
    <w:p w14:paraId="54D9A95F"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 xml:space="preserve">The Timing Advance applied by an NR NTN UE in </w:t>
      </w:r>
      <w:r w:rsidRPr="005665DE">
        <w:rPr>
          <w:rFonts w:ascii="Calibri" w:eastAsia="Calibri" w:hAnsi="Calibri" w:cs="Calibri"/>
          <w:b/>
          <w:bCs/>
          <w:sz w:val="22"/>
          <w:szCs w:val="22"/>
          <w:lang w:val="en-US" w:eastAsia="ko-KR"/>
        </w:rPr>
        <w:t>RRC_IDLE/INACTIVE and RRC_CONNECTED</w:t>
      </w:r>
      <w:r w:rsidRPr="005665DE">
        <w:rPr>
          <w:rFonts w:ascii="Calibri" w:eastAsia="Calibri" w:hAnsi="Calibri" w:cs="Calibri"/>
          <w:b/>
          <w:bCs/>
          <w:color w:val="000000"/>
          <w:sz w:val="22"/>
          <w:szCs w:val="22"/>
          <w:lang w:val="en-US" w:eastAsia="ko-KR"/>
        </w:rPr>
        <w:t xml:space="preserve"> is given by: </w:t>
      </w:r>
    </w:p>
    <w:p w14:paraId="3D439547" w14:textId="77777777" w:rsidR="005665DE" w:rsidRPr="005665DE" w:rsidRDefault="005665DE" w:rsidP="005665DE">
      <w:pPr>
        <w:spacing w:after="0"/>
        <w:rPr>
          <w:rFonts w:ascii="Calibri" w:eastAsia="Calibri" w:hAnsi="Calibri" w:cs="Calibri"/>
          <w:b/>
          <w:bCs/>
          <w:color w:val="000000"/>
          <w:sz w:val="22"/>
          <w:szCs w:val="22"/>
          <w:lang w:val="en-US" w:eastAsia="ko-KR"/>
        </w:rPr>
      </w:pPr>
    </w:p>
    <w:p w14:paraId="64C2909E" w14:textId="77777777" w:rsidR="005665DE" w:rsidRPr="005665DE" w:rsidRDefault="00B2020B" w:rsidP="005665DE">
      <w:pPr>
        <w:spacing w:after="0"/>
        <w:rPr>
          <w:rFonts w:ascii="Calibri" w:eastAsia="Calibri" w:hAnsi="Calibri" w:cs="Calibri"/>
          <w:b/>
          <w:bCs/>
          <w:sz w:val="22"/>
          <w:szCs w:val="22"/>
          <w:lang w:eastAsia="ko-KR"/>
        </w:rPr>
      </w:pPr>
      <m:oMathPara>
        <m:oMath>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T</m:t>
              </m:r>
            </m:e>
            <m:sub>
              <m:r>
                <m:rPr>
                  <m:sty m:val="b"/>
                </m:rPr>
                <w:rPr>
                  <w:rFonts w:ascii="Cambria Math" w:eastAsia="Calibri" w:hAnsi="Cambria Math"/>
                  <w:sz w:val="22"/>
                  <w:szCs w:val="22"/>
                  <w:lang w:val="fr-FR" w:eastAsia="ko-KR"/>
                </w:rPr>
                <m:t>TA</m:t>
              </m:r>
            </m:sub>
          </m:sSub>
          <m:r>
            <m:rPr>
              <m:sty m:val="b"/>
            </m:rPr>
            <w:rPr>
              <w:rFonts w:ascii="Cambria Math" w:eastAsia="Calibri" w:hAnsi="Cambria Math"/>
              <w:sz w:val="22"/>
              <w:szCs w:val="22"/>
              <w:lang w:val="fr-FR" w:eastAsia="ko-KR"/>
            </w:rPr>
            <m:t>=</m:t>
          </m:r>
          <m:d>
            <m:dPr>
              <m:ctrlPr>
                <w:rPr>
                  <w:rFonts w:ascii="Cambria Math" w:eastAsia="Calibri" w:hAnsi="Cambria Math"/>
                  <w:b/>
                  <w:bCs/>
                  <w:sz w:val="22"/>
                  <w:szCs w:val="22"/>
                  <w:lang w:val="fr-FR" w:eastAsia="ko-KR"/>
                </w:rPr>
              </m:ctrlPr>
            </m:dPr>
            <m:e>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m:t>
                  </m:r>
                </m:sub>
              </m:sSub>
              <m:r>
                <m:rPr>
                  <m:sty m:val="b"/>
                </m:rPr>
                <w:rPr>
                  <w:rFonts w:ascii="Cambria Math" w:eastAsia="Calibri" w:hAnsi="Cambria Math"/>
                  <w:sz w:val="22"/>
                  <w:szCs w:val="22"/>
                  <w:lang w:val="fr-FR" w:eastAsia="ko-KR"/>
                </w:rPr>
                <m:t>+</m:t>
              </m:r>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TA,UE-specific</m:t>
                  </m:r>
                </m:sub>
              </m:sSub>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TA,common</m:t>
                  </m:r>
                </m:sub>
              </m:sSub>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TA,offset</m:t>
                  </m:r>
                </m:sub>
              </m:sSub>
            </m:e>
          </m:d>
          <m:r>
            <m:rPr>
              <m:sty m:val="b"/>
            </m:rPr>
            <w:rPr>
              <w:rFonts w:ascii="Cambria Math" w:eastAsia="Calibri" w:hAnsi="Cambria Math"/>
              <w:sz w:val="22"/>
              <w:szCs w:val="22"/>
              <w:lang w:val="fr-FR" w:eastAsia="ko-KR"/>
            </w:rPr>
            <m:t>×</m:t>
          </m:r>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T</m:t>
              </m:r>
            </m:e>
            <m:sub>
              <m:r>
                <m:rPr>
                  <m:sty m:val="b"/>
                </m:rPr>
                <w:rPr>
                  <w:rFonts w:ascii="Cambria Math" w:eastAsia="Calibri" w:hAnsi="Cambria Math"/>
                  <w:sz w:val="22"/>
                  <w:szCs w:val="22"/>
                  <w:lang w:val="fr-FR" w:eastAsia="ko-KR"/>
                </w:rPr>
                <m:t>c</m:t>
              </m:r>
            </m:sub>
          </m:sSub>
        </m:oMath>
      </m:oMathPara>
    </w:p>
    <w:p w14:paraId="1732F6B6" w14:textId="77777777" w:rsidR="005665DE" w:rsidRPr="005665DE" w:rsidRDefault="005665DE" w:rsidP="005665DE">
      <w:pPr>
        <w:spacing w:after="0"/>
        <w:rPr>
          <w:rFonts w:ascii="Calibri" w:eastAsia="Calibri" w:hAnsi="Calibri" w:cs="Calibri"/>
          <w:b/>
          <w:bCs/>
          <w:sz w:val="22"/>
          <w:szCs w:val="22"/>
          <w:lang w:val="fr-FR" w:eastAsia="ko-KR"/>
        </w:rPr>
      </w:pPr>
      <w:r w:rsidRPr="005665DE">
        <w:rPr>
          <w:rFonts w:ascii="Calibri" w:eastAsia="Calibri" w:hAnsi="Calibri" w:cs="Calibri"/>
          <w:b/>
          <w:bCs/>
          <w:sz w:val="22"/>
          <w:szCs w:val="22"/>
          <w:lang w:val="fr-FR" w:eastAsia="ko-KR"/>
        </w:rPr>
        <w:t>Where:</w:t>
      </w:r>
    </w:p>
    <w:p w14:paraId="192F5A85" w14:textId="77777777" w:rsidR="005665DE" w:rsidRPr="005665DE" w:rsidRDefault="00B2020B"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sz w:val="24"/>
                <w:szCs w:val="24"/>
                <w:lang w:val="en-US"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oMath>
      <w:r w:rsidR="005665DE" w:rsidRPr="005665DE">
        <w:rPr>
          <w:lang w:val="en-US" w:eastAsia="ko-KR"/>
        </w:rPr>
        <w:t xml:space="preserve"> </w:t>
      </w:r>
      <w:r w:rsidR="005665DE" w:rsidRPr="005665DE">
        <w:rPr>
          <w:i/>
          <w:iCs/>
          <w:lang w:val="en-US"/>
        </w:rPr>
        <w:t> </w:t>
      </w:r>
      <w:r w:rsidR="005665DE" w:rsidRPr="005665DE">
        <w:rPr>
          <w:rFonts w:ascii="Calibri" w:hAnsi="Calibri" w:cs="Calibri"/>
          <w:b/>
          <w:bCs/>
          <w:sz w:val="22"/>
          <w:szCs w:val="22"/>
          <w:lang w:val="en-US" w:eastAsia="ko-KR"/>
        </w:rPr>
        <w:t>is defined as 0 for PRACH and updated based on TA Command field in msg2/</w:t>
      </w:r>
      <w:proofErr w:type="spellStart"/>
      <w:r w:rsidR="005665DE" w:rsidRPr="005665DE">
        <w:rPr>
          <w:rFonts w:ascii="Calibri" w:hAnsi="Calibri" w:cs="Calibri"/>
          <w:b/>
          <w:bCs/>
          <w:sz w:val="22"/>
          <w:szCs w:val="22"/>
          <w:lang w:val="en-US" w:eastAsia="ko-KR"/>
        </w:rPr>
        <w:t>msgB</w:t>
      </w:r>
      <w:proofErr w:type="spellEnd"/>
      <w:r w:rsidR="005665DE" w:rsidRPr="005665DE">
        <w:rPr>
          <w:rFonts w:ascii="Calibri" w:hAnsi="Calibri" w:cs="Calibri"/>
          <w:b/>
          <w:bCs/>
          <w:sz w:val="22"/>
          <w:szCs w:val="22"/>
          <w:lang w:val="en-US" w:eastAsia="ko-KR"/>
        </w:rPr>
        <w:t xml:space="preserve"> and MAC CE TA command.</w:t>
      </w:r>
    </w:p>
    <w:p w14:paraId="48B04ED9" w14:textId="77777777" w:rsidR="005665DE" w:rsidRPr="005665DE" w:rsidRDefault="00B2020B"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TA,UE-specific</m:t>
            </m:r>
          </m:sub>
        </m:sSub>
      </m:oMath>
      <w:r w:rsidR="005665DE" w:rsidRPr="005665DE">
        <w:rPr>
          <w:rFonts w:ascii="Calibri" w:hAnsi="Calibri" w:cs="Calibri"/>
          <w:b/>
          <w:bCs/>
          <w:sz w:val="22"/>
          <w:szCs w:val="22"/>
          <w:lang w:val="en-US" w:eastAsia="ko-KR"/>
        </w:rPr>
        <w:t>  is UE self-estimated TA to pre-compensate for the service link delay.</w:t>
      </w:r>
    </w:p>
    <w:p w14:paraId="2ECDACF4" w14:textId="270730B3" w:rsidR="005665DE" w:rsidRPr="005665DE" w:rsidRDefault="00B2020B"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r w:rsidR="005665DE" w:rsidRPr="005665DE">
        <w:rPr>
          <w:rFonts w:ascii="Calibri" w:hAnsi="Calibri" w:cs="Calibri"/>
          <w:b/>
          <w:bCs/>
          <w:sz w:val="22"/>
          <w:szCs w:val="22"/>
          <w:lang w:val="en-US" w:eastAsia="ko-KR"/>
        </w:rPr>
        <w:t xml:space="preserve"> is network-controlled common TA, and should</w:t>
      </w:r>
      <w:r w:rsidR="005665DE" w:rsidRPr="005665DE">
        <w:rPr>
          <w:rFonts w:ascii="Calibri" w:hAnsi="Calibri" w:cs="Calibri"/>
          <w:b/>
          <w:bCs/>
          <w:color w:val="FF0000"/>
          <w:sz w:val="22"/>
          <w:szCs w:val="22"/>
          <w:lang w:val="en-US" w:eastAsia="ko-KR"/>
        </w:rPr>
        <w:t xml:space="preserve"> </w:t>
      </w:r>
      <w:r w:rsidR="005665DE" w:rsidRPr="005665DE">
        <w:rPr>
          <w:rFonts w:ascii="Calibri" w:hAnsi="Calibri" w:cs="Calibri"/>
          <w:b/>
          <w:bCs/>
          <w:sz w:val="22"/>
          <w:szCs w:val="22"/>
          <w:lang w:val="en-US" w:eastAsia="ko-KR"/>
        </w:rPr>
        <w:t>include any timing offset considered necessary by the network.</w:t>
      </w:r>
    </w:p>
    <w:p w14:paraId="2370E97B" w14:textId="081A7AC0" w:rsidR="005665DE" w:rsidRPr="005665DE" w:rsidRDefault="00B2020B"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rPr>
            </m:ctrlPr>
          </m:sSubPr>
          <m:e>
            <m:r>
              <m:rPr>
                <m:sty m:val="b"/>
              </m:rPr>
              <w:rPr>
                <w:rFonts w:ascii="Cambria Math" w:hAnsi="Cambria Math"/>
                <w:sz w:val="22"/>
                <w:szCs w:val="22"/>
                <w:lang w:val="en-US"/>
              </w:rPr>
              <m:t>N</m:t>
            </m:r>
          </m:e>
          <m:sub>
            <m:r>
              <m:rPr>
                <m:sty m:val="b"/>
              </m:rPr>
              <w:rPr>
                <w:rFonts w:ascii="Cambria Math" w:hAnsi="Cambria Math"/>
                <w:sz w:val="22"/>
                <w:szCs w:val="22"/>
                <w:lang w:val="en-US"/>
              </w:rPr>
              <m:t>TA,common</m:t>
            </m:r>
          </m:sub>
        </m:sSub>
      </m:oMath>
      <w:r w:rsidR="005665DE" w:rsidRPr="005665DE">
        <w:rPr>
          <w:rFonts w:ascii="Calibri" w:hAnsi="Calibri" w:cs="Calibri"/>
          <w:b/>
          <w:bCs/>
          <w:sz w:val="22"/>
          <w:szCs w:val="22"/>
          <w:lang w:val="en-US"/>
        </w:rPr>
        <w:t xml:space="preserve"> is 0 when common TA is not indicated by network.</w:t>
      </w:r>
    </w:p>
    <w:p w14:paraId="3DB9C92F" w14:textId="77777777" w:rsidR="005665DE" w:rsidRPr="005665DE" w:rsidRDefault="005665DE" w:rsidP="00064AB0">
      <w:pPr>
        <w:numPr>
          <w:ilvl w:val="1"/>
          <w:numId w:val="48"/>
        </w:numPr>
        <w:spacing w:after="0"/>
        <w:rPr>
          <w:rFonts w:ascii="Calibri" w:hAnsi="Calibri" w:cs="Calibri"/>
          <w:b/>
          <w:bCs/>
          <w:sz w:val="22"/>
          <w:szCs w:val="22"/>
          <w:lang w:val="en-US" w:eastAsia="ko-KR"/>
        </w:rPr>
      </w:pPr>
      <w:r w:rsidRPr="005665DE">
        <w:rPr>
          <w:rFonts w:ascii="Calibri" w:hAnsi="Calibri" w:cs="Calibri"/>
          <w:b/>
          <w:bCs/>
          <w:sz w:val="22"/>
          <w:szCs w:val="22"/>
          <w:lang w:val="en-US" w:eastAsia="ko-KR"/>
        </w:rPr>
        <w:t xml:space="preserve">FFS:  the signaling and the granularity of </w:t>
      </w: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p>
    <w:p w14:paraId="1B67DE14" w14:textId="3DBF914B" w:rsidR="005665DE" w:rsidRPr="005665DE" w:rsidRDefault="00B2020B"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TA,offset</m:t>
            </m:r>
          </m:sub>
        </m:sSub>
      </m:oMath>
      <w:r w:rsidR="005665DE" w:rsidRPr="005665DE">
        <w:rPr>
          <w:rFonts w:ascii="Calibri" w:hAnsi="Calibri" w:cs="Calibri"/>
          <w:b/>
          <w:bCs/>
          <w:sz w:val="22"/>
          <w:szCs w:val="22"/>
          <w:lang w:val="en-US" w:eastAsia="ko-KR"/>
        </w:rPr>
        <w:t xml:space="preserve"> is as defined in Release-16. </w:t>
      </w:r>
    </w:p>
    <w:p w14:paraId="7ABF5C1C" w14:textId="77777777" w:rsidR="005665DE" w:rsidRPr="005665DE" w:rsidRDefault="005665DE" w:rsidP="005665DE">
      <w:pPr>
        <w:wordWrap w:val="0"/>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 xml:space="preserve">Note-1: Definition of </w:t>
      </w:r>
      <m:oMath>
        <m:sSub>
          <m:sSubPr>
            <m:ctrlPr>
              <w:rPr>
                <w:rFonts w:ascii="Cambria Math" w:eastAsia="Calibri" w:hAnsi="Cambria Math"/>
                <w:b/>
                <w:bCs/>
                <w:color w:val="000000"/>
                <w:sz w:val="22"/>
                <w:szCs w:val="22"/>
                <w:lang w:val="fr-FR" w:eastAsia="ko-KR"/>
              </w:rPr>
            </m:ctrlPr>
          </m:sSubPr>
          <m:e>
            <m:r>
              <m:rPr>
                <m:sty m:val="b"/>
              </m:rPr>
              <w:rPr>
                <w:rFonts w:ascii="Cambria Math" w:eastAsia="Calibri" w:hAnsi="Cambria Math"/>
                <w:color w:val="000000"/>
                <w:sz w:val="22"/>
                <w:szCs w:val="22"/>
                <w:lang w:val="fr-FR" w:eastAsia="ko-KR"/>
              </w:rPr>
              <m:t>N</m:t>
            </m:r>
          </m:e>
          <m:sub>
            <m:r>
              <m:rPr>
                <m:sty m:val="b"/>
              </m:rPr>
              <w:rPr>
                <w:rFonts w:ascii="Cambria Math" w:eastAsia="Calibri" w:hAnsi="Cambria Math"/>
                <w:color w:val="000000"/>
                <w:sz w:val="22"/>
                <w:szCs w:val="22"/>
                <w:lang w:val="fr-FR" w:eastAsia="ko-KR"/>
              </w:rPr>
              <m:t>TA</m:t>
            </m:r>
          </m:sub>
        </m:sSub>
      </m:oMath>
      <w:r w:rsidRPr="005665DE">
        <w:rPr>
          <w:rFonts w:ascii="Calibri" w:eastAsia="Calibri" w:hAnsi="Calibri" w:cs="Calibri"/>
          <w:b/>
          <w:bCs/>
          <w:color w:val="000000"/>
          <w:sz w:val="22"/>
          <w:szCs w:val="22"/>
          <w:lang w:val="en-US" w:eastAsia="ko-KR"/>
        </w:rPr>
        <w:t xml:space="preserve"> is different from that in </w:t>
      </w:r>
      <m:oMath>
        <m:r>
          <m:rPr>
            <m:sty m:val="b"/>
          </m:rPr>
          <w:rPr>
            <w:rFonts w:ascii="Cambria Math" w:eastAsia="Calibri" w:hAnsi="Cambria Math"/>
            <w:color w:val="000000"/>
            <w:sz w:val="22"/>
            <w:szCs w:val="22"/>
            <w:lang w:val="fr-FR" w:eastAsia="ko-KR"/>
          </w:rPr>
          <m:t>RAN1</m:t>
        </m:r>
        <m:r>
          <m:rPr>
            <m:sty m:val="b"/>
          </m:rPr>
          <w:rPr>
            <w:rFonts w:ascii="Cambria Math" w:eastAsia="Calibri" w:hAnsi="Cambria Math"/>
            <w:color w:val="000000"/>
            <w:sz w:val="22"/>
            <w:szCs w:val="22"/>
            <w:lang w:val="en-US" w:eastAsia="ko-KR"/>
          </w:rPr>
          <m:t xml:space="preserve"> #</m:t>
        </m:r>
        <m:r>
          <m:rPr>
            <m:sty m:val="b"/>
          </m:rPr>
          <w:rPr>
            <w:rFonts w:ascii="Cambria Math" w:eastAsia="Calibri" w:hAnsi="Cambria Math"/>
            <w:color w:val="000000"/>
            <w:sz w:val="22"/>
            <w:szCs w:val="22"/>
            <w:lang w:val="fr-FR" w:eastAsia="ko-KR"/>
          </w:rPr>
          <m:t>103</m:t>
        </m:r>
        <m:r>
          <m:rPr>
            <m:sty m:val="b"/>
          </m:rPr>
          <w:rPr>
            <w:rFonts w:ascii="Cambria Math" w:eastAsia="Calibri" w:hAnsi="Cambria Math"/>
            <w:color w:val="000000"/>
            <w:sz w:val="22"/>
            <w:szCs w:val="22"/>
            <w:lang w:val="en-US" w:eastAsia="ko-KR"/>
          </w:rPr>
          <m:t>-</m:t>
        </m:r>
        <m:r>
          <m:rPr>
            <m:sty m:val="b"/>
          </m:rPr>
          <w:rPr>
            <w:rFonts w:ascii="Cambria Math" w:eastAsia="Calibri" w:hAnsi="Cambria Math"/>
            <w:color w:val="000000"/>
            <w:sz w:val="22"/>
            <w:szCs w:val="22"/>
            <w:lang w:val="fr-FR" w:eastAsia="ko-KR"/>
          </w:rPr>
          <m:t>e</m:t>
        </m:r>
      </m:oMath>
      <w:r w:rsidRPr="005665DE">
        <w:rPr>
          <w:rFonts w:ascii="Calibri" w:eastAsia="Calibri" w:hAnsi="Calibri" w:cs="Calibri"/>
          <w:b/>
          <w:bCs/>
          <w:color w:val="000000"/>
          <w:sz w:val="22"/>
          <w:szCs w:val="22"/>
          <w:lang w:val="en-US" w:eastAsia="ko-KR"/>
        </w:rPr>
        <w:t xml:space="preserve">  agreement. </w:t>
      </w:r>
    </w:p>
    <w:p w14:paraId="1A3D9CE1"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Note-2: UE might not assume that the RTT between UE and gNB is equal to the calculated TA for Msg1/Msg A.</w:t>
      </w:r>
    </w:p>
    <w:p w14:paraId="48B81D35"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 xml:space="preserve">Note-3: </w:t>
      </w:r>
      <m:oMath>
        <m:sSub>
          <m:sSubPr>
            <m:ctrlPr>
              <w:rPr>
                <w:rFonts w:ascii="Cambria Math" w:eastAsia="Calibri" w:hAnsi="Cambria Math"/>
                <w:b/>
                <w:bCs/>
                <w:color w:val="000000"/>
                <w:sz w:val="22"/>
                <w:szCs w:val="22"/>
                <w:lang w:val="fr-FR" w:eastAsia="ko-KR"/>
              </w:rPr>
            </m:ctrlPr>
          </m:sSubPr>
          <m:e>
            <m:r>
              <m:rPr>
                <m:sty m:val="b"/>
              </m:rPr>
              <w:rPr>
                <w:rFonts w:ascii="Cambria Math" w:eastAsia="Calibri" w:hAnsi="Cambria Math"/>
                <w:color w:val="000000"/>
                <w:sz w:val="22"/>
                <w:szCs w:val="22"/>
                <w:lang w:val="fr-FR" w:eastAsia="ko-KR"/>
              </w:rPr>
              <m:t>N</m:t>
            </m:r>
          </m:e>
          <m:sub>
            <m:r>
              <m:rPr>
                <m:sty m:val="b"/>
              </m:rPr>
              <w:rPr>
                <w:rFonts w:ascii="Cambria Math" w:eastAsia="Calibri" w:hAnsi="Cambria Math"/>
                <w:color w:val="000000"/>
                <w:sz w:val="22"/>
                <w:szCs w:val="22"/>
                <w:lang w:val="fr-FR" w:eastAsia="ko-KR"/>
              </w:rPr>
              <m:t>TA</m:t>
            </m:r>
            <m:r>
              <m:rPr>
                <m:sty m:val="b"/>
              </m:rPr>
              <w:rPr>
                <w:rFonts w:ascii="Cambria Math" w:eastAsia="Calibri" w:hAnsi="Cambria Math"/>
                <w:color w:val="000000"/>
                <w:sz w:val="22"/>
                <w:szCs w:val="22"/>
                <w:lang w:val="en-US" w:eastAsia="ko-KR"/>
              </w:rPr>
              <m:t>,</m:t>
            </m:r>
            <m:r>
              <m:rPr>
                <m:sty m:val="b"/>
              </m:rPr>
              <w:rPr>
                <w:rFonts w:ascii="Cambria Math" w:eastAsia="Calibri" w:hAnsi="Cambria Math"/>
                <w:color w:val="000000"/>
                <w:sz w:val="22"/>
                <w:szCs w:val="22"/>
                <w:lang w:val="fr-FR" w:eastAsia="ko-KR"/>
              </w:rPr>
              <m:t>common</m:t>
            </m:r>
          </m:sub>
        </m:sSub>
      </m:oMath>
      <w:r w:rsidRPr="005665DE">
        <w:rPr>
          <w:rFonts w:ascii="Calibri" w:eastAsia="Calibri" w:hAnsi="Calibri" w:cs="Calibri"/>
          <w:b/>
          <w:bCs/>
          <w:color w:val="000000"/>
          <w:sz w:val="22"/>
          <w:szCs w:val="22"/>
          <w:lang w:val="en-US" w:eastAsia="ko-KR"/>
        </w:rPr>
        <w:t xml:space="preserve"> is the common timing offset as agreed in RAN1 #103-e.</w:t>
      </w:r>
    </w:p>
    <w:p w14:paraId="5A45604E"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Note-4: This does not preclude explicit  indication of TA margin if needed.</w:t>
      </w:r>
    </w:p>
    <w:p w14:paraId="398C3113" w14:textId="77777777" w:rsidR="00491A4F" w:rsidRDefault="00491A4F" w:rsidP="00491A4F">
      <w:pPr>
        <w:pStyle w:val="DraftProposal"/>
        <w:numPr>
          <w:ilvl w:val="0"/>
          <w:numId w:val="0"/>
        </w:numPr>
        <w:rPr>
          <w:rFonts w:ascii="Times New Roman" w:hAnsi="Times New Roman" w:cs="Times New Roman"/>
          <w:b w:val="0"/>
          <w:sz w:val="20"/>
        </w:rPr>
      </w:pPr>
    </w:p>
    <w:p w14:paraId="00DD61D8" w14:textId="4218A54F" w:rsidR="00491A4F" w:rsidRPr="00C50F33" w:rsidRDefault="00491A4F" w:rsidP="00491A4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to provide their comments and views </w:t>
      </w:r>
      <w:r w:rsidR="008171D0">
        <w:rPr>
          <w:rFonts w:ascii="Times New Roman" w:hAnsi="Times New Roman" w:cs="Times New Roman"/>
          <w:b w:val="0"/>
          <w:sz w:val="20"/>
        </w:rPr>
        <w:t>on the updated proposal 1</w:t>
      </w:r>
      <w:r w:rsidRPr="00C50F33">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491A4F" w:rsidRPr="00902581" w14:paraId="34590304" w14:textId="77777777" w:rsidTr="00491A4F">
        <w:tc>
          <w:tcPr>
            <w:tcW w:w="932" w:type="pct"/>
            <w:shd w:val="clear" w:color="auto" w:fill="00B0F0"/>
          </w:tcPr>
          <w:p w14:paraId="47FF4A60" w14:textId="77777777" w:rsidR="00491A4F" w:rsidRPr="00902581" w:rsidRDefault="00491A4F" w:rsidP="00491A4F">
            <w:pPr>
              <w:rPr>
                <w:b/>
                <w:color w:val="FFFFFF" w:themeColor="background1"/>
              </w:rPr>
            </w:pPr>
            <w:r w:rsidRPr="00902581">
              <w:rPr>
                <w:b/>
                <w:color w:val="FFFFFF" w:themeColor="background1"/>
              </w:rPr>
              <w:t>Companies</w:t>
            </w:r>
          </w:p>
        </w:tc>
        <w:tc>
          <w:tcPr>
            <w:tcW w:w="4068" w:type="pct"/>
            <w:shd w:val="clear" w:color="auto" w:fill="00B0F0"/>
          </w:tcPr>
          <w:p w14:paraId="27D5137A" w14:textId="77777777" w:rsidR="00491A4F" w:rsidRPr="00902581" w:rsidRDefault="00491A4F" w:rsidP="00491A4F">
            <w:pPr>
              <w:rPr>
                <w:b/>
                <w:color w:val="FFFFFF" w:themeColor="background1"/>
              </w:rPr>
            </w:pPr>
            <w:r w:rsidRPr="00902581">
              <w:rPr>
                <w:b/>
                <w:color w:val="FFFFFF" w:themeColor="background1"/>
              </w:rPr>
              <w:t>Comments and Views</w:t>
            </w:r>
          </w:p>
        </w:tc>
      </w:tr>
      <w:tr w:rsidR="00491A4F" w:rsidRPr="00902581" w14:paraId="556BC0C6" w14:textId="77777777" w:rsidTr="00491A4F">
        <w:tc>
          <w:tcPr>
            <w:tcW w:w="932" w:type="pct"/>
          </w:tcPr>
          <w:p w14:paraId="55D5862C" w14:textId="7CFAFD88" w:rsidR="00491A4F" w:rsidRPr="00AE5F9E" w:rsidRDefault="00CA689B" w:rsidP="00CA689B">
            <w:pPr>
              <w:rPr>
                <w:rFonts w:eastAsiaTheme="minorHAnsi"/>
                <w:bCs/>
                <w:szCs w:val="22"/>
                <w:lang w:val="en-US"/>
              </w:rPr>
            </w:pPr>
            <w:r w:rsidRPr="00CA689B">
              <w:rPr>
                <w:rFonts w:eastAsia="Malgun Gothic" w:hint="eastAsia"/>
                <w:bCs/>
                <w:szCs w:val="22"/>
                <w:lang w:val="en-US" w:eastAsia="ko-KR"/>
              </w:rPr>
              <w:t>Samsung</w:t>
            </w:r>
          </w:p>
        </w:tc>
        <w:tc>
          <w:tcPr>
            <w:tcW w:w="4068" w:type="pct"/>
          </w:tcPr>
          <w:p w14:paraId="7B891807" w14:textId="2FFA8B3A" w:rsidR="00491A4F" w:rsidRPr="00CA689B" w:rsidRDefault="00CA689B" w:rsidP="00CA689B">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A</w:t>
            </w:r>
            <w:r>
              <w:rPr>
                <w:rFonts w:eastAsia="Malgun Gothic"/>
                <w:bCs/>
                <w:szCs w:val="22"/>
                <w:lang w:val="en-US" w:eastAsia="ko-KR"/>
              </w:rPr>
              <w:t>g</w:t>
            </w:r>
            <w:r>
              <w:rPr>
                <w:rFonts w:eastAsia="Malgun Gothic" w:hint="eastAsia"/>
                <w:bCs/>
                <w:szCs w:val="22"/>
                <w:lang w:val="en-US" w:eastAsia="ko-KR"/>
              </w:rPr>
              <w:t xml:space="preserve">ree </w:t>
            </w:r>
          </w:p>
        </w:tc>
      </w:tr>
      <w:tr w:rsidR="00F2466E" w:rsidRPr="00902581" w14:paraId="219DB096" w14:textId="77777777" w:rsidTr="00491A4F">
        <w:tc>
          <w:tcPr>
            <w:tcW w:w="932" w:type="pct"/>
          </w:tcPr>
          <w:p w14:paraId="21CF4BEA" w14:textId="604EAA9E" w:rsidR="00F2466E" w:rsidRPr="00E520B8" w:rsidRDefault="00F2466E" w:rsidP="00F2466E">
            <w:pPr>
              <w:rPr>
                <w:rFonts w:eastAsiaTheme="minorEastAsia"/>
                <w:bCs/>
                <w:lang w:eastAsia="zh-CN"/>
              </w:rPr>
            </w:pPr>
            <w:r>
              <w:rPr>
                <w:rFonts w:eastAsiaTheme="minorHAnsi"/>
                <w:bCs/>
                <w:szCs w:val="22"/>
                <w:lang w:val="en-US"/>
              </w:rPr>
              <w:t>Apple</w:t>
            </w:r>
          </w:p>
        </w:tc>
        <w:tc>
          <w:tcPr>
            <w:tcW w:w="4068" w:type="pct"/>
          </w:tcPr>
          <w:p w14:paraId="28A01DA3" w14:textId="75DFE3C8" w:rsidR="00F2466E" w:rsidRPr="001124F4" w:rsidRDefault="00F2466E" w:rsidP="00F2466E">
            <w:pPr>
              <w:rPr>
                <w:rFonts w:eastAsiaTheme="minorEastAsia"/>
                <w:lang w:eastAsia="zh-CN"/>
              </w:rPr>
            </w:pPr>
            <w:r>
              <w:rPr>
                <w:rFonts w:eastAsiaTheme="minorHAnsi"/>
                <w:bCs/>
                <w:szCs w:val="22"/>
                <w:lang w:val="en-US"/>
              </w:rPr>
              <w:t>We support this proposal.</w:t>
            </w:r>
          </w:p>
        </w:tc>
      </w:tr>
      <w:tr w:rsidR="006146CB" w:rsidRPr="00902581" w14:paraId="2FBD5607" w14:textId="77777777" w:rsidTr="00491A4F">
        <w:tc>
          <w:tcPr>
            <w:tcW w:w="932" w:type="pct"/>
          </w:tcPr>
          <w:p w14:paraId="0933C28E" w14:textId="6B3A8367" w:rsidR="006146CB" w:rsidRDefault="006146CB" w:rsidP="00F2466E">
            <w:pPr>
              <w:rPr>
                <w:rFonts w:eastAsiaTheme="minorHAnsi"/>
                <w:bCs/>
                <w:szCs w:val="22"/>
                <w:lang w:val="en-US"/>
              </w:rPr>
            </w:pPr>
            <w:r w:rsidRPr="006146CB">
              <w:rPr>
                <w:rFonts w:eastAsiaTheme="minorHAnsi" w:hint="eastAsia"/>
                <w:bCs/>
                <w:szCs w:val="22"/>
                <w:lang w:val="en-US"/>
              </w:rPr>
              <w:t>CATT</w:t>
            </w:r>
          </w:p>
        </w:tc>
        <w:tc>
          <w:tcPr>
            <w:tcW w:w="4068" w:type="pct"/>
          </w:tcPr>
          <w:p w14:paraId="21BB767D" w14:textId="36AEDCDE" w:rsidR="006146CB" w:rsidRPr="000279FE" w:rsidRDefault="000279FE" w:rsidP="00F2466E">
            <w:pPr>
              <w:rPr>
                <w:rFonts w:eastAsiaTheme="minorEastAsia"/>
                <w:bCs/>
                <w:szCs w:val="22"/>
                <w:lang w:val="en-US" w:eastAsia="zh-CN"/>
              </w:rPr>
            </w:pPr>
            <w:r>
              <w:rPr>
                <w:rFonts w:eastAsiaTheme="minorEastAsia" w:hint="eastAsia"/>
                <w:bCs/>
                <w:szCs w:val="22"/>
                <w:lang w:val="en-US" w:eastAsia="zh-CN"/>
              </w:rPr>
              <w:t>Agree</w:t>
            </w:r>
          </w:p>
        </w:tc>
      </w:tr>
      <w:tr w:rsidR="00936DD0" w:rsidRPr="00605D74" w14:paraId="3D5B0E3E" w14:textId="77777777" w:rsidTr="00936DD0">
        <w:tc>
          <w:tcPr>
            <w:tcW w:w="932" w:type="pct"/>
          </w:tcPr>
          <w:p w14:paraId="6927E44F" w14:textId="77777777" w:rsidR="00936DD0" w:rsidRPr="00605D74" w:rsidRDefault="00936DD0" w:rsidP="00F32B7E">
            <w:pPr>
              <w:rPr>
                <w:rFonts w:eastAsia="Malgun Gothic"/>
                <w:bCs/>
                <w:szCs w:val="22"/>
                <w:lang w:val="en-US" w:eastAsia="ko-KR"/>
              </w:rPr>
            </w:pPr>
            <w:r>
              <w:rPr>
                <w:rFonts w:eastAsia="Malgun Gothic" w:hint="eastAsia"/>
                <w:bCs/>
                <w:szCs w:val="22"/>
                <w:lang w:val="en-US" w:eastAsia="ko-KR"/>
              </w:rPr>
              <w:t>LG</w:t>
            </w:r>
          </w:p>
        </w:tc>
        <w:tc>
          <w:tcPr>
            <w:tcW w:w="4068" w:type="pct"/>
          </w:tcPr>
          <w:p w14:paraId="3A6E87C3" w14:textId="77777777" w:rsidR="00936DD0" w:rsidRPr="00605D74" w:rsidRDefault="00936DD0" w:rsidP="00F32B7E">
            <w:pPr>
              <w:rPr>
                <w:rFonts w:eastAsia="Malgun Gothic"/>
                <w:bCs/>
                <w:szCs w:val="22"/>
                <w:lang w:val="en-US" w:eastAsia="ko-KR"/>
              </w:rPr>
            </w:pPr>
            <w:r>
              <w:rPr>
                <w:rFonts w:eastAsia="Malgun Gothic" w:hint="eastAsia"/>
                <w:bCs/>
                <w:szCs w:val="22"/>
                <w:lang w:val="en-US" w:eastAsia="ko-KR"/>
              </w:rPr>
              <w:t>Agree</w:t>
            </w:r>
          </w:p>
        </w:tc>
      </w:tr>
      <w:tr w:rsidR="00305C96" w:rsidRPr="00605D74" w14:paraId="1B04C1EA" w14:textId="77777777" w:rsidTr="00936DD0">
        <w:tc>
          <w:tcPr>
            <w:tcW w:w="932" w:type="pct"/>
          </w:tcPr>
          <w:p w14:paraId="1B16891D" w14:textId="5CEC9AB0" w:rsidR="00305C96" w:rsidRDefault="00305C96" w:rsidP="00305C96">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4A96ECBC" w14:textId="7BF72D32" w:rsidR="00305C96" w:rsidRDefault="00305C96" w:rsidP="00305C96">
            <w:pPr>
              <w:rPr>
                <w:rFonts w:eastAsia="Malgun Gothic"/>
                <w:bCs/>
                <w:szCs w:val="22"/>
                <w:lang w:val="en-US" w:eastAsia="ko-KR"/>
              </w:rPr>
            </w:pPr>
            <w:r>
              <w:rPr>
                <w:rFonts w:eastAsiaTheme="minorHAnsi"/>
                <w:bCs/>
                <w:szCs w:val="22"/>
                <w:lang w:val="en-US"/>
              </w:rPr>
              <w:t>We support this proposal.</w:t>
            </w:r>
          </w:p>
        </w:tc>
      </w:tr>
      <w:tr w:rsidR="008F3515" w:rsidRPr="00605D74" w14:paraId="34A1A291" w14:textId="77777777" w:rsidTr="00936DD0">
        <w:tc>
          <w:tcPr>
            <w:tcW w:w="932" w:type="pct"/>
          </w:tcPr>
          <w:p w14:paraId="0468C5A0" w14:textId="386369D1" w:rsidR="008F3515" w:rsidRDefault="008F3515" w:rsidP="008F3515">
            <w:pPr>
              <w:rPr>
                <w:rFonts w:eastAsiaTheme="minorEastAsia"/>
                <w:bCs/>
                <w:szCs w:val="22"/>
                <w:lang w:val="en-US" w:eastAsia="zh-CN"/>
              </w:rPr>
            </w:pPr>
            <w:r>
              <w:rPr>
                <w:rFonts w:eastAsia="MS Mincho" w:hint="eastAsia"/>
                <w:bCs/>
                <w:szCs w:val="22"/>
                <w:lang w:val="en-US" w:eastAsia="ja-JP"/>
              </w:rPr>
              <w:t>S</w:t>
            </w:r>
            <w:r>
              <w:rPr>
                <w:rFonts w:eastAsia="MS Mincho"/>
                <w:bCs/>
                <w:szCs w:val="22"/>
                <w:lang w:val="en-US" w:eastAsia="ja-JP"/>
              </w:rPr>
              <w:t>ony</w:t>
            </w:r>
          </w:p>
        </w:tc>
        <w:tc>
          <w:tcPr>
            <w:tcW w:w="4068" w:type="pct"/>
          </w:tcPr>
          <w:p w14:paraId="427243D9" w14:textId="58DF594E" w:rsidR="008F3515" w:rsidRDefault="008F3515" w:rsidP="008F3515">
            <w:pPr>
              <w:rPr>
                <w:rFonts w:eastAsiaTheme="minorHAnsi"/>
                <w:bCs/>
                <w:szCs w:val="22"/>
                <w:lang w:val="en-US"/>
              </w:rPr>
            </w:pPr>
            <w:r>
              <w:rPr>
                <w:rFonts w:eastAsia="MS Mincho" w:hint="eastAsia"/>
                <w:bCs/>
                <w:szCs w:val="22"/>
                <w:lang w:val="en-US" w:eastAsia="ja-JP"/>
              </w:rPr>
              <w:t>W</w:t>
            </w:r>
            <w:r>
              <w:rPr>
                <w:rFonts w:eastAsia="MS Mincho"/>
                <w:bCs/>
                <w:szCs w:val="22"/>
                <w:lang w:val="en-US" w:eastAsia="ja-JP"/>
              </w:rPr>
              <w:t>e support this proposal.</w:t>
            </w:r>
          </w:p>
        </w:tc>
      </w:tr>
      <w:tr w:rsidR="005F79F3" w:rsidRPr="00605D74" w14:paraId="080F1AD1" w14:textId="77777777" w:rsidTr="00936DD0">
        <w:tc>
          <w:tcPr>
            <w:tcW w:w="932" w:type="pct"/>
          </w:tcPr>
          <w:p w14:paraId="532CC647" w14:textId="620865A5" w:rsidR="005F79F3" w:rsidRPr="005F79F3" w:rsidRDefault="005F79F3" w:rsidP="008F3515">
            <w:pPr>
              <w:rPr>
                <w:rFonts w:eastAsiaTheme="minorEastAsia"/>
                <w:bCs/>
                <w:szCs w:val="22"/>
                <w:lang w:val="en-US" w:eastAsia="zh-CN"/>
              </w:rPr>
            </w:pPr>
            <w:r>
              <w:rPr>
                <w:rFonts w:eastAsiaTheme="minorEastAsia" w:hint="eastAsia"/>
                <w:bCs/>
                <w:szCs w:val="22"/>
                <w:lang w:val="en-US" w:eastAsia="zh-CN"/>
              </w:rPr>
              <w:t>S</w:t>
            </w:r>
            <w:r>
              <w:rPr>
                <w:rFonts w:eastAsiaTheme="minorEastAsia"/>
                <w:bCs/>
                <w:szCs w:val="22"/>
                <w:lang w:val="en-US" w:eastAsia="zh-CN"/>
              </w:rPr>
              <w:t>preadtrum</w:t>
            </w:r>
          </w:p>
        </w:tc>
        <w:tc>
          <w:tcPr>
            <w:tcW w:w="4068" w:type="pct"/>
          </w:tcPr>
          <w:p w14:paraId="77BF7C43" w14:textId="15C41A82" w:rsidR="005F79F3" w:rsidRDefault="005F79F3" w:rsidP="008F3515">
            <w:pPr>
              <w:rPr>
                <w:rFonts w:eastAsia="MS Mincho"/>
                <w:bCs/>
                <w:szCs w:val="22"/>
                <w:lang w:val="en-US" w:eastAsia="ja-JP"/>
              </w:rPr>
            </w:pPr>
            <w:r w:rsidRPr="005F79F3">
              <w:rPr>
                <w:rFonts w:eastAsia="MS Mincho"/>
                <w:bCs/>
                <w:szCs w:val="22"/>
                <w:lang w:val="en-US" w:eastAsia="ja-JP"/>
              </w:rPr>
              <w:t>We support this proposal.</w:t>
            </w:r>
          </w:p>
        </w:tc>
      </w:tr>
      <w:tr w:rsidR="00EF230D" w14:paraId="1B2E5AA9" w14:textId="77777777" w:rsidTr="00EF230D">
        <w:tc>
          <w:tcPr>
            <w:tcW w:w="932" w:type="pct"/>
          </w:tcPr>
          <w:p w14:paraId="22E769A4" w14:textId="77777777" w:rsidR="00EF230D" w:rsidRPr="006146CB" w:rsidRDefault="00EF230D" w:rsidP="00F32B7E">
            <w:pPr>
              <w:rPr>
                <w:rFonts w:eastAsiaTheme="minorHAnsi"/>
                <w:bCs/>
                <w:szCs w:val="22"/>
                <w:lang w:val="en-US"/>
              </w:rPr>
            </w:pPr>
            <w:r>
              <w:rPr>
                <w:rFonts w:eastAsiaTheme="minorHAnsi"/>
                <w:bCs/>
                <w:szCs w:val="22"/>
                <w:lang w:val="en-US"/>
              </w:rPr>
              <w:t>Panasonic</w:t>
            </w:r>
          </w:p>
        </w:tc>
        <w:tc>
          <w:tcPr>
            <w:tcW w:w="4068" w:type="pct"/>
          </w:tcPr>
          <w:p w14:paraId="22CC859B" w14:textId="77777777" w:rsidR="00EF230D" w:rsidRDefault="00EF230D" w:rsidP="00F32B7E">
            <w:pPr>
              <w:rPr>
                <w:rFonts w:eastAsiaTheme="minorEastAsia"/>
                <w:bCs/>
                <w:szCs w:val="22"/>
                <w:lang w:val="en-US" w:eastAsia="zh-CN"/>
              </w:rPr>
            </w:pPr>
            <w:r>
              <w:rPr>
                <w:rFonts w:eastAsiaTheme="minorEastAsia"/>
                <w:bCs/>
                <w:szCs w:val="22"/>
                <w:lang w:val="en-US" w:eastAsia="zh-CN"/>
              </w:rPr>
              <w:t>Agree</w:t>
            </w:r>
          </w:p>
        </w:tc>
      </w:tr>
      <w:tr w:rsidR="00F32B7E" w14:paraId="764D38AF" w14:textId="77777777" w:rsidTr="00EF230D">
        <w:tc>
          <w:tcPr>
            <w:tcW w:w="932" w:type="pct"/>
          </w:tcPr>
          <w:p w14:paraId="74B7A339" w14:textId="495DF59F"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43FDAFC7" w14:textId="5170F010" w:rsidR="00F32B7E" w:rsidRDefault="00E9193E" w:rsidP="00F32B7E">
            <w:pPr>
              <w:rPr>
                <w:rFonts w:eastAsiaTheme="minorEastAsia"/>
                <w:bCs/>
                <w:szCs w:val="22"/>
                <w:lang w:val="en-US" w:eastAsia="zh-CN"/>
              </w:rPr>
            </w:pPr>
            <w:r>
              <w:rPr>
                <w:rFonts w:eastAsiaTheme="minorEastAsia"/>
                <w:bCs/>
                <w:szCs w:val="22"/>
                <w:lang w:val="en-US" w:eastAsia="zh-CN"/>
              </w:rPr>
              <w:t>This proposal has been discussed intensively on the reflector so we will not relate to this proposal as such.</w:t>
            </w:r>
          </w:p>
        </w:tc>
      </w:tr>
      <w:tr w:rsidR="001B222D" w14:paraId="1AAE5AEA" w14:textId="77777777" w:rsidTr="00EF230D">
        <w:tc>
          <w:tcPr>
            <w:tcW w:w="932" w:type="pct"/>
          </w:tcPr>
          <w:p w14:paraId="5BD9E6E6" w14:textId="2144051E" w:rsidR="001B222D" w:rsidRDefault="001B222D" w:rsidP="00F32B7E">
            <w:pPr>
              <w:rPr>
                <w:rFonts w:eastAsiaTheme="minorHAnsi"/>
                <w:bCs/>
                <w:szCs w:val="22"/>
                <w:lang w:val="en-US"/>
              </w:rPr>
            </w:pPr>
            <w:r>
              <w:rPr>
                <w:rFonts w:eastAsiaTheme="minorHAnsi"/>
                <w:bCs/>
                <w:szCs w:val="22"/>
                <w:lang w:val="en-US"/>
              </w:rPr>
              <w:t>Ericsson</w:t>
            </w:r>
          </w:p>
        </w:tc>
        <w:tc>
          <w:tcPr>
            <w:tcW w:w="4068" w:type="pct"/>
          </w:tcPr>
          <w:p w14:paraId="517BEFE1" w14:textId="227F84A6" w:rsidR="001B222D" w:rsidRDefault="001B222D" w:rsidP="00F32B7E">
            <w:pPr>
              <w:rPr>
                <w:rFonts w:eastAsiaTheme="minorEastAsia"/>
                <w:bCs/>
                <w:szCs w:val="22"/>
                <w:lang w:val="en-US" w:eastAsia="zh-CN"/>
              </w:rPr>
            </w:pPr>
            <w:r>
              <w:rPr>
                <w:rFonts w:eastAsiaTheme="minorEastAsia"/>
                <w:bCs/>
                <w:szCs w:val="22"/>
                <w:lang w:val="en-US" w:eastAsia="zh-CN"/>
              </w:rPr>
              <w:t>We support the proposal with the modifications proposed on the reflector.</w:t>
            </w:r>
          </w:p>
        </w:tc>
      </w:tr>
      <w:tr w:rsidR="00BA0D1F" w14:paraId="30C152FD" w14:textId="77777777" w:rsidTr="00EF230D">
        <w:tc>
          <w:tcPr>
            <w:tcW w:w="932" w:type="pct"/>
          </w:tcPr>
          <w:p w14:paraId="238B3EB6" w14:textId="77777777" w:rsidR="00BA0D1F" w:rsidRDefault="00BA0D1F" w:rsidP="00F32B7E">
            <w:pPr>
              <w:rPr>
                <w:rFonts w:eastAsiaTheme="minorHAnsi"/>
                <w:bCs/>
                <w:szCs w:val="22"/>
                <w:lang w:val="en-US"/>
              </w:rPr>
            </w:pPr>
            <w:r>
              <w:rPr>
                <w:rFonts w:eastAsiaTheme="minorHAnsi"/>
                <w:bCs/>
                <w:szCs w:val="22"/>
                <w:lang w:val="en-US"/>
              </w:rPr>
              <w:t xml:space="preserve">Fraunhofer IIS, </w:t>
            </w:r>
          </w:p>
          <w:p w14:paraId="3B8BEA79" w14:textId="798F1265" w:rsidR="00BA0D1F" w:rsidRDefault="00BA0D1F" w:rsidP="00F32B7E">
            <w:pPr>
              <w:rPr>
                <w:rFonts w:eastAsiaTheme="minorHAnsi"/>
                <w:bCs/>
                <w:szCs w:val="22"/>
                <w:lang w:val="en-US"/>
              </w:rPr>
            </w:pPr>
            <w:r>
              <w:rPr>
                <w:rFonts w:eastAsiaTheme="minorHAnsi"/>
                <w:bCs/>
                <w:szCs w:val="22"/>
                <w:lang w:val="en-US"/>
              </w:rPr>
              <w:t>Fraunhofer HHI</w:t>
            </w:r>
          </w:p>
        </w:tc>
        <w:tc>
          <w:tcPr>
            <w:tcW w:w="4068" w:type="pct"/>
          </w:tcPr>
          <w:p w14:paraId="01AEFA34" w14:textId="1E4C605D" w:rsidR="00BA0D1F" w:rsidRDefault="00BA0D1F" w:rsidP="00F32B7E">
            <w:pPr>
              <w:rPr>
                <w:rFonts w:eastAsiaTheme="minorEastAsia"/>
                <w:bCs/>
                <w:szCs w:val="22"/>
                <w:lang w:val="en-US" w:eastAsia="zh-CN"/>
              </w:rPr>
            </w:pPr>
            <w:r>
              <w:rPr>
                <w:rFonts w:eastAsiaTheme="minorEastAsia"/>
                <w:bCs/>
                <w:szCs w:val="22"/>
                <w:lang w:val="en-US" w:eastAsia="zh-CN"/>
              </w:rPr>
              <w:t>We support the updated proposal over the reflector.</w:t>
            </w:r>
          </w:p>
        </w:tc>
      </w:tr>
      <w:tr w:rsidR="00350CBE" w14:paraId="59CA6AFE" w14:textId="77777777" w:rsidTr="00EF230D">
        <w:tc>
          <w:tcPr>
            <w:tcW w:w="932" w:type="pct"/>
          </w:tcPr>
          <w:p w14:paraId="5ED52AED" w14:textId="52A1EE5B" w:rsidR="00350CBE" w:rsidRPr="00350CBE" w:rsidRDefault="00350CBE" w:rsidP="00F32B7E">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32DCC04F" w14:textId="740163D6" w:rsidR="00350CBE" w:rsidRPr="00350CBE" w:rsidRDefault="00350CBE" w:rsidP="00350CBE">
            <w:pPr>
              <w:shd w:val="clear" w:color="auto" w:fill="FFFFFF"/>
              <w:spacing w:after="0"/>
              <w:rPr>
                <w:rFonts w:eastAsiaTheme="minorEastAsia"/>
                <w:bCs/>
                <w:szCs w:val="22"/>
                <w:lang w:val="en-US" w:eastAsia="zh-CN"/>
              </w:rPr>
            </w:pPr>
            <w:r>
              <w:rPr>
                <w:rFonts w:eastAsiaTheme="minorEastAsia"/>
                <w:bCs/>
                <w:szCs w:val="22"/>
                <w:lang w:val="en-US" w:eastAsia="zh-CN"/>
              </w:rPr>
              <w:t>This proposal has been discussed intensively on the reflector and attest version is up to the discussion</w:t>
            </w:r>
          </w:p>
        </w:tc>
      </w:tr>
      <w:tr w:rsidR="00A82E47" w14:paraId="554C0B18" w14:textId="77777777" w:rsidTr="00EF230D">
        <w:tc>
          <w:tcPr>
            <w:tcW w:w="932" w:type="pct"/>
          </w:tcPr>
          <w:p w14:paraId="4DE4B6FD" w14:textId="031A405B" w:rsidR="00A82E47" w:rsidRDefault="00A82E47" w:rsidP="00F32B7E">
            <w:pPr>
              <w:rPr>
                <w:rFonts w:eastAsiaTheme="minorEastAsia"/>
                <w:bCs/>
                <w:szCs w:val="22"/>
                <w:lang w:val="en-US" w:eastAsia="zh-CN"/>
              </w:rPr>
            </w:pPr>
            <w:r>
              <w:rPr>
                <w:rFonts w:eastAsiaTheme="minorEastAsia" w:hint="eastAsia"/>
                <w:bCs/>
                <w:szCs w:val="22"/>
                <w:lang w:val="en-US" w:eastAsia="zh-CN"/>
              </w:rPr>
              <w:t>D</w:t>
            </w:r>
            <w:r>
              <w:rPr>
                <w:rFonts w:eastAsiaTheme="minorEastAsia"/>
                <w:bCs/>
                <w:szCs w:val="22"/>
                <w:lang w:val="en-US" w:eastAsia="zh-CN"/>
              </w:rPr>
              <w:t>OCOMO</w:t>
            </w:r>
          </w:p>
        </w:tc>
        <w:tc>
          <w:tcPr>
            <w:tcW w:w="4068" w:type="pct"/>
          </w:tcPr>
          <w:p w14:paraId="5A4CF47B" w14:textId="6808EC34" w:rsidR="00A82E47" w:rsidRDefault="00A82E47" w:rsidP="00350CBE">
            <w:pPr>
              <w:shd w:val="clear" w:color="auto" w:fill="FFFFFF"/>
              <w:spacing w:after="0"/>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e support the main bullet (i.e., the unified TA formular) in this proposal with details of the sub-bullets discussed on the reflector.</w:t>
            </w:r>
          </w:p>
        </w:tc>
      </w:tr>
      <w:tr w:rsidR="005E242F" w14:paraId="058359D7" w14:textId="77777777" w:rsidTr="00EF230D">
        <w:tc>
          <w:tcPr>
            <w:tcW w:w="932" w:type="pct"/>
          </w:tcPr>
          <w:p w14:paraId="1CF083D0" w14:textId="77777777" w:rsidR="005E242F" w:rsidRDefault="005E242F" w:rsidP="00F32B7E">
            <w:pPr>
              <w:rPr>
                <w:rFonts w:eastAsiaTheme="minorEastAsia" w:hint="eastAsia"/>
                <w:bCs/>
                <w:szCs w:val="22"/>
                <w:lang w:val="en-US" w:eastAsia="zh-CN"/>
              </w:rPr>
            </w:pPr>
          </w:p>
        </w:tc>
        <w:tc>
          <w:tcPr>
            <w:tcW w:w="4068" w:type="pct"/>
          </w:tcPr>
          <w:p w14:paraId="51FD827A" w14:textId="77777777" w:rsidR="005E242F" w:rsidRDefault="005E242F" w:rsidP="00350CBE">
            <w:pPr>
              <w:shd w:val="clear" w:color="auto" w:fill="FFFFFF"/>
              <w:spacing w:after="0"/>
              <w:rPr>
                <w:rFonts w:eastAsiaTheme="minorEastAsia" w:hint="eastAsia"/>
                <w:bCs/>
                <w:szCs w:val="22"/>
                <w:lang w:val="en-US" w:eastAsia="zh-CN"/>
              </w:rPr>
            </w:pPr>
          </w:p>
        </w:tc>
      </w:tr>
      <w:tr w:rsidR="005E242F" w14:paraId="382248DD" w14:textId="77777777" w:rsidTr="00EF230D">
        <w:tc>
          <w:tcPr>
            <w:tcW w:w="932" w:type="pct"/>
          </w:tcPr>
          <w:p w14:paraId="0D4B5A1E" w14:textId="77777777" w:rsidR="005E242F" w:rsidRDefault="005E242F" w:rsidP="00F32B7E">
            <w:pPr>
              <w:rPr>
                <w:rFonts w:eastAsiaTheme="minorEastAsia" w:hint="eastAsia"/>
                <w:bCs/>
                <w:szCs w:val="22"/>
                <w:lang w:val="en-US" w:eastAsia="zh-CN"/>
              </w:rPr>
            </w:pPr>
          </w:p>
        </w:tc>
        <w:tc>
          <w:tcPr>
            <w:tcW w:w="4068" w:type="pct"/>
          </w:tcPr>
          <w:p w14:paraId="1ECCF6BC" w14:textId="77777777" w:rsidR="005E242F" w:rsidRDefault="005E242F" w:rsidP="00350CBE">
            <w:pPr>
              <w:shd w:val="clear" w:color="auto" w:fill="FFFFFF"/>
              <w:spacing w:after="0"/>
              <w:rPr>
                <w:rFonts w:eastAsiaTheme="minorEastAsia" w:hint="eastAsia"/>
                <w:bCs/>
                <w:szCs w:val="22"/>
                <w:lang w:val="en-US" w:eastAsia="zh-CN"/>
              </w:rPr>
            </w:pPr>
          </w:p>
        </w:tc>
      </w:tr>
      <w:tr w:rsidR="005E242F" w14:paraId="181F3B77" w14:textId="77777777" w:rsidTr="00EF230D">
        <w:tc>
          <w:tcPr>
            <w:tcW w:w="932" w:type="pct"/>
          </w:tcPr>
          <w:p w14:paraId="496B7E7A" w14:textId="77777777" w:rsidR="005E242F" w:rsidRDefault="005E242F" w:rsidP="00F32B7E">
            <w:pPr>
              <w:rPr>
                <w:rFonts w:eastAsiaTheme="minorEastAsia" w:hint="eastAsia"/>
                <w:bCs/>
                <w:szCs w:val="22"/>
                <w:lang w:val="en-US" w:eastAsia="zh-CN"/>
              </w:rPr>
            </w:pPr>
          </w:p>
        </w:tc>
        <w:tc>
          <w:tcPr>
            <w:tcW w:w="4068" w:type="pct"/>
          </w:tcPr>
          <w:p w14:paraId="3BDFE9F5" w14:textId="77777777" w:rsidR="005E242F" w:rsidRDefault="005E242F" w:rsidP="00350CBE">
            <w:pPr>
              <w:shd w:val="clear" w:color="auto" w:fill="FFFFFF"/>
              <w:spacing w:after="0"/>
              <w:rPr>
                <w:rFonts w:eastAsiaTheme="minorEastAsia" w:hint="eastAsia"/>
                <w:bCs/>
                <w:szCs w:val="22"/>
                <w:lang w:val="en-US" w:eastAsia="zh-CN"/>
              </w:rPr>
            </w:pPr>
          </w:p>
        </w:tc>
      </w:tr>
      <w:tr w:rsidR="005E242F" w14:paraId="464A1619" w14:textId="77777777" w:rsidTr="00EF230D">
        <w:tc>
          <w:tcPr>
            <w:tcW w:w="932" w:type="pct"/>
          </w:tcPr>
          <w:p w14:paraId="293D8807" w14:textId="77777777" w:rsidR="005E242F" w:rsidRDefault="005E242F" w:rsidP="00F32B7E">
            <w:pPr>
              <w:rPr>
                <w:rFonts w:eastAsiaTheme="minorEastAsia" w:hint="eastAsia"/>
                <w:bCs/>
                <w:szCs w:val="22"/>
                <w:lang w:val="en-US" w:eastAsia="zh-CN"/>
              </w:rPr>
            </w:pPr>
          </w:p>
        </w:tc>
        <w:tc>
          <w:tcPr>
            <w:tcW w:w="4068" w:type="pct"/>
          </w:tcPr>
          <w:p w14:paraId="38985037" w14:textId="77777777" w:rsidR="005E242F" w:rsidRDefault="005E242F" w:rsidP="00350CBE">
            <w:pPr>
              <w:shd w:val="clear" w:color="auto" w:fill="FFFFFF"/>
              <w:spacing w:after="0"/>
              <w:rPr>
                <w:rFonts w:eastAsiaTheme="minorEastAsia" w:hint="eastAsia"/>
                <w:bCs/>
                <w:szCs w:val="22"/>
                <w:lang w:val="en-US" w:eastAsia="zh-CN"/>
              </w:rPr>
            </w:pPr>
          </w:p>
        </w:tc>
      </w:tr>
      <w:tr w:rsidR="005E242F" w14:paraId="68D4A6BA" w14:textId="77777777" w:rsidTr="00EF230D">
        <w:tc>
          <w:tcPr>
            <w:tcW w:w="932" w:type="pct"/>
          </w:tcPr>
          <w:p w14:paraId="39F52FB2" w14:textId="77777777" w:rsidR="005E242F" w:rsidRDefault="005E242F" w:rsidP="00F32B7E">
            <w:pPr>
              <w:rPr>
                <w:rFonts w:eastAsiaTheme="minorEastAsia" w:hint="eastAsia"/>
                <w:bCs/>
                <w:szCs w:val="22"/>
                <w:lang w:val="en-US" w:eastAsia="zh-CN"/>
              </w:rPr>
            </w:pPr>
          </w:p>
        </w:tc>
        <w:tc>
          <w:tcPr>
            <w:tcW w:w="4068" w:type="pct"/>
          </w:tcPr>
          <w:p w14:paraId="0E33807B" w14:textId="77777777" w:rsidR="005E242F" w:rsidRDefault="005E242F" w:rsidP="00350CBE">
            <w:pPr>
              <w:shd w:val="clear" w:color="auto" w:fill="FFFFFF"/>
              <w:spacing w:after="0"/>
              <w:rPr>
                <w:rFonts w:eastAsiaTheme="minorEastAsia" w:hint="eastAsia"/>
                <w:bCs/>
                <w:szCs w:val="22"/>
                <w:lang w:val="en-US" w:eastAsia="zh-CN"/>
              </w:rPr>
            </w:pPr>
          </w:p>
        </w:tc>
      </w:tr>
      <w:tr w:rsidR="005E242F" w14:paraId="72882240" w14:textId="77777777" w:rsidTr="00EF230D">
        <w:tc>
          <w:tcPr>
            <w:tcW w:w="932" w:type="pct"/>
          </w:tcPr>
          <w:p w14:paraId="5DFE8AC5" w14:textId="77777777" w:rsidR="005E242F" w:rsidRDefault="005E242F" w:rsidP="00F32B7E">
            <w:pPr>
              <w:rPr>
                <w:rFonts w:eastAsiaTheme="minorEastAsia" w:hint="eastAsia"/>
                <w:bCs/>
                <w:szCs w:val="22"/>
                <w:lang w:val="en-US" w:eastAsia="zh-CN"/>
              </w:rPr>
            </w:pPr>
          </w:p>
        </w:tc>
        <w:tc>
          <w:tcPr>
            <w:tcW w:w="4068" w:type="pct"/>
          </w:tcPr>
          <w:p w14:paraId="091E82AF" w14:textId="77777777" w:rsidR="005E242F" w:rsidRDefault="005E242F" w:rsidP="00350CBE">
            <w:pPr>
              <w:shd w:val="clear" w:color="auto" w:fill="FFFFFF"/>
              <w:spacing w:after="0"/>
              <w:rPr>
                <w:rFonts w:eastAsiaTheme="minorEastAsia" w:hint="eastAsia"/>
                <w:bCs/>
                <w:szCs w:val="22"/>
                <w:lang w:val="en-US" w:eastAsia="zh-CN"/>
              </w:rPr>
            </w:pPr>
          </w:p>
        </w:tc>
      </w:tr>
      <w:tr w:rsidR="005E242F" w14:paraId="1539F854" w14:textId="77777777" w:rsidTr="00EF230D">
        <w:tc>
          <w:tcPr>
            <w:tcW w:w="932" w:type="pct"/>
          </w:tcPr>
          <w:p w14:paraId="6A00D9B1" w14:textId="77777777" w:rsidR="005E242F" w:rsidRDefault="005E242F" w:rsidP="00F32B7E">
            <w:pPr>
              <w:rPr>
                <w:rFonts w:eastAsiaTheme="minorEastAsia" w:hint="eastAsia"/>
                <w:bCs/>
                <w:szCs w:val="22"/>
                <w:lang w:val="en-US" w:eastAsia="zh-CN"/>
              </w:rPr>
            </w:pPr>
          </w:p>
        </w:tc>
        <w:tc>
          <w:tcPr>
            <w:tcW w:w="4068" w:type="pct"/>
          </w:tcPr>
          <w:p w14:paraId="3DAC4759" w14:textId="77777777" w:rsidR="005E242F" w:rsidRDefault="005E242F" w:rsidP="00350CBE">
            <w:pPr>
              <w:shd w:val="clear" w:color="auto" w:fill="FFFFFF"/>
              <w:spacing w:after="0"/>
              <w:rPr>
                <w:rFonts w:eastAsiaTheme="minorEastAsia" w:hint="eastAsia"/>
                <w:bCs/>
                <w:szCs w:val="22"/>
                <w:lang w:val="en-US" w:eastAsia="zh-CN"/>
              </w:rPr>
            </w:pPr>
          </w:p>
        </w:tc>
      </w:tr>
      <w:tr w:rsidR="005E242F" w14:paraId="2B7E4830" w14:textId="77777777" w:rsidTr="00EF230D">
        <w:tc>
          <w:tcPr>
            <w:tcW w:w="932" w:type="pct"/>
          </w:tcPr>
          <w:p w14:paraId="24799BD5" w14:textId="77777777" w:rsidR="005E242F" w:rsidRDefault="005E242F" w:rsidP="00F32B7E">
            <w:pPr>
              <w:rPr>
                <w:rFonts w:eastAsiaTheme="minorEastAsia" w:hint="eastAsia"/>
                <w:bCs/>
                <w:szCs w:val="22"/>
                <w:lang w:val="en-US" w:eastAsia="zh-CN"/>
              </w:rPr>
            </w:pPr>
          </w:p>
        </w:tc>
        <w:tc>
          <w:tcPr>
            <w:tcW w:w="4068" w:type="pct"/>
          </w:tcPr>
          <w:p w14:paraId="685BF977" w14:textId="77777777" w:rsidR="005E242F" w:rsidRDefault="005E242F" w:rsidP="00350CBE">
            <w:pPr>
              <w:shd w:val="clear" w:color="auto" w:fill="FFFFFF"/>
              <w:spacing w:after="0"/>
              <w:rPr>
                <w:rFonts w:eastAsiaTheme="minorEastAsia" w:hint="eastAsia"/>
                <w:bCs/>
                <w:szCs w:val="22"/>
                <w:lang w:val="en-US" w:eastAsia="zh-CN"/>
              </w:rPr>
            </w:pPr>
          </w:p>
        </w:tc>
      </w:tr>
    </w:tbl>
    <w:p w14:paraId="7250F6B2" w14:textId="77777777" w:rsidR="00EE3649" w:rsidRPr="00EE3649" w:rsidRDefault="00EE3649" w:rsidP="00EE3649">
      <w:pPr>
        <w:rPr>
          <w:lang w:val="en-US"/>
        </w:rPr>
      </w:pPr>
    </w:p>
    <w:p w14:paraId="731638AE" w14:textId="65319D21" w:rsidR="009E5E90" w:rsidRDefault="007B39A3" w:rsidP="00507A35">
      <w:pPr>
        <w:pStyle w:val="Titre2"/>
        <w:rPr>
          <w:lang w:val="en-US"/>
        </w:rPr>
      </w:pPr>
      <w:bookmarkStart w:id="7" w:name="_Toc69405564"/>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bookmarkEnd w:id="7"/>
    </w:p>
    <w:p w14:paraId="62745530" w14:textId="5C6E26DF" w:rsidR="005E242F" w:rsidRDefault="005E242F" w:rsidP="005E242F">
      <w:pPr>
        <w:rPr>
          <w:lang w:val="en-US"/>
        </w:rPr>
      </w:pPr>
      <w:r>
        <w:rPr>
          <w:lang w:val="en-US"/>
        </w:rPr>
        <w:t xml:space="preserve">Updated Proposal 1 </w:t>
      </w:r>
      <w:r w:rsidRPr="005E242F">
        <w:rPr>
          <w:lang w:val="en-US"/>
        </w:rPr>
        <w:t>has been discussed intensively on the reflector</w:t>
      </w:r>
      <w:r>
        <w:rPr>
          <w:lang w:val="en-US"/>
        </w:rPr>
        <w:t xml:space="preserve">. Based on the discussions via the reflector the proposal is modified as </w:t>
      </w:r>
      <w:r w:rsidR="005C0ACD">
        <w:rPr>
          <w:lang w:val="en-US"/>
        </w:rPr>
        <w:t>follows</w:t>
      </w:r>
      <w:r>
        <w:rPr>
          <w:lang w:val="en-US"/>
        </w:rPr>
        <w:t>:</w:t>
      </w:r>
    </w:p>
    <w:p w14:paraId="08D612C8" w14:textId="77777777" w:rsidR="005C0ACD" w:rsidRDefault="005C0ACD" w:rsidP="005E242F">
      <w:pPr>
        <w:rPr>
          <w:lang w:val="en-US"/>
        </w:rPr>
      </w:pPr>
    </w:p>
    <w:p w14:paraId="38B68DBE" w14:textId="51A3E53B" w:rsidR="005E242F" w:rsidRDefault="00270123" w:rsidP="005E242F">
      <w:pPr>
        <w:rPr>
          <w:color w:val="000000"/>
          <w:lang w:val="en-US"/>
        </w:rPr>
      </w:pPr>
      <w:r>
        <w:rPr>
          <w:rFonts w:ascii="Calibri" w:hAnsi="Calibri" w:cs="Calibri"/>
          <w:b/>
          <w:bCs/>
          <w:color w:val="000000"/>
          <w:sz w:val="22"/>
          <w:szCs w:val="22"/>
          <w:shd w:val="clear" w:color="auto" w:fill="FFFF00"/>
          <w:lang w:val="en-US"/>
        </w:rPr>
        <w:t>Updated</w:t>
      </w:r>
      <w:r w:rsidR="005E242F">
        <w:rPr>
          <w:rFonts w:ascii="Calibri" w:hAnsi="Calibri" w:cs="Calibri"/>
          <w:b/>
          <w:bCs/>
          <w:color w:val="000000"/>
          <w:sz w:val="22"/>
          <w:szCs w:val="22"/>
          <w:shd w:val="clear" w:color="auto" w:fill="FFFF00"/>
          <w:lang w:val="en-US"/>
        </w:rPr>
        <w:t xml:space="preserve"> Proposal 1:</w:t>
      </w:r>
    </w:p>
    <w:p w14:paraId="1C3A89EA" w14:textId="7B0614C8" w:rsidR="005E242F" w:rsidRPr="005C0ACD" w:rsidRDefault="005E242F" w:rsidP="005E242F">
      <w:pPr>
        <w:rPr>
          <w:color w:val="000000"/>
          <w:sz w:val="18"/>
          <w:lang w:val="en-US"/>
        </w:rPr>
      </w:pPr>
      <w:r w:rsidRPr="005C0ACD">
        <w:rPr>
          <w:b/>
          <w:bCs/>
          <w:color w:val="000000"/>
          <w:szCs w:val="22"/>
          <w:lang w:val="en-US"/>
        </w:rPr>
        <w:t>The Timing Advance applied by an NR NTN UE in</w:t>
      </w:r>
      <w:r w:rsidRPr="005C0ACD">
        <w:rPr>
          <w:rStyle w:val="apple-converted-space"/>
          <w:b/>
          <w:bCs/>
          <w:color w:val="000000"/>
          <w:szCs w:val="22"/>
          <w:lang w:val="en-US"/>
        </w:rPr>
        <w:t> </w:t>
      </w:r>
      <w:r w:rsidRPr="005C0ACD">
        <w:rPr>
          <w:b/>
          <w:bCs/>
          <w:color w:val="000000"/>
          <w:szCs w:val="22"/>
          <w:lang w:val="en-US"/>
        </w:rPr>
        <w:t>RRC_IDLE/INACTIVE and RRC_CONNECTED</w:t>
      </w:r>
      <w:r w:rsidRPr="005C0ACD">
        <w:rPr>
          <w:rStyle w:val="apple-converted-space"/>
          <w:b/>
          <w:bCs/>
          <w:color w:val="000000"/>
          <w:szCs w:val="22"/>
          <w:lang w:val="en-US"/>
        </w:rPr>
        <w:t> </w:t>
      </w:r>
      <w:r w:rsidRPr="005C0ACD">
        <w:rPr>
          <w:b/>
          <w:bCs/>
          <w:color w:val="000000"/>
          <w:szCs w:val="22"/>
          <w:lang w:val="en-US"/>
        </w:rPr>
        <w:t>is given by:</w:t>
      </w:r>
    </w:p>
    <w:p w14:paraId="0CC9A822" w14:textId="4639CC85" w:rsidR="005E242F" w:rsidRPr="005C0ACD" w:rsidRDefault="005E242F" w:rsidP="005E242F">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2F43D6D3" w14:textId="77777777" w:rsidR="005E242F" w:rsidRPr="005C0ACD" w:rsidRDefault="005E242F" w:rsidP="005E242F">
      <w:pPr>
        <w:rPr>
          <w:color w:val="000000"/>
          <w:sz w:val="18"/>
          <w:lang w:val="fr-FR"/>
        </w:rPr>
      </w:pPr>
      <w:r w:rsidRPr="005C0ACD">
        <w:rPr>
          <w:b/>
          <w:bCs/>
          <w:color w:val="000000"/>
          <w:szCs w:val="22"/>
        </w:rPr>
        <w:t>Where:</w:t>
      </w:r>
    </w:p>
    <w:p w14:paraId="58953883" w14:textId="0E8C873D" w:rsidR="005E242F" w:rsidRPr="005C0ACD" w:rsidRDefault="00A9774C" w:rsidP="005E242F">
      <w:pPr>
        <w:numPr>
          <w:ilvl w:val="0"/>
          <w:numId w:val="53"/>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5E242F" w:rsidRPr="005C0ACD">
        <w:rPr>
          <w:rStyle w:val="apple-converted-space"/>
          <w:rFonts w:eastAsia="Times New Roman"/>
          <w:color w:val="000000"/>
          <w:sz w:val="18"/>
          <w:lang w:val="en-US"/>
        </w:rPr>
        <w:t> </w:t>
      </w:r>
      <w:r w:rsidR="005E242F" w:rsidRPr="005C0ACD">
        <w:rPr>
          <w:rFonts w:eastAsia="SimSun"/>
          <w:i/>
          <w:iCs/>
          <w:color w:val="000000"/>
          <w:sz w:val="18"/>
          <w:lang w:val="en-US"/>
        </w:rPr>
        <w:t> </w:t>
      </w:r>
      <w:r w:rsidR="005E242F" w:rsidRPr="005C0ACD">
        <w:rPr>
          <w:rFonts w:eastAsia="Times New Roman"/>
          <w:b/>
          <w:bCs/>
          <w:color w:val="000000"/>
          <w:szCs w:val="22"/>
          <w:lang w:val="en-US"/>
        </w:rPr>
        <w:t>is defined as 0 for PRACH and updated based on TA Command field in msg2/</w:t>
      </w:r>
      <w:proofErr w:type="spellStart"/>
      <w:r w:rsidR="005E242F" w:rsidRPr="005C0ACD">
        <w:rPr>
          <w:rFonts w:eastAsia="Times New Roman"/>
          <w:b/>
          <w:bCs/>
          <w:color w:val="000000"/>
          <w:szCs w:val="22"/>
          <w:lang w:val="en-US"/>
        </w:rPr>
        <w:t>msgB</w:t>
      </w:r>
      <w:proofErr w:type="spellEnd"/>
      <w:r w:rsidR="005E242F" w:rsidRPr="005C0ACD">
        <w:rPr>
          <w:rFonts w:eastAsia="Times New Roman"/>
          <w:b/>
          <w:bCs/>
          <w:color w:val="000000"/>
          <w:szCs w:val="22"/>
          <w:lang w:val="en-US"/>
        </w:rPr>
        <w:t xml:space="preserve"> and MAC CE TA command.</w:t>
      </w:r>
      <w:r w:rsidR="005E242F" w:rsidRPr="005C0ACD">
        <w:rPr>
          <w:rFonts w:eastAsia="Times New Roman"/>
          <w:color w:val="000000"/>
          <w:sz w:val="18"/>
          <w:lang w:val="en-US"/>
        </w:rPr>
        <w:t xml:space="preserve"> </w:t>
      </w:r>
    </w:p>
    <w:p w14:paraId="6FA5EDF3" w14:textId="6A7954F5" w:rsidR="005E242F" w:rsidRPr="005C0ACD" w:rsidRDefault="005E242F" w:rsidP="005E242F">
      <w:pPr>
        <w:numPr>
          <w:ilvl w:val="1"/>
          <w:numId w:val="53"/>
        </w:numPr>
        <w:spacing w:after="0"/>
        <w:rPr>
          <w:rFonts w:eastAsia="Times New Roman"/>
          <w:sz w:val="18"/>
          <w:lang w:val="en-US"/>
        </w:rPr>
      </w:pPr>
      <w:r w:rsidRPr="005C0ACD">
        <w:rPr>
          <w:rFonts w:eastAsia="Times New Roman"/>
          <w:b/>
          <w:bCs/>
          <w:szCs w:val="22"/>
          <w:lang w:val="en-US"/>
        </w:rPr>
        <w:t>FFS</w:t>
      </w:r>
      <w:r w:rsidR="00860DFB">
        <w:rPr>
          <w:rFonts w:eastAsia="Times New Roman"/>
          <w:b/>
          <w:bCs/>
          <w:szCs w:val="22"/>
          <w:lang w:val="en-US"/>
        </w:rPr>
        <w:t>:</w:t>
      </w:r>
      <w:r w:rsidRPr="005C0ACD">
        <w:rPr>
          <w:rFonts w:eastAsia="Times New Roman"/>
          <w:b/>
          <w:bCs/>
          <w:szCs w:val="22"/>
          <w:lang w:val="en-US"/>
        </w:rPr>
        <w:t xml:space="preserve"> details of</w:t>
      </w:r>
      <w:r w:rsidRPr="005C0ACD">
        <w:rPr>
          <w:rStyle w:val="apple-converted-space"/>
          <w:rFonts w:eastAsia="Times New Roman"/>
          <w:b/>
          <w:bCs/>
          <w:szCs w:val="22"/>
          <w:lang w:val="en-US"/>
        </w:rPr>
        <w:t> </w:t>
      </w:r>
      <w:r w:rsidRPr="00860DFB">
        <w:rPr>
          <w:rFonts w:eastAsia="Times New Roman"/>
          <w:b/>
          <w:szCs w:val="22"/>
          <w:lang w:val="en-US"/>
        </w:rPr>
        <w:t>N</w:t>
      </w:r>
      <w:r w:rsidRPr="00860DFB">
        <w:rPr>
          <w:rFonts w:eastAsia="Times New Roman"/>
          <w:b/>
          <w:szCs w:val="22"/>
          <w:vertAlign w:val="subscript"/>
          <w:lang w:val="en-US"/>
        </w:rPr>
        <w:t>TA</w:t>
      </w:r>
      <w:r w:rsidRPr="005C0ACD">
        <w:rPr>
          <w:rStyle w:val="apple-converted-space"/>
          <w:rFonts w:eastAsia="Times New Roman"/>
          <w:b/>
          <w:bCs/>
          <w:szCs w:val="22"/>
          <w:lang w:val="en-US"/>
        </w:rPr>
        <w:t> </w:t>
      </w:r>
      <w:r w:rsidRPr="005C0ACD">
        <w:rPr>
          <w:rFonts w:eastAsia="Times New Roman"/>
          <w:b/>
          <w:bCs/>
          <w:szCs w:val="22"/>
          <w:lang w:val="en-US"/>
        </w:rPr>
        <w:t>update/accumulation</w:t>
      </w:r>
      <w:r w:rsidR="00925339">
        <w:rPr>
          <w:rFonts w:eastAsia="Times New Roman"/>
          <w:b/>
          <w:bCs/>
          <w:szCs w:val="22"/>
          <w:lang w:val="en-US"/>
        </w:rPr>
        <w:t>.</w:t>
      </w:r>
    </w:p>
    <w:p w14:paraId="4BA686DA" w14:textId="7F7799A7" w:rsidR="005E242F" w:rsidRPr="005C0ACD" w:rsidRDefault="005C0ACD" w:rsidP="005E242F">
      <w:pPr>
        <w:numPr>
          <w:ilvl w:val="0"/>
          <w:numId w:val="5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5E242F" w:rsidRPr="005C0ACD">
        <w:rPr>
          <w:rFonts w:eastAsia="Times New Roman"/>
          <w:b/>
          <w:bCs/>
          <w:szCs w:val="22"/>
          <w:lang w:val="en-US"/>
        </w:rPr>
        <w:t>  is UE self-estimated TA to pre-compensate for the service link delay.</w:t>
      </w:r>
    </w:p>
    <w:p w14:paraId="4E903189" w14:textId="7F880482" w:rsidR="005E242F" w:rsidRPr="005C0ACD" w:rsidRDefault="005C0ACD" w:rsidP="005E242F">
      <w:pPr>
        <w:numPr>
          <w:ilvl w:val="0"/>
          <w:numId w:val="5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5E242F" w:rsidRPr="005C0ACD">
        <w:rPr>
          <w:rStyle w:val="apple-converted-space"/>
          <w:rFonts w:eastAsia="Times New Roman"/>
          <w:b/>
          <w:bCs/>
          <w:szCs w:val="22"/>
          <w:lang w:val="en-US"/>
        </w:rPr>
        <w:t> </w:t>
      </w:r>
      <w:r w:rsidR="005E242F" w:rsidRPr="005C0ACD">
        <w:rPr>
          <w:rFonts w:eastAsia="Times New Roman"/>
          <w:b/>
          <w:bCs/>
          <w:szCs w:val="22"/>
          <w:lang w:val="en-US"/>
        </w:rPr>
        <w:t>is network-controlled common TA, and may</w:t>
      </w:r>
      <w:r w:rsidR="005E242F" w:rsidRPr="005C0ACD">
        <w:rPr>
          <w:rStyle w:val="apple-converted-space"/>
          <w:rFonts w:eastAsia="Times New Roman"/>
          <w:b/>
          <w:bCs/>
          <w:szCs w:val="22"/>
          <w:lang w:val="en-US"/>
        </w:rPr>
        <w:t> </w:t>
      </w:r>
      <w:r w:rsidR="005E242F" w:rsidRPr="005C0ACD">
        <w:rPr>
          <w:rFonts w:eastAsia="Times New Roman"/>
          <w:b/>
          <w:bCs/>
          <w:szCs w:val="22"/>
          <w:lang w:val="en-US"/>
        </w:rPr>
        <w:t>include any timing offset considered necessary by the network.</w:t>
      </w:r>
    </w:p>
    <w:p w14:paraId="0CC93488" w14:textId="6D290882" w:rsidR="005E242F" w:rsidRPr="005C0ACD" w:rsidRDefault="005C0ACD" w:rsidP="005E242F">
      <w:pPr>
        <w:numPr>
          <w:ilvl w:val="0"/>
          <w:numId w:val="5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5E242F" w:rsidRPr="005C0ACD">
        <w:rPr>
          <w:rStyle w:val="apple-converted-space"/>
          <w:rFonts w:eastAsia="Times New Roman"/>
          <w:b/>
          <w:bCs/>
          <w:szCs w:val="22"/>
          <w:lang w:val="en-US"/>
        </w:rPr>
        <w:t> </w:t>
      </w:r>
      <w:r w:rsidR="005E242F" w:rsidRPr="005C0ACD">
        <w:rPr>
          <w:rFonts w:eastAsia="Times New Roman"/>
          <w:b/>
          <w:bCs/>
          <w:szCs w:val="22"/>
          <w:lang w:val="en-US"/>
        </w:rPr>
        <w:t>with value of 0 is supported</w:t>
      </w:r>
      <w:r w:rsidR="00860DFB">
        <w:rPr>
          <w:rFonts w:eastAsia="Times New Roman"/>
          <w:b/>
          <w:bCs/>
          <w:szCs w:val="22"/>
          <w:lang w:val="en-US"/>
        </w:rPr>
        <w:t>.</w:t>
      </w:r>
      <w:r w:rsidR="005E242F" w:rsidRPr="005C0ACD">
        <w:rPr>
          <w:rFonts w:eastAsia="Times New Roman"/>
          <w:sz w:val="18"/>
          <w:lang w:val="en-US"/>
        </w:rPr>
        <w:t xml:space="preserve"> </w:t>
      </w:r>
    </w:p>
    <w:p w14:paraId="1DF0FE21" w14:textId="7BEF716D" w:rsidR="005E242F" w:rsidRPr="005C0ACD" w:rsidRDefault="005E242F" w:rsidP="005E242F">
      <w:pPr>
        <w:numPr>
          <w:ilvl w:val="1"/>
          <w:numId w:val="53"/>
        </w:numPr>
        <w:spacing w:after="0"/>
        <w:rPr>
          <w:rFonts w:eastAsia="Times New Roman"/>
          <w:sz w:val="18"/>
          <w:lang w:val="en-US"/>
        </w:rPr>
      </w:pPr>
      <w:r w:rsidRPr="005C0ACD">
        <w:rPr>
          <w:rFonts w:eastAsia="Times New Roman"/>
          <w:b/>
          <w:bCs/>
          <w:szCs w:val="22"/>
          <w:lang w:val="en-US"/>
        </w:rPr>
        <w:t xml:space="preserve">FFS:  details of </w:t>
      </w:r>
      <w:r w:rsidR="00860DFB">
        <w:rPr>
          <w:rFonts w:eastAsia="Times New Roman"/>
          <w:b/>
          <w:bCs/>
          <w:szCs w:val="22"/>
          <w:lang w:val="en-US"/>
        </w:rPr>
        <w:t>signaling including granularity.</w:t>
      </w:r>
      <w:r w:rsidRPr="005C0ACD">
        <w:rPr>
          <w:rFonts w:eastAsia="Times New Roman"/>
          <w:b/>
          <w:bCs/>
          <w:szCs w:val="22"/>
          <w:lang w:val="en-US"/>
        </w:rPr>
        <w:t> </w:t>
      </w:r>
      <w:r w:rsidRPr="005C0ACD">
        <w:rPr>
          <w:rStyle w:val="apple-converted-space"/>
          <w:rFonts w:eastAsia="Times New Roman"/>
          <w:b/>
          <w:bCs/>
          <w:szCs w:val="22"/>
          <w:lang w:val="en-US"/>
        </w:rPr>
        <w:t> </w:t>
      </w:r>
      <w:r w:rsidRPr="005C0ACD">
        <w:rPr>
          <w:rFonts w:eastAsia="Gulim"/>
          <w:dstrike/>
          <w:noProof/>
          <w:sz w:val="18"/>
          <w:lang w:val="en-US"/>
        </w:rPr>
        <w:t xml:space="preserve"> </w:t>
      </w:r>
    </w:p>
    <w:p w14:paraId="4151FEB9" w14:textId="30E2A4C4" w:rsidR="005E242F" w:rsidRPr="005C0ACD" w:rsidRDefault="005C0ACD" w:rsidP="005E242F">
      <w:pPr>
        <w:numPr>
          <w:ilvl w:val="0"/>
          <w:numId w:val="53"/>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5E242F" w:rsidRPr="005C0ACD">
        <w:rPr>
          <w:rStyle w:val="apple-converted-space"/>
          <w:rFonts w:eastAsia="Times New Roman"/>
          <w:b/>
          <w:bCs/>
          <w:color w:val="000000"/>
          <w:szCs w:val="22"/>
          <w:lang w:val="en-US"/>
        </w:rPr>
        <w:t> </w:t>
      </w:r>
      <w:r w:rsidRPr="005C0ACD">
        <w:rPr>
          <w:rStyle w:val="apple-converted-space"/>
          <w:rFonts w:eastAsia="Times New Roman"/>
          <w:b/>
          <w:bCs/>
          <w:color w:val="000000"/>
          <w:szCs w:val="22"/>
          <w:lang w:val="en-US"/>
        </w:rPr>
        <w:t>is a</w:t>
      </w:r>
      <w:r w:rsidR="005E242F" w:rsidRPr="005C0ACD">
        <w:rPr>
          <w:rFonts w:eastAsia="Times New Roman"/>
          <w:b/>
          <w:bCs/>
          <w:color w:val="000000"/>
          <w:szCs w:val="22"/>
          <w:lang w:val="en-US"/>
        </w:rPr>
        <w:t xml:space="preserve"> fixed offset used to calculate the timing advance.</w:t>
      </w:r>
      <w:r w:rsidR="005E242F" w:rsidRPr="005C0ACD">
        <w:rPr>
          <w:rStyle w:val="apple-converted-space"/>
          <w:rFonts w:eastAsia="Times New Roman"/>
          <w:b/>
          <w:bCs/>
          <w:color w:val="000000"/>
          <w:szCs w:val="22"/>
          <w:lang w:val="en-US"/>
        </w:rPr>
        <w:t> </w:t>
      </w:r>
    </w:p>
    <w:p w14:paraId="308FCA97" w14:textId="77777777" w:rsidR="005C0ACD" w:rsidRPr="005C0ACD" w:rsidRDefault="005C0ACD" w:rsidP="005C0ACD">
      <w:pPr>
        <w:spacing w:after="0"/>
        <w:ind w:left="720"/>
        <w:rPr>
          <w:rFonts w:eastAsia="Times New Roman"/>
          <w:color w:val="000000"/>
          <w:sz w:val="18"/>
          <w:lang w:val="en-US"/>
        </w:rPr>
      </w:pPr>
    </w:p>
    <w:p w14:paraId="01A5C4AB" w14:textId="58B8472F" w:rsidR="005E242F" w:rsidRPr="005C0ACD" w:rsidRDefault="005E242F" w:rsidP="005E242F">
      <w:pPr>
        <w:wordWrap w:val="0"/>
        <w:rPr>
          <w:rFonts w:eastAsiaTheme="minorHAnsi"/>
          <w:color w:val="000000"/>
          <w:sz w:val="18"/>
          <w:lang w:val="en-US"/>
        </w:rPr>
      </w:pPr>
      <w:r w:rsidRPr="005C0ACD">
        <w:rPr>
          <w:b/>
          <w:bCs/>
          <w:color w:val="000000"/>
          <w:szCs w:val="22"/>
          <w:lang w:val="en-US"/>
        </w:rPr>
        <w:t>Note-1: Definition of</w:t>
      </w:r>
      <w:r w:rsidRPr="005C0ACD">
        <w:rPr>
          <w:rStyle w:val="apple-converted-space"/>
          <w:b/>
          <w:bCs/>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C0ACD">
        <w:rPr>
          <w:rStyle w:val="apple-converted-space"/>
          <w:b/>
          <w:bCs/>
          <w:color w:val="000000"/>
          <w:szCs w:val="22"/>
          <w:lang w:val="en-US"/>
        </w:rPr>
        <w:t> </w:t>
      </w:r>
      <w:r w:rsidRPr="005C0ACD">
        <w:rPr>
          <w:b/>
          <w:bCs/>
          <w:color w:val="000000"/>
          <w:szCs w:val="22"/>
          <w:lang w:val="en-US"/>
        </w:rPr>
        <w:t>is different from that in</w:t>
      </w:r>
      <w:r w:rsidRPr="005C0ACD">
        <w:rPr>
          <w:rStyle w:val="apple-converted-space"/>
          <w:b/>
          <w:bCs/>
          <w:color w:val="000000"/>
          <w:szCs w:val="22"/>
          <w:lang w:val="en-US"/>
        </w:rPr>
        <w:t> </w:t>
      </w:r>
      <w:r w:rsidR="005C0ACD" w:rsidRPr="005C0ACD">
        <w:rPr>
          <w:b/>
          <w:bCs/>
          <w:color w:val="000000"/>
          <w:szCs w:val="22"/>
          <w:lang w:val="en-US"/>
        </w:rPr>
        <w:t xml:space="preserve">RAN1#103-e </w:t>
      </w:r>
      <w:r w:rsidRPr="005C0ACD">
        <w:rPr>
          <w:b/>
          <w:bCs/>
          <w:color w:val="000000"/>
          <w:szCs w:val="22"/>
          <w:lang w:val="en-US"/>
        </w:rPr>
        <w:t>agreement.</w:t>
      </w:r>
      <w:r w:rsidRPr="005C0ACD">
        <w:rPr>
          <w:rStyle w:val="apple-converted-space"/>
          <w:b/>
          <w:bCs/>
          <w:color w:val="000000"/>
          <w:szCs w:val="22"/>
          <w:lang w:val="en-US"/>
        </w:rPr>
        <w:t> </w:t>
      </w:r>
    </w:p>
    <w:p w14:paraId="4F769635" w14:textId="77777777" w:rsidR="005E242F" w:rsidRPr="005C0ACD" w:rsidRDefault="005E242F" w:rsidP="005E242F">
      <w:pPr>
        <w:rPr>
          <w:color w:val="000000"/>
          <w:sz w:val="18"/>
          <w:lang w:val="en-US"/>
        </w:rPr>
      </w:pPr>
      <w:r w:rsidRPr="005C0ACD">
        <w:rPr>
          <w:b/>
          <w:bCs/>
          <w:color w:val="000000"/>
          <w:szCs w:val="22"/>
          <w:lang w:val="en-US"/>
        </w:rPr>
        <w:t>Note-2: UE might not assume that the RTT between UE and gNB is equal to the calculated TA for Msg1/</w:t>
      </w:r>
      <w:proofErr w:type="spellStart"/>
      <w:r w:rsidRPr="005C0ACD">
        <w:rPr>
          <w:b/>
          <w:bCs/>
          <w:color w:val="000000"/>
          <w:szCs w:val="22"/>
          <w:lang w:val="en-US"/>
        </w:rPr>
        <w:t>Msg</w:t>
      </w:r>
      <w:proofErr w:type="spellEnd"/>
      <w:r w:rsidRPr="005C0ACD">
        <w:rPr>
          <w:b/>
          <w:bCs/>
          <w:color w:val="000000"/>
          <w:szCs w:val="22"/>
          <w:lang w:val="en-US"/>
        </w:rPr>
        <w:t xml:space="preserve"> A.</w:t>
      </w:r>
    </w:p>
    <w:p w14:paraId="136D510A" w14:textId="2E5BC702" w:rsidR="005E242F" w:rsidRPr="005C0ACD" w:rsidRDefault="005E242F" w:rsidP="005E242F">
      <w:pPr>
        <w:rPr>
          <w:color w:val="000000"/>
          <w:sz w:val="18"/>
          <w:lang w:val="en-US"/>
        </w:rPr>
      </w:pPr>
      <w:r w:rsidRPr="005C0ACD">
        <w:rPr>
          <w:b/>
          <w:bCs/>
          <w:color w:val="000000"/>
          <w:szCs w:val="22"/>
          <w:lang w:val="en-US"/>
        </w:rPr>
        <w:t>Note-3:</w:t>
      </w:r>
      <w:r w:rsidRPr="005C0ACD">
        <w:rPr>
          <w:rStyle w:val="apple-converted-space"/>
          <w:b/>
          <w:bCs/>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C0ACD">
        <w:rPr>
          <w:rStyle w:val="apple-converted-space"/>
          <w:b/>
          <w:bCs/>
          <w:color w:val="000000"/>
          <w:szCs w:val="22"/>
          <w:lang w:val="en-US"/>
        </w:rPr>
        <w:t> </w:t>
      </w:r>
      <w:r w:rsidRPr="005C0ACD">
        <w:rPr>
          <w:b/>
          <w:bCs/>
          <w:color w:val="000000"/>
          <w:szCs w:val="22"/>
          <w:lang w:val="en-US"/>
        </w:rPr>
        <w:t>is the common timing offset</w:t>
      </w:r>
      <w:r w:rsidRPr="005C0ACD">
        <w:rPr>
          <w:rStyle w:val="apple-converted-space"/>
          <w:b/>
          <w:bCs/>
          <w:color w:val="000000"/>
          <w:szCs w:val="22"/>
          <w:lang w:val="en-US"/>
        </w:rPr>
        <w:t> </w:t>
      </w:r>
      <w:r w:rsidRPr="005C0ACD">
        <w:rPr>
          <w:b/>
          <w:bCs/>
          <w:szCs w:val="22"/>
          <w:lang w:val="en-US"/>
        </w:rPr>
        <w:t>X</w:t>
      </w:r>
      <w:r w:rsidRPr="005C0ACD">
        <w:rPr>
          <w:rStyle w:val="apple-converted-space"/>
          <w:b/>
          <w:bCs/>
          <w:szCs w:val="22"/>
          <w:lang w:val="en-US"/>
        </w:rPr>
        <w:t> </w:t>
      </w:r>
      <w:r w:rsidRPr="005C0ACD">
        <w:rPr>
          <w:b/>
          <w:bCs/>
          <w:color w:val="000000"/>
          <w:szCs w:val="22"/>
          <w:lang w:val="en-US"/>
        </w:rPr>
        <w:t>as agreed in RAN1 #103-e.</w:t>
      </w:r>
    </w:p>
    <w:p w14:paraId="7684D8A2" w14:textId="77777777" w:rsidR="005E242F" w:rsidRPr="005E242F" w:rsidRDefault="005E242F" w:rsidP="005E242F">
      <w:pPr>
        <w:rPr>
          <w:lang w:val="en-US"/>
        </w:rPr>
      </w:pPr>
    </w:p>
    <w:p w14:paraId="4B42D30F" w14:textId="3C23565D" w:rsidR="00810966" w:rsidRPr="00902581" w:rsidRDefault="00810966" w:rsidP="00810966">
      <w:pPr>
        <w:pStyle w:val="Titre1"/>
      </w:pPr>
      <w:bookmarkStart w:id="8" w:name="_Toc69405565"/>
      <w:r>
        <w:t>Issue#2</w:t>
      </w:r>
      <w:r w:rsidRPr="00902581">
        <w:t xml:space="preserve">: </w:t>
      </w:r>
      <w:r>
        <w:t>Indication of Common TA drift rate</w:t>
      </w:r>
      <w:bookmarkEnd w:id="8"/>
      <w:r>
        <w:t xml:space="preserve"> </w:t>
      </w:r>
    </w:p>
    <w:p w14:paraId="3D2A0FAC" w14:textId="279E2603" w:rsidR="00C840D0" w:rsidRDefault="00C840D0" w:rsidP="00810966">
      <w:r>
        <w:t xml:space="preserve">The discussions on the </w:t>
      </w:r>
      <w:r w:rsidR="00480A45">
        <w:t>necessity</w:t>
      </w:r>
      <w:r>
        <w:t xml:space="preserve"> of indicating the Common TA drift rate were started since RAN1#103e, but such indication is still FFS.</w:t>
      </w:r>
    </w:p>
    <w:p w14:paraId="5DA7B99E" w14:textId="11A80192" w:rsidR="00810966" w:rsidRDefault="00810966" w:rsidP="00810966">
      <w:r>
        <w:t>When the Common TA needs to be considered in the TA calculation, the network shall provide/indicate assistance information to be used by the UE for the estimation of Common TA when needed (i.e. before each uplink transmission).</w:t>
      </w:r>
    </w:p>
    <w:p w14:paraId="0688D412" w14:textId="77777777" w:rsidR="00810966" w:rsidRDefault="00810966" w:rsidP="00810966">
      <w:pPr>
        <w:rPr>
          <w:bCs/>
          <w:color w:val="000000" w:themeColor="text1"/>
          <w:lang w:eastAsia="ko-KR"/>
        </w:rPr>
      </w:pPr>
      <w:r w:rsidRPr="005F4952">
        <w:t xml:space="preserve">To assist the UE to self-estimate 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Pr="005F4952">
        <w:rPr>
          <w:b/>
          <w:bCs/>
          <w:color w:val="000000" w:themeColor="text1"/>
          <w:lang w:eastAsia="ko-KR"/>
        </w:rPr>
        <w:t xml:space="preserve"> </w:t>
      </w:r>
      <w:r w:rsidRPr="005F4952">
        <w:t xml:space="preserve">at time </w:t>
      </w:r>
      <w:r w:rsidRPr="005F4952">
        <w:rPr>
          <w:b/>
        </w:rPr>
        <w:t>t</w:t>
      </w:r>
      <w:r w:rsidRPr="005F4952">
        <w:rPr>
          <w:b/>
          <w:bCs/>
          <w:color w:val="000000" w:themeColor="text1"/>
          <w:lang w:eastAsia="ko-KR"/>
        </w:rPr>
        <w:t xml:space="preserve">, </w:t>
      </w:r>
      <w:r w:rsidRPr="005F4952">
        <w:rPr>
          <w:bCs/>
          <w:color w:val="000000" w:themeColor="text1"/>
          <w:lang w:eastAsia="ko-KR"/>
        </w:rPr>
        <w:t>the gNB shall broadcast the Common TA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 xml:space="preserve">TA,common </m:t>
            </m:r>
          </m:sub>
        </m:sSub>
      </m:oMath>
      <w:r w:rsidRPr="005F4952">
        <w:rPr>
          <w:b/>
          <w:bCs/>
          <w:color w:val="000000" w:themeColor="text1"/>
          <w:lang w:eastAsia="ko-KR"/>
        </w:rPr>
        <w:t xml:space="preserve"> )</w:t>
      </w:r>
      <w:r>
        <w:rPr>
          <w:b/>
          <w:bCs/>
          <w:color w:val="000000" w:themeColor="text1"/>
          <w:lang w:eastAsia="ko-KR"/>
        </w:rPr>
        <w:t xml:space="preserve"> </w:t>
      </w:r>
      <w:r w:rsidRPr="005F4952">
        <w:rPr>
          <w:bCs/>
          <w:color w:val="000000" w:themeColor="text1"/>
          <w:lang w:eastAsia="ko-KR"/>
        </w:rPr>
        <w:t>regularly (e.g. every 160ms).</w:t>
      </w:r>
      <w:r>
        <w:rPr>
          <w:bCs/>
          <w:color w:val="000000" w:themeColor="text1"/>
          <w:lang w:eastAsia="ko-KR"/>
        </w:rPr>
        <w:t xml:space="preserve"> But as already discussed in RAN1#104-e, indicating only the Common TA is not enough. </w:t>
      </w:r>
    </w:p>
    <w:p w14:paraId="4A3C58B5" w14:textId="77777777" w:rsidR="00810966" w:rsidRDefault="00810966" w:rsidP="00810966">
      <w:pPr>
        <w:rPr>
          <w:lang w:val="en-US"/>
        </w:rPr>
      </w:pPr>
      <w:r>
        <w:rPr>
          <w:lang w:val="en-US"/>
        </w:rPr>
        <w:t xml:space="preserve">Many contributions provided inputs to </w:t>
      </w:r>
      <w:r>
        <w:rPr>
          <w:bCs/>
          <w:color w:val="000000" w:themeColor="text1"/>
          <w:lang w:eastAsia="ko-KR"/>
        </w:rPr>
        <w:t>RAN1#104-bis-e</w:t>
      </w:r>
      <w:r>
        <w:rPr>
          <w:lang w:val="en-US"/>
        </w:rPr>
        <w:t xml:space="preserve"> on the need and</w:t>
      </w:r>
      <w:r w:rsidRPr="00694763">
        <w:rPr>
          <w:lang w:val="en-US"/>
        </w:rPr>
        <w:t xml:space="preserve"> benefit of </w:t>
      </w:r>
      <w:r>
        <w:rPr>
          <w:lang w:val="en-US"/>
        </w:rPr>
        <w:t>indicating the</w:t>
      </w:r>
      <w:r w:rsidRPr="00694763">
        <w:rPr>
          <w:lang w:val="en-US"/>
        </w:rPr>
        <w:t xml:space="preserve"> </w:t>
      </w:r>
      <w:r>
        <w:rPr>
          <w:lang w:val="en-US"/>
        </w:rPr>
        <w:t xml:space="preserve">Common TA </w:t>
      </w:r>
      <w:r w:rsidRPr="00694763">
        <w:rPr>
          <w:lang w:val="en-US"/>
        </w:rPr>
        <w:t>drift rate</w:t>
      </w:r>
      <w:r>
        <w:rPr>
          <w:lang w:val="en-US"/>
        </w:rPr>
        <w:t xml:space="preserve">. </w:t>
      </w:r>
    </w:p>
    <w:p w14:paraId="0823EB01" w14:textId="4BD1B39E" w:rsidR="00810966" w:rsidRDefault="00810966" w:rsidP="00810966">
      <w:pPr>
        <w:rPr>
          <w:lang w:eastAsia="ko-KR"/>
        </w:rPr>
      </w:pPr>
      <w:r>
        <w:rPr>
          <w:lang w:val="en-US"/>
        </w:rPr>
        <w:t>Furthermore, some contributions discussed the benefits of indicating the Common TA drift</w:t>
      </w:r>
      <w:r w:rsidR="00BC1047">
        <w:rPr>
          <w:lang w:val="en-US"/>
        </w:rPr>
        <w:t xml:space="preserve"> variation rate as well [Thales, MediaTek]:</w:t>
      </w:r>
    </w:p>
    <w:p w14:paraId="64FB3145" w14:textId="77777777" w:rsidR="00810966" w:rsidRPr="005F4952" w:rsidRDefault="00810966" w:rsidP="00810966">
      <w:r>
        <w:rPr>
          <w:bCs/>
          <w:color w:val="000000" w:themeColor="text1"/>
          <w:lang w:eastAsia="ko-KR"/>
        </w:rPr>
        <w:t xml:space="preserve">Indeed, </w:t>
      </w:r>
      <w:r>
        <w:t>using indicated</w:t>
      </w:r>
      <w:r w:rsidRPr="00CD4582">
        <w:t xml:space="preserve"> </w:t>
      </w:r>
      <w:r>
        <w:t xml:space="preserve">Common TA </w:t>
      </w:r>
      <w:r w:rsidRPr="00CD4582">
        <w:t>drift rate</w:t>
      </w:r>
      <w:r>
        <w:t>, the UE can</w:t>
      </w:r>
      <w:r w:rsidRPr="005F4952">
        <w:t xml:space="preserve"> </w:t>
      </w:r>
      <w:r>
        <w:t xml:space="preserve">self-estimate the Common TA based </w:t>
      </w:r>
      <w:r w:rsidRPr="005F4952">
        <w:t xml:space="preserve">on a </w:t>
      </w:r>
      <w:r w:rsidRPr="006C1A2A">
        <w:rPr>
          <w:b/>
        </w:rPr>
        <w:t xml:space="preserve">first-order approximation </w:t>
      </w:r>
      <w:r>
        <w:t>as follows</w:t>
      </w:r>
      <w:r w:rsidRPr="005F4952">
        <w:t xml:space="preserve"> :</w:t>
      </w:r>
    </w:p>
    <w:p w14:paraId="139E0ED8"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1</w:t>
      </w:r>
      <w:r>
        <w:rPr>
          <w:noProof/>
        </w:rPr>
        <w:fldChar w:fldCharType="end"/>
      </w:r>
      <w:r w:rsidRPr="005F4952">
        <w:t>:</w:t>
      </w:r>
    </w:p>
    <w:p w14:paraId="31AC21BA" w14:textId="77777777" w:rsidR="00810966" w:rsidRPr="00A37D4A" w:rsidRDefault="00B2020B"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oMath>
      </m:oMathPara>
    </w:p>
    <w:p w14:paraId="3396AB52" w14:textId="77777777" w:rsidR="00810966" w:rsidRDefault="00810966" w:rsidP="00810966">
      <w:pPr>
        <w:pStyle w:val="Lgende"/>
        <w:keepNext/>
        <w:jc w:val="both"/>
        <w:rPr>
          <w:b w:val="0"/>
        </w:rPr>
      </w:pPr>
      <w:r>
        <w:rPr>
          <w:b w:val="0"/>
        </w:rPr>
        <w:lastRenderedPageBreak/>
        <w:t>Moreover, f</w:t>
      </w:r>
      <w:r w:rsidRPr="006C1A2A">
        <w:rPr>
          <w:b w:val="0"/>
        </w:rPr>
        <w:t xml:space="preserve">or better accuracy of self-estimated Common TA a </w:t>
      </w:r>
      <w:r w:rsidRPr="00BC1047">
        <w:t>second-order approximation</w:t>
      </w:r>
      <w:r w:rsidRPr="006C1A2A">
        <w:rPr>
          <w:b w:val="0"/>
        </w:rPr>
        <w:t xml:space="preserve"> may be needed, thereby, both Common TA drift rate and Common TA drift variation rate may need to be indicated.</w:t>
      </w:r>
    </w:p>
    <w:p w14:paraId="36373EF5"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2</w:t>
      </w:r>
      <w:r>
        <w:rPr>
          <w:noProof/>
        </w:rPr>
        <w:fldChar w:fldCharType="end"/>
      </w:r>
      <w:r w:rsidRPr="005F4952">
        <w:t>:</w:t>
      </w:r>
    </w:p>
    <w:p w14:paraId="00771280" w14:textId="77777777" w:rsidR="00810966" w:rsidRPr="00A37D4A" w:rsidRDefault="00B2020B"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e>
            <m:sup>
              <m:r>
                <m:rPr>
                  <m:sty m:val="bi"/>
                </m:rPr>
                <w:rPr>
                  <w:rFonts w:ascii="Cambria Math" w:eastAsia="SimSun" w:hAnsi="Cambria Math" w:cs="Calibri"/>
                  <w:lang w:eastAsia="ko-KR"/>
                </w:rPr>
                <m:t>2</m:t>
              </m:r>
            </m:sup>
          </m:sSup>
        </m:oMath>
      </m:oMathPara>
    </w:p>
    <w:p w14:paraId="730D75A4" w14:textId="77777777" w:rsidR="00810966" w:rsidRPr="005F4952" w:rsidRDefault="00B2020B" w:rsidP="00810966">
      <w:pPr>
        <w:rPr>
          <w:bCs/>
          <w:lang w:eastAsia="ko-KR"/>
        </w:rPr>
      </w:pP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 xml:space="preserve"> </m:t>
        </m:r>
      </m:oMath>
      <w:r w:rsidR="00810966" w:rsidRPr="005F4952">
        <w:rPr>
          <w:b/>
          <w:lang w:eastAsia="ko-KR"/>
        </w:rPr>
        <w:t xml:space="preserve">and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oMath>
      <w:r w:rsidR="00810966" w:rsidRPr="005F4952">
        <w:rPr>
          <w:b/>
          <w:lang w:eastAsia="ko-KR"/>
        </w:rPr>
        <w:t xml:space="preserve"> </w:t>
      </w:r>
      <w:r w:rsidR="00810966" w:rsidRPr="005F4952">
        <w:rPr>
          <w:bCs/>
          <w:color w:val="000000" w:themeColor="text1"/>
          <w:lang w:eastAsia="ko-KR"/>
        </w:rPr>
        <w:t xml:space="preserve">denote respectively the Common TA, Common TA drift rate and Common TA drift variation rate </w:t>
      </w:r>
      <w:r w:rsidR="00810966" w:rsidRPr="005F4952">
        <w:rPr>
          <w:bCs/>
          <w:lang w:eastAsia="ko-KR"/>
        </w:rPr>
        <w:t>acquired by the UE at SIB period t0.</w:t>
      </w:r>
    </w:p>
    <w:p w14:paraId="17174D86" w14:textId="13E1685B" w:rsidR="00810966" w:rsidRPr="00E77A0D" w:rsidRDefault="00B2020B" w:rsidP="00810966">
      <w:pPr>
        <w:rPr>
          <w:bCs/>
          <w:lang w:eastAsia="ko-KR"/>
        </w:rPr>
      </w:pP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sidRPr="005F4952">
        <w:rPr>
          <w:b/>
          <w:bCs/>
          <w:lang w:eastAsia="ko-KR"/>
        </w:rPr>
        <w:t xml:space="preserve"> </w:t>
      </w:r>
      <w:r w:rsidR="00810966" w:rsidRPr="005F4952">
        <w:rPr>
          <w:bCs/>
          <w:lang w:eastAsia="ko-KR"/>
        </w:rPr>
        <w:t xml:space="preserve">denotes one-way propagation delay from gNB to the UE at time t0 (UE’s timing). This needs to be considered  in both equations to take into account the ageing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color w:val="000000" w:themeColor="text1"/>
          <w:lang w:eastAsia="ko-KR"/>
        </w:rPr>
        <w:t>values</w:t>
      </w:r>
      <w:r w:rsidR="00810966" w:rsidRPr="005F4952">
        <w:rPr>
          <w:b/>
          <w:bCs/>
          <w:color w:val="000000" w:themeColor="text1"/>
          <w:lang w:eastAsia="ko-KR"/>
        </w:rPr>
        <w:t xml:space="preserve"> </w:t>
      </w:r>
      <w:r w:rsidR="00810966" w:rsidRPr="00DA59EE">
        <w:rPr>
          <w:bCs/>
          <w:color w:val="000000" w:themeColor="text1"/>
          <w:lang w:eastAsia="ko-KR"/>
        </w:rPr>
        <w:t>(</w:t>
      </w:r>
      <w:r w:rsidR="00810966" w:rsidRPr="005F4952">
        <w:rPr>
          <w:bCs/>
          <w:lang w:eastAsia="ko-KR"/>
        </w:rPr>
        <w:t xml:space="preserve">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lang w:eastAsia="ko-KR"/>
        </w:rPr>
        <w:t xml:space="preserve">at time t0 is outdated by </w:t>
      </w: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Pr>
          <w:b/>
          <w:bCs/>
          <w:lang w:eastAsia="ko-KR"/>
        </w:rPr>
        <w:t xml:space="preserve"> </w:t>
      </w:r>
      <w:r w:rsidR="00810966">
        <w:rPr>
          <w:bCs/>
          <w:lang w:eastAsia="ko-KR"/>
        </w:rPr>
        <w:t>at the reception by the UE).</w:t>
      </w:r>
    </w:p>
    <w:p w14:paraId="7405DDDA" w14:textId="46E4A3E4" w:rsidR="00810966" w:rsidRPr="00902581" w:rsidRDefault="00810966" w:rsidP="00810966">
      <w:r w:rsidRPr="00902581">
        <w:t xml:space="preserve">The following table recaps the proposals </w:t>
      </w:r>
      <w:r w:rsidR="00E77A0D">
        <w:t>submitted to RAN1#104-b-e</w:t>
      </w:r>
      <w:r w:rsidR="00BC1047">
        <w:t xml:space="preserve"> regarding Issue#2</w:t>
      </w:r>
      <w:r w:rsidR="00E77A0D">
        <w:t>:</w:t>
      </w:r>
    </w:p>
    <w:tbl>
      <w:tblPr>
        <w:tblStyle w:val="Grilledutableau"/>
        <w:tblW w:w="5000" w:type="pct"/>
        <w:tblLook w:val="04A0" w:firstRow="1" w:lastRow="0" w:firstColumn="1" w:lastColumn="0" w:noHBand="0" w:noVBand="1"/>
      </w:tblPr>
      <w:tblGrid>
        <w:gridCol w:w="1837"/>
        <w:gridCol w:w="8018"/>
      </w:tblGrid>
      <w:tr w:rsidR="00810966" w:rsidRPr="00902581" w14:paraId="1C581EEA" w14:textId="77777777" w:rsidTr="009C744D">
        <w:tc>
          <w:tcPr>
            <w:tcW w:w="932" w:type="pct"/>
            <w:shd w:val="clear" w:color="auto" w:fill="00B0F0"/>
          </w:tcPr>
          <w:p w14:paraId="201CDBAC"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E24297B"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35DE5625" w14:textId="77777777" w:rsidTr="009C744D">
        <w:tc>
          <w:tcPr>
            <w:tcW w:w="932" w:type="pct"/>
          </w:tcPr>
          <w:p w14:paraId="7BA6B891" w14:textId="77777777" w:rsidR="00810966" w:rsidRPr="00902581" w:rsidRDefault="00810966" w:rsidP="009C744D">
            <w:r w:rsidRPr="00BC5EB6">
              <w:t>Huawei, HiSilicon</w:t>
            </w:r>
          </w:p>
        </w:tc>
        <w:tc>
          <w:tcPr>
            <w:tcW w:w="4068" w:type="pct"/>
          </w:tcPr>
          <w:p w14:paraId="46039068" w14:textId="77777777" w:rsidR="00810966"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11C7B7AE" w14:textId="77777777" w:rsidR="00810966" w:rsidRPr="003A35C0"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Msg1/MsgA transmission and TA maintenance, use a common TA drift rate to compensate the TA drift between SIB decoding and UL transmission.</w:t>
            </w:r>
          </w:p>
        </w:tc>
      </w:tr>
      <w:tr w:rsidR="00810966" w:rsidRPr="00902581" w14:paraId="6F478B64" w14:textId="77777777" w:rsidTr="009C744D">
        <w:tc>
          <w:tcPr>
            <w:tcW w:w="932" w:type="pct"/>
          </w:tcPr>
          <w:p w14:paraId="2D9B8B4E" w14:textId="77777777" w:rsidR="00810966" w:rsidRPr="00BC5EB6" w:rsidRDefault="00810966" w:rsidP="009C744D">
            <w:r w:rsidRPr="0099297C">
              <w:t>OPPO</w:t>
            </w:r>
          </w:p>
        </w:tc>
        <w:tc>
          <w:tcPr>
            <w:tcW w:w="4068" w:type="pct"/>
          </w:tcPr>
          <w:p w14:paraId="433BFC36" w14:textId="77777777" w:rsidR="00810966" w:rsidRPr="007256CE" w:rsidRDefault="00810966" w:rsidP="009C744D">
            <w:pPr>
              <w:rPr>
                <w:b/>
                <w:lang w:val="en-US"/>
              </w:rPr>
            </w:pPr>
            <w:r w:rsidRPr="007256CE">
              <w:rPr>
                <w:rFonts w:eastAsia="MS Mincho"/>
                <w:b/>
                <w:lang w:val="en-US"/>
              </w:rPr>
              <w:t>Proposal 5</w:t>
            </w:r>
            <w:r w:rsidRPr="00861C9F">
              <w:rPr>
                <w:rFonts w:eastAsia="MS Mincho"/>
                <w:lang w:val="en-US"/>
              </w:rPr>
              <w:t xml:space="preserve">: the network indicated common TA can be updated by a drift rate, e.g. </w:t>
            </w:r>
            <w:proofErr w:type="spellStart"/>
            <w:r w:rsidRPr="00861C9F">
              <w:rPr>
                <w:rFonts w:eastAsia="SimSun"/>
                <w:lang w:val="en-US" w:eastAsia="zh-CN"/>
              </w:rPr>
              <w:t>N</w:t>
            </w:r>
            <w:r w:rsidRPr="00861C9F">
              <w:rPr>
                <w:rFonts w:eastAsia="SimSun"/>
                <w:vertAlign w:val="subscript"/>
                <w:lang w:val="en-US" w:eastAsia="zh-CN"/>
              </w:rPr>
              <w:t>TA,common_new</w:t>
            </w:r>
            <w:proofErr w:type="spellEnd"/>
            <w:r w:rsidRPr="00861C9F">
              <w:rPr>
                <w:rFonts w:eastAsia="SimSun"/>
                <w:lang w:val="en-US" w:eastAsia="zh-CN"/>
              </w:rPr>
              <w:t xml:space="preserve">= </w:t>
            </w:r>
            <w:proofErr w:type="spellStart"/>
            <w:r w:rsidRPr="00861C9F">
              <w:rPr>
                <w:rFonts w:eastAsia="SimSun"/>
                <w:lang w:val="en-US" w:eastAsia="zh-CN"/>
              </w:rPr>
              <w:t>N</w:t>
            </w:r>
            <w:r w:rsidRPr="00861C9F">
              <w:rPr>
                <w:rFonts w:eastAsia="SimSun"/>
                <w:vertAlign w:val="subscript"/>
                <w:lang w:val="en-US" w:eastAsia="zh-CN"/>
              </w:rPr>
              <w:t>TA,common_old</w:t>
            </w:r>
            <w:proofErr w:type="spellEnd"/>
            <w:r w:rsidRPr="00861C9F">
              <w:rPr>
                <w:rFonts w:eastAsia="SimSun"/>
                <w:lang w:val="en-US" w:eastAsia="zh-CN"/>
              </w:rPr>
              <w:t xml:space="preserve"> + drift rate * t</w:t>
            </w:r>
          </w:p>
        </w:tc>
      </w:tr>
      <w:tr w:rsidR="00810966" w:rsidRPr="00902581" w14:paraId="6F2848D9" w14:textId="77777777" w:rsidTr="009C744D">
        <w:tc>
          <w:tcPr>
            <w:tcW w:w="932" w:type="pct"/>
          </w:tcPr>
          <w:p w14:paraId="26BB6B1F" w14:textId="77777777" w:rsidR="00810966" w:rsidRPr="00BC5EB6" w:rsidRDefault="00810966" w:rsidP="009C744D">
            <w:r w:rsidRPr="00BC5EB6">
              <w:t xml:space="preserve">PANASONIC R&amp;D </w:t>
            </w:r>
            <w:proofErr w:type="spellStart"/>
            <w:r w:rsidRPr="00BC5EB6">
              <w:t>Center</w:t>
            </w:r>
            <w:proofErr w:type="spellEnd"/>
            <w:r w:rsidRPr="00BC5EB6">
              <w:t xml:space="preserve"> Germany</w:t>
            </w:r>
          </w:p>
        </w:tc>
        <w:tc>
          <w:tcPr>
            <w:tcW w:w="4068" w:type="pct"/>
          </w:tcPr>
          <w:p w14:paraId="7F095E66" w14:textId="77777777" w:rsidR="00810966" w:rsidRPr="00BC5EB6" w:rsidRDefault="00810966" w:rsidP="009C744D">
            <w:pPr>
              <w:rPr>
                <w:rFonts w:eastAsia="MS Mincho"/>
                <w:lang w:eastAsia="ja-JP"/>
              </w:rPr>
            </w:pPr>
            <w:r w:rsidRPr="00BC5EB6">
              <w:rPr>
                <w:rFonts w:eastAsia="MS Mincho"/>
                <w:b/>
                <w:bCs/>
                <w:lang w:eastAsia="ja-JP"/>
              </w:rPr>
              <w:t>Proposal 4</w:t>
            </w:r>
            <w:r w:rsidRPr="00BC5EB6">
              <w:rPr>
                <w:rFonts w:eastAsia="MS Mincho"/>
                <w:lang w:eastAsia="ja-JP"/>
              </w:rPr>
              <w:t>: We propose to at least allow for a non-zero DL-UL timing difference manged by the gNB</w:t>
            </w:r>
          </w:p>
          <w:p w14:paraId="25775C9A" w14:textId="77777777" w:rsidR="00810966" w:rsidRPr="007256CE" w:rsidRDefault="00810966" w:rsidP="009C744D">
            <w:pPr>
              <w:rPr>
                <w:b/>
                <w:lang w:val="en-US"/>
              </w:rPr>
            </w:pPr>
            <w:r w:rsidRPr="00BC5EB6">
              <w:rPr>
                <w:rFonts w:eastAsia="MS Mincho"/>
                <w:lang w:eastAsia="ja-JP"/>
              </w:rPr>
              <w:t>FFS: The need and feasibility of a common timing drift rate to accurately compensate the feeder link delay including feeder link switch operation.</w:t>
            </w:r>
          </w:p>
        </w:tc>
      </w:tr>
      <w:tr w:rsidR="00810966" w:rsidRPr="00902581" w14:paraId="0B6836C7" w14:textId="77777777" w:rsidTr="009C744D">
        <w:tc>
          <w:tcPr>
            <w:tcW w:w="932" w:type="pct"/>
          </w:tcPr>
          <w:p w14:paraId="777FA2EA" w14:textId="77777777" w:rsidR="00810966" w:rsidRPr="00BC5EB6" w:rsidRDefault="00810966" w:rsidP="009C744D">
            <w:r w:rsidRPr="00BC5EB6">
              <w:t>CATT</w:t>
            </w:r>
          </w:p>
        </w:tc>
        <w:tc>
          <w:tcPr>
            <w:tcW w:w="4068" w:type="pct"/>
          </w:tcPr>
          <w:p w14:paraId="7699F566" w14:textId="77777777" w:rsidR="00810966" w:rsidRPr="00831895" w:rsidRDefault="00810966" w:rsidP="009C744D">
            <w:pPr>
              <w:rPr>
                <w:lang w:eastAsia="zh-CN"/>
              </w:rPr>
            </w:pPr>
            <w:r w:rsidRPr="00763526">
              <w:rPr>
                <w:b/>
                <w:lang w:eastAsia="zh-CN"/>
              </w:rPr>
              <w:t>Proposal 5</w:t>
            </w:r>
            <w:r w:rsidRPr="00763526">
              <w:rPr>
                <w:lang w:eastAsia="zh-CN"/>
              </w:rPr>
              <w:t xml:space="preserve">: Whether to broadcast the common timing drift rate needs further investigation. </w:t>
            </w:r>
          </w:p>
        </w:tc>
      </w:tr>
      <w:tr w:rsidR="00810966" w:rsidRPr="00902581" w14:paraId="6A65340F" w14:textId="77777777" w:rsidTr="009C744D">
        <w:tc>
          <w:tcPr>
            <w:tcW w:w="932" w:type="pct"/>
          </w:tcPr>
          <w:p w14:paraId="380A3959" w14:textId="77777777" w:rsidR="00810966" w:rsidRPr="00BC5EB6" w:rsidRDefault="00810966" w:rsidP="009C744D">
            <w:r w:rsidRPr="00BC5EB6">
              <w:t>Asia Pacific Telecom, FGI, ITRI, III</w:t>
            </w:r>
          </w:p>
        </w:tc>
        <w:tc>
          <w:tcPr>
            <w:tcW w:w="4068" w:type="pct"/>
          </w:tcPr>
          <w:p w14:paraId="7B46E8FD" w14:textId="77777777" w:rsidR="00810966" w:rsidRPr="00831895" w:rsidRDefault="00810966" w:rsidP="009C744D">
            <w:r w:rsidRPr="006D780F">
              <w:rPr>
                <w:b/>
              </w:rPr>
              <w:t>Proposal 1</w:t>
            </w:r>
            <w:r w:rsidRPr="006D780F">
              <w:rPr>
                <w:b/>
              </w:rPr>
              <w:tab/>
            </w:r>
            <w:r>
              <w:t xml:space="preserve"> </w:t>
            </w:r>
            <w:r w:rsidRPr="00BC5EB6">
              <w:t>Support the common TA drift rate to improve the required periodicity of the SI-message to signal the common TA from every 80ms to every 1.6 seconds.</w:t>
            </w:r>
          </w:p>
        </w:tc>
      </w:tr>
      <w:tr w:rsidR="00543930" w:rsidRPr="00902581" w14:paraId="1576A105" w14:textId="77777777" w:rsidTr="009C744D">
        <w:tc>
          <w:tcPr>
            <w:tcW w:w="932" w:type="pct"/>
          </w:tcPr>
          <w:p w14:paraId="0E37677F" w14:textId="0AD14CEF" w:rsidR="00543930" w:rsidRPr="00BC5EB6" w:rsidRDefault="00415B4D" w:rsidP="009C744D">
            <w:r w:rsidRPr="00415B4D">
              <w:t>MediaTek</w:t>
            </w:r>
          </w:p>
        </w:tc>
        <w:tc>
          <w:tcPr>
            <w:tcW w:w="4068" w:type="pct"/>
          </w:tcPr>
          <w:p w14:paraId="1546C609" w14:textId="77777777" w:rsidR="00543930" w:rsidRPr="00543930" w:rsidRDefault="00543930" w:rsidP="00543930">
            <w:pPr>
              <w:pStyle w:val="Corpsdetexte"/>
              <w:spacing w:after="0"/>
              <w:jc w:val="both"/>
              <w:rPr>
                <w:rFonts w:cs="v4.2.0"/>
              </w:rPr>
            </w:pPr>
            <w:r w:rsidRPr="00543930">
              <w:rPr>
                <w:b/>
                <w:lang w:eastAsia="ko-KR"/>
              </w:rPr>
              <w:t>Proposal 2</w:t>
            </w:r>
            <w:r w:rsidRPr="00543930">
              <w:rPr>
                <w:lang w:eastAsia="ko-KR"/>
              </w:rPr>
              <w:t xml:space="preserve">: In case reference point for UL-DL subframe timing alignment is gNB, </w:t>
            </w:r>
            <w:r w:rsidRPr="00543930">
              <w:rPr>
                <w:rFonts w:cs="v4.2.0"/>
              </w:rPr>
              <w:t>broadcast on NTN SIB</w:t>
            </w:r>
          </w:p>
          <w:p w14:paraId="5727FC18" w14:textId="77777777" w:rsidR="00543930" w:rsidRPr="00543930" w:rsidRDefault="00543930" w:rsidP="005D3A75">
            <w:pPr>
              <w:pStyle w:val="Paragraphedeliste"/>
              <w:numPr>
                <w:ilvl w:val="0"/>
                <w:numId w:val="22"/>
              </w:numPr>
              <w:rPr>
                <w:lang w:eastAsia="ko-KR"/>
              </w:rPr>
            </w:pPr>
            <w:r w:rsidRPr="00543930">
              <w:rPr>
                <w:lang w:eastAsia="ko-KR"/>
              </w:rPr>
              <w:t xml:space="preserve">Common delay </w:t>
            </w:r>
            <w:proofErr w:type="spellStart"/>
            <w:r w:rsidRPr="00543930">
              <w:rPr>
                <w:lang w:eastAsia="ko-KR"/>
              </w:rPr>
              <w:t>N</w:t>
            </w:r>
            <w:r w:rsidRPr="00543930">
              <w:rPr>
                <w:vertAlign w:val="subscript"/>
                <w:lang w:eastAsia="ko-KR"/>
              </w:rPr>
              <w:t>TA,common</w:t>
            </w:r>
            <w:proofErr w:type="spellEnd"/>
            <w:r w:rsidRPr="00543930">
              <w:rPr>
                <w:vertAlign w:val="subscript"/>
                <w:lang w:eastAsia="ko-KR"/>
              </w:rPr>
              <w:t xml:space="preserve"> </w:t>
            </w:r>
            <w:r w:rsidRPr="00543930">
              <w:rPr>
                <w:lang w:eastAsia="ko-KR"/>
              </w:rPr>
              <w:t>in a 18 bit field</w:t>
            </w:r>
          </w:p>
          <w:p w14:paraId="33FF00BB" w14:textId="77777777" w:rsidR="00543930" w:rsidRPr="00543930" w:rsidRDefault="00543930" w:rsidP="005D3A75">
            <w:pPr>
              <w:pStyle w:val="Paragraphedeliste"/>
              <w:numPr>
                <w:ilvl w:val="0"/>
                <w:numId w:val="22"/>
              </w:numPr>
              <w:rPr>
                <w:lang w:eastAsia="ko-KR"/>
              </w:rPr>
            </w:pPr>
            <w:r w:rsidRPr="00543930">
              <w:rPr>
                <w:lang w:eastAsia="ko-KR"/>
              </w:rPr>
              <w:t xml:space="preserve">Common delay drift rate </w:t>
            </w:r>
            <w:proofErr w:type="spellStart"/>
            <w:r w:rsidRPr="00543930">
              <w:rPr>
                <w:lang w:eastAsia="ko-KR"/>
              </w:rPr>
              <w:t>N</w:t>
            </w:r>
            <w:r w:rsidRPr="00543930">
              <w:rPr>
                <w:vertAlign w:val="subscript"/>
                <w:lang w:eastAsia="ko-KR"/>
              </w:rPr>
              <w:t>TA,common,drift</w:t>
            </w:r>
            <w:proofErr w:type="spellEnd"/>
            <w:r w:rsidRPr="00543930">
              <w:rPr>
                <w:vertAlign w:val="subscript"/>
                <w:lang w:eastAsia="ko-KR"/>
              </w:rPr>
              <w:t xml:space="preserve">, rate </w:t>
            </w:r>
            <w:r w:rsidRPr="00543930">
              <w:rPr>
                <w:lang w:eastAsia="ko-KR"/>
              </w:rPr>
              <w:t>in a 8 bit field</w:t>
            </w:r>
          </w:p>
          <w:p w14:paraId="7E8A29E8" w14:textId="7DB2A6C6" w:rsidR="00543930" w:rsidRPr="00543930" w:rsidRDefault="00543930" w:rsidP="005D3A75">
            <w:pPr>
              <w:pStyle w:val="Paragraphedeliste"/>
              <w:numPr>
                <w:ilvl w:val="0"/>
                <w:numId w:val="22"/>
              </w:numPr>
              <w:rPr>
                <w:lang w:eastAsia="ko-KR"/>
              </w:rPr>
            </w:pPr>
            <w:r w:rsidRPr="00543930">
              <w:rPr>
                <w:lang w:eastAsia="ko-KR"/>
              </w:rPr>
              <w:t xml:space="preserve">Common delay drift rate variation </w:t>
            </w:r>
            <w:proofErr w:type="spellStart"/>
            <w:r w:rsidRPr="00543930">
              <w:rPr>
                <w:lang w:eastAsia="ko-KR"/>
              </w:rPr>
              <w:t>N</w:t>
            </w:r>
            <w:r w:rsidRPr="00543930">
              <w:rPr>
                <w:vertAlign w:val="subscript"/>
                <w:lang w:eastAsia="ko-KR"/>
              </w:rPr>
              <w:t>TA,common,drift,rate,variation</w:t>
            </w:r>
            <w:proofErr w:type="spellEnd"/>
            <w:r w:rsidRPr="00543930">
              <w:rPr>
                <w:vertAlign w:val="subscript"/>
                <w:lang w:eastAsia="ko-KR"/>
              </w:rPr>
              <w:t xml:space="preserve"> </w:t>
            </w:r>
            <w:r w:rsidRPr="00543930">
              <w:rPr>
                <w:lang w:eastAsia="ko-KR"/>
              </w:rPr>
              <w:t>in a 6 bit field</w:t>
            </w:r>
          </w:p>
        </w:tc>
      </w:tr>
      <w:tr w:rsidR="00810966" w:rsidRPr="00902581" w14:paraId="54A7E97F" w14:textId="77777777" w:rsidTr="009C744D">
        <w:tc>
          <w:tcPr>
            <w:tcW w:w="932" w:type="pct"/>
          </w:tcPr>
          <w:p w14:paraId="478B10EB" w14:textId="77777777" w:rsidR="00810966" w:rsidRPr="00BC5EB6" w:rsidRDefault="00810966" w:rsidP="009C744D">
            <w:r w:rsidRPr="00BC5EB6">
              <w:t>CMCC</w:t>
            </w:r>
          </w:p>
        </w:tc>
        <w:tc>
          <w:tcPr>
            <w:tcW w:w="4068" w:type="pct"/>
          </w:tcPr>
          <w:p w14:paraId="3D14EFAC" w14:textId="77777777" w:rsidR="00810966" w:rsidRPr="008C5E54" w:rsidRDefault="00810966" w:rsidP="009C744D">
            <w:pPr>
              <w:spacing w:after="0"/>
              <w:rPr>
                <w:bCs/>
                <w:iCs/>
              </w:rPr>
            </w:pPr>
            <w:r w:rsidRPr="008C5E54">
              <w:rPr>
                <w:b/>
              </w:rPr>
              <w:t xml:space="preserve">Proposal 1: </w:t>
            </w:r>
            <w:r w:rsidRPr="008C5E54">
              <w:rPr>
                <w:bCs/>
                <w:iCs/>
              </w:rPr>
              <w:t>The common TA is determined as</w:t>
            </w:r>
          </w:p>
          <w:p w14:paraId="673B6D54" w14:textId="77777777" w:rsidR="00810966" w:rsidRPr="008C5E54" w:rsidRDefault="00B2020B" w:rsidP="009C744D">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6DDE132B" w14:textId="77777777" w:rsidR="00810966" w:rsidRPr="008C5E54" w:rsidRDefault="00810966" w:rsidP="009C744D">
            <w:pPr>
              <w:spacing w:after="0"/>
              <w:rPr>
                <w:bCs/>
                <w:iCs/>
              </w:rPr>
            </w:pPr>
            <w:r w:rsidRPr="008C5E54">
              <w:rPr>
                <w:bCs/>
                <w:iCs/>
              </w:rPr>
              <w:t>where:</w:t>
            </w:r>
          </w:p>
          <w:p w14:paraId="7B9248C9" w14:textId="77777777" w:rsidR="00810966" w:rsidRPr="008C5E54" w:rsidRDefault="00810966" w:rsidP="009C744D">
            <w:pPr>
              <w:spacing w:after="0"/>
              <w:ind w:leftChars="100" w:left="200"/>
              <w:rPr>
                <w:bCs/>
                <w:iCs/>
              </w:rPr>
            </w:pPr>
            <m:oMath>
              <m:r>
                <m:rPr>
                  <m:sty m:val="p"/>
                </m:rPr>
                <w:rPr>
                  <w:rFonts w:ascii="Cambria Math" w:hAnsi="Cambria Math"/>
                </w:rPr>
                <m:t>n</m:t>
              </m:r>
            </m:oMath>
            <w:r w:rsidRPr="008C5E54">
              <w:rPr>
                <w:bCs/>
                <w:iCs/>
              </w:rPr>
              <w:t xml:space="preserve"> is the slot number of the targeted UL slot.</w:t>
            </w:r>
          </w:p>
          <w:p w14:paraId="35FF4413" w14:textId="77777777" w:rsidR="00810966" w:rsidRPr="008C5E54" w:rsidRDefault="00B2020B" w:rsidP="009C744D">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 xml:space="preserve"> is a “time stamp” slot number.</w:t>
            </w:r>
          </w:p>
          <w:p w14:paraId="1CE36CE3" w14:textId="77777777" w:rsidR="00810966" w:rsidRPr="008C5E54" w:rsidRDefault="00B2020B" w:rsidP="009C744D">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810966"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w:t>
            </w:r>
          </w:p>
          <w:p w14:paraId="5BD50E17" w14:textId="77777777" w:rsidR="00810966" w:rsidRPr="008C5E54" w:rsidRDefault="00B2020B" w:rsidP="009C744D">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810966"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per slot).</w:t>
            </w:r>
          </w:p>
          <w:p w14:paraId="178A6917" w14:textId="77777777" w:rsidR="00810966" w:rsidRPr="008C5E54" w:rsidRDefault="00810966" w:rsidP="009C744D">
            <w:pPr>
              <w:spacing w:after="0"/>
              <w:rPr>
                <w:bCs/>
                <w:iCs/>
              </w:rPr>
            </w:pPr>
            <w:r w:rsidRPr="008C5E54">
              <w:t>and,</w:t>
            </w:r>
          </w:p>
          <w:p w14:paraId="33EE5DF0" w14:textId="77777777" w:rsidR="00810966" w:rsidRPr="008C5E54" w:rsidRDefault="00B2020B"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5A969E12" w14:textId="77777777" w:rsidR="00810966" w:rsidRPr="008C5E54" w:rsidRDefault="00B2020B"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5F3B093B" w14:textId="77777777" w:rsidR="00810966" w:rsidRPr="008C5E54" w:rsidRDefault="00810966" w:rsidP="009C744D">
            <w:pPr>
              <w:spacing w:after="0"/>
              <w:rPr>
                <w:bCs/>
                <w:iCs/>
              </w:rPr>
            </w:pPr>
            <w:r w:rsidRPr="008C5E54">
              <w:rPr>
                <w:bCs/>
                <w:iCs/>
              </w:rPr>
              <w:t xml:space="preserve">where: </w:t>
            </w:r>
          </w:p>
          <w:p w14:paraId="76DDFD76" w14:textId="77777777" w:rsidR="00810966" w:rsidRPr="008C5E54" w:rsidRDefault="00810966" w:rsidP="009C744D">
            <w:pPr>
              <w:spacing w:after="0"/>
              <w:ind w:left="120" w:firstLine="120"/>
              <w:rPr>
                <w:bCs/>
                <w:iCs/>
              </w:rPr>
            </w:pPr>
            <m:oMath>
              <m:r>
                <m:rPr>
                  <m:sty m:val="p"/>
                </m:rPr>
                <w:rPr>
                  <w:rFonts w:ascii="Cambria Math" w:hAnsi="Cambria Math"/>
                </w:rPr>
                <m:t>A</m:t>
              </m:r>
            </m:oMath>
            <w:r w:rsidRPr="008C5E54">
              <w:rPr>
                <w:iCs/>
              </w:rPr>
              <w:t xml:space="preserve"> represents the synthetical impact of time-invariant parameters</w:t>
            </w:r>
            <w:r w:rsidRPr="008C5E54">
              <w:rPr>
                <w:bCs/>
                <w:iCs/>
              </w:rPr>
              <w:t>.</w:t>
            </w:r>
          </w:p>
          <w:p w14:paraId="3D51A0B0" w14:textId="77777777" w:rsidR="00810966" w:rsidRPr="008C5E54" w:rsidRDefault="00810966" w:rsidP="009C744D">
            <w:pPr>
              <w:spacing w:after="0"/>
              <w:ind w:left="120" w:firstLine="120"/>
              <w:rPr>
                <w:iCs/>
              </w:rPr>
            </w:pPr>
            <m:oMath>
              <m:r>
                <m:rPr>
                  <m:sty m:val="p"/>
                </m:rPr>
                <w:rPr>
                  <w:rFonts w:ascii="Cambria Math" w:hAnsi="Cambria Math"/>
                </w:rPr>
                <m:t>S</m:t>
              </m:r>
            </m:oMath>
            <w:r w:rsidRPr="008C5E54">
              <w:rPr>
                <w:iCs/>
              </w:rPr>
              <w:t xml:space="preserve"> is a scaling factor.</w:t>
            </w:r>
          </w:p>
          <w:p w14:paraId="7F8E4D56" w14:textId="77777777" w:rsidR="00810966" w:rsidRDefault="00810966" w:rsidP="009C744D">
            <w:pPr>
              <w:rPr>
                <w:iCs/>
              </w:rPr>
            </w:pPr>
            <m:oMath>
              <m:r>
                <m:rPr>
                  <m:sty m:val="p"/>
                </m:rPr>
                <w:rPr>
                  <w:rFonts w:ascii="Cambria Math" w:hAnsi="Cambria Math"/>
                </w:rPr>
                <m:t>X</m:t>
              </m:r>
            </m:oMath>
            <w:r w:rsidRPr="008C5E54">
              <w:rPr>
                <w:iCs/>
              </w:rPr>
              <w:t xml:space="preserve">, </w:t>
            </w:r>
            <m:oMath>
              <m:r>
                <m:rPr>
                  <m:sty m:val="p"/>
                </m:rPr>
                <w:rPr>
                  <w:rFonts w:ascii="Cambria Math" w:hAnsi="Cambria Math"/>
                </w:rPr>
                <m:t>Y</m:t>
              </m:r>
            </m:oMath>
            <w:r w:rsidRPr="008C5E54">
              <w:rPr>
                <w:iCs/>
              </w:rPr>
              <w:t xml:space="preserve"> are time-variant parameters, and they need to be updated with time</w:t>
            </w:r>
          </w:p>
          <w:p w14:paraId="1139CE70" w14:textId="77777777" w:rsidR="00810966" w:rsidRPr="008C5E54" w:rsidRDefault="00810966" w:rsidP="009C744D">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71B14B44" w14:textId="77777777" w:rsidR="00810966" w:rsidRPr="008C5E54" w:rsidRDefault="00810966" w:rsidP="005D3A75">
            <w:pPr>
              <w:pStyle w:val="Paragraphedeliste"/>
              <w:numPr>
                <w:ilvl w:val="0"/>
                <w:numId w:val="25"/>
              </w:numPr>
              <w:spacing w:after="0"/>
              <w:rPr>
                <w:bCs/>
                <w:iCs/>
              </w:rPr>
            </w:pPr>
            <w:r w:rsidRPr="008C5E54">
              <w:rPr>
                <w:bCs/>
                <w:iCs/>
              </w:rPr>
              <w:lastRenderedPageBreak/>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39A172D4" w14:textId="77777777" w:rsidR="00810966" w:rsidRDefault="00810966"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01BF03EA" w14:textId="77777777" w:rsidR="00810966" w:rsidRDefault="00810966" w:rsidP="009C744D">
            <w:pPr>
              <w:spacing w:after="0"/>
              <w:rPr>
                <w:bCs/>
                <w:iCs/>
              </w:rPr>
            </w:pPr>
          </w:p>
          <w:p w14:paraId="1805D3C5" w14:textId="77777777" w:rsidR="00810966" w:rsidRPr="008C5E54" w:rsidRDefault="00810966" w:rsidP="009C744D">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299E30B" w14:textId="77777777" w:rsidR="00810966" w:rsidRPr="00EE0261" w:rsidRDefault="00810966"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tc>
      </w:tr>
      <w:tr w:rsidR="00810966" w:rsidRPr="00902581" w14:paraId="659E79AF" w14:textId="77777777" w:rsidTr="009C744D">
        <w:tc>
          <w:tcPr>
            <w:tcW w:w="932" w:type="pct"/>
          </w:tcPr>
          <w:p w14:paraId="48B5986F" w14:textId="77777777" w:rsidR="00810966" w:rsidRPr="00BC5EB6" w:rsidRDefault="00810966" w:rsidP="009C744D">
            <w:r>
              <w:lastRenderedPageBreak/>
              <w:t>ZTE</w:t>
            </w:r>
          </w:p>
        </w:tc>
        <w:tc>
          <w:tcPr>
            <w:tcW w:w="4068" w:type="pct"/>
          </w:tcPr>
          <w:p w14:paraId="79A5B85B" w14:textId="77777777" w:rsidR="00810966" w:rsidRPr="008F4E0D" w:rsidRDefault="00810966" w:rsidP="009C744D">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tc>
      </w:tr>
      <w:tr w:rsidR="00810966" w:rsidRPr="00902581" w14:paraId="198867A7" w14:textId="77777777" w:rsidTr="009C744D">
        <w:tc>
          <w:tcPr>
            <w:tcW w:w="932" w:type="pct"/>
          </w:tcPr>
          <w:p w14:paraId="0BAF2DBB" w14:textId="77777777" w:rsidR="00810966" w:rsidRPr="00BC5EB6" w:rsidRDefault="00810966" w:rsidP="009C744D">
            <w:r w:rsidRPr="00BC5EB6">
              <w:t>Xiaomi</w:t>
            </w:r>
          </w:p>
        </w:tc>
        <w:tc>
          <w:tcPr>
            <w:tcW w:w="4068" w:type="pct"/>
          </w:tcPr>
          <w:p w14:paraId="5A7A1BC6" w14:textId="77777777" w:rsidR="00810966" w:rsidRPr="003A35C0" w:rsidRDefault="00810966" w:rsidP="009C744D">
            <w:pPr>
              <w:rPr>
                <w:lang w:val="en-US"/>
              </w:rPr>
            </w:pPr>
            <w:r w:rsidRPr="00936132">
              <w:rPr>
                <w:b/>
                <w:lang w:val="en-US"/>
              </w:rPr>
              <w:t>Proposal 5:</w:t>
            </w:r>
            <w:r w:rsidRPr="00936132">
              <w:rPr>
                <w:lang w:val="en-US"/>
              </w:rPr>
              <w:t xml:space="preserve"> The common timing drift rate indicated by network should be supported.</w:t>
            </w:r>
          </w:p>
        </w:tc>
      </w:tr>
      <w:tr w:rsidR="00810966" w:rsidRPr="00902581" w14:paraId="0662F7CF" w14:textId="77777777" w:rsidTr="009C744D">
        <w:tc>
          <w:tcPr>
            <w:tcW w:w="932" w:type="pct"/>
          </w:tcPr>
          <w:p w14:paraId="20FD3AA6" w14:textId="77777777" w:rsidR="00810966" w:rsidRPr="00BC5EB6" w:rsidRDefault="00810966" w:rsidP="009C744D">
            <w:r w:rsidRPr="00BC5EB6">
              <w:t>Intel Corporation</w:t>
            </w:r>
          </w:p>
        </w:tc>
        <w:tc>
          <w:tcPr>
            <w:tcW w:w="4068" w:type="pct"/>
          </w:tcPr>
          <w:p w14:paraId="2DBFC900" w14:textId="77777777" w:rsidR="00810966" w:rsidRPr="00BC5EB6" w:rsidRDefault="00810966" w:rsidP="009C744D">
            <w:pPr>
              <w:spacing w:after="0"/>
            </w:pPr>
            <w:r w:rsidRPr="00691AE4">
              <w:rPr>
                <w:b/>
              </w:rPr>
              <w:t>Proposal 1</w:t>
            </w:r>
            <w:r w:rsidRPr="00BC5EB6">
              <w:t xml:space="preserve">: </w:t>
            </w:r>
          </w:p>
          <w:p w14:paraId="318EBE8C" w14:textId="77777777" w:rsidR="00810966" w:rsidRPr="00BC5EB6" w:rsidRDefault="00810966" w:rsidP="009C744D">
            <w:pPr>
              <w:spacing w:after="0"/>
            </w:pPr>
            <w:r w:rsidRPr="00BC5EB6">
              <w:t>•</w:t>
            </w:r>
            <w:r w:rsidRPr="00BC5EB6">
              <w:tab/>
              <w:t xml:space="preserve">Support common TA drift rate indication </w:t>
            </w:r>
          </w:p>
          <w:p w14:paraId="4C30C784" w14:textId="77777777" w:rsidR="00810966" w:rsidRPr="003A35C0" w:rsidRDefault="00810966" w:rsidP="009C744D">
            <w:pPr>
              <w:pStyle w:val="Paragraphedeliste"/>
              <w:numPr>
                <w:ilvl w:val="0"/>
                <w:numId w:val="11"/>
              </w:numPr>
              <w:spacing w:after="0"/>
            </w:pPr>
            <w:r w:rsidRPr="00BC5EB6">
              <w:t>Alternatively, broadcast of reference point for pre-compensation of feeder link delay can be considered to avoid frequent reconfiguration</w:t>
            </w:r>
          </w:p>
        </w:tc>
      </w:tr>
      <w:tr w:rsidR="00810966" w:rsidRPr="00902581" w14:paraId="7C88AC2F" w14:textId="77777777" w:rsidTr="009C744D">
        <w:tc>
          <w:tcPr>
            <w:tcW w:w="932" w:type="pct"/>
          </w:tcPr>
          <w:p w14:paraId="1DC98669" w14:textId="77777777" w:rsidR="00810966" w:rsidRPr="00BC5EB6" w:rsidRDefault="00810966" w:rsidP="009C744D">
            <w:r w:rsidRPr="00BC5EB6">
              <w:t>Ericsson</w:t>
            </w:r>
          </w:p>
        </w:tc>
        <w:tc>
          <w:tcPr>
            <w:tcW w:w="4068" w:type="pct"/>
          </w:tcPr>
          <w:p w14:paraId="20A4EA8E" w14:textId="77777777" w:rsidR="007C7C8E" w:rsidRDefault="007C7C8E" w:rsidP="007C7C8E">
            <w:pPr>
              <w:spacing w:after="0"/>
              <w:rPr>
                <w:lang w:val="en-US"/>
              </w:rPr>
            </w:pPr>
          </w:p>
          <w:p w14:paraId="71C717A9" w14:textId="77777777" w:rsidR="007C7C8E" w:rsidRPr="007C7C8E" w:rsidRDefault="007C7C8E" w:rsidP="007C7C8E">
            <w:pPr>
              <w:rPr>
                <w:lang w:val="en-US"/>
              </w:rPr>
            </w:pPr>
            <w:r w:rsidRPr="007C7C8E">
              <w:rPr>
                <w:b/>
                <w:lang w:val="en-US"/>
              </w:rPr>
              <w:t>Proposal 5</w:t>
            </w:r>
            <w:r w:rsidRPr="007C7C8E">
              <w:rPr>
                <w:lang w:val="en-US"/>
              </w:rPr>
              <w:tab/>
              <w:t xml:space="preserve"> The network broadcasts parameters describing the common delay by a linear function as follows:</w:t>
            </w:r>
            <w:r w:rsidRPr="007C7C8E">
              <w:rPr>
                <w:lang w:val="en-US"/>
              </w:rPr>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p"/>
                  </m:rPr>
                  <w:br/>
                </m:r>
              </m:oMath>
            </m:oMathPara>
            <w:r w:rsidRPr="007C7C8E">
              <w:rPr>
                <w:lang w:val="en-US"/>
              </w:rPr>
              <w:t xml:space="preserve"> where: </w:t>
            </w:r>
            <m:oMath>
              <m:r>
                <w:rPr>
                  <w:rFonts w:ascii="Cambria Math" w:hAnsi="Cambria Math"/>
                  <w:lang w:val="en-US"/>
                </w:rPr>
                <m:t>t</m:t>
              </m:r>
            </m:oMath>
            <w:r w:rsidRPr="007C7C8E">
              <w:rPr>
                <w:lang w:val="en-US"/>
              </w:rPr>
              <w:t xml:space="preserve"> is the time the signal passes the satellite</w:t>
            </w:r>
            <w:r w:rsidRPr="007C7C8E">
              <w:rPr>
                <w:lang w:val="en-US"/>
              </w:rPr>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7C7C8E">
              <w:rPr>
                <w:lang w:val="en-US"/>
              </w:rPr>
              <w:t xml:space="preserve"> is a reference time of the broadcast common delay</w:t>
            </w:r>
            <w:r w:rsidRPr="007C7C8E">
              <w:rPr>
                <w:lang w:val="en-US"/>
              </w:rPr>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7C7C8E">
              <w:rPr>
                <w:lang w:val="en-US"/>
              </w:rPr>
              <w:t xml:space="preserve"> is the common one-way delay at time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7C7C8E">
              <w:rPr>
                <w:lang w:val="en-US"/>
              </w:rPr>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7C7C8E">
              <w:rPr>
                <w:iCs/>
              </w:rPr>
              <w:t xml:space="preserve"> </w:t>
            </w:r>
            <w:r w:rsidRPr="007C7C8E">
              <w:rPr>
                <w:lang w:val="en-US"/>
              </w:rPr>
              <w:t>is the common one-way delay drift rate</w:t>
            </w:r>
          </w:p>
          <w:p w14:paraId="7998F8AB" w14:textId="7DE39292" w:rsidR="00810966" w:rsidRPr="00B0476E" w:rsidRDefault="00B2020B" w:rsidP="007C7C8E">
            <w:pPr>
              <w:rPr>
                <w:lang w:val="en-US"/>
              </w:rPr>
            </w:pPr>
            <w:hyperlink w:anchor="_Toc68625504" w:history="1">
              <w:r w:rsidR="007C7C8E" w:rsidRPr="007C7C8E">
                <w:rPr>
                  <w:rStyle w:val="Lienhypertexte"/>
                  <w:b/>
                  <w:color w:val="auto"/>
                  <w:u w:val="none"/>
                  <w:lang w:val="en-US"/>
                </w:rPr>
                <w:t>Proposal 7</w:t>
              </w:r>
              <w:r w:rsidR="007C7C8E" w:rsidRPr="007C7C8E">
                <w:rPr>
                  <w:rStyle w:val="Lienhypertexte"/>
                  <w:color w:val="auto"/>
                  <w:u w:val="none"/>
                  <w:lang w:val="en-US"/>
                </w:rPr>
                <w:tab/>
                <w:t>The characterization of the common delay should include drift rate information.</w:t>
              </w:r>
            </w:hyperlink>
          </w:p>
        </w:tc>
      </w:tr>
      <w:tr w:rsidR="00810966" w:rsidRPr="00902581" w14:paraId="3DF4F99B" w14:textId="77777777" w:rsidTr="009C744D">
        <w:tc>
          <w:tcPr>
            <w:tcW w:w="932" w:type="pct"/>
          </w:tcPr>
          <w:p w14:paraId="22426EDA" w14:textId="77777777" w:rsidR="00810966" w:rsidRPr="00BC5EB6" w:rsidRDefault="00810966" w:rsidP="009C744D">
            <w:r w:rsidRPr="00BC5EB6">
              <w:t>Apple</w:t>
            </w:r>
          </w:p>
        </w:tc>
        <w:tc>
          <w:tcPr>
            <w:tcW w:w="4068" w:type="pct"/>
          </w:tcPr>
          <w:p w14:paraId="69A36AB3" w14:textId="77777777" w:rsidR="00810966" w:rsidRDefault="00810966" w:rsidP="009C744D">
            <w:pPr>
              <w:jc w:val="both"/>
            </w:pPr>
            <w:r w:rsidRPr="00E96A5A">
              <w:rPr>
                <w:b/>
              </w:rPr>
              <w:t>Proposal 3:</w:t>
            </w:r>
            <w:r w:rsidRPr="00E96A5A">
              <w:t xml:space="preserve"> Consider common TA drift rate is broadcasted together with common TA. If common TA is not indicated, then the common TA drift rate is also not indicated. </w:t>
            </w:r>
          </w:p>
          <w:p w14:paraId="3D413623" w14:textId="77777777" w:rsidR="00810966" w:rsidRPr="00E96A5A" w:rsidRDefault="00810966" w:rsidP="009C744D">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09C69FC8" w14:textId="77777777" w:rsidR="00810966" w:rsidRPr="00E96A5A" w:rsidRDefault="00B2020B" w:rsidP="009C744D">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810966" w:rsidRPr="00E96A5A">
              <w:rPr>
                <w:color w:val="000000"/>
              </w:rPr>
              <w:t>,</w:t>
            </w:r>
          </w:p>
          <w:p w14:paraId="23EC5E93" w14:textId="77777777" w:rsidR="00810966" w:rsidRPr="00A324D0" w:rsidRDefault="00810966" w:rsidP="009C744D">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tc>
      </w:tr>
      <w:tr w:rsidR="00810966" w:rsidRPr="00902581" w14:paraId="6BB2ED07" w14:textId="77777777" w:rsidTr="009C744D">
        <w:tc>
          <w:tcPr>
            <w:tcW w:w="932" w:type="pct"/>
          </w:tcPr>
          <w:p w14:paraId="7A187EBB" w14:textId="77777777" w:rsidR="00810966" w:rsidRPr="00BC5EB6" w:rsidRDefault="00810966" w:rsidP="009C744D">
            <w:r w:rsidRPr="00892099">
              <w:t>Samsung</w:t>
            </w:r>
          </w:p>
        </w:tc>
        <w:tc>
          <w:tcPr>
            <w:tcW w:w="4068" w:type="pct"/>
          </w:tcPr>
          <w:p w14:paraId="18C2BA75" w14:textId="77777777" w:rsidR="00810966" w:rsidRDefault="00810966" w:rsidP="009C744D">
            <w:pPr>
              <w:jc w:val="both"/>
            </w:pPr>
            <w:r w:rsidRPr="00892099">
              <w:rPr>
                <w:b/>
              </w:rPr>
              <w:t xml:space="preserve">Proposal 7: </w:t>
            </w:r>
            <w:r w:rsidRPr="00892099">
              <w:t>The gNB signals common TA drift rate to enable autonomous TA update at UE.</w:t>
            </w:r>
          </w:p>
          <w:p w14:paraId="0177CAFD" w14:textId="77777777" w:rsidR="00810966" w:rsidRPr="00E96A5A" w:rsidRDefault="00810966" w:rsidP="009C744D">
            <w:pPr>
              <w:jc w:val="both"/>
              <w:rPr>
                <w:b/>
              </w:rPr>
            </w:pPr>
            <w:r w:rsidRPr="00C8457A">
              <w:rPr>
                <w:b/>
              </w:rPr>
              <w:t xml:space="preserve">Proposal 8: </w:t>
            </w:r>
            <w:r w:rsidRPr="00C8457A">
              <w:t xml:space="preserve">The gNB can jointly signal common TA drift rate and Doppler shift such as the UE derives Doppler shift from common TA drift rate </w:t>
            </w:r>
            <w:proofErr w:type="spellStart"/>
            <w:r w:rsidRPr="00C8457A">
              <w:t>signaled</w:t>
            </w:r>
            <w:proofErr w:type="spellEnd"/>
            <w:r w:rsidRPr="00C8457A">
              <w:t xml:space="preserve"> by gNB or vice versa.</w:t>
            </w:r>
          </w:p>
        </w:tc>
      </w:tr>
      <w:tr w:rsidR="00810966" w:rsidRPr="00902581" w14:paraId="44799B12" w14:textId="77777777" w:rsidTr="009C744D">
        <w:tc>
          <w:tcPr>
            <w:tcW w:w="932" w:type="pct"/>
          </w:tcPr>
          <w:p w14:paraId="4A3C0A53" w14:textId="77777777" w:rsidR="00810966" w:rsidRPr="00892099" w:rsidRDefault="00810966" w:rsidP="009C744D">
            <w:r w:rsidRPr="00BC5EB6">
              <w:t>Sony</w:t>
            </w:r>
          </w:p>
        </w:tc>
        <w:tc>
          <w:tcPr>
            <w:tcW w:w="4068" w:type="pct"/>
          </w:tcPr>
          <w:p w14:paraId="7C64DCDA" w14:textId="77777777" w:rsidR="00810966" w:rsidRPr="00273D60"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tc>
      </w:tr>
      <w:tr w:rsidR="00810966" w:rsidRPr="00902581" w14:paraId="5D823A87" w14:textId="77777777" w:rsidTr="009C744D">
        <w:tc>
          <w:tcPr>
            <w:tcW w:w="932" w:type="pct"/>
          </w:tcPr>
          <w:p w14:paraId="083ECF65" w14:textId="77777777" w:rsidR="00810966" w:rsidRPr="00BC5EB6" w:rsidRDefault="00810966" w:rsidP="009C744D">
            <w:r w:rsidRPr="00BC5EB6">
              <w:t>Lenovo, Motorola Mobility</w:t>
            </w:r>
          </w:p>
        </w:tc>
        <w:tc>
          <w:tcPr>
            <w:tcW w:w="4068" w:type="pct"/>
          </w:tcPr>
          <w:p w14:paraId="6CA6FE9A" w14:textId="77777777" w:rsidR="00810966" w:rsidRPr="00273D60" w:rsidRDefault="00810966" w:rsidP="009C744D">
            <w:pPr>
              <w:spacing w:afterLines="50" w:after="120"/>
              <w:jc w:val="both"/>
              <w:rPr>
                <w:b/>
                <w:color w:val="000000"/>
                <w:lang w:val="en-US" w:eastAsia="ja-JP"/>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810966" w:rsidRPr="00902581" w14:paraId="67EE7C35" w14:textId="77777777" w:rsidTr="009C744D">
        <w:tc>
          <w:tcPr>
            <w:tcW w:w="932" w:type="pct"/>
          </w:tcPr>
          <w:p w14:paraId="680C2C20" w14:textId="77777777" w:rsidR="00810966" w:rsidRPr="00BC5EB6" w:rsidRDefault="00810966" w:rsidP="009C744D">
            <w:r w:rsidRPr="00BC5EB6">
              <w:t>NTT DOCOMO, INC.</w:t>
            </w:r>
          </w:p>
        </w:tc>
        <w:tc>
          <w:tcPr>
            <w:tcW w:w="4068" w:type="pct"/>
          </w:tcPr>
          <w:p w14:paraId="3605B4B9" w14:textId="77777777" w:rsidR="00810966" w:rsidRDefault="00810966" w:rsidP="009C744D">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13F2E2AB" w14:textId="77777777" w:rsidR="00810966" w:rsidRPr="00FD45D8" w:rsidRDefault="00810966" w:rsidP="009C744D">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tc>
      </w:tr>
      <w:tr w:rsidR="00810966" w:rsidRPr="00902581" w14:paraId="485C7116" w14:textId="77777777" w:rsidTr="009C744D">
        <w:tc>
          <w:tcPr>
            <w:tcW w:w="932" w:type="pct"/>
          </w:tcPr>
          <w:p w14:paraId="431FDF09" w14:textId="77777777" w:rsidR="00810966" w:rsidRPr="00BC5EB6" w:rsidRDefault="00810966" w:rsidP="009C744D">
            <w:r w:rsidRPr="00BC5EB6">
              <w:t>LG Electronics</w:t>
            </w:r>
          </w:p>
        </w:tc>
        <w:tc>
          <w:tcPr>
            <w:tcW w:w="4068" w:type="pct"/>
          </w:tcPr>
          <w:p w14:paraId="38BC37AF" w14:textId="77777777" w:rsidR="00810966" w:rsidRPr="0082257D" w:rsidRDefault="00810966" w:rsidP="009C744D">
            <w:pPr>
              <w:pStyle w:val="LGTdoc1"/>
              <w:snapToGrid/>
              <w:spacing w:beforeLines="0" w:after="0" w:afterAutospacing="0"/>
              <w:contextualSpacing/>
              <w:jc w:val="left"/>
              <w:rPr>
                <w:b w:val="0"/>
                <w:sz w:val="20"/>
                <w:lang w:val="en-US"/>
              </w:rPr>
            </w:pPr>
          </w:p>
          <w:p w14:paraId="27B0FF21" w14:textId="77777777" w:rsidR="00810966" w:rsidRPr="0082257D" w:rsidRDefault="00810966" w:rsidP="009C744D">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offset according to time changes at UE side. Potential solutions can include </w:t>
            </w:r>
          </w:p>
          <w:p w14:paraId="4C386490" w14:textId="77777777"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2A76BE68" w14:textId="77777777" w:rsidR="00810966"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8736A4F" w14:textId="77777777" w:rsidR="00810966" w:rsidRPr="0082257D" w:rsidRDefault="00810966" w:rsidP="009C744D">
            <w:pPr>
              <w:pStyle w:val="LGTdoc1"/>
              <w:snapToGrid/>
              <w:spacing w:beforeLines="0" w:after="0" w:afterAutospacing="0"/>
              <w:contextualSpacing/>
              <w:jc w:val="left"/>
              <w:rPr>
                <w:b w:val="0"/>
                <w:sz w:val="20"/>
                <w:lang w:val="en-US"/>
              </w:rPr>
            </w:pPr>
          </w:p>
          <w:p w14:paraId="6EC219F6"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276AD43A" w14:textId="77777777" w:rsidR="00810966" w:rsidRPr="00E718CC" w:rsidRDefault="00810966" w:rsidP="009C744D">
            <w:pPr>
              <w:pStyle w:val="LGTdoc1"/>
              <w:snapToGrid/>
              <w:spacing w:beforeLines="0" w:after="0" w:afterAutospacing="0"/>
              <w:contextualSpacing/>
              <w:jc w:val="left"/>
              <w:rPr>
                <w:b w:val="0"/>
                <w:sz w:val="20"/>
                <w:lang w:val="en-US"/>
              </w:rPr>
            </w:pPr>
          </w:p>
        </w:tc>
      </w:tr>
      <w:tr w:rsidR="00810966" w:rsidRPr="00902581" w14:paraId="106159F4" w14:textId="77777777" w:rsidTr="009C744D">
        <w:tc>
          <w:tcPr>
            <w:tcW w:w="932" w:type="pct"/>
          </w:tcPr>
          <w:p w14:paraId="1D6B45CA" w14:textId="77777777" w:rsidR="00810966" w:rsidRPr="00BC5EB6" w:rsidRDefault="00810966" w:rsidP="009C744D">
            <w:r w:rsidRPr="00BC5EB6">
              <w:lastRenderedPageBreak/>
              <w:t>Fraunhofer IIS, Fraunhofer HHI</w:t>
            </w:r>
          </w:p>
        </w:tc>
        <w:tc>
          <w:tcPr>
            <w:tcW w:w="4068" w:type="pct"/>
          </w:tcPr>
          <w:p w14:paraId="37612655" w14:textId="77777777" w:rsidR="00810966" w:rsidRDefault="00810966" w:rsidP="009C744D">
            <w:pPr>
              <w:rPr>
                <w:bCs/>
              </w:rPr>
            </w:pPr>
            <w:r w:rsidRPr="00A856A1">
              <w:rPr>
                <w:b/>
                <w:bCs/>
              </w:rPr>
              <w:t>Proposal 2</w:t>
            </w:r>
            <w:r w:rsidRPr="00A856A1">
              <w:rPr>
                <w:bCs/>
              </w:rPr>
              <w:t xml:space="preserve">: The characteristic of the common RTT/delay (or feeder link RTT/delay) shall be taken into account for the design of its corresponding </w:t>
            </w:r>
            <w:proofErr w:type="spellStart"/>
            <w:r w:rsidRPr="00A856A1">
              <w:rPr>
                <w:bCs/>
              </w:rPr>
              <w:t>signaling</w:t>
            </w:r>
            <w:proofErr w:type="spellEnd"/>
            <w:r w:rsidRPr="00A856A1">
              <w:rPr>
                <w:bCs/>
              </w:rPr>
              <w:t>.</w:t>
            </w:r>
          </w:p>
          <w:p w14:paraId="25085D74" w14:textId="77777777" w:rsidR="00810966" w:rsidRPr="00A856A1" w:rsidRDefault="00810966" w:rsidP="009C744D">
            <w:pPr>
              <w:rPr>
                <w:rFonts w:eastAsiaTheme="minorEastAsia"/>
                <w:bCs/>
              </w:rPr>
            </w:pPr>
            <w:r w:rsidRPr="00A856A1">
              <w:rPr>
                <w:b/>
                <w:bCs/>
              </w:rPr>
              <w:t>Proposal 4</w:t>
            </w:r>
            <w:r w:rsidRPr="00A856A1">
              <w:rPr>
                <w:bCs/>
              </w:rPr>
              <w:t xml:space="preserve">: RAN1 to consider the </w:t>
            </w:r>
            <w:proofErr w:type="spellStart"/>
            <w:r w:rsidRPr="00A856A1">
              <w:rPr>
                <w:bCs/>
              </w:rPr>
              <w:t>signaling</w:t>
            </w:r>
            <w:proofErr w:type="spellEnd"/>
            <w:r w:rsidRPr="00A856A1">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w:t>
            </w:r>
            <w:proofErr w:type="spellStart"/>
            <w:r w:rsidRPr="00A856A1">
              <w:rPr>
                <w:rFonts w:eastAsiaTheme="minorEastAsia"/>
                <w:bCs/>
                <w:iCs/>
              </w:rPr>
              <w:t>signaling</w:t>
            </w:r>
            <w:proofErr w:type="spellEnd"/>
            <w:r w:rsidRPr="00A856A1">
              <w:rPr>
                <w:rFonts w:eastAsiaTheme="minorEastAsia"/>
                <w:bCs/>
                <w:iCs/>
              </w:rPr>
              <w:t xml:space="preserve"> of the common RTT/delay in NTN. </w:t>
            </w:r>
            <w:r w:rsidRPr="00A856A1">
              <w:rPr>
                <w:rFonts w:eastAsiaTheme="minorEastAsia"/>
                <w:iCs/>
              </w:rPr>
              <w:t xml:space="preserve"> </w:t>
            </w:r>
            <w:r w:rsidRPr="00A856A1">
              <w:rPr>
                <w:rFonts w:eastAsiaTheme="minorEastAsia"/>
                <w:bCs/>
              </w:rPr>
              <w:t xml:space="preserve">  </w:t>
            </w:r>
          </w:p>
          <w:p w14:paraId="4CF5E50F" w14:textId="77777777" w:rsidR="00810966" w:rsidRPr="00846A95" w:rsidRDefault="00810966" w:rsidP="009C744D">
            <w:pPr>
              <w:rPr>
                <w:bCs/>
              </w:rPr>
            </w:pPr>
            <w:r w:rsidRPr="00A856A1">
              <w:rPr>
                <w:b/>
                <w:bCs/>
                <w:lang w:val="en-US"/>
              </w:rPr>
              <w:t>Proposal 5</w:t>
            </w:r>
            <w:r w:rsidRPr="00A856A1">
              <w:rPr>
                <w:bCs/>
                <w:lang w:val="en-US"/>
              </w:rPr>
              <w:t>: RAN1 to consider UE autonomous drift rate calculation for common RTT/delay signaling.</w:t>
            </w:r>
          </w:p>
        </w:tc>
      </w:tr>
      <w:tr w:rsidR="00810966" w:rsidRPr="00902581" w14:paraId="0E68F96E" w14:textId="77777777" w:rsidTr="009C744D">
        <w:tc>
          <w:tcPr>
            <w:tcW w:w="932" w:type="pct"/>
          </w:tcPr>
          <w:p w14:paraId="01C48F88" w14:textId="77777777" w:rsidR="00810966" w:rsidRPr="00BC5EB6" w:rsidRDefault="00810966" w:rsidP="009C744D">
            <w:r w:rsidRPr="00BC5EB6">
              <w:t>Nokia, Nokia Shanghai Bell</w:t>
            </w:r>
          </w:p>
        </w:tc>
        <w:tc>
          <w:tcPr>
            <w:tcW w:w="4068" w:type="pct"/>
          </w:tcPr>
          <w:p w14:paraId="6CC2F61F" w14:textId="77777777" w:rsidR="00810966" w:rsidRPr="00A85B90" w:rsidRDefault="00810966" w:rsidP="009C744D">
            <w:pPr>
              <w:spacing w:after="160"/>
              <w:jc w:val="both"/>
              <w:rPr>
                <w:rFonts w:eastAsia="Calibri"/>
                <w:bCs/>
                <w:color w:val="000000" w:themeColor="text1"/>
                <w:lang w:val="en-US"/>
              </w:rPr>
            </w:pPr>
            <w:r w:rsidRPr="007C4A55">
              <w:rPr>
                <w:rFonts w:eastAsia="Calibri"/>
                <w:b/>
                <w:bCs/>
                <w:color w:val="000000" w:themeColor="text1"/>
                <w:lang w:val="en-US"/>
              </w:rPr>
              <w:t>Proposal 8</w:t>
            </w:r>
            <w:r w:rsidRPr="001E58E0">
              <w:rPr>
                <w:rFonts w:eastAsia="Calibri"/>
                <w:bCs/>
                <w:color w:val="000000" w:themeColor="text1"/>
                <w:lang w:val="en-US"/>
              </w:rPr>
              <w:t>: It should be left up to the gNB to decide whether to broadcast the TA drift value or not.</w:t>
            </w:r>
          </w:p>
        </w:tc>
      </w:tr>
      <w:tr w:rsidR="00810966" w:rsidRPr="00902581" w14:paraId="1C834631" w14:textId="77777777" w:rsidTr="009C744D">
        <w:tc>
          <w:tcPr>
            <w:tcW w:w="932" w:type="pct"/>
          </w:tcPr>
          <w:p w14:paraId="6C35A63C" w14:textId="77777777" w:rsidR="00810966" w:rsidRPr="00BC5EB6" w:rsidRDefault="00810966" w:rsidP="009C744D">
            <w:r w:rsidRPr="00BC5EB6">
              <w:t>Sequans Communications</w:t>
            </w:r>
          </w:p>
        </w:tc>
        <w:tc>
          <w:tcPr>
            <w:tcW w:w="4068" w:type="pct"/>
          </w:tcPr>
          <w:p w14:paraId="61372B41" w14:textId="77777777" w:rsidR="00810966" w:rsidRPr="00F9473C" w:rsidRDefault="00810966" w:rsidP="009C744D">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tc>
      </w:tr>
      <w:tr w:rsidR="00810966" w:rsidRPr="00902581" w14:paraId="6D7DB685" w14:textId="77777777" w:rsidTr="009C744D">
        <w:tc>
          <w:tcPr>
            <w:tcW w:w="932" w:type="pct"/>
          </w:tcPr>
          <w:p w14:paraId="732876A7" w14:textId="77777777" w:rsidR="00810966" w:rsidRPr="00BC5EB6" w:rsidRDefault="00810966" w:rsidP="009C744D">
            <w:proofErr w:type="spellStart"/>
            <w:r w:rsidRPr="00BC5EB6">
              <w:t>CEWiT</w:t>
            </w:r>
            <w:proofErr w:type="spellEnd"/>
            <w:r w:rsidRPr="00BC5EB6">
              <w:t>, IITM, IITH</w:t>
            </w:r>
          </w:p>
        </w:tc>
        <w:tc>
          <w:tcPr>
            <w:tcW w:w="4068" w:type="pct"/>
          </w:tcPr>
          <w:p w14:paraId="725CCEFD" w14:textId="77777777" w:rsidR="00810966" w:rsidRPr="00027E52" w:rsidRDefault="00810966" w:rsidP="009C744D">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9" w:name="_Toc69405566"/>
      <w:r w:rsidRPr="00902581">
        <w:t>Company views</w:t>
      </w:r>
      <w:bookmarkEnd w:id="9"/>
      <w:r w:rsidRPr="00902581">
        <w:t xml:space="preserve"> </w:t>
      </w:r>
    </w:p>
    <w:p w14:paraId="33C0D3FA" w14:textId="530360F6" w:rsidR="00810966" w:rsidRDefault="00810966" w:rsidP="00810966">
      <w:pPr>
        <w:rPr>
          <w:bCs/>
        </w:rPr>
      </w:pPr>
      <w:r>
        <w:rPr>
          <w:bCs/>
        </w:rPr>
        <w:t xml:space="preserve">According to the </w:t>
      </w:r>
      <w:r w:rsidR="005D4A4F">
        <w:rPr>
          <w:bCs/>
        </w:rPr>
        <w:t>contributions</w:t>
      </w:r>
      <w:r>
        <w:rPr>
          <w:bCs/>
        </w:rPr>
        <w:t xml:space="preserve"> submitted to RAN</w:t>
      </w:r>
      <w:r w:rsidR="006101E5">
        <w:rPr>
          <w:bCs/>
        </w:rPr>
        <w:t>1</w:t>
      </w:r>
      <w:r w:rsidR="008E71EF">
        <w:rPr>
          <w:bCs/>
        </w:rPr>
        <w:t>#104-bis-</w:t>
      </w:r>
      <w:r>
        <w:rPr>
          <w:bCs/>
        </w:rPr>
        <w:t>e t</w:t>
      </w:r>
      <w:r w:rsidRPr="000F6E22">
        <w:rPr>
          <w:bCs/>
        </w:rPr>
        <w:t>he benefit of providing a drift rate</w:t>
      </w:r>
      <w:r>
        <w:rPr>
          <w:bCs/>
        </w:rPr>
        <w:t xml:space="preserve"> is clear </w:t>
      </w:r>
      <w:r w:rsidR="00E77A0D">
        <w:rPr>
          <w:bCs/>
        </w:rPr>
        <w:t>to</w:t>
      </w:r>
      <w:r>
        <w:rPr>
          <w:bCs/>
        </w:rPr>
        <w:t xml:space="preserve"> the majority of companies.</w:t>
      </w:r>
    </w:p>
    <w:p w14:paraId="0790DC3D" w14:textId="43AB9CFA" w:rsidR="00810966" w:rsidRPr="0065158C" w:rsidRDefault="00543930" w:rsidP="00810966">
      <w:pPr>
        <w:autoSpaceDE w:val="0"/>
        <w:autoSpaceDN w:val="0"/>
        <w:adjustRightInd w:val="0"/>
        <w:snapToGrid w:val="0"/>
        <w:spacing w:after="120"/>
        <w:jc w:val="both"/>
        <w:rPr>
          <w:rFonts w:eastAsia="SimSun"/>
          <w:lang w:val="en-US"/>
        </w:rPr>
      </w:pPr>
      <w:r>
        <w:t>The i</w:t>
      </w:r>
      <w:r w:rsidRPr="00BC5EB6">
        <w:rPr>
          <w:rFonts w:eastAsia="SimSun"/>
        </w:rPr>
        <w:t>ndication of common TA drift rate should be supported</w:t>
      </w:r>
      <w:r>
        <w:rPr>
          <w:rFonts w:eastAsia="SimSun"/>
        </w:rPr>
        <w:t xml:space="preserve"> as part of t</w:t>
      </w:r>
      <w:r w:rsidRPr="00421E71">
        <w:rPr>
          <w:rFonts w:eastAsia="SimSun"/>
        </w:rPr>
        <w:t>he characterization of the common</w:t>
      </w:r>
      <w:r>
        <w:rPr>
          <w:rFonts w:eastAsia="SimSun"/>
        </w:rPr>
        <w:t xml:space="preserve"> TA</w:t>
      </w:r>
      <w:r w:rsidR="008E71EF">
        <w:rPr>
          <w:rFonts w:eastAsia="SimSun"/>
        </w:rPr>
        <w:t xml:space="preserve"> according to</w:t>
      </w:r>
      <w:r>
        <w:rPr>
          <w:rFonts w:eastAsia="SimSun"/>
          <w:lang w:val="en-US"/>
        </w:rPr>
        <w:t xml:space="preserve"> </w:t>
      </w:r>
      <w:r w:rsidR="00810966">
        <w:rPr>
          <w:rFonts w:eastAsia="SimSun"/>
          <w:lang w:val="en-US"/>
        </w:rPr>
        <w:t xml:space="preserve">[ZTE, </w:t>
      </w:r>
      <w:r w:rsidR="00810966" w:rsidRPr="00421E71">
        <w:rPr>
          <w:rFonts w:eastAsia="SimSun"/>
          <w:lang w:val="en-US"/>
        </w:rPr>
        <w:t>CMCC</w:t>
      </w:r>
      <w:r w:rsidR="00810966">
        <w:rPr>
          <w:rFonts w:eastAsia="SimSun"/>
          <w:lang w:val="en-US"/>
        </w:rPr>
        <w:t xml:space="preserve">, </w:t>
      </w:r>
      <w:r w:rsidR="00810966" w:rsidRPr="00421E71">
        <w:rPr>
          <w:rFonts w:eastAsia="SimSun"/>
          <w:lang w:val="en-US"/>
        </w:rPr>
        <w:t>Xiaomi</w:t>
      </w:r>
      <w:r w:rsidR="00810966">
        <w:rPr>
          <w:rFonts w:eastAsia="SimSun"/>
          <w:lang w:val="en-US"/>
        </w:rPr>
        <w:t xml:space="preserve">, </w:t>
      </w:r>
      <w:r w:rsidR="00810966" w:rsidRPr="00421E71">
        <w:rPr>
          <w:rFonts w:eastAsia="SimSun"/>
          <w:lang w:val="en-US"/>
        </w:rPr>
        <w:t>Intel Corporation</w:t>
      </w:r>
      <w:r w:rsidR="00810966">
        <w:rPr>
          <w:rFonts w:eastAsia="SimSun"/>
          <w:lang w:val="en-US"/>
        </w:rPr>
        <w:t xml:space="preserve">, </w:t>
      </w:r>
      <w:r w:rsidR="00810966" w:rsidRPr="00421E71">
        <w:rPr>
          <w:rFonts w:eastAsia="SimSun"/>
          <w:lang w:val="en-US"/>
        </w:rPr>
        <w:t>Ericsson</w:t>
      </w:r>
      <w:r w:rsidR="00810966">
        <w:rPr>
          <w:rFonts w:eastAsia="SimSun"/>
          <w:lang w:val="en-US"/>
        </w:rPr>
        <w:t xml:space="preserve">, </w:t>
      </w:r>
      <w:r w:rsidR="00810966" w:rsidRPr="00421E71">
        <w:rPr>
          <w:rFonts w:eastAsia="SimSun"/>
          <w:lang w:val="en-US"/>
        </w:rPr>
        <w:t>Apple</w:t>
      </w:r>
      <w:r w:rsidR="00810966">
        <w:rPr>
          <w:rFonts w:eastAsia="SimSun"/>
          <w:lang w:val="en-US"/>
        </w:rPr>
        <w:t xml:space="preserve">, </w:t>
      </w:r>
      <w:r w:rsidR="00810966" w:rsidRPr="00892099">
        <w:t>Samsung</w:t>
      </w:r>
      <w:r w:rsidR="00810966">
        <w:t>,</w:t>
      </w:r>
      <w:r w:rsidR="00810966" w:rsidRPr="00421E71">
        <w:t xml:space="preserve"> </w:t>
      </w:r>
      <w:r w:rsidR="00810966">
        <w:t xml:space="preserve">Sony, Lenovo, Motorola Mobility, NTT DOCOMO, INC. </w:t>
      </w:r>
      <w:r w:rsidR="00810966" w:rsidRPr="00BC5EB6">
        <w:t>Fraunhofer IIS, Fraunhofer HHI</w:t>
      </w:r>
      <w:r w:rsidR="00810966">
        <w:t xml:space="preserve">, </w:t>
      </w:r>
      <w:r w:rsidR="00810966" w:rsidRPr="00BC5EB6">
        <w:t>Sequans Communications</w:t>
      </w:r>
      <w:r w:rsidR="00810966">
        <w:t xml:space="preserve">, </w:t>
      </w:r>
      <w:proofErr w:type="spellStart"/>
      <w:r w:rsidR="00810966">
        <w:t>CEWiT</w:t>
      </w:r>
      <w:proofErr w:type="spellEnd"/>
      <w:r w:rsidR="00810966">
        <w:t xml:space="preserve">, </w:t>
      </w:r>
      <w:r w:rsidR="00810966" w:rsidRPr="0065158C">
        <w:rPr>
          <w:rFonts w:eastAsia="SimSun"/>
          <w:szCs w:val="22"/>
          <w:lang w:val="en-US" w:eastAsia="x-none"/>
        </w:rPr>
        <w:t>Huawei</w:t>
      </w:r>
      <w:r w:rsidR="00810966">
        <w:rPr>
          <w:rFonts w:eastAsia="SimSun"/>
          <w:szCs w:val="22"/>
          <w:lang w:val="en-US" w:eastAsia="x-none"/>
        </w:rPr>
        <w:t>, Thales</w:t>
      </w:r>
      <w:r>
        <w:t>].</w:t>
      </w:r>
    </w:p>
    <w:p w14:paraId="5B5DCF66" w14:textId="77777777" w:rsidR="00810966" w:rsidRDefault="00810966" w:rsidP="00810966">
      <w:pPr>
        <w:autoSpaceDE w:val="0"/>
        <w:autoSpaceDN w:val="0"/>
        <w:adjustRightInd w:val="0"/>
        <w:snapToGrid w:val="0"/>
        <w:spacing w:after="120"/>
        <w:jc w:val="both"/>
        <w:rPr>
          <w:rFonts w:eastAsia="SimSun"/>
          <w:szCs w:val="22"/>
          <w:lang w:val="en-US" w:eastAsia="x-none"/>
        </w:rPr>
      </w:pPr>
      <w:r w:rsidRPr="0065158C">
        <w:rPr>
          <w:rFonts w:eastAsia="SimSun"/>
          <w:szCs w:val="22"/>
          <w:lang w:val="en-US" w:eastAsia="x-none"/>
        </w:rPr>
        <w:t xml:space="preserve">[Huawei] observed </w:t>
      </w:r>
      <w:r>
        <w:rPr>
          <w:rFonts w:eastAsia="SimSun"/>
          <w:szCs w:val="22"/>
          <w:lang w:val="en-US" w:eastAsia="x-none"/>
        </w:rPr>
        <w:t>that a</w:t>
      </w:r>
      <w:r w:rsidRPr="0065158C">
        <w:rPr>
          <w:rFonts w:eastAsia="SimSun"/>
          <w:szCs w:val="22"/>
          <w:lang w:val="en-US" w:eastAsia="x-none"/>
        </w:rPr>
        <w:t>pplying a common TA drift rate at the UE can reduce the closed loop signaling overhead and avoid frequent SIB1 decoding</w:t>
      </w:r>
      <w:r>
        <w:rPr>
          <w:rFonts w:eastAsia="SimSun"/>
          <w:szCs w:val="22"/>
          <w:lang w:val="en-US" w:eastAsia="x-none"/>
        </w:rPr>
        <w:t xml:space="preserve"> and proposed to i</w:t>
      </w:r>
      <w:r w:rsidRPr="00CA75BC">
        <w:rPr>
          <w:rFonts w:eastAsia="SimSun"/>
          <w:szCs w:val="22"/>
          <w:lang w:val="en-US" w:eastAsia="x-none"/>
        </w:rPr>
        <w:t>ndicate a common TA drift rate as part of the common TA applied by UE</w:t>
      </w:r>
      <w:r>
        <w:rPr>
          <w:rFonts w:eastAsia="SimSun"/>
          <w:szCs w:val="22"/>
          <w:lang w:val="en-US" w:eastAsia="x-none"/>
        </w:rPr>
        <w:t>.</w:t>
      </w:r>
    </w:p>
    <w:p w14:paraId="2A969B0A" w14:textId="7DBF6B5A" w:rsidR="00354E63" w:rsidRDefault="00354E63"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 xml:space="preserve">[Thales, </w:t>
      </w:r>
      <w:r w:rsidRPr="00415B4D">
        <w:t>MediaTek</w:t>
      </w:r>
      <w:r>
        <w:rPr>
          <w:rFonts w:eastAsia="SimSun"/>
          <w:szCs w:val="22"/>
          <w:lang w:val="en-US" w:eastAsia="x-none"/>
        </w:rPr>
        <w:t xml:space="preserve">] proposed to use </w:t>
      </w:r>
      <w:r w:rsidR="00D845D1">
        <w:rPr>
          <w:rFonts w:eastAsia="SimSun"/>
          <w:szCs w:val="22"/>
          <w:lang w:val="en-US" w:eastAsia="x-none"/>
        </w:rPr>
        <w:t>for</w:t>
      </w:r>
      <w:r w:rsidRPr="00354E63">
        <w:rPr>
          <w:rFonts w:eastAsia="SimSun"/>
          <w:szCs w:val="22"/>
          <w:lang w:val="en-US" w:eastAsia="x-none"/>
        </w:rPr>
        <w:t xml:space="preserve"> self-estimated Common TA a second-order approximation</w:t>
      </w:r>
      <w:r>
        <w:rPr>
          <w:rFonts w:eastAsia="SimSun"/>
          <w:szCs w:val="22"/>
          <w:lang w:val="en-US" w:eastAsia="x-none"/>
        </w:rPr>
        <w:t xml:space="preserve"> </w:t>
      </w:r>
      <w:r w:rsidRPr="00354E63">
        <w:rPr>
          <w:rFonts w:eastAsia="SimSun"/>
          <w:szCs w:val="22"/>
          <w:lang w:val="en-US" w:eastAsia="x-none"/>
        </w:rPr>
        <w:t>for better accuracy</w:t>
      </w:r>
      <w:r>
        <w:rPr>
          <w:rFonts w:eastAsia="SimSun"/>
          <w:szCs w:val="22"/>
          <w:lang w:val="en-US" w:eastAsia="x-none"/>
        </w:rPr>
        <w:t>.</w:t>
      </w:r>
    </w:p>
    <w:p w14:paraId="66D39131" w14:textId="5D75E7C8" w:rsidR="007E5311" w:rsidRPr="00891555"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x-none"/>
        </w:rPr>
        <w:t>[Thales] observed that by</w:t>
      </w:r>
      <w:r w:rsidRPr="001524C8">
        <w:rPr>
          <w:rFonts w:eastAsia="SimSun"/>
          <w:szCs w:val="22"/>
          <w:lang w:val="en-US" w:eastAsia="x-none"/>
        </w:rPr>
        <w:t xml:space="preserve"> considering the most restrictive case (i.e. UE in Connected state and 120kHz SCS) the UE can self-estimate the Common TA with sufficient accuracy provided that an updated related assistance information is available at the UE during the last 0.7 s when Common TA drift rate is indicated or </w:t>
      </w:r>
      <w:r w:rsidRPr="0034315D">
        <w:rPr>
          <w:rFonts w:eastAsia="SimSun"/>
          <w:b/>
          <w:szCs w:val="22"/>
          <w:lang w:val="en-US" w:eastAsia="x-none"/>
        </w:rPr>
        <w:t>during the last 5s when both Common TA drift rate  and Common drift variation rate are indicated.</w:t>
      </w:r>
      <w:r w:rsidRPr="0034315D">
        <w:rPr>
          <w:rFonts w:eastAsia="SimSun"/>
          <w:b/>
          <w:szCs w:val="22"/>
          <w:lang w:val="en-US" w:eastAsia="zh-CN"/>
        </w:rPr>
        <w:t xml:space="preserve"> </w:t>
      </w:r>
      <w:r w:rsidR="00891555" w:rsidRPr="00891555">
        <w:rPr>
          <w:rFonts w:eastAsia="SimSun"/>
          <w:szCs w:val="22"/>
          <w:lang w:val="en-US" w:eastAsia="zh-CN"/>
        </w:rPr>
        <w:t>Alternatively</w:t>
      </w:r>
      <w:r w:rsidR="00891555">
        <w:rPr>
          <w:rFonts w:eastAsia="SimSun"/>
          <w:b/>
          <w:szCs w:val="22"/>
          <w:lang w:val="en-US" w:eastAsia="zh-CN"/>
        </w:rPr>
        <w:t xml:space="preserve">, </w:t>
      </w:r>
      <w:r w:rsidR="00891555" w:rsidRPr="00891555">
        <w:rPr>
          <w:rFonts w:eastAsia="SimSun"/>
          <w:szCs w:val="22"/>
          <w:lang w:val="en-US" w:eastAsia="zh-CN"/>
        </w:rPr>
        <w:t xml:space="preserve">[Thales] </w:t>
      </w:r>
      <w:r w:rsidR="00891555">
        <w:rPr>
          <w:rFonts w:eastAsia="SimSun"/>
          <w:szCs w:val="22"/>
          <w:lang w:val="en-US" w:eastAsia="zh-CN"/>
        </w:rPr>
        <w:t xml:space="preserve">proposed to indicate </w:t>
      </w:r>
      <w:r w:rsidR="00891555" w:rsidRPr="00891555">
        <w:rPr>
          <w:rFonts w:eastAsia="SimSun"/>
          <w:b/>
          <w:szCs w:val="22"/>
          <w:lang w:val="en-US" w:eastAsia="zh-CN"/>
        </w:rPr>
        <w:t>averaged</w:t>
      </w:r>
      <w:r w:rsidR="00891555" w:rsidRPr="00891555">
        <w:rPr>
          <w:rFonts w:eastAsia="SimSun"/>
          <w:szCs w:val="22"/>
          <w:lang w:val="en-US" w:eastAsia="zh-CN"/>
        </w:rPr>
        <w:t xml:space="preserve"> Common TA Drift rate</w:t>
      </w:r>
      <w:r w:rsidR="00891555">
        <w:rPr>
          <w:rFonts w:eastAsia="SimSun"/>
          <w:szCs w:val="22"/>
          <w:lang w:val="en-US" w:eastAsia="zh-CN"/>
        </w:rPr>
        <w:t xml:space="preserve"> instead of </w:t>
      </w:r>
      <w:r w:rsidR="00891555" w:rsidRPr="00891555">
        <w:rPr>
          <w:rFonts w:eastAsia="SimSun"/>
          <w:b/>
          <w:szCs w:val="22"/>
          <w:lang w:val="en-US" w:eastAsia="zh-CN"/>
        </w:rPr>
        <w:t>Instantaneous</w:t>
      </w:r>
      <w:r w:rsidR="00891555" w:rsidRPr="00891555">
        <w:rPr>
          <w:rFonts w:eastAsia="SimSun"/>
          <w:szCs w:val="22"/>
          <w:lang w:val="en-US" w:eastAsia="zh-CN"/>
        </w:rPr>
        <w:t xml:space="preserve"> Common TA Drift rate</w:t>
      </w:r>
      <w:r w:rsidR="00891555">
        <w:rPr>
          <w:rFonts w:eastAsia="SimSun"/>
          <w:szCs w:val="22"/>
          <w:lang w:val="en-US" w:eastAsia="zh-CN"/>
        </w:rPr>
        <w:t xml:space="preserve"> if </w:t>
      </w:r>
      <w:r w:rsidR="00891555" w:rsidRPr="00891555">
        <w:rPr>
          <w:rFonts w:eastAsia="SimSun"/>
          <w:szCs w:val="22"/>
          <w:lang w:val="en-US" w:eastAsia="zh-CN"/>
        </w:rPr>
        <w:t>Common TA drift variation rate</w:t>
      </w:r>
      <w:r w:rsidR="00891555">
        <w:rPr>
          <w:rFonts w:eastAsia="SimSun"/>
          <w:szCs w:val="22"/>
          <w:lang w:val="en-US" w:eastAsia="zh-CN"/>
        </w:rPr>
        <w:t xml:space="preserve"> is not broadcast.</w:t>
      </w:r>
    </w:p>
    <w:p w14:paraId="12AE6FB1" w14:textId="77777777" w:rsidR="00810966"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zh-CN"/>
        </w:rPr>
        <w:t xml:space="preserve">[Asia Pacific Telecom] </w:t>
      </w:r>
      <w:r w:rsidRPr="007A066A">
        <w:rPr>
          <w:rFonts w:eastAsia="SimSun"/>
          <w:szCs w:val="22"/>
          <w:lang w:val="en-US" w:eastAsia="zh-CN"/>
        </w:rPr>
        <w:t>Support the common TA drift rate to improve the required periodicity of the SI-message to signal the common TA from every 80ms to every 1.6 seconds</w:t>
      </w:r>
    </w:p>
    <w:p w14:paraId="48FF959E" w14:textId="77777777" w:rsidR="00810966" w:rsidRDefault="00810966"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According to [</w:t>
      </w:r>
      <w:r>
        <w:t xml:space="preserve">Nokia] </w:t>
      </w:r>
      <w:r w:rsidRPr="00421E71">
        <w:t>It should be left up to the gNB to decide whether to broadcast the TA drift value or not.</w:t>
      </w:r>
    </w:p>
    <w:p w14:paraId="101BB0B5" w14:textId="77777777" w:rsidR="00810966" w:rsidRDefault="00810966" w:rsidP="00810966">
      <w:pPr>
        <w:autoSpaceDE w:val="0"/>
        <w:autoSpaceDN w:val="0"/>
        <w:adjustRightInd w:val="0"/>
        <w:snapToGrid w:val="0"/>
        <w:spacing w:after="120"/>
        <w:jc w:val="both"/>
      </w:pPr>
      <w:r>
        <w:rPr>
          <w:rFonts w:eastAsia="SimSun"/>
          <w:szCs w:val="22"/>
          <w:lang w:val="en-US" w:eastAsia="zh-CN"/>
        </w:rPr>
        <w:t>For [</w:t>
      </w:r>
      <w:r>
        <w:t xml:space="preserve">PANASONIC, </w:t>
      </w:r>
      <w:r w:rsidRPr="00BC5EB6">
        <w:t>CATT</w:t>
      </w:r>
      <w:r>
        <w:t xml:space="preserve">] </w:t>
      </w:r>
      <w:r w:rsidRPr="007A066A">
        <w:t>Whether to broadcast the common timing drift rate needs further investigation</w:t>
      </w:r>
      <w:r>
        <w:t>.</w:t>
      </w:r>
    </w:p>
    <w:p w14:paraId="5D5EF883" w14:textId="7D3EA1D6" w:rsidR="00536A6C" w:rsidRDefault="00536A6C">
      <w:pPr>
        <w:spacing w:after="0"/>
        <w:rPr>
          <w:lang w:val="en-US"/>
        </w:rPr>
      </w:pPr>
    </w:p>
    <w:p w14:paraId="4A586B6A" w14:textId="273EE5F0" w:rsidR="00810966" w:rsidRPr="005D2CDF" w:rsidRDefault="00810966" w:rsidP="00810966">
      <w:pPr>
        <w:rPr>
          <w:lang w:val="en-US"/>
        </w:rPr>
      </w:pPr>
      <w:r w:rsidRPr="005D2CDF">
        <w:rPr>
          <w:lang w:val="en-US"/>
        </w:rPr>
        <w:t>Based on</w:t>
      </w:r>
      <w:r>
        <w:rPr>
          <w:lang w:val="en-US"/>
        </w:rPr>
        <w:t xml:space="preserve"> the inputs from the </w:t>
      </w:r>
      <w:r w:rsidRPr="005D2CDF">
        <w:rPr>
          <w:lang w:val="en-US"/>
        </w:rPr>
        <w:t xml:space="preserve">contributions </w:t>
      </w:r>
      <w:r>
        <w:rPr>
          <w:lang w:val="en-US"/>
        </w:rPr>
        <w:t>submitted to</w:t>
      </w:r>
      <w:r w:rsidRPr="005D2CDF">
        <w:rPr>
          <w:lang w:val="en-US"/>
        </w:rPr>
        <w:t xml:space="preserve"> RAN1#104-bis-e</w:t>
      </w:r>
      <w:r w:rsidR="00536A6C">
        <w:rPr>
          <w:lang w:val="en-US"/>
        </w:rPr>
        <w:t>, the initial proposal 2</w:t>
      </w:r>
      <w:r>
        <w:rPr>
          <w:lang w:val="en-US"/>
        </w:rPr>
        <w:t xml:space="preserve"> is made as follows:</w:t>
      </w:r>
    </w:p>
    <w:p w14:paraId="6FFC4A5A" w14:textId="2E66A9BA" w:rsidR="00196130" w:rsidRDefault="00196130" w:rsidP="00810966">
      <w:pPr>
        <w:rPr>
          <w:b/>
        </w:rPr>
      </w:pPr>
      <w:r w:rsidRPr="00196130">
        <w:rPr>
          <w:b/>
          <w:highlight w:val="yellow"/>
        </w:rPr>
        <w:t>Initial proposal 2:</w:t>
      </w:r>
    </w:p>
    <w:p w14:paraId="7FB95F33" w14:textId="72016C84" w:rsidR="00196130" w:rsidRDefault="008132BC" w:rsidP="0077070E">
      <w:pPr>
        <w:pStyle w:val="Prop1"/>
      </w:pPr>
      <w:r>
        <w:t xml:space="preserve">When </w:t>
      </w:r>
      <w:r w:rsidR="00196130" w:rsidRPr="001641D7">
        <w:t>Common TA shall be considered in UE autonomous TA calculation, the Network shall periodically broadcast</w:t>
      </w:r>
      <w:r w:rsidR="00196130" w:rsidRPr="00536A6C">
        <w:t>:</w:t>
      </w:r>
    </w:p>
    <w:p w14:paraId="03F69EB8" w14:textId="284A28D3" w:rsidR="003F5163" w:rsidRDefault="00B2020B" w:rsidP="005D3A75">
      <w:pPr>
        <w:pStyle w:val="Prop1"/>
        <w:numPr>
          <w:ilvl w:val="0"/>
          <w:numId w:val="25"/>
        </w:numPr>
      </w:pPr>
      <m:oMath>
        <m:sSub>
          <m:sSubPr>
            <m:ctrlPr>
              <w:rPr>
                <w:rFonts w:ascii="Cambria Math" w:eastAsia="Calibri" w:hAnsi="Cambria Math"/>
              </w:rPr>
            </m:ctrlPr>
          </m:sSubPr>
          <m:e>
            <m:r>
              <m:rPr>
                <m:sty m:val="b"/>
              </m:rPr>
              <w:rPr>
                <w:rFonts w:ascii="Cambria Math" w:hAnsi="Cambria Math"/>
              </w:rPr>
              <m:t>N</m:t>
            </m:r>
          </m:e>
          <m:sub>
            <m:r>
              <m:rPr>
                <m:sty m:val="b"/>
              </m:rPr>
              <w:rPr>
                <w:rFonts w:ascii="Cambria Math" w:hAnsi="Cambria Math"/>
              </w:rPr>
              <m:t>TA,common</m:t>
            </m:r>
          </m:sub>
        </m:sSub>
      </m:oMath>
    </w:p>
    <w:p w14:paraId="555EF55D" w14:textId="1204E40A" w:rsidR="003F5163" w:rsidRPr="00E77A0D" w:rsidRDefault="008132BC" w:rsidP="005D3A75">
      <w:pPr>
        <w:pStyle w:val="Prop1"/>
        <w:numPr>
          <w:ilvl w:val="0"/>
          <w:numId w:val="25"/>
        </w:numPr>
      </w:pPr>
      <w:r>
        <w:t xml:space="preserve">And other </w:t>
      </w:r>
      <w:r w:rsidR="003F5163" w:rsidRPr="00536A6C">
        <w:t>assistance information</w:t>
      </w:r>
      <w:r w:rsidR="003F5163">
        <w:t xml:space="preserve"> to be used by the UE for the self-estimation of Common-TA</w:t>
      </w:r>
      <w:r>
        <w:t>:</w:t>
      </w:r>
    </w:p>
    <w:p w14:paraId="2A3404C6" w14:textId="279A511F" w:rsidR="001D73A2" w:rsidRDefault="001D73A2" w:rsidP="005D3A75">
      <w:pPr>
        <w:pStyle w:val="Prop1"/>
        <w:numPr>
          <w:ilvl w:val="1"/>
          <w:numId w:val="40"/>
        </w:numPr>
      </w:pPr>
      <w:r>
        <w:t xml:space="preserve">Option 1: </w:t>
      </w:r>
      <w:r w:rsidRPr="001D73A2">
        <w:t xml:space="preserve">Broadcast of </w:t>
      </w:r>
      <w:r w:rsidRPr="001D73A2">
        <w:rPr>
          <w:u w:val="single"/>
        </w:rPr>
        <w:t>Instantaneous</w:t>
      </w:r>
      <w:r w:rsidRPr="001D73A2">
        <w:t xml:space="preserve"> Common TA </w:t>
      </w:r>
      <w:r w:rsidR="00353ED8">
        <w:t>Drift</w:t>
      </w:r>
      <w:r w:rsidR="001B0704">
        <w:t xml:space="preserve"> rate</w:t>
      </w:r>
      <w:r>
        <w:t xml:space="preserve">, </w:t>
      </w:r>
      <w:r w:rsidR="00196130">
        <w:rPr>
          <w:u w:val="single"/>
        </w:rPr>
        <w:t>without</w:t>
      </w:r>
      <w:r w:rsidRPr="001D73A2">
        <w:t xml:space="preserve"> Common TA drift variation </w:t>
      </w:r>
      <w:r w:rsidR="001B0704">
        <w:t xml:space="preserve">rate </w:t>
      </w:r>
      <w:r w:rsidRPr="001D73A2">
        <w:t>indication</w:t>
      </w:r>
    </w:p>
    <w:p w14:paraId="2AA9C804" w14:textId="7A6B1F16" w:rsidR="001D73A2" w:rsidRDefault="001D73A2" w:rsidP="005D3A75">
      <w:pPr>
        <w:pStyle w:val="Prop1"/>
        <w:numPr>
          <w:ilvl w:val="1"/>
          <w:numId w:val="40"/>
        </w:numPr>
      </w:pPr>
      <w:r>
        <w:t xml:space="preserve">Option 2: </w:t>
      </w:r>
      <w:r w:rsidRPr="001D73A2">
        <w:t xml:space="preserve">Broadcast of </w:t>
      </w:r>
      <w:r w:rsidRPr="001D73A2">
        <w:rPr>
          <w:u w:val="single"/>
        </w:rPr>
        <w:t>averaged</w:t>
      </w:r>
      <w:r w:rsidRPr="001D73A2">
        <w:t xml:space="preserve"> Common TA </w:t>
      </w:r>
      <w:r w:rsidR="00353ED8">
        <w:t>Drift</w:t>
      </w:r>
      <w:r w:rsidR="001B0704">
        <w:t xml:space="preserve"> rate</w:t>
      </w:r>
      <w:r>
        <w:t xml:space="preserve">, </w:t>
      </w:r>
      <w:r w:rsidR="00196130">
        <w:rPr>
          <w:u w:val="single"/>
        </w:rPr>
        <w:t>without</w:t>
      </w:r>
      <w:r w:rsidR="00196130" w:rsidRPr="001D73A2">
        <w:t xml:space="preserve"> </w:t>
      </w:r>
      <w:r w:rsidRPr="001D73A2">
        <w:t xml:space="preserve">Common TA drift variation </w:t>
      </w:r>
      <w:r w:rsidR="001B0704">
        <w:t xml:space="preserve">rate </w:t>
      </w:r>
      <w:r w:rsidRPr="001D73A2">
        <w:t>indication</w:t>
      </w:r>
    </w:p>
    <w:p w14:paraId="553E38DA" w14:textId="2D77A33E" w:rsidR="001D73A2" w:rsidRPr="00196130" w:rsidRDefault="001D73A2" w:rsidP="005D3A75">
      <w:pPr>
        <w:pStyle w:val="Prop1"/>
        <w:numPr>
          <w:ilvl w:val="1"/>
          <w:numId w:val="40"/>
        </w:numPr>
      </w:pPr>
      <w:r w:rsidRPr="00196130">
        <w:t xml:space="preserve">Option 3: Broadcast of </w:t>
      </w:r>
      <w:r w:rsidRPr="00196130">
        <w:rPr>
          <w:u w:val="single"/>
        </w:rPr>
        <w:t>Instantaneous</w:t>
      </w:r>
      <w:r w:rsidRPr="00196130">
        <w:t xml:space="preserve"> Common TA </w:t>
      </w:r>
      <w:r w:rsidR="00353ED8">
        <w:t>Drift</w:t>
      </w:r>
      <w:r w:rsidR="001B0704">
        <w:t xml:space="preserve"> rate</w:t>
      </w:r>
      <w:r w:rsidRPr="00196130">
        <w:t xml:space="preserve">, </w:t>
      </w:r>
      <w:r w:rsidRPr="00196130">
        <w:rPr>
          <w:u w:val="single"/>
        </w:rPr>
        <w:t>With</w:t>
      </w:r>
      <w:r w:rsidRPr="00196130">
        <w:t xml:space="preserve"> Common TA drift variation </w:t>
      </w:r>
      <w:r w:rsidR="001B0704">
        <w:t xml:space="preserve">rate </w:t>
      </w:r>
    </w:p>
    <w:p w14:paraId="50CF8EA4" w14:textId="0834F4DB" w:rsidR="00810966" w:rsidRPr="00902581" w:rsidRDefault="00810966" w:rsidP="00810966">
      <w:pPr>
        <w:pStyle w:val="DraftProposal"/>
        <w:numPr>
          <w:ilvl w:val="0"/>
          <w:numId w:val="0"/>
        </w:numPr>
        <w:rPr>
          <w:rFonts w:ascii="Times New Roman" w:hAnsi="Times New Roman" w:cs="Times New Roman"/>
          <w:b w:val="0"/>
        </w:rPr>
      </w:pPr>
    </w:p>
    <w:tbl>
      <w:tblPr>
        <w:tblStyle w:val="Grilledutableau"/>
        <w:tblW w:w="5000" w:type="pct"/>
        <w:tblLook w:val="04A0" w:firstRow="1" w:lastRow="0" w:firstColumn="1" w:lastColumn="0" w:noHBand="0" w:noVBand="1"/>
      </w:tblPr>
      <w:tblGrid>
        <w:gridCol w:w="17"/>
        <w:gridCol w:w="1801"/>
        <w:gridCol w:w="22"/>
        <w:gridCol w:w="2673"/>
        <w:gridCol w:w="10"/>
        <w:gridCol w:w="2612"/>
        <w:gridCol w:w="51"/>
        <w:gridCol w:w="2641"/>
        <w:gridCol w:w="28"/>
      </w:tblGrid>
      <w:tr w:rsidR="00196130" w:rsidRPr="00902581" w14:paraId="3AEC6E13" w14:textId="77777777" w:rsidTr="007C7C8E">
        <w:tc>
          <w:tcPr>
            <w:tcW w:w="934" w:type="pct"/>
            <w:gridSpan w:val="3"/>
            <w:shd w:val="clear" w:color="auto" w:fill="00B0F0"/>
          </w:tcPr>
          <w:p w14:paraId="45A006B7" w14:textId="77777777" w:rsidR="00196130" w:rsidRPr="00587433" w:rsidRDefault="00196130" w:rsidP="009C744D">
            <w:pPr>
              <w:rPr>
                <w:b/>
                <w:color w:val="FFFFFF" w:themeColor="background1"/>
              </w:rPr>
            </w:pPr>
            <w:r w:rsidRPr="00587433">
              <w:rPr>
                <w:b/>
                <w:color w:val="FFFFFF" w:themeColor="background1"/>
              </w:rPr>
              <w:lastRenderedPageBreak/>
              <w:t>Companies</w:t>
            </w:r>
          </w:p>
        </w:tc>
        <w:tc>
          <w:tcPr>
            <w:tcW w:w="1356" w:type="pct"/>
            <w:shd w:val="clear" w:color="auto" w:fill="00B0F0"/>
          </w:tcPr>
          <w:p w14:paraId="36B8D58B" w14:textId="234E44D5" w:rsidR="00196130" w:rsidRPr="00587433" w:rsidRDefault="00196130" w:rsidP="009C744D">
            <w:pPr>
              <w:rPr>
                <w:b/>
                <w:color w:val="FFFFFF" w:themeColor="background1"/>
              </w:rPr>
            </w:pPr>
            <w:r w:rsidRPr="00587433">
              <w:rPr>
                <w:b/>
                <w:color w:val="FFFFFF" w:themeColor="background1"/>
              </w:rPr>
              <w:t>First preference</w:t>
            </w:r>
          </w:p>
        </w:tc>
        <w:tc>
          <w:tcPr>
            <w:tcW w:w="1356" w:type="pct"/>
            <w:gridSpan w:val="3"/>
            <w:shd w:val="clear" w:color="auto" w:fill="00B0F0"/>
          </w:tcPr>
          <w:p w14:paraId="6BE4F5A2" w14:textId="0CB35388" w:rsidR="00196130" w:rsidRPr="00587433" w:rsidRDefault="00196130" w:rsidP="009C744D">
            <w:pPr>
              <w:rPr>
                <w:b/>
                <w:color w:val="FFFFFF" w:themeColor="background1"/>
              </w:rPr>
            </w:pPr>
            <w:r w:rsidRPr="00587433">
              <w:rPr>
                <w:b/>
                <w:color w:val="FFFFFF" w:themeColor="background1"/>
              </w:rPr>
              <w:t>Second preference</w:t>
            </w:r>
          </w:p>
        </w:tc>
        <w:tc>
          <w:tcPr>
            <w:tcW w:w="1354" w:type="pct"/>
            <w:gridSpan w:val="2"/>
            <w:shd w:val="clear" w:color="auto" w:fill="00B0F0"/>
          </w:tcPr>
          <w:p w14:paraId="272E6BDB" w14:textId="56984C11" w:rsidR="00196130" w:rsidRPr="00587433" w:rsidRDefault="00196130" w:rsidP="009C744D">
            <w:pPr>
              <w:rPr>
                <w:b/>
                <w:color w:val="FFFFFF" w:themeColor="background1"/>
              </w:rPr>
            </w:pPr>
            <w:r w:rsidRPr="00587433">
              <w:rPr>
                <w:b/>
                <w:color w:val="FFFFFF" w:themeColor="background1"/>
              </w:rPr>
              <w:t>Unacceptable option(s)</w:t>
            </w:r>
          </w:p>
        </w:tc>
      </w:tr>
      <w:tr w:rsidR="00196130" w:rsidRPr="00902581" w14:paraId="444F32F2" w14:textId="77777777" w:rsidTr="007C7C8E">
        <w:tc>
          <w:tcPr>
            <w:tcW w:w="934" w:type="pct"/>
            <w:gridSpan w:val="3"/>
          </w:tcPr>
          <w:p w14:paraId="1B47AD9D" w14:textId="33707201" w:rsidR="00196130" w:rsidRPr="00AE5F9E" w:rsidRDefault="00AE5F9E" w:rsidP="009C744D">
            <w:pPr>
              <w:rPr>
                <w:rFonts w:eastAsia="Malgun Gothic"/>
                <w:lang w:eastAsia="ko-KR"/>
              </w:rPr>
            </w:pPr>
            <w:r>
              <w:rPr>
                <w:rFonts w:eastAsia="Malgun Gothic" w:hint="eastAsia"/>
                <w:lang w:eastAsia="ko-KR"/>
              </w:rPr>
              <w:t>Samsung</w:t>
            </w:r>
          </w:p>
        </w:tc>
        <w:tc>
          <w:tcPr>
            <w:tcW w:w="1356" w:type="pct"/>
          </w:tcPr>
          <w:p w14:paraId="6F28CA08" w14:textId="33E73719" w:rsidR="00196130" w:rsidRPr="00AE5F9E" w:rsidRDefault="00AE5F9E" w:rsidP="009C744D">
            <w:pPr>
              <w:pStyle w:val="Paragraphedeliste"/>
              <w:adjustRightInd w:val="0"/>
              <w:snapToGrid w:val="0"/>
              <w:spacing w:after="120"/>
              <w:ind w:left="0"/>
              <w:rPr>
                <w:rFonts w:eastAsia="Malgun Gothic"/>
                <w:lang w:eastAsia="ko-KR"/>
              </w:rPr>
            </w:pPr>
            <w:r>
              <w:rPr>
                <w:rFonts w:eastAsia="Malgun Gothic" w:hint="eastAsia"/>
                <w:lang w:eastAsia="ko-KR"/>
              </w:rPr>
              <w:t>Option 1</w:t>
            </w:r>
          </w:p>
        </w:tc>
        <w:tc>
          <w:tcPr>
            <w:tcW w:w="1356" w:type="pct"/>
            <w:gridSpan w:val="3"/>
          </w:tcPr>
          <w:p w14:paraId="0ADB8BBF" w14:textId="6A25F8A2" w:rsidR="00196130" w:rsidRPr="00AE5F9E" w:rsidRDefault="00AE5F9E" w:rsidP="009C744D">
            <w:pPr>
              <w:pStyle w:val="Paragraphedeliste"/>
              <w:adjustRightInd w:val="0"/>
              <w:snapToGrid w:val="0"/>
              <w:spacing w:after="120"/>
              <w:ind w:left="0"/>
              <w:rPr>
                <w:rFonts w:eastAsia="Malgun Gothic"/>
                <w:lang w:eastAsia="ko-KR"/>
              </w:rPr>
            </w:pPr>
            <w:r>
              <w:rPr>
                <w:rFonts w:eastAsia="Malgun Gothic" w:hint="eastAsia"/>
                <w:lang w:eastAsia="ko-KR"/>
              </w:rPr>
              <w:t>Option 2</w:t>
            </w:r>
          </w:p>
        </w:tc>
        <w:tc>
          <w:tcPr>
            <w:tcW w:w="1354" w:type="pct"/>
            <w:gridSpan w:val="2"/>
          </w:tcPr>
          <w:p w14:paraId="27DC2A4A" w14:textId="25ACA887" w:rsidR="00196130" w:rsidRPr="00AE5F9E" w:rsidRDefault="00806B76" w:rsidP="00806B76">
            <w:pPr>
              <w:pStyle w:val="Paragraphedeliste"/>
              <w:adjustRightInd w:val="0"/>
              <w:snapToGrid w:val="0"/>
              <w:spacing w:after="120"/>
              <w:ind w:left="0"/>
              <w:rPr>
                <w:rFonts w:eastAsia="Malgun Gothic"/>
                <w:lang w:eastAsia="ko-KR"/>
              </w:rPr>
            </w:pPr>
            <w:r>
              <w:rPr>
                <w:rFonts w:eastAsia="Malgun Gothic"/>
                <w:lang w:eastAsia="ko-KR"/>
              </w:rPr>
              <w:t>We are not sure “instantaneous” and “average” common TA drift rate is important. We can just discuss how a UE applies the indicated TA drift and then, how to define the drift rate is gNB implementation.</w:t>
            </w:r>
          </w:p>
        </w:tc>
      </w:tr>
      <w:tr w:rsidR="006A1AD1" w:rsidRPr="00902581" w14:paraId="0FB9B1D3" w14:textId="77777777" w:rsidTr="007C7C8E">
        <w:tc>
          <w:tcPr>
            <w:tcW w:w="934" w:type="pct"/>
            <w:gridSpan w:val="3"/>
          </w:tcPr>
          <w:p w14:paraId="2D62547E" w14:textId="1DB8D31E" w:rsidR="006A1AD1" w:rsidRPr="00E520B8" w:rsidRDefault="006A1AD1" w:rsidP="009C744D">
            <w:pPr>
              <w:rPr>
                <w:rFonts w:eastAsiaTheme="minorEastAsia"/>
                <w:bCs/>
                <w:lang w:eastAsia="zh-CN"/>
              </w:rPr>
            </w:pPr>
            <w:r>
              <w:rPr>
                <w:rFonts w:eastAsiaTheme="minorEastAsia"/>
                <w:bCs/>
                <w:lang w:eastAsia="zh-CN"/>
              </w:rPr>
              <w:t>Thales</w:t>
            </w:r>
          </w:p>
        </w:tc>
        <w:tc>
          <w:tcPr>
            <w:tcW w:w="1356" w:type="pct"/>
          </w:tcPr>
          <w:p w14:paraId="0319D371" w14:textId="77777777" w:rsidR="006A1AD1" w:rsidRDefault="006A1AD1" w:rsidP="009C744D">
            <w:pPr>
              <w:rPr>
                <w:rFonts w:eastAsiaTheme="minorEastAsia"/>
                <w:lang w:eastAsia="zh-CN"/>
              </w:rPr>
            </w:pPr>
            <w:r>
              <w:rPr>
                <w:rFonts w:eastAsiaTheme="minorEastAsia"/>
                <w:lang w:eastAsia="zh-CN"/>
              </w:rPr>
              <w:t>Option 3:</w:t>
            </w:r>
          </w:p>
          <w:p w14:paraId="66B485D6" w14:textId="6E31479D" w:rsidR="006A1AD1" w:rsidRPr="00E73437" w:rsidRDefault="006A1AD1" w:rsidP="00675F7C">
            <w:pPr>
              <w:rPr>
                <w:rFonts w:eastAsiaTheme="minorEastAsia"/>
                <w:lang w:eastAsia="zh-CN"/>
              </w:rPr>
            </w:pPr>
            <w:r>
              <w:rPr>
                <w:rFonts w:eastAsiaTheme="minorEastAsia"/>
                <w:lang w:eastAsia="zh-CN"/>
              </w:rPr>
              <w:t>B</w:t>
            </w:r>
            <w:r w:rsidRPr="00345B50">
              <w:rPr>
                <w:rFonts w:eastAsiaTheme="minorEastAsia"/>
                <w:lang w:eastAsia="zh-CN"/>
              </w:rPr>
              <w:t xml:space="preserve">ased on </w:t>
            </w:r>
            <w:r>
              <w:rPr>
                <w:rFonts w:eastAsiaTheme="minorEastAsia"/>
                <w:lang w:eastAsia="zh-CN"/>
              </w:rPr>
              <w:t xml:space="preserve">simulation it is clear </w:t>
            </w:r>
            <w:r w:rsidRPr="00345B50">
              <w:rPr>
                <w:rFonts w:eastAsiaTheme="minorEastAsia"/>
                <w:lang w:eastAsia="zh-CN"/>
              </w:rPr>
              <w:t xml:space="preserve">that it would be beneficial to indicate as well the </w:t>
            </w:r>
            <w:r w:rsidRPr="00675F7C">
              <w:rPr>
                <w:rFonts w:eastAsiaTheme="minorEastAsia"/>
                <w:b/>
                <w:lang w:eastAsia="zh-CN"/>
              </w:rPr>
              <w:t>Common TA drift variation rate</w:t>
            </w:r>
            <w:r w:rsidRPr="00345B50">
              <w:rPr>
                <w:rFonts w:eastAsiaTheme="minorEastAsia"/>
                <w:lang w:eastAsia="zh-CN"/>
              </w:rPr>
              <w:t xml:space="preserve">. This will avoid to some degree frequent </w:t>
            </w:r>
            <w:r>
              <w:rPr>
                <w:rFonts w:eastAsiaTheme="minorEastAsia"/>
                <w:lang w:eastAsia="zh-CN"/>
              </w:rPr>
              <w:t xml:space="preserve">decoding of system information: e.g. in case of 120kHz SCS, UE will need to read the SIB almost </w:t>
            </w:r>
            <w:r w:rsidRPr="009E3B38">
              <w:rPr>
                <w:rFonts w:eastAsiaTheme="minorEastAsia"/>
                <w:b/>
                <w:lang w:eastAsia="zh-CN"/>
              </w:rPr>
              <w:t>every half-second</w:t>
            </w:r>
            <w:r>
              <w:rPr>
                <w:rFonts w:eastAsiaTheme="minorEastAsia"/>
                <w:lang w:eastAsia="zh-CN"/>
              </w:rPr>
              <w:t xml:space="preserve">, and in case of 15 kHz SCS, </w:t>
            </w:r>
            <w:r w:rsidRPr="009E3B38">
              <w:rPr>
                <w:rFonts w:eastAsiaTheme="minorEastAsia"/>
                <w:b/>
                <w:lang w:eastAsia="zh-CN"/>
              </w:rPr>
              <w:t>every 2 seconds</w:t>
            </w:r>
            <w:r>
              <w:rPr>
                <w:rFonts w:eastAsiaTheme="minorEastAsia"/>
                <w:lang w:eastAsia="zh-CN"/>
              </w:rPr>
              <w:t xml:space="preserve">.  if the </w:t>
            </w:r>
            <w:r w:rsidRPr="00675F7C">
              <w:rPr>
                <w:rFonts w:eastAsiaTheme="minorEastAsia"/>
                <w:b/>
                <w:lang w:eastAsia="zh-CN"/>
              </w:rPr>
              <w:t>Common TA drift variation rate</w:t>
            </w:r>
            <w:r>
              <w:rPr>
                <w:rFonts w:eastAsiaTheme="minorEastAsia"/>
                <w:b/>
                <w:lang w:eastAsia="zh-CN"/>
              </w:rPr>
              <w:t xml:space="preserve"> </w:t>
            </w:r>
            <w:r>
              <w:rPr>
                <w:rFonts w:eastAsiaTheme="minorEastAsia"/>
                <w:lang w:eastAsia="zh-CN"/>
              </w:rPr>
              <w:t xml:space="preserve">is not indicated. </w:t>
            </w:r>
          </w:p>
          <w:p w14:paraId="411BEE90" w14:textId="367F4AE5" w:rsidR="006A1AD1" w:rsidRPr="001124F4" w:rsidRDefault="006A1AD1" w:rsidP="00675F7C">
            <w:pPr>
              <w:rPr>
                <w:rFonts w:eastAsiaTheme="minorEastAsia"/>
                <w:lang w:eastAsia="zh-CN"/>
              </w:rPr>
            </w:pPr>
            <w:r w:rsidRPr="00345B50">
              <w:rPr>
                <w:rFonts w:eastAsiaTheme="minorEastAsia"/>
                <w:lang w:eastAsia="zh-CN"/>
              </w:rPr>
              <w:t xml:space="preserve">But </w:t>
            </w:r>
            <w:r w:rsidRPr="00675F7C">
              <w:rPr>
                <w:rFonts w:eastAsiaTheme="minorEastAsia"/>
                <w:lang w:eastAsia="zh-CN"/>
              </w:rPr>
              <w:t xml:space="preserve">a field of </w:t>
            </w:r>
            <w:r w:rsidRPr="009E3B38">
              <w:rPr>
                <w:rFonts w:eastAsiaTheme="minorEastAsia"/>
                <w:b/>
                <w:lang w:eastAsia="zh-CN"/>
              </w:rPr>
              <w:t>6 bits</w:t>
            </w:r>
            <w:r>
              <w:rPr>
                <w:rFonts w:eastAsiaTheme="minorEastAsia"/>
                <w:lang w:eastAsia="zh-CN"/>
              </w:rPr>
              <w:t xml:space="preserve"> will be need to indicate </w:t>
            </w:r>
            <w:r w:rsidRPr="00675F7C">
              <w:rPr>
                <w:rFonts w:eastAsiaTheme="minorEastAsia"/>
                <w:lang w:eastAsia="zh-CN"/>
              </w:rPr>
              <w:t>Common TA drift variation rat</w:t>
            </w:r>
            <w:r>
              <w:rPr>
                <w:rFonts w:eastAsiaTheme="minorEastAsia"/>
                <w:lang w:eastAsia="zh-CN"/>
              </w:rPr>
              <w:t>.</w:t>
            </w:r>
          </w:p>
        </w:tc>
        <w:tc>
          <w:tcPr>
            <w:tcW w:w="2710" w:type="pct"/>
            <w:gridSpan w:val="5"/>
          </w:tcPr>
          <w:p w14:paraId="2290998D" w14:textId="2FE48B2F" w:rsidR="006A1AD1" w:rsidRDefault="006A1AD1" w:rsidP="009C744D">
            <w:pPr>
              <w:rPr>
                <w:rFonts w:eastAsiaTheme="minorEastAsia"/>
                <w:lang w:eastAsia="zh-CN"/>
              </w:rPr>
            </w:pPr>
            <w:r>
              <w:rPr>
                <w:rFonts w:eastAsiaTheme="minorEastAsia"/>
                <w:lang w:eastAsia="zh-CN"/>
              </w:rPr>
              <w:t>Op</w:t>
            </w:r>
            <w:r w:rsidR="00284DE2">
              <w:rPr>
                <w:rFonts w:eastAsiaTheme="minorEastAsia"/>
                <w:lang w:eastAsia="zh-CN"/>
              </w:rPr>
              <w:t>tion 2 is our second preference</w:t>
            </w:r>
          </w:p>
          <w:p w14:paraId="305032CD" w14:textId="212FFDCD" w:rsidR="006A1AD1" w:rsidRPr="00806B76" w:rsidRDefault="006A1AD1" w:rsidP="00A700F0">
            <w:pPr>
              <w:rPr>
                <w:rFonts w:eastAsiaTheme="minorEastAsia"/>
                <w:lang w:eastAsia="zh-CN"/>
              </w:rPr>
            </w:pPr>
          </w:p>
        </w:tc>
      </w:tr>
      <w:tr w:rsidR="00BB40F5" w:rsidRPr="00902581" w14:paraId="2DE500E4" w14:textId="77777777" w:rsidTr="007C7C8E">
        <w:tc>
          <w:tcPr>
            <w:tcW w:w="934" w:type="pct"/>
            <w:gridSpan w:val="3"/>
          </w:tcPr>
          <w:p w14:paraId="739B0EF5" w14:textId="62ECF45B" w:rsidR="00BB40F5" w:rsidRDefault="00BB40F5" w:rsidP="00BB40F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356" w:type="pct"/>
          </w:tcPr>
          <w:p w14:paraId="1E99BBFA" w14:textId="37673069" w:rsidR="00BB40F5" w:rsidRDefault="00BB40F5" w:rsidP="00BB40F5">
            <w:pPr>
              <w:rPr>
                <w:rFonts w:eastAsiaTheme="minorEastAsia"/>
                <w:lang w:eastAsia="zh-CN"/>
              </w:rPr>
            </w:pPr>
            <w:r>
              <w:rPr>
                <w:rFonts w:eastAsiaTheme="minorEastAsia"/>
                <w:lang w:eastAsia="zh-CN"/>
              </w:rPr>
              <w:t>It should be clarified what the different UE behaviour is between option 1 and option 2?</w:t>
            </w:r>
          </w:p>
        </w:tc>
        <w:tc>
          <w:tcPr>
            <w:tcW w:w="1356" w:type="pct"/>
            <w:gridSpan w:val="3"/>
          </w:tcPr>
          <w:p w14:paraId="0ACD19C0" w14:textId="77777777" w:rsidR="00BB40F5" w:rsidRDefault="00BB40F5" w:rsidP="00BB40F5">
            <w:pPr>
              <w:rPr>
                <w:rFonts w:eastAsiaTheme="minorEastAsia"/>
                <w:lang w:eastAsia="zh-CN"/>
              </w:rPr>
            </w:pPr>
          </w:p>
        </w:tc>
        <w:tc>
          <w:tcPr>
            <w:tcW w:w="1354" w:type="pct"/>
            <w:gridSpan w:val="2"/>
          </w:tcPr>
          <w:p w14:paraId="79618981" w14:textId="77777777" w:rsidR="00BB40F5" w:rsidRPr="00806B76" w:rsidRDefault="00BB40F5" w:rsidP="00BB40F5">
            <w:pPr>
              <w:rPr>
                <w:rFonts w:eastAsiaTheme="minorEastAsia"/>
                <w:lang w:eastAsia="zh-CN"/>
              </w:rPr>
            </w:pPr>
          </w:p>
        </w:tc>
      </w:tr>
      <w:tr w:rsidR="00440139" w:rsidRPr="00902581" w14:paraId="13840225" w14:textId="77777777" w:rsidTr="007C7C8E">
        <w:tc>
          <w:tcPr>
            <w:tcW w:w="934" w:type="pct"/>
            <w:gridSpan w:val="3"/>
          </w:tcPr>
          <w:p w14:paraId="47552F0A"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1356" w:type="pct"/>
          </w:tcPr>
          <w:p w14:paraId="29FA68F4" w14:textId="77777777" w:rsidR="00440139"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 xml:space="preserve">General comment: The formulation prior to broadcast options is way too strict. In our preference is should focus on the information that the gNB is providing for the UE to apply. That is: When broadcasting information related to common TA, the information may contain: </w:t>
            </w:r>
            <w:proofErr w:type="spellStart"/>
            <w:r>
              <w:rPr>
                <w:rFonts w:eastAsiaTheme="minorEastAsia"/>
                <w:lang w:eastAsia="zh-CN"/>
              </w:rPr>
              <w:t>N_TA,common</w:t>
            </w:r>
            <w:proofErr w:type="spellEnd"/>
            <w:r>
              <w:rPr>
                <w:rFonts w:eastAsiaTheme="minorEastAsia"/>
                <w:lang w:eastAsia="zh-CN"/>
              </w:rPr>
              <w:t>, TA drift rate, etc. And then extend the explanations afterwards.</w:t>
            </w:r>
          </w:p>
          <w:p w14:paraId="069915B6"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 xml:space="preserve">Our first preference would be to have the gNB broadcasting a common TA drift rate without TA drift variation rate. The UE should be indifferent to which metric is used, as it would simply extrapolate this value from a given reference time point. If a “bias” is added from gNB side, this might reduce the average error (so a mixture of </w:t>
            </w:r>
            <w:r>
              <w:rPr>
                <w:rFonts w:eastAsiaTheme="minorEastAsia"/>
                <w:lang w:eastAsia="zh-CN"/>
              </w:rPr>
              <w:lastRenderedPageBreak/>
              <w:t>option 1&amp;2)</w:t>
            </w:r>
          </w:p>
        </w:tc>
        <w:tc>
          <w:tcPr>
            <w:tcW w:w="1356" w:type="pct"/>
            <w:gridSpan w:val="3"/>
          </w:tcPr>
          <w:p w14:paraId="39E29C04" w14:textId="77777777" w:rsidR="00440139" w:rsidRPr="00185E02" w:rsidRDefault="00440139" w:rsidP="00EF7E4D">
            <w:pPr>
              <w:pStyle w:val="Paragraphedeliste"/>
              <w:adjustRightInd w:val="0"/>
              <w:snapToGrid w:val="0"/>
              <w:spacing w:after="120"/>
              <w:ind w:left="0"/>
              <w:rPr>
                <w:rFonts w:eastAsiaTheme="minorEastAsia"/>
                <w:lang w:eastAsia="zh-CN"/>
              </w:rPr>
            </w:pPr>
          </w:p>
        </w:tc>
        <w:tc>
          <w:tcPr>
            <w:tcW w:w="1354" w:type="pct"/>
            <w:gridSpan w:val="2"/>
          </w:tcPr>
          <w:p w14:paraId="4588286F"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3: this would simply introduce an additional overhead.</w:t>
            </w:r>
          </w:p>
        </w:tc>
      </w:tr>
      <w:tr w:rsidR="005E7B0D" w:rsidRPr="00902581" w14:paraId="41C1EAB0" w14:textId="77777777" w:rsidTr="007C7C8E">
        <w:tc>
          <w:tcPr>
            <w:tcW w:w="934" w:type="pct"/>
            <w:gridSpan w:val="3"/>
          </w:tcPr>
          <w:p w14:paraId="100D6662" w14:textId="77F56ED6" w:rsidR="005E7B0D" w:rsidRDefault="005E7B0D" w:rsidP="005E7B0D">
            <w:pPr>
              <w:rPr>
                <w:rFonts w:eastAsiaTheme="minorEastAsia"/>
                <w:bCs/>
                <w:lang w:eastAsia="zh-CN"/>
              </w:rPr>
            </w:pPr>
            <w:r>
              <w:rPr>
                <w:rFonts w:eastAsiaTheme="minorEastAsia"/>
                <w:bCs/>
                <w:lang w:eastAsia="zh-CN"/>
              </w:rPr>
              <w:lastRenderedPageBreak/>
              <w:t>MediaTek</w:t>
            </w:r>
          </w:p>
        </w:tc>
        <w:tc>
          <w:tcPr>
            <w:tcW w:w="1356" w:type="pct"/>
          </w:tcPr>
          <w:p w14:paraId="6D1D7AAA" w14:textId="1DA9EEB2" w:rsidR="005E7B0D" w:rsidRDefault="005E7B0D" w:rsidP="005E7B0D">
            <w:pPr>
              <w:rPr>
                <w:rFonts w:eastAsiaTheme="minorEastAsia"/>
                <w:lang w:eastAsia="zh-CN"/>
              </w:rPr>
            </w:pPr>
            <w:r>
              <w:rPr>
                <w:rFonts w:eastAsiaTheme="minorEastAsia"/>
                <w:lang w:eastAsia="zh-CN"/>
              </w:rPr>
              <w:t>Option 3</w:t>
            </w:r>
          </w:p>
        </w:tc>
        <w:tc>
          <w:tcPr>
            <w:tcW w:w="1356" w:type="pct"/>
            <w:gridSpan w:val="3"/>
          </w:tcPr>
          <w:p w14:paraId="1EF7CD63" w14:textId="1B36EC52" w:rsidR="005E7B0D" w:rsidRDefault="005E7B0D" w:rsidP="005E7B0D">
            <w:pPr>
              <w:rPr>
                <w:rFonts w:eastAsiaTheme="minorEastAsia"/>
                <w:lang w:eastAsia="zh-CN"/>
              </w:rPr>
            </w:pPr>
            <w:r>
              <w:rPr>
                <w:rFonts w:eastAsiaTheme="minorEastAsia"/>
                <w:lang w:eastAsia="zh-CN"/>
              </w:rPr>
              <w:t>Option 2 (less accurate than Option 3)</w:t>
            </w:r>
          </w:p>
        </w:tc>
        <w:tc>
          <w:tcPr>
            <w:tcW w:w="1354" w:type="pct"/>
            <w:gridSpan w:val="2"/>
          </w:tcPr>
          <w:p w14:paraId="238F0BBC" w14:textId="2514CE79" w:rsidR="005E7B0D" w:rsidRPr="00806B76" w:rsidRDefault="005E7B0D" w:rsidP="005E7B0D">
            <w:pPr>
              <w:rPr>
                <w:rFonts w:eastAsiaTheme="minorEastAsia"/>
                <w:lang w:eastAsia="zh-CN"/>
              </w:rPr>
            </w:pPr>
            <w:r>
              <w:rPr>
                <w:rFonts w:eastAsiaTheme="minorEastAsia"/>
                <w:lang w:eastAsia="zh-CN"/>
              </w:rPr>
              <w:t>Option 1 is not sufficiently accurate and would require UE to read SIB carrying common TA every second</w:t>
            </w:r>
          </w:p>
        </w:tc>
      </w:tr>
      <w:tr w:rsidR="009B58E4" w:rsidRPr="00902581" w14:paraId="7F9EF23D" w14:textId="77777777" w:rsidTr="007C7C8E">
        <w:tc>
          <w:tcPr>
            <w:tcW w:w="934" w:type="pct"/>
            <w:gridSpan w:val="3"/>
          </w:tcPr>
          <w:p w14:paraId="50423D7F" w14:textId="7B89E1DE" w:rsidR="009B58E4" w:rsidRDefault="009B58E4" w:rsidP="005E7B0D">
            <w:pPr>
              <w:rPr>
                <w:rFonts w:eastAsiaTheme="minorEastAsia"/>
                <w:bCs/>
                <w:lang w:eastAsia="zh-CN"/>
              </w:rPr>
            </w:pPr>
            <w:r>
              <w:rPr>
                <w:rFonts w:eastAsiaTheme="minorEastAsia"/>
                <w:bCs/>
                <w:lang w:eastAsia="zh-CN"/>
              </w:rPr>
              <w:t>Intel</w:t>
            </w:r>
          </w:p>
        </w:tc>
        <w:tc>
          <w:tcPr>
            <w:tcW w:w="1356" w:type="pct"/>
          </w:tcPr>
          <w:p w14:paraId="183DFF11" w14:textId="4DC0F098" w:rsidR="009B58E4" w:rsidRDefault="009B58E4" w:rsidP="005E7B0D">
            <w:pPr>
              <w:rPr>
                <w:rFonts w:eastAsiaTheme="minorEastAsia"/>
                <w:lang w:eastAsia="zh-CN"/>
              </w:rPr>
            </w:pPr>
            <w:r>
              <w:rPr>
                <w:rFonts w:eastAsiaTheme="minorEastAsia"/>
                <w:lang w:eastAsia="zh-CN"/>
              </w:rPr>
              <w:t>Option 1 or Option 2 depends on gNB implementation</w:t>
            </w:r>
          </w:p>
        </w:tc>
        <w:tc>
          <w:tcPr>
            <w:tcW w:w="1356" w:type="pct"/>
            <w:gridSpan w:val="3"/>
          </w:tcPr>
          <w:p w14:paraId="1D6EDF0F" w14:textId="641B5A53" w:rsidR="009B58E4" w:rsidRDefault="009B58E4" w:rsidP="005E7B0D">
            <w:pPr>
              <w:rPr>
                <w:rFonts w:eastAsiaTheme="minorEastAsia"/>
                <w:lang w:eastAsia="zh-CN"/>
              </w:rPr>
            </w:pPr>
            <w:r>
              <w:rPr>
                <w:rFonts w:eastAsiaTheme="minorEastAsia"/>
                <w:lang w:eastAsia="zh-CN"/>
              </w:rPr>
              <w:t>Option 3</w:t>
            </w:r>
          </w:p>
        </w:tc>
        <w:tc>
          <w:tcPr>
            <w:tcW w:w="1354" w:type="pct"/>
            <w:gridSpan w:val="2"/>
          </w:tcPr>
          <w:p w14:paraId="416FF88C" w14:textId="77777777" w:rsidR="009B58E4" w:rsidRDefault="009B58E4" w:rsidP="005E7B0D">
            <w:pPr>
              <w:rPr>
                <w:rFonts w:eastAsiaTheme="minorEastAsia"/>
                <w:lang w:eastAsia="zh-CN"/>
              </w:rPr>
            </w:pPr>
          </w:p>
        </w:tc>
      </w:tr>
      <w:tr w:rsidR="004A0C31" w:rsidRPr="00902581" w14:paraId="0BBA2C90" w14:textId="77777777" w:rsidTr="007C7C8E">
        <w:tc>
          <w:tcPr>
            <w:tcW w:w="934" w:type="pct"/>
            <w:gridSpan w:val="3"/>
          </w:tcPr>
          <w:p w14:paraId="2FEB0C30" w14:textId="64E9D835" w:rsidR="004A0C31" w:rsidRDefault="004A0C31" w:rsidP="004A0C31">
            <w:pPr>
              <w:rPr>
                <w:rFonts w:eastAsiaTheme="minorEastAsia"/>
                <w:bCs/>
                <w:lang w:eastAsia="zh-CN"/>
              </w:rPr>
            </w:pPr>
            <w:r>
              <w:rPr>
                <w:rFonts w:eastAsiaTheme="minorEastAsia"/>
                <w:lang w:eastAsia="zh-CN"/>
              </w:rPr>
              <w:t>Apple</w:t>
            </w:r>
          </w:p>
        </w:tc>
        <w:tc>
          <w:tcPr>
            <w:tcW w:w="1356" w:type="pct"/>
          </w:tcPr>
          <w:p w14:paraId="469A056E" w14:textId="77777777" w:rsid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Option 1 or Option 2</w:t>
            </w:r>
          </w:p>
          <w:p w14:paraId="1DCF1B43" w14:textId="77777777" w:rsid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 xml:space="preserve">Comments: </w:t>
            </w:r>
          </w:p>
          <w:p w14:paraId="614937B5" w14:textId="77777777" w:rsidR="004A0C31" w:rsidRDefault="004A0C31" w:rsidP="004A0C31">
            <w:pPr>
              <w:pStyle w:val="Paragraphedeliste"/>
              <w:numPr>
                <w:ilvl w:val="0"/>
                <w:numId w:val="43"/>
              </w:numPr>
              <w:adjustRightInd w:val="0"/>
              <w:snapToGrid w:val="0"/>
              <w:spacing w:after="120"/>
              <w:ind w:left="248" w:hanging="180"/>
              <w:rPr>
                <w:rFonts w:eastAsiaTheme="minorEastAsia"/>
                <w:lang w:eastAsia="zh-CN"/>
              </w:rPr>
            </w:pPr>
            <w:r>
              <w:rPr>
                <w:rFonts w:eastAsiaTheme="minorEastAsia"/>
                <w:lang w:eastAsia="zh-CN"/>
              </w:rPr>
              <w:t>From specification point of view, we do not see the difference on whether the broadcast common TA is instantaneous or averaged.</w:t>
            </w:r>
          </w:p>
          <w:p w14:paraId="673F4B67" w14:textId="4A20A43B" w:rsidR="004A0C31" w:rsidRPr="004A0C31" w:rsidRDefault="004A0C31" w:rsidP="004A0C31">
            <w:pPr>
              <w:pStyle w:val="Paragraphedeliste"/>
              <w:numPr>
                <w:ilvl w:val="0"/>
                <w:numId w:val="43"/>
              </w:numPr>
              <w:adjustRightInd w:val="0"/>
              <w:snapToGrid w:val="0"/>
              <w:spacing w:after="120"/>
              <w:ind w:left="248" w:hanging="180"/>
              <w:rPr>
                <w:rFonts w:eastAsiaTheme="minorEastAsia"/>
                <w:lang w:eastAsia="zh-CN"/>
              </w:rPr>
            </w:pPr>
            <w:r w:rsidRPr="004A0C31">
              <w:rPr>
                <w:rFonts w:eastAsiaTheme="minorEastAsia"/>
                <w:lang w:eastAsia="zh-CN"/>
              </w:rPr>
              <w:t xml:space="preserve">If common TA is not broadcasted as in Issue #1, we do not need to broadcast common TA drift rate. </w:t>
            </w:r>
          </w:p>
        </w:tc>
        <w:tc>
          <w:tcPr>
            <w:tcW w:w="1356" w:type="pct"/>
            <w:gridSpan w:val="3"/>
          </w:tcPr>
          <w:p w14:paraId="023C9094" w14:textId="5C97E660" w:rsidR="004A0C31" w:rsidRDefault="004A0C31" w:rsidP="004A0C31">
            <w:pPr>
              <w:rPr>
                <w:rFonts w:eastAsiaTheme="minorEastAsia"/>
                <w:lang w:eastAsia="zh-CN"/>
              </w:rPr>
            </w:pPr>
            <w:r>
              <w:rPr>
                <w:rFonts w:eastAsiaTheme="minorEastAsia"/>
                <w:lang w:eastAsia="zh-CN"/>
              </w:rPr>
              <w:t>Option 3</w:t>
            </w:r>
          </w:p>
        </w:tc>
        <w:tc>
          <w:tcPr>
            <w:tcW w:w="1354" w:type="pct"/>
            <w:gridSpan w:val="2"/>
          </w:tcPr>
          <w:p w14:paraId="68832F4B" w14:textId="77777777" w:rsidR="004A0C31" w:rsidRDefault="004A0C31" w:rsidP="004A0C31">
            <w:pPr>
              <w:rPr>
                <w:rFonts w:eastAsiaTheme="minorEastAsia"/>
                <w:lang w:eastAsia="zh-CN"/>
              </w:rPr>
            </w:pPr>
          </w:p>
        </w:tc>
      </w:tr>
      <w:tr w:rsidR="00792854" w:rsidRPr="00902581" w14:paraId="2D0040F7" w14:textId="77777777" w:rsidTr="007C7C8E">
        <w:tc>
          <w:tcPr>
            <w:tcW w:w="934" w:type="pct"/>
            <w:gridSpan w:val="3"/>
          </w:tcPr>
          <w:p w14:paraId="3648C44B" w14:textId="7654C60C" w:rsidR="00792854" w:rsidRDefault="00792854" w:rsidP="004A0C31">
            <w:pPr>
              <w:rPr>
                <w:rFonts w:eastAsiaTheme="minorEastAsia"/>
                <w:lang w:eastAsia="zh-CN"/>
              </w:rPr>
            </w:pPr>
            <w:r>
              <w:rPr>
                <w:rFonts w:eastAsiaTheme="minorEastAsia"/>
                <w:lang w:eastAsia="zh-CN"/>
              </w:rPr>
              <w:t>Intelsat</w:t>
            </w:r>
          </w:p>
        </w:tc>
        <w:tc>
          <w:tcPr>
            <w:tcW w:w="1356" w:type="pct"/>
          </w:tcPr>
          <w:p w14:paraId="73AACD33" w14:textId="1BB490B3" w:rsidR="00792854" w:rsidRDefault="00792854" w:rsidP="004A0C31">
            <w:pPr>
              <w:pStyle w:val="Paragraphedeliste"/>
              <w:adjustRightInd w:val="0"/>
              <w:snapToGrid w:val="0"/>
              <w:spacing w:after="120"/>
              <w:ind w:left="0"/>
              <w:rPr>
                <w:rFonts w:eastAsiaTheme="minorEastAsia"/>
                <w:lang w:eastAsia="zh-CN"/>
              </w:rPr>
            </w:pPr>
            <w:r>
              <w:rPr>
                <w:rFonts w:eastAsiaTheme="minorEastAsia"/>
                <w:lang w:eastAsia="zh-CN"/>
              </w:rPr>
              <w:t>Option 1</w:t>
            </w:r>
            <w:r w:rsidR="00E11D3E">
              <w:rPr>
                <w:rFonts w:eastAsiaTheme="minorEastAsia"/>
                <w:lang w:eastAsia="zh-CN"/>
              </w:rPr>
              <w:t xml:space="preserve"> or Option 2</w:t>
            </w:r>
          </w:p>
          <w:p w14:paraId="209F3E80" w14:textId="353C415F" w:rsidR="00E11D3E" w:rsidRDefault="00E11D3E" w:rsidP="004A0C31">
            <w:pPr>
              <w:pStyle w:val="Paragraphedeliste"/>
              <w:adjustRightInd w:val="0"/>
              <w:snapToGrid w:val="0"/>
              <w:spacing w:after="120"/>
              <w:ind w:left="0"/>
              <w:rPr>
                <w:rFonts w:eastAsiaTheme="minorEastAsia"/>
                <w:lang w:eastAsia="zh-CN"/>
              </w:rPr>
            </w:pPr>
            <w:r>
              <w:rPr>
                <w:rFonts w:eastAsiaTheme="minorEastAsia"/>
                <w:lang w:eastAsia="zh-CN"/>
              </w:rPr>
              <w:t xml:space="preserve">It is dependent somewhat on the implementation details. </w:t>
            </w:r>
          </w:p>
        </w:tc>
        <w:tc>
          <w:tcPr>
            <w:tcW w:w="1356" w:type="pct"/>
            <w:gridSpan w:val="3"/>
          </w:tcPr>
          <w:p w14:paraId="182D7265" w14:textId="0D0D7822" w:rsidR="00792854" w:rsidRDefault="00792854" w:rsidP="004A0C31">
            <w:pPr>
              <w:rPr>
                <w:rFonts w:eastAsiaTheme="minorEastAsia"/>
                <w:lang w:eastAsia="zh-CN"/>
              </w:rPr>
            </w:pPr>
          </w:p>
        </w:tc>
        <w:tc>
          <w:tcPr>
            <w:tcW w:w="1354" w:type="pct"/>
            <w:gridSpan w:val="2"/>
          </w:tcPr>
          <w:p w14:paraId="228A4185" w14:textId="77777777" w:rsidR="00792854" w:rsidRDefault="00792854" w:rsidP="004A0C31">
            <w:pPr>
              <w:rPr>
                <w:rFonts w:eastAsiaTheme="minorEastAsia"/>
                <w:lang w:eastAsia="zh-CN"/>
              </w:rPr>
            </w:pPr>
          </w:p>
        </w:tc>
      </w:tr>
      <w:tr w:rsidR="007C7C8E" w:rsidRPr="00902581" w14:paraId="582DB349" w14:textId="77777777" w:rsidTr="007C7C8E">
        <w:tc>
          <w:tcPr>
            <w:tcW w:w="934" w:type="pct"/>
            <w:gridSpan w:val="3"/>
          </w:tcPr>
          <w:p w14:paraId="589318C7" w14:textId="26180272" w:rsidR="007C7C8E" w:rsidRDefault="007C7C8E" w:rsidP="004A0C31">
            <w:pPr>
              <w:rPr>
                <w:rFonts w:eastAsiaTheme="minorEastAsia"/>
                <w:lang w:eastAsia="zh-CN"/>
              </w:rPr>
            </w:pPr>
            <w:r>
              <w:rPr>
                <w:rFonts w:eastAsiaTheme="minorEastAsia"/>
                <w:lang w:eastAsia="zh-CN"/>
              </w:rPr>
              <w:t>Ericsson</w:t>
            </w:r>
          </w:p>
        </w:tc>
        <w:tc>
          <w:tcPr>
            <w:tcW w:w="4066" w:type="pct"/>
            <w:gridSpan w:val="6"/>
          </w:tcPr>
          <w:p w14:paraId="6482ACA1" w14:textId="77777777"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eastAsiaTheme="minorEastAsia"/>
                <w:lang w:eastAsia="zh-CN"/>
              </w:rPr>
              <w:t>We support broadcasting a drift rate but cannot select between the three options for the following reasons:</w:t>
            </w:r>
          </w:p>
          <w:p w14:paraId="042575CF" w14:textId="77777777" w:rsidR="007C7C8E" w:rsidRPr="007C7C8E" w:rsidRDefault="007C7C8E" w:rsidP="007C7C8E">
            <w:pPr>
              <w:pStyle w:val="Paragraphedeliste"/>
              <w:numPr>
                <w:ilvl w:val="0"/>
                <w:numId w:val="44"/>
              </w:numPr>
              <w:adjustRightInd w:val="0"/>
              <w:snapToGrid w:val="0"/>
              <w:spacing w:after="120"/>
              <w:rPr>
                <w:rFonts w:eastAsiaTheme="minorEastAsia"/>
                <w:lang w:eastAsia="zh-CN"/>
              </w:rPr>
            </w:pPr>
            <w:r w:rsidRPr="007C7C8E">
              <w:rPr>
                <w:rFonts w:eastAsiaTheme="minorEastAsia"/>
                <w:lang w:eastAsia="zh-CN"/>
              </w:rPr>
              <w:t>How the drift rate is calculated (e.g., averaged or instantaneous) should be a network implementation choice (transparent to UE).</w:t>
            </w:r>
          </w:p>
          <w:p w14:paraId="2C252718" w14:textId="77777777" w:rsidR="007C7C8E" w:rsidRPr="007C7C8E" w:rsidRDefault="007C7C8E" w:rsidP="007C7C8E">
            <w:pPr>
              <w:pStyle w:val="Paragraphedeliste"/>
              <w:numPr>
                <w:ilvl w:val="0"/>
                <w:numId w:val="44"/>
              </w:numPr>
              <w:adjustRightInd w:val="0"/>
              <w:snapToGrid w:val="0"/>
              <w:spacing w:after="120"/>
              <w:rPr>
                <w:rFonts w:eastAsiaTheme="minorEastAsia"/>
                <w:lang w:eastAsia="zh-CN"/>
              </w:rPr>
            </w:pPr>
            <w:r w:rsidRPr="007C7C8E">
              <w:rPr>
                <w:rFonts w:eastAsiaTheme="minorEastAsia"/>
                <w:lang w:eastAsia="zh-CN"/>
              </w:rPr>
              <w:t>Further study needed for drift variation rate indication.</w:t>
            </w:r>
          </w:p>
          <w:p w14:paraId="1ECDCC92" w14:textId="28599398" w:rsidR="007C7C8E" w:rsidRDefault="007C7C8E" w:rsidP="007C7C8E">
            <w:pPr>
              <w:rPr>
                <w:rFonts w:eastAsiaTheme="minorEastAsia"/>
                <w:lang w:eastAsia="zh-CN"/>
              </w:rPr>
            </w:pPr>
            <w:r w:rsidRPr="007C7C8E">
              <w:rPr>
                <w:rFonts w:eastAsiaTheme="minorEastAsia"/>
                <w:lang w:eastAsia="zh-CN"/>
              </w:rPr>
              <w:t xml:space="preserve">Further, we propose to broadcast a first-order approximation of the </w:t>
            </w:r>
            <w:r w:rsidRPr="007C7C8E">
              <w:rPr>
                <w:rFonts w:eastAsiaTheme="minorEastAsia"/>
                <w:u w:val="single"/>
                <w:lang w:eastAsia="zh-CN"/>
              </w:rPr>
              <w:t>one-way</w:t>
            </w:r>
            <w:r w:rsidRPr="007C7C8E">
              <w:rPr>
                <w:rFonts w:eastAsiaTheme="minorEastAsia"/>
                <w:lang w:eastAsia="zh-CN"/>
              </w:rPr>
              <w:t xml:space="preserve"> common delay instead of the (two-way) TA. The reason is that it is beneficial to consider DL and UL delays separately since the DL signal (to which the UE has synchronized) and the UL signal (for which the TA is calculated) are offset in time and therefore subject to different delays on the feeder link. The common TA is the sum of the common DL delay and common UL delay. More information can be </w:t>
            </w:r>
            <w:proofErr w:type="spellStart"/>
            <w:r w:rsidRPr="007C7C8E">
              <w:rPr>
                <w:rFonts w:eastAsiaTheme="minorEastAsia"/>
                <w:lang w:eastAsia="zh-CN"/>
              </w:rPr>
              <w:t>foind</w:t>
            </w:r>
            <w:proofErr w:type="spellEnd"/>
            <w:r w:rsidRPr="007C7C8E">
              <w:rPr>
                <w:rFonts w:eastAsiaTheme="minorEastAsia"/>
                <w:lang w:eastAsia="zh-CN"/>
              </w:rPr>
              <w:t xml:space="preserve"> in R1-2103059.</w:t>
            </w:r>
          </w:p>
        </w:tc>
      </w:tr>
      <w:tr w:rsidR="000C379A" w:rsidRPr="00902581" w14:paraId="5ED5F32D" w14:textId="77777777" w:rsidTr="007C7C8E">
        <w:tc>
          <w:tcPr>
            <w:tcW w:w="934" w:type="pct"/>
            <w:gridSpan w:val="3"/>
          </w:tcPr>
          <w:p w14:paraId="5E55CE87" w14:textId="15273DD1" w:rsidR="000C37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1356" w:type="pct"/>
          </w:tcPr>
          <w:p w14:paraId="1D7B256A" w14:textId="77777777" w:rsidR="000C379A" w:rsidRDefault="000C379A" w:rsidP="000C379A">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 xml:space="preserve">ption 1 </w:t>
            </w:r>
          </w:p>
          <w:p w14:paraId="1857069D" w14:textId="77777777" w:rsidR="000C379A" w:rsidRDefault="000C379A" w:rsidP="000C379A">
            <w:pPr>
              <w:pStyle w:val="Paragraphedeliste"/>
              <w:adjustRightInd w:val="0"/>
              <w:snapToGrid w:val="0"/>
              <w:spacing w:after="120"/>
              <w:ind w:left="0"/>
              <w:rPr>
                <w:rFonts w:eastAsia="MS Mincho"/>
                <w:lang w:eastAsia="ja-JP"/>
              </w:rPr>
            </w:pPr>
            <w:r>
              <w:rPr>
                <w:rFonts w:eastAsia="MS Mincho" w:hint="eastAsia"/>
                <w:lang w:eastAsia="ja-JP"/>
              </w:rPr>
              <w:t>W</w:t>
            </w:r>
            <w:r>
              <w:rPr>
                <w:rFonts w:eastAsia="MS Mincho"/>
                <w:lang w:eastAsia="ja-JP"/>
              </w:rPr>
              <w:t xml:space="preserve">e support the timing drift rate to improve the throughput as our </w:t>
            </w:r>
            <w:proofErr w:type="spellStart"/>
            <w:r>
              <w:rPr>
                <w:rFonts w:eastAsia="MS Mincho"/>
                <w:lang w:eastAsia="ja-JP"/>
              </w:rPr>
              <w:t>tdoc</w:t>
            </w:r>
            <w:proofErr w:type="spellEnd"/>
            <w:r>
              <w:rPr>
                <w:rFonts w:eastAsia="MS Mincho"/>
                <w:lang w:eastAsia="ja-JP"/>
              </w:rPr>
              <w:t>.</w:t>
            </w:r>
          </w:p>
          <w:p w14:paraId="1CE0EB42" w14:textId="5DA563DD" w:rsidR="000C379A" w:rsidRDefault="000C379A" w:rsidP="000C379A">
            <w:pPr>
              <w:pStyle w:val="Paragraphedeliste"/>
              <w:adjustRightInd w:val="0"/>
              <w:snapToGrid w:val="0"/>
              <w:spacing w:after="120"/>
              <w:ind w:left="0"/>
              <w:rPr>
                <w:rFonts w:eastAsiaTheme="minorEastAsia"/>
                <w:lang w:eastAsia="zh-CN"/>
              </w:rPr>
            </w:pPr>
            <w:r>
              <w:rPr>
                <w:rFonts w:eastAsia="MS Mincho"/>
                <w:lang w:eastAsia="ja-JP"/>
              </w:rPr>
              <w:t>On the other hand, we should agree to support the timing drift rate at first, and then we should consider the detail of timing drift rate.</w:t>
            </w:r>
          </w:p>
        </w:tc>
        <w:tc>
          <w:tcPr>
            <w:tcW w:w="1356" w:type="pct"/>
            <w:gridSpan w:val="3"/>
          </w:tcPr>
          <w:p w14:paraId="7BAE1120" w14:textId="2CF50348" w:rsidR="000C379A" w:rsidRDefault="000C379A" w:rsidP="000C379A">
            <w:pPr>
              <w:rPr>
                <w:rFonts w:eastAsiaTheme="minorEastAsia"/>
                <w:lang w:eastAsia="zh-CN"/>
              </w:rPr>
            </w:pPr>
            <w:r>
              <w:rPr>
                <w:rFonts w:eastAsiaTheme="minorEastAsia"/>
                <w:lang w:eastAsia="zh-CN"/>
              </w:rPr>
              <w:t>Option 2</w:t>
            </w:r>
          </w:p>
        </w:tc>
        <w:tc>
          <w:tcPr>
            <w:tcW w:w="1354" w:type="pct"/>
            <w:gridSpan w:val="2"/>
          </w:tcPr>
          <w:p w14:paraId="5FD3E3C5" w14:textId="4E8BAD82" w:rsidR="000C379A" w:rsidRDefault="000C379A" w:rsidP="000C379A">
            <w:pPr>
              <w:rPr>
                <w:rFonts w:eastAsiaTheme="minorEastAsia"/>
                <w:lang w:eastAsia="zh-CN"/>
              </w:rPr>
            </w:pPr>
            <w:r>
              <w:rPr>
                <w:rFonts w:eastAsiaTheme="minorEastAsia"/>
                <w:lang w:eastAsia="zh-CN"/>
              </w:rPr>
              <w:t>Option 3</w:t>
            </w:r>
          </w:p>
        </w:tc>
      </w:tr>
      <w:tr w:rsidR="00D4136F" w14:paraId="52E43425" w14:textId="77777777" w:rsidTr="00D4136F">
        <w:tc>
          <w:tcPr>
            <w:tcW w:w="934" w:type="pct"/>
            <w:gridSpan w:val="3"/>
          </w:tcPr>
          <w:p w14:paraId="2E6BA99F" w14:textId="77777777" w:rsidR="00D4136F" w:rsidRDefault="00D4136F" w:rsidP="00D4136F">
            <w:pPr>
              <w:rPr>
                <w:rFonts w:eastAsiaTheme="minorEastAsia"/>
                <w:lang w:eastAsia="zh-CN"/>
              </w:rPr>
            </w:pPr>
            <w:r>
              <w:rPr>
                <w:rFonts w:eastAsiaTheme="minorEastAsia"/>
                <w:lang w:eastAsia="zh-CN"/>
              </w:rPr>
              <w:t xml:space="preserve">Xiaomi </w:t>
            </w:r>
          </w:p>
        </w:tc>
        <w:tc>
          <w:tcPr>
            <w:tcW w:w="1356" w:type="pct"/>
          </w:tcPr>
          <w:p w14:paraId="7356F959" w14:textId="77777777" w:rsidR="00D4136F" w:rsidRDefault="00D4136F" w:rsidP="00D4136F">
            <w:pPr>
              <w:pStyle w:val="Paragraphedeliste"/>
              <w:adjustRightInd w:val="0"/>
              <w:snapToGrid w:val="0"/>
              <w:spacing w:after="120"/>
              <w:ind w:left="0"/>
              <w:rPr>
                <w:rFonts w:eastAsiaTheme="minorEastAsia"/>
                <w:lang w:eastAsia="zh-CN"/>
              </w:rPr>
            </w:pPr>
            <w:r>
              <w:rPr>
                <w:rFonts w:eastAsiaTheme="minorEastAsia"/>
                <w:lang w:eastAsia="zh-CN"/>
              </w:rPr>
              <w:t>Option 1 or Option 2 depends on gNB implementation</w:t>
            </w:r>
          </w:p>
        </w:tc>
        <w:tc>
          <w:tcPr>
            <w:tcW w:w="1356" w:type="pct"/>
            <w:gridSpan w:val="3"/>
          </w:tcPr>
          <w:p w14:paraId="6AA8BB33" w14:textId="77777777" w:rsidR="00D4136F" w:rsidRDefault="00D4136F" w:rsidP="00D4136F">
            <w:pPr>
              <w:rPr>
                <w:rFonts w:eastAsiaTheme="minorEastAsia"/>
                <w:lang w:eastAsia="zh-CN"/>
              </w:rPr>
            </w:pPr>
          </w:p>
        </w:tc>
        <w:tc>
          <w:tcPr>
            <w:tcW w:w="1354" w:type="pct"/>
            <w:gridSpan w:val="2"/>
          </w:tcPr>
          <w:p w14:paraId="662274B5" w14:textId="77777777" w:rsidR="00D4136F" w:rsidRDefault="00D4136F" w:rsidP="00D4136F">
            <w:pPr>
              <w:rPr>
                <w:rFonts w:eastAsiaTheme="minorEastAsia"/>
                <w:lang w:eastAsia="zh-CN"/>
              </w:rPr>
            </w:pPr>
            <w:r>
              <w:rPr>
                <w:rFonts w:eastAsia="Malgun Gothic"/>
                <w:lang w:eastAsia="ko-KR"/>
              </w:rPr>
              <w:t>We can just discuss how a UE applies the indicated TA drift and then, how to define the drift rate is gNB implementation.</w:t>
            </w:r>
          </w:p>
        </w:tc>
      </w:tr>
      <w:tr w:rsidR="008E7251" w14:paraId="7465EFB4" w14:textId="77777777" w:rsidTr="00D4136F">
        <w:tc>
          <w:tcPr>
            <w:tcW w:w="934" w:type="pct"/>
            <w:gridSpan w:val="3"/>
          </w:tcPr>
          <w:p w14:paraId="0587EEFD" w14:textId="58B216DF"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1356" w:type="pct"/>
          </w:tcPr>
          <w:p w14:paraId="432452F6" w14:textId="77777777" w:rsidR="008E7251" w:rsidRDefault="008E7251" w:rsidP="008E7251">
            <w:pPr>
              <w:pStyle w:val="Paragraphedeliste"/>
              <w:adjustRightInd w:val="0"/>
              <w:snapToGrid w:val="0"/>
              <w:spacing w:after="120"/>
              <w:ind w:left="0"/>
              <w:rPr>
                <w:rFonts w:eastAsiaTheme="minorEastAsia"/>
                <w:lang w:eastAsia="zh-CN"/>
              </w:rPr>
            </w:pPr>
            <w:r>
              <w:rPr>
                <w:rFonts w:eastAsiaTheme="minorEastAsia"/>
                <w:lang w:eastAsia="zh-CN"/>
              </w:rPr>
              <w:t>Option 1 or Option 2</w:t>
            </w:r>
          </w:p>
          <w:p w14:paraId="4AE81D6D" w14:textId="638F7B0F" w:rsidR="008E7251" w:rsidRDefault="008E7251" w:rsidP="008E7251">
            <w:pPr>
              <w:pStyle w:val="Paragraphedeliste"/>
              <w:adjustRightInd w:val="0"/>
              <w:snapToGrid w:val="0"/>
              <w:spacing w:after="120"/>
              <w:ind w:left="0"/>
              <w:rPr>
                <w:rFonts w:eastAsiaTheme="minorEastAsia"/>
                <w:lang w:eastAsia="zh-CN"/>
              </w:rPr>
            </w:pPr>
            <w:r w:rsidRPr="00260CD5">
              <w:rPr>
                <w:rFonts w:eastAsiaTheme="minorEastAsia"/>
                <w:lang w:eastAsia="zh-CN"/>
              </w:rPr>
              <w:t xml:space="preserve">From specification point of view, we do not see the difference on whether the </w:t>
            </w:r>
            <w:r w:rsidRPr="00260CD5">
              <w:rPr>
                <w:rFonts w:eastAsiaTheme="minorEastAsia"/>
                <w:lang w:eastAsia="zh-CN"/>
              </w:rPr>
              <w:lastRenderedPageBreak/>
              <w:t>broadcast common TA is instantaneous or averaged.</w:t>
            </w:r>
          </w:p>
        </w:tc>
        <w:tc>
          <w:tcPr>
            <w:tcW w:w="1356" w:type="pct"/>
            <w:gridSpan w:val="3"/>
          </w:tcPr>
          <w:p w14:paraId="45BDBD4F" w14:textId="77777777" w:rsidR="008E7251" w:rsidRDefault="008E7251" w:rsidP="008E7251">
            <w:pPr>
              <w:rPr>
                <w:rFonts w:eastAsiaTheme="minorEastAsia"/>
                <w:lang w:eastAsia="zh-CN"/>
              </w:rPr>
            </w:pPr>
          </w:p>
        </w:tc>
        <w:tc>
          <w:tcPr>
            <w:tcW w:w="1354" w:type="pct"/>
            <w:gridSpan w:val="2"/>
          </w:tcPr>
          <w:p w14:paraId="1B1449F5" w14:textId="77777777" w:rsidR="008E7251" w:rsidRDefault="008E7251" w:rsidP="008E7251">
            <w:pPr>
              <w:rPr>
                <w:rFonts w:eastAsia="Malgun Gothic"/>
                <w:lang w:eastAsia="ko-KR"/>
              </w:rPr>
            </w:pPr>
          </w:p>
        </w:tc>
      </w:tr>
      <w:tr w:rsidR="00515A0E" w14:paraId="5D446703" w14:textId="77777777" w:rsidTr="00515A0E">
        <w:tc>
          <w:tcPr>
            <w:tcW w:w="934" w:type="pct"/>
            <w:gridSpan w:val="3"/>
          </w:tcPr>
          <w:p w14:paraId="4B27D4FB" w14:textId="0B43353F" w:rsidR="00515A0E" w:rsidRDefault="00515A0E" w:rsidP="008E7251">
            <w:pPr>
              <w:rPr>
                <w:rFonts w:eastAsiaTheme="minorEastAsia"/>
                <w:lang w:eastAsia="zh-CN"/>
              </w:rPr>
            </w:pPr>
            <w:r>
              <w:rPr>
                <w:rFonts w:eastAsiaTheme="minorEastAsia"/>
                <w:lang w:eastAsia="zh-CN"/>
              </w:rPr>
              <w:lastRenderedPageBreak/>
              <w:t>QC</w:t>
            </w:r>
          </w:p>
        </w:tc>
        <w:tc>
          <w:tcPr>
            <w:tcW w:w="4066" w:type="pct"/>
            <w:gridSpan w:val="6"/>
          </w:tcPr>
          <w:p w14:paraId="4C4118A0" w14:textId="77777777" w:rsidR="00515A0E" w:rsidRDefault="00515A0E" w:rsidP="00E87D7D">
            <w:pPr>
              <w:pStyle w:val="Paragraphedeliste"/>
              <w:adjustRightInd w:val="0"/>
              <w:snapToGrid w:val="0"/>
              <w:spacing w:after="120"/>
              <w:ind w:left="0"/>
              <w:rPr>
                <w:rFonts w:eastAsiaTheme="minorEastAsia"/>
                <w:lang w:eastAsia="zh-CN"/>
              </w:rPr>
            </w:pPr>
            <w:r w:rsidRPr="00E87D7D">
              <w:rPr>
                <w:rFonts w:eastAsiaTheme="minorEastAsia"/>
                <w:b/>
                <w:bCs/>
                <w:highlight w:val="yellow"/>
                <w:lang w:eastAsia="zh-CN"/>
              </w:rPr>
              <w:t>There has been no agreement that common TA drift rate will be signalled.</w:t>
            </w:r>
            <w:r>
              <w:rPr>
                <w:rFonts w:eastAsiaTheme="minorEastAsia"/>
                <w:lang w:eastAsia="zh-CN"/>
              </w:rPr>
              <w:t xml:space="preserve"> No TA drift signalling should also be one of the option.</w:t>
            </w:r>
          </w:p>
          <w:p w14:paraId="785A8478" w14:textId="77777777" w:rsidR="00515A0E" w:rsidRDefault="00515A0E" w:rsidP="00E87D7D">
            <w:pPr>
              <w:pStyle w:val="Paragraphedeliste"/>
              <w:adjustRightInd w:val="0"/>
              <w:snapToGrid w:val="0"/>
              <w:spacing w:after="120"/>
              <w:ind w:left="0"/>
              <w:rPr>
                <w:rFonts w:eastAsiaTheme="minorEastAsia"/>
                <w:lang w:eastAsia="zh-CN"/>
              </w:rPr>
            </w:pPr>
            <w:r>
              <w:rPr>
                <w:rFonts w:eastAsiaTheme="minorEastAsia"/>
                <w:lang w:eastAsia="zh-CN"/>
              </w:rPr>
              <w:t xml:space="preserve">Many questions need to be answered before we even consider the </w:t>
            </w:r>
            <w:proofErr w:type="spellStart"/>
            <w:r>
              <w:rPr>
                <w:rFonts w:eastAsiaTheme="minorEastAsia"/>
                <w:lang w:eastAsia="zh-CN"/>
              </w:rPr>
              <w:t>siganling</w:t>
            </w:r>
            <w:proofErr w:type="spellEnd"/>
            <w:r>
              <w:rPr>
                <w:rFonts w:eastAsiaTheme="minorEastAsia"/>
                <w:lang w:eastAsia="zh-CN"/>
              </w:rPr>
              <w:t xml:space="preserve"> of a drift rate:</w:t>
            </w:r>
          </w:p>
          <w:p w14:paraId="4398E156"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Benefits and necessity from system point of view</w:t>
            </w:r>
          </w:p>
          <w:p w14:paraId="5B096FBD"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Impacts on UE implementation and requirements: UE TA adjustment rate is at least doubled</w:t>
            </w:r>
          </w:p>
          <w:p w14:paraId="14109B27"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Impacts on timing accuracy requirements: additional source of timing error and its impact on UE GNSS error and ephemeris update rate</w:t>
            </w:r>
          </w:p>
          <w:p w14:paraId="5C1CD373"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 xml:space="preserve">Impacts on </w:t>
            </w:r>
            <w:proofErr w:type="spellStart"/>
            <w:r>
              <w:rPr>
                <w:rFonts w:eastAsiaTheme="minorEastAsia"/>
                <w:lang w:eastAsia="zh-CN"/>
              </w:rPr>
              <w:t>signaling</w:t>
            </w:r>
            <w:proofErr w:type="spellEnd"/>
            <w:r>
              <w:rPr>
                <w:rFonts w:eastAsiaTheme="minorEastAsia"/>
                <w:lang w:eastAsia="zh-CN"/>
              </w:rPr>
              <w:t xml:space="preserve"> overhead: SIB </w:t>
            </w:r>
            <w:proofErr w:type="spellStart"/>
            <w:r>
              <w:rPr>
                <w:rFonts w:eastAsiaTheme="minorEastAsia"/>
                <w:lang w:eastAsia="zh-CN"/>
              </w:rPr>
              <w:t>signaling</w:t>
            </w:r>
            <w:proofErr w:type="spellEnd"/>
            <w:r>
              <w:rPr>
                <w:rFonts w:eastAsiaTheme="minorEastAsia"/>
                <w:lang w:eastAsia="zh-CN"/>
              </w:rPr>
              <w:t xml:space="preserve"> overhead and impacts on UE power consumption in SIB reading</w:t>
            </w:r>
          </w:p>
          <w:p w14:paraId="4A709D03" w14:textId="58E8CA07" w:rsidR="00515A0E" w:rsidRDefault="00515A0E" w:rsidP="008E7251">
            <w:pPr>
              <w:rPr>
                <w:rFonts w:eastAsia="Malgun Gothic"/>
                <w:lang w:eastAsia="ko-KR"/>
              </w:rPr>
            </w:pPr>
            <w:r>
              <w:rPr>
                <w:rFonts w:eastAsiaTheme="minorEastAsia"/>
                <w:lang w:eastAsia="zh-CN"/>
              </w:rPr>
              <w:t>We don’t see the need of signalling of common TA drift rate.</w:t>
            </w:r>
          </w:p>
        </w:tc>
      </w:tr>
      <w:tr w:rsidR="000617DF" w14:paraId="639E8DA6" w14:textId="77777777" w:rsidTr="000617DF">
        <w:tc>
          <w:tcPr>
            <w:tcW w:w="934" w:type="pct"/>
            <w:gridSpan w:val="3"/>
          </w:tcPr>
          <w:p w14:paraId="3591E116" w14:textId="3E1421EC" w:rsidR="000617DF" w:rsidRDefault="000617DF" w:rsidP="000617DF">
            <w:pPr>
              <w:rPr>
                <w:rFonts w:eastAsiaTheme="minorEastAsia"/>
                <w:lang w:eastAsia="zh-CN"/>
              </w:rPr>
            </w:pPr>
            <w:r>
              <w:rPr>
                <w:rFonts w:eastAsiaTheme="minorEastAsia"/>
                <w:lang w:eastAsia="zh-CN"/>
              </w:rPr>
              <w:t>LG</w:t>
            </w:r>
          </w:p>
        </w:tc>
        <w:tc>
          <w:tcPr>
            <w:tcW w:w="1356" w:type="pct"/>
          </w:tcPr>
          <w:p w14:paraId="3874CF93" w14:textId="080E6E1B" w:rsidR="000617DF" w:rsidRDefault="000617DF" w:rsidP="000617DF">
            <w:pPr>
              <w:pStyle w:val="Paragraphedeliste"/>
              <w:adjustRightInd w:val="0"/>
              <w:snapToGrid w:val="0"/>
              <w:spacing w:after="120"/>
              <w:ind w:left="0"/>
              <w:rPr>
                <w:rFonts w:eastAsiaTheme="minorEastAsia"/>
                <w:lang w:eastAsia="zh-CN"/>
              </w:rPr>
            </w:pPr>
            <w:r>
              <w:rPr>
                <w:rFonts w:eastAsia="Malgun Gothic" w:hint="eastAsia"/>
                <w:lang w:eastAsia="ko-KR"/>
              </w:rPr>
              <w:t>Option 1</w:t>
            </w:r>
          </w:p>
        </w:tc>
        <w:tc>
          <w:tcPr>
            <w:tcW w:w="2710" w:type="pct"/>
            <w:gridSpan w:val="5"/>
          </w:tcPr>
          <w:p w14:paraId="5C2BF2F6" w14:textId="77777777" w:rsidR="000617DF" w:rsidRDefault="000617DF" w:rsidP="000617DF">
            <w:pPr>
              <w:rPr>
                <w:rFonts w:eastAsia="Malgun Gothic"/>
                <w:lang w:eastAsia="ko-KR"/>
              </w:rPr>
            </w:pPr>
            <w:r>
              <w:rPr>
                <w:rFonts w:eastAsia="Malgun Gothic"/>
                <w:lang w:eastAsia="ko-KR"/>
              </w:rPr>
              <w:t xml:space="preserve">It is necessary to discuss that the network can </w:t>
            </w:r>
            <w:r w:rsidRPr="000000C1">
              <w:rPr>
                <w:rFonts w:eastAsia="Malgun Gothic"/>
                <w:lang w:eastAsia="ko-KR"/>
              </w:rPr>
              <w:t>provid</w:t>
            </w:r>
            <w:r>
              <w:rPr>
                <w:rFonts w:eastAsia="Malgun Gothic"/>
                <w:lang w:eastAsia="ko-KR"/>
              </w:rPr>
              <w:t>e</w:t>
            </w:r>
            <w:r w:rsidRPr="000000C1">
              <w:rPr>
                <w:rFonts w:eastAsia="Malgun Gothic"/>
                <w:lang w:eastAsia="ko-KR"/>
              </w:rPr>
              <w:t xml:space="preserve"> the reference time corresponding to common timing offset</w:t>
            </w:r>
            <w:r>
              <w:rPr>
                <w:rFonts w:eastAsia="Malgun Gothic"/>
                <w:lang w:eastAsia="ko-KR"/>
              </w:rPr>
              <w:t>.</w:t>
            </w:r>
          </w:p>
          <w:p w14:paraId="264C9937" w14:textId="1D14B298" w:rsidR="000617DF" w:rsidRDefault="000617DF" w:rsidP="000617DF">
            <w:pPr>
              <w:rPr>
                <w:rFonts w:eastAsia="Malgun Gothic"/>
                <w:lang w:eastAsia="ko-KR"/>
              </w:rPr>
            </w:pPr>
            <w:r>
              <w:rPr>
                <w:rFonts w:eastAsia="Malgun Gothic" w:hint="eastAsia"/>
                <w:lang w:eastAsia="ko-KR"/>
              </w:rPr>
              <w:t xml:space="preserve">Moreover, </w:t>
            </w:r>
            <w:r>
              <w:rPr>
                <w:rFonts w:eastAsia="Malgun Gothic"/>
                <w:lang w:eastAsia="ko-KR"/>
              </w:rPr>
              <w:t xml:space="preserve">it can be considered that the network can provide </w:t>
            </w:r>
            <w:r w:rsidRPr="000000C1">
              <w:rPr>
                <w:rFonts w:eastAsia="Malgun Gothic"/>
                <w:lang w:eastAsia="ko-KR"/>
              </w:rPr>
              <w:t xml:space="preserve">series of common </w:t>
            </w:r>
            <w:r>
              <w:rPr>
                <w:rFonts w:eastAsia="Malgun Gothic"/>
                <w:lang w:eastAsia="ko-KR"/>
              </w:rPr>
              <w:t>TA instead of common TA drift rate.</w:t>
            </w:r>
          </w:p>
        </w:tc>
      </w:tr>
      <w:tr w:rsidR="003E6A4D" w14:paraId="76AF0339" w14:textId="77777777" w:rsidTr="00EC1537">
        <w:tc>
          <w:tcPr>
            <w:tcW w:w="934" w:type="pct"/>
            <w:gridSpan w:val="3"/>
          </w:tcPr>
          <w:p w14:paraId="5CBD34D5" w14:textId="2C8D4B9F" w:rsidR="003E6A4D" w:rsidRDefault="003E6A4D" w:rsidP="000617DF">
            <w:pPr>
              <w:rPr>
                <w:rFonts w:eastAsiaTheme="minorEastAsia"/>
                <w:lang w:eastAsia="zh-CN"/>
              </w:rPr>
            </w:pPr>
            <w:r>
              <w:rPr>
                <w:rFonts w:eastAsiaTheme="minorEastAsia" w:hint="eastAsia"/>
                <w:lang w:eastAsia="zh-CN"/>
              </w:rPr>
              <w:t>Z</w:t>
            </w:r>
            <w:r>
              <w:rPr>
                <w:rFonts w:eastAsiaTheme="minorEastAsia"/>
                <w:lang w:eastAsia="zh-CN"/>
              </w:rPr>
              <w:t>TE</w:t>
            </w:r>
          </w:p>
        </w:tc>
        <w:tc>
          <w:tcPr>
            <w:tcW w:w="4066" w:type="pct"/>
            <w:gridSpan w:val="6"/>
          </w:tcPr>
          <w:p w14:paraId="31FE24B1" w14:textId="77777777" w:rsidR="003E6A4D" w:rsidRDefault="003E6A4D" w:rsidP="000617DF">
            <w:pPr>
              <w:rPr>
                <w:rFonts w:eastAsiaTheme="minorEastAsia"/>
                <w:lang w:eastAsia="zh-CN"/>
              </w:rPr>
            </w:pPr>
            <w:r>
              <w:rPr>
                <w:rFonts w:eastAsiaTheme="minorEastAsia" w:hint="eastAsia"/>
                <w:lang w:eastAsia="zh-CN"/>
              </w:rPr>
              <w:t>W</w:t>
            </w:r>
            <w:r>
              <w:rPr>
                <w:rFonts w:eastAsiaTheme="minorEastAsia"/>
                <w:lang w:eastAsia="zh-CN"/>
              </w:rPr>
              <w:t>e are supportive for the indication of common TA drift and only the 1</w:t>
            </w:r>
            <w:r w:rsidRPr="003E6A4D">
              <w:rPr>
                <w:rFonts w:eastAsiaTheme="minorEastAsia"/>
                <w:vertAlign w:val="superscript"/>
                <w:lang w:eastAsia="zh-CN"/>
              </w:rPr>
              <w:t>st</w:t>
            </w:r>
            <w:r>
              <w:rPr>
                <w:rFonts w:eastAsiaTheme="minorEastAsia"/>
                <w:lang w:eastAsia="zh-CN"/>
              </w:rPr>
              <w:t xml:space="preserve"> order is enough.</w:t>
            </w:r>
          </w:p>
          <w:p w14:paraId="319D32B4" w14:textId="015E12EE" w:rsidR="003E6A4D" w:rsidRPr="003E6A4D" w:rsidRDefault="003E6A4D" w:rsidP="000617DF">
            <w:pPr>
              <w:rPr>
                <w:rFonts w:eastAsiaTheme="minorEastAsia"/>
                <w:lang w:eastAsia="zh-CN"/>
              </w:rPr>
            </w:pPr>
            <w:r>
              <w:rPr>
                <w:rFonts w:eastAsiaTheme="minorEastAsia"/>
                <w:lang w:eastAsia="zh-CN"/>
              </w:rPr>
              <w:t xml:space="preserve">Moreover, there is no need to specify the how to calculate the drift, e.g., </w:t>
            </w:r>
            <w:r w:rsidRPr="001D73A2">
              <w:rPr>
                <w:u w:val="single"/>
              </w:rPr>
              <w:t>Instantaneous</w:t>
            </w:r>
            <w:r>
              <w:rPr>
                <w:u w:val="single"/>
              </w:rPr>
              <w:t xml:space="preserve"> </w:t>
            </w:r>
            <w:r w:rsidRPr="003E6A4D">
              <w:t>or</w:t>
            </w:r>
            <w:r>
              <w:rPr>
                <w:u w:val="single"/>
              </w:rPr>
              <w:t xml:space="preserve"> </w:t>
            </w:r>
            <w:r w:rsidR="00D143CD">
              <w:rPr>
                <w:u w:val="single"/>
              </w:rPr>
              <w:t>averaged</w:t>
            </w:r>
            <w:r w:rsidR="00D143CD" w:rsidRPr="003E6A4D">
              <w:t xml:space="preserve"> since</w:t>
            </w:r>
            <w:r w:rsidRPr="003E6A4D">
              <w:t xml:space="preserve"> from </w:t>
            </w:r>
            <w:proofErr w:type="spellStart"/>
            <w:r w:rsidRPr="003E6A4D">
              <w:t>gNB’s</w:t>
            </w:r>
            <w:proofErr w:type="spellEnd"/>
            <w:r w:rsidRPr="003E6A4D">
              <w:t xml:space="preserve"> implementation, </w:t>
            </w:r>
            <w:r>
              <w:t>the indicated value is just a factor to approximate the potential changes of common TA. Other factors may also be considered instead of simple action.</w:t>
            </w:r>
          </w:p>
        </w:tc>
      </w:tr>
      <w:tr w:rsidR="00EC1537" w14:paraId="248A1A5D" w14:textId="77777777" w:rsidTr="00EC1537">
        <w:tc>
          <w:tcPr>
            <w:tcW w:w="934" w:type="pct"/>
            <w:gridSpan w:val="3"/>
          </w:tcPr>
          <w:p w14:paraId="57FFAAE4" w14:textId="56F9D195" w:rsidR="00EC1537" w:rsidRDefault="00EC1537" w:rsidP="00EC1537">
            <w:pPr>
              <w:rPr>
                <w:rFonts w:eastAsiaTheme="minorEastAsia"/>
                <w:lang w:eastAsia="zh-CN"/>
              </w:rPr>
            </w:pPr>
            <w:r>
              <w:rPr>
                <w:rFonts w:eastAsiaTheme="minorEastAsia"/>
                <w:bCs/>
                <w:lang w:eastAsia="zh-CN"/>
              </w:rPr>
              <w:t>APT</w:t>
            </w:r>
          </w:p>
        </w:tc>
        <w:tc>
          <w:tcPr>
            <w:tcW w:w="1356" w:type="pct"/>
          </w:tcPr>
          <w:p w14:paraId="2C84CD91" w14:textId="48EA1E31" w:rsidR="00EC1537" w:rsidRDefault="00EC1537" w:rsidP="00EC1537">
            <w:pPr>
              <w:rPr>
                <w:rFonts w:eastAsiaTheme="minorEastAsia"/>
                <w:lang w:eastAsia="zh-CN"/>
              </w:rPr>
            </w:pPr>
            <w:r>
              <w:rPr>
                <w:rFonts w:eastAsiaTheme="minorEastAsia"/>
                <w:lang w:eastAsia="zh-CN"/>
              </w:rPr>
              <w:t>Option 3</w:t>
            </w:r>
          </w:p>
        </w:tc>
        <w:tc>
          <w:tcPr>
            <w:tcW w:w="1356" w:type="pct"/>
            <w:gridSpan w:val="3"/>
          </w:tcPr>
          <w:p w14:paraId="7DCF081E" w14:textId="58950834" w:rsidR="00EC1537" w:rsidRDefault="00EC1537" w:rsidP="00EC1537">
            <w:pPr>
              <w:rPr>
                <w:rFonts w:eastAsiaTheme="minorEastAsia"/>
                <w:lang w:eastAsia="zh-CN"/>
              </w:rPr>
            </w:pPr>
            <w:r>
              <w:rPr>
                <w:rFonts w:eastAsiaTheme="minorEastAsia"/>
                <w:lang w:eastAsia="zh-CN"/>
              </w:rPr>
              <w:t>Option 1</w:t>
            </w:r>
          </w:p>
        </w:tc>
        <w:tc>
          <w:tcPr>
            <w:tcW w:w="1354" w:type="pct"/>
            <w:gridSpan w:val="2"/>
          </w:tcPr>
          <w:p w14:paraId="68689AE4" w14:textId="77777777" w:rsidR="00EC1537" w:rsidRDefault="00EC1537" w:rsidP="00EC1537">
            <w:pPr>
              <w:rPr>
                <w:rFonts w:eastAsiaTheme="minorEastAsia"/>
                <w:lang w:eastAsia="zh-CN"/>
              </w:rPr>
            </w:pPr>
            <w:r>
              <w:rPr>
                <w:rFonts w:eastAsiaTheme="minorEastAsia"/>
                <w:lang w:eastAsia="zh-CN"/>
              </w:rPr>
              <w:t xml:space="preserve">Option 2. </w:t>
            </w:r>
          </w:p>
          <w:p w14:paraId="064BC9D1" w14:textId="4FED711B" w:rsidR="00EC1537" w:rsidRDefault="00EC1537" w:rsidP="00EC1537">
            <w:pPr>
              <w:rPr>
                <w:rFonts w:eastAsiaTheme="minorEastAsia"/>
                <w:lang w:eastAsia="zh-CN"/>
              </w:rPr>
            </w:pPr>
            <w:r>
              <w:rPr>
                <w:rFonts w:eastAsiaTheme="minorEastAsia"/>
                <w:lang w:eastAsia="zh-CN"/>
              </w:rPr>
              <w:t>The average common TA drift rate will be zero if the observation window is long enough. It is unclear how to define the window size (introducing a new timer?).</w:t>
            </w:r>
          </w:p>
        </w:tc>
      </w:tr>
      <w:tr w:rsidR="001265D5" w14:paraId="70552FC2" w14:textId="77777777" w:rsidTr="00EC1537">
        <w:tc>
          <w:tcPr>
            <w:tcW w:w="934" w:type="pct"/>
            <w:gridSpan w:val="3"/>
          </w:tcPr>
          <w:p w14:paraId="1910C607" w14:textId="7A0311E1" w:rsidR="001265D5" w:rsidRDefault="001265D5" w:rsidP="001265D5">
            <w:pPr>
              <w:rPr>
                <w:rFonts w:eastAsiaTheme="minorEastAsia"/>
                <w:bCs/>
                <w:lang w:eastAsia="zh-CN"/>
              </w:rPr>
            </w:pPr>
            <w:r>
              <w:rPr>
                <w:rFonts w:eastAsiaTheme="minorEastAsia"/>
                <w:lang w:eastAsia="zh-CN"/>
              </w:rPr>
              <w:t>NTT DOCOMO, INC.</w:t>
            </w:r>
          </w:p>
        </w:tc>
        <w:tc>
          <w:tcPr>
            <w:tcW w:w="1356" w:type="pct"/>
          </w:tcPr>
          <w:p w14:paraId="62D1D08F" w14:textId="77777777" w:rsidR="001265D5" w:rsidRDefault="001265D5" w:rsidP="001265D5">
            <w:pPr>
              <w:pStyle w:val="Paragraphedeliste"/>
              <w:adjustRightInd w:val="0"/>
              <w:snapToGrid w:val="0"/>
              <w:spacing w:after="120"/>
              <w:ind w:left="0"/>
              <w:rPr>
                <w:rFonts w:eastAsiaTheme="minorEastAsia"/>
                <w:lang w:eastAsia="zh-CN"/>
              </w:rPr>
            </w:pPr>
            <w:r>
              <w:rPr>
                <w:rFonts w:eastAsiaTheme="minorEastAsia" w:hint="eastAsia"/>
                <w:lang w:eastAsia="zh-CN"/>
              </w:rPr>
              <w:t>O</w:t>
            </w:r>
            <w:r>
              <w:rPr>
                <w:rFonts w:eastAsiaTheme="minorEastAsia"/>
                <w:lang w:eastAsia="zh-CN"/>
              </w:rPr>
              <w:t>ption 1 or Option 2</w:t>
            </w:r>
          </w:p>
          <w:p w14:paraId="3389AA59" w14:textId="263AE67A" w:rsidR="001265D5" w:rsidRDefault="001265D5" w:rsidP="001265D5">
            <w:pPr>
              <w:rPr>
                <w:rFonts w:eastAsiaTheme="minorEastAsia"/>
                <w:lang w:eastAsia="zh-CN"/>
              </w:rPr>
            </w:pPr>
            <w:r>
              <w:rPr>
                <w:rFonts w:eastAsiaTheme="minorEastAsia"/>
                <w:lang w:eastAsia="zh-CN"/>
              </w:rPr>
              <w:t>Whether to broadcast instantaneous or averaged common TA drift rate should be network implementation.</w:t>
            </w:r>
          </w:p>
        </w:tc>
        <w:tc>
          <w:tcPr>
            <w:tcW w:w="1356" w:type="pct"/>
            <w:gridSpan w:val="3"/>
          </w:tcPr>
          <w:p w14:paraId="4358EDD3" w14:textId="77777777" w:rsidR="001265D5" w:rsidRDefault="001265D5" w:rsidP="001265D5">
            <w:pPr>
              <w:rPr>
                <w:rFonts w:eastAsiaTheme="minorEastAsia"/>
                <w:lang w:eastAsia="zh-CN"/>
              </w:rPr>
            </w:pPr>
          </w:p>
        </w:tc>
        <w:tc>
          <w:tcPr>
            <w:tcW w:w="1354" w:type="pct"/>
            <w:gridSpan w:val="2"/>
          </w:tcPr>
          <w:p w14:paraId="45A89B28" w14:textId="3CA898B5" w:rsidR="001265D5" w:rsidRDefault="001265D5" w:rsidP="001265D5">
            <w:pPr>
              <w:rPr>
                <w:rFonts w:eastAsiaTheme="minorEastAsia"/>
                <w:lang w:eastAsia="zh-CN"/>
              </w:rPr>
            </w:pPr>
            <w:r w:rsidRPr="00A84D9C">
              <w:rPr>
                <w:rFonts w:eastAsiaTheme="minorEastAsia"/>
                <w:lang w:eastAsia="zh-CN"/>
              </w:rPr>
              <w:t>Option 3: Additional overhead and complexity</w:t>
            </w:r>
          </w:p>
        </w:tc>
      </w:tr>
      <w:tr w:rsidR="00D72539" w14:paraId="1CCBD02F" w14:textId="77777777" w:rsidTr="00D72539">
        <w:tc>
          <w:tcPr>
            <w:tcW w:w="934" w:type="pct"/>
            <w:gridSpan w:val="3"/>
          </w:tcPr>
          <w:p w14:paraId="2639A568" w14:textId="4024BA00" w:rsidR="00D72539" w:rsidRDefault="00D72539" w:rsidP="001265D5">
            <w:pPr>
              <w:rPr>
                <w:rFonts w:eastAsiaTheme="minorEastAsia"/>
                <w:lang w:eastAsia="zh-CN"/>
              </w:rPr>
            </w:pPr>
            <w:r>
              <w:rPr>
                <w:rFonts w:eastAsiaTheme="minorEastAsia" w:hint="eastAsia"/>
                <w:lang w:eastAsia="zh-CN"/>
              </w:rPr>
              <w:t>CATT</w:t>
            </w:r>
          </w:p>
        </w:tc>
        <w:tc>
          <w:tcPr>
            <w:tcW w:w="4066" w:type="pct"/>
            <w:gridSpan w:val="6"/>
          </w:tcPr>
          <w:p w14:paraId="6EF7357C" w14:textId="5C0072A8" w:rsidR="00D72539" w:rsidRPr="00A84D9C" w:rsidRDefault="00D72539" w:rsidP="001265D5">
            <w:pPr>
              <w:rPr>
                <w:rFonts w:eastAsiaTheme="minorEastAsia"/>
                <w:lang w:eastAsia="zh-CN"/>
              </w:rPr>
            </w:pPr>
            <w:r>
              <w:rPr>
                <w:rFonts w:eastAsiaTheme="minorEastAsia" w:hint="eastAsia"/>
                <w:lang w:eastAsia="zh-CN"/>
              </w:rPr>
              <w:t xml:space="preserve">Current initial </w:t>
            </w:r>
            <w:r>
              <w:rPr>
                <w:rFonts w:eastAsiaTheme="minorEastAsia"/>
                <w:lang w:eastAsia="zh-CN"/>
              </w:rPr>
              <w:t>proposal</w:t>
            </w:r>
            <w:r>
              <w:rPr>
                <w:rFonts w:eastAsiaTheme="minorEastAsia" w:hint="eastAsia"/>
                <w:lang w:eastAsia="zh-CN"/>
              </w:rPr>
              <w:t xml:space="preserve"> 1 has not been agreed. </w:t>
            </w:r>
            <w:r>
              <w:rPr>
                <w:rFonts w:eastAsiaTheme="minorEastAsia"/>
                <w:lang w:eastAsia="zh-CN"/>
              </w:rPr>
              <w:t>I</w:t>
            </w:r>
            <w:r>
              <w:rPr>
                <w:rFonts w:eastAsiaTheme="minorEastAsia" w:hint="eastAsia"/>
                <w:lang w:eastAsia="zh-CN"/>
              </w:rPr>
              <w:t>t is too early to down-select which option, need more time to discuss its benefit and its usage.</w:t>
            </w:r>
          </w:p>
        </w:tc>
      </w:tr>
      <w:tr w:rsidR="001F78B1" w14:paraId="084E25C1" w14:textId="77777777" w:rsidTr="00D72539">
        <w:tc>
          <w:tcPr>
            <w:tcW w:w="934" w:type="pct"/>
            <w:gridSpan w:val="3"/>
          </w:tcPr>
          <w:p w14:paraId="289910DA" w14:textId="404C2115" w:rsidR="001F78B1" w:rsidRDefault="001F78B1" w:rsidP="001F78B1">
            <w:pPr>
              <w:rPr>
                <w:rFonts w:eastAsiaTheme="minorEastAsia"/>
                <w:lang w:eastAsia="zh-CN"/>
              </w:rPr>
            </w:pPr>
            <w:r>
              <w:rPr>
                <w:rFonts w:eastAsiaTheme="minorEastAsia" w:hint="eastAsia"/>
                <w:bCs/>
                <w:lang w:eastAsia="zh-CN"/>
              </w:rPr>
              <w:t>H</w:t>
            </w:r>
            <w:r>
              <w:rPr>
                <w:rFonts w:eastAsiaTheme="minorEastAsia"/>
                <w:bCs/>
                <w:lang w:eastAsia="zh-CN"/>
              </w:rPr>
              <w:t>uawei, HiSilicon</w:t>
            </w:r>
          </w:p>
        </w:tc>
        <w:tc>
          <w:tcPr>
            <w:tcW w:w="4066" w:type="pct"/>
            <w:gridSpan w:val="6"/>
          </w:tcPr>
          <w:p w14:paraId="1328338B" w14:textId="439DFD84" w:rsidR="001F78B1" w:rsidRDefault="001F78B1" w:rsidP="001F78B1">
            <w:pPr>
              <w:rPr>
                <w:rFonts w:eastAsiaTheme="minorEastAsia"/>
                <w:lang w:eastAsia="zh-CN"/>
              </w:rPr>
            </w:pPr>
            <w:r>
              <w:rPr>
                <w:rFonts w:eastAsiaTheme="minorEastAsia"/>
                <w:lang w:eastAsia="zh-CN"/>
              </w:rPr>
              <w:t>There seems no difference from the UE perspective between option 1 and option 2, whether the indicated common TA drift rate is instantaneous or averaged is transparent to UE. And the gNB will update the indicated value by selecting a proper periodicity.</w:t>
            </w:r>
          </w:p>
        </w:tc>
      </w:tr>
      <w:tr w:rsidR="007D1672" w:rsidRPr="00185E02" w14:paraId="754E3E07" w14:textId="77777777" w:rsidTr="007D1672">
        <w:tc>
          <w:tcPr>
            <w:tcW w:w="934" w:type="pct"/>
            <w:gridSpan w:val="3"/>
          </w:tcPr>
          <w:p w14:paraId="4C3A4870" w14:textId="77777777" w:rsidR="007D1672" w:rsidRPr="007C4906" w:rsidRDefault="007D1672" w:rsidP="00562825">
            <w:pPr>
              <w:rPr>
                <w:rFonts w:eastAsiaTheme="minorEastAsia"/>
                <w:lang w:eastAsia="zh-CN"/>
              </w:rPr>
            </w:pPr>
            <w:r>
              <w:rPr>
                <w:rFonts w:eastAsiaTheme="minorEastAsia"/>
                <w:lang w:eastAsia="zh-CN"/>
              </w:rPr>
              <w:t>Panasonic</w:t>
            </w:r>
          </w:p>
        </w:tc>
        <w:tc>
          <w:tcPr>
            <w:tcW w:w="4066" w:type="pct"/>
            <w:gridSpan w:val="6"/>
          </w:tcPr>
          <w:p w14:paraId="72F9D431" w14:textId="77777777" w:rsidR="007D1672" w:rsidRPr="00185E02" w:rsidRDefault="007D1672" w:rsidP="00562825">
            <w:pPr>
              <w:pStyle w:val="Paragraphedeliste"/>
              <w:adjustRightInd w:val="0"/>
              <w:snapToGrid w:val="0"/>
              <w:spacing w:after="120"/>
              <w:ind w:left="3"/>
              <w:rPr>
                <w:rFonts w:eastAsiaTheme="minorEastAsia"/>
                <w:lang w:eastAsia="zh-CN"/>
              </w:rPr>
            </w:pPr>
            <w:r>
              <w:rPr>
                <w:rFonts w:eastAsiaTheme="minorEastAsia"/>
                <w:lang w:eastAsia="zh-CN"/>
              </w:rPr>
              <w:t xml:space="preserve">In our view, it is premature to decide for adjusting the timing advance in any way at this meeting. As described in our contribution R1-2102555 the presence of a timing drift rate complicates the feeder link switch operation. </w:t>
            </w:r>
            <w:r w:rsidRPr="002C4782">
              <w:rPr>
                <w:rFonts w:eastAsiaTheme="minorEastAsia"/>
                <w:lang w:eastAsia="zh-CN"/>
              </w:rPr>
              <w:t>As an alternative we proposed that the feeder link</w:t>
            </w:r>
            <w:r w:rsidRPr="00BD6A6D">
              <w:rPr>
                <w:rFonts w:eastAsiaTheme="minorEastAsia"/>
                <w:lang w:eastAsia="zh-CN"/>
              </w:rPr>
              <w:t xml:space="preserve"> drift is managed by the gNB</w:t>
            </w:r>
            <w:r>
              <w:rPr>
                <w:rFonts w:eastAsiaTheme="minorEastAsia"/>
                <w:lang w:eastAsia="zh-CN"/>
              </w:rPr>
              <w:t xml:space="preserve">. This implies </w:t>
            </w:r>
            <w:r w:rsidRPr="00BD6A6D">
              <w:rPr>
                <w:rFonts w:eastAsiaTheme="minorEastAsia"/>
                <w:lang w:eastAsia="zh-CN"/>
              </w:rPr>
              <w:t>a misaligned DL/UL</w:t>
            </w:r>
            <w:r w:rsidRPr="002C4782">
              <w:rPr>
                <w:rFonts w:eastAsiaTheme="minorEastAsia"/>
                <w:lang w:eastAsia="zh-CN"/>
              </w:rPr>
              <w:t xml:space="preserve"> frame timing common among </w:t>
            </w:r>
            <w:r>
              <w:rPr>
                <w:rFonts w:eastAsiaTheme="minorEastAsia"/>
                <w:lang w:eastAsia="zh-CN"/>
              </w:rPr>
              <w:t xml:space="preserve">all </w:t>
            </w:r>
            <w:r w:rsidRPr="002C4782">
              <w:rPr>
                <w:rFonts w:eastAsiaTheme="minorEastAsia"/>
                <w:lang w:eastAsia="zh-CN"/>
              </w:rPr>
              <w:t>UEs at the gNB</w:t>
            </w:r>
            <w:r>
              <w:rPr>
                <w:rFonts w:eastAsiaTheme="minorEastAsia"/>
                <w:lang w:eastAsia="zh-CN"/>
              </w:rPr>
              <w:t xml:space="preserve">. </w:t>
            </w:r>
          </w:p>
        </w:tc>
      </w:tr>
      <w:tr w:rsidR="00EF593C" w:rsidRPr="00185E02" w14:paraId="72D50D5F" w14:textId="77777777" w:rsidTr="007D1672">
        <w:tc>
          <w:tcPr>
            <w:tcW w:w="934" w:type="pct"/>
            <w:gridSpan w:val="3"/>
          </w:tcPr>
          <w:p w14:paraId="03DCA547" w14:textId="4C8BCC7D" w:rsidR="00EF593C" w:rsidRDefault="00EF593C" w:rsidP="00562825">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6" w:type="pct"/>
            <w:gridSpan w:val="6"/>
          </w:tcPr>
          <w:p w14:paraId="42BD4A38" w14:textId="4708F7F8" w:rsidR="00EF593C" w:rsidRDefault="00EF593C" w:rsidP="00562825">
            <w:pPr>
              <w:pStyle w:val="Paragraphedeliste"/>
              <w:adjustRightInd w:val="0"/>
              <w:snapToGrid w:val="0"/>
              <w:spacing w:after="120"/>
              <w:ind w:left="3"/>
              <w:rPr>
                <w:rFonts w:eastAsiaTheme="minorEastAsia"/>
                <w:lang w:eastAsia="zh-CN"/>
              </w:rPr>
            </w:pPr>
            <w:r>
              <w:rPr>
                <w:rFonts w:eastAsiaTheme="minorEastAsia" w:hint="eastAsia"/>
                <w:lang w:eastAsia="zh-CN"/>
              </w:rPr>
              <w:t>O</w:t>
            </w:r>
            <w:r>
              <w:rPr>
                <w:rFonts w:eastAsiaTheme="minorEastAsia"/>
                <w:lang w:eastAsia="zh-CN"/>
              </w:rPr>
              <w:t>ur first preference is Option 2 and second preference is Option 3.</w:t>
            </w:r>
          </w:p>
        </w:tc>
      </w:tr>
      <w:tr w:rsidR="004D0457" w:rsidRPr="00185E02" w14:paraId="62777392" w14:textId="77777777" w:rsidTr="007D1672">
        <w:tc>
          <w:tcPr>
            <w:tcW w:w="934" w:type="pct"/>
            <w:gridSpan w:val="3"/>
          </w:tcPr>
          <w:p w14:paraId="17363E83" w14:textId="77777777" w:rsidR="004D0457" w:rsidRDefault="004D0457" w:rsidP="004D0457">
            <w:pPr>
              <w:rPr>
                <w:rFonts w:eastAsiaTheme="minorEastAsia"/>
                <w:lang w:eastAsia="zh-CN"/>
              </w:rPr>
            </w:pPr>
            <w:r>
              <w:rPr>
                <w:rFonts w:eastAsiaTheme="minorEastAsia"/>
                <w:lang w:eastAsia="zh-CN"/>
              </w:rPr>
              <w:t xml:space="preserve">Fraunhofer IIS, </w:t>
            </w:r>
          </w:p>
          <w:p w14:paraId="743F72EF" w14:textId="1708F84A" w:rsidR="004D0457" w:rsidRDefault="004D0457" w:rsidP="004D0457">
            <w:pPr>
              <w:rPr>
                <w:rFonts w:eastAsiaTheme="minorEastAsia"/>
                <w:lang w:eastAsia="zh-CN"/>
              </w:rPr>
            </w:pPr>
            <w:r>
              <w:rPr>
                <w:rFonts w:eastAsiaTheme="minorEastAsia"/>
                <w:lang w:eastAsia="zh-CN"/>
              </w:rPr>
              <w:lastRenderedPageBreak/>
              <w:t>Fraunhofer HHI</w:t>
            </w:r>
          </w:p>
        </w:tc>
        <w:tc>
          <w:tcPr>
            <w:tcW w:w="4066" w:type="pct"/>
            <w:gridSpan w:val="6"/>
          </w:tcPr>
          <w:p w14:paraId="412924D9" w14:textId="4650B52F" w:rsidR="004D0457" w:rsidRDefault="004D0457" w:rsidP="00562825">
            <w:pPr>
              <w:pStyle w:val="Paragraphedeliste"/>
              <w:adjustRightInd w:val="0"/>
              <w:snapToGrid w:val="0"/>
              <w:spacing w:after="120"/>
              <w:ind w:left="3"/>
              <w:rPr>
                <w:rFonts w:eastAsiaTheme="minorEastAsia"/>
                <w:lang w:eastAsia="zh-CN"/>
              </w:rPr>
            </w:pPr>
            <w:r>
              <w:rPr>
                <w:rFonts w:eastAsiaTheme="minorEastAsia"/>
                <w:lang w:eastAsia="zh-CN"/>
              </w:rPr>
              <w:lastRenderedPageBreak/>
              <w:t xml:space="preserve">We support the </w:t>
            </w:r>
            <w:proofErr w:type="spellStart"/>
            <w:r>
              <w:rPr>
                <w:rFonts w:eastAsiaTheme="minorEastAsia"/>
                <w:lang w:eastAsia="zh-CN"/>
              </w:rPr>
              <w:t>signaling</w:t>
            </w:r>
            <w:proofErr w:type="spellEnd"/>
            <w:r>
              <w:rPr>
                <w:rFonts w:eastAsiaTheme="minorEastAsia"/>
                <w:lang w:eastAsia="zh-CN"/>
              </w:rPr>
              <w:t xml:space="preserve"> of the assistance information to UE for UE autonomous </w:t>
            </w:r>
            <w:proofErr w:type="spellStart"/>
            <w:r>
              <w:rPr>
                <w:rFonts w:eastAsiaTheme="minorEastAsia"/>
                <w:lang w:eastAsia="zh-CN"/>
              </w:rPr>
              <w:t>N_TA,common</w:t>
            </w:r>
            <w:proofErr w:type="spellEnd"/>
            <w:r>
              <w:rPr>
                <w:rFonts w:eastAsiaTheme="minorEastAsia"/>
                <w:lang w:eastAsia="zh-CN"/>
              </w:rPr>
              <w:t xml:space="preserve"> calculation at this stage. Details of the </w:t>
            </w:r>
            <w:proofErr w:type="spellStart"/>
            <w:r>
              <w:rPr>
                <w:rFonts w:eastAsiaTheme="minorEastAsia"/>
                <w:lang w:eastAsia="zh-CN"/>
              </w:rPr>
              <w:t>signaling</w:t>
            </w:r>
            <w:proofErr w:type="spellEnd"/>
            <w:r>
              <w:rPr>
                <w:rFonts w:eastAsiaTheme="minorEastAsia"/>
                <w:lang w:eastAsia="zh-CN"/>
              </w:rPr>
              <w:t xml:space="preserve"> can be FFS, as several aspects mentioned by QC should be investigated first. Also, it seems that this proposal is closely related </w:t>
            </w:r>
            <w:r>
              <w:rPr>
                <w:rFonts w:eastAsiaTheme="minorEastAsia"/>
                <w:lang w:eastAsia="zh-CN"/>
              </w:rPr>
              <w:lastRenderedPageBreak/>
              <w:t>to initial proposal 3-2.</w:t>
            </w:r>
          </w:p>
        </w:tc>
      </w:tr>
      <w:tr w:rsidR="001D2DEF" w:rsidRPr="00185E02" w14:paraId="22AD4466" w14:textId="77777777" w:rsidTr="007D1672">
        <w:tc>
          <w:tcPr>
            <w:tcW w:w="934" w:type="pct"/>
            <w:gridSpan w:val="3"/>
          </w:tcPr>
          <w:p w14:paraId="44E4DA31" w14:textId="18FF98C8" w:rsidR="001D2DEF" w:rsidRDefault="001D2DEF" w:rsidP="004D0457">
            <w:pPr>
              <w:rPr>
                <w:rFonts w:eastAsiaTheme="minorEastAsia"/>
                <w:lang w:eastAsia="zh-CN"/>
              </w:rPr>
            </w:pPr>
            <w:r>
              <w:rPr>
                <w:rFonts w:eastAsiaTheme="minorEastAsia"/>
                <w:lang w:eastAsia="zh-CN"/>
              </w:rPr>
              <w:lastRenderedPageBreak/>
              <w:t xml:space="preserve">Sequans </w:t>
            </w:r>
          </w:p>
        </w:tc>
        <w:tc>
          <w:tcPr>
            <w:tcW w:w="4066" w:type="pct"/>
            <w:gridSpan w:val="6"/>
          </w:tcPr>
          <w:p w14:paraId="1A935EEC" w14:textId="4A3B894E" w:rsidR="001D2DEF" w:rsidRDefault="001D2DEF" w:rsidP="001D2DEF">
            <w:pPr>
              <w:pStyle w:val="Paragraphedeliste"/>
              <w:adjustRightInd w:val="0"/>
              <w:snapToGrid w:val="0"/>
              <w:spacing w:after="120"/>
              <w:ind w:left="3"/>
              <w:rPr>
                <w:rFonts w:eastAsiaTheme="minorEastAsia"/>
                <w:lang w:eastAsia="zh-CN"/>
              </w:rPr>
            </w:pPr>
            <w:r>
              <w:rPr>
                <w:rFonts w:eastAsiaTheme="minorEastAsia"/>
                <w:lang w:eastAsia="zh-CN"/>
              </w:rPr>
              <w:t>Agree with first part, i.e.</w:t>
            </w:r>
            <w:r w:rsidRPr="001D2DEF">
              <w:rPr>
                <w:rFonts w:eastAsiaTheme="minorEastAsia"/>
                <w:lang w:eastAsia="zh-CN"/>
              </w:rPr>
              <w:tab/>
              <w:t>N_(TA,common)</w:t>
            </w:r>
            <w:r>
              <w:rPr>
                <w:rFonts w:eastAsiaTheme="minorEastAsia"/>
                <w:lang w:eastAsia="zh-CN"/>
              </w:rPr>
              <w:t xml:space="preserve"> broadcasting. Drift rate and its variation rate need to be examined more to understand feasibility.</w:t>
            </w:r>
          </w:p>
        </w:tc>
      </w:tr>
      <w:tr w:rsidR="001A5519" w14:paraId="50EF3F57" w14:textId="77777777" w:rsidTr="001A5519">
        <w:trPr>
          <w:gridBefore w:val="1"/>
          <w:gridAfter w:val="1"/>
          <w:wBefore w:w="9" w:type="pct"/>
          <w:wAfter w:w="14" w:type="pct"/>
        </w:trPr>
        <w:tc>
          <w:tcPr>
            <w:tcW w:w="914" w:type="pct"/>
          </w:tcPr>
          <w:p w14:paraId="6A6072C8" w14:textId="77777777" w:rsidR="001A5519" w:rsidRDefault="001A5519" w:rsidP="00491A4F">
            <w:pPr>
              <w:rPr>
                <w:rFonts w:eastAsiaTheme="minorEastAsia"/>
                <w:bCs/>
                <w:lang w:eastAsia="zh-CN"/>
              </w:rPr>
            </w:pP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1372" w:type="pct"/>
            <w:gridSpan w:val="3"/>
          </w:tcPr>
          <w:p w14:paraId="11205A52" w14:textId="77777777" w:rsidR="001A5519" w:rsidRDefault="001A5519" w:rsidP="00491A4F">
            <w:pPr>
              <w:rPr>
                <w:rFonts w:eastAsiaTheme="minorEastAsia"/>
                <w:lang w:eastAsia="zh-CN"/>
              </w:rPr>
            </w:pPr>
            <w:r>
              <w:rPr>
                <w:rFonts w:eastAsiaTheme="minorEastAsia"/>
                <w:lang w:eastAsia="zh-CN"/>
              </w:rPr>
              <w:t xml:space="preserve">Option 1or option 2 </w:t>
            </w:r>
          </w:p>
          <w:p w14:paraId="2135B257" w14:textId="77777777" w:rsidR="001A5519" w:rsidRDefault="001A5519" w:rsidP="00491A4F">
            <w:pPr>
              <w:rPr>
                <w:rFonts w:eastAsiaTheme="minorEastAsia"/>
                <w:lang w:eastAsia="zh-CN"/>
              </w:rPr>
            </w:pPr>
            <w:r>
              <w:rPr>
                <w:rFonts w:eastAsiaTheme="minorEastAsia"/>
                <w:lang w:eastAsia="zh-CN"/>
              </w:rPr>
              <w:t xml:space="preserve">It does not really matter whether the provided parameter is instantaneous or average from UE perspective. It is up to network to decide how it want to signal the parameter </w:t>
            </w:r>
          </w:p>
        </w:tc>
        <w:tc>
          <w:tcPr>
            <w:tcW w:w="1325" w:type="pct"/>
          </w:tcPr>
          <w:p w14:paraId="24077013" w14:textId="77777777" w:rsidR="001A5519" w:rsidRDefault="001A5519" w:rsidP="00491A4F">
            <w:pPr>
              <w:rPr>
                <w:rFonts w:eastAsiaTheme="minorEastAsia"/>
                <w:lang w:eastAsia="zh-CN"/>
              </w:rPr>
            </w:pPr>
            <w:r>
              <w:rPr>
                <w:rFonts w:eastAsiaTheme="minorEastAsia"/>
                <w:lang w:eastAsia="zh-CN"/>
              </w:rPr>
              <w:t>Option 3.</w:t>
            </w:r>
          </w:p>
          <w:p w14:paraId="4C6352C8" w14:textId="77777777" w:rsidR="001A5519" w:rsidRDefault="001A5519" w:rsidP="00491A4F">
            <w:pPr>
              <w:rPr>
                <w:rFonts w:eastAsiaTheme="minorEastAsia"/>
                <w:lang w:eastAsia="zh-CN"/>
              </w:rPr>
            </w:pPr>
            <w:r>
              <w:rPr>
                <w:rFonts w:eastAsiaTheme="minorEastAsia"/>
                <w:lang w:eastAsia="zh-CN"/>
              </w:rPr>
              <w:t xml:space="preserve">Need to further study the overhead and expected gain due to </w:t>
            </w:r>
            <w:r w:rsidRPr="00196130">
              <w:t xml:space="preserve">TA drift variation </w:t>
            </w:r>
            <w:r>
              <w:t>rate</w:t>
            </w:r>
          </w:p>
        </w:tc>
        <w:tc>
          <w:tcPr>
            <w:tcW w:w="1366" w:type="pct"/>
            <w:gridSpan w:val="2"/>
          </w:tcPr>
          <w:p w14:paraId="196BA03F" w14:textId="77777777" w:rsidR="001A5519" w:rsidRDefault="001A5519" w:rsidP="00491A4F">
            <w:pPr>
              <w:rPr>
                <w:rFonts w:eastAsiaTheme="minorEastAsia"/>
                <w:lang w:eastAsia="zh-CN"/>
              </w:rPr>
            </w:pPr>
          </w:p>
        </w:tc>
      </w:tr>
    </w:tbl>
    <w:p w14:paraId="61E7ACD7" w14:textId="1C8221FA" w:rsidR="00810966" w:rsidRPr="00D4136F" w:rsidRDefault="00810966" w:rsidP="00810966">
      <w:pPr>
        <w:rPr>
          <w:b/>
          <w:lang w:eastAsia="zh-CN"/>
        </w:rPr>
      </w:pPr>
    </w:p>
    <w:p w14:paraId="68208CC6" w14:textId="3E9144A8" w:rsidR="00810966" w:rsidRDefault="00810966" w:rsidP="00810966">
      <w:pPr>
        <w:pStyle w:val="Titre2"/>
        <w:rPr>
          <w:lang w:val="en-US"/>
        </w:rPr>
      </w:pPr>
      <w:bookmarkStart w:id="10" w:name="_Toc56168766"/>
      <w:bookmarkStart w:id="11" w:name="_Toc6940556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0"/>
      <w:bookmarkEnd w:id="11"/>
    </w:p>
    <w:p w14:paraId="3823353D" w14:textId="693807B0" w:rsidR="000C4633" w:rsidRDefault="000C4633" w:rsidP="00657A54">
      <w:pPr>
        <w:rPr>
          <w:lang w:val="en-US"/>
        </w:rPr>
      </w:pPr>
      <w:r>
        <w:rPr>
          <w:lang w:val="en-US"/>
        </w:rPr>
        <w:t xml:space="preserve">In first round of email discussions, 24 companies provided views on initial proposal 2: the large majority selected </w:t>
      </w:r>
      <w:r w:rsidRPr="002610B0">
        <w:rPr>
          <w:b/>
          <w:lang w:val="en-US"/>
        </w:rPr>
        <w:t>Option 1 as first</w:t>
      </w:r>
      <w:r w:rsidR="00B35BE1">
        <w:rPr>
          <w:b/>
          <w:lang w:val="en-US"/>
        </w:rPr>
        <w:t xml:space="preserve"> or second</w:t>
      </w:r>
      <w:r w:rsidRPr="002610B0">
        <w:rPr>
          <w:b/>
          <w:lang w:val="en-US"/>
        </w:rPr>
        <w:t xml:space="preserve"> preference</w:t>
      </w:r>
      <w:r>
        <w:rPr>
          <w:lang w:val="en-US"/>
        </w:rPr>
        <w:t>:</w:t>
      </w:r>
      <w:r w:rsidR="00657A54">
        <w:rPr>
          <w:lang w:val="en-US"/>
        </w:rPr>
        <w:t xml:space="preserve"> [</w:t>
      </w:r>
      <w:r w:rsidR="00657A54" w:rsidRPr="00657A54">
        <w:rPr>
          <w:lang w:val="en-US"/>
        </w:rPr>
        <w:t>OPPO, Samsung, Nokia (a mixture of option 1&amp;2), Intel, Apple, Intelsat, Sony, Xiaomi, CMCC, LG, ZTE,</w:t>
      </w:r>
      <w:r w:rsidR="00B35BE1">
        <w:rPr>
          <w:lang w:val="en-US"/>
        </w:rPr>
        <w:t xml:space="preserve"> APT,</w:t>
      </w:r>
      <w:r w:rsidR="00657A54" w:rsidRPr="00657A54">
        <w:rPr>
          <w:lang w:val="en-US"/>
        </w:rPr>
        <w:t xml:space="preserve"> NTT DOCOMO, INC., Huawei, </w:t>
      </w:r>
      <w:proofErr w:type="spellStart"/>
      <w:r w:rsidR="00657A54" w:rsidRPr="00657A54">
        <w:rPr>
          <w:lang w:val="en-US"/>
        </w:rPr>
        <w:t>HiSilicon</w:t>
      </w:r>
      <w:proofErr w:type="spellEnd"/>
      <w:r w:rsidR="00657A54" w:rsidRPr="00657A54">
        <w:rPr>
          <w:lang w:val="en-US"/>
        </w:rPr>
        <w:t xml:space="preserve">, Sequans, </w:t>
      </w:r>
      <w:proofErr w:type="spellStart"/>
      <w:r w:rsidR="00657A54" w:rsidRPr="00657A54">
        <w:rPr>
          <w:lang w:val="en-US"/>
        </w:rPr>
        <w:t>CEWiT</w:t>
      </w:r>
      <w:proofErr w:type="spellEnd"/>
      <w:r w:rsidR="00657A54" w:rsidRPr="00657A54">
        <w:rPr>
          <w:lang w:val="en-US"/>
        </w:rPr>
        <w:t xml:space="preserve">, IITM, IITH, Reliance </w:t>
      </w:r>
      <w:proofErr w:type="spellStart"/>
      <w:r w:rsidR="00657A54" w:rsidRPr="00657A54">
        <w:rPr>
          <w:lang w:val="en-US"/>
        </w:rPr>
        <w:t>Jio</w:t>
      </w:r>
      <w:proofErr w:type="spellEnd"/>
      <w:r w:rsidR="00657A54" w:rsidRPr="00657A54">
        <w:rPr>
          <w:lang w:val="en-US"/>
        </w:rPr>
        <w:t xml:space="preserve">, </w:t>
      </w:r>
      <w:proofErr w:type="spellStart"/>
      <w:r w:rsidR="00657A54" w:rsidRPr="00657A54">
        <w:rPr>
          <w:lang w:val="en-US"/>
        </w:rPr>
        <w:t>Tejas</w:t>
      </w:r>
      <w:proofErr w:type="spellEnd"/>
      <w:r w:rsidR="00657A54" w:rsidRPr="00657A54">
        <w:rPr>
          <w:lang w:val="en-US"/>
        </w:rPr>
        <w:t xml:space="preserve"> Networks</w:t>
      </w:r>
      <w:r w:rsidR="00657A54">
        <w:rPr>
          <w:lang w:val="en-US"/>
        </w:rPr>
        <w:t>]</w:t>
      </w:r>
      <w:r>
        <w:rPr>
          <w:lang w:val="en-US"/>
        </w:rPr>
        <w:t xml:space="preserve">. </w:t>
      </w:r>
    </w:p>
    <w:p w14:paraId="42E59474" w14:textId="187772BE" w:rsidR="0064751E" w:rsidRPr="0064751E" w:rsidRDefault="0064751E" w:rsidP="00657A54">
      <w:pPr>
        <w:rPr>
          <w:rFonts w:eastAsiaTheme="minorEastAsia"/>
          <w:bCs/>
          <w:lang w:eastAsia="zh-CN"/>
        </w:rPr>
      </w:pPr>
      <w:r w:rsidRPr="002610B0">
        <w:rPr>
          <w:b/>
          <w:lang w:val="en-US"/>
        </w:rPr>
        <w:t>Option 3 was selected as first or second preference</w:t>
      </w:r>
      <w:r>
        <w:rPr>
          <w:lang w:val="en-US"/>
        </w:rPr>
        <w:t xml:space="preserve"> by : [Thales, MediaTek, APT, </w:t>
      </w:r>
      <w:r>
        <w:rPr>
          <w:rFonts w:eastAsiaTheme="minorEastAsia"/>
          <w:bCs/>
          <w:lang w:eastAsia="zh-CN"/>
        </w:rPr>
        <w:t xml:space="preserve">Intel, </w:t>
      </w:r>
      <w:r>
        <w:rPr>
          <w:rFonts w:eastAsiaTheme="minorEastAsia"/>
          <w:lang w:eastAsia="zh-CN"/>
        </w:rPr>
        <w:t xml:space="preserve">Apple, </w:t>
      </w:r>
      <w:r>
        <w:rPr>
          <w:rFonts w:eastAsiaTheme="minorEastAsia" w:hint="eastAsia"/>
          <w:lang w:eastAsia="zh-CN"/>
        </w:rPr>
        <w:t>L</w:t>
      </w:r>
      <w:r>
        <w:rPr>
          <w:rFonts w:eastAsiaTheme="minorEastAsia"/>
          <w:lang w:eastAsia="zh-CN"/>
        </w:rPr>
        <w:t xml:space="preserve">enovo/MM, </w:t>
      </w: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r>
        <w:rPr>
          <w:lang w:val="en-US"/>
        </w:rPr>
        <w:t>]</w:t>
      </w:r>
    </w:p>
    <w:p w14:paraId="3EB0B0F5" w14:textId="2A4F2F5B" w:rsidR="0001200B" w:rsidRDefault="0001200B" w:rsidP="001E0C9E">
      <w:pPr>
        <w:rPr>
          <w:rFonts w:eastAsiaTheme="minorEastAsia"/>
          <w:lang w:eastAsia="zh-CN"/>
        </w:rPr>
      </w:pPr>
      <w:r>
        <w:rPr>
          <w:rFonts w:eastAsiaTheme="minorEastAsia"/>
          <w:lang w:eastAsia="zh-CN"/>
        </w:rPr>
        <w:t>[</w:t>
      </w:r>
      <w:r w:rsidRPr="0001200B">
        <w:rPr>
          <w:rFonts w:eastAsiaTheme="minorEastAsia"/>
          <w:lang w:eastAsia="zh-CN"/>
        </w:rPr>
        <w:t>Ericsson</w:t>
      </w:r>
      <w:r>
        <w:rPr>
          <w:rFonts w:eastAsiaTheme="minorEastAsia"/>
          <w:lang w:eastAsia="zh-CN"/>
        </w:rPr>
        <w:t xml:space="preserve">] </w:t>
      </w:r>
      <w:r w:rsidR="000C4633" w:rsidRPr="000C4633">
        <w:rPr>
          <w:rFonts w:eastAsiaTheme="minorEastAsia"/>
          <w:lang w:eastAsia="zh-CN"/>
        </w:rPr>
        <w:t>support broadcasting a drift rate</w:t>
      </w:r>
      <w:r w:rsidR="000C4633">
        <w:rPr>
          <w:rFonts w:eastAsiaTheme="minorEastAsia"/>
          <w:lang w:eastAsia="zh-CN"/>
        </w:rPr>
        <w:t xml:space="preserve">, </w:t>
      </w:r>
      <w:r w:rsidR="0064751E">
        <w:rPr>
          <w:rFonts w:eastAsiaTheme="minorEastAsia"/>
          <w:lang w:eastAsia="zh-CN"/>
        </w:rPr>
        <w:t>f</w:t>
      </w:r>
      <w:r w:rsidR="000C4633" w:rsidRPr="000C4633">
        <w:rPr>
          <w:rFonts w:eastAsiaTheme="minorEastAsia"/>
          <w:lang w:eastAsia="zh-CN"/>
        </w:rPr>
        <w:t>urther study needed for drift variation rate indication</w:t>
      </w:r>
      <w:r w:rsidR="002610B0">
        <w:rPr>
          <w:rFonts w:eastAsiaTheme="minorEastAsia"/>
          <w:lang w:eastAsia="zh-CN"/>
        </w:rPr>
        <w:t>.</w:t>
      </w:r>
    </w:p>
    <w:p w14:paraId="756DDFA5" w14:textId="0602550A" w:rsidR="00657A54" w:rsidRDefault="00657A54" w:rsidP="001E0C9E">
      <w:pPr>
        <w:rPr>
          <w:rFonts w:eastAsiaTheme="minorEastAsia"/>
          <w:lang w:eastAsia="zh-CN"/>
        </w:rPr>
      </w:pPr>
      <w:r>
        <w:rPr>
          <w:rFonts w:eastAsiaTheme="minorEastAsia"/>
          <w:lang w:eastAsia="zh-CN"/>
        </w:rPr>
        <w:t xml:space="preserve">[QC] </w:t>
      </w:r>
      <w:r w:rsidRPr="0001200B">
        <w:rPr>
          <w:rFonts w:eastAsiaTheme="minorEastAsia"/>
          <w:lang w:eastAsia="zh-CN"/>
        </w:rPr>
        <w:t>don’t see the need of signalling of common TA drift rate</w:t>
      </w:r>
      <w:r>
        <w:rPr>
          <w:rFonts w:eastAsiaTheme="minorEastAsia"/>
          <w:lang w:eastAsia="zh-CN"/>
        </w:rPr>
        <w:t>.</w:t>
      </w:r>
      <w:r w:rsidRPr="00657A54">
        <w:rPr>
          <w:rFonts w:eastAsiaTheme="minorEastAsia"/>
          <w:lang w:eastAsia="zh-CN"/>
        </w:rPr>
        <w:t xml:space="preserve"> </w:t>
      </w:r>
      <w:r w:rsidRPr="0001200B">
        <w:rPr>
          <w:rFonts w:eastAsiaTheme="minorEastAsia"/>
          <w:lang w:eastAsia="zh-CN"/>
        </w:rPr>
        <w:t>No TA drift signalling should also be one of the option</w:t>
      </w:r>
    </w:p>
    <w:p w14:paraId="361EAF4A" w14:textId="258BDACF" w:rsidR="00657A54" w:rsidRDefault="00EC1F0C" w:rsidP="001E0C9E">
      <w:pPr>
        <w:rPr>
          <w:rFonts w:eastAsiaTheme="minorEastAsia"/>
          <w:lang w:eastAsia="zh-CN"/>
        </w:rPr>
      </w:pPr>
      <w:r>
        <w:rPr>
          <w:rFonts w:eastAsiaTheme="minorEastAsia"/>
          <w:lang w:eastAsia="zh-CN"/>
        </w:rPr>
        <w:t xml:space="preserve">For </w:t>
      </w:r>
      <w:r w:rsidR="0064751E">
        <w:rPr>
          <w:rFonts w:eastAsiaTheme="minorEastAsia"/>
          <w:lang w:eastAsia="zh-CN"/>
        </w:rPr>
        <w:t>[</w:t>
      </w:r>
      <w:r w:rsidR="00657A54">
        <w:rPr>
          <w:rFonts w:eastAsiaTheme="minorEastAsia"/>
          <w:lang w:eastAsia="zh-CN"/>
        </w:rPr>
        <w:t>Panasonic</w:t>
      </w:r>
      <w:r w:rsidR="0064751E">
        <w:rPr>
          <w:rFonts w:eastAsiaTheme="minorEastAsia"/>
          <w:lang w:eastAsia="zh-CN"/>
        </w:rPr>
        <w:t xml:space="preserve">] </w:t>
      </w:r>
      <w:r w:rsidR="00657A54" w:rsidRPr="00657A54">
        <w:rPr>
          <w:rFonts w:eastAsiaTheme="minorEastAsia"/>
          <w:lang w:eastAsia="zh-CN"/>
        </w:rPr>
        <w:t>it is premature to decide for adjusting the timing advance in any way at this meeting</w:t>
      </w:r>
      <w:r w:rsidR="00B35BE1">
        <w:rPr>
          <w:rFonts w:eastAsiaTheme="minorEastAsia"/>
          <w:lang w:eastAsia="zh-CN"/>
        </w:rPr>
        <w:t>.</w:t>
      </w:r>
    </w:p>
    <w:p w14:paraId="33F2381F" w14:textId="6B61FE69" w:rsidR="0001200B" w:rsidRDefault="0064751E" w:rsidP="001E0C9E">
      <w:pPr>
        <w:rPr>
          <w:rFonts w:eastAsiaTheme="minorEastAsia"/>
          <w:lang w:eastAsia="zh-CN"/>
        </w:rPr>
      </w:pPr>
      <w:r>
        <w:rPr>
          <w:rFonts w:eastAsiaTheme="minorEastAsia"/>
          <w:lang w:eastAsia="zh-CN"/>
        </w:rPr>
        <w:t>[</w:t>
      </w:r>
      <w:r w:rsidR="0001200B">
        <w:rPr>
          <w:rFonts w:eastAsiaTheme="minorEastAsia"/>
          <w:lang w:eastAsia="zh-CN"/>
        </w:rPr>
        <w:t>CATT</w:t>
      </w:r>
      <w:r>
        <w:rPr>
          <w:rFonts w:eastAsiaTheme="minorEastAsia"/>
          <w:lang w:eastAsia="zh-CN"/>
        </w:rPr>
        <w:t>]</w:t>
      </w:r>
      <w:r w:rsidR="0001200B">
        <w:rPr>
          <w:rFonts w:eastAsiaTheme="minorEastAsia"/>
          <w:lang w:eastAsia="zh-CN"/>
        </w:rPr>
        <w:t xml:space="preserve"> </w:t>
      </w:r>
      <w:r w:rsidR="0001200B">
        <w:rPr>
          <w:rFonts w:eastAsiaTheme="minorEastAsia" w:hint="eastAsia"/>
          <w:lang w:eastAsia="zh-CN"/>
        </w:rPr>
        <w:t>need more time to discuss its benefit and its usage.</w:t>
      </w:r>
    </w:p>
    <w:p w14:paraId="08F0C432" w14:textId="5246B075" w:rsidR="00657A54" w:rsidRDefault="0064751E" w:rsidP="001E0C9E">
      <w:pPr>
        <w:rPr>
          <w:rFonts w:eastAsiaTheme="minorEastAsia"/>
          <w:lang w:eastAsia="zh-CN"/>
        </w:rPr>
      </w:pPr>
      <w:r>
        <w:rPr>
          <w:rFonts w:eastAsiaTheme="minorEastAsia"/>
          <w:lang w:eastAsia="zh-CN"/>
        </w:rPr>
        <w:t>[</w:t>
      </w:r>
      <w:proofErr w:type="spellStart"/>
      <w:r w:rsidR="00657A54">
        <w:rPr>
          <w:rFonts w:eastAsiaTheme="minorEastAsia"/>
          <w:lang w:eastAsia="zh-CN"/>
        </w:rPr>
        <w:t>Fraunhofer</w:t>
      </w:r>
      <w:proofErr w:type="spellEnd"/>
      <w:r>
        <w:rPr>
          <w:rFonts w:eastAsiaTheme="minorEastAsia"/>
          <w:lang w:eastAsia="zh-CN"/>
        </w:rPr>
        <w:t xml:space="preserve">] </w:t>
      </w:r>
      <w:r w:rsidR="00657A54" w:rsidRPr="00657A54">
        <w:rPr>
          <w:rFonts w:eastAsiaTheme="minorEastAsia"/>
          <w:lang w:eastAsia="zh-CN"/>
        </w:rPr>
        <w:t xml:space="preserve">support the </w:t>
      </w:r>
      <w:proofErr w:type="spellStart"/>
      <w:r w:rsidR="00657A54" w:rsidRPr="00657A54">
        <w:rPr>
          <w:rFonts w:eastAsiaTheme="minorEastAsia"/>
          <w:lang w:eastAsia="zh-CN"/>
        </w:rPr>
        <w:t>signaling</w:t>
      </w:r>
      <w:proofErr w:type="spellEnd"/>
      <w:r w:rsidR="00657A54" w:rsidRPr="00657A54">
        <w:rPr>
          <w:rFonts w:eastAsiaTheme="minorEastAsia"/>
          <w:lang w:eastAsia="zh-CN"/>
        </w:rPr>
        <w:t xml:space="preserve"> of the assistance information</w:t>
      </w:r>
      <w:r>
        <w:rPr>
          <w:rFonts w:eastAsiaTheme="minorEastAsia"/>
          <w:lang w:eastAsia="zh-CN"/>
        </w:rPr>
        <w:t xml:space="preserve"> but d</w:t>
      </w:r>
      <w:r w:rsidR="00657A54" w:rsidRPr="00657A54">
        <w:rPr>
          <w:rFonts w:eastAsiaTheme="minorEastAsia"/>
          <w:lang w:eastAsia="zh-CN"/>
        </w:rPr>
        <w:t xml:space="preserve">etails of the </w:t>
      </w:r>
      <w:proofErr w:type="spellStart"/>
      <w:r w:rsidR="00657A54" w:rsidRPr="00657A54">
        <w:rPr>
          <w:rFonts w:eastAsiaTheme="minorEastAsia"/>
          <w:lang w:eastAsia="zh-CN"/>
        </w:rPr>
        <w:t>signaling</w:t>
      </w:r>
      <w:proofErr w:type="spellEnd"/>
      <w:r w:rsidR="00657A54" w:rsidRPr="00657A54">
        <w:rPr>
          <w:rFonts w:eastAsiaTheme="minorEastAsia"/>
          <w:lang w:eastAsia="zh-CN"/>
        </w:rPr>
        <w:t xml:space="preserve"> can be FFS</w:t>
      </w:r>
      <w:r>
        <w:rPr>
          <w:rFonts w:eastAsiaTheme="minorEastAsia"/>
          <w:lang w:eastAsia="zh-CN"/>
        </w:rPr>
        <w:t>.</w:t>
      </w:r>
    </w:p>
    <w:p w14:paraId="03EA6D9D" w14:textId="3CEA0379" w:rsidR="002610B0" w:rsidRPr="002610B0" w:rsidRDefault="002610B0" w:rsidP="001E0C9E">
      <w:pPr>
        <w:rPr>
          <w:rFonts w:eastAsiaTheme="minorEastAsia"/>
          <w:lang w:eastAsia="zh-CN"/>
        </w:rPr>
      </w:pPr>
      <w:r w:rsidRPr="002610B0">
        <w:rPr>
          <w:b/>
        </w:rPr>
        <w:t>Unacceptable options are</w:t>
      </w:r>
      <w:r>
        <w:t xml:space="preserve">: </w:t>
      </w:r>
      <w:r>
        <w:rPr>
          <w:rFonts w:eastAsiaTheme="minorEastAsia"/>
          <w:lang w:eastAsia="zh-CN"/>
        </w:rPr>
        <w:t xml:space="preserve">Option 3 for </w:t>
      </w:r>
      <w:r>
        <w:t>[</w:t>
      </w:r>
      <w:r>
        <w:rPr>
          <w:rFonts w:eastAsiaTheme="minorEastAsia"/>
          <w:lang w:eastAsia="zh-CN"/>
        </w:rPr>
        <w:t xml:space="preserve">Nokia, </w:t>
      </w:r>
      <w:r>
        <w:rPr>
          <w:rFonts w:eastAsia="MS Mincho" w:hint="eastAsia"/>
          <w:lang w:eastAsia="ja-JP"/>
        </w:rPr>
        <w:t>S</w:t>
      </w:r>
      <w:r>
        <w:rPr>
          <w:rFonts w:eastAsia="MS Mincho"/>
          <w:lang w:eastAsia="ja-JP"/>
        </w:rPr>
        <w:t xml:space="preserve">ony, </w:t>
      </w:r>
      <w:r>
        <w:rPr>
          <w:rFonts w:eastAsiaTheme="minorEastAsia"/>
          <w:lang w:eastAsia="zh-CN"/>
        </w:rPr>
        <w:t>NTT DOCOMO, INC.] because of</w:t>
      </w:r>
      <w:r w:rsidRPr="002610B0">
        <w:rPr>
          <w:rFonts w:eastAsiaTheme="minorEastAsia"/>
          <w:lang w:eastAsia="zh-CN"/>
        </w:rPr>
        <w:t xml:space="preserve"> additional overhead</w:t>
      </w:r>
      <w:r>
        <w:rPr>
          <w:rFonts w:eastAsiaTheme="minorEastAsia"/>
          <w:lang w:eastAsia="zh-CN"/>
        </w:rPr>
        <w:t xml:space="preserve"> [Nokia, NTT DOCOMO, INC.]</w:t>
      </w:r>
      <w:r w:rsidRPr="002610B0">
        <w:rPr>
          <w:rFonts w:eastAsiaTheme="minorEastAsia"/>
          <w:lang w:eastAsia="zh-CN"/>
        </w:rPr>
        <w:t>.</w:t>
      </w:r>
      <w:r>
        <w:rPr>
          <w:rFonts w:eastAsiaTheme="minorEastAsia"/>
          <w:lang w:eastAsia="zh-CN"/>
        </w:rPr>
        <w:t xml:space="preserve"> Option 1: [</w:t>
      </w:r>
      <w:r w:rsidRPr="002610B0">
        <w:rPr>
          <w:rFonts w:eastAsiaTheme="minorEastAsia"/>
          <w:lang w:eastAsia="zh-CN"/>
        </w:rPr>
        <w:t>MediaTek</w:t>
      </w:r>
      <w:r>
        <w:rPr>
          <w:rFonts w:eastAsiaTheme="minorEastAsia"/>
          <w:lang w:eastAsia="zh-CN"/>
        </w:rPr>
        <w:t xml:space="preserve">] because it </w:t>
      </w:r>
      <w:r w:rsidRPr="002610B0">
        <w:rPr>
          <w:rFonts w:eastAsiaTheme="minorEastAsia"/>
          <w:lang w:eastAsia="zh-CN"/>
        </w:rPr>
        <w:t>is not sufficiently accurate and would require UE to read SIB carrying common TA every second</w:t>
      </w:r>
      <w:r>
        <w:rPr>
          <w:rFonts w:eastAsiaTheme="minorEastAsia"/>
          <w:lang w:eastAsia="zh-CN"/>
        </w:rPr>
        <w:t>. Option 2 [APT] because i</w:t>
      </w:r>
      <w:r w:rsidRPr="002610B0">
        <w:rPr>
          <w:rFonts w:eastAsiaTheme="minorEastAsia"/>
          <w:lang w:eastAsia="zh-CN"/>
        </w:rPr>
        <w:t>t is unclear how to define the window size</w:t>
      </w:r>
      <w:r>
        <w:rPr>
          <w:rFonts w:eastAsiaTheme="minorEastAsia"/>
          <w:lang w:eastAsia="zh-CN"/>
        </w:rPr>
        <w:t>.</w:t>
      </w:r>
    </w:p>
    <w:p w14:paraId="1644D060" w14:textId="1644057B" w:rsidR="00284DE2" w:rsidRDefault="00284DE2" w:rsidP="00284DE2">
      <w:pPr>
        <w:rPr>
          <w:rFonts w:eastAsiaTheme="minorEastAsia"/>
          <w:lang w:eastAsia="zh-CN"/>
        </w:rPr>
      </w:pPr>
      <w:r>
        <w:rPr>
          <w:rFonts w:eastAsiaTheme="minorEastAsia"/>
          <w:lang w:eastAsia="zh-CN"/>
        </w:rPr>
        <w:t>In Moderator’s view: RAN1 needs to specify which assistance information is needed/to be indicated: Common TA drift rate and/or Common TA drift  variation rate.</w:t>
      </w:r>
      <w:r w:rsidRPr="00284DE2">
        <w:rPr>
          <w:rFonts w:eastAsiaTheme="minorEastAsia"/>
          <w:lang w:eastAsia="zh-CN"/>
        </w:rPr>
        <w:t xml:space="preserve"> </w:t>
      </w:r>
      <w:r w:rsidR="00D54FE7">
        <w:rPr>
          <w:rFonts w:eastAsiaTheme="minorEastAsia"/>
          <w:lang w:eastAsia="zh-CN"/>
        </w:rPr>
        <w:t xml:space="preserve">At least Common TA drift rate is needed. </w:t>
      </w:r>
      <w:r>
        <w:rPr>
          <w:rFonts w:eastAsiaTheme="minorEastAsia"/>
          <w:lang w:eastAsia="zh-CN"/>
        </w:rPr>
        <w:t>How the gNB will calculate the Common TA drift rate can be left to the implementation.</w:t>
      </w:r>
      <w:r w:rsidR="00EC1F0C">
        <w:rPr>
          <w:rFonts w:eastAsiaTheme="minorEastAsia"/>
          <w:lang w:eastAsia="zh-CN"/>
        </w:rPr>
        <w:t xml:space="preserve"> </w:t>
      </w:r>
      <w:r w:rsidR="002610B0" w:rsidRPr="002610B0">
        <w:rPr>
          <w:rFonts w:eastAsiaTheme="minorEastAsia"/>
          <w:b/>
          <w:lang w:eastAsia="zh-CN"/>
        </w:rPr>
        <w:t>But</w:t>
      </w:r>
      <w:r w:rsidR="002610B0">
        <w:rPr>
          <w:rFonts w:eastAsiaTheme="minorEastAsia"/>
          <w:lang w:eastAsia="zh-CN"/>
        </w:rPr>
        <w:t xml:space="preserve">, </w:t>
      </w:r>
      <w:r w:rsidR="003A3CF3">
        <w:rPr>
          <w:rFonts w:eastAsiaTheme="minorEastAsia"/>
          <w:lang w:eastAsia="zh-CN"/>
        </w:rPr>
        <w:t xml:space="preserve">the accuracy of Common TA calculated by the UE and required timer period for new SIB </w:t>
      </w:r>
      <w:r w:rsidR="003E47FE">
        <w:rPr>
          <w:rFonts w:eastAsiaTheme="minorEastAsia"/>
          <w:lang w:eastAsia="zh-CN"/>
        </w:rPr>
        <w:t xml:space="preserve">acquisition </w:t>
      </w:r>
      <w:r w:rsidR="003A3CF3">
        <w:rPr>
          <w:rFonts w:eastAsiaTheme="minorEastAsia"/>
          <w:lang w:eastAsia="zh-CN"/>
        </w:rPr>
        <w:t xml:space="preserve">will depend </w:t>
      </w:r>
      <w:r w:rsidR="00D54FE7">
        <w:rPr>
          <w:rFonts w:eastAsiaTheme="minorEastAsia"/>
          <w:lang w:eastAsia="zh-CN"/>
        </w:rPr>
        <w:t xml:space="preserve"> </w:t>
      </w:r>
      <w:r w:rsidR="003E47FE">
        <w:rPr>
          <w:rFonts w:eastAsiaTheme="minorEastAsia"/>
          <w:lang w:eastAsia="zh-CN"/>
        </w:rPr>
        <w:t>on the provided assistance information.</w:t>
      </w:r>
    </w:p>
    <w:p w14:paraId="36A9DECD" w14:textId="0155F1F2" w:rsidR="003E47FE" w:rsidRDefault="003E47FE" w:rsidP="00284DE2">
      <w:pPr>
        <w:rPr>
          <w:rFonts w:eastAsiaTheme="minorEastAsia"/>
          <w:lang w:eastAsia="zh-CN"/>
        </w:rPr>
      </w:pPr>
      <w:r>
        <w:rPr>
          <w:rFonts w:eastAsiaTheme="minorEastAsia"/>
          <w:lang w:eastAsia="zh-CN"/>
        </w:rPr>
        <w:t xml:space="preserve">Based on expressed views, it is clear that the large majority is supportive of Common TA drift broadcast. The indication of Common TA drift variation rate can be left FFS. Thereby, the updated proposal is as </w:t>
      </w:r>
      <w:r w:rsidR="001C1658">
        <w:rPr>
          <w:rFonts w:eastAsiaTheme="minorEastAsia"/>
          <w:lang w:eastAsia="zh-CN"/>
        </w:rPr>
        <w:t>follows</w:t>
      </w:r>
      <w:r>
        <w:rPr>
          <w:rFonts w:eastAsiaTheme="minorEastAsia"/>
          <w:lang w:eastAsia="zh-CN"/>
        </w:rPr>
        <w:t>:</w:t>
      </w:r>
    </w:p>
    <w:p w14:paraId="0571CE60" w14:textId="54A33767" w:rsidR="00EC1F0C" w:rsidRDefault="00EC1F0C" w:rsidP="00EC1F0C">
      <w:pPr>
        <w:rPr>
          <w:b/>
        </w:rPr>
      </w:pPr>
      <w:r>
        <w:rPr>
          <w:b/>
          <w:highlight w:val="yellow"/>
        </w:rPr>
        <w:t>Updated</w:t>
      </w:r>
      <w:r w:rsidRPr="00196130">
        <w:rPr>
          <w:b/>
          <w:highlight w:val="yellow"/>
        </w:rPr>
        <w:t xml:space="preserve"> proposal 2:</w:t>
      </w:r>
    </w:p>
    <w:p w14:paraId="48E4EA87" w14:textId="41B4F919" w:rsidR="00F0120E" w:rsidRPr="005700BA" w:rsidRDefault="00F0120E" w:rsidP="00F0120E">
      <w:pPr>
        <w:spacing w:after="0"/>
        <w:rPr>
          <w:rFonts w:eastAsia="SimSun"/>
          <w:b/>
          <w:lang w:val="en-US" w:eastAsia="ko-KR"/>
        </w:rPr>
      </w:pPr>
      <w:r w:rsidRPr="005700BA">
        <w:rPr>
          <w:rFonts w:eastAsia="SimSun"/>
          <w:b/>
          <w:lang w:val="en-US" w:eastAsia="ko-KR"/>
        </w:rPr>
        <w:t xml:space="preserve">If Common TA </w:t>
      </w:r>
      <w:r w:rsidR="00DF62C0">
        <w:rPr>
          <w:rFonts w:eastAsia="SimSun"/>
          <w:b/>
          <w:lang w:val="en-US" w:eastAsia="ko-KR"/>
        </w:rPr>
        <w:t>is to</w:t>
      </w:r>
      <w:r w:rsidRPr="005700BA">
        <w:rPr>
          <w:rFonts w:eastAsia="SimSun"/>
          <w:b/>
          <w:lang w:val="en-US" w:eastAsia="ko-KR"/>
        </w:rPr>
        <w:t xml:space="preserve"> be considered in UE autonomous TA calculation, the Network </w:t>
      </w:r>
      <w:r w:rsidR="00DF62C0">
        <w:rPr>
          <w:rFonts w:eastAsia="SimSun"/>
          <w:b/>
          <w:lang w:val="en-US" w:eastAsia="ko-KR"/>
        </w:rPr>
        <w:t>may</w:t>
      </w:r>
      <w:r w:rsidRPr="005700BA">
        <w:rPr>
          <w:rFonts w:eastAsia="SimSun"/>
          <w:b/>
          <w:lang w:val="en-US" w:eastAsia="ko-KR"/>
        </w:rPr>
        <w:t xml:space="preserve"> periodically broadcast:</w:t>
      </w:r>
    </w:p>
    <w:p w14:paraId="11061EC1" w14:textId="3BBF234E" w:rsidR="00F0120E" w:rsidRPr="005700BA" w:rsidRDefault="00F0120E" w:rsidP="00F0120E">
      <w:pPr>
        <w:pStyle w:val="Paragraphedeliste"/>
        <w:numPr>
          <w:ilvl w:val="0"/>
          <w:numId w:val="22"/>
        </w:numPr>
        <w:spacing w:after="0"/>
        <w:rPr>
          <w:b/>
          <w:lang w:eastAsia="ko-KR"/>
        </w:rPr>
      </w:pPr>
      <w:r w:rsidRPr="005700BA">
        <w:rPr>
          <w:b/>
          <w:lang w:eastAsia="ko-KR"/>
        </w:rPr>
        <w:t xml:space="preserve">Common delay </w:t>
      </w:r>
      <w:proofErr w:type="spellStart"/>
      <w:r w:rsidRPr="005700BA">
        <w:rPr>
          <w:b/>
          <w:lang w:eastAsia="ko-KR"/>
        </w:rPr>
        <w:t>N</w:t>
      </w:r>
      <w:r w:rsidRPr="005700BA">
        <w:rPr>
          <w:b/>
          <w:vertAlign w:val="subscript"/>
          <w:lang w:eastAsia="ko-KR"/>
        </w:rPr>
        <w:t>TA,common</w:t>
      </w:r>
      <w:proofErr w:type="spellEnd"/>
      <w:r w:rsidRPr="005700BA">
        <w:rPr>
          <w:b/>
          <w:vertAlign w:val="subscript"/>
          <w:lang w:eastAsia="ko-KR"/>
        </w:rPr>
        <w:t xml:space="preserve"> </w:t>
      </w:r>
    </w:p>
    <w:p w14:paraId="32D68032" w14:textId="0A7EB6F7" w:rsidR="00F0120E" w:rsidRPr="005700BA" w:rsidRDefault="00F0120E" w:rsidP="00F0120E">
      <w:pPr>
        <w:pStyle w:val="Paragraphedeliste"/>
        <w:numPr>
          <w:ilvl w:val="0"/>
          <w:numId w:val="22"/>
        </w:numPr>
        <w:spacing w:after="0"/>
        <w:rPr>
          <w:b/>
          <w:lang w:eastAsia="ko-KR"/>
        </w:rPr>
      </w:pPr>
      <w:r w:rsidRPr="005700BA">
        <w:rPr>
          <w:b/>
          <w:lang w:eastAsia="ko-KR"/>
        </w:rPr>
        <w:t xml:space="preserve">Common delay drift rate </w:t>
      </w:r>
    </w:p>
    <w:p w14:paraId="6A00CCD6" w14:textId="3A3DDEF3" w:rsidR="00F0120E" w:rsidRPr="005700BA" w:rsidRDefault="00F0120E" w:rsidP="00F0120E">
      <w:pPr>
        <w:pStyle w:val="Paragraphedeliste"/>
        <w:numPr>
          <w:ilvl w:val="0"/>
          <w:numId w:val="22"/>
        </w:numPr>
        <w:spacing w:after="0"/>
        <w:rPr>
          <w:b/>
          <w:lang w:eastAsia="ko-KR"/>
        </w:rPr>
      </w:pPr>
      <w:r>
        <w:rPr>
          <w:b/>
          <w:lang w:eastAsia="ko-KR"/>
        </w:rPr>
        <w:t xml:space="preserve">FFS: </w:t>
      </w:r>
      <w:r w:rsidRPr="005700BA">
        <w:rPr>
          <w:b/>
          <w:lang w:eastAsia="ko-KR"/>
        </w:rPr>
        <w:t xml:space="preserve">Common delay drift rate variation </w:t>
      </w:r>
    </w:p>
    <w:p w14:paraId="6C987585" w14:textId="77777777" w:rsidR="00EC1F0C" w:rsidRDefault="00EC1F0C" w:rsidP="00284DE2">
      <w:pPr>
        <w:rPr>
          <w:rFonts w:eastAsiaTheme="minorEastAsia"/>
          <w:lang w:eastAsia="zh-CN"/>
        </w:rPr>
      </w:pPr>
    </w:p>
    <w:p w14:paraId="7D539BEB" w14:textId="77777777" w:rsidR="0066653C" w:rsidRPr="00C50F33" w:rsidRDefault="0066653C" w:rsidP="0066653C">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653C" w:rsidRPr="00902581" w14:paraId="57ABB6CF" w14:textId="77777777" w:rsidTr="00123737">
        <w:tc>
          <w:tcPr>
            <w:tcW w:w="932" w:type="pct"/>
            <w:shd w:val="clear" w:color="auto" w:fill="00B0F0"/>
          </w:tcPr>
          <w:p w14:paraId="0B9177BE" w14:textId="77777777" w:rsidR="0066653C" w:rsidRPr="00902581" w:rsidRDefault="0066653C" w:rsidP="00123737">
            <w:pPr>
              <w:rPr>
                <w:b/>
                <w:color w:val="FFFFFF" w:themeColor="background1"/>
              </w:rPr>
            </w:pPr>
            <w:r w:rsidRPr="00902581">
              <w:rPr>
                <w:b/>
                <w:color w:val="FFFFFF" w:themeColor="background1"/>
              </w:rPr>
              <w:t>Companies</w:t>
            </w:r>
          </w:p>
        </w:tc>
        <w:tc>
          <w:tcPr>
            <w:tcW w:w="4068" w:type="pct"/>
            <w:shd w:val="clear" w:color="auto" w:fill="00B0F0"/>
          </w:tcPr>
          <w:p w14:paraId="66AB60C1" w14:textId="77777777" w:rsidR="0066653C" w:rsidRPr="00902581" w:rsidRDefault="0066653C" w:rsidP="00123737">
            <w:pPr>
              <w:rPr>
                <w:b/>
                <w:color w:val="FFFFFF" w:themeColor="background1"/>
              </w:rPr>
            </w:pPr>
            <w:r w:rsidRPr="00902581">
              <w:rPr>
                <w:b/>
                <w:color w:val="FFFFFF" w:themeColor="background1"/>
              </w:rPr>
              <w:t>Comments and Views</w:t>
            </w:r>
          </w:p>
        </w:tc>
      </w:tr>
      <w:tr w:rsidR="0066653C" w:rsidRPr="00902581" w14:paraId="445C96FD" w14:textId="77777777" w:rsidTr="00123737">
        <w:tc>
          <w:tcPr>
            <w:tcW w:w="932" w:type="pct"/>
          </w:tcPr>
          <w:p w14:paraId="71911636" w14:textId="77DD9FF1" w:rsidR="0066653C" w:rsidRPr="00CA689B" w:rsidRDefault="00CA689B" w:rsidP="00123737">
            <w:pPr>
              <w:rPr>
                <w:rFonts w:eastAsia="Malgun Gothic"/>
                <w:bCs/>
                <w:szCs w:val="22"/>
                <w:lang w:val="en-US" w:eastAsia="ko-KR"/>
              </w:rPr>
            </w:pPr>
            <w:r>
              <w:rPr>
                <w:rFonts w:eastAsia="Malgun Gothic" w:hint="eastAsia"/>
                <w:bCs/>
                <w:szCs w:val="22"/>
                <w:lang w:val="en-US" w:eastAsia="ko-KR"/>
              </w:rPr>
              <w:t>Samsung</w:t>
            </w:r>
          </w:p>
        </w:tc>
        <w:tc>
          <w:tcPr>
            <w:tcW w:w="4068" w:type="pct"/>
          </w:tcPr>
          <w:p w14:paraId="660E0ED9" w14:textId="5294C00B" w:rsidR="0066653C" w:rsidRPr="00CA689B" w:rsidRDefault="00CA689B" w:rsidP="00123737">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We can remove “</w:t>
            </w:r>
            <w:r w:rsidRPr="005700BA">
              <w:rPr>
                <w:rFonts w:eastAsia="SimSun"/>
                <w:b/>
                <w:lang w:val="en-US" w:eastAsia="ko-KR"/>
              </w:rPr>
              <w:t xml:space="preserve">If Common TA </w:t>
            </w:r>
            <w:r>
              <w:rPr>
                <w:rFonts w:eastAsia="SimSun"/>
                <w:b/>
                <w:lang w:val="en-US" w:eastAsia="ko-KR"/>
              </w:rPr>
              <w:t>is to</w:t>
            </w:r>
            <w:r w:rsidRPr="005700BA">
              <w:rPr>
                <w:rFonts w:eastAsia="SimSun"/>
                <w:b/>
                <w:lang w:val="en-US" w:eastAsia="ko-KR"/>
              </w:rPr>
              <w:t xml:space="preserve"> be considered in UE autonomous TA calculation</w:t>
            </w:r>
            <w:r>
              <w:rPr>
                <w:rFonts w:eastAsia="Malgun Gothic"/>
                <w:bCs/>
                <w:szCs w:val="22"/>
                <w:lang w:val="en-US" w:eastAsia="ko-KR"/>
              </w:rPr>
              <w:t>”</w:t>
            </w:r>
          </w:p>
        </w:tc>
      </w:tr>
      <w:tr w:rsidR="00F2466E" w:rsidRPr="00902581" w14:paraId="076D5FD5" w14:textId="77777777" w:rsidTr="00123737">
        <w:tc>
          <w:tcPr>
            <w:tcW w:w="932" w:type="pct"/>
          </w:tcPr>
          <w:p w14:paraId="2F1940ED" w14:textId="61CC68E5" w:rsidR="00F2466E" w:rsidRPr="00E520B8" w:rsidRDefault="00F2466E" w:rsidP="00F2466E">
            <w:pPr>
              <w:rPr>
                <w:rFonts w:eastAsiaTheme="minorEastAsia"/>
                <w:bCs/>
                <w:lang w:eastAsia="zh-CN"/>
              </w:rPr>
            </w:pPr>
            <w:r>
              <w:rPr>
                <w:rFonts w:eastAsiaTheme="minorHAnsi"/>
                <w:bCs/>
                <w:szCs w:val="22"/>
                <w:lang w:val="en-US"/>
              </w:rPr>
              <w:lastRenderedPageBreak/>
              <w:t>Apple</w:t>
            </w:r>
          </w:p>
        </w:tc>
        <w:tc>
          <w:tcPr>
            <w:tcW w:w="4068" w:type="pct"/>
          </w:tcPr>
          <w:p w14:paraId="76DC95D7" w14:textId="7183A753" w:rsidR="00F2466E" w:rsidRPr="001124F4" w:rsidRDefault="00F2466E" w:rsidP="00F2466E">
            <w:pPr>
              <w:rPr>
                <w:rFonts w:eastAsiaTheme="minorEastAsia"/>
                <w:lang w:eastAsia="zh-CN"/>
              </w:rPr>
            </w:pPr>
            <w:r>
              <w:rPr>
                <w:rFonts w:eastAsiaTheme="minorHAnsi"/>
                <w:bCs/>
                <w:szCs w:val="22"/>
                <w:lang w:val="en-US"/>
              </w:rPr>
              <w:t>Agree with the proposal.</w:t>
            </w:r>
          </w:p>
        </w:tc>
      </w:tr>
      <w:tr w:rsidR="000279FE" w:rsidRPr="00902581" w14:paraId="124D6EA8" w14:textId="77777777" w:rsidTr="00123737">
        <w:tc>
          <w:tcPr>
            <w:tcW w:w="932" w:type="pct"/>
          </w:tcPr>
          <w:p w14:paraId="7F17E382" w14:textId="4AECC14D" w:rsidR="000279FE" w:rsidRDefault="000279FE" w:rsidP="00F2466E">
            <w:pPr>
              <w:rPr>
                <w:rFonts w:eastAsiaTheme="minorHAnsi"/>
                <w:bCs/>
                <w:szCs w:val="22"/>
                <w:lang w:val="en-US"/>
              </w:rPr>
            </w:pPr>
            <w:r w:rsidRPr="000279FE">
              <w:rPr>
                <w:rFonts w:eastAsiaTheme="minorHAnsi" w:hint="eastAsia"/>
                <w:bCs/>
                <w:szCs w:val="22"/>
                <w:lang w:val="en-US"/>
              </w:rPr>
              <w:t>CATT</w:t>
            </w:r>
          </w:p>
        </w:tc>
        <w:tc>
          <w:tcPr>
            <w:tcW w:w="4068" w:type="pct"/>
          </w:tcPr>
          <w:p w14:paraId="527FF7AC" w14:textId="153BD764" w:rsidR="000279FE" w:rsidRPr="000279FE" w:rsidRDefault="000279FE" w:rsidP="00F2466E">
            <w:pPr>
              <w:rPr>
                <w:rFonts w:eastAsiaTheme="minorEastAsia"/>
                <w:bCs/>
                <w:szCs w:val="22"/>
                <w:lang w:val="en-US" w:eastAsia="zh-CN"/>
              </w:rPr>
            </w:pPr>
            <w:r>
              <w:rPr>
                <w:rFonts w:eastAsiaTheme="minorEastAsia" w:hint="eastAsia"/>
                <w:bCs/>
                <w:szCs w:val="22"/>
                <w:lang w:val="en-US" w:eastAsia="zh-CN"/>
              </w:rPr>
              <w:t xml:space="preserve">Agree </w:t>
            </w:r>
          </w:p>
        </w:tc>
      </w:tr>
      <w:tr w:rsidR="00936DD0" w:rsidRPr="00605D74" w14:paraId="5F595D4C" w14:textId="77777777" w:rsidTr="00936DD0">
        <w:tc>
          <w:tcPr>
            <w:tcW w:w="932" w:type="pct"/>
          </w:tcPr>
          <w:p w14:paraId="5684725A" w14:textId="77777777" w:rsidR="00936DD0" w:rsidRPr="00605D74" w:rsidRDefault="00936DD0" w:rsidP="00F32B7E">
            <w:pPr>
              <w:rPr>
                <w:rFonts w:eastAsia="Malgun Gothic"/>
                <w:bCs/>
                <w:szCs w:val="22"/>
                <w:lang w:val="en-US" w:eastAsia="ko-KR"/>
              </w:rPr>
            </w:pPr>
            <w:r>
              <w:rPr>
                <w:rFonts w:eastAsia="Malgun Gothic" w:hint="eastAsia"/>
                <w:bCs/>
                <w:szCs w:val="22"/>
                <w:lang w:val="en-US" w:eastAsia="ko-KR"/>
              </w:rPr>
              <w:t>LG</w:t>
            </w:r>
          </w:p>
        </w:tc>
        <w:tc>
          <w:tcPr>
            <w:tcW w:w="4068" w:type="pct"/>
          </w:tcPr>
          <w:p w14:paraId="3223B8E5" w14:textId="77777777" w:rsidR="00936DD0" w:rsidRDefault="00936DD0" w:rsidP="00F32B7E">
            <w:pPr>
              <w:rPr>
                <w:rFonts w:eastAsia="Malgun Gothic"/>
                <w:bCs/>
                <w:szCs w:val="22"/>
                <w:lang w:val="en-US" w:eastAsia="ko-KR"/>
              </w:rPr>
            </w:pPr>
            <w:r>
              <w:rPr>
                <w:rFonts w:eastAsia="Malgun Gothic"/>
                <w:bCs/>
                <w:szCs w:val="22"/>
                <w:lang w:val="en-US" w:eastAsia="ko-KR"/>
              </w:rPr>
              <w:t xml:space="preserve">We are generally fine with this proposal, but the UE decoding complexity could be increased when the indication period of broadcast channel is too short. Therefore, </w:t>
            </w:r>
            <w:r>
              <w:rPr>
                <w:rFonts w:eastAsia="Malgun Gothic" w:hint="eastAsia"/>
                <w:bCs/>
                <w:szCs w:val="22"/>
                <w:lang w:val="en-US" w:eastAsia="ko-KR"/>
              </w:rPr>
              <w:t xml:space="preserve">instead </w:t>
            </w:r>
            <w:r>
              <w:rPr>
                <w:rFonts w:eastAsia="Malgun Gothic"/>
                <w:bCs/>
                <w:szCs w:val="22"/>
                <w:lang w:val="en-US" w:eastAsia="ko-KR"/>
              </w:rPr>
              <w:t xml:space="preserve">of indication of common TA drift rate, </w:t>
            </w:r>
            <w:r w:rsidRPr="00B96D2E">
              <w:rPr>
                <w:rFonts w:eastAsia="Malgun Gothic"/>
                <w:bCs/>
                <w:szCs w:val="22"/>
                <w:lang w:val="en-US" w:eastAsia="ko-KR"/>
              </w:rPr>
              <w:t xml:space="preserve">it may be desirable </w:t>
            </w:r>
            <w:r>
              <w:rPr>
                <w:rFonts w:eastAsia="Malgun Gothic"/>
                <w:bCs/>
                <w:szCs w:val="22"/>
                <w:lang w:val="en-US" w:eastAsia="ko-KR"/>
              </w:rPr>
              <w:t xml:space="preserve">that the network may provide series of </w:t>
            </w:r>
            <w:r w:rsidRPr="00B96D2E">
              <w:rPr>
                <w:rFonts w:eastAsia="Malgun Gothic"/>
                <w:bCs/>
                <w:szCs w:val="22"/>
                <w:lang w:val="en-US" w:eastAsia="ko-KR"/>
              </w:rPr>
              <w:t xml:space="preserve">common TAs </w:t>
            </w:r>
            <w:r>
              <w:rPr>
                <w:rFonts w:eastAsia="Malgun Gothic"/>
                <w:bCs/>
                <w:szCs w:val="22"/>
                <w:lang w:val="en-US" w:eastAsia="ko-KR"/>
              </w:rPr>
              <w:t xml:space="preserve">using </w:t>
            </w:r>
            <w:r w:rsidRPr="00B96D2E">
              <w:rPr>
                <w:rFonts w:eastAsia="Malgun Gothic"/>
                <w:bCs/>
                <w:szCs w:val="22"/>
                <w:lang w:val="en-US" w:eastAsia="ko-KR"/>
              </w:rPr>
              <w:t xml:space="preserve">appropriate </w:t>
            </w:r>
            <w:r>
              <w:rPr>
                <w:rFonts w:eastAsia="Malgun Gothic"/>
                <w:bCs/>
                <w:szCs w:val="22"/>
                <w:lang w:val="en-US" w:eastAsia="ko-KR"/>
              </w:rPr>
              <w:t>indication period</w:t>
            </w:r>
            <w:r w:rsidRPr="00B96D2E">
              <w:rPr>
                <w:rFonts w:eastAsia="Malgun Gothic"/>
                <w:bCs/>
                <w:szCs w:val="22"/>
                <w:lang w:val="en-US" w:eastAsia="ko-KR"/>
              </w:rPr>
              <w:t>.</w:t>
            </w:r>
          </w:p>
          <w:p w14:paraId="1F78E6A3" w14:textId="77777777" w:rsidR="00936DD0" w:rsidRDefault="00936DD0" w:rsidP="00F32B7E">
            <w:pPr>
              <w:rPr>
                <w:rFonts w:eastAsia="Malgun Gothic"/>
                <w:bCs/>
                <w:szCs w:val="22"/>
                <w:lang w:val="en-US" w:eastAsia="ko-KR"/>
              </w:rPr>
            </w:pPr>
            <w:r>
              <w:rPr>
                <w:rFonts w:eastAsia="Malgun Gothic" w:hint="eastAsia"/>
                <w:bCs/>
                <w:szCs w:val="22"/>
                <w:lang w:val="en-US" w:eastAsia="ko-KR"/>
              </w:rPr>
              <w:t xml:space="preserve">So, </w:t>
            </w:r>
            <w:r>
              <w:rPr>
                <w:rFonts w:eastAsia="Malgun Gothic"/>
                <w:bCs/>
                <w:szCs w:val="22"/>
                <w:lang w:val="en-US" w:eastAsia="ko-KR"/>
              </w:rPr>
              <w:t>w</w:t>
            </w:r>
            <w:r>
              <w:rPr>
                <w:rFonts w:eastAsia="Malgun Gothic" w:hint="eastAsia"/>
                <w:bCs/>
                <w:szCs w:val="22"/>
                <w:lang w:val="en-US" w:eastAsia="ko-KR"/>
              </w:rPr>
              <w:t xml:space="preserve">e </w:t>
            </w:r>
            <w:r>
              <w:rPr>
                <w:rFonts w:eastAsia="Malgun Gothic"/>
                <w:bCs/>
                <w:szCs w:val="22"/>
                <w:lang w:val="en-US" w:eastAsia="ko-KR"/>
              </w:rPr>
              <w:t>suggest following modified proposal.</w:t>
            </w:r>
          </w:p>
          <w:p w14:paraId="7C34AC97" w14:textId="77777777" w:rsidR="00936DD0" w:rsidRDefault="00936DD0" w:rsidP="00F32B7E">
            <w:pPr>
              <w:rPr>
                <w:b/>
              </w:rPr>
            </w:pPr>
            <w:r>
              <w:rPr>
                <w:b/>
                <w:highlight w:val="yellow"/>
              </w:rPr>
              <w:t>Modified</w:t>
            </w:r>
            <w:r w:rsidRPr="00196130">
              <w:rPr>
                <w:b/>
                <w:highlight w:val="yellow"/>
              </w:rPr>
              <w:t xml:space="preserve"> proposal 2:</w:t>
            </w:r>
          </w:p>
          <w:p w14:paraId="0BCE1199" w14:textId="77777777" w:rsidR="00936DD0" w:rsidRPr="005700BA" w:rsidRDefault="00936DD0" w:rsidP="00F32B7E">
            <w:pPr>
              <w:spacing w:after="0"/>
              <w:rPr>
                <w:rFonts w:eastAsia="SimSun"/>
                <w:b/>
                <w:lang w:val="en-US" w:eastAsia="ko-KR"/>
              </w:rPr>
            </w:pPr>
            <w:r w:rsidRPr="00C67C43">
              <w:rPr>
                <w:rFonts w:eastAsia="SimSun"/>
                <w:b/>
                <w:strike/>
                <w:color w:val="FF0000"/>
                <w:lang w:val="en-US" w:eastAsia="ko-KR"/>
              </w:rPr>
              <w:t>If Common TA is to be considered in UE autonomous TA calculation, t</w:t>
            </w:r>
            <w:r>
              <w:rPr>
                <w:rFonts w:eastAsia="SimSun"/>
                <w:b/>
                <w:strike/>
                <w:color w:val="FF0000"/>
                <w:lang w:val="en-US" w:eastAsia="ko-KR"/>
              </w:rPr>
              <w:t xml:space="preserve"> </w:t>
            </w:r>
            <w:r w:rsidRPr="00C67C43">
              <w:rPr>
                <w:rFonts w:eastAsia="SimSun"/>
                <w:b/>
                <w:color w:val="FF0000"/>
                <w:lang w:val="en-US" w:eastAsia="ko-KR"/>
              </w:rPr>
              <w:t>T</w:t>
            </w:r>
            <w:r w:rsidRPr="005700BA">
              <w:rPr>
                <w:rFonts w:eastAsia="SimSun"/>
                <w:b/>
                <w:lang w:val="en-US" w:eastAsia="ko-KR"/>
              </w:rPr>
              <w:t xml:space="preserve">he Network </w:t>
            </w:r>
            <w:r>
              <w:rPr>
                <w:rFonts w:eastAsia="SimSun"/>
                <w:b/>
                <w:lang w:val="en-US" w:eastAsia="ko-KR"/>
              </w:rPr>
              <w:t>may</w:t>
            </w:r>
            <w:r w:rsidRPr="005700BA">
              <w:rPr>
                <w:rFonts w:eastAsia="SimSun"/>
                <w:b/>
                <w:lang w:val="en-US" w:eastAsia="ko-KR"/>
              </w:rPr>
              <w:t xml:space="preserve"> periodically broadcast:</w:t>
            </w:r>
          </w:p>
          <w:p w14:paraId="7B85CE0E" w14:textId="77777777" w:rsidR="00936DD0" w:rsidRDefault="00936DD0" w:rsidP="00F32B7E">
            <w:pPr>
              <w:pStyle w:val="Paragraphedeliste"/>
              <w:numPr>
                <w:ilvl w:val="0"/>
                <w:numId w:val="22"/>
              </w:numPr>
              <w:spacing w:after="0"/>
              <w:rPr>
                <w:b/>
                <w:lang w:eastAsia="ko-KR"/>
              </w:rPr>
            </w:pPr>
            <w:r w:rsidRPr="005700BA">
              <w:rPr>
                <w:b/>
                <w:lang w:eastAsia="ko-KR"/>
              </w:rPr>
              <w:t xml:space="preserve">Common </w:t>
            </w:r>
            <w:r w:rsidRPr="00605D74">
              <w:rPr>
                <w:b/>
                <w:color w:val="FF0000"/>
                <w:lang w:eastAsia="ko-KR"/>
              </w:rPr>
              <w:t>TA</w:t>
            </w:r>
            <w:r>
              <w:rPr>
                <w:b/>
                <w:color w:val="FF0000"/>
                <w:lang w:eastAsia="ko-KR"/>
              </w:rPr>
              <w:t xml:space="preserve">, </w:t>
            </w:r>
            <w:r w:rsidRPr="00605D74">
              <w:rPr>
                <w:b/>
                <w:strike/>
                <w:color w:val="FF0000"/>
                <w:lang w:eastAsia="ko-KR"/>
              </w:rPr>
              <w:t>delay</w:t>
            </w:r>
            <w:r w:rsidRPr="00605D74">
              <w:rPr>
                <w:b/>
                <w:color w:val="FF0000"/>
                <w:lang w:eastAsia="ko-KR"/>
              </w:rPr>
              <w:t xml:space="preserve"> </w:t>
            </w:r>
            <w:proofErr w:type="spellStart"/>
            <w:r w:rsidRPr="005700BA">
              <w:rPr>
                <w:b/>
                <w:lang w:eastAsia="ko-KR"/>
              </w:rPr>
              <w:t>N</w:t>
            </w:r>
            <w:r w:rsidRPr="005700BA">
              <w:rPr>
                <w:b/>
                <w:vertAlign w:val="subscript"/>
                <w:lang w:eastAsia="ko-KR"/>
              </w:rPr>
              <w:t>TA,common</w:t>
            </w:r>
            <w:proofErr w:type="spellEnd"/>
            <w:r w:rsidRPr="005700BA">
              <w:rPr>
                <w:b/>
                <w:vertAlign w:val="subscript"/>
                <w:lang w:eastAsia="ko-KR"/>
              </w:rPr>
              <w:t xml:space="preserve"> </w:t>
            </w:r>
          </w:p>
          <w:p w14:paraId="573EE71F" w14:textId="77777777" w:rsidR="00936DD0" w:rsidRPr="005700BA" w:rsidRDefault="00936DD0" w:rsidP="00F32B7E">
            <w:pPr>
              <w:pStyle w:val="Paragraphedeliste"/>
              <w:numPr>
                <w:ilvl w:val="0"/>
                <w:numId w:val="22"/>
              </w:numPr>
              <w:spacing w:after="0"/>
              <w:rPr>
                <w:b/>
                <w:lang w:eastAsia="ko-KR"/>
              </w:rPr>
            </w:pPr>
            <w:r w:rsidRPr="00C67C43">
              <w:rPr>
                <w:b/>
                <w:color w:val="FF0000"/>
                <w:lang w:eastAsia="ko-KR"/>
              </w:rPr>
              <w:t xml:space="preserve">FFS: </w:t>
            </w:r>
            <w:r>
              <w:rPr>
                <w:b/>
                <w:color w:val="FF0000"/>
                <w:lang w:eastAsia="ko-KR"/>
              </w:rPr>
              <w:t xml:space="preserve">Whether to support </w:t>
            </w:r>
            <w:r w:rsidRPr="005700BA">
              <w:rPr>
                <w:b/>
                <w:lang w:eastAsia="ko-KR"/>
              </w:rPr>
              <w:t xml:space="preserve">Common </w:t>
            </w:r>
            <w:r w:rsidRPr="00605D74">
              <w:rPr>
                <w:b/>
                <w:color w:val="FF0000"/>
                <w:lang w:eastAsia="ko-KR"/>
              </w:rPr>
              <w:t>TA</w:t>
            </w:r>
            <w:r>
              <w:rPr>
                <w:b/>
                <w:color w:val="FF0000"/>
                <w:lang w:eastAsia="ko-KR"/>
              </w:rPr>
              <w:t xml:space="preserve"> </w:t>
            </w:r>
            <w:r w:rsidRPr="00605D74">
              <w:rPr>
                <w:b/>
                <w:strike/>
                <w:color w:val="FF0000"/>
                <w:lang w:eastAsia="ko-KR"/>
              </w:rPr>
              <w:t>delay</w:t>
            </w:r>
            <w:r w:rsidRPr="00605D74">
              <w:rPr>
                <w:b/>
                <w:color w:val="FF0000"/>
                <w:lang w:eastAsia="ko-KR"/>
              </w:rPr>
              <w:t xml:space="preserve"> </w:t>
            </w:r>
            <w:r w:rsidRPr="005700BA">
              <w:rPr>
                <w:b/>
                <w:lang w:eastAsia="ko-KR"/>
              </w:rPr>
              <w:t xml:space="preserve">drift rate </w:t>
            </w:r>
            <w:r w:rsidRPr="00C67C43">
              <w:rPr>
                <w:b/>
                <w:color w:val="FF0000"/>
                <w:lang w:eastAsia="ko-KR"/>
              </w:rPr>
              <w:t xml:space="preserve">or series </w:t>
            </w:r>
            <w:r>
              <w:rPr>
                <w:b/>
                <w:color w:val="FF0000"/>
                <w:lang w:eastAsia="ko-KR"/>
              </w:rPr>
              <w:t>of c</w:t>
            </w:r>
            <w:r w:rsidRPr="00C67C43">
              <w:rPr>
                <w:b/>
                <w:color w:val="FF0000"/>
                <w:lang w:eastAsia="ko-KR"/>
              </w:rPr>
              <w:t>ommon TA</w:t>
            </w:r>
            <w:r>
              <w:rPr>
                <w:b/>
                <w:color w:val="FF0000"/>
                <w:lang w:eastAsia="ko-KR"/>
              </w:rPr>
              <w:t>s</w:t>
            </w:r>
          </w:p>
          <w:p w14:paraId="233569CE" w14:textId="77777777" w:rsidR="00936DD0" w:rsidRDefault="00936DD0" w:rsidP="00F32B7E">
            <w:pPr>
              <w:pStyle w:val="Paragraphedeliste"/>
              <w:numPr>
                <w:ilvl w:val="0"/>
                <w:numId w:val="22"/>
              </w:numPr>
              <w:spacing w:after="0"/>
              <w:rPr>
                <w:b/>
                <w:lang w:eastAsia="ko-KR"/>
              </w:rPr>
            </w:pPr>
            <w:r>
              <w:rPr>
                <w:b/>
                <w:lang w:eastAsia="ko-KR"/>
              </w:rPr>
              <w:t xml:space="preserve">FFS: </w:t>
            </w:r>
            <w:r w:rsidRPr="005700BA">
              <w:rPr>
                <w:b/>
                <w:lang w:eastAsia="ko-KR"/>
              </w:rPr>
              <w:t xml:space="preserve">Common </w:t>
            </w:r>
            <w:r w:rsidRPr="00605D74">
              <w:rPr>
                <w:b/>
                <w:color w:val="FF0000"/>
                <w:lang w:eastAsia="ko-KR"/>
              </w:rPr>
              <w:t>TA</w:t>
            </w:r>
            <w:r>
              <w:rPr>
                <w:b/>
                <w:color w:val="FF0000"/>
                <w:lang w:eastAsia="ko-KR"/>
              </w:rPr>
              <w:t xml:space="preserve"> </w:t>
            </w:r>
            <w:r w:rsidRPr="00605D74">
              <w:rPr>
                <w:b/>
                <w:strike/>
                <w:color w:val="FF0000"/>
                <w:lang w:eastAsia="ko-KR"/>
              </w:rPr>
              <w:t>delay</w:t>
            </w:r>
            <w:r w:rsidRPr="00605D74">
              <w:rPr>
                <w:b/>
                <w:color w:val="FF0000"/>
                <w:lang w:eastAsia="ko-KR"/>
              </w:rPr>
              <w:t xml:space="preserve"> </w:t>
            </w:r>
            <w:r w:rsidRPr="005700BA">
              <w:rPr>
                <w:b/>
                <w:lang w:eastAsia="ko-KR"/>
              </w:rPr>
              <w:t xml:space="preserve">drift rate variation </w:t>
            </w:r>
          </w:p>
          <w:p w14:paraId="5328B9A2" w14:textId="77777777" w:rsidR="00936DD0" w:rsidRPr="005700BA" w:rsidRDefault="00936DD0" w:rsidP="00F32B7E">
            <w:pPr>
              <w:pStyle w:val="Paragraphedeliste"/>
              <w:numPr>
                <w:ilvl w:val="0"/>
                <w:numId w:val="22"/>
              </w:numPr>
              <w:spacing w:after="0"/>
              <w:rPr>
                <w:b/>
                <w:lang w:eastAsia="ko-KR"/>
              </w:rPr>
            </w:pPr>
            <w:r w:rsidRPr="006A45DD">
              <w:rPr>
                <w:b/>
                <w:color w:val="FF0000"/>
                <w:lang w:eastAsia="ko-KR"/>
              </w:rPr>
              <w:t>FFS: Implicit/Explicit indication of reference time corresponding to common TA</w:t>
            </w:r>
          </w:p>
          <w:p w14:paraId="5C6665B9" w14:textId="77777777" w:rsidR="00936DD0" w:rsidRPr="00605D74" w:rsidRDefault="00936DD0" w:rsidP="00F32B7E">
            <w:pPr>
              <w:pStyle w:val="Paragraphedeliste"/>
              <w:spacing w:after="0"/>
              <w:rPr>
                <w:rFonts w:eastAsia="Malgun Gothic"/>
                <w:bCs/>
                <w:szCs w:val="22"/>
                <w:lang w:val="en-US" w:eastAsia="ko-KR"/>
              </w:rPr>
            </w:pPr>
          </w:p>
        </w:tc>
      </w:tr>
      <w:tr w:rsidR="00B57F67" w:rsidRPr="00605D74" w14:paraId="2EF3397A" w14:textId="77777777" w:rsidTr="00936DD0">
        <w:tc>
          <w:tcPr>
            <w:tcW w:w="932" w:type="pct"/>
          </w:tcPr>
          <w:p w14:paraId="0B339489" w14:textId="195B8D9D" w:rsidR="00B57F67" w:rsidRDefault="00B57F67" w:rsidP="00B57F67">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54D5F3B5" w14:textId="6854887D" w:rsidR="00B57F67" w:rsidRDefault="00B57F67" w:rsidP="00B57F67">
            <w:pPr>
              <w:rPr>
                <w:rFonts w:eastAsia="Malgun Gothic"/>
                <w:bCs/>
                <w:szCs w:val="22"/>
                <w:lang w:val="en-US" w:eastAsia="ko-KR"/>
              </w:rPr>
            </w:pPr>
            <w:r>
              <w:rPr>
                <w:rFonts w:eastAsiaTheme="minorHAnsi"/>
                <w:bCs/>
                <w:szCs w:val="22"/>
                <w:lang w:val="en-US"/>
              </w:rPr>
              <w:t>We support this proposal.</w:t>
            </w:r>
          </w:p>
        </w:tc>
      </w:tr>
      <w:tr w:rsidR="008F3515" w:rsidRPr="00605D74" w14:paraId="0A2B75CC" w14:textId="77777777" w:rsidTr="00936DD0">
        <w:tc>
          <w:tcPr>
            <w:tcW w:w="932" w:type="pct"/>
          </w:tcPr>
          <w:p w14:paraId="432AA68B" w14:textId="3F5B52A3" w:rsidR="008F3515" w:rsidRDefault="008F3515" w:rsidP="008F3515">
            <w:pPr>
              <w:rPr>
                <w:rFonts w:eastAsiaTheme="minorEastAsia"/>
                <w:bCs/>
                <w:szCs w:val="22"/>
                <w:lang w:val="en-US" w:eastAsia="zh-CN"/>
              </w:rPr>
            </w:pPr>
            <w:r>
              <w:rPr>
                <w:rFonts w:eastAsia="MS Mincho" w:hint="eastAsia"/>
                <w:bCs/>
                <w:szCs w:val="22"/>
                <w:lang w:val="en-US" w:eastAsia="ja-JP"/>
              </w:rPr>
              <w:t>S</w:t>
            </w:r>
            <w:r>
              <w:rPr>
                <w:rFonts w:eastAsia="MS Mincho"/>
                <w:bCs/>
                <w:szCs w:val="22"/>
                <w:lang w:val="en-US" w:eastAsia="ja-JP"/>
              </w:rPr>
              <w:t>ony</w:t>
            </w:r>
          </w:p>
        </w:tc>
        <w:tc>
          <w:tcPr>
            <w:tcW w:w="4068" w:type="pct"/>
          </w:tcPr>
          <w:p w14:paraId="564402C7" w14:textId="2D7E1F24" w:rsidR="008F3515" w:rsidRDefault="008F3515" w:rsidP="008F3515">
            <w:pPr>
              <w:rPr>
                <w:rFonts w:eastAsiaTheme="minorHAnsi"/>
                <w:bCs/>
                <w:szCs w:val="22"/>
                <w:lang w:val="en-US"/>
              </w:rPr>
            </w:pPr>
            <w:r>
              <w:rPr>
                <w:rFonts w:eastAsia="MS Mincho" w:hint="eastAsia"/>
                <w:bCs/>
                <w:szCs w:val="22"/>
                <w:lang w:val="en-US" w:eastAsia="ja-JP"/>
              </w:rPr>
              <w:t>W</w:t>
            </w:r>
            <w:r>
              <w:rPr>
                <w:rFonts w:eastAsia="MS Mincho"/>
                <w:bCs/>
                <w:szCs w:val="22"/>
                <w:lang w:val="en-US" w:eastAsia="ja-JP"/>
              </w:rPr>
              <w:t>e share the Samsung’s view.</w:t>
            </w:r>
          </w:p>
        </w:tc>
      </w:tr>
      <w:tr w:rsidR="005F79F3" w:rsidRPr="00605D74" w14:paraId="21EB6ADA" w14:textId="77777777" w:rsidTr="00936DD0">
        <w:tc>
          <w:tcPr>
            <w:tcW w:w="932" w:type="pct"/>
          </w:tcPr>
          <w:p w14:paraId="14A6BB42" w14:textId="3C8B4E33" w:rsidR="005F79F3" w:rsidRPr="005F79F3" w:rsidRDefault="005F79F3" w:rsidP="008F3515">
            <w:pPr>
              <w:rPr>
                <w:rFonts w:eastAsiaTheme="minorEastAsia"/>
                <w:bCs/>
                <w:szCs w:val="22"/>
                <w:lang w:val="en-US" w:eastAsia="zh-CN"/>
              </w:rPr>
            </w:pPr>
            <w:r>
              <w:rPr>
                <w:rFonts w:eastAsiaTheme="minorEastAsia" w:hint="eastAsia"/>
                <w:bCs/>
                <w:szCs w:val="22"/>
                <w:lang w:val="en-US" w:eastAsia="zh-CN"/>
              </w:rPr>
              <w:t>Spreadtru</w:t>
            </w:r>
            <w:r>
              <w:rPr>
                <w:rFonts w:eastAsiaTheme="minorEastAsia"/>
                <w:bCs/>
                <w:szCs w:val="22"/>
                <w:lang w:val="en-US" w:eastAsia="zh-CN"/>
              </w:rPr>
              <w:t>m</w:t>
            </w:r>
          </w:p>
        </w:tc>
        <w:tc>
          <w:tcPr>
            <w:tcW w:w="4068" w:type="pct"/>
          </w:tcPr>
          <w:p w14:paraId="5B6A8E8C" w14:textId="313E6924" w:rsidR="005F79F3" w:rsidRDefault="005F79F3" w:rsidP="008F3515">
            <w:pPr>
              <w:rPr>
                <w:rFonts w:eastAsia="MS Mincho"/>
                <w:bCs/>
                <w:szCs w:val="22"/>
                <w:lang w:val="en-US" w:eastAsia="ja-JP"/>
              </w:rPr>
            </w:pPr>
            <w:r w:rsidRPr="005F79F3">
              <w:rPr>
                <w:rFonts w:eastAsia="MS Mincho"/>
                <w:bCs/>
                <w:szCs w:val="22"/>
                <w:lang w:val="en-US" w:eastAsia="ja-JP"/>
              </w:rPr>
              <w:t>We support this proposal.</w:t>
            </w:r>
          </w:p>
        </w:tc>
      </w:tr>
      <w:tr w:rsidR="00EF230D" w:rsidRPr="00DE0260" w14:paraId="1AA401C7" w14:textId="77777777" w:rsidTr="00EF230D">
        <w:tc>
          <w:tcPr>
            <w:tcW w:w="932" w:type="pct"/>
          </w:tcPr>
          <w:p w14:paraId="22B42B95" w14:textId="77777777" w:rsidR="00EF230D" w:rsidRPr="006146CB" w:rsidRDefault="00EF230D" w:rsidP="00F32B7E">
            <w:pPr>
              <w:rPr>
                <w:rFonts w:eastAsiaTheme="minorHAnsi"/>
                <w:bCs/>
                <w:szCs w:val="22"/>
                <w:lang w:val="en-US"/>
              </w:rPr>
            </w:pPr>
            <w:r>
              <w:rPr>
                <w:rFonts w:eastAsiaTheme="minorHAnsi"/>
                <w:bCs/>
                <w:szCs w:val="22"/>
                <w:lang w:val="en-US"/>
              </w:rPr>
              <w:t>Panasonic</w:t>
            </w:r>
          </w:p>
        </w:tc>
        <w:tc>
          <w:tcPr>
            <w:tcW w:w="4068" w:type="pct"/>
          </w:tcPr>
          <w:p w14:paraId="74F8B690" w14:textId="77777777" w:rsidR="00EF230D" w:rsidRPr="00DE0260" w:rsidRDefault="00EF230D" w:rsidP="00F32B7E">
            <w:pPr>
              <w:spacing w:before="100" w:beforeAutospacing="1"/>
              <w:rPr>
                <w:rFonts w:ascii="Segoe UI" w:eastAsia="Times New Roman" w:hAnsi="Segoe UI" w:cs="Segoe UI"/>
                <w:sz w:val="21"/>
                <w:szCs w:val="21"/>
                <w:lang w:val="en-US" w:eastAsia="de-DE"/>
              </w:rPr>
            </w:pPr>
            <w:r w:rsidRPr="00DE0260">
              <w:rPr>
                <w:rFonts w:eastAsia="Times New Roman"/>
                <w:lang w:val="en-US" w:eastAsia="de-DE"/>
              </w:rPr>
              <w:t xml:space="preserve">We think it is premature to adopt a timing drift rate. It requires more study. </w:t>
            </w:r>
            <w:r w:rsidRPr="00EF230D">
              <w:rPr>
                <w:rFonts w:eastAsia="Times New Roman"/>
                <w:lang w:val="en-US" w:eastAsia="de-DE"/>
              </w:rPr>
              <w:t>Therefore, we propose to remove common delay drift rate from the list as follows:</w:t>
            </w:r>
          </w:p>
          <w:p w14:paraId="04809E70" w14:textId="77777777" w:rsidR="00EF230D" w:rsidRPr="00DE0260" w:rsidRDefault="00EF230D" w:rsidP="00F32B7E">
            <w:pPr>
              <w:spacing w:before="100" w:beforeAutospacing="1"/>
              <w:rPr>
                <w:rFonts w:ascii="Segoe UI" w:eastAsia="Times New Roman" w:hAnsi="Segoe UI" w:cs="Segoe UI"/>
                <w:sz w:val="21"/>
                <w:szCs w:val="21"/>
                <w:lang w:val="en-US" w:eastAsia="de-DE"/>
              </w:rPr>
            </w:pPr>
            <w:r w:rsidRPr="00DE0260">
              <w:rPr>
                <w:rFonts w:eastAsia="Times New Roman"/>
                <w:b/>
                <w:bCs/>
                <w:shd w:val="clear" w:color="auto" w:fill="FCD116"/>
                <w:lang w:eastAsia="de-DE"/>
              </w:rPr>
              <w:t>Updated proposal 2:</w:t>
            </w:r>
          </w:p>
          <w:p w14:paraId="554AE65C" w14:textId="77777777" w:rsidR="00EF230D" w:rsidRPr="00DE0260" w:rsidRDefault="00EF230D" w:rsidP="00F32B7E">
            <w:pPr>
              <w:spacing w:before="100" w:beforeAutospacing="1" w:after="100" w:afterAutospacing="1"/>
              <w:rPr>
                <w:rFonts w:ascii="Segoe UI" w:eastAsia="Times New Roman" w:hAnsi="Segoe UI" w:cs="Segoe UI"/>
                <w:sz w:val="21"/>
                <w:szCs w:val="21"/>
                <w:lang w:val="en-US" w:eastAsia="de-DE"/>
              </w:rPr>
            </w:pPr>
            <w:r w:rsidRPr="00DE0260">
              <w:rPr>
                <w:rFonts w:eastAsia="Times New Roman"/>
                <w:b/>
                <w:bCs/>
                <w:lang w:val="en-US" w:eastAsia="de-DE"/>
              </w:rPr>
              <w:t>If Common TA is to be considered in UE autonomous TA calculation, the Network may periodically broadcast:</w:t>
            </w:r>
          </w:p>
          <w:p w14:paraId="35742FB0" w14:textId="77777777" w:rsidR="00EF230D" w:rsidRPr="00DE0260" w:rsidRDefault="00EF230D" w:rsidP="00064AB0">
            <w:pPr>
              <w:numPr>
                <w:ilvl w:val="0"/>
                <w:numId w:val="49"/>
              </w:numPr>
              <w:spacing w:before="100" w:beforeAutospacing="1" w:after="100" w:afterAutospacing="1"/>
              <w:rPr>
                <w:rFonts w:ascii="Segoe UI" w:eastAsia="Times New Roman" w:hAnsi="Segoe UI" w:cs="Segoe UI"/>
                <w:sz w:val="21"/>
                <w:szCs w:val="21"/>
                <w:lang w:val="de-DE" w:eastAsia="de-DE"/>
              </w:rPr>
            </w:pPr>
            <w:r w:rsidRPr="00DE0260">
              <w:rPr>
                <w:rFonts w:eastAsia="Times New Roman"/>
                <w:b/>
                <w:bCs/>
                <w:lang w:val="de-DE" w:eastAsia="de-DE"/>
              </w:rPr>
              <w:t>Common delay N</w:t>
            </w:r>
            <w:r w:rsidRPr="00DE0260">
              <w:rPr>
                <w:rFonts w:eastAsia="Times New Roman"/>
                <w:b/>
                <w:bCs/>
                <w:vertAlign w:val="subscript"/>
                <w:lang w:val="de-DE" w:eastAsia="de-DE"/>
              </w:rPr>
              <w:t xml:space="preserve">TA,common </w:t>
            </w:r>
          </w:p>
          <w:p w14:paraId="45564BBA" w14:textId="77777777" w:rsidR="00EF230D" w:rsidRPr="00DE0260" w:rsidRDefault="00EF230D" w:rsidP="00064AB0">
            <w:pPr>
              <w:numPr>
                <w:ilvl w:val="0"/>
                <w:numId w:val="49"/>
              </w:numPr>
              <w:spacing w:before="100" w:beforeAutospacing="1" w:after="100" w:afterAutospacing="1"/>
              <w:rPr>
                <w:rFonts w:ascii="Segoe UI" w:eastAsia="Times New Roman" w:hAnsi="Segoe UI" w:cs="Segoe UI"/>
                <w:sz w:val="21"/>
                <w:szCs w:val="21"/>
                <w:lang w:val="en-US" w:eastAsia="de-DE"/>
              </w:rPr>
            </w:pPr>
            <w:r w:rsidRPr="00DE0260">
              <w:rPr>
                <w:rFonts w:eastAsia="Times New Roman"/>
                <w:b/>
                <w:bCs/>
                <w:lang w:val="en-US" w:eastAsia="de-DE"/>
              </w:rPr>
              <w:t>FFS: Common delay drift rate and common delay drift rate variation</w:t>
            </w:r>
          </w:p>
        </w:tc>
      </w:tr>
      <w:tr w:rsidR="00F32B7E" w:rsidRPr="00DE0260" w14:paraId="61E7FD8A" w14:textId="77777777" w:rsidTr="00EF230D">
        <w:tc>
          <w:tcPr>
            <w:tcW w:w="932" w:type="pct"/>
          </w:tcPr>
          <w:p w14:paraId="6BC1BE75" w14:textId="1BF67EB0"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02B481E6" w14:textId="51BB6D01" w:rsidR="00F32B7E" w:rsidRPr="00DE0260" w:rsidRDefault="00F32B7E" w:rsidP="00F32B7E">
            <w:pPr>
              <w:spacing w:before="100" w:beforeAutospacing="1"/>
              <w:rPr>
                <w:rFonts w:eastAsia="Times New Roman"/>
                <w:lang w:val="en-US" w:eastAsia="de-DE"/>
              </w:rPr>
            </w:pPr>
            <w:r>
              <w:rPr>
                <w:rFonts w:eastAsia="Times New Roman"/>
                <w:lang w:val="en-US" w:eastAsia="de-DE"/>
              </w:rPr>
              <w:t>We agree with LG and Panasonic and prefer that the delay drift rate is kept as FFS.</w:t>
            </w:r>
          </w:p>
        </w:tc>
      </w:tr>
      <w:tr w:rsidR="00DE38BC" w:rsidRPr="00DE0260" w14:paraId="2FEB8ACD" w14:textId="77777777" w:rsidTr="00EF230D">
        <w:tc>
          <w:tcPr>
            <w:tcW w:w="932" w:type="pct"/>
          </w:tcPr>
          <w:p w14:paraId="1C69A0FE" w14:textId="4F2C00B0" w:rsidR="00DE38BC" w:rsidRPr="00DE38BC" w:rsidRDefault="00DE38BC"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1B51E5DA" w14:textId="3EDB1422" w:rsidR="00DE38BC" w:rsidRPr="00DE38BC" w:rsidRDefault="00DE38BC" w:rsidP="00B6300B">
            <w:pPr>
              <w:spacing w:before="100" w:beforeAutospacing="1"/>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r w:rsidR="00B6300B">
              <w:rPr>
                <w:rFonts w:eastAsiaTheme="minorEastAsia"/>
                <w:lang w:val="en-US" w:eastAsia="zh-CN"/>
              </w:rPr>
              <w:t xml:space="preserve"> </w:t>
            </w:r>
          </w:p>
        </w:tc>
      </w:tr>
      <w:tr w:rsidR="001B222D" w:rsidRPr="00DE0260" w14:paraId="28936602" w14:textId="77777777" w:rsidTr="00EF230D">
        <w:tc>
          <w:tcPr>
            <w:tcW w:w="932" w:type="pct"/>
          </w:tcPr>
          <w:p w14:paraId="2161C16D" w14:textId="282CAC7F" w:rsidR="001B222D" w:rsidRPr="001B222D" w:rsidRDefault="001B222D" w:rsidP="001B222D">
            <w:pPr>
              <w:rPr>
                <w:rFonts w:eastAsiaTheme="minorEastAsia"/>
                <w:bCs/>
                <w:szCs w:val="22"/>
                <w:lang w:val="en-US" w:eastAsia="zh-CN"/>
              </w:rPr>
            </w:pPr>
            <w:r w:rsidRPr="001B222D">
              <w:rPr>
                <w:rFonts w:eastAsiaTheme="minorHAnsi"/>
                <w:bCs/>
                <w:szCs w:val="22"/>
                <w:lang w:val="en-US"/>
              </w:rPr>
              <w:t>Ericsson</w:t>
            </w:r>
          </w:p>
        </w:tc>
        <w:tc>
          <w:tcPr>
            <w:tcW w:w="4068" w:type="pct"/>
          </w:tcPr>
          <w:p w14:paraId="3774FBF9" w14:textId="77777777" w:rsidR="001B222D" w:rsidRPr="001B222D" w:rsidRDefault="001B222D" w:rsidP="001B222D">
            <w:pPr>
              <w:pStyle w:val="Paragraphedeliste"/>
              <w:numPr>
                <w:ilvl w:val="0"/>
                <w:numId w:val="50"/>
              </w:numPr>
              <w:rPr>
                <w:rFonts w:eastAsiaTheme="minorEastAsia"/>
                <w:bCs/>
                <w:szCs w:val="22"/>
                <w:lang w:val="en-US" w:eastAsia="zh-CN"/>
              </w:rPr>
            </w:pPr>
            <w:r w:rsidRPr="001B222D">
              <w:rPr>
                <w:rFonts w:eastAsiaTheme="minorEastAsia"/>
                <w:bCs/>
                <w:szCs w:val="22"/>
                <w:lang w:val="en-US" w:eastAsia="zh-CN"/>
              </w:rPr>
              <w:t xml:space="preserve">We agree with Samsung that </w:t>
            </w:r>
            <w:r w:rsidRPr="001B222D">
              <w:rPr>
                <w:rFonts w:eastAsia="Malgun Gothic"/>
                <w:bCs/>
                <w:szCs w:val="22"/>
                <w:lang w:val="en-US" w:eastAsia="ko-KR"/>
              </w:rPr>
              <w:t>“</w:t>
            </w:r>
            <w:r w:rsidRPr="001B222D">
              <w:rPr>
                <w:rFonts w:eastAsia="SimSun"/>
                <w:b/>
                <w:lang w:val="en-US" w:eastAsia="ko-KR"/>
              </w:rPr>
              <w:t>If Common TA is to be considered in UE autonomous TA calculation</w:t>
            </w:r>
            <w:r w:rsidRPr="001B222D">
              <w:rPr>
                <w:rFonts w:eastAsia="Malgun Gothic"/>
                <w:bCs/>
                <w:szCs w:val="22"/>
                <w:lang w:val="en-US" w:eastAsia="ko-KR"/>
              </w:rPr>
              <w:t>” can be removed</w:t>
            </w:r>
            <w:r w:rsidRPr="001B222D">
              <w:rPr>
                <w:rFonts w:eastAsiaTheme="minorEastAsia"/>
                <w:bCs/>
                <w:szCs w:val="22"/>
                <w:lang w:val="en-US" w:eastAsia="zh-CN"/>
              </w:rPr>
              <w:t>. If the network broadcasts the parameter(s), the Common TA shall be considered. This has already been agreed at RAN1#103-e (although it was called “X” then).</w:t>
            </w:r>
          </w:p>
          <w:p w14:paraId="3E46435F" w14:textId="47D7A8D6" w:rsidR="001B222D" w:rsidRPr="001B222D" w:rsidRDefault="001B222D" w:rsidP="001B222D">
            <w:pPr>
              <w:pStyle w:val="Paragraphedeliste"/>
              <w:numPr>
                <w:ilvl w:val="0"/>
                <w:numId w:val="50"/>
              </w:numPr>
              <w:rPr>
                <w:rFonts w:eastAsiaTheme="minorEastAsia"/>
                <w:bCs/>
                <w:szCs w:val="22"/>
                <w:lang w:val="en-US" w:eastAsia="zh-CN"/>
              </w:rPr>
            </w:pPr>
            <w:r w:rsidRPr="001B222D">
              <w:rPr>
                <w:rFonts w:eastAsiaTheme="minorEastAsia"/>
                <w:bCs/>
                <w:szCs w:val="22"/>
                <w:lang w:val="en-US" w:eastAsia="zh-CN"/>
              </w:rPr>
              <w:t xml:space="preserve">If Updated proposal 1 is agreed, </w:t>
            </w:r>
            <w:proofErr w:type="spellStart"/>
            <w:r w:rsidRPr="001B222D">
              <w:rPr>
                <w:b/>
                <w:lang w:eastAsia="ko-KR"/>
              </w:rPr>
              <w:t>N</w:t>
            </w:r>
            <w:r w:rsidRPr="001B222D">
              <w:rPr>
                <w:b/>
                <w:vertAlign w:val="subscript"/>
                <w:lang w:eastAsia="ko-KR"/>
              </w:rPr>
              <w:t>TA,common</w:t>
            </w:r>
            <w:proofErr w:type="spellEnd"/>
            <w:r w:rsidRPr="001B222D">
              <w:rPr>
                <w:rFonts w:eastAsiaTheme="minorEastAsia"/>
                <w:bCs/>
                <w:szCs w:val="22"/>
                <w:lang w:val="en-US" w:eastAsia="zh-CN"/>
              </w:rPr>
              <w:t xml:space="preserve"> is the common TA to apply by the UE. This should be derived from the broadcast parameters but is not necessarily the broadcast parameter. In Updated proposal2, the parameter name should be removed to avoid confusion.</w:t>
            </w:r>
          </w:p>
        </w:tc>
      </w:tr>
      <w:tr w:rsidR="00BA0D1F" w:rsidRPr="00DE0260" w14:paraId="2A53EE93" w14:textId="77777777" w:rsidTr="00EF230D">
        <w:tc>
          <w:tcPr>
            <w:tcW w:w="932" w:type="pct"/>
          </w:tcPr>
          <w:p w14:paraId="5ED63F3A" w14:textId="77777777" w:rsidR="00BA0D1F" w:rsidRDefault="00BA0D1F" w:rsidP="00BA0D1F">
            <w:pPr>
              <w:rPr>
                <w:rFonts w:eastAsiaTheme="minorHAnsi"/>
                <w:bCs/>
                <w:szCs w:val="22"/>
                <w:lang w:val="en-US"/>
              </w:rPr>
            </w:pPr>
            <w:r>
              <w:rPr>
                <w:rFonts w:eastAsiaTheme="minorHAnsi"/>
                <w:bCs/>
                <w:szCs w:val="22"/>
                <w:lang w:val="en-US"/>
              </w:rPr>
              <w:t xml:space="preserve">Fraunhofer IIS, </w:t>
            </w:r>
          </w:p>
          <w:p w14:paraId="3973DF7C" w14:textId="0858E256" w:rsidR="00BA0D1F" w:rsidRPr="001B222D" w:rsidRDefault="00BA0D1F" w:rsidP="00BA0D1F">
            <w:pPr>
              <w:rPr>
                <w:rFonts w:eastAsiaTheme="minorHAnsi"/>
                <w:bCs/>
                <w:szCs w:val="22"/>
                <w:lang w:val="en-US"/>
              </w:rPr>
            </w:pPr>
            <w:r>
              <w:rPr>
                <w:rFonts w:eastAsiaTheme="minorHAnsi"/>
                <w:bCs/>
                <w:szCs w:val="22"/>
                <w:lang w:val="en-US"/>
              </w:rPr>
              <w:t>Fraunhofer HHI</w:t>
            </w:r>
          </w:p>
        </w:tc>
        <w:tc>
          <w:tcPr>
            <w:tcW w:w="4068" w:type="pct"/>
          </w:tcPr>
          <w:p w14:paraId="596BEA5D" w14:textId="77777777" w:rsidR="00BA0D1F" w:rsidRDefault="00BA0D1F" w:rsidP="00BA0D1F">
            <w:pPr>
              <w:spacing w:before="100" w:beforeAutospacing="1"/>
              <w:rPr>
                <w:rFonts w:eastAsia="Times New Roman"/>
                <w:lang w:val="en-US" w:eastAsia="de-DE"/>
              </w:rPr>
            </w:pPr>
            <w:r>
              <w:rPr>
                <w:rFonts w:eastAsia="Times New Roman"/>
                <w:lang w:val="en-US" w:eastAsia="de-DE"/>
              </w:rPr>
              <w:t xml:space="preserve">We agree with LG and Panasonic. In our perspective, at this stage, it is important to keep the investigation regarding the signaling of the common delay open to, generally, assistance information not limited to drift rate, and drift rate variation only. We propose the following: </w:t>
            </w:r>
          </w:p>
          <w:p w14:paraId="1C0AE6E7" w14:textId="77777777" w:rsidR="00BA0D1F" w:rsidRPr="00DE0260" w:rsidRDefault="00BA0D1F" w:rsidP="00BA0D1F">
            <w:pPr>
              <w:spacing w:before="100" w:beforeAutospacing="1"/>
              <w:rPr>
                <w:rFonts w:ascii="Segoe UI" w:eastAsia="Times New Roman" w:hAnsi="Segoe UI" w:cs="Segoe UI"/>
                <w:sz w:val="21"/>
                <w:szCs w:val="21"/>
                <w:lang w:val="en-US" w:eastAsia="de-DE"/>
              </w:rPr>
            </w:pPr>
            <w:r w:rsidRPr="00266C04">
              <w:rPr>
                <w:rFonts w:eastAsia="Times New Roman"/>
                <w:b/>
                <w:bCs/>
                <w:highlight w:val="yellow"/>
                <w:shd w:val="clear" w:color="auto" w:fill="FCD116"/>
                <w:lang w:eastAsia="de-DE"/>
              </w:rPr>
              <w:t>Updated proposal 2:</w:t>
            </w:r>
          </w:p>
          <w:p w14:paraId="6948DBB8" w14:textId="77777777" w:rsidR="00BA0D1F" w:rsidRPr="00DE0260" w:rsidRDefault="00BA0D1F" w:rsidP="00BA0D1F">
            <w:pPr>
              <w:spacing w:before="100" w:beforeAutospacing="1" w:after="100" w:afterAutospacing="1"/>
              <w:rPr>
                <w:rFonts w:ascii="Segoe UI" w:eastAsia="Times New Roman" w:hAnsi="Segoe UI" w:cs="Segoe UI"/>
                <w:sz w:val="21"/>
                <w:szCs w:val="21"/>
                <w:lang w:val="en-US" w:eastAsia="de-DE"/>
              </w:rPr>
            </w:pPr>
            <w:r w:rsidRPr="00DE0260">
              <w:rPr>
                <w:rFonts w:eastAsia="Times New Roman"/>
                <w:b/>
                <w:bCs/>
                <w:lang w:val="en-US" w:eastAsia="de-DE"/>
              </w:rPr>
              <w:t>If Common TA is to be considered in UE autonomous TA calculation, the Network may periodically broadcast:</w:t>
            </w:r>
          </w:p>
          <w:p w14:paraId="2B221DB4" w14:textId="77777777" w:rsidR="00BA0D1F" w:rsidRPr="00DE0260" w:rsidRDefault="00BA0D1F" w:rsidP="00BA0D1F">
            <w:pPr>
              <w:numPr>
                <w:ilvl w:val="0"/>
                <w:numId w:val="49"/>
              </w:numPr>
              <w:spacing w:before="100" w:beforeAutospacing="1" w:after="100" w:afterAutospacing="1"/>
              <w:rPr>
                <w:rFonts w:ascii="Segoe UI" w:eastAsia="Times New Roman" w:hAnsi="Segoe UI" w:cs="Segoe UI"/>
                <w:sz w:val="21"/>
                <w:szCs w:val="21"/>
                <w:lang w:val="de-DE" w:eastAsia="de-DE"/>
              </w:rPr>
            </w:pPr>
            <w:r w:rsidRPr="00DE0260">
              <w:rPr>
                <w:rFonts w:eastAsia="Times New Roman"/>
                <w:b/>
                <w:bCs/>
                <w:lang w:val="de-DE" w:eastAsia="de-DE"/>
              </w:rPr>
              <w:lastRenderedPageBreak/>
              <w:t>Common delay N</w:t>
            </w:r>
            <w:r w:rsidRPr="00DE0260">
              <w:rPr>
                <w:rFonts w:eastAsia="Times New Roman"/>
                <w:b/>
                <w:bCs/>
                <w:vertAlign w:val="subscript"/>
                <w:lang w:val="de-DE" w:eastAsia="de-DE"/>
              </w:rPr>
              <w:t xml:space="preserve">TA,common </w:t>
            </w:r>
          </w:p>
          <w:p w14:paraId="2D517DCD" w14:textId="56DA3F88" w:rsidR="00BA0D1F" w:rsidRPr="001B222D" w:rsidRDefault="00BA0D1F" w:rsidP="00BA0D1F">
            <w:pPr>
              <w:pStyle w:val="Paragraphedeliste"/>
              <w:rPr>
                <w:rFonts w:eastAsiaTheme="minorEastAsia"/>
                <w:bCs/>
                <w:szCs w:val="22"/>
                <w:lang w:val="en-US" w:eastAsia="zh-CN"/>
              </w:rPr>
            </w:pPr>
            <w:r>
              <w:rPr>
                <w:rFonts w:eastAsia="Times New Roman"/>
                <w:b/>
                <w:bCs/>
                <w:lang w:val="en-US" w:eastAsia="de-DE"/>
              </w:rPr>
              <w:t xml:space="preserve">FFS: Signaling of assistance information for UE autonomous </w:t>
            </w:r>
            <w:proofErr w:type="spellStart"/>
            <w:r w:rsidRPr="007E58C6">
              <w:rPr>
                <w:rFonts w:eastAsia="Times New Roman"/>
                <w:b/>
                <w:bCs/>
                <w:lang w:val="en-US" w:eastAsia="de-DE"/>
              </w:rPr>
              <w:t>N</w:t>
            </w:r>
            <w:r w:rsidRPr="007E58C6">
              <w:rPr>
                <w:rFonts w:eastAsia="Times New Roman"/>
                <w:b/>
                <w:bCs/>
                <w:vertAlign w:val="subscript"/>
                <w:lang w:val="en-US" w:eastAsia="de-DE"/>
              </w:rPr>
              <w:t>TA,common</w:t>
            </w:r>
            <w:proofErr w:type="spellEnd"/>
            <w:r>
              <w:rPr>
                <w:rFonts w:eastAsia="Times New Roman"/>
                <w:b/>
                <w:bCs/>
                <w:lang w:val="en-US" w:eastAsia="de-DE"/>
              </w:rPr>
              <w:t xml:space="preserve"> calculation, e.g. Common delay drift rate,</w:t>
            </w:r>
            <w:r w:rsidRPr="007E58C6">
              <w:rPr>
                <w:rFonts w:eastAsia="Times New Roman"/>
                <w:b/>
                <w:bCs/>
                <w:lang w:val="en-US" w:eastAsia="de-DE"/>
              </w:rPr>
              <w:t xml:space="preserve"> common delay drift rate variation</w:t>
            </w:r>
            <w:r>
              <w:rPr>
                <w:rFonts w:eastAsia="Times New Roman"/>
                <w:b/>
                <w:bCs/>
                <w:lang w:val="en-US" w:eastAsia="de-DE"/>
              </w:rPr>
              <w:t>.</w:t>
            </w:r>
          </w:p>
        </w:tc>
      </w:tr>
      <w:tr w:rsidR="00F76A48" w:rsidRPr="00DE0260" w14:paraId="69C3DA96" w14:textId="77777777" w:rsidTr="00EF230D">
        <w:tc>
          <w:tcPr>
            <w:tcW w:w="932" w:type="pct"/>
          </w:tcPr>
          <w:p w14:paraId="2B81C9CF" w14:textId="560AE4D6" w:rsidR="00F76A48" w:rsidRPr="00F76A48" w:rsidRDefault="00F76A48" w:rsidP="00BA0D1F">
            <w:pPr>
              <w:rPr>
                <w:rFonts w:eastAsiaTheme="minorEastAsia"/>
                <w:bCs/>
                <w:szCs w:val="22"/>
                <w:lang w:val="en-US" w:eastAsia="zh-CN"/>
              </w:rPr>
            </w:pPr>
            <w:r>
              <w:rPr>
                <w:rFonts w:eastAsiaTheme="minorEastAsia" w:hint="eastAsia"/>
                <w:bCs/>
                <w:szCs w:val="22"/>
                <w:lang w:val="en-US" w:eastAsia="zh-CN"/>
              </w:rPr>
              <w:lastRenderedPageBreak/>
              <w:t>Z</w:t>
            </w:r>
            <w:r>
              <w:rPr>
                <w:rFonts w:eastAsiaTheme="minorEastAsia"/>
                <w:bCs/>
                <w:szCs w:val="22"/>
                <w:lang w:val="en-US" w:eastAsia="zh-CN"/>
              </w:rPr>
              <w:t>TE</w:t>
            </w:r>
          </w:p>
        </w:tc>
        <w:tc>
          <w:tcPr>
            <w:tcW w:w="4068" w:type="pct"/>
          </w:tcPr>
          <w:p w14:paraId="0F69D43F" w14:textId="77777777" w:rsidR="00F76A48" w:rsidRDefault="00F76A48" w:rsidP="00BA0D1F">
            <w:pPr>
              <w:spacing w:before="100" w:beforeAutospacing="1"/>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in general with following updates</w:t>
            </w:r>
            <w:r>
              <w:rPr>
                <w:rFonts w:eastAsiaTheme="minorEastAsia" w:hint="eastAsia"/>
                <w:lang w:val="en-US" w:eastAsia="zh-CN"/>
              </w:rPr>
              <w:t>：</w:t>
            </w:r>
          </w:p>
          <w:p w14:paraId="56E96423" w14:textId="77777777" w:rsidR="00F76A48" w:rsidRPr="00F76A48" w:rsidRDefault="00F76A48" w:rsidP="00F76A48">
            <w:pPr>
              <w:pStyle w:val="Paragraphedeliste"/>
              <w:numPr>
                <w:ilvl w:val="0"/>
                <w:numId w:val="51"/>
              </w:numPr>
              <w:spacing w:before="100" w:beforeAutospacing="1"/>
              <w:rPr>
                <w:rFonts w:eastAsiaTheme="minorEastAsia"/>
                <w:lang w:val="en-US" w:eastAsia="zh-CN"/>
              </w:rPr>
            </w:pPr>
            <w:r w:rsidRPr="00F76A48">
              <w:rPr>
                <w:rFonts w:eastAsia="SimSun"/>
                <w:lang w:val="en-US" w:eastAsia="ko-KR"/>
              </w:rPr>
              <w:t>Remove</w:t>
            </w:r>
            <w:r>
              <w:rPr>
                <w:rFonts w:eastAsia="SimSun"/>
                <w:b/>
                <w:lang w:val="en-US" w:eastAsia="ko-KR"/>
              </w:rPr>
              <w:t xml:space="preserve">: </w:t>
            </w:r>
            <w:r w:rsidRPr="00F76A48">
              <w:rPr>
                <w:rFonts w:eastAsia="SimSun"/>
                <w:b/>
                <w:strike/>
                <w:color w:val="FF0000"/>
                <w:lang w:val="en-US" w:eastAsia="ko-KR"/>
              </w:rPr>
              <w:t>If Common TA is to be considered in UE autonomous TA calculation,</w:t>
            </w:r>
          </w:p>
          <w:p w14:paraId="2D27C52B" w14:textId="65DB8B6A" w:rsidR="00F76A48" w:rsidRPr="00FC56B0" w:rsidRDefault="00FC56B0" w:rsidP="00851EDA">
            <w:pPr>
              <w:spacing w:before="100" w:beforeAutospacing="1"/>
              <w:rPr>
                <w:rFonts w:eastAsiaTheme="minorEastAsia"/>
                <w:lang w:val="en-US" w:eastAsia="zh-CN"/>
              </w:rPr>
            </w:pPr>
            <w:r>
              <w:rPr>
                <w:rFonts w:eastAsia="SimSun"/>
                <w:color w:val="000000" w:themeColor="text1"/>
                <w:lang w:val="en-US" w:eastAsia="ko-KR"/>
              </w:rPr>
              <w:t xml:space="preserve">And we also </w:t>
            </w:r>
            <w:r w:rsidR="00851EDA">
              <w:rPr>
                <w:rFonts w:eastAsia="SimSun"/>
                <w:color w:val="000000" w:themeColor="text1"/>
                <w:lang w:val="en-US" w:eastAsia="ko-KR"/>
              </w:rPr>
              <w:t>p</w:t>
            </w:r>
            <w:r w:rsidR="00F76A48" w:rsidRPr="00FC56B0">
              <w:rPr>
                <w:rFonts w:eastAsia="SimSun"/>
                <w:color w:val="000000" w:themeColor="text1"/>
                <w:lang w:val="en-US" w:eastAsia="ko-KR"/>
              </w:rPr>
              <w:t>refer to keep to parameters name is the 1</w:t>
            </w:r>
            <w:r w:rsidR="00F76A48" w:rsidRPr="00FC56B0">
              <w:rPr>
                <w:rFonts w:eastAsia="SimSun"/>
                <w:color w:val="000000" w:themeColor="text1"/>
                <w:vertAlign w:val="superscript"/>
                <w:lang w:val="en-US" w:eastAsia="ko-KR"/>
              </w:rPr>
              <w:t>st</w:t>
            </w:r>
            <w:r w:rsidR="00F76A48" w:rsidRPr="00FC56B0">
              <w:rPr>
                <w:rFonts w:eastAsia="SimSun"/>
                <w:color w:val="000000" w:themeColor="text1"/>
                <w:lang w:val="en-US" w:eastAsia="ko-KR"/>
              </w:rPr>
              <w:t xml:space="preserve"> sub-bullet </w:t>
            </w:r>
          </w:p>
        </w:tc>
      </w:tr>
      <w:tr w:rsidR="00A82E47" w:rsidRPr="00DE0260" w14:paraId="3E2B20A8" w14:textId="77777777" w:rsidTr="00EF230D">
        <w:tc>
          <w:tcPr>
            <w:tcW w:w="932" w:type="pct"/>
          </w:tcPr>
          <w:p w14:paraId="14BF920C" w14:textId="45EB0D59" w:rsidR="00A82E47" w:rsidRDefault="00A82E47" w:rsidP="00BA0D1F">
            <w:pPr>
              <w:rPr>
                <w:rFonts w:eastAsiaTheme="minorEastAsia"/>
                <w:bCs/>
                <w:szCs w:val="22"/>
                <w:lang w:val="en-US" w:eastAsia="zh-CN"/>
              </w:rPr>
            </w:pPr>
            <w:r>
              <w:rPr>
                <w:rFonts w:eastAsiaTheme="minorEastAsia" w:hint="eastAsia"/>
                <w:bCs/>
                <w:szCs w:val="22"/>
                <w:lang w:val="en-US" w:eastAsia="zh-CN"/>
              </w:rPr>
              <w:t>D</w:t>
            </w:r>
            <w:r>
              <w:rPr>
                <w:rFonts w:eastAsiaTheme="minorEastAsia"/>
                <w:bCs/>
                <w:szCs w:val="22"/>
                <w:lang w:val="en-US" w:eastAsia="zh-CN"/>
              </w:rPr>
              <w:t>OCOMO</w:t>
            </w:r>
          </w:p>
        </w:tc>
        <w:tc>
          <w:tcPr>
            <w:tcW w:w="4068" w:type="pct"/>
          </w:tcPr>
          <w:p w14:paraId="792FFDC0" w14:textId="77777777" w:rsidR="00A82E47" w:rsidRDefault="00A82E47" w:rsidP="00A82E47">
            <w:pPr>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e support this proposal in general. However, before further discussion on the details of the proposal, we think that the difference between the wording of “delay” and “TA” as well as “timing” should be firstly clarified.</w:t>
            </w:r>
          </w:p>
          <w:p w14:paraId="14528E55" w14:textId="4126AE21" w:rsidR="00A82E47" w:rsidRDefault="00A82E47" w:rsidP="00A82E47">
            <w:pPr>
              <w:spacing w:before="100" w:beforeAutospacing="1"/>
              <w:rPr>
                <w:rFonts w:eastAsiaTheme="minorEastAsia"/>
                <w:lang w:val="en-US" w:eastAsia="zh-CN"/>
              </w:rPr>
            </w:pPr>
            <w:r>
              <w:rPr>
                <w:rFonts w:eastAsiaTheme="minorEastAsia" w:hint="eastAsia"/>
                <w:bCs/>
                <w:szCs w:val="22"/>
                <w:lang w:val="en-US" w:eastAsia="zh-CN"/>
              </w:rPr>
              <w:t>B</w:t>
            </w:r>
            <w:r>
              <w:rPr>
                <w:rFonts w:eastAsiaTheme="minorEastAsia"/>
                <w:bCs/>
                <w:szCs w:val="22"/>
                <w:lang w:val="en-US" w:eastAsia="zh-CN"/>
              </w:rPr>
              <w:t xml:space="preserve">esides, we agree with LG’s view on broadcasting multiple common </w:t>
            </w:r>
            <w:proofErr w:type="spellStart"/>
            <w:r>
              <w:rPr>
                <w:rFonts w:eastAsiaTheme="minorEastAsia"/>
                <w:bCs/>
                <w:szCs w:val="22"/>
                <w:lang w:val="en-US" w:eastAsia="zh-CN"/>
              </w:rPr>
              <w:t>TAs.</w:t>
            </w:r>
            <w:proofErr w:type="spellEnd"/>
            <w:r>
              <w:rPr>
                <w:rFonts w:eastAsiaTheme="minorEastAsia"/>
                <w:bCs/>
                <w:szCs w:val="22"/>
                <w:lang w:val="en-US" w:eastAsia="zh-CN"/>
              </w:rPr>
              <w:t xml:space="preserve"> As analyzed in our </w:t>
            </w:r>
            <w:proofErr w:type="spellStart"/>
            <w:r>
              <w:rPr>
                <w:rFonts w:eastAsiaTheme="minorEastAsia"/>
                <w:bCs/>
                <w:szCs w:val="22"/>
                <w:lang w:val="en-US" w:eastAsia="zh-CN"/>
              </w:rPr>
              <w:t>tdoc</w:t>
            </w:r>
            <w:proofErr w:type="spellEnd"/>
            <w:r>
              <w:rPr>
                <w:rFonts w:eastAsiaTheme="minorEastAsia"/>
                <w:bCs/>
                <w:szCs w:val="22"/>
                <w:lang w:val="en-US" w:eastAsia="zh-CN"/>
              </w:rPr>
              <w:t xml:space="preserve"> (</w:t>
            </w:r>
            <w:r w:rsidRPr="003C1D6B">
              <w:rPr>
                <w:rFonts w:eastAsiaTheme="minorEastAsia"/>
                <w:bCs/>
                <w:szCs w:val="22"/>
                <w:lang w:val="en-US" w:eastAsia="zh-CN"/>
              </w:rPr>
              <w:t>R1-2103579</w:t>
            </w:r>
            <w:r>
              <w:rPr>
                <w:rFonts w:eastAsiaTheme="minorEastAsia"/>
                <w:bCs/>
                <w:szCs w:val="22"/>
                <w:lang w:val="en-US" w:eastAsia="zh-CN"/>
              </w:rPr>
              <w:t>), UEs may have different capabilities on TA self-estimation/pre-compensation. For example, some UEs can calculate the TA with considering common TA drift rate, while some UEs cannot. For UEs with different capabilities, multiple common TAs can be broadcasted.</w:t>
            </w:r>
          </w:p>
        </w:tc>
      </w:tr>
    </w:tbl>
    <w:p w14:paraId="4D241C04" w14:textId="77777777" w:rsidR="0066653C" w:rsidRPr="00936DD0" w:rsidRDefault="0066653C" w:rsidP="00284DE2">
      <w:pPr>
        <w:rPr>
          <w:rFonts w:eastAsiaTheme="minorEastAsia"/>
          <w:lang w:val="en-US" w:eastAsia="zh-CN"/>
        </w:rPr>
      </w:pPr>
    </w:p>
    <w:p w14:paraId="0E88FE88" w14:textId="77777777" w:rsidR="001E0C9E" w:rsidRPr="001E0C9E" w:rsidRDefault="001E0C9E" w:rsidP="001E0C9E">
      <w:pPr>
        <w:rPr>
          <w:lang w:val="en-US"/>
        </w:rPr>
      </w:pPr>
    </w:p>
    <w:p w14:paraId="43C5745A" w14:textId="77777777" w:rsidR="00810966" w:rsidRDefault="00810966" w:rsidP="00810966">
      <w:pPr>
        <w:pStyle w:val="Titre2"/>
        <w:rPr>
          <w:lang w:val="en-US"/>
        </w:rPr>
      </w:pPr>
      <w:bookmarkStart w:id="12" w:name="_Toc56168767"/>
      <w:bookmarkStart w:id="13" w:name="_Toc69405568"/>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2"/>
      <w:bookmarkEnd w:id="13"/>
    </w:p>
    <w:p w14:paraId="55146529" w14:textId="5344D130" w:rsidR="00CF3747" w:rsidRDefault="00CF3747" w:rsidP="00CF3747">
      <w:pPr>
        <w:rPr>
          <w:lang w:val="en-US"/>
        </w:rPr>
      </w:pPr>
      <w:r>
        <w:rPr>
          <w:lang w:val="en-US"/>
        </w:rPr>
        <w:t>Based on the expressed views during the second round of emails discussions, the Proposal 2 is modified as follows:</w:t>
      </w:r>
    </w:p>
    <w:p w14:paraId="34D9C7CA" w14:textId="158A2942" w:rsidR="00CF3747" w:rsidRDefault="00CF3747" w:rsidP="00CF3747">
      <w:pPr>
        <w:rPr>
          <w:b/>
        </w:rPr>
      </w:pPr>
      <w:r>
        <w:rPr>
          <w:b/>
          <w:highlight w:val="yellow"/>
        </w:rPr>
        <w:t>Modified</w:t>
      </w:r>
      <w:r w:rsidRPr="00196130">
        <w:rPr>
          <w:b/>
          <w:highlight w:val="yellow"/>
        </w:rPr>
        <w:t xml:space="preserve"> proposal 2</w:t>
      </w:r>
      <w:r>
        <w:rPr>
          <w:b/>
        </w:rPr>
        <w:t>:</w:t>
      </w:r>
    </w:p>
    <w:p w14:paraId="21D2644E" w14:textId="0D25C03F" w:rsidR="00CF3747" w:rsidRPr="005700BA" w:rsidRDefault="00CF3747" w:rsidP="00CF3747">
      <w:pPr>
        <w:spacing w:after="0"/>
        <w:rPr>
          <w:rFonts w:eastAsia="SimSun"/>
          <w:b/>
          <w:lang w:val="en-US" w:eastAsia="ko-KR"/>
        </w:rPr>
      </w:pPr>
      <w:r>
        <w:rPr>
          <w:rFonts w:eastAsia="SimSun"/>
          <w:b/>
          <w:lang w:val="en-US" w:eastAsia="ko-KR"/>
        </w:rPr>
        <w:t>T</w:t>
      </w:r>
      <w:r w:rsidRPr="005700BA">
        <w:rPr>
          <w:rFonts w:eastAsia="SimSun"/>
          <w:b/>
          <w:lang w:val="en-US" w:eastAsia="ko-KR"/>
        </w:rPr>
        <w:t xml:space="preserve">he Network </w:t>
      </w:r>
      <w:r>
        <w:rPr>
          <w:rFonts w:eastAsia="SimSun"/>
          <w:b/>
          <w:lang w:val="en-US" w:eastAsia="ko-KR"/>
        </w:rPr>
        <w:t>may</w:t>
      </w:r>
      <w:r w:rsidRPr="005700BA">
        <w:rPr>
          <w:rFonts w:eastAsia="SimSun"/>
          <w:b/>
          <w:lang w:val="en-US" w:eastAsia="ko-KR"/>
        </w:rPr>
        <w:t xml:space="preserve"> periodically broadcast:</w:t>
      </w:r>
    </w:p>
    <w:p w14:paraId="1F5EC899" w14:textId="7C4CF0F2" w:rsidR="00CF3747" w:rsidRPr="005700BA" w:rsidRDefault="00CF3747" w:rsidP="00CF3747">
      <w:pPr>
        <w:pStyle w:val="Paragraphedeliste"/>
        <w:numPr>
          <w:ilvl w:val="0"/>
          <w:numId w:val="22"/>
        </w:numPr>
        <w:spacing w:after="0"/>
        <w:rPr>
          <w:b/>
          <w:lang w:eastAsia="ko-KR"/>
        </w:rPr>
      </w:pPr>
      <w:r w:rsidRPr="005700BA">
        <w:rPr>
          <w:b/>
          <w:lang w:eastAsia="ko-KR"/>
        </w:rPr>
        <w:t xml:space="preserve">Common delay </w:t>
      </w:r>
    </w:p>
    <w:p w14:paraId="12425B45" w14:textId="77777777" w:rsidR="00CF3747" w:rsidRPr="005700BA" w:rsidRDefault="00CF3747" w:rsidP="00CF3747">
      <w:pPr>
        <w:pStyle w:val="Paragraphedeliste"/>
        <w:numPr>
          <w:ilvl w:val="0"/>
          <w:numId w:val="22"/>
        </w:numPr>
        <w:spacing w:after="0"/>
        <w:rPr>
          <w:b/>
          <w:lang w:eastAsia="ko-KR"/>
        </w:rPr>
      </w:pPr>
      <w:r w:rsidRPr="005700BA">
        <w:rPr>
          <w:b/>
          <w:lang w:eastAsia="ko-KR"/>
        </w:rPr>
        <w:t xml:space="preserve">Common delay drift rate </w:t>
      </w:r>
    </w:p>
    <w:p w14:paraId="16B416B3" w14:textId="77777777" w:rsidR="00CF3747" w:rsidRPr="005700BA" w:rsidRDefault="00CF3747" w:rsidP="00CF3747">
      <w:pPr>
        <w:pStyle w:val="Paragraphedeliste"/>
        <w:numPr>
          <w:ilvl w:val="0"/>
          <w:numId w:val="22"/>
        </w:numPr>
        <w:spacing w:after="0"/>
        <w:rPr>
          <w:b/>
          <w:lang w:eastAsia="ko-KR"/>
        </w:rPr>
      </w:pPr>
      <w:r>
        <w:rPr>
          <w:b/>
          <w:lang w:eastAsia="ko-KR"/>
        </w:rPr>
        <w:t xml:space="preserve">FFS: </w:t>
      </w:r>
      <w:r w:rsidRPr="005700BA">
        <w:rPr>
          <w:b/>
          <w:lang w:eastAsia="ko-KR"/>
        </w:rPr>
        <w:t xml:space="preserve">Common delay drift rate variation </w:t>
      </w:r>
    </w:p>
    <w:p w14:paraId="369CB508" w14:textId="77777777" w:rsidR="00CF3747" w:rsidRPr="00CF3747" w:rsidRDefault="00CF3747" w:rsidP="00CF3747"/>
    <w:p w14:paraId="0A79B61B" w14:textId="77777777" w:rsidR="00CF3747" w:rsidRPr="00CF3747" w:rsidRDefault="00CF3747" w:rsidP="00CF3747">
      <w:pPr>
        <w:rPr>
          <w:lang w:val="en-US"/>
        </w:rPr>
      </w:pPr>
    </w:p>
    <w:p w14:paraId="2DFFC2AF" w14:textId="28DE7650" w:rsidR="00475709" w:rsidRDefault="00810966" w:rsidP="00475709">
      <w:pPr>
        <w:pStyle w:val="Titre1"/>
      </w:pPr>
      <w:bookmarkStart w:id="14" w:name="_Toc69405569"/>
      <w:r>
        <w:t>Issue#3</w:t>
      </w:r>
      <w:r w:rsidR="00475709" w:rsidRPr="00902581">
        <w:t xml:space="preserve">: </w:t>
      </w:r>
      <w:r w:rsidR="00475709">
        <w:t xml:space="preserve">Granularity </w:t>
      </w:r>
      <w:r>
        <w:t xml:space="preserve">and signalling </w:t>
      </w:r>
      <w:r w:rsidR="00475709">
        <w:t>of Common TA</w:t>
      </w:r>
      <w:bookmarkEnd w:id="14"/>
      <w:r w:rsidR="00475709">
        <w:t xml:space="preserve"> </w:t>
      </w:r>
    </w:p>
    <w:p w14:paraId="5E33D1A4" w14:textId="255309CC" w:rsidR="00350F44" w:rsidRDefault="00350F44" w:rsidP="00810966">
      <w:r>
        <w:t>The discussion about</w:t>
      </w:r>
      <w:r w:rsidR="00896992">
        <w:t xml:space="preserve"> the</w:t>
      </w:r>
      <w:r>
        <w:t xml:space="preserve"> g</w:t>
      </w:r>
      <w:r w:rsidRPr="00350F44">
        <w:t>ranularity and signalling of Common TA</w:t>
      </w:r>
      <w:r>
        <w:t xml:space="preserve"> was already started in RAN1#104-e</w:t>
      </w:r>
      <w:r w:rsidR="00896992">
        <w:t>. This issue is also discussed in many contributions submitted to RAN1#104-bis-e.</w:t>
      </w:r>
    </w:p>
    <w:p w14:paraId="3C2C149E" w14:textId="7264DD23" w:rsidR="00810966" w:rsidRDefault="007703A5" w:rsidP="00810966">
      <w:r w:rsidRPr="007703A5">
        <w:t xml:space="preserve">Granularity </w:t>
      </w:r>
      <w:r>
        <w:t xml:space="preserve">of Common TA needs to be clarified </w:t>
      </w:r>
      <w:r w:rsidR="00896992">
        <w:t xml:space="preserve">because it is related to the signalling overhead introduced by Common TA indication but more importantly to the accuracy of Common TA. Discussion on </w:t>
      </w:r>
      <w:r w:rsidR="00896992" w:rsidRPr="00896992">
        <w:t>the accuracy of Common TA</w:t>
      </w:r>
      <w:r w:rsidR="00896992">
        <w:t xml:space="preserve"> should consider the q</w:t>
      </w:r>
      <w:r w:rsidR="00810966" w:rsidRPr="00D92EC6">
        <w:t>uantization error which depends on the granularity of common TA.</w:t>
      </w:r>
    </w:p>
    <w:p w14:paraId="44E1AB5C" w14:textId="0F9D943F" w:rsidR="00827BC4" w:rsidRDefault="00827BC4" w:rsidP="00810966">
      <w:r>
        <w:t>Let’s first discuss the g</w:t>
      </w:r>
      <w:r w:rsidRPr="00827BC4">
        <w:t>ranularity of Common TA</w:t>
      </w:r>
      <w:r>
        <w:t>:</w:t>
      </w:r>
    </w:p>
    <w:p w14:paraId="561C3998" w14:textId="34781CC2" w:rsidR="00027E52" w:rsidRDefault="00810966" w:rsidP="005D3A75">
      <w:pPr>
        <w:pStyle w:val="Paragraphedeliste"/>
        <w:numPr>
          <w:ilvl w:val="0"/>
          <w:numId w:val="35"/>
        </w:numPr>
        <w:rPr>
          <w:b/>
        </w:rPr>
      </w:pPr>
      <w:r w:rsidRPr="00827BC4">
        <w:rPr>
          <w:b/>
        </w:rPr>
        <w:t>Granularity of Common TA</w:t>
      </w:r>
    </w:p>
    <w:p w14:paraId="2B4CFBEC" w14:textId="3B77F7F3" w:rsidR="00827BC4" w:rsidRPr="00827BC4" w:rsidRDefault="00827BC4" w:rsidP="00827BC4">
      <w:r w:rsidRPr="00827BC4">
        <w:t xml:space="preserve">These are the proposals </w:t>
      </w:r>
      <w:r>
        <w:t xml:space="preserve">on </w:t>
      </w:r>
      <w:r w:rsidRPr="00827BC4">
        <w:t>Common TA</w:t>
      </w:r>
      <w:r>
        <w:t xml:space="preserve"> granularity submitted to RAN1#104-bis-e: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77777777" w:rsidR="001E7EF1" w:rsidRPr="00BC5EB6" w:rsidRDefault="001E7EF1" w:rsidP="00421E71">
            <w:r w:rsidRPr="00BC5EB6">
              <w:t>Huawei, HiSilicon</w:t>
            </w:r>
          </w:p>
        </w:tc>
        <w:tc>
          <w:tcPr>
            <w:tcW w:w="4068" w:type="pct"/>
          </w:tcPr>
          <w:p w14:paraId="528E9E41" w14:textId="77777777" w:rsidR="001E7EF1" w:rsidRPr="000410F2" w:rsidRDefault="001E7EF1" w:rsidP="00421E71">
            <w:pPr>
              <w:rPr>
                <w:rFonts w:eastAsia="SimSun"/>
                <w:bCs/>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proofErr w:type="spellStart"/>
            <w:r w:rsidRPr="00BC5EB6">
              <w:rPr>
                <w:rFonts w:eastAsia="SimSun"/>
                <w:bCs/>
                <w:lang w:val="en-US" w:eastAsia="zh-CN"/>
              </w:rPr>
              <w:t>i</w:t>
            </w:r>
            <w:proofErr w:type="spellEnd"/>
            <w:r w:rsidRPr="00BC5EB6">
              <w:rPr>
                <w:rFonts w:eastAsia="SimSun"/>
                <w:bCs/>
                <w:lang w:val="en-US" w:eastAsia="zh-CN"/>
              </w:rPr>
              <w:t xml:space="preserve">.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tc>
      </w:tr>
      <w:tr w:rsidR="001E7EF1" w:rsidRPr="00902581" w14:paraId="704976B8" w14:textId="77777777" w:rsidTr="00421E71">
        <w:tc>
          <w:tcPr>
            <w:tcW w:w="932" w:type="pct"/>
          </w:tcPr>
          <w:p w14:paraId="4AECE9CF" w14:textId="77777777" w:rsidR="001E7EF1" w:rsidRPr="00BC5EB6" w:rsidRDefault="001E7EF1" w:rsidP="00421E71">
            <w:r>
              <w:lastRenderedPageBreak/>
              <w:t>ZTE</w:t>
            </w:r>
          </w:p>
        </w:tc>
        <w:tc>
          <w:tcPr>
            <w:tcW w:w="4068" w:type="pct"/>
          </w:tcPr>
          <w:p w14:paraId="1056E2DA" w14:textId="28431CDB" w:rsidR="001E7EF1" w:rsidRPr="00EE0261" w:rsidRDefault="001E7EF1" w:rsidP="00421E71">
            <w:pPr>
              <w:spacing w:after="0"/>
              <w:rPr>
                <w:rFonts w:eastAsia="SimSun"/>
              </w:rPr>
            </w:pPr>
            <w:r w:rsidRPr="00BC5EB6">
              <w:rPr>
                <w:rFonts w:eastAsia="SimSun"/>
                <w:b/>
              </w:rPr>
              <w:t xml:space="preserve">Proposal 2: </w:t>
            </w:r>
            <w:r w:rsidRPr="00BC5EB6">
              <w:rPr>
                <w:rFonts w:eastAsia="SimSun"/>
              </w:rPr>
              <w:t xml:space="preserve">The </w:t>
            </w:r>
            <w:r w:rsidR="00C25612">
              <w:rPr>
                <w:rFonts w:eastAsia="SimSun"/>
              </w:rPr>
              <w:pgNum/>
            </w:r>
            <w:proofErr w:type="spellStart"/>
            <w:r w:rsidR="00C25612">
              <w:rPr>
                <w:rFonts w:eastAsia="SimSun"/>
              </w:rPr>
              <w:t>ignalling</w:t>
            </w:r>
            <w:proofErr w:type="spellEnd"/>
            <w:r w:rsidRPr="00BC5EB6">
              <w:rPr>
                <w:rFonts w:eastAsia="SimSun"/>
              </w:rPr>
              <w:t xml:space="preserve"> granularity of common TA can be chosen as</w:t>
            </w:r>
            <w:r w:rsidR="00E23F8A" w:rsidRPr="00BC5EB6">
              <w:rPr>
                <w:rFonts w:eastAsia="SimSun"/>
                <w:noProof/>
                <w:position w:val="-12"/>
              </w:rPr>
              <w:object w:dxaOrig="1196" w:dyaOrig="354" w14:anchorId="4AF08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2pt;height:18.25pt;mso-width-percent:0;mso-height-percent:0;mso-width-percent:0;mso-height-percent:0" o:ole="">
                  <v:imagedata r:id="rId18" o:title=""/>
                </v:shape>
                <o:OLEObject Type="Embed" ProgID="Equation.3" ShapeID="_x0000_i1025" DrawAspect="Content" ObjectID="_1680340581" r:id="rId19"/>
              </w:object>
            </w:r>
            <w:r w:rsidRPr="00BC5EB6">
              <w:rPr>
                <w:rFonts w:eastAsia="SimSun"/>
              </w:rPr>
              <w:t>.</w:t>
            </w:r>
          </w:p>
        </w:tc>
      </w:tr>
      <w:tr w:rsidR="001E7EF1" w:rsidRPr="00902581" w14:paraId="79B59C5F" w14:textId="77777777" w:rsidTr="00421E71">
        <w:tc>
          <w:tcPr>
            <w:tcW w:w="932" w:type="pct"/>
          </w:tcPr>
          <w:p w14:paraId="7E9C9783" w14:textId="77777777" w:rsidR="001E7EF1" w:rsidRPr="00BC5EB6" w:rsidRDefault="001E7EF1" w:rsidP="00421E71">
            <w:r w:rsidRPr="00BC5EB6">
              <w:t>Lenovo, Motorola Mobility</w:t>
            </w:r>
          </w:p>
        </w:tc>
        <w:tc>
          <w:tcPr>
            <w:tcW w:w="4068" w:type="pct"/>
          </w:tcPr>
          <w:p w14:paraId="586D71DA" w14:textId="77777777" w:rsidR="001E7EF1" w:rsidRPr="00846A95" w:rsidRDefault="001E7EF1" w:rsidP="00421E7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tc>
      </w:tr>
      <w:tr w:rsidR="001E7EF1" w:rsidRPr="00902581" w14:paraId="059C5DA0" w14:textId="77777777" w:rsidTr="00421E71">
        <w:tc>
          <w:tcPr>
            <w:tcW w:w="932" w:type="pct"/>
          </w:tcPr>
          <w:p w14:paraId="2AAAF422" w14:textId="77777777" w:rsidR="001E7EF1" w:rsidRPr="00BC5EB6" w:rsidRDefault="001E7EF1" w:rsidP="00421E71">
            <w:r w:rsidRPr="00BC5EB6">
              <w:t>Fraunhofer IIS, Fraunhofer HHI</w:t>
            </w:r>
          </w:p>
        </w:tc>
        <w:tc>
          <w:tcPr>
            <w:tcW w:w="4068" w:type="pct"/>
          </w:tcPr>
          <w:p w14:paraId="55610226" w14:textId="49730F47" w:rsidR="001E7EF1" w:rsidRPr="001E7EF1" w:rsidRDefault="001E7EF1" w:rsidP="001E7EF1">
            <w:pPr>
              <w:rPr>
                <w:bCs/>
              </w:rPr>
            </w:pPr>
            <w:r w:rsidRPr="00A856A1">
              <w:rPr>
                <w:b/>
                <w:bCs/>
              </w:rPr>
              <w:t>Proposal 2</w:t>
            </w:r>
            <w:r w:rsidRPr="00A856A1">
              <w:rPr>
                <w:bCs/>
              </w:rPr>
              <w:t xml:space="preserve">: The characteristic of the common RTT/delay (or feeder link RTT/delay) shall be taken into account for the design </w:t>
            </w:r>
            <w:r>
              <w:rPr>
                <w:bCs/>
              </w:rPr>
              <w:t xml:space="preserve">of its corresponding </w:t>
            </w:r>
            <w:r w:rsidR="00C25612">
              <w:rPr>
                <w:bCs/>
              </w:rPr>
              <w:pgNum/>
            </w:r>
            <w:r w:rsidR="00C25612">
              <w:rPr>
                <w:bCs/>
              </w:rPr>
              <w:t>ignalling</w:t>
            </w:r>
            <w:r>
              <w:rPr>
                <w:bCs/>
              </w:rPr>
              <w:t>.</w:t>
            </w:r>
          </w:p>
        </w:tc>
      </w:tr>
      <w:tr w:rsidR="001E7EF1" w:rsidRPr="00902581" w14:paraId="355516C9" w14:textId="77777777" w:rsidTr="00421E71">
        <w:tc>
          <w:tcPr>
            <w:tcW w:w="932" w:type="pct"/>
          </w:tcPr>
          <w:p w14:paraId="5D1BC37B" w14:textId="77777777" w:rsidR="001E7EF1" w:rsidRPr="00BC5EB6" w:rsidRDefault="001E7EF1" w:rsidP="00421E71">
            <w:r w:rsidRPr="00BC5EB6">
              <w:t>Spreadtrum Communications</w:t>
            </w:r>
          </w:p>
        </w:tc>
        <w:tc>
          <w:tcPr>
            <w:tcW w:w="4068" w:type="pct"/>
          </w:tcPr>
          <w:p w14:paraId="0D273CD3" w14:textId="77777777" w:rsidR="001E7EF1" w:rsidRPr="00BC5EB6" w:rsidRDefault="001E7EF1" w:rsidP="00421E71">
            <w:pPr>
              <w:spacing w:after="0"/>
              <w:jc w:val="both"/>
              <w:rPr>
                <w:rFonts w:eastAsia="SimSun"/>
                <w:b/>
                <w:bCs/>
                <w:color w:val="000000"/>
                <w:lang w:eastAsia="x-none"/>
              </w:rPr>
            </w:pPr>
            <w:r w:rsidRPr="007256CE">
              <w:rPr>
                <w:b/>
                <w:lang w:val="en-US"/>
              </w:rPr>
              <w:t>Proposal 1</w:t>
            </w:r>
            <w:r w:rsidRPr="007256CE">
              <w:rPr>
                <w:lang w:val="en-US"/>
              </w:rPr>
              <w:t>: N_(TA,common) should be expressed in the legacy granularity of Tc units.</w:t>
            </w:r>
          </w:p>
        </w:tc>
      </w:tr>
      <w:tr w:rsidR="001E7EF1" w:rsidRPr="00902581" w14:paraId="7E5CE65F" w14:textId="77777777" w:rsidTr="00421E71">
        <w:tc>
          <w:tcPr>
            <w:tcW w:w="932" w:type="pct"/>
          </w:tcPr>
          <w:p w14:paraId="1C57F656" w14:textId="77777777" w:rsidR="001E7EF1" w:rsidRPr="00BC5EB6" w:rsidRDefault="001E7EF1" w:rsidP="00421E71">
            <w:r w:rsidRPr="00BC5EB6">
              <w:t>CATT</w:t>
            </w:r>
          </w:p>
        </w:tc>
        <w:tc>
          <w:tcPr>
            <w:tcW w:w="4068" w:type="pct"/>
          </w:tcPr>
          <w:p w14:paraId="7592087F" w14:textId="77777777" w:rsidR="001E7EF1" w:rsidRPr="000410F2" w:rsidRDefault="001E7EF1" w:rsidP="00421E71">
            <w:pPr>
              <w:rPr>
                <w:lang w:eastAsia="zh-CN"/>
              </w:rPr>
            </w:pPr>
            <w:r w:rsidRPr="00763526">
              <w:rPr>
                <w:b/>
                <w:lang w:eastAsia="zh-CN"/>
              </w:rPr>
              <w:t>Proposal 4</w:t>
            </w:r>
            <w:r w:rsidRPr="00763526">
              <w:rPr>
                <w:lang w:eastAsia="zh-CN"/>
              </w:rPr>
              <w:t xml:space="preserve">: The granularity of common TA can apply 1024 Tc or 2048Tc of step size.  </w:t>
            </w:r>
          </w:p>
        </w:tc>
      </w:tr>
      <w:tr w:rsidR="001E7EF1" w:rsidRPr="00902581" w14:paraId="1C5532BE" w14:textId="77777777" w:rsidTr="00421E71">
        <w:tc>
          <w:tcPr>
            <w:tcW w:w="932" w:type="pct"/>
          </w:tcPr>
          <w:p w14:paraId="497C29C0" w14:textId="77777777" w:rsidR="001E7EF1" w:rsidRPr="00BC5EB6" w:rsidRDefault="001E7EF1" w:rsidP="00421E71">
            <w:r w:rsidRPr="00BC5EB6">
              <w:t>Xiaomi</w:t>
            </w:r>
          </w:p>
        </w:tc>
        <w:tc>
          <w:tcPr>
            <w:tcW w:w="4068" w:type="pct"/>
          </w:tcPr>
          <w:p w14:paraId="3B5A900E" w14:textId="77777777" w:rsidR="001E7EF1" w:rsidRPr="00E15E90" w:rsidRDefault="001E7EF1" w:rsidP="00421E71">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tc>
      </w:tr>
      <w:tr w:rsidR="001E7EF1" w:rsidRPr="00902581" w14:paraId="7D14066E" w14:textId="77777777" w:rsidTr="00421E71">
        <w:tc>
          <w:tcPr>
            <w:tcW w:w="932" w:type="pct"/>
          </w:tcPr>
          <w:p w14:paraId="0B886BB5" w14:textId="77777777" w:rsidR="001E7EF1" w:rsidRPr="00BC5EB6" w:rsidRDefault="001E7EF1" w:rsidP="00421E71">
            <w:r w:rsidRPr="00BC5EB6">
              <w:t>Apple</w:t>
            </w:r>
          </w:p>
        </w:tc>
        <w:tc>
          <w:tcPr>
            <w:tcW w:w="4068" w:type="pct"/>
          </w:tcPr>
          <w:p w14:paraId="0B98B993" w14:textId="77777777" w:rsidR="001E7EF1" w:rsidRPr="00C17168" w:rsidRDefault="001E7EF1" w:rsidP="00421E71">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tc>
      </w:tr>
      <w:tr w:rsidR="001914F8" w:rsidRPr="00902581" w14:paraId="3A6A826E" w14:textId="77777777" w:rsidTr="00421E71">
        <w:tc>
          <w:tcPr>
            <w:tcW w:w="932" w:type="pct"/>
          </w:tcPr>
          <w:p w14:paraId="41AB6F40" w14:textId="6D8A56A5" w:rsidR="001914F8" w:rsidRPr="00BC5EB6" w:rsidRDefault="001914F8" w:rsidP="00421E71">
            <w:r w:rsidRPr="00BC5EB6">
              <w:t>Qualcomm Incorporated</w:t>
            </w:r>
          </w:p>
        </w:tc>
        <w:tc>
          <w:tcPr>
            <w:tcW w:w="4068" w:type="pct"/>
          </w:tcPr>
          <w:p w14:paraId="6F2AF272" w14:textId="77777777" w:rsidR="001914F8" w:rsidRPr="00D07C6B" w:rsidRDefault="001914F8" w:rsidP="00831E06">
            <w:pPr>
              <w:spacing w:after="0"/>
              <w:rPr>
                <w:bCs/>
              </w:rPr>
            </w:pPr>
            <w:r w:rsidRPr="00D07C6B">
              <w:rPr>
                <w:b/>
                <w:bCs/>
              </w:rPr>
              <w:t>Proposal 1</w:t>
            </w:r>
            <w:r w:rsidRPr="00D07C6B">
              <w:rPr>
                <w:bCs/>
              </w:rPr>
              <w:t xml:space="preserve">: </w:t>
            </w:r>
          </w:p>
          <w:p w14:paraId="5DA3FF04" w14:textId="77777777" w:rsidR="001914F8" w:rsidRPr="00D07C6B" w:rsidRDefault="001914F8"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777B232D" w14:textId="77777777" w:rsidR="001914F8" w:rsidRPr="00D07C6B" w:rsidRDefault="001914F8" w:rsidP="00831E06">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4A0176AC" w14:textId="77777777" w:rsidR="001914F8" w:rsidRPr="00D07C6B" w:rsidRDefault="001914F8" w:rsidP="00831E06">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8D7D09A" w14:textId="353291F5" w:rsidR="001914F8" w:rsidRPr="00E96A5A" w:rsidRDefault="001914F8" w:rsidP="00421E71">
            <w:pPr>
              <w:jc w:val="both"/>
              <w:rPr>
                <w:b/>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bl>
    <w:p w14:paraId="2445B88F" w14:textId="77777777" w:rsidR="00F6172D" w:rsidRDefault="00F6172D" w:rsidP="00475709"/>
    <w:p w14:paraId="05EAAED1" w14:textId="31D8CE59" w:rsidR="00810966" w:rsidRDefault="00810966" w:rsidP="005D3A75">
      <w:pPr>
        <w:pStyle w:val="Paragraphedeliste"/>
        <w:numPr>
          <w:ilvl w:val="0"/>
          <w:numId w:val="35"/>
        </w:numPr>
        <w:rPr>
          <w:b/>
        </w:rPr>
      </w:pPr>
      <w:r w:rsidRPr="00A271E5">
        <w:rPr>
          <w:b/>
        </w:rPr>
        <w:t>Signalling of Common TA:</w:t>
      </w:r>
    </w:p>
    <w:p w14:paraId="5750D092" w14:textId="77777777" w:rsidR="00A271E5" w:rsidRDefault="00A271E5" w:rsidP="00A271E5">
      <w:r>
        <w:t>In current meeting we can have some preliminary discussions on  the s</w:t>
      </w:r>
      <w:r w:rsidRPr="00F6172D">
        <w:t xml:space="preserve">ignalling </w:t>
      </w:r>
      <w:r>
        <w:t xml:space="preserve">design </w:t>
      </w:r>
      <w:r w:rsidRPr="00F6172D">
        <w:t>of Common TA</w:t>
      </w:r>
      <w:r>
        <w:t>. But a final agreement on this topic will depend on the outcome of the discussions  on Issue#2.</w:t>
      </w:r>
    </w:p>
    <w:p w14:paraId="51697F98" w14:textId="0110F416" w:rsidR="00A271E5" w:rsidRPr="00A271E5" w:rsidRDefault="00A271E5" w:rsidP="00A271E5">
      <w:pPr>
        <w:rPr>
          <w:b/>
        </w:rPr>
      </w:pPr>
      <w:r w:rsidRPr="00827BC4">
        <w:t xml:space="preserve">These are the proposals </w:t>
      </w:r>
      <w:r>
        <w:t xml:space="preserve">related to </w:t>
      </w:r>
      <w:r w:rsidRPr="00827BC4">
        <w:t>Common TA</w:t>
      </w:r>
      <w:r w:rsidRPr="00A271E5">
        <w:t xml:space="preserve"> </w:t>
      </w:r>
      <w:r>
        <w:t>s</w:t>
      </w:r>
      <w:r w:rsidRPr="00A271E5">
        <w:t>ignalling</w:t>
      </w:r>
      <w:r w:rsidRPr="00A271E5">
        <w:rPr>
          <w:b/>
        </w:rPr>
        <w:t xml:space="preserve"> </w:t>
      </w:r>
      <w:r>
        <w:t>submitted to RAN1#104-bis-e:</w:t>
      </w:r>
    </w:p>
    <w:tbl>
      <w:tblPr>
        <w:tblStyle w:val="Grilledutableau"/>
        <w:tblW w:w="5000" w:type="pct"/>
        <w:tblLook w:val="04A0" w:firstRow="1" w:lastRow="0" w:firstColumn="1" w:lastColumn="0" w:noHBand="0" w:noVBand="1"/>
      </w:tblPr>
      <w:tblGrid>
        <w:gridCol w:w="1837"/>
        <w:gridCol w:w="8018"/>
      </w:tblGrid>
      <w:tr w:rsidR="00810966" w:rsidRPr="00902581" w14:paraId="7BEA0AF6" w14:textId="77777777" w:rsidTr="009C744D">
        <w:tc>
          <w:tcPr>
            <w:tcW w:w="932" w:type="pct"/>
            <w:shd w:val="clear" w:color="auto" w:fill="00B0F0"/>
          </w:tcPr>
          <w:p w14:paraId="0E022158"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2C5DE33"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72598D4F" w14:textId="77777777" w:rsidTr="009C744D">
        <w:tc>
          <w:tcPr>
            <w:tcW w:w="932" w:type="pct"/>
          </w:tcPr>
          <w:p w14:paraId="01519BCA" w14:textId="77777777" w:rsidR="00810966" w:rsidRPr="00902581" w:rsidRDefault="00810966" w:rsidP="009C744D">
            <w:r w:rsidRPr="00BC5EB6">
              <w:t>THALES</w:t>
            </w:r>
          </w:p>
        </w:tc>
        <w:tc>
          <w:tcPr>
            <w:tcW w:w="4068" w:type="pct"/>
          </w:tcPr>
          <w:p w14:paraId="4A4051AE" w14:textId="77777777" w:rsidR="00810966" w:rsidRPr="00BC5EB6" w:rsidRDefault="00810966" w:rsidP="009C744D">
            <w:pPr>
              <w:spacing w:after="0"/>
              <w:rPr>
                <w:rFonts w:eastAsia="SimSun"/>
                <w:b/>
                <w:lang w:val="en-US" w:eastAsia="ko-KR"/>
              </w:rPr>
            </w:pPr>
            <w:r w:rsidRPr="00BC5EB6">
              <w:rPr>
                <w:rFonts w:eastAsia="SimSun"/>
                <w:b/>
                <w:lang w:val="en-US" w:eastAsia="ko-KR"/>
              </w:rPr>
              <w:t xml:space="preserve">Proposal 3: </w:t>
            </w:r>
          </w:p>
          <w:p w14:paraId="208A6F08" w14:textId="77777777" w:rsidR="00810966" w:rsidRPr="00BC5EB6" w:rsidRDefault="00810966" w:rsidP="009C744D">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79D2522E" w14:textId="77777777" w:rsidR="00810966" w:rsidRPr="00BC5EB6" w:rsidRDefault="00810966"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4A7AB78"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7F69DEB3" w14:textId="77777777" w:rsidR="00810966" w:rsidRPr="00BC5EB6" w:rsidRDefault="00810966"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1B917D81"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19 bits </w:t>
            </w:r>
          </w:p>
          <w:p w14:paraId="378876BC"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in a field of 13 bits</w:t>
            </w:r>
          </w:p>
          <w:p w14:paraId="093FDEF8" w14:textId="77777777" w:rsidR="00810966" w:rsidRPr="00EF0C39"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BC5EB6">
              <w:rPr>
                <w:rFonts w:eastAsia="SimSun"/>
                <w:lang w:val="en-US" w:eastAsia="ko-KR"/>
              </w:rPr>
              <w:t xml:space="preserve"> ) in a field of 6 bits</w:t>
            </w:r>
          </w:p>
        </w:tc>
      </w:tr>
      <w:tr w:rsidR="00810966" w:rsidRPr="00902581" w14:paraId="76CD97E2" w14:textId="77777777" w:rsidTr="009C744D">
        <w:tc>
          <w:tcPr>
            <w:tcW w:w="932" w:type="pct"/>
          </w:tcPr>
          <w:p w14:paraId="708EF8E5" w14:textId="77777777" w:rsidR="00810966" w:rsidRPr="00902581" w:rsidRDefault="00810966" w:rsidP="009C744D">
            <w:r w:rsidRPr="00BC5EB6">
              <w:t>PANASONIC R&amp;D Center Germany</w:t>
            </w:r>
          </w:p>
        </w:tc>
        <w:tc>
          <w:tcPr>
            <w:tcW w:w="4068" w:type="pct"/>
          </w:tcPr>
          <w:p w14:paraId="37EF6A4B" w14:textId="77777777" w:rsidR="00810966" w:rsidRPr="00B7271E" w:rsidRDefault="00810966" w:rsidP="009C744D">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Value 0 for N</w:t>
            </w:r>
            <w:r w:rsidRPr="00BC5EB6">
              <w:rPr>
                <w:rFonts w:eastAsia="Yu Mincho"/>
                <w:vertAlign w:val="subscript"/>
                <w:lang w:eastAsia="ja-JP"/>
              </w:rPr>
              <w:t>TA,common</w:t>
            </w:r>
            <w:r w:rsidRPr="00BC5EB6">
              <w:rPr>
                <w:rFonts w:eastAsia="Yu Mincho"/>
                <w:lang w:eastAsia="ja-JP"/>
              </w:rPr>
              <w:t xml:space="preserve"> should be supported. </w:t>
            </w:r>
          </w:p>
        </w:tc>
      </w:tr>
      <w:tr w:rsidR="00810966" w:rsidRPr="00902581" w14:paraId="316AD8ED" w14:textId="77777777" w:rsidTr="009C744D">
        <w:tc>
          <w:tcPr>
            <w:tcW w:w="932" w:type="pct"/>
          </w:tcPr>
          <w:p w14:paraId="4848B4BC" w14:textId="77777777" w:rsidR="00810966" w:rsidRPr="00902581" w:rsidRDefault="00810966" w:rsidP="009C744D">
            <w:pPr>
              <w:rPr>
                <w:bCs/>
              </w:rPr>
            </w:pPr>
            <w:r w:rsidRPr="00BC5EB6">
              <w:t>MediaTek Inc.</w:t>
            </w:r>
          </w:p>
        </w:tc>
        <w:tc>
          <w:tcPr>
            <w:tcW w:w="4068" w:type="pct"/>
          </w:tcPr>
          <w:p w14:paraId="284A5EE6" w14:textId="77777777" w:rsidR="00810966" w:rsidRPr="00BC5EB6" w:rsidRDefault="00810966" w:rsidP="009C744D">
            <w:pPr>
              <w:pStyle w:val="Corpsdetexte"/>
              <w:spacing w:after="0"/>
              <w:jc w:val="both"/>
            </w:pPr>
            <w:r w:rsidRPr="00BC5EB6">
              <w:rPr>
                <w:b/>
                <w:lang w:eastAsia="ko-KR"/>
              </w:rPr>
              <w:t>Proposal 2</w:t>
            </w:r>
            <w:r w:rsidRPr="00BC5EB6">
              <w:rPr>
                <w:lang w:eastAsia="ko-KR"/>
              </w:rPr>
              <w:t xml:space="preserve">: In case reference point for UL-DL subframe timing alignment is gNB, </w:t>
            </w:r>
            <w:r w:rsidRPr="00BC5EB6">
              <w:t>broadcast on NTN SIB</w:t>
            </w:r>
          </w:p>
          <w:p w14:paraId="482765C9" w14:textId="77777777" w:rsidR="00810966" w:rsidRPr="00BC5EB6" w:rsidRDefault="00810966" w:rsidP="005D3A75">
            <w:pPr>
              <w:pStyle w:val="Paragraphedeliste"/>
              <w:numPr>
                <w:ilvl w:val="0"/>
                <w:numId w:val="22"/>
              </w:numPr>
              <w:spacing w:after="0"/>
              <w:rPr>
                <w:lang w:eastAsia="ko-KR"/>
              </w:rPr>
            </w:pPr>
            <w:r w:rsidRPr="00BC5EB6">
              <w:rPr>
                <w:lang w:eastAsia="ko-KR"/>
              </w:rPr>
              <w:t>Common delay N</w:t>
            </w:r>
            <w:r w:rsidRPr="00BC5EB6">
              <w:rPr>
                <w:vertAlign w:val="subscript"/>
                <w:lang w:eastAsia="ko-KR"/>
              </w:rPr>
              <w:t xml:space="preserve">TA,common </w:t>
            </w:r>
            <w:r w:rsidRPr="00BC5EB6">
              <w:rPr>
                <w:lang w:eastAsia="ko-KR"/>
              </w:rPr>
              <w:t>in a 18 bit field</w:t>
            </w:r>
          </w:p>
          <w:p w14:paraId="2A78ADC2" w14:textId="77777777" w:rsidR="00810966" w:rsidRPr="00BC5EB6" w:rsidRDefault="00810966" w:rsidP="005D3A75">
            <w:pPr>
              <w:pStyle w:val="Paragraphedeliste"/>
              <w:numPr>
                <w:ilvl w:val="0"/>
                <w:numId w:val="22"/>
              </w:numPr>
              <w:spacing w:after="0"/>
              <w:rPr>
                <w:lang w:eastAsia="ko-KR"/>
              </w:rPr>
            </w:pPr>
            <w:r w:rsidRPr="00BC5EB6">
              <w:rPr>
                <w:lang w:eastAsia="ko-KR"/>
              </w:rPr>
              <w:t>Common delay drift rate N</w:t>
            </w:r>
            <w:r w:rsidRPr="00BC5EB6">
              <w:rPr>
                <w:vertAlign w:val="subscript"/>
                <w:lang w:eastAsia="ko-KR"/>
              </w:rPr>
              <w:t xml:space="preserve">TA,common,drift, rate </w:t>
            </w:r>
            <w:r w:rsidRPr="00BC5EB6">
              <w:rPr>
                <w:lang w:eastAsia="ko-KR"/>
              </w:rPr>
              <w:t>in a 8 bit field</w:t>
            </w:r>
          </w:p>
          <w:p w14:paraId="72AEA7DE" w14:textId="77777777" w:rsidR="00810966" w:rsidRPr="00B7271E" w:rsidRDefault="00810966" w:rsidP="005D3A75">
            <w:pPr>
              <w:pStyle w:val="Paragraphedeliste"/>
              <w:numPr>
                <w:ilvl w:val="0"/>
                <w:numId w:val="22"/>
              </w:numPr>
              <w:spacing w:after="0"/>
              <w:rPr>
                <w:lang w:eastAsia="ko-KR"/>
              </w:rPr>
            </w:pPr>
            <w:r w:rsidRPr="00BC5EB6">
              <w:rPr>
                <w:lang w:eastAsia="ko-KR"/>
              </w:rPr>
              <w:t>Common delay drift rate variation N</w:t>
            </w:r>
            <w:r w:rsidRPr="00BC5EB6">
              <w:rPr>
                <w:vertAlign w:val="subscript"/>
                <w:lang w:eastAsia="ko-KR"/>
              </w:rPr>
              <w:t xml:space="preserve">TA,common,drift,rate,variation </w:t>
            </w:r>
            <w:r w:rsidRPr="00BC5EB6">
              <w:rPr>
                <w:lang w:eastAsia="ko-KR"/>
              </w:rPr>
              <w:t>in a 6 bit field</w:t>
            </w:r>
          </w:p>
        </w:tc>
      </w:tr>
      <w:tr w:rsidR="00810966" w:rsidRPr="00902581" w14:paraId="6E6DB709" w14:textId="77777777" w:rsidTr="009C744D">
        <w:tc>
          <w:tcPr>
            <w:tcW w:w="932" w:type="pct"/>
          </w:tcPr>
          <w:p w14:paraId="6B10B783" w14:textId="77777777" w:rsidR="00810966" w:rsidRPr="00BC5EB6" w:rsidRDefault="00810966" w:rsidP="009C744D">
            <w:r>
              <w:t>ZTE</w:t>
            </w:r>
          </w:p>
        </w:tc>
        <w:tc>
          <w:tcPr>
            <w:tcW w:w="4068" w:type="pct"/>
          </w:tcPr>
          <w:p w14:paraId="3E62C6B4" w14:textId="077F1998" w:rsidR="00810966" w:rsidRPr="00EE0261" w:rsidRDefault="00810966" w:rsidP="009C744D">
            <w:pPr>
              <w:spacing w:after="0"/>
              <w:rPr>
                <w:rFonts w:eastAsia="SimSun"/>
              </w:rPr>
            </w:pPr>
            <w:r w:rsidRPr="002C7310">
              <w:rPr>
                <w:rFonts w:eastAsia="SimSun"/>
                <w:b/>
              </w:rPr>
              <w:t xml:space="preserve">Proposal 1: </w:t>
            </w:r>
            <w:r w:rsidRPr="002C7310">
              <w:rPr>
                <w:rFonts w:eastAsia="SimSun"/>
              </w:rPr>
              <w:t xml:space="preserve">The indication of common TA should always be </w:t>
            </w:r>
            <w:r w:rsidRPr="00220225">
              <w:rPr>
                <w:rFonts w:eastAsia="SimSun"/>
              </w:rPr>
              <w:t>assumed.</w:t>
            </w:r>
          </w:p>
        </w:tc>
      </w:tr>
      <w:tr w:rsidR="00810966" w:rsidRPr="00902581" w14:paraId="045E7E2F" w14:textId="77777777" w:rsidTr="009C744D">
        <w:tc>
          <w:tcPr>
            <w:tcW w:w="932" w:type="pct"/>
          </w:tcPr>
          <w:p w14:paraId="0213D7B3" w14:textId="77777777" w:rsidR="00810966" w:rsidRDefault="00810966" w:rsidP="009C744D">
            <w:r w:rsidRPr="008C624E">
              <w:t>Samsung</w:t>
            </w:r>
          </w:p>
        </w:tc>
        <w:tc>
          <w:tcPr>
            <w:tcW w:w="4068" w:type="pct"/>
          </w:tcPr>
          <w:p w14:paraId="4E469211" w14:textId="1D61F912" w:rsidR="00810966" w:rsidRPr="002C7310" w:rsidRDefault="00810966" w:rsidP="009C744D">
            <w:pPr>
              <w:spacing w:after="0"/>
              <w:rPr>
                <w:rFonts w:eastAsia="SimSun"/>
                <w:b/>
              </w:rPr>
            </w:pPr>
            <w:r w:rsidRPr="008C624E">
              <w:rPr>
                <w:rFonts w:eastAsia="SimSun"/>
                <w:b/>
              </w:rPr>
              <w:t xml:space="preserve">Proposal 5: </w:t>
            </w:r>
            <w:r w:rsidRPr="008C624E">
              <w:rPr>
                <w:rFonts w:eastAsia="SimSun"/>
              </w:rPr>
              <w:t>A gNB signals residual common TA value to U</w:t>
            </w:r>
            <w:r w:rsidR="00C25612" w:rsidRPr="008C624E">
              <w:rPr>
                <w:rFonts w:eastAsia="SimSun"/>
              </w:rPr>
              <w:t>e</w:t>
            </w:r>
            <w:r w:rsidRPr="008C624E">
              <w:rPr>
                <w:rFonts w:eastAsia="SimSun"/>
              </w:rPr>
              <w:t>s such that U</w:t>
            </w:r>
            <w:r w:rsidR="00C25612" w:rsidRPr="008C624E">
              <w:rPr>
                <w:rFonts w:eastAsia="SimSun"/>
              </w:rPr>
              <w:t>e</w:t>
            </w:r>
            <w:r w:rsidRPr="008C624E">
              <w:rPr>
                <w:rFonts w:eastAsia="SimSun"/>
              </w:rPr>
              <w:t>s can derive common TA by adding to minimum common TA value, which can be obtained by UE from the satellite ephemeris (or altitude) information.</w:t>
            </w:r>
          </w:p>
        </w:tc>
      </w:tr>
      <w:tr w:rsidR="00810966" w:rsidRPr="00902581" w14:paraId="649CBE6F" w14:textId="77777777" w:rsidTr="009C744D">
        <w:tc>
          <w:tcPr>
            <w:tcW w:w="932" w:type="pct"/>
          </w:tcPr>
          <w:p w14:paraId="381B79B0" w14:textId="77777777" w:rsidR="00810966" w:rsidRPr="008C624E" w:rsidRDefault="00810966" w:rsidP="009C744D">
            <w:r w:rsidRPr="00BC5EB6">
              <w:t>Sony</w:t>
            </w:r>
          </w:p>
        </w:tc>
        <w:tc>
          <w:tcPr>
            <w:tcW w:w="4068" w:type="pct"/>
          </w:tcPr>
          <w:p w14:paraId="111819A6" w14:textId="692B9BDC" w:rsidR="00810966" w:rsidRPr="00E859F3"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w:t>
            </w:r>
            <w:r w:rsidR="00C25612" w:rsidRPr="00EA6FE9">
              <w:rPr>
                <w:color w:val="000000"/>
                <w:lang w:eastAsia="ja-JP"/>
              </w:rPr>
              <w:t>e</w:t>
            </w:r>
            <w:r w:rsidRPr="00EA6FE9">
              <w:rPr>
                <w:color w:val="000000"/>
                <w:lang w:eastAsia="ja-JP"/>
              </w:rPr>
              <w:t>s in a beam specific manner.</w:t>
            </w:r>
          </w:p>
        </w:tc>
      </w:tr>
      <w:tr w:rsidR="00810966" w:rsidRPr="00902581" w14:paraId="44D1D7A5" w14:textId="77777777" w:rsidTr="009C744D">
        <w:tc>
          <w:tcPr>
            <w:tcW w:w="932" w:type="pct"/>
          </w:tcPr>
          <w:p w14:paraId="04B5B39F" w14:textId="77777777" w:rsidR="00810966" w:rsidRPr="00BC5EB6" w:rsidRDefault="00810966" w:rsidP="009C744D">
            <w:r w:rsidRPr="00BC5EB6">
              <w:lastRenderedPageBreak/>
              <w:t>LG Electronics</w:t>
            </w:r>
          </w:p>
        </w:tc>
        <w:tc>
          <w:tcPr>
            <w:tcW w:w="4068" w:type="pct"/>
          </w:tcPr>
          <w:p w14:paraId="49B89E1F"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4A96F06A" w14:textId="3665F220"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TA offset can be independently corresponding to different R</w:t>
            </w:r>
            <w:r w:rsidR="00C25612" w:rsidRPr="0082257D">
              <w:rPr>
                <w:b w:val="0"/>
                <w:sz w:val="20"/>
                <w:lang w:val="en-US"/>
              </w:rPr>
              <w:t>o</w:t>
            </w:r>
            <w:r w:rsidRPr="0082257D">
              <w:rPr>
                <w:b w:val="0"/>
                <w:sz w:val="20"/>
                <w:lang w:val="en-US"/>
              </w:rPr>
              <w:t>s (or RO groups)</w:t>
            </w:r>
          </w:p>
          <w:p w14:paraId="1B91F497"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10</w:t>
            </w:r>
            <w:r w:rsidRPr="0082257D">
              <w:rPr>
                <w:b w:val="0"/>
                <w:sz w:val="20"/>
                <w:lang w:val="en-US"/>
              </w:rPr>
              <w:t xml:space="preserve">. </w:t>
            </w:r>
          </w:p>
          <w:p w14:paraId="496115C7" w14:textId="77777777"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2C8D53BA" w14:textId="77777777" w:rsidR="00810966" w:rsidRPr="00181366"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tc>
      </w:tr>
      <w:tr w:rsidR="00810966" w:rsidRPr="00902581" w14:paraId="6CB8706D" w14:textId="77777777" w:rsidTr="009C744D">
        <w:tc>
          <w:tcPr>
            <w:tcW w:w="932" w:type="pct"/>
          </w:tcPr>
          <w:p w14:paraId="414A9CF3" w14:textId="77777777" w:rsidR="00810966" w:rsidRPr="00BC5EB6" w:rsidRDefault="00810966" w:rsidP="009C744D">
            <w:r w:rsidRPr="00BC5EB6">
              <w:t>Fraunhofer IIS, Fraunhofer HHI</w:t>
            </w:r>
          </w:p>
        </w:tc>
        <w:tc>
          <w:tcPr>
            <w:tcW w:w="4068" w:type="pct"/>
          </w:tcPr>
          <w:p w14:paraId="6673DF1B" w14:textId="77777777" w:rsidR="00810966" w:rsidRDefault="00810966" w:rsidP="009C744D">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0642FDEE" w14:textId="179ACFD1" w:rsidR="00810966" w:rsidRDefault="00810966" w:rsidP="009C744D">
            <w:pPr>
              <w:rPr>
                <w:bCs/>
              </w:rPr>
            </w:pPr>
            <w:r w:rsidRPr="00A856A1">
              <w:rPr>
                <w:b/>
                <w:bCs/>
              </w:rPr>
              <w:t>Proposal 2</w:t>
            </w:r>
            <w:r w:rsidRPr="00A856A1">
              <w:rPr>
                <w:bCs/>
              </w:rPr>
              <w:t xml:space="preserve">: The characteristic of the common RTT/delay (or feeder link RTT/delay) shall be taken into account for the design </w:t>
            </w:r>
            <w:r>
              <w:rPr>
                <w:bCs/>
              </w:rPr>
              <w:t xml:space="preserve">of its corresponding </w:t>
            </w:r>
            <w:r w:rsidR="00C25612">
              <w:rPr>
                <w:bCs/>
              </w:rPr>
              <w:pgNum/>
            </w:r>
            <w:r w:rsidR="00C25612">
              <w:rPr>
                <w:bCs/>
              </w:rPr>
              <w:t>ignalling</w:t>
            </w:r>
            <w:r>
              <w:rPr>
                <w:bCs/>
              </w:rPr>
              <w:t>.</w:t>
            </w:r>
          </w:p>
          <w:p w14:paraId="4E173E28" w14:textId="7F762773" w:rsidR="00810966" w:rsidRPr="00916F13" w:rsidRDefault="00810966" w:rsidP="00916F13">
            <w:pPr>
              <w:rPr>
                <w:bCs/>
              </w:rPr>
            </w:pPr>
            <w:r w:rsidRPr="00A856A1">
              <w:rPr>
                <w:b/>
                <w:bCs/>
              </w:rPr>
              <w:t>Proposal 3</w:t>
            </w:r>
            <w:r w:rsidRPr="00A856A1">
              <w:rPr>
                <w:bCs/>
              </w:rPr>
              <w:t xml:space="preserve">: RAN 1 should agree on studying common delay </w:t>
            </w:r>
            <w:r w:rsidR="00C25612">
              <w:rPr>
                <w:bCs/>
              </w:rPr>
              <w:pgNum/>
            </w:r>
            <w:r w:rsidR="00C25612">
              <w:rPr>
                <w:bCs/>
              </w:rPr>
              <w:t>ignalling</w:t>
            </w:r>
            <w:r w:rsidRPr="00A856A1">
              <w:rPr>
                <w:bCs/>
              </w:rPr>
              <w:t xml:space="preserve"> design wi</w:t>
            </w:r>
            <w:r>
              <w:rPr>
                <w:bCs/>
              </w:rPr>
              <w:t xml:space="preserve">th reduced </w:t>
            </w:r>
            <w:r w:rsidR="00C25612">
              <w:rPr>
                <w:bCs/>
              </w:rPr>
              <w:pgNum/>
            </w:r>
            <w:r w:rsidR="00C25612">
              <w:rPr>
                <w:bCs/>
              </w:rPr>
              <w:t>ignalling</w:t>
            </w:r>
            <w:r>
              <w:rPr>
                <w:bCs/>
              </w:rPr>
              <w:t xml:space="preserve"> overhead. </w:t>
            </w:r>
          </w:p>
        </w:tc>
      </w:tr>
      <w:tr w:rsidR="00810966" w:rsidRPr="00902581" w14:paraId="56A8AC44" w14:textId="77777777" w:rsidTr="009C744D">
        <w:tc>
          <w:tcPr>
            <w:tcW w:w="932" w:type="pct"/>
          </w:tcPr>
          <w:p w14:paraId="7ABDF503" w14:textId="77777777" w:rsidR="00810966" w:rsidRPr="00BC5EB6" w:rsidRDefault="00810966" w:rsidP="009C744D">
            <w:r w:rsidRPr="00BC5EB6">
              <w:t>CEWiT, IITM, IITH</w:t>
            </w:r>
          </w:p>
        </w:tc>
        <w:tc>
          <w:tcPr>
            <w:tcW w:w="4068" w:type="pct"/>
          </w:tcPr>
          <w:p w14:paraId="646D7830" w14:textId="713BD92D" w:rsidR="00916F13" w:rsidRPr="00F9473C" w:rsidRDefault="00810966" w:rsidP="009C744D">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tc>
      </w:tr>
      <w:tr w:rsidR="00810966" w:rsidRPr="00902581" w14:paraId="36BD0F65" w14:textId="77777777" w:rsidTr="009C744D">
        <w:tc>
          <w:tcPr>
            <w:tcW w:w="932" w:type="pct"/>
          </w:tcPr>
          <w:p w14:paraId="32018A01" w14:textId="77777777" w:rsidR="00810966" w:rsidRPr="00BC5EB6" w:rsidRDefault="00810966" w:rsidP="009C744D">
            <w:r w:rsidRPr="00BC5EB6">
              <w:t>Asia Pacific Telecom, FGI, ITRI, III</w:t>
            </w:r>
          </w:p>
        </w:tc>
        <w:tc>
          <w:tcPr>
            <w:tcW w:w="4068" w:type="pct"/>
          </w:tcPr>
          <w:p w14:paraId="001813D2" w14:textId="77777777" w:rsidR="00810966" w:rsidRPr="00763526" w:rsidRDefault="00810966" w:rsidP="009C744D">
            <w:pPr>
              <w:rPr>
                <w:b/>
                <w:lang w:eastAsia="zh-CN"/>
              </w:rPr>
            </w:pPr>
            <w:r w:rsidRPr="006D780F">
              <w:rPr>
                <w:b/>
              </w:rPr>
              <w:t>Proposal 2</w:t>
            </w:r>
            <w:r w:rsidRPr="006D780F">
              <w:rPr>
                <w:b/>
              </w:rPr>
              <w:tab/>
            </w:r>
            <w:r>
              <w:t xml:space="preserve"> </w:t>
            </w:r>
            <w:r w:rsidRPr="00BC5EB6">
              <w:t>Support the GW location pre-stored in u-sim to prevent the common TA signalling, if there is no security concern.</w:t>
            </w:r>
          </w:p>
        </w:tc>
      </w:tr>
    </w:tbl>
    <w:p w14:paraId="101AF2FB" w14:textId="77777777" w:rsidR="00810966" w:rsidRDefault="00810966" w:rsidP="00475709"/>
    <w:p w14:paraId="10D30677" w14:textId="77777777" w:rsidR="00FE1F08" w:rsidRDefault="00FE1F08" w:rsidP="00FE1F08">
      <w:pPr>
        <w:pStyle w:val="Titre2"/>
      </w:pPr>
      <w:bookmarkStart w:id="15" w:name="_Toc69405570"/>
      <w:r w:rsidRPr="00C92831">
        <w:t>Company views</w:t>
      </w:r>
      <w:bookmarkEnd w:id="15"/>
      <w:r w:rsidRPr="00C92831">
        <w:t xml:space="preserve"> </w:t>
      </w:r>
    </w:p>
    <w:p w14:paraId="7D056CE4" w14:textId="77777777" w:rsidR="0056612B" w:rsidRPr="00186DAD" w:rsidRDefault="007703A5" w:rsidP="007703A5">
      <w:pPr>
        <w:rPr>
          <w:b/>
          <w:bCs/>
        </w:rPr>
      </w:pPr>
      <w:r w:rsidRPr="00186DAD">
        <w:rPr>
          <w:rFonts w:eastAsiaTheme="minorEastAsia"/>
          <w:b/>
          <w:lang w:eastAsia="zh-CN"/>
        </w:rPr>
        <w:t xml:space="preserve">Regarding the </w:t>
      </w:r>
      <w:r w:rsidRPr="00186DAD">
        <w:rPr>
          <w:b/>
          <w:bCs/>
        </w:rPr>
        <w:t>granularity</w:t>
      </w:r>
      <w:r w:rsidR="0056612B" w:rsidRPr="00186DAD">
        <w:rPr>
          <w:b/>
          <w:bCs/>
        </w:rPr>
        <w:t>:</w:t>
      </w:r>
    </w:p>
    <w:p w14:paraId="735C3518" w14:textId="77777777" w:rsidR="006F14D2" w:rsidRDefault="0056612B" w:rsidP="006F14D2">
      <w:r>
        <w:rPr>
          <w:bCs/>
        </w:rPr>
        <w:t>[</w:t>
      </w:r>
      <w:r w:rsidRPr="00BC5EB6">
        <w:t>Spreadtrum Communications</w:t>
      </w:r>
      <w:r>
        <w:t xml:space="preserve">] proposed </w:t>
      </w:r>
      <w:r w:rsidR="007703A5">
        <w:rPr>
          <w:bCs/>
        </w:rPr>
        <w:t xml:space="preserve"> </w:t>
      </w:r>
      <w:r w:rsidR="006F14D2">
        <w:rPr>
          <w:bCs/>
        </w:rPr>
        <w:t>the unit is Tc.</w:t>
      </w:r>
      <w:r w:rsidR="006F14D2" w:rsidRPr="006F14D2">
        <w:t xml:space="preserve"> </w:t>
      </w:r>
    </w:p>
    <w:p w14:paraId="0E743352" w14:textId="336DD713" w:rsidR="006F14D2" w:rsidRDefault="006F14D2" w:rsidP="006F14D2">
      <w:r>
        <w:t>[</w:t>
      </w:r>
      <w:r w:rsidRPr="00BC5EB6">
        <w:t>Lenovo, Motorola Mobility</w:t>
      </w:r>
      <w:r>
        <w:t xml:space="preserve">]: </w:t>
      </w:r>
      <w:r w:rsidRPr="006F14D2">
        <w:t xml:space="preserve">same </w:t>
      </w:r>
      <w:r>
        <w:t xml:space="preserve">granularity </w:t>
      </w:r>
      <w:r w:rsidRPr="006F14D2">
        <w:t>as of TA command.</w:t>
      </w:r>
    </w:p>
    <w:p w14:paraId="60C3D9CA" w14:textId="68D13279" w:rsidR="006F14D2" w:rsidRDefault="006F14D2" w:rsidP="007703A5">
      <w:pPr>
        <w:rPr>
          <w:bCs/>
        </w:rPr>
      </w:pPr>
      <w:r>
        <w:rPr>
          <w:bCs/>
        </w:rPr>
        <w:t>[</w:t>
      </w:r>
      <w:r w:rsidRPr="006F14D2">
        <w:rPr>
          <w:bCs/>
        </w:rPr>
        <w:t>Xiaomi</w:t>
      </w:r>
      <w:r>
        <w:rPr>
          <w:bCs/>
        </w:rPr>
        <w:t>]</w:t>
      </w:r>
      <w:r w:rsidR="0044701C">
        <w:rPr>
          <w:bCs/>
        </w:rPr>
        <w:t xml:space="preserve"> </w:t>
      </w:r>
      <w:r>
        <w:rPr>
          <w:bCs/>
        </w:rPr>
        <w:t>proposed</w:t>
      </w:r>
      <w:r w:rsidRPr="006F14D2">
        <w:rPr>
          <w:bCs/>
        </w:rPr>
        <w:t xml:space="preserve"> the large granularity of N_(TA,com</w:t>
      </w:r>
      <w:r>
        <w:rPr>
          <w:bCs/>
        </w:rPr>
        <w:t>mon) i.e. 2048 T_c is preferred (</w:t>
      </w:r>
      <w:r w:rsidRPr="006F14D2">
        <w:rPr>
          <w:bCs/>
        </w:rPr>
        <w:t>With consideration on the signalling overhead</w:t>
      </w:r>
      <w:r>
        <w:rPr>
          <w:bCs/>
        </w:rPr>
        <w:t>)</w:t>
      </w:r>
    </w:p>
    <w:p w14:paraId="3C815808" w14:textId="51037E23" w:rsidR="006F14D2" w:rsidRDefault="006F14D2" w:rsidP="006F14D2">
      <w:r>
        <w:t>[</w:t>
      </w:r>
      <w:r w:rsidRPr="00BC5EB6">
        <w:t>CATT</w:t>
      </w:r>
      <w:r>
        <w:t xml:space="preserve">] proposed </w:t>
      </w:r>
      <w:r w:rsidRPr="006F14D2">
        <w:t xml:space="preserve">1024 Tc or 2048Tc of step size.  </w:t>
      </w:r>
    </w:p>
    <w:p w14:paraId="4406308D" w14:textId="615E2271" w:rsidR="006F14D2" w:rsidRDefault="006F14D2" w:rsidP="006F14D2">
      <w:r>
        <w:t>[</w:t>
      </w:r>
      <w:r w:rsidRPr="00BC5EB6">
        <w:t>Huawei</w:t>
      </w:r>
      <w:r w:rsidRPr="00027E52">
        <w:t xml:space="preserve"> </w:t>
      </w:r>
      <w:r>
        <w:t>] observed</w:t>
      </w:r>
      <w:r w:rsidRPr="00027E52">
        <w:t>, if the granularity of common TA is larger than the granularity of TAC, a larger quantization error will be introduced. Therefore, it seems reasonable to select the same granularity of N_TA for common TA.</w:t>
      </w:r>
      <w:r>
        <w:t xml:space="preserve"> </w:t>
      </w:r>
      <w:r w:rsidRPr="00027E52">
        <w:t>The granularity of common timing TA is set to be the same as the granularity of N_TA,</w:t>
      </w:r>
    </w:p>
    <w:p w14:paraId="5DEE0F1F" w14:textId="0E7CB5FB" w:rsidR="006F14D2" w:rsidRDefault="006F14D2" w:rsidP="006F14D2">
      <w:r>
        <w:t>[</w:t>
      </w:r>
      <w:r w:rsidRPr="006F14D2">
        <w:t xml:space="preserve">Huawei, </w:t>
      </w:r>
      <w:r w:rsidRPr="00BC5EB6">
        <w:t>Apple</w:t>
      </w:r>
      <w:r>
        <w:t>]</w:t>
      </w:r>
      <w:r w:rsidRPr="006F14D2">
        <w:tab/>
      </w:r>
      <w:r>
        <w:t>proposed</w:t>
      </w:r>
      <w:r w:rsidRPr="006F14D2">
        <w:t xml:space="preserve"> same as the granularity of N_TA, i. e. 16∙64/2^μ*Tc</w:t>
      </w:r>
    </w:p>
    <w:p w14:paraId="0F974426" w14:textId="5162136C" w:rsidR="001551E1" w:rsidRDefault="001551E1" w:rsidP="006F14D2">
      <w:r>
        <w:t>[</w:t>
      </w:r>
      <w:r w:rsidRPr="00BC5EB6">
        <w:t>Qualcomm</w:t>
      </w:r>
      <w:r>
        <w:t>] proposed for</w:t>
      </w:r>
      <w:r w:rsidRPr="001551E1">
        <w:t xml:space="preserve"> a common timing offset value </w:t>
      </w:r>
      <w:r>
        <w:t xml:space="preserve">a </w:t>
      </w:r>
      <w:r w:rsidRPr="001551E1">
        <w:t>granularity of one slot assuming SSB subcarrier spacing.</w:t>
      </w:r>
    </w:p>
    <w:p w14:paraId="18141A65" w14:textId="799B5633" w:rsidR="007703A5" w:rsidRPr="00186DAD" w:rsidRDefault="0044701C" w:rsidP="007703A5">
      <w:pPr>
        <w:rPr>
          <w:rFonts w:eastAsiaTheme="minorEastAsia"/>
          <w:lang w:eastAsia="zh-CN"/>
        </w:rPr>
      </w:pPr>
      <w:r>
        <w:rPr>
          <w:bCs/>
        </w:rPr>
        <w:t xml:space="preserve">[Moderator’s view]: </w:t>
      </w:r>
      <w:r w:rsidR="007703A5">
        <w:rPr>
          <w:bCs/>
        </w:rPr>
        <w:t xml:space="preserve">the </w:t>
      </w:r>
      <w:r w:rsidR="007703A5" w:rsidRPr="003C3AF1">
        <w:rPr>
          <w:bCs/>
        </w:rPr>
        <w:t>granularity (time resolution) should be proportional to the subcarrier spacing</w:t>
      </w:r>
      <w:r w:rsidR="003C3AF1">
        <w:rPr>
          <w:bCs/>
        </w:rPr>
        <w:t xml:space="preserve"> as for N_TA</w:t>
      </w:r>
      <w:r w:rsidR="007703A5" w:rsidRPr="003C3AF1">
        <w:rPr>
          <w:bCs/>
        </w:rPr>
        <w:t xml:space="preserve">: </w:t>
      </w:r>
      <m:oMath>
        <m:r>
          <m:rPr>
            <m:sty m:val="p"/>
          </m:rPr>
          <w:rPr>
            <w:rFonts w:ascii="Cambria Math" w:hAnsi="Cambria Math"/>
          </w:rPr>
          <m:t xml:space="preserve"> </m:t>
        </m:r>
        <m:r>
          <m:rPr>
            <m:sty m:val="p"/>
          </m:rPr>
          <w:rPr>
            <w:rFonts w:ascii="Cambria Math" w:hAnsi="Cambria Math"/>
            <w:noProof/>
            <w:position w:val="-10"/>
          </w:rPr>
          <w:object w:dxaOrig="999" w:dyaOrig="360" w14:anchorId="55BE7340">
            <v:shape id="_x0000_i1026" type="#_x0000_t75" alt="" style="width:51.6pt;height:18.25pt;mso-width-percent:0;mso-height-percent:0;mso-width-percent:0;mso-height-percent:0" o:ole="">
              <v:imagedata r:id="rId20" o:title=""/>
            </v:shape>
            <o:OLEObject Type="Embed" ProgID="Equation.3" ShapeID="_x0000_i1026" DrawAspect="Content" ObjectID="_1680340582" r:id="rId21"/>
          </w:object>
        </m:r>
      </m:oMath>
      <w:r w:rsidR="007703A5" w:rsidRPr="003C3AF1">
        <w:t>.Tc. Thus, the finer time resolution is given</w:t>
      </w:r>
      <w:r w:rsidR="007703A5">
        <w:t xml:space="preserve"> by SCS = </w:t>
      </w:r>
      <w:r w:rsidR="007703A5" w:rsidRPr="00E749C8">
        <w:t>120kHz subcarrier spacing</w:t>
      </w:r>
      <w:r w:rsidR="007703A5">
        <w:t xml:space="preserve">; that is </w:t>
      </w:r>
      <w:r w:rsidR="00E23F8A" w:rsidRPr="00E749C8">
        <w:rPr>
          <w:rFonts w:eastAsia="SimSun" w:hint="eastAsia"/>
          <w:i/>
          <w:noProof/>
          <w:position w:val="-6"/>
        </w:rPr>
        <w:object w:dxaOrig="999" w:dyaOrig="320" w14:anchorId="18F239F4">
          <v:shape id="_x0000_i1027" type="#_x0000_t75" alt="" style="width:51.6pt;height:18.25pt;mso-width-percent:0;mso-height-percent:0;mso-width-percent:0;mso-height-percent:0" o:ole="">
            <v:imagedata r:id="rId22" o:title=""/>
          </v:shape>
          <o:OLEObject Type="Embed" ProgID="Equation.3" ShapeID="_x0000_i1027" DrawAspect="Content" ObjectID="_1680340583" r:id="rId23"/>
        </w:object>
      </w:r>
      <w:proofErr w:type="spellStart"/>
      <w:r w:rsidR="007703A5">
        <w:rPr>
          <w:rFonts w:eastAsia="SimSun"/>
          <w:i/>
        </w:rPr>
        <w:t>Tc</w:t>
      </w:r>
      <w:proofErr w:type="spellEnd"/>
      <w:r w:rsidR="007703A5">
        <w:rPr>
          <w:rFonts w:eastAsia="SimSun"/>
          <w:i/>
        </w:rPr>
        <w:t>.</w:t>
      </w:r>
    </w:p>
    <w:p w14:paraId="79967F95" w14:textId="5B0EF5F0" w:rsidR="00186DAD" w:rsidRPr="00186DAD" w:rsidRDefault="00186DAD" w:rsidP="00027E52">
      <w:r w:rsidRPr="00186DAD">
        <w:t>Based on</w:t>
      </w:r>
      <w:r>
        <w:t xml:space="preserve"> the views expressed r</w:t>
      </w:r>
      <w:r w:rsidRPr="00186DAD">
        <w:t>egarding the granularity</w:t>
      </w:r>
      <w:r>
        <w:t xml:space="preserve">, the following </w:t>
      </w:r>
      <w:r w:rsidR="00B34CF7" w:rsidRPr="00B34CF7">
        <w:t>Initial Proposal</w:t>
      </w:r>
      <w:r w:rsidR="00B34CF7">
        <w:t xml:space="preserve"> is made:</w:t>
      </w:r>
    </w:p>
    <w:p w14:paraId="2FAC2C7A" w14:textId="3A2636E1" w:rsidR="006F14D2" w:rsidRDefault="00186DAD" w:rsidP="00027E52">
      <w:pPr>
        <w:rPr>
          <w:b/>
        </w:rPr>
      </w:pPr>
      <w:r w:rsidRPr="00186DAD">
        <w:rPr>
          <w:b/>
          <w:highlight w:val="yellow"/>
        </w:rPr>
        <w:t>Initial Proposal 3-1:</w:t>
      </w:r>
    </w:p>
    <w:p w14:paraId="1FB9E8D7" w14:textId="1D32A292" w:rsidR="00186DAD" w:rsidRPr="00E70EA6" w:rsidRDefault="00186DAD" w:rsidP="00027E52">
      <w:pPr>
        <w:rPr>
          <w:b/>
        </w:rPr>
      </w:pPr>
      <w:r w:rsidRPr="00186DAD">
        <w:rPr>
          <w:rFonts w:eastAsia="SimSun"/>
          <w:b/>
          <w:lang w:val="en-US" w:eastAsia="zh-CN"/>
        </w:rPr>
        <w:t>The</w:t>
      </w:r>
      <w:r w:rsidR="00E70EA6">
        <w:rPr>
          <w:rFonts w:eastAsia="SimSun"/>
          <w:b/>
          <w:color w:val="000000"/>
          <w:lang w:val="en-US" w:eastAsia="zh-CN"/>
        </w:rPr>
        <w:t xml:space="preserve"> granularity of C</w:t>
      </w:r>
      <w:r w:rsidRPr="00186DAD">
        <w:rPr>
          <w:rFonts w:eastAsia="SimSun"/>
          <w:b/>
          <w:color w:val="000000"/>
          <w:lang w:val="en-US" w:eastAsia="zh-CN"/>
        </w:rPr>
        <w:t xml:space="preserve">ommon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186DAD">
        <w:rPr>
          <w:rFonts w:eastAsia="SimSun"/>
          <w:b/>
          <w:bCs/>
          <w:lang w:val="en-US" w:eastAsia="zh-CN"/>
        </w:rPr>
        <w:t xml:space="preserve">, i. e. </w:t>
      </w:r>
      <m:oMath>
        <m:r>
          <m:rPr>
            <m:sty m:val="b"/>
          </m:rPr>
          <w:rPr>
            <w:rFonts w:ascii="Cambria Math" w:eastAsia="SimSun" w:hAnsi="Cambria Math"/>
            <w:lang w:val="en-US" w:eastAsia="zh-CN"/>
          </w:rPr>
          <m:t>16∙64/</m:t>
        </m:r>
        <m:sSup>
          <m:sSupPr>
            <m:ctrlPr>
              <w:rPr>
                <w:rFonts w:ascii="Cambria Math" w:eastAsia="SimSun" w:hAnsi="Cambria Math"/>
                <w:b/>
                <w:bCs/>
                <w:lang w:val="en-US" w:eastAsia="zh-CN"/>
              </w:rPr>
            </m:ctrlPr>
          </m:sSupPr>
          <m:e>
            <m:r>
              <m:rPr>
                <m:sty m:val="b"/>
              </m:rPr>
              <w:rPr>
                <w:rFonts w:ascii="Cambria Math" w:eastAsia="SimSun" w:hAnsi="Cambria Math"/>
                <w:lang w:val="en-US" w:eastAsia="zh-CN"/>
              </w:rPr>
              <m:t>2</m:t>
            </m:r>
          </m:e>
          <m:sup>
            <m:r>
              <m:rPr>
                <m:sty m:val="b"/>
              </m:rPr>
              <w:rPr>
                <w:rFonts w:ascii="Cambria Math" w:eastAsia="SimSun" w:hAnsi="Cambria Math"/>
                <w:lang w:val="en-US" w:eastAsia="zh-CN"/>
              </w:rPr>
              <m:t>μ</m:t>
            </m:r>
          </m:sup>
        </m:sSup>
      </m:oMath>
      <w:r w:rsidRPr="00186DAD">
        <w:rPr>
          <w:rFonts w:eastAsia="SimSun"/>
          <w:b/>
          <w:bCs/>
          <w:lang w:val="en-US" w:eastAsia="zh-CN"/>
        </w:rPr>
        <w:t>*Tc</w:t>
      </w:r>
    </w:p>
    <w:p w14:paraId="0662B7CD" w14:textId="77777777" w:rsidR="00186DAD" w:rsidRDefault="00186DAD" w:rsidP="00186DA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186DAD" w:rsidRPr="00902581" w14:paraId="26C317D2" w14:textId="77777777" w:rsidTr="00831E06">
        <w:tc>
          <w:tcPr>
            <w:tcW w:w="932" w:type="pct"/>
            <w:shd w:val="clear" w:color="auto" w:fill="00B0F0"/>
          </w:tcPr>
          <w:p w14:paraId="1431DF4F" w14:textId="77777777" w:rsidR="00186DAD" w:rsidRPr="00902581" w:rsidRDefault="00186DAD" w:rsidP="00831E06">
            <w:pPr>
              <w:rPr>
                <w:b/>
                <w:color w:val="FFFFFF" w:themeColor="background1"/>
              </w:rPr>
            </w:pPr>
            <w:r w:rsidRPr="00902581">
              <w:rPr>
                <w:b/>
                <w:color w:val="FFFFFF" w:themeColor="background1"/>
              </w:rPr>
              <w:t>Companies</w:t>
            </w:r>
          </w:p>
        </w:tc>
        <w:tc>
          <w:tcPr>
            <w:tcW w:w="4068" w:type="pct"/>
            <w:shd w:val="clear" w:color="auto" w:fill="00B0F0"/>
          </w:tcPr>
          <w:p w14:paraId="58509724" w14:textId="77777777" w:rsidR="00186DAD" w:rsidRPr="00902581" w:rsidRDefault="00186DAD" w:rsidP="00831E06">
            <w:pPr>
              <w:rPr>
                <w:b/>
                <w:color w:val="FFFFFF" w:themeColor="background1"/>
              </w:rPr>
            </w:pPr>
            <w:r w:rsidRPr="00902581">
              <w:rPr>
                <w:b/>
                <w:color w:val="FFFFFF" w:themeColor="background1"/>
              </w:rPr>
              <w:t>Comments and Views</w:t>
            </w:r>
          </w:p>
        </w:tc>
      </w:tr>
      <w:tr w:rsidR="00186DAD" w:rsidRPr="00902581" w14:paraId="08948F84" w14:textId="77777777" w:rsidTr="00831E06">
        <w:tc>
          <w:tcPr>
            <w:tcW w:w="932" w:type="pct"/>
          </w:tcPr>
          <w:p w14:paraId="2575A1AA" w14:textId="02AEF974" w:rsidR="00186DAD" w:rsidRPr="00AE5F9E" w:rsidRDefault="00AE5F9E" w:rsidP="00831E06">
            <w:pPr>
              <w:rPr>
                <w:rFonts w:eastAsia="Malgun Gothic"/>
                <w:lang w:eastAsia="ko-KR"/>
              </w:rPr>
            </w:pPr>
            <w:r>
              <w:rPr>
                <w:rFonts w:eastAsia="Malgun Gothic" w:hint="eastAsia"/>
                <w:lang w:eastAsia="ko-KR"/>
              </w:rPr>
              <w:t>Samsung</w:t>
            </w:r>
          </w:p>
        </w:tc>
        <w:tc>
          <w:tcPr>
            <w:tcW w:w="4068" w:type="pct"/>
          </w:tcPr>
          <w:p w14:paraId="2CC7D073" w14:textId="1F0BC8BC" w:rsidR="00186DAD" w:rsidRPr="00AE5F9E" w:rsidRDefault="00AE5F9E" w:rsidP="00831E06">
            <w:pPr>
              <w:adjustRightInd w:val="0"/>
              <w:snapToGrid w:val="0"/>
              <w:spacing w:after="120"/>
              <w:rPr>
                <w:rFonts w:eastAsia="Malgun Gothic"/>
                <w:lang w:eastAsia="ko-KR"/>
              </w:rPr>
            </w:pPr>
            <w:r>
              <w:rPr>
                <w:rFonts w:eastAsia="Malgun Gothic" w:hint="eastAsia"/>
                <w:lang w:eastAsia="ko-KR"/>
              </w:rPr>
              <w:t>Agree</w:t>
            </w:r>
          </w:p>
        </w:tc>
      </w:tr>
      <w:tr w:rsidR="00186DAD" w:rsidRPr="00902581" w14:paraId="3EC17BDF" w14:textId="77777777" w:rsidTr="00831E06">
        <w:tc>
          <w:tcPr>
            <w:tcW w:w="932" w:type="pct"/>
          </w:tcPr>
          <w:p w14:paraId="46527639" w14:textId="53505F52" w:rsidR="00186DAD" w:rsidRPr="00EF4A6C" w:rsidRDefault="000C4978" w:rsidP="00831E06">
            <w:pPr>
              <w:rPr>
                <w:rFonts w:eastAsiaTheme="minorEastAsia"/>
                <w:bCs/>
                <w:lang w:eastAsia="zh-CN"/>
              </w:rPr>
            </w:pPr>
            <w:r>
              <w:rPr>
                <w:rFonts w:eastAsiaTheme="minorEastAsia"/>
                <w:bCs/>
                <w:lang w:eastAsia="zh-CN"/>
              </w:rPr>
              <w:t>Thales</w:t>
            </w:r>
          </w:p>
        </w:tc>
        <w:tc>
          <w:tcPr>
            <w:tcW w:w="4068" w:type="pct"/>
          </w:tcPr>
          <w:p w14:paraId="648E362E" w14:textId="4D65AF9E" w:rsidR="00186DAD" w:rsidRPr="00EF4A6C" w:rsidRDefault="000C4978" w:rsidP="00831E06">
            <w:pPr>
              <w:rPr>
                <w:rFonts w:eastAsiaTheme="minorEastAsia"/>
                <w:lang w:eastAsia="zh-CN"/>
              </w:rPr>
            </w:pPr>
            <w:r>
              <w:rPr>
                <w:rFonts w:eastAsiaTheme="minorEastAsia"/>
                <w:lang w:eastAsia="zh-CN"/>
              </w:rPr>
              <w:t>Agree</w:t>
            </w:r>
          </w:p>
        </w:tc>
      </w:tr>
      <w:tr w:rsidR="00440139" w:rsidRPr="00902581" w14:paraId="15036DD2" w14:textId="77777777" w:rsidTr="00EF7E4D">
        <w:tc>
          <w:tcPr>
            <w:tcW w:w="932" w:type="pct"/>
          </w:tcPr>
          <w:p w14:paraId="6C01B611" w14:textId="77777777" w:rsidR="00440139" w:rsidRPr="007C4906" w:rsidRDefault="00440139" w:rsidP="00EF7E4D">
            <w:pPr>
              <w:rPr>
                <w:rFonts w:eastAsiaTheme="minorEastAsia"/>
                <w:lang w:eastAsia="zh-CN"/>
              </w:rPr>
            </w:pPr>
            <w:r>
              <w:rPr>
                <w:rFonts w:eastAsiaTheme="minorEastAsia"/>
                <w:lang w:eastAsia="zh-CN"/>
              </w:rPr>
              <w:lastRenderedPageBreak/>
              <w:t>Nokia, Nokia Shanghai Bell</w:t>
            </w:r>
          </w:p>
        </w:tc>
        <w:tc>
          <w:tcPr>
            <w:tcW w:w="4068" w:type="pct"/>
          </w:tcPr>
          <w:p w14:paraId="18B28E22"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Ok with FL proposal to have similar granularity for indicating the N_TA.</w:t>
            </w:r>
          </w:p>
        </w:tc>
      </w:tr>
      <w:tr w:rsidR="00DB5B19" w:rsidRPr="00902581" w14:paraId="2BCE2613" w14:textId="77777777" w:rsidTr="00831E06">
        <w:tc>
          <w:tcPr>
            <w:tcW w:w="932" w:type="pct"/>
          </w:tcPr>
          <w:p w14:paraId="2E1B06E8" w14:textId="1A89E2E7" w:rsidR="00DB5B19" w:rsidRDefault="00D10EE2" w:rsidP="00831E06">
            <w:pPr>
              <w:rPr>
                <w:rFonts w:eastAsiaTheme="minorEastAsia"/>
                <w:bCs/>
                <w:lang w:eastAsia="zh-CN"/>
              </w:rPr>
            </w:pPr>
            <w:r>
              <w:rPr>
                <w:rFonts w:eastAsiaTheme="minorEastAsia"/>
                <w:bCs/>
                <w:lang w:eastAsia="zh-CN"/>
              </w:rPr>
              <w:t>Intel</w:t>
            </w:r>
          </w:p>
        </w:tc>
        <w:tc>
          <w:tcPr>
            <w:tcW w:w="4068" w:type="pct"/>
          </w:tcPr>
          <w:p w14:paraId="5DE4C108" w14:textId="42E4828D" w:rsidR="00DB5B19" w:rsidRDefault="00D10EE2" w:rsidP="00831E06">
            <w:pPr>
              <w:rPr>
                <w:rFonts w:eastAsiaTheme="minorEastAsia"/>
                <w:lang w:eastAsia="zh-CN"/>
              </w:rPr>
            </w:pPr>
            <w:r>
              <w:rPr>
                <w:rFonts w:eastAsiaTheme="minorEastAsia"/>
                <w:lang w:eastAsia="zh-CN"/>
              </w:rPr>
              <w:t>OK</w:t>
            </w:r>
          </w:p>
        </w:tc>
      </w:tr>
      <w:tr w:rsidR="004A0C31" w:rsidRPr="00902581" w14:paraId="6334AC2B" w14:textId="77777777" w:rsidTr="00831E06">
        <w:tc>
          <w:tcPr>
            <w:tcW w:w="932" w:type="pct"/>
          </w:tcPr>
          <w:p w14:paraId="54017179" w14:textId="35F82ED5" w:rsidR="004A0C31" w:rsidRDefault="004A0C31" w:rsidP="004A0C31">
            <w:pPr>
              <w:rPr>
                <w:rFonts w:eastAsiaTheme="minorEastAsia"/>
                <w:bCs/>
                <w:lang w:eastAsia="zh-CN"/>
              </w:rPr>
            </w:pPr>
            <w:r>
              <w:rPr>
                <w:rFonts w:eastAsiaTheme="minorEastAsia"/>
                <w:lang w:eastAsia="zh-CN"/>
              </w:rPr>
              <w:t>Apple</w:t>
            </w:r>
          </w:p>
        </w:tc>
        <w:tc>
          <w:tcPr>
            <w:tcW w:w="4068" w:type="pct"/>
          </w:tcPr>
          <w:p w14:paraId="566B0892" w14:textId="59FDF73D" w:rsidR="004A0C31" w:rsidRDefault="004A0C31" w:rsidP="004A0C31">
            <w:pPr>
              <w:rPr>
                <w:rFonts w:eastAsiaTheme="minorEastAsia"/>
                <w:lang w:eastAsia="zh-CN"/>
              </w:rPr>
            </w:pPr>
            <w:r>
              <w:rPr>
                <w:rFonts w:eastAsiaTheme="minorEastAsia"/>
                <w:lang w:eastAsia="zh-CN"/>
              </w:rPr>
              <w:t xml:space="preserve">We support the proposal. The granularity of common TA is the same as TA command saves the </w:t>
            </w:r>
            <w:r w:rsidR="00C25612">
              <w:rPr>
                <w:rFonts w:eastAsiaTheme="minorEastAsia"/>
                <w:lang w:eastAsia="zh-CN"/>
              </w:rPr>
              <w:pgNum/>
            </w:r>
            <w:r w:rsidR="00C25612">
              <w:rPr>
                <w:rFonts w:eastAsiaTheme="minorEastAsia"/>
                <w:lang w:eastAsia="zh-CN"/>
              </w:rPr>
              <w:t>ignalling</w:t>
            </w:r>
            <w:r>
              <w:rPr>
                <w:rFonts w:eastAsiaTheme="minorEastAsia"/>
                <w:lang w:eastAsia="zh-CN"/>
              </w:rPr>
              <w:t xml:space="preserve"> overhead, comparing with the granularity of Tc. </w:t>
            </w:r>
          </w:p>
        </w:tc>
      </w:tr>
      <w:tr w:rsidR="00E11D3E" w:rsidRPr="00902581" w14:paraId="563A5799" w14:textId="77777777" w:rsidTr="00831E06">
        <w:tc>
          <w:tcPr>
            <w:tcW w:w="932" w:type="pct"/>
          </w:tcPr>
          <w:p w14:paraId="6964CBEF" w14:textId="63870F54" w:rsidR="00E11D3E" w:rsidRDefault="00E11D3E" w:rsidP="004A0C31">
            <w:pPr>
              <w:rPr>
                <w:rFonts w:eastAsiaTheme="minorEastAsia"/>
                <w:lang w:eastAsia="zh-CN"/>
              </w:rPr>
            </w:pPr>
            <w:r>
              <w:rPr>
                <w:rFonts w:eastAsiaTheme="minorEastAsia"/>
                <w:lang w:eastAsia="zh-CN"/>
              </w:rPr>
              <w:t>Intelsat</w:t>
            </w:r>
          </w:p>
        </w:tc>
        <w:tc>
          <w:tcPr>
            <w:tcW w:w="4068" w:type="pct"/>
          </w:tcPr>
          <w:p w14:paraId="5AF0780C" w14:textId="6B05211A" w:rsidR="00E11D3E" w:rsidRDefault="00E11D3E" w:rsidP="004A0C31">
            <w:pPr>
              <w:rPr>
                <w:rFonts w:eastAsiaTheme="minorEastAsia"/>
                <w:lang w:eastAsia="zh-CN"/>
              </w:rPr>
            </w:pPr>
            <w:r>
              <w:rPr>
                <w:rFonts w:eastAsiaTheme="minorEastAsia"/>
                <w:lang w:eastAsia="zh-CN"/>
              </w:rPr>
              <w:t>Agree</w:t>
            </w:r>
          </w:p>
        </w:tc>
      </w:tr>
      <w:tr w:rsidR="00BE7A9A" w:rsidRPr="00902581" w14:paraId="144EA858" w14:textId="77777777" w:rsidTr="00831E06">
        <w:tc>
          <w:tcPr>
            <w:tcW w:w="932" w:type="pct"/>
          </w:tcPr>
          <w:p w14:paraId="5A18D0B1" w14:textId="62D1F7D4" w:rsidR="00BE7A9A" w:rsidRPr="00BE7A9A" w:rsidRDefault="00BE7A9A" w:rsidP="00BE7A9A">
            <w:pPr>
              <w:rPr>
                <w:rFonts w:eastAsiaTheme="minorEastAsia"/>
                <w:lang w:eastAsia="zh-CN"/>
              </w:rPr>
            </w:pPr>
            <w:r w:rsidRPr="00BE7A9A">
              <w:rPr>
                <w:rFonts w:eastAsiaTheme="minorEastAsia"/>
                <w:lang w:eastAsia="zh-CN"/>
              </w:rPr>
              <w:t>Ericsson</w:t>
            </w:r>
          </w:p>
        </w:tc>
        <w:tc>
          <w:tcPr>
            <w:tcW w:w="4068" w:type="pct"/>
          </w:tcPr>
          <w:p w14:paraId="050B0F17" w14:textId="2C1D6505" w:rsidR="00BE7A9A" w:rsidRPr="00BE7A9A" w:rsidRDefault="00BE7A9A" w:rsidP="00BE7A9A">
            <w:pPr>
              <w:rPr>
                <w:rFonts w:eastAsiaTheme="minorEastAsia"/>
                <w:lang w:eastAsia="zh-CN"/>
              </w:rPr>
            </w:pPr>
            <w:r w:rsidRPr="00BE7A9A">
              <w:rPr>
                <w:rFonts w:eastAsiaTheme="minorEastAsia"/>
                <w:bCs/>
                <w:lang w:val="en-US" w:eastAsia="zh-CN"/>
              </w:rPr>
              <w:t xml:space="preserve">We propose a somewhat finer granularity, e.g., </w:t>
            </w:r>
            <m:oMath>
              <m:r>
                <w:rPr>
                  <w:rFonts w:ascii="Cambria Math" w:eastAsia="SimSun" w:hAnsi="Cambria Math"/>
                  <w:lang w:val="en-US" w:eastAsia="zh-CN"/>
                </w:rPr>
                <m:t>4</m:t>
              </m:r>
              <m:r>
                <m:rPr>
                  <m:sty m:val="p"/>
                </m:rPr>
                <w:rPr>
                  <w:rFonts w:ascii="Cambria Math" w:eastAsia="SimSun" w:hAnsi="Cambria Math"/>
                  <w:lang w:val="en-US" w:eastAsia="zh-CN"/>
                </w:rPr>
                <m:t>∙64/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r>
                <m:rPr>
                  <m:sty m:val="p"/>
                </m:rPr>
                <w:rPr>
                  <w:rFonts w:ascii="Cambria Math" w:eastAsia="SimSun" w:hAnsi="Cambria Math"/>
                  <w:lang w:val="en-US" w:eastAsia="zh-CN"/>
                </w:rPr>
                <m:t>∙</m:t>
              </m:r>
              <m:sSub>
                <m:sSubPr>
                  <m:ctrlPr>
                    <w:rPr>
                      <w:rFonts w:ascii="Cambria Math" w:eastAsia="SimSun" w:hAnsi="Cambria Math"/>
                      <w:bCs/>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c</m:t>
                  </m:r>
                </m:sub>
              </m:sSub>
            </m:oMath>
            <w:r w:rsidRPr="00BE7A9A">
              <w:rPr>
                <w:rFonts w:eastAsiaTheme="minorEastAsia"/>
                <w:bCs/>
                <w:lang w:val="en-US" w:eastAsia="zh-CN"/>
              </w:rPr>
              <w:t xml:space="preserve">. A granularity of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r>
                <m:rPr>
                  <m:sty m:val="p"/>
                </m:rPr>
                <w:rPr>
                  <w:rFonts w:ascii="Cambria Math" w:eastAsia="SimSun" w:hAnsi="Cambria Math"/>
                  <w:lang w:val="en-US" w:eastAsia="zh-CN"/>
                </w:rPr>
                <m:t>∙</m:t>
              </m:r>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c</m:t>
                  </m:r>
                </m:sub>
              </m:sSub>
            </m:oMath>
            <w:r w:rsidRPr="00BE7A9A">
              <w:rPr>
                <w:rFonts w:eastAsia="SimSun"/>
                <w:bCs/>
                <w:lang w:val="en-US" w:eastAsia="zh-CN"/>
              </w:rPr>
              <w:t xml:space="preserve"> corresponds to 11% of the CP for PUSCH/PUCCH. The total UL timing error is the sum of many components, including DL sync inaccuracy, UE-specific TA inaccuracy and granularity, closed-loop TA granularity, common TA linear (or 2</w:t>
            </w:r>
            <w:r w:rsidRPr="00BE7A9A">
              <w:rPr>
                <w:rFonts w:eastAsia="SimSun"/>
                <w:bCs/>
                <w:vertAlign w:val="superscript"/>
                <w:lang w:val="en-US" w:eastAsia="zh-CN"/>
              </w:rPr>
              <w:t>nd</w:t>
            </w:r>
            <w:r w:rsidRPr="00BE7A9A">
              <w:rPr>
                <w:rFonts w:eastAsia="SimSun"/>
                <w:bCs/>
                <w:lang w:val="en-US" w:eastAsia="zh-CN"/>
              </w:rPr>
              <w:t xml:space="preserve"> order) approximation and granularity. Finer granularity of common TA allows more inaccuracy to be “spent” on the more challenging UE-specific TA calculation.</w:t>
            </w:r>
          </w:p>
        </w:tc>
      </w:tr>
      <w:tr w:rsidR="000C379A" w:rsidRPr="00902581" w14:paraId="22764BEC" w14:textId="77777777" w:rsidTr="00831E06">
        <w:tc>
          <w:tcPr>
            <w:tcW w:w="932" w:type="pct"/>
          </w:tcPr>
          <w:p w14:paraId="4B83B615" w14:textId="09BD079B" w:rsidR="000C379A" w:rsidRPr="00BE7A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16ED2377" w14:textId="33D98A9E" w:rsidR="000C379A" w:rsidRPr="00BE7A9A" w:rsidRDefault="000C379A" w:rsidP="000C379A">
            <w:pPr>
              <w:rPr>
                <w:rFonts w:eastAsiaTheme="minorEastAsia"/>
                <w:bCs/>
                <w:lang w:val="en-US" w:eastAsia="zh-CN"/>
              </w:rPr>
            </w:pPr>
            <w:r>
              <w:rPr>
                <w:rFonts w:eastAsia="MS Mincho" w:hint="eastAsia"/>
                <w:lang w:eastAsia="ja-JP"/>
              </w:rPr>
              <w:t>W</w:t>
            </w:r>
            <w:r>
              <w:rPr>
                <w:rFonts w:eastAsia="MS Mincho"/>
                <w:lang w:eastAsia="ja-JP"/>
              </w:rPr>
              <w:t>e agree with this proposal.</w:t>
            </w:r>
          </w:p>
        </w:tc>
      </w:tr>
      <w:tr w:rsidR="00690D60" w:rsidRPr="00902581" w14:paraId="376F52AC" w14:textId="77777777" w:rsidTr="00831E06">
        <w:tc>
          <w:tcPr>
            <w:tcW w:w="932" w:type="pct"/>
          </w:tcPr>
          <w:p w14:paraId="517E4F62" w14:textId="3B7FD4CB" w:rsidR="00690D60" w:rsidRDefault="00690D60" w:rsidP="000C379A">
            <w:pPr>
              <w:rPr>
                <w:rFonts w:eastAsia="MS Mincho"/>
                <w:lang w:eastAsia="ja-JP"/>
              </w:rPr>
            </w:pPr>
            <w:r>
              <w:rPr>
                <w:rFonts w:eastAsia="MS Mincho"/>
                <w:lang w:eastAsia="ja-JP"/>
              </w:rPr>
              <w:t>QC</w:t>
            </w:r>
          </w:p>
        </w:tc>
        <w:tc>
          <w:tcPr>
            <w:tcW w:w="4068" w:type="pct"/>
          </w:tcPr>
          <w:p w14:paraId="75B838FE" w14:textId="290F6930" w:rsidR="00690D60" w:rsidRDefault="00690D60" w:rsidP="000C379A">
            <w:pPr>
              <w:rPr>
                <w:rFonts w:eastAsia="MS Mincho"/>
                <w:lang w:eastAsia="ja-JP"/>
              </w:rPr>
            </w:pPr>
            <w:r>
              <w:rPr>
                <w:rFonts w:eastAsiaTheme="minorEastAsia"/>
                <w:lang w:eastAsia="zh-CN"/>
              </w:rPr>
              <w:t xml:space="preserve">We don’t see the need of such a fine granularity. The question should be answered after decision of </w:t>
            </w:r>
            <w:r w:rsidR="00C25612">
              <w:rPr>
                <w:rFonts w:eastAsiaTheme="minorEastAsia"/>
                <w:lang w:eastAsia="zh-CN"/>
              </w:rPr>
              <w:pgNum/>
            </w:r>
            <w:r w:rsidR="00C25612">
              <w:rPr>
                <w:rFonts w:eastAsiaTheme="minorEastAsia"/>
                <w:lang w:eastAsia="zh-CN"/>
              </w:rPr>
              <w:t>ignalling</w:t>
            </w:r>
            <w:r>
              <w:rPr>
                <w:rFonts w:eastAsiaTheme="minorEastAsia"/>
                <w:lang w:eastAsia="zh-CN"/>
              </w:rPr>
              <w:t xml:space="preserve"> of common TA drift rate.</w:t>
            </w:r>
          </w:p>
        </w:tc>
      </w:tr>
      <w:tr w:rsidR="000617DF" w:rsidRPr="00BE7A9A" w14:paraId="2AA61FDB" w14:textId="77777777" w:rsidTr="000617DF">
        <w:tc>
          <w:tcPr>
            <w:tcW w:w="932" w:type="pct"/>
          </w:tcPr>
          <w:p w14:paraId="4D28FA41" w14:textId="0CA8A05E" w:rsidR="000617DF" w:rsidRPr="00BE7A9A" w:rsidRDefault="000617DF" w:rsidP="009326F9">
            <w:pPr>
              <w:rPr>
                <w:rFonts w:eastAsiaTheme="minorEastAsia"/>
                <w:lang w:eastAsia="zh-CN"/>
              </w:rPr>
            </w:pPr>
            <w:r>
              <w:rPr>
                <w:rFonts w:eastAsia="Malgun Gothic" w:hint="eastAsia"/>
                <w:bCs/>
                <w:lang w:eastAsia="ko-KR"/>
              </w:rPr>
              <w:t>LG</w:t>
            </w:r>
          </w:p>
        </w:tc>
        <w:tc>
          <w:tcPr>
            <w:tcW w:w="4068" w:type="pct"/>
          </w:tcPr>
          <w:p w14:paraId="381577EA" w14:textId="77777777" w:rsidR="000617DF" w:rsidRPr="00BE7A9A" w:rsidRDefault="000617DF" w:rsidP="009326F9">
            <w:pPr>
              <w:rPr>
                <w:rFonts w:eastAsiaTheme="minorEastAsia"/>
                <w:bCs/>
                <w:lang w:val="en-US" w:eastAsia="zh-CN"/>
              </w:rPr>
            </w:pPr>
            <w:r>
              <w:rPr>
                <w:rFonts w:eastAsia="Malgun Gothic" w:hint="eastAsia"/>
                <w:lang w:eastAsia="ko-KR"/>
              </w:rPr>
              <w:t>Agree</w:t>
            </w:r>
          </w:p>
        </w:tc>
      </w:tr>
      <w:tr w:rsidR="00EC1537" w:rsidRPr="00BE7A9A" w14:paraId="36F3B5AA" w14:textId="77777777" w:rsidTr="000617DF">
        <w:tc>
          <w:tcPr>
            <w:tcW w:w="932" w:type="pct"/>
          </w:tcPr>
          <w:p w14:paraId="3BD7A47E" w14:textId="1DFB92B0" w:rsidR="00EC1537" w:rsidRDefault="00EC1537" w:rsidP="00EC1537">
            <w:pPr>
              <w:rPr>
                <w:rFonts w:eastAsia="Malgun Gothic"/>
                <w:bCs/>
                <w:lang w:eastAsia="ko-KR"/>
              </w:rPr>
            </w:pPr>
            <w:r>
              <w:rPr>
                <w:rFonts w:eastAsiaTheme="minorEastAsia"/>
                <w:lang w:eastAsia="zh-CN"/>
              </w:rPr>
              <w:t>APT</w:t>
            </w:r>
          </w:p>
        </w:tc>
        <w:tc>
          <w:tcPr>
            <w:tcW w:w="4068" w:type="pct"/>
          </w:tcPr>
          <w:p w14:paraId="5ACE49D7" w14:textId="57372534" w:rsidR="00EC1537" w:rsidRDefault="00EC1537" w:rsidP="00EC1537">
            <w:pPr>
              <w:rPr>
                <w:rFonts w:eastAsia="Malgun Gothic"/>
                <w:lang w:eastAsia="ko-KR"/>
              </w:rPr>
            </w:pPr>
            <w:r>
              <w:rPr>
                <w:rFonts w:eastAsiaTheme="minorEastAsia"/>
                <w:bCs/>
                <w:lang w:val="en-US" w:eastAsia="zh-CN"/>
              </w:rPr>
              <w:t xml:space="preserve">Support </w:t>
            </w:r>
            <w:r w:rsidRPr="00F62287">
              <w:rPr>
                <w:rFonts w:eastAsiaTheme="minorEastAsia"/>
                <w:bCs/>
                <w:lang w:val="en-US" w:eastAsia="zh-CN"/>
              </w:rPr>
              <w:t>Initial Proposal 3-1</w:t>
            </w:r>
            <w:r>
              <w:rPr>
                <w:rFonts w:eastAsiaTheme="minorEastAsia"/>
                <w:bCs/>
                <w:lang w:val="en-US" w:eastAsia="zh-CN"/>
              </w:rPr>
              <w:t>.</w:t>
            </w:r>
          </w:p>
        </w:tc>
      </w:tr>
      <w:tr w:rsidR="001F78B1" w:rsidRPr="00BE7A9A" w14:paraId="6B6A5997" w14:textId="77777777" w:rsidTr="000617DF">
        <w:tc>
          <w:tcPr>
            <w:tcW w:w="932" w:type="pct"/>
          </w:tcPr>
          <w:p w14:paraId="23F0CA11" w14:textId="3DA658DC" w:rsidR="001F78B1" w:rsidRDefault="001F78B1" w:rsidP="001F78B1">
            <w:pPr>
              <w:rPr>
                <w:rFonts w:eastAsiaTheme="minorEastAsia"/>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6784C444" w14:textId="31ABB6E1" w:rsidR="001F78B1" w:rsidRDefault="001F78B1" w:rsidP="001F78B1">
            <w:pPr>
              <w:rPr>
                <w:rFonts w:eastAsiaTheme="minorEastAsia"/>
                <w:bCs/>
                <w:lang w:val="en-US" w:eastAsia="zh-CN"/>
              </w:rPr>
            </w:pPr>
            <w:r>
              <w:rPr>
                <w:rFonts w:eastAsiaTheme="minorEastAsia" w:hint="eastAsia"/>
                <w:lang w:eastAsia="zh-CN"/>
              </w:rPr>
              <w:t>A</w:t>
            </w:r>
            <w:r>
              <w:rPr>
                <w:rFonts w:eastAsiaTheme="minorEastAsia"/>
                <w:lang w:eastAsia="zh-CN"/>
              </w:rPr>
              <w:t>gree</w:t>
            </w:r>
          </w:p>
        </w:tc>
      </w:tr>
      <w:tr w:rsidR="004D0457" w:rsidRPr="00BE7A9A" w14:paraId="2603579A" w14:textId="77777777" w:rsidTr="000617DF">
        <w:tc>
          <w:tcPr>
            <w:tcW w:w="932" w:type="pct"/>
          </w:tcPr>
          <w:p w14:paraId="24AC8639" w14:textId="77777777" w:rsidR="004D0457" w:rsidRDefault="004D0457" w:rsidP="004D0457">
            <w:pPr>
              <w:rPr>
                <w:rFonts w:eastAsiaTheme="minorEastAsia"/>
                <w:bCs/>
                <w:lang w:eastAsia="zh-CN"/>
              </w:rPr>
            </w:pPr>
            <w:r>
              <w:rPr>
                <w:rFonts w:eastAsiaTheme="minorEastAsia"/>
                <w:bCs/>
                <w:lang w:eastAsia="zh-CN"/>
              </w:rPr>
              <w:t xml:space="preserve">Fraunhofer IIS, </w:t>
            </w:r>
          </w:p>
          <w:p w14:paraId="1DD6F1DA" w14:textId="09A605F6" w:rsidR="004D0457" w:rsidRDefault="004D0457" w:rsidP="004D0457">
            <w:pPr>
              <w:rPr>
                <w:rFonts w:eastAsiaTheme="minorEastAsia"/>
                <w:bCs/>
                <w:lang w:eastAsia="zh-CN"/>
              </w:rPr>
            </w:pPr>
            <w:r>
              <w:rPr>
                <w:rFonts w:eastAsiaTheme="minorEastAsia"/>
                <w:bCs/>
                <w:lang w:eastAsia="zh-CN"/>
              </w:rPr>
              <w:t>Fraunhofer HHI</w:t>
            </w:r>
          </w:p>
        </w:tc>
        <w:tc>
          <w:tcPr>
            <w:tcW w:w="4068" w:type="pct"/>
          </w:tcPr>
          <w:p w14:paraId="5A08FDF4" w14:textId="2D5634A3" w:rsidR="004D0457" w:rsidRDefault="004D0457" w:rsidP="004D0457">
            <w:pPr>
              <w:tabs>
                <w:tab w:val="left" w:pos="645"/>
              </w:tabs>
              <w:rPr>
                <w:rFonts w:eastAsiaTheme="minorEastAsia"/>
                <w:lang w:eastAsia="zh-CN"/>
              </w:rPr>
            </w:pPr>
            <w:r>
              <w:rPr>
                <w:rFonts w:eastAsiaTheme="minorEastAsia"/>
                <w:lang w:eastAsia="zh-CN"/>
              </w:rPr>
              <w:t>We support the proposal.</w:t>
            </w:r>
          </w:p>
        </w:tc>
      </w:tr>
      <w:tr w:rsidR="00525A08" w:rsidRPr="00BE7A9A" w14:paraId="462503E9" w14:textId="77777777" w:rsidTr="000617DF">
        <w:tc>
          <w:tcPr>
            <w:tcW w:w="932" w:type="pct"/>
          </w:tcPr>
          <w:p w14:paraId="11D8BC77" w14:textId="62A1CC9F" w:rsidR="00525A08" w:rsidRDefault="00525A08" w:rsidP="00525A08">
            <w:pPr>
              <w:rPr>
                <w:rFonts w:eastAsiaTheme="minorEastAsia"/>
                <w:bCs/>
                <w:lang w:eastAsia="zh-CN"/>
              </w:rPr>
            </w:pPr>
            <w:r>
              <w:rPr>
                <w:rFonts w:eastAsiaTheme="minorEastAsia"/>
                <w:lang w:eastAsia="zh-CN"/>
              </w:rPr>
              <w:t>CEWiT, IITM, IITH, Reliance Jio, Tejas Networks</w:t>
            </w:r>
          </w:p>
        </w:tc>
        <w:tc>
          <w:tcPr>
            <w:tcW w:w="4068" w:type="pct"/>
          </w:tcPr>
          <w:p w14:paraId="42C2CC50" w14:textId="7433D3DD" w:rsidR="00525A08" w:rsidRDefault="00525A08" w:rsidP="00525A08">
            <w:pPr>
              <w:tabs>
                <w:tab w:val="left" w:pos="645"/>
              </w:tabs>
              <w:rPr>
                <w:rFonts w:eastAsiaTheme="minorEastAsia"/>
                <w:lang w:eastAsia="zh-CN"/>
              </w:rPr>
            </w:pPr>
            <w:r>
              <w:rPr>
                <w:rFonts w:eastAsiaTheme="minorEastAsia"/>
                <w:lang w:eastAsia="zh-CN"/>
              </w:rPr>
              <w:t xml:space="preserve">Support the proposal. </w:t>
            </w:r>
          </w:p>
        </w:tc>
      </w:tr>
    </w:tbl>
    <w:p w14:paraId="4D048CE5" w14:textId="77777777" w:rsidR="00186DAD" w:rsidRDefault="00186DAD" w:rsidP="00027E52"/>
    <w:p w14:paraId="309C8D84" w14:textId="4C0DA3E0" w:rsidR="00E70EA6" w:rsidRPr="00186DAD" w:rsidRDefault="00E70EA6" w:rsidP="00E70EA6">
      <w:pPr>
        <w:rPr>
          <w:b/>
          <w:bCs/>
        </w:rPr>
      </w:pPr>
      <w:r w:rsidRPr="00186DAD">
        <w:rPr>
          <w:rFonts w:eastAsiaTheme="minorEastAsia"/>
          <w:b/>
          <w:lang w:eastAsia="zh-CN"/>
        </w:rPr>
        <w:t xml:space="preserve">Regarding the </w:t>
      </w:r>
      <w:r>
        <w:rPr>
          <w:rFonts w:eastAsiaTheme="minorEastAsia"/>
          <w:b/>
          <w:lang w:eastAsia="zh-CN"/>
        </w:rPr>
        <w:t>s</w:t>
      </w:r>
      <w:r w:rsidRPr="00E70EA6">
        <w:rPr>
          <w:b/>
          <w:bCs/>
        </w:rPr>
        <w:t>ignalling of Common TA</w:t>
      </w:r>
      <w:r w:rsidRPr="00186DAD">
        <w:rPr>
          <w:b/>
          <w:bCs/>
        </w:rPr>
        <w:t>:</w:t>
      </w:r>
    </w:p>
    <w:p w14:paraId="274C2E65" w14:textId="4F1FAA13" w:rsidR="00E70EA6" w:rsidRDefault="00E70EA6" w:rsidP="00027E52">
      <w:r>
        <w:t xml:space="preserve">Based on </w:t>
      </w:r>
      <w:r w:rsidR="00774017">
        <w:t>proposals from different contributions</w:t>
      </w:r>
      <w:r w:rsidR="005700BA">
        <w:t>:</w:t>
      </w:r>
    </w:p>
    <w:p w14:paraId="0EFB588A" w14:textId="316E76CC" w:rsidR="00774017" w:rsidRDefault="005700BA" w:rsidP="00774017">
      <w:pPr>
        <w:rPr>
          <w:b/>
        </w:rPr>
      </w:pPr>
      <w:r>
        <w:rPr>
          <w:b/>
          <w:highlight w:val="yellow"/>
        </w:rPr>
        <w:t>Initial Proposal 3-2</w:t>
      </w:r>
      <w:r w:rsidR="00774017" w:rsidRPr="00186DAD">
        <w:rPr>
          <w:b/>
          <w:highlight w:val="yellow"/>
        </w:rPr>
        <w:t>:</w:t>
      </w:r>
    </w:p>
    <w:p w14:paraId="1D38A91C" w14:textId="77777777" w:rsidR="005700BA" w:rsidRPr="005700BA" w:rsidRDefault="005700BA" w:rsidP="005700BA">
      <w:pPr>
        <w:spacing w:after="0"/>
        <w:rPr>
          <w:rFonts w:eastAsia="SimSun"/>
          <w:b/>
          <w:lang w:val="en-US" w:eastAsia="ko-KR"/>
        </w:rPr>
      </w:pPr>
      <w:r w:rsidRPr="005700BA">
        <w:rPr>
          <w:rFonts w:eastAsia="SimSun"/>
          <w:b/>
          <w:lang w:val="en-US" w:eastAsia="ko-KR"/>
        </w:rPr>
        <w:t>If Common TA shall be considered in UE autonomous TA calculation, the Network shall periodically broadcast:</w:t>
      </w:r>
    </w:p>
    <w:p w14:paraId="12DE749B" w14:textId="77777777" w:rsidR="005700BA" w:rsidRPr="005700BA" w:rsidRDefault="005700BA" w:rsidP="005D3A75">
      <w:pPr>
        <w:pStyle w:val="Paragraphedeliste"/>
        <w:numPr>
          <w:ilvl w:val="0"/>
          <w:numId w:val="22"/>
        </w:numPr>
        <w:spacing w:after="0"/>
        <w:rPr>
          <w:b/>
          <w:lang w:eastAsia="ko-KR"/>
        </w:rPr>
      </w:pPr>
      <w:r w:rsidRPr="005700BA">
        <w:rPr>
          <w:b/>
          <w:lang w:eastAsia="ko-KR"/>
        </w:rPr>
        <w:t>Common delay N</w:t>
      </w:r>
      <w:r w:rsidRPr="005700BA">
        <w:rPr>
          <w:b/>
          <w:vertAlign w:val="subscript"/>
          <w:lang w:eastAsia="ko-KR"/>
        </w:rPr>
        <w:t xml:space="preserve">TA,common </w:t>
      </w:r>
      <w:r w:rsidRPr="005700BA">
        <w:rPr>
          <w:b/>
          <w:lang w:eastAsia="ko-KR"/>
        </w:rPr>
        <w:t>in a 18 bit field</w:t>
      </w:r>
    </w:p>
    <w:p w14:paraId="0677669D" w14:textId="77777777" w:rsidR="005700BA" w:rsidRPr="005700BA" w:rsidRDefault="005700BA" w:rsidP="005D3A75">
      <w:pPr>
        <w:pStyle w:val="Paragraphedeliste"/>
        <w:numPr>
          <w:ilvl w:val="0"/>
          <w:numId w:val="22"/>
        </w:numPr>
        <w:spacing w:after="0"/>
        <w:rPr>
          <w:b/>
          <w:lang w:eastAsia="ko-KR"/>
        </w:rPr>
      </w:pPr>
      <w:r w:rsidRPr="005700BA">
        <w:rPr>
          <w:b/>
          <w:lang w:eastAsia="ko-KR"/>
        </w:rPr>
        <w:t>Common delay drift rate N</w:t>
      </w:r>
      <w:r w:rsidRPr="005700BA">
        <w:rPr>
          <w:b/>
          <w:vertAlign w:val="subscript"/>
          <w:lang w:eastAsia="ko-KR"/>
        </w:rPr>
        <w:t xml:space="preserve">TA,common,drift, rate </w:t>
      </w:r>
      <w:r w:rsidRPr="005700BA">
        <w:rPr>
          <w:b/>
          <w:lang w:eastAsia="ko-KR"/>
        </w:rPr>
        <w:t>in a 8 bit field</w:t>
      </w:r>
    </w:p>
    <w:p w14:paraId="21BC49CA" w14:textId="6E2A0B22" w:rsidR="005700BA" w:rsidRPr="005700BA" w:rsidRDefault="005700BA" w:rsidP="005D3A75">
      <w:pPr>
        <w:pStyle w:val="Paragraphedeliste"/>
        <w:numPr>
          <w:ilvl w:val="0"/>
          <w:numId w:val="22"/>
        </w:numPr>
        <w:spacing w:after="0"/>
        <w:rPr>
          <w:b/>
          <w:lang w:eastAsia="ko-KR"/>
        </w:rPr>
      </w:pPr>
      <w:r>
        <w:rPr>
          <w:b/>
          <w:lang w:eastAsia="ko-KR"/>
        </w:rPr>
        <w:t xml:space="preserve">FFS: </w:t>
      </w:r>
      <w:r w:rsidRPr="005700BA">
        <w:rPr>
          <w:b/>
          <w:lang w:eastAsia="ko-KR"/>
        </w:rPr>
        <w:t>Common delay drift rate variation N</w:t>
      </w:r>
      <w:r w:rsidRPr="005700BA">
        <w:rPr>
          <w:b/>
          <w:vertAlign w:val="subscript"/>
          <w:lang w:eastAsia="ko-KR"/>
        </w:rPr>
        <w:t xml:space="preserve">TA,common,drift,rate,variation </w:t>
      </w:r>
      <w:r w:rsidRPr="005700BA">
        <w:rPr>
          <w:b/>
          <w:lang w:eastAsia="ko-KR"/>
        </w:rPr>
        <w:t>in a 6 bit field</w:t>
      </w:r>
    </w:p>
    <w:p w14:paraId="2CAA92FD" w14:textId="77777777" w:rsidR="005700BA" w:rsidRPr="005700BA" w:rsidRDefault="005700BA" w:rsidP="005700BA">
      <w:pPr>
        <w:pStyle w:val="Paragraphedeliste"/>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22B844BC" w:rsidR="00774017" w:rsidRPr="00AE5F9E" w:rsidRDefault="00AE5F9E" w:rsidP="00831E06">
            <w:pPr>
              <w:rPr>
                <w:rFonts w:eastAsia="Malgun Gothic"/>
                <w:lang w:eastAsia="ko-KR"/>
              </w:rPr>
            </w:pPr>
            <w:r>
              <w:rPr>
                <w:rFonts w:eastAsia="Malgun Gothic" w:hint="eastAsia"/>
                <w:lang w:eastAsia="ko-KR"/>
              </w:rPr>
              <w:t>Samsung</w:t>
            </w:r>
          </w:p>
        </w:tc>
        <w:tc>
          <w:tcPr>
            <w:tcW w:w="4068" w:type="pct"/>
          </w:tcPr>
          <w:p w14:paraId="6F3C6333" w14:textId="11474290" w:rsidR="00774017" w:rsidRPr="00AE5F9E" w:rsidRDefault="00AE5F9E" w:rsidP="00831E06">
            <w:pPr>
              <w:adjustRightInd w:val="0"/>
              <w:snapToGrid w:val="0"/>
              <w:spacing w:after="120"/>
              <w:rPr>
                <w:rFonts w:eastAsia="Malgun Gothic"/>
                <w:lang w:eastAsia="ko-KR"/>
              </w:rPr>
            </w:pPr>
            <w:r>
              <w:rPr>
                <w:rFonts w:eastAsia="Malgun Gothic" w:hint="eastAsia"/>
                <w:lang w:eastAsia="ko-KR"/>
              </w:rPr>
              <w:t xml:space="preserve">Agree. </w:t>
            </w:r>
            <w:r>
              <w:rPr>
                <w:rFonts w:eastAsia="Malgun Gothic"/>
                <w:lang w:eastAsia="ko-KR"/>
              </w:rPr>
              <w:t>We can delete FFS, since drift rate is enough to indicate.</w:t>
            </w:r>
          </w:p>
        </w:tc>
      </w:tr>
      <w:tr w:rsidR="00774017" w:rsidRPr="00902581" w14:paraId="5DF38FA5" w14:textId="77777777" w:rsidTr="00831E06">
        <w:tc>
          <w:tcPr>
            <w:tcW w:w="932" w:type="pct"/>
          </w:tcPr>
          <w:p w14:paraId="47620AA2" w14:textId="59C68364" w:rsidR="00774017" w:rsidRPr="00EF4A6C" w:rsidRDefault="00097AE3" w:rsidP="00831E06">
            <w:pPr>
              <w:rPr>
                <w:rFonts w:eastAsiaTheme="minorEastAsia"/>
                <w:bCs/>
                <w:lang w:eastAsia="zh-CN"/>
              </w:rPr>
            </w:pPr>
            <w:r>
              <w:rPr>
                <w:rFonts w:eastAsiaTheme="minorEastAsia"/>
                <w:bCs/>
                <w:lang w:eastAsia="zh-CN"/>
              </w:rPr>
              <w:t>Thales</w:t>
            </w:r>
          </w:p>
        </w:tc>
        <w:tc>
          <w:tcPr>
            <w:tcW w:w="4068" w:type="pct"/>
          </w:tcPr>
          <w:p w14:paraId="76854386" w14:textId="6FB92D1A" w:rsidR="00097AE3" w:rsidRPr="00BC5EB6" w:rsidRDefault="003D6505" w:rsidP="003D6505">
            <w:pPr>
              <w:rPr>
                <w:rFonts w:eastAsia="SimSun"/>
                <w:lang w:val="en-US" w:eastAsia="ko-KR"/>
              </w:rPr>
            </w:pPr>
            <w:r>
              <w:rPr>
                <w:rFonts w:eastAsiaTheme="minorEastAsia"/>
                <w:lang w:eastAsia="zh-CN"/>
              </w:rPr>
              <w:t xml:space="preserve">We think that </w:t>
            </w:r>
            <w:r w:rsidR="00097AE3" w:rsidRPr="00BC5EB6">
              <w:rPr>
                <w:rFonts w:eastAsia="SimSun"/>
                <w:lang w:val="en-US" w:eastAsia="ko-KR"/>
              </w:rPr>
              <w:t>in case of LEO/MEO based non-terrestrial access network:</w:t>
            </w:r>
          </w:p>
          <w:p w14:paraId="717C66EF" w14:textId="77777777" w:rsidR="00097AE3" w:rsidRPr="00BC5EB6" w:rsidRDefault="00097AE3"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w:t>
            </w:r>
            <w:r w:rsidRPr="003D6505">
              <w:rPr>
                <w:rFonts w:eastAsia="SimSun"/>
                <w:b/>
                <w:u w:val="single"/>
                <w:lang w:val="en-US" w:eastAsia="ko-KR"/>
              </w:rPr>
              <w:t>19 bits</w:t>
            </w:r>
            <w:r w:rsidRPr="00BC5EB6">
              <w:rPr>
                <w:rFonts w:eastAsia="SimSun"/>
                <w:lang w:val="en-US" w:eastAsia="ko-KR"/>
              </w:rPr>
              <w:t xml:space="preserve"> </w:t>
            </w:r>
          </w:p>
          <w:p w14:paraId="403ED066" w14:textId="77777777" w:rsidR="00097AE3" w:rsidRDefault="00097AE3" w:rsidP="005D3A75">
            <w:pPr>
              <w:numPr>
                <w:ilvl w:val="0"/>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xml:space="preserve">) in a field of </w:t>
            </w:r>
            <w:r w:rsidRPr="003D6505">
              <w:rPr>
                <w:rFonts w:eastAsia="SimSun"/>
                <w:b/>
                <w:u w:val="single"/>
                <w:lang w:val="en-US" w:eastAsia="ko-KR"/>
              </w:rPr>
              <w:t>13 bits</w:t>
            </w:r>
          </w:p>
          <w:p w14:paraId="2E042ADE" w14:textId="77777777" w:rsidR="00097AE3" w:rsidRDefault="00097AE3" w:rsidP="005D3A75">
            <w:pPr>
              <w:numPr>
                <w:ilvl w:val="0"/>
                <w:numId w:val="15"/>
              </w:numPr>
              <w:autoSpaceDE w:val="0"/>
              <w:autoSpaceDN w:val="0"/>
              <w:adjustRightInd w:val="0"/>
              <w:snapToGrid w:val="0"/>
              <w:spacing w:after="0"/>
              <w:rPr>
                <w:rFonts w:eastAsia="SimSun"/>
                <w:lang w:val="en-US" w:eastAsia="ko-KR"/>
              </w:rPr>
            </w:pPr>
            <w:r w:rsidRPr="00097AE3">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097AE3">
              <w:rPr>
                <w:rFonts w:eastAsia="SimSun"/>
                <w:lang w:val="en-US" w:eastAsia="ko-KR"/>
              </w:rPr>
              <w:t xml:space="preserve"> ) in a field of </w:t>
            </w:r>
            <w:r w:rsidRPr="003D6505">
              <w:rPr>
                <w:rFonts w:eastAsia="SimSun"/>
                <w:b/>
                <w:u w:val="single"/>
                <w:lang w:val="en-US" w:eastAsia="ko-KR"/>
              </w:rPr>
              <w:t>6 bits</w:t>
            </w:r>
          </w:p>
          <w:p w14:paraId="5CA9F7F2" w14:textId="77777777" w:rsidR="003D6505" w:rsidRDefault="003D6505" w:rsidP="003D6505">
            <w:pPr>
              <w:autoSpaceDE w:val="0"/>
              <w:autoSpaceDN w:val="0"/>
              <w:adjustRightInd w:val="0"/>
              <w:snapToGrid w:val="0"/>
              <w:spacing w:after="0"/>
              <w:rPr>
                <w:rFonts w:eastAsia="SimSun"/>
                <w:lang w:val="en-US" w:eastAsia="ko-KR"/>
              </w:rPr>
            </w:pPr>
          </w:p>
          <w:p w14:paraId="63E2E435" w14:textId="5CBA46D4" w:rsidR="003D6505" w:rsidRDefault="003D6505" w:rsidP="003D6505">
            <w:pPr>
              <w:autoSpaceDE w:val="0"/>
              <w:autoSpaceDN w:val="0"/>
              <w:adjustRightInd w:val="0"/>
              <w:snapToGrid w:val="0"/>
              <w:spacing w:after="0"/>
              <w:rPr>
                <w:rFonts w:eastAsia="SimSun"/>
                <w:lang w:val="en-US" w:eastAsia="ko-KR"/>
              </w:rPr>
            </w:pPr>
            <w:r>
              <w:rPr>
                <w:rFonts w:eastAsia="SimSun"/>
                <w:lang w:val="en-US" w:eastAsia="ko-KR"/>
              </w:rPr>
              <w:t xml:space="preserve">To reduce the overhead, some optimization maybe needed. </w:t>
            </w:r>
            <w:r w:rsidR="00C25612">
              <w:rPr>
                <w:rFonts w:eastAsia="SimSun"/>
                <w:lang w:val="en-US" w:eastAsia="ko-KR"/>
              </w:rPr>
              <w:t>E</w:t>
            </w:r>
            <w:r>
              <w:rPr>
                <w:rFonts w:eastAsia="SimSun"/>
                <w:lang w:val="en-US" w:eastAsia="ko-KR"/>
              </w:rPr>
              <w:t>.g. indicate only relative values.</w:t>
            </w:r>
          </w:p>
          <w:p w14:paraId="173EC40B" w14:textId="6679A604" w:rsidR="003D6505" w:rsidRPr="00097AE3" w:rsidRDefault="003D6505" w:rsidP="003D6505">
            <w:pPr>
              <w:autoSpaceDE w:val="0"/>
              <w:autoSpaceDN w:val="0"/>
              <w:adjustRightInd w:val="0"/>
              <w:snapToGrid w:val="0"/>
              <w:spacing w:after="0"/>
              <w:rPr>
                <w:rFonts w:eastAsia="SimSun"/>
                <w:lang w:val="en-US" w:eastAsia="ko-KR"/>
              </w:rPr>
            </w:pPr>
          </w:p>
        </w:tc>
      </w:tr>
      <w:tr w:rsidR="00BB40F5" w:rsidRPr="00902581" w14:paraId="513A6711" w14:textId="77777777" w:rsidTr="00831E06">
        <w:tc>
          <w:tcPr>
            <w:tcW w:w="932" w:type="pct"/>
          </w:tcPr>
          <w:p w14:paraId="54ED8135" w14:textId="421E4B64" w:rsidR="00BB40F5" w:rsidRDefault="00BB40F5" w:rsidP="00BB40F5">
            <w:pPr>
              <w:rPr>
                <w:rFonts w:eastAsiaTheme="minorEastAsia"/>
                <w:bCs/>
                <w:lang w:eastAsia="zh-CN"/>
              </w:rPr>
            </w:pPr>
            <w:r>
              <w:rPr>
                <w:rFonts w:eastAsiaTheme="minorEastAsia" w:hint="eastAsia"/>
                <w:lang w:eastAsia="zh-CN"/>
              </w:rPr>
              <w:t>OPPO</w:t>
            </w:r>
          </w:p>
        </w:tc>
        <w:tc>
          <w:tcPr>
            <w:tcW w:w="4068" w:type="pct"/>
          </w:tcPr>
          <w:p w14:paraId="3682C132" w14:textId="1F3F1372" w:rsidR="00BB40F5" w:rsidRDefault="00BB40F5" w:rsidP="00BB40F5">
            <w:pPr>
              <w:rPr>
                <w:rFonts w:eastAsiaTheme="minorEastAsia"/>
                <w:lang w:eastAsia="zh-CN"/>
              </w:rPr>
            </w:pPr>
            <w:r>
              <w:rPr>
                <w:rFonts w:eastAsiaTheme="minorEastAsia" w:hint="eastAsia"/>
                <w:lang w:eastAsia="zh-CN"/>
              </w:rPr>
              <w:t xml:space="preserve">RAN1 only needs to discuss the common TA granularity and RP position, the number of bits </w:t>
            </w:r>
            <w:r>
              <w:rPr>
                <w:rFonts w:eastAsiaTheme="minorEastAsia" w:hint="eastAsia"/>
                <w:lang w:eastAsia="zh-CN"/>
              </w:rPr>
              <w:lastRenderedPageBreak/>
              <w:t>may be decided late</w:t>
            </w:r>
            <w:r>
              <w:rPr>
                <w:rFonts w:eastAsiaTheme="minorEastAsia"/>
                <w:lang w:eastAsia="zh-CN"/>
              </w:rPr>
              <w:t xml:space="preserve">r. </w:t>
            </w:r>
            <w:r>
              <w:rPr>
                <w:rFonts w:eastAsiaTheme="minorEastAsia" w:hint="eastAsia"/>
                <w:lang w:eastAsia="zh-CN"/>
              </w:rPr>
              <w:t xml:space="preserve"> </w:t>
            </w:r>
          </w:p>
        </w:tc>
      </w:tr>
      <w:tr w:rsidR="00440139" w:rsidRPr="00902581" w14:paraId="1E9BC3BE" w14:textId="77777777" w:rsidTr="00EF7E4D">
        <w:tc>
          <w:tcPr>
            <w:tcW w:w="932" w:type="pct"/>
          </w:tcPr>
          <w:p w14:paraId="5C824542" w14:textId="77777777" w:rsidR="00440139" w:rsidRPr="007C4906" w:rsidRDefault="00440139" w:rsidP="00EF7E4D">
            <w:pPr>
              <w:rPr>
                <w:rFonts w:eastAsiaTheme="minorEastAsia"/>
                <w:lang w:eastAsia="zh-CN"/>
              </w:rPr>
            </w:pPr>
            <w:r>
              <w:rPr>
                <w:rFonts w:eastAsiaTheme="minorEastAsia"/>
                <w:lang w:eastAsia="zh-CN"/>
              </w:rPr>
              <w:lastRenderedPageBreak/>
              <w:t>Nokia, Nokia Shanghai Bell</w:t>
            </w:r>
          </w:p>
        </w:tc>
        <w:tc>
          <w:tcPr>
            <w:tcW w:w="4068" w:type="pct"/>
          </w:tcPr>
          <w:p w14:paraId="0CA7DB7B"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 xml:space="preserve">The starting point here should be focused on the needed span of the different parameters rather than the bit field size. According to our understanding the needed time span for these parameters would be depending on the physical propagation time, and hence independent on the subcarrier spacing. Therefore we would need to define the bit fields according to highest subcarrier spacing. This discussion applies to both N_TA, common and N_TA, common, drift_rate. The FFS should by default be excluded as there has not been any agreement on drift rate variation under initial proposal 2. </w:t>
            </w:r>
          </w:p>
        </w:tc>
      </w:tr>
      <w:tr w:rsidR="005E7B0D" w:rsidRPr="00902581" w14:paraId="70DF9707" w14:textId="77777777" w:rsidTr="00831E06">
        <w:tc>
          <w:tcPr>
            <w:tcW w:w="932" w:type="pct"/>
          </w:tcPr>
          <w:p w14:paraId="0E419AA0" w14:textId="4824356B" w:rsidR="005E7B0D" w:rsidRDefault="005E7B0D" w:rsidP="005E7B0D">
            <w:pPr>
              <w:rPr>
                <w:rFonts w:eastAsiaTheme="minorEastAsia"/>
                <w:lang w:eastAsia="zh-CN"/>
              </w:rPr>
            </w:pPr>
            <w:r>
              <w:rPr>
                <w:rFonts w:eastAsiaTheme="minorEastAsia"/>
                <w:lang w:eastAsia="zh-CN"/>
              </w:rPr>
              <w:t>MediaTek</w:t>
            </w:r>
          </w:p>
        </w:tc>
        <w:tc>
          <w:tcPr>
            <w:tcW w:w="4068" w:type="pct"/>
          </w:tcPr>
          <w:p w14:paraId="05D5A9CB" w14:textId="30223877" w:rsidR="005E7B0D" w:rsidRDefault="005E7B0D" w:rsidP="005E7B0D">
            <w:pPr>
              <w:rPr>
                <w:rFonts w:eastAsiaTheme="minorEastAsia"/>
                <w:lang w:eastAsia="zh-CN"/>
              </w:rPr>
            </w:pPr>
            <w:r>
              <w:rPr>
                <w:rFonts w:eastAsiaTheme="minorEastAsia"/>
                <w:lang w:eastAsia="zh-CN"/>
              </w:rPr>
              <w:t>Support moderator proposal</w:t>
            </w:r>
          </w:p>
        </w:tc>
      </w:tr>
      <w:tr w:rsidR="00A30EBE" w:rsidRPr="00902581" w14:paraId="0B8A04B5" w14:textId="77777777" w:rsidTr="00831E06">
        <w:tc>
          <w:tcPr>
            <w:tcW w:w="932" w:type="pct"/>
          </w:tcPr>
          <w:p w14:paraId="124527BC" w14:textId="64D15239" w:rsidR="00A30EBE" w:rsidRDefault="00A30EBE" w:rsidP="005E7B0D">
            <w:pPr>
              <w:rPr>
                <w:rFonts w:eastAsiaTheme="minorEastAsia"/>
                <w:lang w:eastAsia="zh-CN"/>
              </w:rPr>
            </w:pPr>
            <w:r>
              <w:rPr>
                <w:rFonts w:eastAsiaTheme="minorEastAsia"/>
                <w:lang w:eastAsia="zh-CN"/>
              </w:rPr>
              <w:t>Intel</w:t>
            </w:r>
          </w:p>
        </w:tc>
        <w:tc>
          <w:tcPr>
            <w:tcW w:w="4068" w:type="pct"/>
          </w:tcPr>
          <w:p w14:paraId="02121A5D" w14:textId="5C629B7A" w:rsidR="00A30EBE" w:rsidRDefault="00A30EBE" w:rsidP="005E7B0D">
            <w:pPr>
              <w:rPr>
                <w:rFonts w:eastAsiaTheme="minorEastAsia"/>
                <w:lang w:eastAsia="zh-CN"/>
              </w:rPr>
            </w:pPr>
            <w:r>
              <w:rPr>
                <w:rFonts w:eastAsiaTheme="minorEastAsia"/>
                <w:lang w:eastAsia="zh-CN"/>
              </w:rPr>
              <w:t>We are fine with the proposal</w:t>
            </w:r>
          </w:p>
        </w:tc>
      </w:tr>
      <w:tr w:rsidR="004A0C31" w:rsidRPr="00902581" w14:paraId="38CF984B" w14:textId="77777777" w:rsidTr="00831E06">
        <w:tc>
          <w:tcPr>
            <w:tcW w:w="932" w:type="pct"/>
          </w:tcPr>
          <w:p w14:paraId="4262F0E5" w14:textId="7FAFBB7F" w:rsidR="004A0C31" w:rsidRDefault="004A0C31" w:rsidP="004A0C31">
            <w:pPr>
              <w:rPr>
                <w:rFonts w:eastAsiaTheme="minorEastAsia"/>
                <w:lang w:eastAsia="zh-CN"/>
              </w:rPr>
            </w:pPr>
            <w:r>
              <w:rPr>
                <w:rFonts w:eastAsiaTheme="minorEastAsia"/>
                <w:lang w:eastAsia="zh-CN"/>
              </w:rPr>
              <w:t>Apple</w:t>
            </w:r>
          </w:p>
        </w:tc>
        <w:tc>
          <w:tcPr>
            <w:tcW w:w="4068" w:type="pct"/>
          </w:tcPr>
          <w:p w14:paraId="68C06AD7" w14:textId="520DD997" w:rsidR="004A0C31" w:rsidRDefault="004A0C31" w:rsidP="004A0C31">
            <w:pPr>
              <w:rPr>
                <w:rFonts w:eastAsiaTheme="minorEastAsia"/>
                <w:lang w:eastAsia="zh-CN"/>
              </w:rPr>
            </w:pPr>
            <w:r>
              <w:rPr>
                <w:rFonts w:eastAsiaTheme="minorEastAsia"/>
                <w:lang w:eastAsia="zh-CN"/>
              </w:rPr>
              <w:t xml:space="preserve">Before we agree on the bit field sizes, it is better to understand how these detailed numbers are derived. For example, what is the granularity of common delay drift rate, what is the value range of common delay and common delay drift rate, etc. </w:t>
            </w:r>
          </w:p>
        </w:tc>
      </w:tr>
      <w:tr w:rsidR="00E11D3E" w:rsidRPr="00902581" w14:paraId="7B178452" w14:textId="77777777" w:rsidTr="00831E06">
        <w:tc>
          <w:tcPr>
            <w:tcW w:w="932" w:type="pct"/>
          </w:tcPr>
          <w:p w14:paraId="53811AAC" w14:textId="527FA315" w:rsidR="00E11D3E" w:rsidRDefault="00E11D3E" w:rsidP="004A0C31">
            <w:pPr>
              <w:rPr>
                <w:rFonts w:eastAsiaTheme="minorEastAsia"/>
                <w:lang w:eastAsia="zh-CN"/>
              </w:rPr>
            </w:pPr>
            <w:r>
              <w:rPr>
                <w:rFonts w:eastAsiaTheme="minorEastAsia"/>
                <w:lang w:eastAsia="zh-CN"/>
              </w:rPr>
              <w:t>Intelsat</w:t>
            </w:r>
          </w:p>
        </w:tc>
        <w:tc>
          <w:tcPr>
            <w:tcW w:w="4068" w:type="pct"/>
          </w:tcPr>
          <w:p w14:paraId="1AE916AC" w14:textId="3FA3F090" w:rsidR="00E11D3E" w:rsidRDefault="00E11D3E" w:rsidP="004A0C31">
            <w:pPr>
              <w:rPr>
                <w:rFonts w:eastAsiaTheme="minorEastAsia"/>
                <w:lang w:eastAsia="zh-CN"/>
              </w:rPr>
            </w:pPr>
            <w:r>
              <w:rPr>
                <w:rFonts w:eastAsiaTheme="minorEastAsia"/>
                <w:lang w:eastAsia="zh-CN"/>
              </w:rPr>
              <w:t>Agree. Further agreement on the details may be needed.</w:t>
            </w:r>
          </w:p>
        </w:tc>
      </w:tr>
      <w:tr w:rsidR="00BE7A9A" w:rsidRPr="00902581" w14:paraId="5CBFB3D1" w14:textId="77777777" w:rsidTr="00831E06">
        <w:tc>
          <w:tcPr>
            <w:tcW w:w="932" w:type="pct"/>
          </w:tcPr>
          <w:p w14:paraId="42A116EF" w14:textId="6B78CB8B" w:rsidR="00BE7A9A" w:rsidRPr="00BE7A9A" w:rsidRDefault="00BE7A9A" w:rsidP="00BE7A9A">
            <w:pPr>
              <w:rPr>
                <w:rFonts w:eastAsiaTheme="minorEastAsia"/>
                <w:lang w:eastAsia="zh-CN"/>
              </w:rPr>
            </w:pPr>
            <w:r w:rsidRPr="00BE7A9A">
              <w:rPr>
                <w:rFonts w:eastAsiaTheme="minorEastAsia"/>
                <w:lang w:eastAsia="zh-CN"/>
              </w:rPr>
              <w:t>Ericsson</w:t>
            </w:r>
          </w:p>
        </w:tc>
        <w:tc>
          <w:tcPr>
            <w:tcW w:w="4068" w:type="pct"/>
          </w:tcPr>
          <w:p w14:paraId="38F9A870" w14:textId="14257DF9" w:rsidR="00BE7A9A" w:rsidRPr="00BE7A9A" w:rsidRDefault="00BE7A9A" w:rsidP="00BE7A9A">
            <w:pPr>
              <w:rPr>
                <w:rFonts w:eastAsiaTheme="minorEastAsia"/>
                <w:lang w:eastAsia="zh-CN"/>
              </w:rPr>
            </w:pPr>
            <w:r w:rsidRPr="00BE7A9A">
              <w:rPr>
                <w:rFonts w:eastAsiaTheme="minorEastAsia"/>
                <w:lang w:eastAsia="zh-CN"/>
              </w:rPr>
              <w:t>We propose to remove the field lengths.</w:t>
            </w:r>
          </w:p>
        </w:tc>
      </w:tr>
      <w:tr w:rsidR="000C379A" w:rsidRPr="00902581" w14:paraId="031496D3" w14:textId="77777777" w:rsidTr="00831E06">
        <w:tc>
          <w:tcPr>
            <w:tcW w:w="932" w:type="pct"/>
          </w:tcPr>
          <w:p w14:paraId="4A672FC9" w14:textId="34E9AA5B" w:rsidR="000C379A" w:rsidRPr="00BE7A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03392F2B" w14:textId="77777777" w:rsidR="000C379A" w:rsidRDefault="000C379A" w:rsidP="000C379A">
            <w:pPr>
              <w:adjustRightInd w:val="0"/>
              <w:snapToGrid w:val="0"/>
              <w:spacing w:after="120"/>
              <w:rPr>
                <w:rFonts w:eastAsia="MS Mincho"/>
                <w:lang w:eastAsia="ja-JP"/>
              </w:rPr>
            </w:pPr>
            <w:r>
              <w:rPr>
                <w:rFonts w:eastAsia="MS Mincho" w:hint="eastAsia"/>
                <w:lang w:eastAsia="ja-JP"/>
              </w:rPr>
              <w:t>W</w:t>
            </w:r>
            <w:r>
              <w:rPr>
                <w:rFonts w:eastAsia="MS Mincho"/>
                <w:lang w:eastAsia="ja-JP"/>
              </w:rPr>
              <w:t>e support to indicate the common TA drift rate with common TA.</w:t>
            </w:r>
          </w:p>
          <w:p w14:paraId="73A1039D" w14:textId="43D32A63" w:rsidR="000C379A" w:rsidRPr="00BE7A9A" w:rsidRDefault="000C379A" w:rsidP="000C379A">
            <w:pPr>
              <w:rPr>
                <w:rFonts w:eastAsiaTheme="minorEastAsia"/>
                <w:lang w:eastAsia="zh-CN"/>
              </w:rPr>
            </w:pPr>
            <w:r>
              <w:rPr>
                <w:rFonts w:eastAsia="MS Mincho"/>
                <w:lang w:eastAsia="ja-JP"/>
              </w:rPr>
              <w:t>On the other hand, this proposal is related to Proposal 2. So, we should agree the proposal 2 at first.</w:t>
            </w:r>
          </w:p>
        </w:tc>
      </w:tr>
      <w:tr w:rsidR="00D4136F" w:rsidRPr="00BE7A9A" w14:paraId="132D56E5" w14:textId="77777777" w:rsidTr="00D4136F">
        <w:tc>
          <w:tcPr>
            <w:tcW w:w="932" w:type="pct"/>
          </w:tcPr>
          <w:p w14:paraId="1EF0383B" w14:textId="77777777" w:rsidR="00D4136F" w:rsidRPr="00BE7A9A" w:rsidRDefault="00D4136F" w:rsidP="00D4136F">
            <w:pPr>
              <w:rPr>
                <w:rFonts w:eastAsiaTheme="minorEastAsia"/>
                <w:lang w:eastAsia="zh-CN"/>
              </w:rPr>
            </w:pPr>
            <w:r>
              <w:rPr>
                <w:rFonts w:eastAsiaTheme="minorEastAsia"/>
                <w:lang w:eastAsia="zh-CN"/>
              </w:rPr>
              <w:t>Xiaomi</w:t>
            </w:r>
          </w:p>
        </w:tc>
        <w:tc>
          <w:tcPr>
            <w:tcW w:w="4068" w:type="pct"/>
          </w:tcPr>
          <w:p w14:paraId="00A9F51F" w14:textId="77777777" w:rsidR="00D4136F" w:rsidRPr="00BE7A9A" w:rsidRDefault="00D4136F" w:rsidP="00D4136F">
            <w:pPr>
              <w:rPr>
                <w:rFonts w:eastAsiaTheme="minorEastAsia"/>
                <w:lang w:eastAsia="zh-CN"/>
              </w:rPr>
            </w:pPr>
            <w:r w:rsidRPr="00BE7A9A">
              <w:rPr>
                <w:rFonts w:eastAsiaTheme="minorEastAsia"/>
                <w:lang w:eastAsia="zh-CN"/>
              </w:rPr>
              <w:t>We propose to remove the field lengths.</w:t>
            </w:r>
          </w:p>
        </w:tc>
      </w:tr>
      <w:tr w:rsidR="008E7251" w:rsidRPr="00BE7A9A" w14:paraId="3AE92AA6" w14:textId="77777777" w:rsidTr="00D4136F">
        <w:tc>
          <w:tcPr>
            <w:tcW w:w="932" w:type="pct"/>
          </w:tcPr>
          <w:p w14:paraId="3F5AF778" w14:textId="367D715C"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FD49F1F" w14:textId="0572AC72" w:rsidR="008E7251" w:rsidRPr="00BE7A9A" w:rsidRDefault="008E7251" w:rsidP="008E7251">
            <w:pPr>
              <w:rPr>
                <w:rFonts w:eastAsiaTheme="minorEastAsia"/>
                <w:lang w:eastAsia="zh-CN"/>
              </w:rPr>
            </w:pPr>
            <w:r>
              <w:rPr>
                <w:rFonts w:eastAsiaTheme="minorEastAsia" w:hint="eastAsia"/>
                <w:lang w:eastAsia="zh-CN"/>
              </w:rPr>
              <w:t>S</w:t>
            </w:r>
            <w:r>
              <w:rPr>
                <w:rFonts w:eastAsiaTheme="minorEastAsia"/>
                <w:lang w:eastAsia="zh-CN"/>
              </w:rPr>
              <w:t xml:space="preserve">ame view with OPPO, Apple and </w:t>
            </w:r>
            <w:r w:rsidRPr="00BE7A9A">
              <w:rPr>
                <w:rFonts w:eastAsiaTheme="minorEastAsia"/>
                <w:lang w:eastAsia="zh-CN"/>
              </w:rPr>
              <w:t>Ericsson</w:t>
            </w:r>
            <w:r>
              <w:rPr>
                <w:rFonts w:eastAsiaTheme="minorEastAsia"/>
                <w:lang w:eastAsia="zh-CN"/>
              </w:rPr>
              <w:t>. T</w:t>
            </w:r>
            <w:r>
              <w:rPr>
                <w:rFonts w:eastAsiaTheme="minorEastAsia" w:hint="eastAsia"/>
                <w:lang w:eastAsia="zh-CN"/>
              </w:rPr>
              <w:t>he number of bits may be decided late</w:t>
            </w:r>
            <w:r>
              <w:rPr>
                <w:rFonts w:eastAsiaTheme="minorEastAsia"/>
                <w:lang w:eastAsia="zh-CN"/>
              </w:rPr>
              <w:t xml:space="preserve">r. </w:t>
            </w:r>
            <w:r>
              <w:rPr>
                <w:rFonts w:eastAsiaTheme="minorEastAsia" w:hint="eastAsia"/>
                <w:lang w:eastAsia="zh-CN"/>
              </w:rPr>
              <w:t xml:space="preserve"> </w:t>
            </w:r>
          </w:p>
        </w:tc>
      </w:tr>
      <w:tr w:rsidR="000617DF" w:rsidRPr="00BE7A9A" w14:paraId="2D248AFD" w14:textId="77777777" w:rsidTr="000617DF">
        <w:tc>
          <w:tcPr>
            <w:tcW w:w="932" w:type="pct"/>
          </w:tcPr>
          <w:p w14:paraId="3C1D0101" w14:textId="449BE58B" w:rsidR="000617DF" w:rsidRPr="00BE7A9A" w:rsidRDefault="000617DF" w:rsidP="009326F9">
            <w:pPr>
              <w:rPr>
                <w:rFonts w:eastAsiaTheme="minorEastAsia"/>
                <w:lang w:eastAsia="zh-CN"/>
              </w:rPr>
            </w:pPr>
            <w:r>
              <w:rPr>
                <w:rFonts w:eastAsia="Malgun Gothic" w:hint="eastAsia"/>
                <w:bCs/>
                <w:lang w:eastAsia="ko-KR"/>
              </w:rPr>
              <w:t>LG</w:t>
            </w:r>
          </w:p>
        </w:tc>
        <w:tc>
          <w:tcPr>
            <w:tcW w:w="4068" w:type="pct"/>
          </w:tcPr>
          <w:p w14:paraId="3FBC4873" w14:textId="77777777" w:rsidR="000617DF" w:rsidRDefault="000617DF" w:rsidP="009326F9">
            <w:pPr>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is desirable to discuss the </w:t>
            </w:r>
            <w:r w:rsidRPr="00D10C72">
              <w:rPr>
                <w:rFonts w:eastAsia="Malgun Gothic"/>
                <w:highlight w:val="yellow"/>
                <w:lang w:eastAsia="ko-KR"/>
              </w:rPr>
              <w:t>initial proposal 2</w:t>
            </w:r>
            <w:r>
              <w:rPr>
                <w:rFonts w:eastAsia="Malgun Gothic"/>
                <w:lang w:eastAsia="ko-KR"/>
              </w:rPr>
              <w:t xml:space="preserve"> first and then discuss this issue later.</w:t>
            </w:r>
          </w:p>
          <w:p w14:paraId="35342963" w14:textId="77777777" w:rsidR="000617DF" w:rsidRPr="00BE7A9A" w:rsidRDefault="000617DF" w:rsidP="009326F9">
            <w:pPr>
              <w:rPr>
                <w:rFonts w:eastAsiaTheme="minorEastAsia"/>
                <w:lang w:eastAsia="zh-CN"/>
              </w:rPr>
            </w:pPr>
            <w:r>
              <w:rPr>
                <w:rFonts w:eastAsia="Malgun Gothic" w:hint="eastAsia"/>
                <w:lang w:eastAsia="ko-KR"/>
              </w:rPr>
              <w:t xml:space="preserve">Moreover, the </w:t>
            </w:r>
            <w:r>
              <w:rPr>
                <w:rFonts w:eastAsia="Malgun Gothic"/>
                <w:lang w:eastAsia="ko-KR"/>
              </w:rPr>
              <w:t>bit field size</w:t>
            </w:r>
            <w:r>
              <w:rPr>
                <w:rFonts w:eastAsia="Malgun Gothic" w:hint="eastAsia"/>
                <w:lang w:eastAsia="ko-KR"/>
              </w:rPr>
              <w:t xml:space="preserve"> of each parameter </w:t>
            </w:r>
            <w:r>
              <w:rPr>
                <w:rFonts w:eastAsia="Malgun Gothic"/>
                <w:lang w:eastAsia="ko-KR"/>
              </w:rPr>
              <w:t>should</w:t>
            </w:r>
            <w:r>
              <w:rPr>
                <w:rFonts w:eastAsia="Malgun Gothic" w:hint="eastAsia"/>
                <w:lang w:eastAsia="ko-KR"/>
              </w:rPr>
              <w:t xml:space="preserve"> be further discuss</w:t>
            </w:r>
            <w:r>
              <w:rPr>
                <w:rFonts w:eastAsia="Malgun Gothic"/>
                <w:lang w:eastAsia="ko-KR"/>
              </w:rPr>
              <w:t>ed</w:t>
            </w:r>
            <w:r>
              <w:rPr>
                <w:rFonts w:eastAsia="Malgun Gothic" w:hint="eastAsia"/>
                <w:lang w:eastAsia="ko-KR"/>
              </w:rPr>
              <w:t>.</w:t>
            </w:r>
          </w:p>
        </w:tc>
      </w:tr>
      <w:tr w:rsidR="00E51F5D" w:rsidRPr="00BE7A9A" w14:paraId="117D598E" w14:textId="77777777" w:rsidTr="000617DF">
        <w:tc>
          <w:tcPr>
            <w:tcW w:w="932" w:type="pct"/>
          </w:tcPr>
          <w:p w14:paraId="08ED6096" w14:textId="4B8E5D83" w:rsidR="00E51F5D" w:rsidRPr="00E51F5D" w:rsidRDefault="00E51F5D" w:rsidP="009326F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59F0B33" w14:textId="0448431D" w:rsidR="00E51F5D" w:rsidRPr="00E51F5D" w:rsidRDefault="00E51F5D" w:rsidP="009326F9">
            <w:pPr>
              <w:rPr>
                <w:rFonts w:eastAsiaTheme="minorEastAsia"/>
                <w:lang w:eastAsia="zh-CN"/>
              </w:rPr>
            </w:pPr>
            <w:r>
              <w:rPr>
                <w:rFonts w:eastAsiaTheme="minorEastAsia" w:hint="eastAsia"/>
                <w:lang w:eastAsia="zh-CN"/>
              </w:rPr>
              <w:t>T</w:t>
            </w:r>
            <w:r>
              <w:rPr>
                <w:rFonts w:eastAsiaTheme="minorEastAsia"/>
                <w:lang w:eastAsia="zh-CN"/>
              </w:rPr>
              <w:t>he exact value can be decided later.</w:t>
            </w:r>
          </w:p>
        </w:tc>
      </w:tr>
      <w:tr w:rsidR="00EC1537" w:rsidRPr="00BE7A9A" w14:paraId="6805CEDF" w14:textId="77777777" w:rsidTr="000617DF">
        <w:tc>
          <w:tcPr>
            <w:tcW w:w="932" w:type="pct"/>
          </w:tcPr>
          <w:p w14:paraId="068351F9" w14:textId="085DF2A7" w:rsidR="00EC1537" w:rsidRDefault="00EC1537" w:rsidP="00EC1537">
            <w:pPr>
              <w:rPr>
                <w:rFonts w:eastAsiaTheme="minorEastAsia"/>
                <w:bCs/>
                <w:lang w:eastAsia="zh-CN"/>
              </w:rPr>
            </w:pPr>
            <w:r>
              <w:rPr>
                <w:rFonts w:eastAsiaTheme="minorEastAsia"/>
                <w:bCs/>
                <w:lang w:eastAsia="zh-CN"/>
              </w:rPr>
              <w:t>APT</w:t>
            </w:r>
          </w:p>
        </w:tc>
        <w:tc>
          <w:tcPr>
            <w:tcW w:w="4068" w:type="pct"/>
          </w:tcPr>
          <w:p w14:paraId="1732A1C0" w14:textId="77777777" w:rsidR="00EC1537" w:rsidRDefault="00EC1537" w:rsidP="00EC1537">
            <w:pPr>
              <w:rPr>
                <w:rFonts w:eastAsiaTheme="minorEastAsia"/>
                <w:lang w:eastAsia="zh-CN"/>
              </w:rPr>
            </w:pPr>
            <w:r>
              <w:rPr>
                <w:rFonts w:eastAsiaTheme="minorEastAsia"/>
                <w:lang w:eastAsia="zh-CN"/>
              </w:rPr>
              <w:t>Support</w:t>
            </w:r>
            <w:r>
              <w:t xml:space="preserve"> </w:t>
            </w:r>
            <w:r w:rsidRPr="00F62287">
              <w:rPr>
                <w:rFonts w:eastAsiaTheme="minorEastAsia"/>
                <w:lang w:eastAsia="zh-CN"/>
              </w:rPr>
              <w:t>Initial Proposal 3-2</w:t>
            </w:r>
            <w:r>
              <w:rPr>
                <w:rFonts w:eastAsiaTheme="minorEastAsia"/>
                <w:lang w:eastAsia="zh-CN"/>
              </w:rPr>
              <w:t xml:space="preserve">. </w:t>
            </w:r>
          </w:p>
          <w:p w14:paraId="76EC7307" w14:textId="2BD0D0AD" w:rsidR="00EC1537" w:rsidRDefault="00EC1537" w:rsidP="00EC1537">
            <w:pPr>
              <w:rPr>
                <w:rFonts w:eastAsiaTheme="minorEastAsia"/>
                <w:lang w:eastAsia="zh-CN"/>
              </w:rPr>
            </w:pPr>
            <w:r>
              <w:rPr>
                <w:rFonts w:eastAsiaTheme="minorEastAsia"/>
                <w:lang w:eastAsia="zh-CN"/>
              </w:rPr>
              <w:t>However, MTK’s proposal, i.e., 18, 8, and 6 bits, that is not aligned with Thales</w:t>
            </w:r>
            <w:r w:rsidR="00C25612">
              <w:rPr>
                <w:rFonts w:eastAsiaTheme="minorEastAsia"/>
                <w:lang w:eastAsia="zh-CN"/>
              </w:rPr>
              <w:t>’</w:t>
            </w:r>
            <w:r>
              <w:rPr>
                <w:rFonts w:eastAsiaTheme="minorEastAsia"/>
                <w:lang w:eastAsia="zh-CN"/>
              </w:rPr>
              <w:t xml:space="preserve"> proposals. It may be too early to the bit field sizes.</w:t>
            </w:r>
          </w:p>
        </w:tc>
      </w:tr>
      <w:tr w:rsidR="00D72539" w:rsidRPr="00BE7A9A" w14:paraId="786D7788" w14:textId="77777777" w:rsidTr="000617DF">
        <w:tc>
          <w:tcPr>
            <w:tcW w:w="932" w:type="pct"/>
          </w:tcPr>
          <w:p w14:paraId="18C4D141" w14:textId="776C6F25" w:rsidR="00D72539" w:rsidRDefault="00D72539" w:rsidP="00EC1537">
            <w:pPr>
              <w:rPr>
                <w:rFonts w:eastAsiaTheme="minorEastAsia"/>
                <w:bCs/>
                <w:lang w:eastAsia="zh-CN"/>
              </w:rPr>
            </w:pPr>
            <w:r>
              <w:rPr>
                <w:rFonts w:eastAsiaTheme="minorEastAsia" w:hint="eastAsia"/>
                <w:bCs/>
                <w:lang w:eastAsia="zh-CN"/>
              </w:rPr>
              <w:t>CATT</w:t>
            </w:r>
          </w:p>
        </w:tc>
        <w:tc>
          <w:tcPr>
            <w:tcW w:w="4068" w:type="pct"/>
          </w:tcPr>
          <w:p w14:paraId="519C68CE" w14:textId="15F0DE0C" w:rsidR="00D72539" w:rsidRDefault="00D72539" w:rsidP="00EC1537">
            <w:pPr>
              <w:rPr>
                <w:rFonts w:eastAsiaTheme="minorEastAsia"/>
                <w:lang w:eastAsia="zh-CN"/>
              </w:rPr>
            </w:pPr>
            <w:r>
              <w:rPr>
                <w:rFonts w:eastAsiaTheme="minorEastAsia" w:hint="eastAsia"/>
                <w:lang w:eastAsia="zh-CN"/>
              </w:rPr>
              <w:t xml:space="preserve">This proposal is not urgent. </w:t>
            </w:r>
            <w:r>
              <w:rPr>
                <w:rFonts w:eastAsiaTheme="minorEastAsia"/>
                <w:lang w:eastAsia="zh-CN"/>
              </w:rPr>
              <w:t>W</w:t>
            </w:r>
            <w:r>
              <w:rPr>
                <w:rFonts w:eastAsiaTheme="minorEastAsia" w:hint="eastAsia"/>
                <w:lang w:eastAsia="zh-CN"/>
              </w:rPr>
              <w:t xml:space="preserve">e need to firstly reach the consensus on the need of common TA and its granularity.  </w:t>
            </w:r>
          </w:p>
        </w:tc>
      </w:tr>
      <w:tr w:rsidR="00526556" w:rsidRPr="00BE7A9A" w14:paraId="0DEE770B" w14:textId="77777777" w:rsidTr="000617DF">
        <w:tc>
          <w:tcPr>
            <w:tcW w:w="932" w:type="pct"/>
          </w:tcPr>
          <w:p w14:paraId="1A7E71BE" w14:textId="2342611B" w:rsidR="00526556" w:rsidRDefault="00526556" w:rsidP="00526556">
            <w:pPr>
              <w:rPr>
                <w:rFonts w:eastAsiaTheme="minorEastAsia"/>
                <w:bCs/>
                <w:lang w:eastAsia="zh-CN"/>
              </w:rPr>
            </w:pPr>
            <w:r>
              <w:rPr>
                <w:rFonts w:eastAsiaTheme="minorEastAsia" w:hint="eastAsia"/>
                <w:bCs/>
                <w:lang w:eastAsia="zh-CN"/>
              </w:rPr>
              <w:t>Spreadtrum</w:t>
            </w:r>
          </w:p>
        </w:tc>
        <w:tc>
          <w:tcPr>
            <w:tcW w:w="4068" w:type="pct"/>
          </w:tcPr>
          <w:p w14:paraId="7FDE4AF4" w14:textId="44940AF8" w:rsidR="00526556" w:rsidRDefault="00526556" w:rsidP="00526556">
            <w:pPr>
              <w:rPr>
                <w:rFonts w:eastAsiaTheme="minorEastAsia"/>
                <w:lang w:eastAsia="zh-CN"/>
              </w:rPr>
            </w:pPr>
            <w:r>
              <w:rPr>
                <w:rFonts w:eastAsia="Malgun Gothic" w:hint="eastAsia"/>
                <w:lang w:eastAsia="ko-KR"/>
              </w:rPr>
              <w:t>Agree</w:t>
            </w:r>
          </w:p>
        </w:tc>
      </w:tr>
      <w:tr w:rsidR="001F78B1" w:rsidRPr="00BE7A9A" w14:paraId="66D98744" w14:textId="77777777" w:rsidTr="000617DF">
        <w:tc>
          <w:tcPr>
            <w:tcW w:w="932" w:type="pct"/>
          </w:tcPr>
          <w:p w14:paraId="63A9FB02" w14:textId="4F023A68" w:rsidR="001F78B1" w:rsidRDefault="001F78B1" w:rsidP="001F78B1">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23878478" w14:textId="77777777" w:rsidR="001F78B1" w:rsidRDefault="001F78B1" w:rsidP="001F78B1">
            <w:pPr>
              <w:jc w:val="both"/>
              <w:rPr>
                <w:rFonts w:eastAsiaTheme="minorEastAsia"/>
                <w:lang w:eastAsia="zh-CN"/>
              </w:rPr>
            </w:pPr>
            <w:r>
              <w:rPr>
                <w:rFonts w:eastAsiaTheme="minorEastAsia"/>
                <w:lang w:eastAsia="zh-CN"/>
              </w:rPr>
              <w:t>Agree with other companies that the value range for common TA should be decided first and the bit field size can be determined later when the granularity is determined.</w:t>
            </w:r>
          </w:p>
          <w:p w14:paraId="0B0F5917" w14:textId="20F1BD85" w:rsidR="001F78B1" w:rsidRDefault="001F78B1" w:rsidP="001F78B1">
            <w:pPr>
              <w:rPr>
                <w:rFonts w:eastAsia="Malgun Gothic"/>
                <w:lang w:eastAsia="ko-KR"/>
              </w:rPr>
            </w:pPr>
            <w:r>
              <w:rPr>
                <w:rFonts w:eastAsiaTheme="minorEastAsia"/>
                <w:lang w:eastAsia="zh-CN"/>
              </w:rPr>
              <w:t>Our view on the value of common TA is that the c</w:t>
            </w:r>
            <w:r w:rsidRPr="00DB688D">
              <w:rPr>
                <w:rFonts w:eastAsiaTheme="minorEastAsia"/>
                <w:lang w:eastAsia="zh-CN"/>
              </w:rPr>
              <w:t>ommon delay N</w:t>
            </w:r>
            <w:r w:rsidRPr="00476464">
              <w:rPr>
                <w:rFonts w:eastAsiaTheme="minorEastAsia"/>
                <w:vertAlign w:val="subscript"/>
                <w:lang w:eastAsia="zh-CN"/>
              </w:rPr>
              <w:t>TA,common</w:t>
            </w:r>
            <w:r>
              <w:rPr>
                <w:rFonts w:eastAsiaTheme="minorEastAsia"/>
                <w:lang w:eastAsia="zh-CN"/>
              </w:rPr>
              <w:t xml:space="preserve"> should under the gNB control which means that the RP for </w:t>
            </w:r>
            <w:r w:rsidRPr="00DB688D">
              <w:rPr>
                <w:rFonts w:eastAsiaTheme="minorEastAsia"/>
                <w:lang w:eastAsia="zh-CN"/>
              </w:rPr>
              <w:t>N</w:t>
            </w:r>
            <w:r w:rsidRPr="00476464">
              <w:rPr>
                <w:rFonts w:eastAsiaTheme="minorEastAsia"/>
                <w:vertAlign w:val="subscript"/>
                <w:lang w:eastAsia="zh-CN"/>
              </w:rPr>
              <w:t>TA,common</w:t>
            </w:r>
            <w:r>
              <w:rPr>
                <w:rFonts w:eastAsiaTheme="minorEastAsia"/>
                <w:lang w:eastAsia="zh-CN"/>
              </w:rPr>
              <w:t xml:space="preserve"> can be located at service link or feeder link. The field of </w:t>
            </w:r>
            <w:r w:rsidRPr="00DB688D">
              <w:rPr>
                <w:rFonts w:eastAsiaTheme="minorEastAsia"/>
                <w:lang w:eastAsia="zh-CN"/>
              </w:rPr>
              <w:t>N</w:t>
            </w:r>
            <w:r w:rsidRPr="00476464">
              <w:rPr>
                <w:rFonts w:eastAsiaTheme="minorEastAsia"/>
                <w:vertAlign w:val="subscript"/>
                <w:lang w:eastAsia="zh-CN"/>
              </w:rPr>
              <w:t>TA,common</w:t>
            </w:r>
            <w:r>
              <w:rPr>
                <w:rFonts w:eastAsiaTheme="minorEastAsia"/>
                <w:lang w:eastAsia="zh-CN"/>
              </w:rPr>
              <w:t xml:space="preserve"> should take the extra 1 bite for negative values of </w:t>
            </w:r>
            <w:r w:rsidRPr="00DB688D">
              <w:rPr>
                <w:rFonts w:eastAsiaTheme="minorEastAsia"/>
                <w:lang w:eastAsia="zh-CN"/>
              </w:rPr>
              <w:t>N</w:t>
            </w:r>
            <w:r w:rsidRPr="00476464">
              <w:rPr>
                <w:rFonts w:eastAsiaTheme="minorEastAsia"/>
                <w:vertAlign w:val="subscript"/>
                <w:lang w:eastAsia="zh-CN"/>
              </w:rPr>
              <w:t>TA,common</w:t>
            </w:r>
            <w:r>
              <w:rPr>
                <w:rFonts w:eastAsiaTheme="minorEastAsia"/>
                <w:lang w:eastAsia="zh-CN"/>
              </w:rPr>
              <w:t>.</w:t>
            </w:r>
          </w:p>
        </w:tc>
      </w:tr>
      <w:tr w:rsidR="007D1672" w:rsidRPr="00B047F3" w14:paraId="772F39CA" w14:textId="77777777" w:rsidTr="007D1672">
        <w:tc>
          <w:tcPr>
            <w:tcW w:w="932" w:type="pct"/>
          </w:tcPr>
          <w:p w14:paraId="4DF8167E"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4183C527" w14:textId="77777777" w:rsidR="007D1672" w:rsidRPr="00B047F3" w:rsidRDefault="007D1672" w:rsidP="00562825">
            <w:pPr>
              <w:adjustRightInd w:val="0"/>
              <w:snapToGrid w:val="0"/>
              <w:spacing w:after="120"/>
              <w:rPr>
                <w:rFonts w:eastAsiaTheme="minorEastAsia"/>
                <w:lang w:eastAsia="zh-CN"/>
              </w:rPr>
            </w:pPr>
            <w:r>
              <w:rPr>
                <w:rFonts w:eastAsiaTheme="minorEastAsia"/>
                <w:lang w:eastAsia="zh-CN"/>
              </w:rPr>
              <w:t xml:space="preserve">If </w:t>
            </w:r>
            <w:r w:rsidRPr="002C4782">
              <w:rPr>
                <w:rFonts w:eastAsiaTheme="minorEastAsia"/>
                <w:lang w:eastAsia="zh-CN"/>
              </w:rPr>
              <w:t>the network shall periodically broadcast the value</w:t>
            </w:r>
            <w:r>
              <w:rPr>
                <w:rFonts w:eastAsiaTheme="minorEastAsia"/>
                <w:lang w:eastAsia="zh-CN"/>
              </w:rPr>
              <w:t>, then before taking the decision, RAN1</w:t>
            </w:r>
            <w:r w:rsidRPr="002C4782">
              <w:rPr>
                <w:rFonts w:eastAsiaTheme="minorEastAsia"/>
                <w:lang w:eastAsia="zh-CN"/>
              </w:rPr>
              <w:t xml:space="preserve"> </w:t>
            </w:r>
            <w:r>
              <w:rPr>
                <w:rFonts w:eastAsiaTheme="minorEastAsia"/>
                <w:lang w:eastAsia="zh-CN"/>
              </w:rPr>
              <w:t xml:space="preserve">needs to </w:t>
            </w:r>
            <w:r w:rsidRPr="002C4782">
              <w:rPr>
                <w:rFonts w:eastAsiaTheme="minorEastAsia"/>
                <w:lang w:eastAsia="zh-CN"/>
              </w:rPr>
              <w:t>conclude</w:t>
            </w:r>
            <w:r>
              <w:rPr>
                <w:rFonts w:eastAsiaTheme="minorEastAsia"/>
                <w:lang w:eastAsia="zh-CN"/>
              </w:rPr>
              <w:t xml:space="preserve"> </w:t>
            </w:r>
            <w:r w:rsidRPr="002C4782">
              <w:rPr>
                <w:rFonts w:eastAsiaTheme="minorEastAsia"/>
                <w:lang w:eastAsia="zh-CN"/>
              </w:rPr>
              <w:t xml:space="preserve">how often </w:t>
            </w:r>
            <w:r>
              <w:rPr>
                <w:rFonts w:eastAsiaTheme="minorEastAsia"/>
                <w:lang w:eastAsia="zh-CN"/>
              </w:rPr>
              <w:t xml:space="preserve">a </w:t>
            </w:r>
            <w:r w:rsidRPr="002C4782">
              <w:rPr>
                <w:rFonts w:eastAsiaTheme="minorEastAsia"/>
                <w:lang w:eastAsia="zh-CN"/>
              </w:rPr>
              <w:t xml:space="preserve">UE shall attempt to read </w:t>
            </w:r>
            <w:r>
              <w:rPr>
                <w:rFonts w:eastAsiaTheme="minorEastAsia"/>
                <w:lang w:eastAsia="zh-CN"/>
              </w:rPr>
              <w:t xml:space="preserve">the </w:t>
            </w:r>
            <w:r w:rsidRPr="002C4782">
              <w:rPr>
                <w:rFonts w:eastAsiaTheme="minorEastAsia"/>
                <w:lang w:eastAsia="zh-CN"/>
              </w:rPr>
              <w:t>SIB</w:t>
            </w:r>
            <w:r>
              <w:rPr>
                <w:rFonts w:eastAsiaTheme="minorEastAsia"/>
                <w:lang w:eastAsia="zh-CN"/>
              </w:rPr>
              <w:t>.</w:t>
            </w:r>
            <w:r w:rsidRPr="002C4782">
              <w:rPr>
                <w:rFonts w:eastAsiaTheme="minorEastAsia"/>
                <w:lang w:eastAsia="zh-CN"/>
              </w:rPr>
              <w:t xml:space="preserve"> </w:t>
            </w:r>
            <w:r>
              <w:rPr>
                <w:rFonts w:eastAsiaTheme="minorEastAsia"/>
                <w:lang w:eastAsia="zh-CN"/>
              </w:rPr>
              <w:t>In o</w:t>
            </w:r>
            <w:r w:rsidRPr="002C4782">
              <w:rPr>
                <w:rFonts w:eastAsiaTheme="minorEastAsia"/>
                <w:lang w:eastAsia="zh-CN"/>
              </w:rPr>
              <w:t>ur understanding</w:t>
            </w:r>
            <w:r>
              <w:rPr>
                <w:rFonts w:eastAsiaTheme="minorEastAsia"/>
                <w:lang w:eastAsia="zh-CN"/>
              </w:rPr>
              <w:t>,</w:t>
            </w:r>
            <w:r w:rsidRPr="002C4782">
              <w:rPr>
                <w:rFonts w:eastAsiaTheme="minorEastAsia"/>
                <w:lang w:eastAsia="zh-CN"/>
              </w:rPr>
              <w:t xml:space="preserve"> </w:t>
            </w:r>
            <w:r>
              <w:rPr>
                <w:rFonts w:eastAsiaTheme="minorEastAsia"/>
                <w:lang w:eastAsia="zh-CN"/>
              </w:rPr>
              <w:t xml:space="preserve">the </w:t>
            </w:r>
            <w:r w:rsidRPr="002C4782">
              <w:rPr>
                <w:rFonts w:eastAsiaTheme="minorEastAsia"/>
                <w:lang w:eastAsia="zh-CN"/>
              </w:rPr>
              <w:t xml:space="preserve">UE is not required to read </w:t>
            </w:r>
            <w:r>
              <w:rPr>
                <w:rFonts w:eastAsiaTheme="minorEastAsia"/>
                <w:lang w:eastAsia="zh-CN"/>
              </w:rPr>
              <w:t xml:space="preserve">the </w:t>
            </w:r>
            <w:r w:rsidRPr="002C4782">
              <w:rPr>
                <w:rFonts w:eastAsiaTheme="minorEastAsia"/>
                <w:lang w:eastAsia="zh-CN"/>
              </w:rPr>
              <w:t xml:space="preserve">SIB frequently. </w:t>
            </w:r>
            <w:r>
              <w:rPr>
                <w:rFonts w:eastAsiaTheme="minorEastAsia"/>
                <w:lang w:eastAsia="zh-CN"/>
              </w:rPr>
              <w:t xml:space="preserve">Based on </w:t>
            </w:r>
            <w:r w:rsidRPr="00502D81">
              <w:rPr>
                <w:rFonts w:eastAsiaTheme="minorEastAsia"/>
                <w:lang w:eastAsia="zh-CN"/>
              </w:rPr>
              <w:t xml:space="preserve">TS 38.214 </w:t>
            </w:r>
            <w:r>
              <w:rPr>
                <w:rFonts w:eastAsiaTheme="minorEastAsia"/>
                <w:lang w:eastAsia="zh-CN"/>
              </w:rPr>
              <w:t>S</w:t>
            </w:r>
            <w:r w:rsidRPr="00502D81">
              <w:rPr>
                <w:rFonts w:eastAsiaTheme="minorEastAsia"/>
                <w:lang w:eastAsia="zh-CN"/>
              </w:rPr>
              <w:t>ection 5.1</w:t>
            </w:r>
            <w:r>
              <w:rPr>
                <w:rFonts w:eastAsiaTheme="minorEastAsia"/>
                <w:lang w:eastAsia="zh-CN"/>
              </w:rPr>
              <w:t>,</w:t>
            </w:r>
            <w:r w:rsidRPr="00502D81">
              <w:rPr>
                <w:rFonts w:eastAsiaTheme="minorEastAsia"/>
                <w:lang w:eastAsia="zh-CN"/>
              </w:rPr>
              <w:t xml:space="preserve"> </w:t>
            </w:r>
            <w:r>
              <w:rPr>
                <w:rFonts w:eastAsiaTheme="minorEastAsia"/>
                <w:lang w:eastAsia="zh-CN"/>
              </w:rPr>
              <w:t>f</w:t>
            </w:r>
            <w:r w:rsidRPr="002C4782">
              <w:rPr>
                <w:rFonts w:eastAsiaTheme="minorEastAsia"/>
                <w:lang w:eastAsia="zh-CN"/>
              </w:rPr>
              <w:t>or simultaneous operation with SIB and user traffic, it needs to be conclude</w:t>
            </w:r>
            <w:r>
              <w:rPr>
                <w:rFonts w:eastAsiaTheme="minorEastAsia"/>
                <w:lang w:eastAsia="zh-CN"/>
              </w:rPr>
              <w:t>d</w:t>
            </w:r>
            <w:r w:rsidRPr="002C4782">
              <w:rPr>
                <w:rFonts w:eastAsiaTheme="minorEastAsia"/>
                <w:lang w:eastAsia="zh-CN"/>
              </w:rPr>
              <w:t xml:space="preserve"> whether i</w:t>
            </w:r>
            <w:r>
              <w:rPr>
                <w:rFonts w:eastAsiaTheme="minorEastAsia"/>
                <w:lang w:eastAsia="zh-CN"/>
              </w:rPr>
              <w:t>t’s</w:t>
            </w:r>
            <w:r w:rsidRPr="002C4782">
              <w:rPr>
                <w:rFonts w:eastAsiaTheme="minorEastAsia"/>
                <w:lang w:eastAsia="zh-CN"/>
              </w:rPr>
              <w:t xml:space="preserve"> </w:t>
            </w:r>
            <w:r>
              <w:rPr>
                <w:rFonts w:eastAsiaTheme="minorEastAsia"/>
                <w:lang w:eastAsia="zh-CN"/>
              </w:rPr>
              <w:t xml:space="preserve">a </w:t>
            </w:r>
            <w:r w:rsidRPr="002C4782">
              <w:rPr>
                <w:rFonts w:eastAsiaTheme="minorEastAsia"/>
                <w:lang w:eastAsia="zh-CN"/>
              </w:rPr>
              <w:t xml:space="preserve">P-RNTI triggered SI acquisition or </w:t>
            </w:r>
            <w:r>
              <w:rPr>
                <w:rFonts w:eastAsiaTheme="minorEastAsia"/>
                <w:lang w:eastAsia="zh-CN"/>
              </w:rPr>
              <w:t xml:space="preserve">an </w:t>
            </w:r>
            <w:r w:rsidRPr="002C4782">
              <w:rPr>
                <w:rFonts w:eastAsiaTheme="minorEastAsia"/>
                <w:lang w:eastAsia="zh-CN"/>
              </w:rPr>
              <w:t>autonomous SI acquisition.</w:t>
            </w:r>
          </w:p>
        </w:tc>
      </w:tr>
      <w:tr w:rsidR="00EF593C" w:rsidRPr="00B047F3" w14:paraId="5E4B0C0A" w14:textId="77777777" w:rsidTr="007D1672">
        <w:tc>
          <w:tcPr>
            <w:tcW w:w="932" w:type="pct"/>
          </w:tcPr>
          <w:p w14:paraId="2471FF9C" w14:textId="3FE9E7B2"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4467D45F" w14:textId="0B6A7BD9" w:rsidR="00EF593C" w:rsidRDefault="00EF593C" w:rsidP="00EF593C">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uggest to further discuss this proposal once the granularity is decided.</w:t>
            </w:r>
          </w:p>
        </w:tc>
      </w:tr>
      <w:tr w:rsidR="004D0457" w:rsidRPr="00B047F3" w14:paraId="72C671A9" w14:textId="77777777" w:rsidTr="007D1672">
        <w:tc>
          <w:tcPr>
            <w:tcW w:w="932" w:type="pct"/>
          </w:tcPr>
          <w:p w14:paraId="5D2A6A1E" w14:textId="77777777" w:rsidR="004D0457" w:rsidRDefault="004D0457" w:rsidP="004D0457">
            <w:pPr>
              <w:rPr>
                <w:rFonts w:eastAsiaTheme="minorEastAsia"/>
                <w:lang w:eastAsia="zh-CN"/>
              </w:rPr>
            </w:pPr>
            <w:r>
              <w:rPr>
                <w:rFonts w:eastAsiaTheme="minorEastAsia"/>
                <w:lang w:eastAsia="zh-CN"/>
              </w:rPr>
              <w:t xml:space="preserve">Fraunhofer IIS, </w:t>
            </w:r>
          </w:p>
          <w:p w14:paraId="07DD60C4" w14:textId="3F35F45D" w:rsidR="004D0457" w:rsidRDefault="004D0457" w:rsidP="004D0457">
            <w:pPr>
              <w:rPr>
                <w:rFonts w:eastAsiaTheme="minorEastAsia"/>
                <w:bCs/>
                <w:lang w:eastAsia="zh-CN"/>
              </w:rPr>
            </w:pPr>
            <w:r>
              <w:rPr>
                <w:rFonts w:eastAsiaTheme="minorEastAsia"/>
                <w:lang w:eastAsia="zh-CN"/>
              </w:rPr>
              <w:t>Fraunhofer HHI</w:t>
            </w:r>
          </w:p>
        </w:tc>
        <w:tc>
          <w:tcPr>
            <w:tcW w:w="4068" w:type="pct"/>
          </w:tcPr>
          <w:p w14:paraId="52D5E531" w14:textId="29BFB825" w:rsidR="004D0457" w:rsidRDefault="004D0457" w:rsidP="00EF593C">
            <w:pPr>
              <w:adjustRightInd w:val="0"/>
              <w:snapToGrid w:val="0"/>
              <w:spacing w:after="120"/>
              <w:rPr>
                <w:rFonts w:eastAsiaTheme="minorEastAsia"/>
                <w:lang w:eastAsia="zh-CN"/>
              </w:rPr>
            </w:pPr>
            <w:r>
              <w:rPr>
                <w:rFonts w:eastAsiaTheme="minorEastAsia"/>
                <w:lang w:eastAsia="zh-CN"/>
              </w:rPr>
              <w:t>Agree with other companies. The value range for common TA should be determined first before discussing the bit field size.</w:t>
            </w:r>
          </w:p>
        </w:tc>
      </w:tr>
      <w:tr w:rsidR="00525A08" w:rsidRPr="00B047F3" w14:paraId="208B8B34" w14:textId="77777777" w:rsidTr="007D1672">
        <w:tc>
          <w:tcPr>
            <w:tcW w:w="932" w:type="pct"/>
          </w:tcPr>
          <w:p w14:paraId="3CB438A9" w14:textId="57D07E49" w:rsidR="00525A08" w:rsidRDefault="00525A08" w:rsidP="00525A08">
            <w:pPr>
              <w:rPr>
                <w:rFonts w:eastAsiaTheme="minorEastAsia"/>
                <w:lang w:eastAsia="zh-CN"/>
              </w:rPr>
            </w:pPr>
            <w:r>
              <w:rPr>
                <w:rFonts w:eastAsiaTheme="minorEastAsia"/>
                <w:lang w:eastAsia="zh-CN"/>
              </w:rPr>
              <w:t xml:space="preserve">CEWiT, IITM, </w:t>
            </w:r>
            <w:r>
              <w:rPr>
                <w:rFonts w:eastAsiaTheme="minorEastAsia"/>
                <w:lang w:eastAsia="zh-CN"/>
              </w:rPr>
              <w:lastRenderedPageBreak/>
              <w:t>IITH, Reliance Jio, Tejas Networks</w:t>
            </w:r>
          </w:p>
        </w:tc>
        <w:tc>
          <w:tcPr>
            <w:tcW w:w="4068" w:type="pct"/>
          </w:tcPr>
          <w:p w14:paraId="68EE7F03" w14:textId="7489A5C9" w:rsidR="00525A08" w:rsidRDefault="00525A08" w:rsidP="00525A08">
            <w:pPr>
              <w:adjustRightInd w:val="0"/>
              <w:snapToGrid w:val="0"/>
              <w:spacing w:after="120"/>
              <w:rPr>
                <w:rFonts w:eastAsiaTheme="minorEastAsia"/>
                <w:lang w:eastAsia="zh-CN"/>
              </w:rPr>
            </w:pPr>
            <w:r>
              <w:rPr>
                <w:rFonts w:eastAsiaTheme="minorEastAsia"/>
                <w:lang w:eastAsia="zh-CN"/>
              </w:rPr>
              <w:lastRenderedPageBreak/>
              <w:t xml:space="preserve">Would like echo the other companies’ view that first range of value should be decided then bit </w:t>
            </w:r>
            <w:r>
              <w:rPr>
                <w:rFonts w:eastAsiaTheme="minorEastAsia"/>
                <w:lang w:eastAsia="zh-CN"/>
              </w:rPr>
              <w:lastRenderedPageBreak/>
              <w:t>field size can be derived.</w:t>
            </w:r>
          </w:p>
        </w:tc>
      </w:tr>
    </w:tbl>
    <w:p w14:paraId="3A9389F0" w14:textId="1259AFA8" w:rsidR="00E70EA6" w:rsidRPr="000617DF" w:rsidRDefault="00E70EA6" w:rsidP="00027E52"/>
    <w:p w14:paraId="2ED30309" w14:textId="77777777" w:rsidR="00FE1F08" w:rsidRDefault="00FE1F08" w:rsidP="00FE1F08">
      <w:pPr>
        <w:pStyle w:val="Titre2"/>
        <w:rPr>
          <w:lang w:val="en-US"/>
        </w:rPr>
      </w:pPr>
      <w:bookmarkStart w:id="16" w:name="_Toc6940557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6"/>
    </w:p>
    <w:p w14:paraId="70284CBA" w14:textId="7949616A" w:rsidR="00FE1F08" w:rsidRPr="00F0120E" w:rsidRDefault="008C00CD" w:rsidP="00F0120E">
      <w:pPr>
        <w:rPr>
          <w:rFonts w:eastAsia="SimSun"/>
          <w:bCs/>
          <w:lang w:val="en-US" w:eastAsia="zh-CN"/>
        </w:rPr>
      </w:pPr>
      <w:r>
        <w:rPr>
          <w:rFonts w:eastAsiaTheme="minorEastAsia"/>
          <w:lang w:eastAsia="zh-CN"/>
        </w:rPr>
        <w:t>[</w:t>
      </w:r>
      <w:r w:rsidR="00F0120E" w:rsidRPr="00F0120E">
        <w:rPr>
          <w:rFonts w:eastAsiaTheme="minorEastAsia"/>
          <w:lang w:eastAsia="zh-CN"/>
        </w:rPr>
        <w:t>Samsung</w:t>
      </w:r>
      <w:r w:rsidR="00F0120E">
        <w:rPr>
          <w:rFonts w:eastAsiaTheme="minorEastAsia"/>
          <w:lang w:eastAsia="zh-CN"/>
        </w:rPr>
        <w:t xml:space="preserve">, </w:t>
      </w:r>
      <w:r w:rsidR="00F0120E" w:rsidRPr="00F0120E">
        <w:rPr>
          <w:rFonts w:eastAsiaTheme="minorEastAsia"/>
          <w:lang w:eastAsia="zh-CN"/>
        </w:rPr>
        <w:t>Thales</w:t>
      </w:r>
      <w:r w:rsidR="00F0120E">
        <w:rPr>
          <w:rFonts w:eastAsiaTheme="minorEastAsia"/>
          <w:lang w:eastAsia="zh-CN"/>
        </w:rPr>
        <w:t xml:space="preserve">, </w:t>
      </w:r>
      <w:r w:rsidR="00F0120E" w:rsidRPr="00F0120E">
        <w:rPr>
          <w:rFonts w:eastAsiaTheme="minorEastAsia"/>
          <w:lang w:eastAsia="zh-CN"/>
        </w:rPr>
        <w:t>Nokia, Nokia Shanghai Bell</w:t>
      </w:r>
      <w:r w:rsidR="00F0120E">
        <w:rPr>
          <w:rFonts w:eastAsiaTheme="minorEastAsia"/>
          <w:lang w:eastAsia="zh-CN"/>
        </w:rPr>
        <w:t xml:space="preserve">, </w:t>
      </w:r>
      <w:r w:rsidR="00F0120E" w:rsidRPr="00F0120E">
        <w:rPr>
          <w:rFonts w:eastAsiaTheme="minorEastAsia"/>
          <w:lang w:eastAsia="zh-CN"/>
        </w:rPr>
        <w:t>Intel</w:t>
      </w:r>
      <w:r w:rsidR="00F0120E">
        <w:rPr>
          <w:rFonts w:eastAsiaTheme="minorEastAsia"/>
          <w:lang w:eastAsia="zh-CN"/>
        </w:rPr>
        <w:t xml:space="preserve">, </w:t>
      </w:r>
      <w:r w:rsidR="00F0120E" w:rsidRPr="00F0120E">
        <w:rPr>
          <w:rFonts w:eastAsiaTheme="minorEastAsia"/>
          <w:lang w:eastAsia="zh-CN"/>
        </w:rPr>
        <w:t>Apple</w:t>
      </w:r>
      <w:r w:rsidR="00F0120E">
        <w:rPr>
          <w:rFonts w:eastAsiaTheme="minorEastAsia"/>
          <w:lang w:eastAsia="zh-CN"/>
        </w:rPr>
        <w:t xml:space="preserve">, </w:t>
      </w:r>
      <w:r w:rsidR="00F0120E" w:rsidRPr="00F0120E">
        <w:rPr>
          <w:rFonts w:eastAsiaTheme="minorEastAsia"/>
          <w:lang w:eastAsia="zh-CN"/>
        </w:rPr>
        <w:t>Intelsat</w:t>
      </w:r>
      <w:r w:rsidR="00F0120E">
        <w:rPr>
          <w:rFonts w:eastAsiaTheme="minorEastAsia"/>
          <w:lang w:eastAsia="zh-CN"/>
        </w:rPr>
        <w:t xml:space="preserve">, </w:t>
      </w:r>
      <w:r w:rsidR="00F0120E" w:rsidRPr="00F0120E">
        <w:rPr>
          <w:rFonts w:eastAsiaTheme="minorEastAsia"/>
          <w:lang w:eastAsia="zh-CN"/>
        </w:rPr>
        <w:t>Sony</w:t>
      </w:r>
      <w:r w:rsidR="00F0120E">
        <w:rPr>
          <w:rFonts w:eastAsiaTheme="minorEastAsia"/>
          <w:lang w:eastAsia="zh-CN"/>
        </w:rPr>
        <w:t xml:space="preserve">, </w:t>
      </w:r>
      <w:r w:rsidR="00F0120E" w:rsidRPr="00F0120E">
        <w:rPr>
          <w:rFonts w:eastAsiaTheme="minorEastAsia"/>
          <w:lang w:eastAsia="zh-CN"/>
        </w:rPr>
        <w:t>LG</w:t>
      </w:r>
      <w:r w:rsidR="00F0120E">
        <w:rPr>
          <w:rFonts w:eastAsiaTheme="minorEastAsia"/>
          <w:lang w:eastAsia="zh-CN"/>
        </w:rPr>
        <w:t xml:space="preserve">, </w:t>
      </w:r>
      <w:r w:rsidR="00F0120E" w:rsidRPr="00F0120E">
        <w:rPr>
          <w:rFonts w:eastAsiaTheme="minorEastAsia"/>
          <w:lang w:eastAsia="zh-CN"/>
        </w:rPr>
        <w:t>APT</w:t>
      </w:r>
      <w:r w:rsidR="00F0120E">
        <w:rPr>
          <w:rFonts w:eastAsiaTheme="minorEastAsia"/>
          <w:lang w:eastAsia="zh-CN"/>
        </w:rPr>
        <w:t xml:space="preserve">, </w:t>
      </w:r>
      <w:r w:rsidR="00F0120E" w:rsidRPr="00F0120E">
        <w:rPr>
          <w:rFonts w:eastAsiaTheme="minorEastAsia"/>
          <w:lang w:eastAsia="zh-CN"/>
        </w:rPr>
        <w:t>Huawei, HiSilicon</w:t>
      </w:r>
      <w:r w:rsidR="00F0120E">
        <w:rPr>
          <w:rFonts w:eastAsiaTheme="minorEastAsia"/>
          <w:lang w:eastAsia="zh-CN"/>
        </w:rPr>
        <w:t xml:space="preserve">, </w:t>
      </w:r>
      <w:r w:rsidR="00F0120E" w:rsidRPr="00F0120E">
        <w:rPr>
          <w:rFonts w:eastAsiaTheme="minorEastAsia"/>
          <w:lang w:eastAsia="zh-CN"/>
        </w:rPr>
        <w:t>Fraunhofer IIS, Fraunhofer HHI</w:t>
      </w:r>
      <w:r w:rsidR="00F0120E">
        <w:rPr>
          <w:rFonts w:eastAsiaTheme="minorEastAsia"/>
          <w:lang w:eastAsia="zh-CN"/>
        </w:rPr>
        <w:t xml:space="preserve">, </w:t>
      </w:r>
      <w:r w:rsidR="00F0120E" w:rsidRPr="00F0120E">
        <w:rPr>
          <w:rFonts w:eastAsiaTheme="minorEastAsia"/>
          <w:lang w:eastAsia="zh-CN"/>
        </w:rPr>
        <w:t>CEWiT, IITM, IITH, Reliance Jio, Tejas Networks</w:t>
      </w:r>
      <w:r w:rsidR="00F0120E">
        <w:rPr>
          <w:rFonts w:eastAsiaTheme="minorEastAsia"/>
          <w:lang w:eastAsia="zh-CN"/>
        </w:rPr>
        <w:t xml:space="preserve">] agree with proposal to use similar </w:t>
      </w:r>
      <w:r w:rsidR="00F0120E" w:rsidRPr="00F0120E">
        <w:rPr>
          <w:rFonts w:eastAsiaTheme="minorEastAsia"/>
          <w:lang w:eastAsia="zh-CN"/>
        </w:rPr>
        <w:t>granularity</w:t>
      </w:r>
      <w:r w:rsidR="00F0120E">
        <w:rPr>
          <w:rFonts w:eastAsiaTheme="minorEastAsia"/>
          <w:lang w:eastAsia="zh-CN"/>
        </w:rPr>
        <w:t xml:space="preserve"> for Common TA as</w:t>
      </w:r>
      <w:r w:rsidR="00F0120E" w:rsidRPr="00F0120E">
        <w:rPr>
          <w:rFonts w:eastAsiaTheme="minorEastAsia"/>
          <w:lang w:eastAsia="zh-CN"/>
        </w:rPr>
        <w:t xml:space="preserve"> </w:t>
      </w:r>
      <w:r w:rsidR="00F0120E">
        <w:rPr>
          <w:rFonts w:eastAsiaTheme="minorEastAsia"/>
          <w:lang w:eastAsia="zh-CN"/>
        </w:rPr>
        <w:t>the one</w:t>
      </w:r>
      <w:r w:rsidR="00F0120E" w:rsidRPr="00F0120E">
        <w:rPr>
          <w:rFonts w:eastAsiaTheme="minorEastAsia"/>
          <w:lang w:eastAsia="zh-CN"/>
        </w:rPr>
        <w:t xml:space="preserve"> N_TA. (</w:t>
      </w:r>
      <w:r w:rsidR="00F0120E" w:rsidRPr="00F0120E">
        <w:rPr>
          <w:rFonts w:eastAsia="SimSun"/>
          <w:bCs/>
          <w:lang w:val="en-US" w:eastAsia="zh-CN"/>
        </w:rPr>
        <w:t xml:space="preserve">i.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00F0120E" w:rsidRPr="00F0120E">
        <w:rPr>
          <w:rFonts w:eastAsia="SimSun"/>
          <w:bCs/>
          <w:lang w:val="en-US" w:eastAsia="zh-CN"/>
        </w:rPr>
        <w:t>*Tc)</w:t>
      </w:r>
    </w:p>
    <w:p w14:paraId="084D6F1A" w14:textId="29992074" w:rsidR="00F0120E" w:rsidRDefault="00F0120E" w:rsidP="00F0120E">
      <w:pPr>
        <w:rPr>
          <w:rFonts w:eastAsia="SimSun"/>
          <w:bCs/>
          <w:lang w:val="en-US" w:eastAsia="zh-CN"/>
        </w:rPr>
      </w:pPr>
      <w:r w:rsidRPr="00F0120E">
        <w:rPr>
          <w:rFonts w:eastAsia="SimSun"/>
          <w:bCs/>
          <w:lang w:val="en-US" w:eastAsia="zh-CN"/>
        </w:rPr>
        <w:t>[QC] don’t see the need of such a fine granularity</w:t>
      </w:r>
      <w:r w:rsidR="00D424E4">
        <w:rPr>
          <w:rFonts w:eastAsia="SimSun"/>
          <w:bCs/>
          <w:lang w:val="en-US" w:eastAsia="zh-CN"/>
        </w:rPr>
        <w:t xml:space="preserve"> and prefer to discuss</w:t>
      </w:r>
      <w:r>
        <w:rPr>
          <w:rFonts w:eastAsia="SimSun"/>
          <w:bCs/>
          <w:lang w:val="en-US" w:eastAsia="zh-CN"/>
        </w:rPr>
        <w:t xml:space="preserve"> </w:t>
      </w:r>
      <w:r w:rsidR="00D424E4">
        <w:rPr>
          <w:rFonts w:eastAsia="SimSun"/>
          <w:bCs/>
          <w:lang w:val="en-US" w:eastAsia="zh-CN"/>
        </w:rPr>
        <w:t xml:space="preserve">the </w:t>
      </w:r>
      <w:r w:rsidR="00D424E4" w:rsidRPr="00F0120E">
        <w:rPr>
          <w:rFonts w:eastAsiaTheme="minorEastAsia"/>
          <w:lang w:eastAsia="zh-CN"/>
        </w:rPr>
        <w:t>granularity</w:t>
      </w:r>
      <w:r>
        <w:rPr>
          <w:rFonts w:eastAsiaTheme="minorEastAsia"/>
          <w:lang w:eastAsia="zh-CN"/>
        </w:rPr>
        <w:t xml:space="preserve"> of common TA  </w:t>
      </w:r>
      <w:r w:rsidRPr="00F0120E">
        <w:rPr>
          <w:rFonts w:eastAsia="SimSun"/>
          <w:bCs/>
          <w:lang w:val="en-US" w:eastAsia="zh-CN"/>
        </w:rPr>
        <w:t>after decision of signaling of common TA drift rate.</w:t>
      </w:r>
    </w:p>
    <w:p w14:paraId="727ED35C" w14:textId="5A39F4A6" w:rsidR="00D424E4" w:rsidRDefault="00D424E4" w:rsidP="00F0120E">
      <w:pPr>
        <w:rPr>
          <w:rFonts w:eastAsiaTheme="minorEastAsia"/>
          <w:lang w:eastAsia="zh-CN"/>
        </w:rPr>
      </w:pPr>
      <w:r>
        <w:rPr>
          <w:rFonts w:eastAsiaTheme="minorEastAsia"/>
          <w:lang w:eastAsia="zh-CN"/>
        </w:rPr>
        <w:t>[</w:t>
      </w:r>
      <w:r w:rsidRPr="00BE7A9A">
        <w:rPr>
          <w:rFonts w:eastAsiaTheme="minorEastAsia"/>
          <w:lang w:eastAsia="zh-CN"/>
        </w:rPr>
        <w:t>Ericsson</w:t>
      </w:r>
      <w:r>
        <w:rPr>
          <w:rFonts w:eastAsiaTheme="minorEastAsia"/>
          <w:lang w:eastAsia="zh-CN"/>
        </w:rPr>
        <w:t xml:space="preserve">] </w:t>
      </w:r>
      <w:r w:rsidRPr="00D424E4">
        <w:rPr>
          <w:rFonts w:eastAsiaTheme="minorEastAsia"/>
          <w:lang w:eastAsia="zh-CN"/>
        </w:rPr>
        <w:t xml:space="preserve">propose a  finer granularity, e.g., 4∙64/2^μ∙T_c. </w:t>
      </w:r>
    </w:p>
    <w:p w14:paraId="0F2B2269" w14:textId="142B128F" w:rsidR="008C00CD" w:rsidRDefault="008C00CD" w:rsidP="00F0120E">
      <w:pPr>
        <w:rPr>
          <w:rFonts w:eastAsiaTheme="minorEastAsia"/>
          <w:lang w:eastAsia="zh-CN"/>
        </w:rPr>
      </w:pPr>
      <w:r>
        <w:rPr>
          <w:rFonts w:eastAsiaTheme="minorEastAsia"/>
          <w:lang w:eastAsia="zh-CN"/>
        </w:rPr>
        <w:t xml:space="preserve">w.r.t to </w:t>
      </w:r>
      <w:r w:rsidRPr="008C00CD">
        <w:rPr>
          <w:rFonts w:eastAsiaTheme="minorEastAsia"/>
          <w:lang w:eastAsia="zh-CN"/>
        </w:rPr>
        <w:t>Initial Proposal 3-2</w:t>
      </w:r>
      <w:r>
        <w:rPr>
          <w:rFonts w:eastAsiaTheme="minorEastAsia"/>
          <w:lang w:eastAsia="zh-CN"/>
        </w:rPr>
        <w:t>, several companies prefer to discuss issue#2 and Common TA granularity first.</w:t>
      </w:r>
    </w:p>
    <w:p w14:paraId="2041B78B" w14:textId="43E5B411" w:rsidR="008C00CD" w:rsidRDefault="00B167AB" w:rsidP="00F0120E">
      <w:pPr>
        <w:rPr>
          <w:rFonts w:eastAsiaTheme="minorEastAsia"/>
          <w:lang w:eastAsia="zh-CN"/>
        </w:rPr>
      </w:pPr>
      <w:r>
        <w:rPr>
          <w:rFonts w:eastAsiaTheme="minorEastAsia"/>
          <w:lang w:eastAsia="zh-CN"/>
        </w:rPr>
        <w:t>Based on the above, this FL recommendation is made:</w:t>
      </w:r>
    </w:p>
    <w:p w14:paraId="10927830" w14:textId="77777777" w:rsidR="00B167AB" w:rsidRDefault="00B167AB" w:rsidP="00F0120E">
      <w:pPr>
        <w:rPr>
          <w:rFonts w:eastAsiaTheme="minorEastAsia"/>
          <w:lang w:eastAsia="zh-CN"/>
        </w:rPr>
      </w:pPr>
    </w:p>
    <w:p w14:paraId="227AE3EE" w14:textId="6384FF6D" w:rsidR="00A1210C" w:rsidRPr="00DD61D6" w:rsidRDefault="00A1210C" w:rsidP="00A1210C">
      <w:pPr>
        <w:pStyle w:val="draftproposal0"/>
        <w:spacing w:after="160" w:line="252" w:lineRule="auto"/>
        <w:rPr>
          <w:rFonts w:ascii="Arial" w:hAnsi="Arial" w:cs="Arial"/>
          <w:b/>
          <w:bCs/>
          <w:color w:val="000000"/>
          <w:sz w:val="20"/>
          <w:szCs w:val="20"/>
          <w:lang w:val="en-US"/>
        </w:rPr>
      </w:pPr>
      <w:r>
        <w:rPr>
          <w:b/>
          <w:bCs/>
          <w:color w:val="000000"/>
          <w:sz w:val="20"/>
          <w:szCs w:val="20"/>
          <w:highlight w:val="cyan"/>
          <w:lang w:val="en-US"/>
        </w:rPr>
        <w:t>FL</w:t>
      </w:r>
      <w:r w:rsidRPr="00DD61D6">
        <w:rPr>
          <w:b/>
          <w:bCs/>
          <w:color w:val="000000"/>
          <w:sz w:val="20"/>
          <w:szCs w:val="20"/>
          <w:highlight w:val="cyan"/>
          <w:lang w:val="en-US"/>
        </w:rPr>
        <w:t xml:space="preserve"> recommendation </w:t>
      </w:r>
      <w:r w:rsidR="00B167AB">
        <w:rPr>
          <w:b/>
          <w:bCs/>
          <w:color w:val="000000"/>
          <w:sz w:val="20"/>
          <w:szCs w:val="20"/>
          <w:highlight w:val="cyan"/>
          <w:lang w:val="en-US"/>
        </w:rPr>
        <w:t>3</w:t>
      </w:r>
      <w:r w:rsidRPr="00DD61D6">
        <w:rPr>
          <w:b/>
          <w:bCs/>
          <w:color w:val="000000"/>
          <w:sz w:val="20"/>
          <w:szCs w:val="20"/>
          <w:highlight w:val="cyan"/>
          <w:lang w:val="en-US"/>
        </w:rPr>
        <w:t>:</w:t>
      </w:r>
      <w:r w:rsidRPr="00DD61D6">
        <w:rPr>
          <w:b/>
          <w:bCs/>
          <w:color w:val="000000"/>
          <w:sz w:val="20"/>
          <w:szCs w:val="20"/>
          <w:lang w:val="en-US"/>
        </w:rPr>
        <w:t xml:space="preserve"> </w:t>
      </w:r>
    </w:p>
    <w:p w14:paraId="5F86F6CD" w14:textId="10288460" w:rsidR="00A1210C" w:rsidRPr="00DD61D6" w:rsidRDefault="00A1210C" w:rsidP="00A1210C">
      <w:pPr>
        <w:rPr>
          <w:b/>
          <w:bCs/>
          <w:lang w:val="en-US" w:eastAsia="fr-FR"/>
        </w:rPr>
      </w:pPr>
      <w:r>
        <w:rPr>
          <w:b/>
          <w:bCs/>
          <w:lang w:val="en-US" w:eastAsia="fr-FR"/>
        </w:rPr>
        <w:t>On t</w:t>
      </w:r>
      <w:r w:rsidRPr="00A1210C">
        <w:rPr>
          <w:b/>
          <w:bCs/>
          <w:lang w:val="en-US" w:eastAsia="fr-FR"/>
        </w:rPr>
        <w:t>he signaling and the granularity of</w:t>
      </w:r>
      <w:r>
        <w:rPr>
          <w:b/>
          <w:bCs/>
          <w:lang w:val="en-US" w:eastAsia="fr-FR"/>
        </w:rPr>
        <w:t xml:space="preserve"> Common TA (</w:t>
      </w:r>
      <w:r w:rsidRPr="00A1210C">
        <w:rPr>
          <w:b/>
          <w:bCs/>
          <w:lang w:val="en-US" w:eastAsia="fr-FR"/>
        </w:rPr>
        <w:t xml:space="preserve"> </w:t>
      </w:r>
      <w:r w:rsidRPr="005700BA">
        <w:rPr>
          <w:b/>
          <w:lang w:eastAsia="ko-KR"/>
        </w:rPr>
        <w:t>N</w:t>
      </w:r>
      <w:r w:rsidRPr="005700BA">
        <w:rPr>
          <w:b/>
          <w:vertAlign w:val="subscript"/>
          <w:lang w:eastAsia="ko-KR"/>
        </w:rPr>
        <w:t xml:space="preserve">TA,common </w:t>
      </w:r>
      <w:r>
        <w:rPr>
          <w:b/>
          <w:bCs/>
          <w:lang w:val="en-US" w:eastAsia="fr-FR"/>
        </w:rPr>
        <w:t xml:space="preserve">) companies </w:t>
      </w:r>
      <w:r w:rsidRPr="00DD61D6">
        <w:rPr>
          <w:b/>
          <w:bCs/>
          <w:lang w:val="en-US" w:eastAsia="fr-FR"/>
        </w:rPr>
        <w:t xml:space="preserve">are encouraged to conduct more investigations </w:t>
      </w:r>
      <w:r w:rsidR="00B167AB">
        <w:rPr>
          <w:b/>
          <w:bCs/>
          <w:lang w:val="en-US" w:eastAsia="fr-FR"/>
        </w:rPr>
        <w:t>and provide inputs to RAN1#105</w:t>
      </w:r>
      <w:r w:rsidRPr="00DD61D6">
        <w:rPr>
          <w:b/>
          <w:bCs/>
          <w:lang w:val="en-US" w:eastAsia="fr-FR"/>
        </w:rPr>
        <w:t>-e.</w:t>
      </w:r>
    </w:p>
    <w:p w14:paraId="7C6B75AB" w14:textId="77777777" w:rsidR="0059721E" w:rsidRDefault="0059721E" w:rsidP="00F0120E">
      <w:pPr>
        <w:rPr>
          <w:rFonts w:eastAsiaTheme="minorEastAsia"/>
          <w:lang w:val="en-US" w:eastAsia="zh-CN"/>
        </w:rPr>
      </w:pPr>
    </w:p>
    <w:p w14:paraId="1FDC5465" w14:textId="64CCFF89" w:rsidR="00B167AB" w:rsidRPr="00C50F33" w:rsidRDefault="00B167AB" w:rsidP="00B167AB">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in the following table:</w:t>
      </w:r>
    </w:p>
    <w:tbl>
      <w:tblPr>
        <w:tblStyle w:val="Grilledutableau"/>
        <w:tblW w:w="5000" w:type="pct"/>
        <w:tblLook w:val="04A0" w:firstRow="1" w:lastRow="0" w:firstColumn="1" w:lastColumn="0" w:noHBand="0" w:noVBand="1"/>
      </w:tblPr>
      <w:tblGrid>
        <w:gridCol w:w="1837"/>
        <w:gridCol w:w="8018"/>
      </w:tblGrid>
      <w:tr w:rsidR="00B167AB" w:rsidRPr="00902581" w14:paraId="4566BDF9" w14:textId="77777777" w:rsidTr="00123737">
        <w:tc>
          <w:tcPr>
            <w:tcW w:w="932" w:type="pct"/>
            <w:shd w:val="clear" w:color="auto" w:fill="00B0F0"/>
          </w:tcPr>
          <w:p w14:paraId="629E6D1F" w14:textId="77777777" w:rsidR="00B167AB" w:rsidRPr="00902581" w:rsidRDefault="00B167AB" w:rsidP="00123737">
            <w:pPr>
              <w:rPr>
                <w:b/>
                <w:color w:val="FFFFFF" w:themeColor="background1"/>
              </w:rPr>
            </w:pPr>
            <w:r w:rsidRPr="00902581">
              <w:rPr>
                <w:b/>
                <w:color w:val="FFFFFF" w:themeColor="background1"/>
              </w:rPr>
              <w:t>Companies</w:t>
            </w:r>
          </w:p>
        </w:tc>
        <w:tc>
          <w:tcPr>
            <w:tcW w:w="4068" w:type="pct"/>
            <w:shd w:val="clear" w:color="auto" w:fill="00B0F0"/>
          </w:tcPr>
          <w:p w14:paraId="72CD3492" w14:textId="77777777" w:rsidR="00B167AB" w:rsidRPr="00902581" w:rsidRDefault="00B167AB" w:rsidP="00123737">
            <w:pPr>
              <w:rPr>
                <w:b/>
                <w:color w:val="FFFFFF" w:themeColor="background1"/>
              </w:rPr>
            </w:pPr>
            <w:r w:rsidRPr="00902581">
              <w:rPr>
                <w:b/>
                <w:color w:val="FFFFFF" w:themeColor="background1"/>
              </w:rPr>
              <w:t>Comments and Views</w:t>
            </w:r>
          </w:p>
        </w:tc>
      </w:tr>
      <w:tr w:rsidR="00B167AB" w:rsidRPr="00902581" w14:paraId="35772225" w14:textId="77777777" w:rsidTr="00123737">
        <w:tc>
          <w:tcPr>
            <w:tcW w:w="932" w:type="pct"/>
          </w:tcPr>
          <w:p w14:paraId="1192D9BE" w14:textId="00E05FD6" w:rsidR="00B167AB" w:rsidRPr="00CA689B" w:rsidRDefault="00CA689B" w:rsidP="00123737">
            <w:pPr>
              <w:rPr>
                <w:rFonts w:eastAsia="Malgun Gothic"/>
                <w:bCs/>
                <w:szCs w:val="22"/>
                <w:lang w:val="en-US" w:eastAsia="ko-KR"/>
              </w:rPr>
            </w:pPr>
            <w:r>
              <w:rPr>
                <w:rFonts w:eastAsia="Malgun Gothic" w:hint="eastAsia"/>
                <w:bCs/>
                <w:szCs w:val="22"/>
                <w:lang w:val="en-US" w:eastAsia="ko-KR"/>
              </w:rPr>
              <w:t>Samsung</w:t>
            </w:r>
          </w:p>
        </w:tc>
        <w:tc>
          <w:tcPr>
            <w:tcW w:w="4068" w:type="pct"/>
          </w:tcPr>
          <w:p w14:paraId="49B81129" w14:textId="0BC2FB59" w:rsidR="00B167AB" w:rsidRPr="00CA689B" w:rsidRDefault="00CA689B" w:rsidP="00123737">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Ok</w:t>
            </w:r>
          </w:p>
        </w:tc>
      </w:tr>
      <w:tr w:rsidR="00F2466E" w:rsidRPr="00902581" w14:paraId="3177DC52" w14:textId="77777777" w:rsidTr="00123737">
        <w:tc>
          <w:tcPr>
            <w:tcW w:w="932" w:type="pct"/>
          </w:tcPr>
          <w:p w14:paraId="3665AD86" w14:textId="3C8F0E62" w:rsidR="00F2466E" w:rsidRPr="00E520B8" w:rsidRDefault="00F2466E" w:rsidP="00F2466E">
            <w:pPr>
              <w:rPr>
                <w:rFonts w:eastAsiaTheme="minorEastAsia"/>
                <w:bCs/>
                <w:lang w:eastAsia="zh-CN"/>
              </w:rPr>
            </w:pPr>
            <w:r>
              <w:rPr>
                <w:rFonts w:eastAsiaTheme="minorHAnsi"/>
                <w:bCs/>
                <w:szCs w:val="22"/>
                <w:lang w:val="en-US"/>
              </w:rPr>
              <w:t>Apple</w:t>
            </w:r>
          </w:p>
        </w:tc>
        <w:tc>
          <w:tcPr>
            <w:tcW w:w="4068" w:type="pct"/>
          </w:tcPr>
          <w:p w14:paraId="75BEBD7A" w14:textId="6E989BFA" w:rsidR="00F2466E" w:rsidRPr="001124F4" w:rsidRDefault="00F2466E" w:rsidP="00F2466E">
            <w:pPr>
              <w:rPr>
                <w:rFonts w:eastAsiaTheme="minorEastAsia"/>
                <w:lang w:eastAsia="zh-CN"/>
              </w:rPr>
            </w:pPr>
            <w:r>
              <w:rPr>
                <w:rFonts w:eastAsiaTheme="minorHAnsi"/>
                <w:bCs/>
                <w:szCs w:val="22"/>
                <w:lang w:val="en-US"/>
              </w:rPr>
              <w:t xml:space="preserve">Fine with the recommendation. </w:t>
            </w:r>
          </w:p>
        </w:tc>
      </w:tr>
      <w:tr w:rsidR="00C25612" w:rsidRPr="00902581" w14:paraId="1D6D21C5" w14:textId="77777777" w:rsidTr="00123737">
        <w:tc>
          <w:tcPr>
            <w:tcW w:w="932" w:type="pct"/>
          </w:tcPr>
          <w:p w14:paraId="19412991" w14:textId="12BA1994" w:rsidR="00C25612" w:rsidRPr="00C25612" w:rsidRDefault="00C25612" w:rsidP="00F2466E">
            <w:pPr>
              <w:rPr>
                <w:rFonts w:eastAsiaTheme="minorEastAsia"/>
                <w:bCs/>
                <w:szCs w:val="22"/>
                <w:lang w:val="en-US" w:eastAsia="zh-CN"/>
              </w:rPr>
            </w:pPr>
            <w:r>
              <w:rPr>
                <w:rFonts w:eastAsiaTheme="minorEastAsia" w:hint="eastAsia"/>
                <w:bCs/>
                <w:szCs w:val="22"/>
                <w:lang w:val="en-US" w:eastAsia="zh-CN"/>
              </w:rPr>
              <w:t>CATT</w:t>
            </w:r>
          </w:p>
        </w:tc>
        <w:tc>
          <w:tcPr>
            <w:tcW w:w="4068" w:type="pct"/>
          </w:tcPr>
          <w:p w14:paraId="73E46E6C" w14:textId="45E226C3" w:rsidR="00C25612" w:rsidRPr="00C25612" w:rsidRDefault="00C25612" w:rsidP="00F2466E">
            <w:pPr>
              <w:rPr>
                <w:rFonts w:eastAsiaTheme="minorEastAsia"/>
                <w:bCs/>
                <w:szCs w:val="22"/>
                <w:lang w:val="en-US" w:eastAsia="zh-CN"/>
              </w:rPr>
            </w:pPr>
            <w:r>
              <w:rPr>
                <w:rFonts w:eastAsiaTheme="minorEastAsia" w:hint="eastAsia"/>
                <w:bCs/>
                <w:szCs w:val="22"/>
                <w:lang w:val="en-US" w:eastAsia="zh-CN"/>
              </w:rPr>
              <w:t>OK</w:t>
            </w:r>
          </w:p>
        </w:tc>
      </w:tr>
      <w:tr w:rsidR="00936DD0" w:rsidRPr="006A45DD" w14:paraId="5CAFB19D" w14:textId="77777777" w:rsidTr="00936DD0">
        <w:tc>
          <w:tcPr>
            <w:tcW w:w="932" w:type="pct"/>
          </w:tcPr>
          <w:p w14:paraId="4F314FF5" w14:textId="77777777" w:rsidR="00936DD0" w:rsidRPr="006A45DD" w:rsidRDefault="00936DD0" w:rsidP="00F32B7E">
            <w:pPr>
              <w:rPr>
                <w:rFonts w:eastAsia="Malgun Gothic"/>
                <w:bCs/>
                <w:szCs w:val="22"/>
                <w:lang w:val="en-US" w:eastAsia="ko-KR"/>
              </w:rPr>
            </w:pPr>
            <w:r>
              <w:rPr>
                <w:rFonts w:eastAsia="Malgun Gothic" w:hint="eastAsia"/>
                <w:bCs/>
                <w:szCs w:val="22"/>
                <w:lang w:val="en-US" w:eastAsia="ko-KR"/>
              </w:rPr>
              <w:t>LG</w:t>
            </w:r>
          </w:p>
        </w:tc>
        <w:tc>
          <w:tcPr>
            <w:tcW w:w="4068" w:type="pct"/>
          </w:tcPr>
          <w:p w14:paraId="31D53DC6" w14:textId="77777777" w:rsidR="00936DD0" w:rsidRPr="006A45DD" w:rsidRDefault="00936DD0" w:rsidP="00F32B7E">
            <w:pPr>
              <w:rPr>
                <w:rFonts w:eastAsia="Malgun Gothic"/>
                <w:bCs/>
                <w:szCs w:val="22"/>
                <w:lang w:val="en-US" w:eastAsia="ko-KR"/>
              </w:rPr>
            </w:pPr>
            <w:r>
              <w:rPr>
                <w:rFonts w:eastAsia="Malgun Gothic" w:hint="eastAsia"/>
                <w:bCs/>
                <w:szCs w:val="22"/>
                <w:lang w:val="en-US" w:eastAsia="ko-KR"/>
              </w:rPr>
              <w:t>OK</w:t>
            </w:r>
          </w:p>
        </w:tc>
      </w:tr>
      <w:tr w:rsidR="000D72A8" w:rsidRPr="006A45DD" w14:paraId="37405AC9" w14:textId="77777777" w:rsidTr="00936DD0">
        <w:tc>
          <w:tcPr>
            <w:tcW w:w="932" w:type="pct"/>
          </w:tcPr>
          <w:p w14:paraId="6DD496BE" w14:textId="6B796D37" w:rsidR="000D72A8" w:rsidRDefault="000D72A8" w:rsidP="000D72A8">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0FA7E672" w14:textId="2C5FCC8B" w:rsidR="000D72A8" w:rsidRDefault="000D72A8" w:rsidP="000D72A8">
            <w:pPr>
              <w:rPr>
                <w:rFonts w:eastAsia="Malgun Gothic"/>
                <w:bCs/>
                <w:szCs w:val="22"/>
                <w:lang w:val="en-US" w:eastAsia="ko-KR"/>
              </w:rPr>
            </w:pPr>
            <w:r>
              <w:rPr>
                <w:rFonts w:eastAsiaTheme="minorHAnsi"/>
                <w:bCs/>
                <w:szCs w:val="22"/>
                <w:lang w:val="en-US"/>
              </w:rPr>
              <w:t>Fine with the recommendation.</w:t>
            </w:r>
          </w:p>
        </w:tc>
      </w:tr>
      <w:tr w:rsidR="008F3515" w:rsidRPr="006A45DD" w14:paraId="60352960" w14:textId="77777777" w:rsidTr="00936DD0">
        <w:tc>
          <w:tcPr>
            <w:tcW w:w="932" w:type="pct"/>
          </w:tcPr>
          <w:p w14:paraId="598B66FE" w14:textId="081305A7" w:rsidR="008F3515" w:rsidRDefault="008F3515" w:rsidP="008F3515">
            <w:pPr>
              <w:rPr>
                <w:rFonts w:eastAsiaTheme="minorEastAsia"/>
                <w:bCs/>
                <w:szCs w:val="22"/>
                <w:lang w:val="en-US" w:eastAsia="zh-CN"/>
              </w:rPr>
            </w:pPr>
            <w:r>
              <w:rPr>
                <w:rFonts w:eastAsia="MS Mincho" w:hint="eastAsia"/>
                <w:bCs/>
                <w:szCs w:val="22"/>
                <w:lang w:val="en-US" w:eastAsia="ja-JP"/>
              </w:rPr>
              <w:t>S</w:t>
            </w:r>
            <w:r>
              <w:rPr>
                <w:rFonts w:eastAsia="MS Mincho"/>
                <w:bCs/>
                <w:szCs w:val="22"/>
                <w:lang w:val="en-US" w:eastAsia="ja-JP"/>
              </w:rPr>
              <w:t>ony</w:t>
            </w:r>
          </w:p>
        </w:tc>
        <w:tc>
          <w:tcPr>
            <w:tcW w:w="4068" w:type="pct"/>
          </w:tcPr>
          <w:p w14:paraId="53FB067F" w14:textId="5CCC8945" w:rsidR="008F3515" w:rsidRDefault="008F3515" w:rsidP="008F3515">
            <w:pPr>
              <w:rPr>
                <w:rFonts w:eastAsiaTheme="minorHAnsi"/>
                <w:bCs/>
                <w:szCs w:val="22"/>
                <w:lang w:val="en-US"/>
              </w:rPr>
            </w:pPr>
            <w:r>
              <w:rPr>
                <w:rFonts w:eastAsia="MS Mincho" w:hint="eastAsia"/>
                <w:bCs/>
                <w:szCs w:val="22"/>
                <w:lang w:val="en-US" w:eastAsia="ja-JP"/>
              </w:rPr>
              <w:t>S</w:t>
            </w:r>
            <w:r>
              <w:rPr>
                <w:rFonts w:eastAsia="MS Mincho"/>
                <w:bCs/>
                <w:szCs w:val="22"/>
                <w:lang w:val="en-US" w:eastAsia="ja-JP"/>
              </w:rPr>
              <w:t>upport FL recommendation.</w:t>
            </w:r>
          </w:p>
        </w:tc>
      </w:tr>
      <w:tr w:rsidR="005F79F3" w:rsidRPr="006A45DD" w14:paraId="5E127AEA" w14:textId="77777777" w:rsidTr="00936DD0">
        <w:tc>
          <w:tcPr>
            <w:tcW w:w="932" w:type="pct"/>
          </w:tcPr>
          <w:p w14:paraId="70D6FABA" w14:textId="06025AC0" w:rsidR="005F79F3" w:rsidRPr="005F79F3" w:rsidRDefault="005F79F3" w:rsidP="008F3515">
            <w:pPr>
              <w:rPr>
                <w:rFonts w:eastAsiaTheme="minorEastAsia"/>
                <w:bCs/>
                <w:szCs w:val="22"/>
                <w:lang w:val="en-US" w:eastAsia="zh-CN"/>
              </w:rPr>
            </w:pPr>
            <w:r>
              <w:rPr>
                <w:rFonts w:eastAsiaTheme="minorEastAsia" w:hint="eastAsia"/>
                <w:bCs/>
                <w:szCs w:val="22"/>
                <w:lang w:val="en-US" w:eastAsia="zh-CN"/>
              </w:rPr>
              <w:t>Spreadtrum</w:t>
            </w:r>
          </w:p>
        </w:tc>
        <w:tc>
          <w:tcPr>
            <w:tcW w:w="4068" w:type="pct"/>
          </w:tcPr>
          <w:p w14:paraId="025DA869" w14:textId="10F37381" w:rsidR="005F79F3" w:rsidRDefault="005F79F3" w:rsidP="008F3515">
            <w:pPr>
              <w:rPr>
                <w:rFonts w:eastAsia="MS Mincho"/>
                <w:bCs/>
                <w:szCs w:val="22"/>
                <w:lang w:val="en-US" w:eastAsia="ja-JP"/>
              </w:rPr>
            </w:pPr>
            <w:r w:rsidRPr="005F79F3">
              <w:rPr>
                <w:rFonts w:eastAsia="MS Mincho"/>
                <w:bCs/>
                <w:szCs w:val="22"/>
                <w:lang w:val="en-US" w:eastAsia="ja-JP"/>
              </w:rPr>
              <w:t>We support this proposal.</w:t>
            </w:r>
          </w:p>
        </w:tc>
      </w:tr>
      <w:tr w:rsidR="003465E1" w14:paraId="1C72113B" w14:textId="77777777" w:rsidTr="003465E1">
        <w:tc>
          <w:tcPr>
            <w:tcW w:w="932" w:type="pct"/>
          </w:tcPr>
          <w:p w14:paraId="16D31980" w14:textId="77777777" w:rsidR="003465E1" w:rsidRPr="006146CB" w:rsidRDefault="003465E1" w:rsidP="00F32B7E">
            <w:pPr>
              <w:rPr>
                <w:rFonts w:eastAsiaTheme="minorHAnsi"/>
                <w:bCs/>
                <w:szCs w:val="22"/>
                <w:lang w:val="en-US"/>
              </w:rPr>
            </w:pPr>
            <w:r>
              <w:rPr>
                <w:rFonts w:eastAsiaTheme="minorHAnsi"/>
                <w:bCs/>
                <w:szCs w:val="22"/>
                <w:lang w:val="en-US"/>
              </w:rPr>
              <w:t>Panasonic</w:t>
            </w:r>
          </w:p>
        </w:tc>
        <w:tc>
          <w:tcPr>
            <w:tcW w:w="4068" w:type="pct"/>
          </w:tcPr>
          <w:p w14:paraId="3B85F0C2" w14:textId="77777777" w:rsidR="003465E1" w:rsidRDefault="003465E1" w:rsidP="00F32B7E">
            <w:pPr>
              <w:rPr>
                <w:rFonts w:eastAsiaTheme="minorEastAsia"/>
                <w:bCs/>
                <w:szCs w:val="22"/>
                <w:lang w:val="en-US" w:eastAsia="zh-CN"/>
              </w:rPr>
            </w:pPr>
            <w:r>
              <w:rPr>
                <w:rFonts w:eastAsiaTheme="minorEastAsia"/>
                <w:bCs/>
                <w:szCs w:val="22"/>
                <w:lang w:val="en-US" w:eastAsia="zh-CN"/>
              </w:rPr>
              <w:t>Agree</w:t>
            </w:r>
          </w:p>
        </w:tc>
      </w:tr>
      <w:tr w:rsidR="00F32B7E" w14:paraId="72211718" w14:textId="77777777" w:rsidTr="003465E1">
        <w:tc>
          <w:tcPr>
            <w:tcW w:w="932" w:type="pct"/>
          </w:tcPr>
          <w:p w14:paraId="09810C40" w14:textId="7A7FD605"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36BFAB72" w14:textId="34B542DF" w:rsidR="00F32B7E" w:rsidRDefault="00F32B7E" w:rsidP="00F32B7E">
            <w:pPr>
              <w:rPr>
                <w:rFonts w:eastAsiaTheme="minorEastAsia"/>
                <w:bCs/>
                <w:szCs w:val="22"/>
                <w:lang w:val="en-US" w:eastAsia="zh-CN"/>
              </w:rPr>
            </w:pPr>
            <w:r>
              <w:rPr>
                <w:rFonts w:eastAsiaTheme="minorEastAsia"/>
                <w:bCs/>
                <w:szCs w:val="22"/>
                <w:lang w:val="en-US" w:eastAsia="zh-CN"/>
              </w:rPr>
              <w:t>OK</w:t>
            </w:r>
          </w:p>
        </w:tc>
      </w:tr>
      <w:tr w:rsidR="00896207" w14:paraId="71F70829" w14:textId="77777777" w:rsidTr="003465E1">
        <w:tc>
          <w:tcPr>
            <w:tcW w:w="932" w:type="pct"/>
          </w:tcPr>
          <w:p w14:paraId="5E86ACFA" w14:textId="00B52C7F" w:rsidR="00896207" w:rsidRPr="00896207" w:rsidRDefault="00896207"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6FA6EDA0" w14:textId="0849DCE1" w:rsidR="00896207" w:rsidRDefault="00896207" w:rsidP="00F32B7E">
            <w:pPr>
              <w:rPr>
                <w:rFonts w:eastAsiaTheme="minorEastAsia"/>
                <w:bCs/>
                <w:szCs w:val="22"/>
                <w:lang w:val="en-US" w:eastAsia="zh-CN"/>
              </w:rPr>
            </w:pPr>
            <w:r>
              <w:rPr>
                <w:rFonts w:eastAsiaTheme="minorEastAsia"/>
                <w:bCs/>
                <w:szCs w:val="22"/>
                <w:lang w:val="en-US" w:eastAsia="zh-CN"/>
              </w:rPr>
              <w:t>Fine</w:t>
            </w:r>
          </w:p>
        </w:tc>
      </w:tr>
      <w:tr w:rsidR="001B222D" w14:paraId="07559F43" w14:textId="77777777" w:rsidTr="003465E1">
        <w:tc>
          <w:tcPr>
            <w:tcW w:w="932" w:type="pct"/>
          </w:tcPr>
          <w:p w14:paraId="399220FF" w14:textId="3F74FABE" w:rsidR="001B222D" w:rsidRPr="001B222D" w:rsidRDefault="001B222D" w:rsidP="001B222D">
            <w:pPr>
              <w:rPr>
                <w:rFonts w:eastAsiaTheme="minorEastAsia"/>
                <w:bCs/>
                <w:szCs w:val="22"/>
                <w:lang w:val="en-US" w:eastAsia="zh-CN"/>
              </w:rPr>
            </w:pPr>
            <w:r w:rsidRPr="001B222D">
              <w:rPr>
                <w:rFonts w:eastAsiaTheme="minorEastAsia"/>
                <w:bCs/>
                <w:szCs w:val="22"/>
                <w:lang w:val="en-US" w:eastAsia="zh-CN"/>
              </w:rPr>
              <w:t>Ericsson</w:t>
            </w:r>
          </w:p>
        </w:tc>
        <w:tc>
          <w:tcPr>
            <w:tcW w:w="4068" w:type="pct"/>
          </w:tcPr>
          <w:p w14:paraId="3608B6B2" w14:textId="05C41821" w:rsidR="001B222D" w:rsidRPr="001B222D" w:rsidRDefault="001B222D" w:rsidP="001B222D">
            <w:pPr>
              <w:rPr>
                <w:rFonts w:eastAsiaTheme="minorEastAsia"/>
                <w:bCs/>
                <w:szCs w:val="22"/>
                <w:lang w:val="en-US" w:eastAsia="zh-CN"/>
              </w:rPr>
            </w:pPr>
            <w:r w:rsidRPr="001B222D">
              <w:rPr>
                <w:rFonts w:eastAsiaTheme="minorEastAsia"/>
                <w:bCs/>
                <w:szCs w:val="22"/>
                <w:lang w:val="en-US" w:eastAsia="zh-CN"/>
              </w:rPr>
              <w:t>It could be clarified that input is needed both for the signaling and granularity of the broadcast parameters used to derive the Common TA, and the granularity of the derived TA value</w:t>
            </w:r>
            <w:r w:rsidRPr="001B222D">
              <w:rPr>
                <w:rFonts w:eastAsiaTheme="minorEastAsia"/>
                <w:szCs w:val="22"/>
                <w:lang w:val="en-US" w:eastAsia="zh-CN"/>
              </w:rPr>
              <w:t xml:space="preserve"> </w:t>
            </w:r>
            <w:r w:rsidRPr="001B222D">
              <w:rPr>
                <w:lang w:val="en-US" w:eastAsia="fr-FR"/>
              </w:rPr>
              <w:t>(</w:t>
            </w:r>
            <w:r w:rsidRPr="001B222D">
              <w:rPr>
                <w:lang w:eastAsia="ko-KR"/>
              </w:rPr>
              <w:t>N</w:t>
            </w:r>
            <w:r w:rsidRPr="001B222D">
              <w:rPr>
                <w:vertAlign w:val="subscript"/>
                <w:lang w:eastAsia="ko-KR"/>
              </w:rPr>
              <w:t>TA,common</w:t>
            </w:r>
            <w:r w:rsidRPr="001B222D">
              <w:rPr>
                <w:lang w:val="en-US" w:eastAsia="fr-FR"/>
              </w:rPr>
              <w:t>).</w:t>
            </w:r>
          </w:p>
        </w:tc>
      </w:tr>
      <w:tr w:rsidR="00BA0D1F" w14:paraId="5AC3909B" w14:textId="77777777" w:rsidTr="003465E1">
        <w:tc>
          <w:tcPr>
            <w:tcW w:w="932" w:type="pct"/>
          </w:tcPr>
          <w:p w14:paraId="3C2EBDD2" w14:textId="77777777" w:rsidR="00BA0D1F" w:rsidRDefault="00BA0D1F" w:rsidP="001B222D">
            <w:pPr>
              <w:rPr>
                <w:rFonts w:eastAsiaTheme="minorEastAsia"/>
                <w:bCs/>
                <w:szCs w:val="22"/>
                <w:lang w:val="en-US" w:eastAsia="zh-CN"/>
              </w:rPr>
            </w:pPr>
            <w:r>
              <w:rPr>
                <w:rFonts w:eastAsiaTheme="minorEastAsia"/>
                <w:bCs/>
                <w:szCs w:val="22"/>
                <w:lang w:val="en-US" w:eastAsia="zh-CN"/>
              </w:rPr>
              <w:t xml:space="preserve">Fraunhofer IIS, </w:t>
            </w:r>
          </w:p>
          <w:p w14:paraId="3690B05B" w14:textId="1661BE0F" w:rsidR="00BA0D1F" w:rsidRPr="001B222D" w:rsidRDefault="00BA0D1F" w:rsidP="001B222D">
            <w:pPr>
              <w:rPr>
                <w:rFonts w:eastAsiaTheme="minorEastAsia"/>
                <w:bCs/>
                <w:szCs w:val="22"/>
                <w:lang w:val="en-US" w:eastAsia="zh-CN"/>
              </w:rPr>
            </w:pPr>
            <w:r>
              <w:rPr>
                <w:rFonts w:eastAsiaTheme="minorEastAsia"/>
                <w:bCs/>
                <w:szCs w:val="22"/>
                <w:lang w:val="en-US" w:eastAsia="zh-CN"/>
              </w:rPr>
              <w:t>Fraunhofer HHI</w:t>
            </w:r>
          </w:p>
        </w:tc>
        <w:tc>
          <w:tcPr>
            <w:tcW w:w="4068" w:type="pct"/>
          </w:tcPr>
          <w:p w14:paraId="67CA664D" w14:textId="4E456139" w:rsidR="00BA0D1F" w:rsidRPr="001B222D" w:rsidRDefault="00BA0D1F" w:rsidP="001B222D">
            <w:pPr>
              <w:rPr>
                <w:rFonts w:eastAsiaTheme="minorEastAsia"/>
                <w:bCs/>
                <w:szCs w:val="22"/>
                <w:lang w:val="en-US" w:eastAsia="zh-CN"/>
              </w:rPr>
            </w:pPr>
            <w:r>
              <w:rPr>
                <w:rFonts w:eastAsiaTheme="minorEastAsia"/>
                <w:bCs/>
                <w:szCs w:val="22"/>
                <w:lang w:val="en-US" w:eastAsia="zh-CN"/>
              </w:rPr>
              <w:t>Agree</w:t>
            </w:r>
          </w:p>
        </w:tc>
      </w:tr>
      <w:tr w:rsidR="00176C0A" w14:paraId="5762DF0F" w14:textId="77777777" w:rsidTr="003465E1">
        <w:tc>
          <w:tcPr>
            <w:tcW w:w="932" w:type="pct"/>
          </w:tcPr>
          <w:p w14:paraId="3FF8AB8A" w14:textId="13C2DBB2" w:rsidR="00176C0A" w:rsidRDefault="00176C0A" w:rsidP="001B222D">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41D9B0DD" w14:textId="3C7E825B" w:rsidR="00176C0A" w:rsidRDefault="00176C0A" w:rsidP="001B222D">
            <w:pPr>
              <w:rPr>
                <w:rFonts w:eastAsiaTheme="minorEastAsia"/>
                <w:bCs/>
                <w:szCs w:val="22"/>
                <w:lang w:val="en-US" w:eastAsia="zh-CN"/>
              </w:rPr>
            </w:pPr>
            <w:r>
              <w:rPr>
                <w:rFonts w:eastAsiaTheme="minorEastAsia" w:hint="eastAsia"/>
                <w:bCs/>
                <w:szCs w:val="22"/>
                <w:lang w:val="en-US" w:eastAsia="zh-CN"/>
              </w:rPr>
              <w:t>S</w:t>
            </w:r>
            <w:r>
              <w:rPr>
                <w:rFonts w:eastAsiaTheme="minorEastAsia"/>
                <w:bCs/>
                <w:szCs w:val="22"/>
                <w:lang w:val="en-US" w:eastAsia="zh-CN"/>
              </w:rPr>
              <w:t>upport, We should focus on the granularity</w:t>
            </w:r>
            <w:r w:rsidR="00E31614">
              <w:rPr>
                <w:rFonts w:eastAsiaTheme="minorEastAsia"/>
                <w:bCs/>
                <w:szCs w:val="22"/>
                <w:lang w:val="en-US" w:eastAsia="zh-CN"/>
              </w:rPr>
              <w:t xml:space="preserve"> and value range</w:t>
            </w:r>
            <w:r>
              <w:rPr>
                <w:rFonts w:eastAsiaTheme="minorEastAsia"/>
                <w:bCs/>
                <w:szCs w:val="22"/>
                <w:lang w:val="en-US" w:eastAsia="zh-CN"/>
              </w:rPr>
              <w:t xml:space="preserve"> to address potential all cases.</w:t>
            </w:r>
          </w:p>
        </w:tc>
      </w:tr>
    </w:tbl>
    <w:p w14:paraId="5D97B3DF" w14:textId="77777777" w:rsidR="00B167AB" w:rsidRPr="008C00CD" w:rsidRDefault="00B167AB" w:rsidP="00F0120E">
      <w:pPr>
        <w:rPr>
          <w:rFonts w:eastAsiaTheme="minorEastAsia"/>
          <w:lang w:val="en-US" w:eastAsia="zh-CN"/>
        </w:rPr>
      </w:pPr>
    </w:p>
    <w:p w14:paraId="2D8B75FB" w14:textId="77777777" w:rsidR="0059721E" w:rsidRPr="00F0120E" w:rsidRDefault="0059721E" w:rsidP="00F0120E">
      <w:pPr>
        <w:rPr>
          <w:lang w:val="en-US"/>
        </w:rPr>
      </w:pPr>
    </w:p>
    <w:p w14:paraId="55148151" w14:textId="77777777" w:rsidR="00FE1F08" w:rsidRDefault="00FE1F08" w:rsidP="00FE1F08">
      <w:pPr>
        <w:pStyle w:val="Titre2"/>
        <w:rPr>
          <w:lang w:val="en-US"/>
        </w:rPr>
      </w:pPr>
      <w:bookmarkStart w:id="17" w:name="_Toc69405572"/>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7"/>
    </w:p>
    <w:p w14:paraId="13CF3FE6" w14:textId="77777777" w:rsidR="00FE1F08" w:rsidRPr="00FE1F08" w:rsidRDefault="00FE1F08" w:rsidP="00475709">
      <w:pPr>
        <w:rPr>
          <w:lang w:val="en-US"/>
        </w:rPr>
      </w:pPr>
    </w:p>
    <w:p w14:paraId="65758C83" w14:textId="29DA2495" w:rsidR="00E708BC" w:rsidRPr="008910AC" w:rsidRDefault="00C56EB2" w:rsidP="008910AC">
      <w:pPr>
        <w:pStyle w:val="Titre1"/>
      </w:pPr>
      <w:bookmarkStart w:id="18" w:name="_Toc69405573"/>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8"/>
    </w:p>
    <w:p w14:paraId="699C7027" w14:textId="25EE5C1C"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in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and RAN</w:t>
      </w:r>
      <w:r w:rsidR="006101E5">
        <w:rPr>
          <w:bCs/>
          <w:color w:val="000000"/>
          <w:sz w:val="20"/>
          <w:szCs w:val="22"/>
          <w:lang w:val="en-US"/>
        </w:rPr>
        <w:t>1</w:t>
      </w:r>
      <w:r>
        <w:rPr>
          <w:bCs/>
          <w:color w:val="000000"/>
          <w:sz w:val="20"/>
          <w:szCs w:val="22"/>
          <w:lang w:val="en-US"/>
        </w:rPr>
        <w:t>#104</w:t>
      </w:r>
      <w:r w:rsidRPr="00E160FA">
        <w:rPr>
          <w:bCs/>
          <w:color w:val="000000"/>
          <w:sz w:val="20"/>
          <w:szCs w:val="22"/>
          <w:lang w:val="en-US"/>
        </w:rPr>
        <w:t>-e</w:t>
      </w:r>
      <w:r>
        <w:rPr>
          <w:bCs/>
          <w:color w:val="000000"/>
          <w:sz w:val="20"/>
          <w:szCs w:val="22"/>
          <w:lang w:val="en-US"/>
        </w:rPr>
        <w:t xml:space="preserve"> 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5D3A75">
      <w:pPr>
        <w:pStyle w:val="draftproposal0"/>
        <w:numPr>
          <w:ilvl w:val="0"/>
          <w:numId w:val="35"/>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5D3A75">
      <w:pPr>
        <w:pStyle w:val="draftproposal0"/>
        <w:numPr>
          <w:ilvl w:val="0"/>
          <w:numId w:val="35"/>
        </w:numPr>
        <w:spacing w:after="160" w:line="252" w:lineRule="auto"/>
        <w:rPr>
          <w:bCs/>
          <w:color w:val="000000"/>
          <w:sz w:val="20"/>
          <w:szCs w:val="22"/>
          <w:lang w:val="en-US"/>
        </w:rPr>
      </w:pPr>
      <w:r w:rsidRPr="00794292">
        <w:rPr>
          <w:bCs/>
          <w:color w:val="000000"/>
          <w:sz w:val="20"/>
          <w:szCs w:val="22"/>
          <w:lang w:val="en-US"/>
        </w:rPr>
        <w:t xml:space="preserve">If initial TA does not include a margin for maximum TA estimation error. A bipolar TA command is needed in msg2. </w:t>
      </w:r>
      <w:r w:rsidRPr="00794292">
        <w:rPr>
          <w:b/>
          <w:bCs/>
          <w:color w:val="000000"/>
          <w:sz w:val="20"/>
          <w:szCs w:val="22"/>
          <w:lang w:val="en-US"/>
        </w:rPr>
        <w:t>i.e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5D3A75">
      <w:pPr>
        <w:pStyle w:val="Paragraphedeliste"/>
        <w:numPr>
          <w:ilvl w:val="0"/>
          <w:numId w:val="35"/>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5D3A75">
      <w:pPr>
        <w:pStyle w:val="Paragraphedeliste"/>
        <w:numPr>
          <w:ilvl w:val="0"/>
          <w:numId w:val="35"/>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msg1/mgsA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571803E" w:rsidR="00BF1065" w:rsidRPr="00902581" w:rsidRDefault="000E7798" w:rsidP="00DD2D6A">
            <w:r w:rsidRPr="00BC5EB6">
              <w:t>Huawei, HiSilicon</w:t>
            </w:r>
          </w:p>
        </w:tc>
        <w:tc>
          <w:tcPr>
            <w:tcW w:w="4068" w:type="pct"/>
          </w:tcPr>
          <w:p w14:paraId="1BF710D7" w14:textId="37AF09DD" w:rsidR="00BF1065" w:rsidRPr="000511F5" w:rsidRDefault="000E7798" w:rsidP="000511F5">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tc>
      </w:tr>
      <w:tr w:rsidR="00BF1065" w:rsidRPr="00902581" w14:paraId="245480FB" w14:textId="77777777" w:rsidTr="00DD2D6A">
        <w:tc>
          <w:tcPr>
            <w:tcW w:w="932" w:type="pct"/>
          </w:tcPr>
          <w:p w14:paraId="74DF49BB" w14:textId="69D1080C" w:rsidR="00BF1065" w:rsidRPr="00902581" w:rsidRDefault="00EF0C39" w:rsidP="00DD2D6A">
            <w:r w:rsidRPr="00BC5EB6">
              <w:t>THALES</w:t>
            </w:r>
          </w:p>
        </w:tc>
        <w:tc>
          <w:tcPr>
            <w:tcW w:w="4068" w:type="pct"/>
          </w:tcPr>
          <w:p w14:paraId="351C9387" w14:textId="095C5ED7" w:rsidR="00BF1065" w:rsidRPr="000511F5" w:rsidRDefault="00EF0C39" w:rsidP="000511F5">
            <w:pPr>
              <w:spacing w:after="0"/>
              <w:rPr>
                <w:rFonts w:eastAsia="SimSun"/>
                <w:b/>
                <w:lang w:val="en-US" w:eastAsia="ko-KR"/>
              </w:rPr>
            </w:pPr>
            <w:r w:rsidRPr="00BC5EB6">
              <w:rPr>
                <w:rFonts w:eastAsia="SimSun"/>
                <w:b/>
                <w:lang w:val="en-US" w:eastAsia="ko-KR"/>
              </w:rPr>
              <w:t xml:space="preserve">Proposal 4: </w:t>
            </w:r>
            <w:r w:rsidRPr="00BC5EB6">
              <w:rPr>
                <w:rFonts w:eastAsia="SimSun"/>
                <w:lang w:val="en-US" w:eastAsia="ko-KR"/>
              </w:rPr>
              <w:t>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6D43306" w:rsidR="00D33396" w:rsidRPr="00BC5EB6" w:rsidRDefault="00D33396" w:rsidP="00DD2D6A">
            <w:r w:rsidRPr="00BC5EB6">
              <w:t>OPPO</w:t>
            </w:r>
          </w:p>
        </w:tc>
        <w:tc>
          <w:tcPr>
            <w:tcW w:w="4068" w:type="pct"/>
          </w:tcPr>
          <w:p w14:paraId="793DAE26" w14:textId="1C0510A6" w:rsidR="00D33396" w:rsidRPr="000511F5" w:rsidRDefault="00D33396" w:rsidP="000511F5">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N</w:t>
            </w:r>
            <w:r w:rsidRPr="00861C9F">
              <w:rPr>
                <w:rFonts w:eastAsia="SimSun"/>
                <w:vertAlign w:val="subscript"/>
                <w:lang w:val="en-US" w:eastAsia="zh-CN"/>
              </w:rPr>
              <w:t>TA,offset</w:t>
            </w:r>
            <w:r w:rsidRPr="00861C9F">
              <w:rPr>
                <w:rFonts w:eastAsia="SimSun"/>
                <w:lang w:val="en-US" w:eastAsia="zh-CN"/>
              </w:rPr>
              <w:t xml:space="preserve"> should factor in TA margin. </w:t>
            </w:r>
          </w:p>
        </w:tc>
      </w:tr>
      <w:tr w:rsidR="00F9352B" w:rsidRPr="00902581" w14:paraId="0F3CB580" w14:textId="77777777" w:rsidTr="00DD2D6A">
        <w:tc>
          <w:tcPr>
            <w:tcW w:w="932" w:type="pct"/>
          </w:tcPr>
          <w:p w14:paraId="0E60EB46" w14:textId="6A3A0DE5" w:rsidR="00F9352B" w:rsidRPr="00BC5EB6" w:rsidRDefault="00F9352B" w:rsidP="00DD2D6A">
            <w:r w:rsidRPr="00BC5EB6">
              <w:t>Spreadtrum Communications</w:t>
            </w:r>
          </w:p>
        </w:tc>
        <w:tc>
          <w:tcPr>
            <w:tcW w:w="4068" w:type="pct"/>
          </w:tcPr>
          <w:p w14:paraId="372E88A3" w14:textId="6E1634DC" w:rsidR="00F9352B" w:rsidRPr="00F9352B" w:rsidRDefault="00F9352B" w:rsidP="00F9352B">
            <w:pPr>
              <w:rPr>
                <w:lang w:val="en-US"/>
              </w:rPr>
            </w:pPr>
            <w:r w:rsidRPr="00073000">
              <w:rPr>
                <w:b/>
                <w:lang w:val="en-US"/>
              </w:rPr>
              <w:t>Proposal 3</w:t>
            </w:r>
            <w:r w:rsidRPr="007256CE">
              <w:rPr>
                <w:lang w:val="en-US"/>
              </w:rPr>
              <w:t>: TA margin is indicated in SIB should be supported.</w:t>
            </w:r>
          </w:p>
        </w:tc>
      </w:tr>
      <w:tr w:rsidR="00231C4F" w:rsidRPr="00902581" w14:paraId="4E5D27E8" w14:textId="77777777" w:rsidTr="00DD2D6A">
        <w:tc>
          <w:tcPr>
            <w:tcW w:w="932" w:type="pct"/>
          </w:tcPr>
          <w:p w14:paraId="3A21D556" w14:textId="10C45497" w:rsidR="00231C4F" w:rsidRPr="00BC5EB6" w:rsidRDefault="00231C4F" w:rsidP="00DD2D6A">
            <w:r w:rsidRPr="00BC5EB6">
              <w:t>PANASONIC R&amp;D Center Germany</w:t>
            </w:r>
          </w:p>
        </w:tc>
        <w:tc>
          <w:tcPr>
            <w:tcW w:w="4068" w:type="pct"/>
          </w:tcPr>
          <w:p w14:paraId="3F0217F0" w14:textId="0D991C7E" w:rsidR="00231C4F" w:rsidRPr="00231C4F" w:rsidRDefault="00231C4F" w:rsidP="00F9352B">
            <w:pPr>
              <w:rPr>
                <w:rFonts w:eastAsia="MS Mincho"/>
                <w:lang w:eastAsia="ja-JP"/>
              </w:rPr>
            </w:pPr>
            <w:r w:rsidRPr="00BC5EB6">
              <w:rPr>
                <w:rFonts w:eastAsia="MS Mincho"/>
                <w:b/>
                <w:bCs/>
                <w:lang w:eastAsia="ja-JP"/>
              </w:rPr>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margin (and any other margin) is up to the network implementation. </w:t>
            </w:r>
          </w:p>
        </w:tc>
      </w:tr>
      <w:tr w:rsidR="00E00EC3" w:rsidRPr="00902581" w14:paraId="47D7F127" w14:textId="77777777" w:rsidTr="00DD2D6A">
        <w:tc>
          <w:tcPr>
            <w:tcW w:w="932" w:type="pct"/>
          </w:tcPr>
          <w:p w14:paraId="2FEB926E" w14:textId="0E6867E5" w:rsidR="00E00EC3" w:rsidRPr="00BC5EB6" w:rsidRDefault="00E00EC3" w:rsidP="00DD2D6A">
            <w:r w:rsidRPr="00BC5EB6">
              <w:t>CATT</w:t>
            </w:r>
          </w:p>
        </w:tc>
        <w:tc>
          <w:tcPr>
            <w:tcW w:w="4068" w:type="pct"/>
          </w:tcPr>
          <w:p w14:paraId="7B5D5D79" w14:textId="70FF61E8" w:rsidR="00E00EC3" w:rsidRPr="00B773E9" w:rsidRDefault="00E00EC3" w:rsidP="00F9352B">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tc>
      </w:tr>
      <w:tr w:rsidR="008479CB" w:rsidRPr="00902581" w14:paraId="40A2E33F" w14:textId="77777777" w:rsidTr="00DD2D6A">
        <w:tc>
          <w:tcPr>
            <w:tcW w:w="932" w:type="pct"/>
          </w:tcPr>
          <w:p w14:paraId="14690281" w14:textId="2967A210" w:rsidR="008479CB" w:rsidRPr="00BC5EB6" w:rsidRDefault="008479CB" w:rsidP="00DD2D6A">
            <w:r w:rsidRPr="00BC5EB6">
              <w:t>MediaTek Inc.</w:t>
            </w:r>
          </w:p>
        </w:tc>
        <w:tc>
          <w:tcPr>
            <w:tcW w:w="4068" w:type="pct"/>
          </w:tcPr>
          <w:p w14:paraId="1B91BA40" w14:textId="7F17C7A1" w:rsidR="008479CB" w:rsidRPr="007A2DFA" w:rsidRDefault="008479CB" w:rsidP="007A2DFA">
            <w:pPr>
              <w:pStyle w:val="Corpsdetexte"/>
              <w:spacing w:after="0"/>
            </w:pPr>
            <w:r w:rsidRPr="00BC5EB6">
              <w:rPr>
                <w:b/>
              </w:rPr>
              <w:t>Proposal 3</w:t>
            </w:r>
            <w:r w:rsidRPr="00BC5EB6">
              <w:t>: TA margin can be included in scope of discussions for timing synchronization requirements in RAN4.</w:t>
            </w:r>
          </w:p>
        </w:tc>
      </w:tr>
      <w:tr w:rsidR="00573D09" w:rsidRPr="00902581" w14:paraId="637E593D" w14:textId="77777777" w:rsidTr="00DD2D6A">
        <w:tc>
          <w:tcPr>
            <w:tcW w:w="932" w:type="pct"/>
          </w:tcPr>
          <w:p w14:paraId="61B4EB82" w14:textId="51734755" w:rsidR="00573D09" w:rsidRPr="00BC5EB6" w:rsidRDefault="00573D09" w:rsidP="00DD2D6A">
            <w:r w:rsidRPr="00573D09">
              <w:t>China Telecom</w:t>
            </w:r>
          </w:p>
        </w:tc>
        <w:tc>
          <w:tcPr>
            <w:tcW w:w="4068" w:type="pct"/>
          </w:tcPr>
          <w:p w14:paraId="74BBCB97" w14:textId="167C7200" w:rsidR="00573D09" w:rsidRPr="00573D09" w:rsidRDefault="00573D09" w:rsidP="00573D09">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tc>
      </w:tr>
      <w:tr w:rsidR="00573D09" w:rsidRPr="00902581" w14:paraId="26772C96" w14:textId="77777777" w:rsidTr="00DD2D6A">
        <w:tc>
          <w:tcPr>
            <w:tcW w:w="932" w:type="pct"/>
          </w:tcPr>
          <w:p w14:paraId="36ED5172" w14:textId="4FAAB9A4" w:rsidR="00573D09" w:rsidRPr="00BC5EB6" w:rsidRDefault="001A25D8" w:rsidP="00DD2D6A">
            <w:r w:rsidRPr="00BC5EB6">
              <w:t>CMCC</w:t>
            </w:r>
          </w:p>
        </w:tc>
        <w:tc>
          <w:tcPr>
            <w:tcW w:w="4068" w:type="pct"/>
          </w:tcPr>
          <w:p w14:paraId="66FE2CF0" w14:textId="77777777" w:rsidR="001A25D8" w:rsidRPr="008C5E54" w:rsidRDefault="001A25D8" w:rsidP="001A25D8">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400EDAAA" w14:textId="77777777" w:rsidR="001A25D8" w:rsidRPr="008C5E54" w:rsidRDefault="001A25D8" w:rsidP="005D3A75">
            <w:pPr>
              <w:pStyle w:val="Paragraphedeliste"/>
              <w:numPr>
                <w:ilvl w:val="0"/>
                <w:numId w:val="25"/>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14E77FAE" w14:textId="77777777" w:rsidR="001A25D8" w:rsidRDefault="001A25D8"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0C484D2A" w14:textId="77777777" w:rsidR="009D11DE" w:rsidRDefault="009D11DE" w:rsidP="009D11DE">
            <w:pPr>
              <w:pStyle w:val="Paragraphedeliste"/>
              <w:spacing w:after="0"/>
              <w:ind w:left="360"/>
              <w:rPr>
                <w:bCs/>
                <w:iCs/>
              </w:rPr>
            </w:pPr>
          </w:p>
          <w:p w14:paraId="3BE99D67" w14:textId="77777777" w:rsidR="009D11DE" w:rsidRPr="008C5E54" w:rsidRDefault="009D11DE" w:rsidP="009D11DE">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495A40DD" w14:textId="77777777" w:rsidR="00573D09" w:rsidRPr="00BC5EB6" w:rsidRDefault="00573D09" w:rsidP="007A2DFA">
            <w:pPr>
              <w:pStyle w:val="Corpsdetexte"/>
              <w:spacing w:after="0"/>
              <w:rPr>
                <w:b/>
              </w:rPr>
            </w:pPr>
          </w:p>
        </w:tc>
      </w:tr>
      <w:tr w:rsidR="003B5FA9" w:rsidRPr="00902581" w14:paraId="66CB7074" w14:textId="77777777" w:rsidTr="00DD2D6A">
        <w:tc>
          <w:tcPr>
            <w:tcW w:w="932" w:type="pct"/>
          </w:tcPr>
          <w:p w14:paraId="30A1E3C9" w14:textId="25A5EE74" w:rsidR="003B5FA9" w:rsidRPr="00BC5EB6" w:rsidRDefault="003B5FA9" w:rsidP="00DD2D6A">
            <w:r>
              <w:lastRenderedPageBreak/>
              <w:t>ZTE</w:t>
            </w:r>
          </w:p>
        </w:tc>
        <w:tc>
          <w:tcPr>
            <w:tcW w:w="4068" w:type="pct"/>
          </w:tcPr>
          <w:p w14:paraId="7E57B6CA" w14:textId="77777777" w:rsidR="003B5FA9" w:rsidRDefault="003B5FA9" w:rsidP="003B5FA9">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4A829B4F" w14:textId="77777777" w:rsidR="009D0818" w:rsidRDefault="009D0818" w:rsidP="003B5FA9">
            <w:pPr>
              <w:spacing w:after="0"/>
              <w:rPr>
                <w:rFonts w:eastAsia="SimSun"/>
              </w:rPr>
            </w:pPr>
          </w:p>
          <w:p w14:paraId="4DAC51D0" w14:textId="0F8D0BC1" w:rsidR="003B5FA9" w:rsidRPr="009D0818" w:rsidRDefault="009D0818" w:rsidP="001A25D8">
            <w:pPr>
              <w:spacing w:after="0"/>
              <w:rPr>
                <w:rFonts w:eastAsia="SimSun"/>
              </w:rPr>
            </w:pPr>
            <w:r w:rsidRPr="00BC5EB6">
              <w:rPr>
                <w:rFonts w:eastAsia="SimSun"/>
                <w:b/>
              </w:rPr>
              <w:t xml:space="preserve">Proposal 5: </w:t>
            </w:r>
            <w:r w:rsidRPr="00BC5EB6">
              <w:rPr>
                <w:rFonts w:eastAsia="SimSun"/>
              </w:rPr>
              <w:t>If TA margin is needed, it should be absorbed in common TA to save signaling.</w:t>
            </w:r>
          </w:p>
        </w:tc>
      </w:tr>
      <w:tr w:rsidR="00AB041C" w:rsidRPr="00902581" w14:paraId="58FA2B50" w14:textId="77777777" w:rsidTr="00DD2D6A">
        <w:tc>
          <w:tcPr>
            <w:tcW w:w="932" w:type="pct"/>
          </w:tcPr>
          <w:p w14:paraId="01D402F9" w14:textId="0583C6A7" w:rsidR="00AB041C" w:rsidRDefault="00AB041C" w:rsidP="00DD2D6A">
            <w:r w:rsidRPr="00BC5EB6">
              <w:t>Apple</w:t>
            </w:r>
          </w:p>
        </w:tc>
        <w:tc>
          <w:tcPr>
            <w:tcW w:w="4068" w:type="pct"/>
          </w:tcPr>
          <w:p w14:paraId="3D82AB80" w14:textId="360664F2" w:rsidR="00AB041C" w:rsidRPr="00AB041C" w:rsidRDefault="00AB041C" w:rsidP="00AB041C">
            <w:pPr>
              <w:jc w:val="both"/>
              <w:rPr>
                <w:lang w:eastAsia="x-none"/>
              </w:rPr>
            </w:pPr>
            <w:r w:rsidRPr="00E96A5A">
              <w:rPr>
                <w:b/>
              </w:rPr>
              <w:t>Proposal 5:</w:t>
            </w:r>
            <w:r w:rsidRPr="00E96A5A">
              <w:t xml:space="preserve"> RAN1 to determine the necessity of specifying TA margin, depending on RAN4’s conclusion. </w:t>
            </w:r>
          </w:p>
        </w:tc>
      </w:tr>
      <w:tr w:rsidR="002908B1" w:rsidRPr="00902581" w14:paraId="37BE25F8" w14:textId="77777777" w:rsidTr="00DD2D6A">
        <w:tc>
          <w:tcPr>
            <w:tcW w:w="932" w:type="pct"/>
          </w:tcPr>
          <w:p w14:paraId="66512CEB" w14:textId="03C6DB00" w:rsidR="002908B1" w:rsidRPr="00BC5EB6" w:rsidRDefault="002908B1" w:rsidP="00DD2D6A">
            <w:r w:rsidRPr="00BC5EB6">
              <w:t>Lenovo, Motorola Mobility</w:t>
            </w:r>
          </w:p>
        </w:tc>
        <w:tc>
          <w:tcPr>
            <w:tcW w:w="4068" w:type="pct"/>
          </w:tcPr>
          <w:p w14:paraId="53351D9E" w14:textId="7B5C1481" w:rsidR="002908B1" w:rsidRPr="002908B1" w:rsidRDefault="002908B1" w:rsidP="002908B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tc>
      </w:tr>
      <w:tr w:rsidR="00DA5484" w:rsidRPr="00902581" w14:paraId="00F05115" w14:textId="77777777" w:rsidTr="00DD2D6A">
        <w:tc>
          <w:tcPr>
            <w:tcW w:w="932" w:type="pct"/>
          </w:tcPr>
          <w:p w14:paraId="276433A6" w14:textId="6A0A29BF" w:rsidR="00DA5484" w:rsidRPr="00BC5EB6" w:rsidRDefault="00DA5484" w:rsidP="00DD2D6A">
            <w:r w:rsidRPr="00BC5EB6">
              <w:t>NTT DOCOMO, INC.</w:t>
            </w:r>
          </w:p>
        </w:tc>
        <w:tc>
          <w:tcPr>
            <w:tcW w:w="4068" w:type="pct"/>
          </w:tcPr>
          <w:p w14:paraId="7A17EA9C" w14:textId="77777777" w:rsidR="00DA5484" w:rsidRDefault="00DA5484" w:rsidP="00DA5484">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A1E214D" w14:textId="76849042" w:rsidR="00B27EB9" w:rsidRPr="00DA5484" w:rsidRDefault="00B27EB9" w:rsidP="00DA5484">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tc>
      </w:tr>
      <w:tr w:rsidR="00273040" w:rsidRPr="00902581" w14:paraId="08209237" w14:textId="77777777" w:rsidTr="00DD2D6A">
        <w:tc>
          <w:tcPr>
            <w:tcW w:w="932" w:type="pct"/>
          </w:tcPr>
          <w:p w14:paraId="1D3FA1E5" w14:textId="2A20DD71" w:rsidR="00273040" w:rsidRPr="00BC5EB6" w:rsidRDefault="00273040" w:rsidP="00DD2D6A">
            <w:r w:rsidRPr="00BC5EB6">
              <w:t>Nokia, Nokia Shanghai Bell</w:t>
            </w:r>
          </w:p>
        </w:tc>
        <w:tc>
          <w:tcPr>
            <w:tcW w:w="4068" w:type="pct"/>
          </w:tcPr>
          <w:p w14:paraId="59D956A3" w14:textId="77777777" w:rsidR="00273040" w:rsidRPr="001E58E0" w:rsidRDefault="00273040" w:rsidP="00273040">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2D32923A" w14:textId="636B930C" w:rsidR="00273040" w:rsidRPr="005E0BAF" w:rsidRDefault="00A1367F" w:rsidP="005E0BAF">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There is no need to indicate a TA margin. Any uncertainty related to TA should be covered by the common TA value and CP of random access preamble.</w:t>
            </w:r>
          </w:p>
        </w:tc>
      </w:tr>
      <w:tr w:rsidR="0022074E" w:rsidRPr="00902581" w14:paraId="6D737133" w14:textId="77777777" w:rsidTr="00DD2D6A">
        <w:tc>
          <w:tcPr>
            <w:tcW w:w="932" w:type="pct"/>
          </w:tcPr>
          <w:p w14:paraId="5E82C01A" w14:textId="5E6480C0" w:rsidR="0022074E" w:rsidRPr="00BC5EB6" w:rsidRDefault="0022074E" w:rsidP="00DD2D6A">
            <w:r w:rsidRPr="00BC5EB6">
              <w:t>Sequans Communications</w:t>
            </w:r>
          </w:p>
        </w:tc>
        <w:tc>
          <w:tcPr>
            <w:tcW w:w="4068" w:type="pct"/>
          </w:tcPr>
          <w:p w14:paraId="59109D68" w14:textId="0F61361D" w:rsidR="0022074E" w:rsidRPr="00954886" w:rsidRDefault="0022074E" w:rsidP="00954886">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tc>
      </w:tr>
      <w:tr w:rsidR="00954886" w:rsidRPr="00902581" w14:paraId="0B18A23A" w14:textId="77777777" w:rsidTr="00DD2D6A">
        <w:tc>
          <w:tcPr>
            <w:tcW w:w="932" w:type="pct"/>
          </w:tcPr>
          <w:p w14:paraId="7FD799C8" w14:textId="64E0D950" w:rsidR="00954886" w:rsidRPr="00BC5EB6" w:rsidRDefault="00954886" w:rsidP="00DD2D6A">
            <w:r w:rsidRPr="00BC5EB6">
              <w:t>CEWiT, IITM, IITH</w:t>
            </w:r>
          </w:p>
        </w:tc>
        <w:tc>
          <w:tcPr>
            <w:tcW w:w="4068" w:type="pct"/>
          </w:tcPr>
          <w:p w14:paraId="2CB93C78" w14:textId="77777777" w:rsidR="00954886" w:rsidRDefault="00954886" w:rsidP="00954886">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59518389" w14:textId="77777777" w:rsidR="001D76A6" w:rsidRDefault="001D76A6" w:rsidP="00954886">
            <w:pPr>
              <w:spacing w:after="0"/>
              <w:jc w:val="both"/>
              <w:rPr>
                <w:color w:val="000000"/>
                <w:lang w:eastAsia="x-none"/>
              </w:rPr>
            </w:pPr>
          </w:p>
          <w:p w14:paraId="27300499" w14:textId="77777777" w:rsidR="001D76A6" w:rsidRPr="00BC5EB6" w:rsidRDefault="001D76A6" w:rsidP="001D76A6">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0D337B94" w14:textId="7215A35E" w:rsidR="001D76A6" w:rsidRPr="00954886" w:rsidRDefault="001D76A6" w:rsidP="00954886">
            <w:pPr>
              <w:spacing w:after="0"/>
              <w:jc w:val="both"/>
              <w:rPr>
                <w:color w:val="000000"/>
                <w:lang w:eastAsia="x-none"/>
              </w:rPr>
            </w:pPr>
          </w:p>
        </w:tc>
      </w:tr>
    </w:tbl>
    <w:p w14:paraId="48D9E53F" w14:textId="77777777" w:rsidR="00BF1065" w:rsidRPr="00BF1065" w:rsidRDefault="00BF1065" w:rsidP="00937020"/>
    <w:p w14:paraId="6A3C8E02" w14:textId="77777777" w:rsidR="00AD1739" w:rsidRDefault="00AD1739" w:rsidP="00810930">
      <w:pPr>
        <w:pStyle w:val="Titre2"/>
      </w:pPr>
      <w:bookmarkStart w:id="19" w:name="_Toc69405574"/>
      <w:r w:rsidRPr="00902581">
        <w:t>Company views</w:t>
      </w:r>
      <w:bookmarkEnd w:id="19"/>
    </w:p>
    <w:p w14:paraId="6A5713F6" w14:textId="27358332" w:rsidR="00837426" w:rsidRPr="00837426" w:rsidRDefault="00837426" w:rsidP="003C6282">
      <w:pPr>
        <w:rPr>
          <w:lang w:val="en-US"/>
        </w:rPr>
      </w:pPr>
      <w:r>
        <w:rPr>
          <w:lang w:val="en-US"/>
        </w:rPr>
        <w:t>Based on the view expressed in RAN1#104-bis-e contributions, i</w:t>
      </w:r>
      <w:r w:rsidRPr="00042FB7">
        <w:rPr>
          <w:lang w:val="en-US"/>
        </w:rPr>
        <w:t>t seems reasonable</w:t>
      </w:r>
      <w:r>
        <w:rPr>
          <w:lang w:val="en-US"/>
        </w:rPr>
        <w:t xml:space="preserve"> to p</w:t>
      </w:r>
      <w:r w:rsidRPr="00042FB7">
        <w:rPr>
          <w:lang w:val="en-US"/>
        </w:rPr>
        <w:t xml:space="preserve">ostpone the discussion on TA margin until RAN4 determines time synchronization </w:t>
      </w:r>
      <w:r>
        <w:rPr>
          <w:lang w:val="en-US"/>
        </w:rPr>
        <w:t>r</w:t>
      </w:r>
      <w:r w:rsidR="001064D9">
        <w:rPr>
          <w:lang w:val="en-US"/>
        </w:rPr>
        <w:t>equirements:</w:t>
      </w:r>
    </w:p>
    <w:p w14:paraId="010F67B6" w14:textId="61378CD5" w:rsidR="00A07CB7" w:rsidRPr="00837426" w:rsidRDefault="002961DB" w:rsidP="00116EA8">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sidR="00837426" w:rsidRPr="00837426">
        <w:rPr>
          <w:rFonts w:ascii="Times New Roman" w:hAnsi="Times New Roman" w:cs="Times New Roman"/>
          <w:sz w:val="20"/>
          <w:szCs w:val="20"/>
          <w:highlight w:val="yellow"/>
        </w:rPr>
        <w:t>4</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7FAB6E8F" w14:textId="60BA0DBD" w:rsidR="006E36BB" w:rsidRPr="00837426" w:rsidRDefault="00837426" w:rsidP="00116EA8">
      <w:pPr>
        <w:rPr>
          <w:b/>
        </w:rPr>
      </w:pPr>
      <w:r w:rsidRPr="00837426">
        <w:rPr>
          <w:rFonts w:eastAsia="SimSun"/>
          <w:b/>
          <w:lang w:val="en-US" w:eastAsia="ko-KR"/>
        </w:rPr>
        <w:t>RAN1 to discuss the</w:t>
      </w:r>
      <w:r w:rsidR="007D75C9">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4AF97FDD" w:rsidR="00CC736F" w:rsidRPr="00AE5F9E" w:rsidRDefault="00AE5F9E" w:rsidP="006D727F">
            <w:pPr>
              <w:rPr>
                <w:rFonts w:eastAsia="Malgun Gothic"/>
                <w:lang w:eastAsia="ko-KR"/>
              </w:rPr>
            </w:pPr>
            <w:r>
              <w:rPr>
                <w:rFonts w:eastAsia="Malgun Gothic" w:hint="eastAsia"/>
                <w:lang w:eastAsia="ko-KR"/>
              </w:rPr>
              <w:t>Samsung</w:t>
            </w:r>
          </w:p>
        </w:tc>
        <w:tc>
          <w:tcPr>
            <w:tcW w:w="4068" w:type="pct"/>
          </w:tcPr>
          <w:p w14:paraId="1C7E5B33" w14:textId="5FBAA55A" w:rsidR="00CC736F" w:rsidRPr="00AE5F9E" w:rsidRDefault="00AE5F9E" w:rsidP="00B047F3">
            <w:pPr>
              <w:adjustRightInd w:val="0"/>
              <w:snapToGrid w:val="0"/>
              <w:spacing w:after="120"/>
              <w:rPr>
                <w:rFonts w:eastAsia="Malgun Gothic"/>
                <w:lang w:eastAsia="ko-KR"/>
              </w:rPr>
            </w:pPr>
            <w:r>
              <w:rPr>
                <w:rFonts w:eastAsia="Malgun Gothic" w:hint="eastAsia"/>
                <w:lang w:eastAsia="ko-KR"/>
              </w:rPr>
              <w:t xml:space="preserve">TA Margin can be considered as one </w:t>
            </w:r>
            <w:r>
              <w:rPr>
                <w:rFonts w:eastAsia="Malgun Gothic"/>
                <w:lang w:eastAsia="ko-KR"/>
              </w:rPr>
              <w:t>of the requirement. So, RAN4 discuss and conclude that topic.</w:t>
            </w:r>
          </w:p>
        </w:tc>
      </w:tr>
      <w:tr w:rsidR="00CC736F" w:rsidRPr="00902581" w14:paraId="32209A27" w14:textId="77777777" w:rsidTr="002C1FE5">
        <w:tc>
          <w:tcPr>
            <w:tcW w:w="932" w:type="pct"/>
          </w:tcPr>
          <w:p w14:paraId="081592CD" w14:textId="22E9DF4E" w:rsidR="00CC736F" w:rsidRPr="00EF4A6C" w:rsidRDefault="00DB114B" w:rsidP="006D727F">
            <w:pPr>
              <w:rPr>
                <w:rFonts w:eastAsiaTheme="minorEastAsia"/>
                <w:bCs/>
                <w:lang w:eastAsia="zh-CN"/>
              </w:rPr>
            </w:pPr>
            <w:r>
              <w:rPr>
                <w:rFonts w:eastAsiaTheme="minorEastAsia"/>
                <w:bCs/>
                <w:lang w:eastAsia="zh-CN"/>
              </w:rPr>
              <w:t>Thales</w:t>
            </w:r>
          </w:p>
        </w:tc>
        <w:tc>
          <w:tcPr>
            <w:tcW w:w="4068" w:type="pct"/>
          </w:tcPr>
          <w:p w14:paraId="1F1CE241" w14:textId="012887EF" w:rsidR="003B1815" w:rsidRPr="00EF4A6C" w:rsidRDefault="00DB114B" w:rsidP="00FC0165">
            <w:pPr>
              <w:rPr>
                <w:rFonts w:eastAsiaTheme="minorEastAsia"/>
                <w:lang w:eastAsia="zh-CN"/>
              </w:rPr>
            </w:pPr>
            <w:r>
              <w:rPr>
                <w:rFonts w:eastAsiaTheme="minorEastAsia"/>
                <w:lang w:eastAsia="zh-CN"/>
              </w:rPr>
              <w:t>Ok</w:t>
            </w:r>
          </w:p>
        </w:tc>
      </w:tr>
      <w:tr w:rsidR="00BB40F5" w:rsidRPr="00902581" w14:paraId="6463A784" w14:textId="77777777" w:rsidTr="002C1FE5">
        <w:tc>
          <w:tcPr>
            <w:tcW w:w="932" w:type="pct"/>
          </w:tcPr>
          <w:p w14:paraId="1BBCA5DB" w14:textId="605220D2" w:rsidR="00BB40F5" w:rsidRDefault="00BB40F5" w:rsidP="00BB40F5">
            <w:pPr>
              <w:rPr>
                <w:rFonts w:eastAsiaTheme="minorEastAsia"/>
                <w:bCs/>
                <w:lang w:eastAsia="zh-CN"/>
              </w:rPr>
            </w:pPr>
            <w:r>
              <w:rPr>
                <w:rFonts w:eastAsiaTheme="minorEastAsia" w:hint="eastAsia"/>
                <w:lang w:eastAsia="zh-CN"/>
              </w:rPr>
              <w:t>OPPO</w:t>
            </w:r>
          </w:p>
        </w:tc>
        <w:tc>
          <w:tcPr>
            <w:tcW w:w="4068" w:type="pct"/>
          </w:tcPr>
          <w:p w14:paraId="2F3376DC" w14:textId="49C2114C" w:rsidR="00BB40F5" w:rsidRDefault="00BB40F5" w:rsidP="00BB40F5">
            <w:pPr>
              <w:rPr>
                <w:rFonts w:eastAsiaTheme="minorEastAsia"/>
                <w:lang w:eastAsia="zh-CN"/>
              </w:rPr>
            </w:pPr>
            <w:r>
              <w:rPr>
                <w:rFonts w:eastAsiaTheme="minorEastAsia" w:hint="eastAsia"/>
                <w:lang w:eastAsia="zh-CN"/>
              </w:rPr>
              <w:t xml:space="preserve">RAN1 could discuss if the TA margin is needed, where to </w:t>
            </w:r>
            <w:r>
              <w:rPr>
                <w:rFonts w:eastAsiaTheme="minorEastAsia"/>
                <w:lang w:eastAsia="zh-CN"/>
              </w:rPr>
              <w:t>indicate</w:t>
            </w:r>
            <w:r>
              <w:rPr>
                <w:rFonts w:eastAsiaTheme="minorEastAsia" w:hint="eastAsia"/>
                <w:lang w:eastAsia="zh-CN"/>
              </w:rPr>
              <w:t xml:space="preserve"> </w:t>
            </w:r>
            <w:r>
              <w:rPr>
                <w:rFonts w:eastAsiaTheme="minorEastAsia"/>
                <w:lang w:eastAsia="zh-CN"/>
              </w:rPr>
              <w:t xml:space="preserve">this margin. This is related to the FL proposal 1. </w:t>
            </w:r>
          </w:p>
        </w:tc>
      </w:tr>
      <w:tr w:rsidR="00440139" w:rsidRPr="00902581" w14:paraId="72B1D592" w14:textId="77777777" w:rsidTr="00EF7E4D">
        <w:tc>
          <w:tcPr>
            <w:tcW w:w="932" w:type="pct"/>
          </w:tcPr>
          <w:p w14:paraId="371174B0"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33B64640"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 xml:space="preserve">As a starting point we are ok to wait for the RAN4 response to the LS on timing synchronization requirements. However, we would still like to emphasize that we do not see any need for providing the UE with any TA margin. It is the UE’s responsibility to comply with the timing requirements such that the random access preambles are received with proper time alignment at </w:t>
            </w:r>
            <w:r>
              <w:rPr>
                <w:rFonts w:eastAsiaTheme="minorEastAsia"/>
                <w:lang w:eastAsia="zh-CN"/>
              </w:rPr>
              <w:lastRenderedPageBreak/>
              <w:t>the gNB.</w:t>
            </w:r>
          </w:p>
        </w:tc>
      </w:tr>
      <w:tr w:rsidR="005E7B0D" w:rsidRPr="00902581" w14:paraId="40D68754" w14:textId="77777777" w:rsidTr="002C1FE5">
        <w:tc>
          <w:tcPr>
            <w:tcW w:w="932" w:type="pct"/>
          </w:tcPr>
          <w:p w14:paraId="590BAD7D" w14:textId="1824143C" w:rsidR="005E7B0D" w:rsidRDefault="005E7B0D" w:rsidP="005E7B0D">
            <w:pPr>
              <w:rPr>
                <w:rFonts w:eastAsiaTheme="minorEastAsia"/>
                <w:lang w:eastAsia="zh-CN"/>
              </w:rPr>
            </w:pPr>
            <w:r>
              <w:rPr>
                <w:rFonts w:eastAsiaTheme="minorEastAsia"/>
                <w:lang w:eastAsia="zh-CN"/>
              </w:rPr>
              <w:lastRenderedPageBreak/>
              <w:t>MediaTek</w:t>
            </w:r>
          </w:p>
        </w:tc>
        <w:tc>
          <w:tcPr>
            <w:tcW w:w="4068" w:type="pct"/>
          </w:tcPr>
          <w:p w14:paraId="300B6961" w14:textId="3B290130" w:rsidR="005E7B0D" w:rsidRDefault="005E7B0D" w:rsidP="005E7B0D">
            <w:pPr>
              <w:rPr>
                <w:rFonts w:eastAsiaTheme="minorEastAsia"/>
                <w:lang w:eastAsia="zh-CN"/>
              </w:rPr>
            </w:pPr>
            <w:r>
              <w:rPr>
                <w:rFonts w:eastAsiaTheme="minorEastAsia"/>
                <w:lang w:eastAsia="zh-CN"/>
              </w:rPr>
              <w:t>Support Moderator proposal</w:t>
            </w:r>
          </w:p>
        </w:tc>
      </w:tr>
      <w:tr w:rsidR="0058396E" w:rsidRPr="00902581" w14:paraId="3E5B1034" w14:textId="77777777" w:rsidTr="002C1FE5">
        <w:tc>
          <w:tcPr>
            <w:tcW w:w="932" w:type="pct"/>
          </w:tcPr>
          <w:p w14:paraId="4910B734" w14:textId="71A4267A" w:rsidR="0058396E" w:rsidRDefault="0058396E" w:rsidP="005E7B0D">
            <w:pPr>
              <w:rPr>
                <w:rFonts w:eastAsiaTheme="minorEastAsia"/>
                <w:lang w:eastAsia="zh-CN"/>
              </w:rPr>
            </w:pPr>
            <w:r>
              <w:rPr>
                <w:rFonts w:eastAsiaTheme="minorEastAsia"/>
                <w:lang w:eastAsia="zh-CN"/>
              </w:rPr>
              <w:t>Intel</w:t>
            </w:r>
          </w:p>
        </w:tc>
        <w:tc>
          <w:tcPr>
            <w:tcW w:w="4068" w:type="pct"/>
          </w:tcPr>
          <w:p w14:paraId="21511338" w14:textId="5DF8862E" w:rsidR="0058396E" w:rsidRDefault="0058396E" w:rsidP="005E7B0D">
            <w:pPr>
              <w:rPr>
                <w:rFonts w:eastAsiaTheme="minorEastAsia"/>
                <w:lang w:eastAsia="zh-CN"/>
              </w:rPr>
            </w:pPr>
            <w:r>
              <w:rPr>
                <w:rFonts w:eastAsiaTheme="minorEastAsia"/>
                <w:lang w:eastAsia="zh-CN"/>
              </w:rPr>
              <w:t>OK</w:t>
            </w:r>
          </w:p>
        </w:tc>
      </w:tr>
      <w:tr w:rsidR="004A0C31" w:rsidRPr="00902581" w14:paraId="0C24B7B8" w14:textId="77777777" w:rsidTr="002C1FE5">
        <w:tc>
          <w:tcPr>
            <w:tcW w:w="932" w:type="pct"/>
          </w:tcPr>
          <w:p w14:paraId="0146F4BF" w14:textId="1F6C23B9" w:rsidR="004A0C31" w:rsidRDefault="004A0C31" w:rsidP="004A0C31">
            <w:pPr>
              <w:rPr>
                <w:rFonts w:eastAsiaTheme="minorEastAsia"/>
                <w:lang w:eastAsia="zh-CN"/>
              </w:rPr>
            </w:pPr>
            <w:r>
              <w:rPr>
                <w:rFonts w:eastAsiaTheme="minorEastAsia"/>
                <w:lang w:eastAsia="zh-CN"/>
              </w:rPr>
              <w:t xml:space="preserve">Apple </w:t>
            </w:r>
          </w:p>
        </w:tc>
        <w:tc>
          <w:tcPr>
            <w:tcW w:w="4068" w:type="pct"/>
          </w:tcPr>
          <w:p w14:paraId="1A2803C1" w14:textId="1F67C338" w:rsidR="004A0C31" w:rsidRDefault="004A0C31" w:rsidP="004A0C31">
            <w:pPr>
              <w:rPr>
                <w:rFonts w:eastAsiaTheme="minorEastAsia"/>
                <w:lang w:eastAsia="zh-CN"/>
              </w:rPr>
            </w:pPr>
            <w:r>
              <w:rPr>
                <w:rFonts w:eastAsiaTheme="minorEastAsia"/>
                <w:lang w:eastAsia="zh-CN"/>
              </w:rPr>
              <w:t xml:space="preserve">We support the proposal. We could wait for RAN4’s conclusion before further discussions in RAN1. In our view, RAN1 may not be necessary to specify TA margin if it is handled in RAN4. </w:t>
            </w:r>
          </w:p>
        </w:tc>
      </w:tr>
      <w:tr w:rsidR="00E11D3E" w:rsidRPr="00902581" w14:paraId="40DF6353" w14:textId="77777777" w:rsidTr="002C1FE5">
        <w:tc>
          <w:tcPr>
            <w:tcW w:w="932" w:type="pct"/>
          </w:tcPr>
          <w:p w14:paraId="1AC562B5" w14:textId="1CBB82E0" w:rsidR="00E11D3E" w:rsidRDefault="00E11D3E" w:rsidP="004A0C31">
            <w:pPr>
              <w:rPr>
                <w:rFonts w:eastAsiaTheme="minorEastAsia"/>
                <w:lang w:eastAsia="zh-CN"/>
              </w:rPr>
            </w:pPr>
            <w:r>
              <w:rPr>
                <w:rFonts w:eastAsiaTheme="minorEastAsia"/>
                <w:lang w:eastAsia="zh-CN"/>
              </w:rPr>
              <w:t>Intelsat</w:t>
            </w:r>
          </w:p>
        </w:tc>
        <w:tc>
          <w:tcPr>
            <w:tcW w:w="4068" w:type="pct"/>
          </w:tcPr>
          <w:p w14:paraId="21687F11" w14:textId="4A25EE68" w:rsidR="00E11D3E" w:rsidRDefault="00E11D3E" w:rsidP="004A0C31">
            <w:pPr>
              <w:rPr>
                <w:rFonts w:eastAsiaTheme="minorEastAsia"/>
                <w:lang w:eastAsia="zh-CN"/>
              </w:rPr>
            </w:pPr>
            <w:r>
              <w:rPr>
                <w:rFonts w:eastAsiaTheme="minorEastAsia"/>
                <w:lang w:eastAsia="zh-CN"/>
              </w:rPr>
              <w:t>Agree</w:t>
            </w:r>
          </w:p>
        </w:tc>
      </w:tr>
      <w:tr w:rsidR="00924D26" w:rsidRPr="00902581" w14:paraId="0704F5F2" w14:textId="77777777" w:rsidTr="002C1FE5">
        <w:tc>
          <w:tcPr>
            <w:tcW w:w="932" w:type="pct"/>
          </w:tcPr>
          <w:p w14:paraId="4ADA6751" w14:textId="63E10F4A"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37BA741B" w14:textId="4C1470D5" w:rsidR="00924D26" w:rsidRPr="00924D26" w:rsidRDefault="00924D26" w:rsidP="00924D26">
            <w:pPr>
              <w:rPr>
                <w:rFonts w:eastAsiaTheme="minorEastAsia"/>
                <w:lang w:eastAsia="zh-CN"/>
              </w:rPr>
            </w:pPr>
            <w:r w:rsidRPr="00924D26">
              <w:rPr>
                <w:rFonts w:eastAsiaTheme="minorEastAsia"/>
                <w:lang w:eastAsia="zh-CN"/>
              </w:rPr>
              <w:t>We are fine with the proposal.</w:t>
            </w:r>
          </w:p>
        </w:tc>
      </w:tr>
      <w:tr w:rsidR="000C379A" w:rsidRPr="00902581" w14:paraId="72819A84" w14:textId="77777777" w:rsidTr="002C1FE5">
        <w:tc>
          <w:tcPr>
            <w:tcW w:w="932" w:type="pct"/>
          </w:tcPr>
          <w:p w14:paraId="3DA0FF48" w14:textId="6E325D90"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46E3203" w14:textId="1D3C5580"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upport.</w:t>
            </w:r>
          </w:p>
        </w:tc>
      </w:tr>
      <w:tr w:rsidR="00D4136F" w:rsidRPr="00924D26" w14:paraId="46333E5C" w14:textId="77777777" w:rsidTr="00D4136F">
        <w:tc>
          <w:tcPr>
            <w:tcW w:w="932" w:type="pct"/>
          </w:tcPr>
          <w:p w14:paraId="47862506"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00473119" w14:textId="77777777" w:rsidR="00D4136F" w:rsidRPr="00924D26" w:rsidRDefault="00D4136F" w:rsidP="00D4136F">
            <w:pPr>
              <w:rPr>
                <w:rFonts w:eastAsiaTheme="minorEastAsia"/>
                <w:lang w:eastAsia="zh-CN"/>
              </w:rPr>
            </w:pPr>
            <w:r>
              <w:rPr>
                <w:rFonts w:eastAsiaTheme="minorEastAsia"/>
                <w:lang w:eastAsia="zh-CN"/>
              </w:rPr>
              <w:t>Ok</w:t>
            </w:r>
          </w:p>
        </w:tc>
      </w:tr>
      <w:tr w:rsidR="008E7251" w:rsidRPr="00924D26" w14:paraId="7B1D7124" w14:textId="77777777" w:rsidTr="00D4136F">
        <w:tc>
          <w:tcPr>
            <w:tcW w:w="932" w:type="pct"/>
          </w:tcPr>
          <w:p w14:paraId="191DDCD4" w14:textId="34628D5F"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9AD5EE0" w14:textId="43D6533F" w:rsidR="008E7251" w:rsidRDefault="008E7251" w:rsidP="008E7251">
            <w:pPr>
              <w:rPr>
                <w:rFonts w:eastAsiaTheme="minorEastAsia"/>
                <w:lang w:eastAsia="zh-CN"/>
              </w:rPr>
            </w:pPr>
            <w:r w:rsidRPr="00924D26">
              <w:rPr>
                <w:rFonts w:eastAsiaTheme="minorEastAsia"/>
                <w:lang w:eastAsia="zh-CN"/>
              </w:rPr>
              <w:t>We are fine with the proposal.</w:t>
            </w:r>
          </w:p>
        </w:tc>
      </w:tr>
      <w:tr w:rsidR="001542DE" w:rsidRPr="00924D26" w14:paraId="2A13778C" w14:textId="77777777" w:rsidTr="00D4136F">
        <w:tc>
          <w:tcPr>
            <w:tcW w:w="932" w:type="pct"/>
          </w:tcPr>
          <w:p w14:paraId="24E0BE62" w14:textId="5BEB1662" w:rsidR="001542DE" w:rsidRDefault="001542DE" w:rsidP="008E7251">
            <w:pPr>
              <w:rPr>
                <w:rFonts w:eastAsiaTheme="minorEastAsia"/>
                <w:lang w:eastAsia="zh-CN"/>
              </w:rPr>
            </w:pPr>
            <w:r>
              <w:rPr>
                <w:rFonts w:eastAsiaTheme="minorEastAsia"/>
                <w:lang w:eastAsia="zh-CN"/>
              </w:rPr>
              <w:t>QC</w:t>
            </w:r>
          </w:p>
        </w:tc>
        <w:tc>
          <w:tcPr>
            <w:tcW w:w="4068" w:type="pct"/>
          </w:tcPr>
          <w:p w14:paraId="5CF47AAF" w14:textId="7EE68194" w:rsidR="001542DE" w:rsidRPr="00924D26" w:rsidRDefault="001542DE" w:rsidP="008E7251">
            <w:pPr>
              <w:rPr>
                <w:rFonts w:eastAsiaTheme="minorEastAsia"/>
                <w:lang w:eastAsia="zh-CN"/>
              </w:rPr>
            </w:pPr>
            <w:r>
              <w:rPr>
                <w:rFonts w:eastAsiaTheme="minorEastAsia"/>
                <w:lang w:eastAsia="zh-CN"/>
              </w:rPr>
              <w:t>Agree</w:t>
            </w:r>
          </w:p>
        </w:tc>
      </w:tr>
      <w:tr w:rsidR="000617DF" w:rsidRPr="00924D26" w14:paraId="5881EF92" w14:textId="77777777" w:rsidTr="00D4136F">
        <w:tc>
          <w:tcPr>
            <w:tcW w:w="932" w:type="pct"/>
          </w:tcPr>
          <w:p w14:paraId="7C4AD7BD" w14:textId="2A1A0E1B" w:rsidR="000617DF" w:rsidRDefault="000617DF" w:rsidP="000617DF">
            <w:pPr>
              <w:rPr>
                <w:rFonts w:eastAsiaTheme="minorEastAsia"/>
                <w:lang w:eastAsia="zh-CN"/>
              </w:rPr>
            </w:pPr>
            <w:r>
              <w:rPr>
                <w:rFonts w:eastAsia="Malgun Gothic" w:hint="eastAsia"/>
                <w:bCs/>
                <w:lang w:eastAsia="ko-KR"/>
              </w:rPr>
              <w:t>LG</w:t>
            </w:r>
          </w:p>
        </w:tc>
        <w:tc>
          <w:tcPr>
            <w:tcW w:w="4068" w:type="pct"/>
          </w:tcPr>
          <w:p w14:paraId="5E435788" w14:textId="3D0CAB72" w:rsidR="000617DF" w:rsidRPr="00924D26" w:rsidRDefault="000617DF" w:rsidP="000617DF">
            <w:pPr>
              <w:rPr>
                <w:rFonts w:eastAsiaTheme="minorEastAsia"/>
                <w:lang w:eastAsia="zh-CN"/>
              </w:rPr>
            </w:pPr>
            <w:r>
              <w:rPr>
                <w:rFonts w:eastAsia="Malgun Gothic" w:hint="eastAsia"/>
                <w:lang w:eastAsia="ko-KR"/>
              </w:rPr>
              <w:t>Agree</w:t>
            </w:r>
          </w:p>
        </w:tc>
      </w:tr>
      <w:tr w:rsidR="001C3B40" w:rsidRPr="00924D26" w14:paraId="24CCFF8F" w14:textId="77777777" w:rsidTr="00D4136F">
        <w:tc>
          <w:tcPr>
            <w:tcW w:w="932" w:type="pct"/>
          </w:tcPr>
          <w:p w14:paraId="41437009" w14:textId="073C7F6B" w:rsidR="001C3B40" w:rsidRPr="001C3B40" w:rsidRDefault="001C3B40" w:rsidP="000617DF">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532DF2EB" w14:textId="3BCD20E8" w:rsidR="001C3B40" w:rsidRPr="001C3B40" w:rsidRDefault="001C3B40" w:rsidP="000617DF">
            <w:pPr>
              <w:rPr>
                <w:rFonts w:eastAsiaTheme="minorEastAsia"/>
                <w:lang w:eastAsia="zh-CN"/>
              </w:rPr>
            </w:pPr>
            <w:r>
              <w:rPr>
                <w:rFonts w:eastAsiaTheme="minorEastAsia"/>
                <w:lang w:eastAsia="zh-CN"/>
              </w:rPr>
              <w:t>Support with this proposal. But the if needed, this value should be considered within common TA indication.</w:t>
            </w:r>
          </w:p>
        </w:tc>
      </w:tr>
      <w:tr w:rsidR="00EC1537" w:rsidRPr="00924D26" w14:paraId="2FA9FA88" w14:textId="77777777" w:rsidTr="00D4136F">
        <w:tc>
          <w:tcPr>
            <w:tcW w:w="932" w:type="pct"/>
          </w:tcPr>
          <w:p w14:paraId="615C6EA0" w14:textId="3969B14A" w:rsidR="00EC1537" w:rsidRDefault="00EC1537" w:rsidP="00EC1537">
            <w:pPr>
              <w:rPr>
                <w:rFonts w:eastAsiaTheme="minorEastAsia"/>
                <w:bCs/>
                <w:lang w:eastAsia="zh-CN"/>
              </w:rPr>
            </w:pPr>
            <w:r>
              <w:rPr>
                <w:rFonts w:eastAsiaTheme="minorEastAsia"/>
                <w:lang w:eastAsia="zh-CN"/>
              </w:rPr>
              <w:t>APT</w:t>
            </w:r>
          </w:p>
        </w:tc>
        <w:tc>
          <w:tcPr>
            <w:tcW w:w="4068" w:type="pct"/>
          </w:tcPr>
          <w:p w14:paraId="26C32A9E" w14:textId="3B951E02"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Initial proposal 4</w:t>
            </w:r>
            <w:r>
              <w:rPr>
                <w:rFonts w:eastAsiaTheme="minorEastAsia"/>
                <w:lang w:eastAsia="zh-CN"/>
              </w:rPr>
              <w:t xml:space="preserve">. </w:t>
            </w:r>
          </w:p>
          <w:p w14:paraId="320CC9E4" w14:textId="2846B4DC" w:rsidR="00EC1537" w:rsidRDefault="00EC1537" w:rsidP="00EC1537">
            <w:pPr>
              <w:rPr>
                <w:rFonts w:eastAsiaTheme="minorEastAsia"/>
                <w:lang w:eastAsia="zh-CN"/>
              </w:rPr>
            </w:pPr>
            <w:r>
              <w:rPr>
                <w:rFonts w:eastAsiaTheme="minorEastAsia"/>
                <w:lang w:eastAsia="zh-CN"/>
              </w:rPr>
              <w:t>TA margin can be handled by NW via 1) providing common TA; 2) shifting preamble reception window, or by UE via 1) shifting UL timing. The intention is to reuse TAC in RAR.</w:t>
            </w:r>
          </w:p>
        </w:tc>
      </w:tr>
      <w:tr w:rsidR="00CF674B" w:rsidRPr="00924D26" w14:paraId="03511E0C" w14:textId="77777777" w:rsidTr="00D4136F">
        <w:tc>
          <w:tcPr>
            <w:tcW w:w="932" w:type="pct"/>
          </w:tcPr>
          <w:p w14:paraId="0F036066" w14:textId="7E68CF02" w:rsidR="00CF674B" w:rsidRDefault="00CF674B" w:rsidP="00CF674B">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0F95DD22" w14:textId="15DA85DA" w:rsidR="00CF674B" w:rsidRDefault="00CF674B" w:rsidP="00CF674B">
            <w:pPr>
              <w:rPr>
                <w:rFonts w:eastAsiaTheme="minorEastAsia"/>
                <w:lang w:eastAsia="zh-CN"/>
              </w:rPr>
            </w:pPr>
            <w:r w:rsidRPr="00D04F93">
              <w:rPr>
                <w:rFonts w:eastAsiaTheme="minorEastAsia"/>
                <w:lang w:eastAsia="zh-CN"/>
              </w:rPr>
              <w:t>We support this proposal. However, we would like to clarify that even if timing synchronization requirements can be roughly satisfied without considering common TA margin, better timing synchronization and performance can be achieved if considered. Therefore, common TA margin can be included in the common TA for better performance.</w:t>
            </w:r>
          </w:p>
        </w:tc>
      </w:tr>
      <w:tr w:rsidR="00D72539" w:rsidRPr="00924D26" w14:paraId="0D6FFFE1" w14:textId="77777777" w:rsidTr="00D4136F">
        <w:tc>
          <w:tcPr>
            <w:tcW w:w="932" w:type="pct"/>
          </w:tcPr>
          <w:p w14:paraId="03B56518" w14:textId="5B72B487" w:rsidR="00D72539" w:rsidRDefault="00D72539" w:rsidP="00CF674B">
            <w:pPr>
              <w:rPr>
                <w:rFonts w:eastAsiaTheme="minorEastAsia"/>
                <w:lang w:eastAsia="zh-CN"/>
              </w:rPr>
            </w:pPr>
            <w:r>
              <w:rPr>
                <w:rFonts w:eastAsiaTheme="minorEastAsia" w:hint="eastAsia"/>
                <w:bCs/>
                <w:lang w:eastAsia="zh-CN"/>
              </w:rPr>
              <w:t>CATT</w:t>
            </w:r>
          </w:p>
        </w:tc>
        <w:tc>
          <w:tcPr>
            <w:tcW w:w="4068" w:type="pct"/>
          </w:tcPr>
          <w:p w14:paraId="60F40BA7" w14:textId="5A848FCF" w:rsidR="00D72539" w:rsidRPr="00D04F93" w:rsidRDefault="00D72539" w:rsidP="00CF674B">
            <w:pPr>
              <w:rPr>
                <w:rFonts w:eastAsiaTheme="minorEastAsia"/>
                <w:lang w:eastAsia="zh-CN"/>
              </w:rPr>
            </w:pPr>
            <w:r>
              <w:rPr>
                <w:rFonts w:eastAsiaTheme="minorEastAsia" w:hint="eastAsia"/>
                <w:lang w:eastAsia="zh-CN"/>
              </w:rPr>
              <w:t xml:space="preserve">Agree. </w:t>
            </w:r>
            <w:r>
              <w:rPr>
                <w:rFonts w:eastAsiaTheme="minorEastAsia"/>
                <w:lang w:eastAsia="zh-CN"/>
              </w:rPr>
              <w:t>B</w:t>
            </w:r>
            <w:r>
              <w:rPr>
                <w:rFonts w:eastAsiaTheme="minorEastAsia" w:hint="eastAsia"/>
                <w:lang w:eastAsia="zh-CN"/>
              </w:rPr>
              <w:t>ut in any case, we don</w:t>
            </w:r>
            <w:r>
              <w:rPr>
                <w:rFonts w:eastAsiaTheme="minorEastAsia"/>
                <w:lang w:eastAsia="zh-CN"/>
              </w:rPr>
              <w:t>’</w:t>
            </w:r>
            <w:r>
              <w:rPr>
                <w:rFonts w:eastAsiaTheme="minorEastAsia" w:hint="eastAsia"/>
                <w:lang w:eastAsia="zh-CN"/>
              </w:rPr>
              <w:t>t think this margin should be indicated by the gNB.</w:t>
            </w:r>
          </w:p>
        </w:tc>
      </w:tr>
      <w:tr w:rsidR="00526556" w:rsidRPr="00924D26" w14:paraId="466C29A8" w14:textId="77777777" w:rsidTr="00D4136F">
        <w:tc>
          <w:tcPr>
            <w:tcW w:w="932" w:type="pct"/>
          </w:tcPr>
          <w:p w14:paraId="790FA2B0" w14:textId="5731B4AE" w:rsidR="00526556" w:rsidRDefault="00526556" w:rsidP="00526556">
            <w:pPr>
              <w:rPr>
                <w:rFonts w:eastAsiaTheme="minorEastAsia"/>
                <w:bCs/>
                <w:lang w:eastAsia="zh-CN"/>
              </w:rPr>
            </w:pPr>
            <w:r>
              <w:rPr>
                <w:rFonts w:eastAsiaTheme="minorEastAsia" w:hint="eastAsia"/>
                <w:bCs/>
                <w:lang w:eastAsia="zh-CN"/>
              </w:rPr>
              <w:t>Spreadtrum</w:t>
            </w:r>
          </w:p>
        </w:tc>
        <w:tc>
          <w:tcPr>
            <w:tcW w:w="4068" w:type="pct"/>
          </w:tcPr>
          <w:p w14:paraId="67E1399D" w14:textId="28ED53E6" w:rsidR="00526556" w:rsidRDefault="00526556" w:rsidP="00526556">
            <w:pPr>
              <w:rPr>
                <w:rFonts w:eastAsiaTheme="minorEastAsia"/>
                <w:lang w:eastAsia="zh-CN"/>
              </w:rPr>
            </w:pPr>
            <w:r w:rsidRPr="00A66FED">
              <w:rPr>
                <w:rFonts w:eastAsiaTheme="minorEastAsia"/>
                <w:lang w:eastAsia="zh-CN"/>
              </w:rPr>
              <w:t>Agree</w:t>
            </w:r>
          </w:p>
        </w:tc>
      </w:tr>
      <w:tr w:rsidR="001F78B1" w:rsidRPr="00924D26" w14:paraId="79BE68CB" w14:textId="77777777" w:rsidTr="00D4136F">
        <w:tc>
          <w:tcPr>
            <w:tcW w:w="932" w:type="pct"/>
          </w:tcPr>
          <w:p w14:paraId="17F71C59" w14:textId="50D9B09F" w:rsidR="001F78B1" w:rsidRDefault="001F78B1" w:rsidP="001F78B1">
            <w:pPr>
              <w:rPr>
                <w:rFonts w:eastAsiaTheme="minorEastAsia"/>
                <w:bCs/>
                <w:lang w:eastAsia="zh-CN"/>
              </w:rPr>
            </w:pPr>
            <w:r>
              <w:rPr>
                <w:rFonts w:eastAsiaTheme="minorEastAsia" w:hint="eastAsia"/>
                <w:lang w:eastAsia="zh-CN"/>
              </w:rPr>
              <w:t>Huawei</w:t>
            </w:r>
            <w:r>
              <w:rPr>
                <w:rFonts w:eastAsiaTheme="minorEastAsia"/>
                <w:lang w:eastAsia="zh-CN"/>
              </w:rPr>
              <w:t>, HiSilicon</w:t>
            </w:r>
          </w:p>
        </w:tc>
        <w:tc>
          <w:tcPr>
            <w:tcW w:w="4068" w:type="pct"/>
          </w:tcPr>
          <w:p w14:paraId="7E075114" w14:textId="4A59B594" w:rsidR="001F78B1" w:rsidRPr="00A66FED" w:rsidRDefault="001F78B1" w:rsidP="001F78B1">
            <w:pPr>
              <w:rPr>
                <w:rFonts w:eastAsiaTheme="minorEastAsia"/>
                <w:lang w:eastAsia="zh-CN"/>
              </w:rPr>
            </w:pPr>
            <w:r>
              <w:rPr>
                <w:rFonts w:eastAsiaTheme="minorEastAsia" w:hint="eastAsia"/>
                <w:lang w:eastAsia="zh-CN"/>
              </w:rPr>
              <w:t>Ok</w:t>
            </w:r>
            <w:r>
              <w:rPr>
                <w:rFonts w:eastAsiaTheme="minorEastAsia"/>
                <w:lang w:eastAsia="zh-CN"/>
              </w:rPr>
              <w:t xml:space="preserve"> this the</w:t>
            </w:r>
            <w:r>
              <w:rPr>
                <w:rFonts w:eastAsiaTheme="minorEastAsia" w:hint="eastAsia"/>
                <w:lang w:eastAsia="zh-CN"/>
              </w:rPr>
              <w:t xml:space="preserve"> proposal</w:t>
            </w:r>
            <w:r>
              <w:rPr>
                <w:rFonts w:eastAsiaTheme="minorEastAsia"/>
                <w:lang w:eastAsia="zh-CN"/>
              </w:rPr>
              <w:t>. When TA margin is needed</w:t>
            </w:r>
            <w:r>
              <w:rPr>
                <w:rFonts w:eastAsiaTheme="minorEastAsia" w:hint="eastAsia"/>
                <w:lang w:eastAsia="zh-CN"/>
              </w:rPr>
              <w:t>,</w:t>
            </w:r>
            <w:r>
              <w:rPr>
                <w:rFonts w:eastAsiaTheme="minorEastAsia"/>
                <w:lang w:eastAsia="zh-CN"/>
              </w:rPr>
              <w:t xml:space="preserve"> we propose to contain it in the common TA</w:t>
            </w:r>
            <w:r>
              <w:rPr>
                <w:rFonts w:eastAsiaTheme="minorEastAsia" w:hint="eastAsia"/>
                <w:lang w:eastAsia="zh-CN"/>
              </w:rPr>
              <w:t xml:space="preserve"> </w:t>
            </w:r>
            <w:r>
              <w:rPr>
                <w:rFonts w:eastAsiaTheme="minorEastAsia"/>
                <w:lang w:eastAsia="zh-CN"/>
              </w:rPr>
              <w:t>as it can save some signalling overhead. In addition, TA margin is also  a kind of common TA to all the UE, when RP related common TA is zero, the indicated common TA is equal to TA margin, there is no for UE to differentiate whether RP related common TA is</w:t>
            </w:r>
            <w:r>
              <w:rPr>
                <w:rFonts w:eastAsiaTheme="minorEastAsia" w:hint="eastAsia"/>
                <w:lang w:eastAsia="zh-CN"/>
              </w:rPr>
              <w:t xml:space="preserve"> </w:t>
            </w:r>
            <w:r>
              <w:rPr>
                <w:rFonts w:eastAsiaTheme="minorEastAsia"/>
                <w:lang w:eastAsia="zh-CN"/>
              </w:rPr>
              <w:t xml:space="preserve">zero or not. </w:t>
            </w:r>
          </w:p>
        </w:tc>
      </w:tr>
      <w:tr w:rsidR="007D1672" w:rsidRPr="00B047F3" w14:paraId="1505B691" w14:textId="77777777" w:rsidTr="007D1672">
        <w:tc>
          <w:tcPr>
            <w:tcW w:w="932" w:type="pct"/>
          </w:tcPr>
          <w:p w14:paraId="415C77EF"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1371EFB5" w14:textId="77777777" w:rsidR="007D1672" w:rsidRPr="00B047F3" w:rsidRDefault="007D1672" w:rsidP="00562825">
            <w:pPr>
              <w:adjustRightInd w:val="0"/>
              <w:snapToGrid w:val="0"/>
              <w:spacing w:after="120"/>
              <w:rPr>
                <w:rFonts w:eastAsiaTheme="minorEastAsia"/>
                <w:lang w:eastAsia="zh-CN"/>
              </w:rPr>
            </w:pPr>
            <w:r>
              <w:rPr>
                <w:rFonts w:eastAsiaTheme="minorEastAsia"/>
                <w:lang w:eastAsia="zh-CN"/>
              </w:rPr>
              <w:t>Agreed.</w:t>
            </w:r>
          </w:p>
        </w:tc>
      </w:tr>
      <w:tr w:rsidR="00EF593C" w:rsidRPr="00B047F3" w14:paraId="080FD686" w14:textId="77777777" w:rsidTr="007D1672">
        <w:tc>
          <w:tcPr>
            <w:tcW w:w="932" w:type="pct"/>
          </w:tcPr>
          <w:p w14:paraId="1864771B" w14:textId="000D3E63"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6139F8EF" w14:textId="171F0DB8" w:rsidR="00EF593C" w:rsidRDefault="00EF593C" w:rsidP="00EF593C">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B047F3" w14:paraId="2238FA5C" w14:textId="77777777" w:rsidTr="007D1672">
        <w:tc>
          <w:tcPr>
            <w:tcW w:w="932" w:type="pct"/>
          </w:tcPr>
          <w:p w14:paraId="0341682D" w14:textId="77777777" w:rsidR="004D0457" w:rsidRDefault="004D0457" w:rsidP="004D0457">
            <w:pPr>
              <w:rPr>
                <w:rFonts w:eastAsiaTheme="minorEastAsia"/>
                <w:lang w:eastAsia="zh-CN"/>
              </w:rPr>
            </w:pPr>
            <w:r>
              <w:rPr>
                <w:rFonts w:eastAsiaTheme="minorEastAsia"/>
                <w:lang w:eastAsia="zh-CN"/>
              </w:rPr>
              <w:t xml:space="preserve">Fraunhofer IIS, </w:t>
            </w:r>
          </w:p>
          <w:p w14:paraId="215329A3" w14:textId="7F463B9E" w:rsidR="004D0457" w:rsidRDefault="004D0457" w:rsidP="004D0457">
            <w:pPr>
              <w:rPr>
                <w:rFonts w:eastAsiaTheme="minorEastAsia"/>
                <w:bCs/>
                <w:lang w:eastAsia="zh-CN"/>
              </w:rPr>
            </w:pPr>
            <w:r>
              <w:rPr>
                <w:rFonts w:eastAsiaTheme="minorEastAsia"/>
                <w:lang w:eastAsia="zh-CN"/>
              </w:rPr>
              <w:t>Fraunhofer HHI</w:t>
            </w:r>
          </w:p>
        </w:tc>
        <w:tc>
          <w:tcPr>
            <w:tcW w:w="4068" w:type="pct"/>
          </w:tcPr>
          <w:p w14:paraId="0E710E29" w14:textId="50388CFD" w:rsidR="004D0457" w:rsidRDefault="004D0457" w:rsidP="004D0457">
            <w:pPr>
              <w:adjustRightInd w:val="0"/>
              <w:snapToGrid w:val="0"/>
              <w:spacing w:after="120"/>
              <w:rPr>
                <w:rFonts w:eastAsiaTheme="minorEastAsia"/>
                <w:lang w:eastAsia="zh-CN"/>
              </w:rPr>
            </w:pPr>
            <w:r>
              <w:rPr>
                <w:rFonts w:eastAsiaTheme="minorEastAsia"/>
                <w:lang w:eastAsia="zh-CN"/>
              </w:rPr>
              <w:t xml:space="preserve">Agree with the proposal. We think TA margin can be absorbed in N_TA,common. </w:t>
            </w:r>
          </w:p>
        </w:tc>
      </w:tr>
      <w:tr w:rsidR="001D2DEF" w:rsidRPr="00B047F3" w14:paraId="0EA9E94A" w14:textId="77777777" w:rsidTr="007D1672">
        <w:tc>
          <w:tcPr>
            <w:tcW w:w="932" w:type="pct"/>
          </w:tcPr>
          <w:p w14:paraId="19959C66" w14:textId="27678790" w:rsidR="001D2DEF" w:rsidRDefault="001D2DEF" w:rsidP="004D0457">
            <w:pPr>
              <w:rPr>
                <w:rFonts w:eastAsiaTheme="minorEastAsia"/>
                <w:lang w:eastAsia="zh-CN"/>
              </w:rPr>
            </w:pPr>
            <w:r>
              <w:rPr>
                <w:rFonts w:eastAsiaTheme="minorEastAsia"/>
                <w:lang w:eastAsia="zh-CN"/>
              </w:rPr>
              <w:t>Sequans</w:t>
            </w:r>
          </w:p>
        </w:tc>
        <w:tc>
          <w:tcPr>
            <w:tcW w:w="4068" w:type="pct"/>
          </w:tcPr>
          <w:p w14:paraId="1B9DC561" w14:textId="49C86452" w:rsidR="001D2DEF" w:rsidRDefault="001D2DEF" w:rsidP="004D0457">
            <w:pPr>
              <w:adjustRightInd w:val="0"/>
              <w:snapToGrid w:val="0"/>
              <w:spacing w:after="120"/>
              <w:rPr>
                <w:rFonts w:eastAsiaTheme="minorEastAsia"/>
                <w:lang w:eastAsia="zh-CN"/>
              </w:rPr>
            </w:pPr>
            <w:r>
              <w:rPr>
                <w:rFonts w:eastAsiaTheme="minorEastAsia"/>
                <w:lang w:eastAsia="zh-CN"/>
              </w:rPr>
              <w:t>Agree</w:t>
            </w:r>
          </w:p>
        </w:tc>
      </w:tr>
      <w:tr w:rsidR="00525A08" w:rsidRPr="00B047F3" w14:paraId="4782E191" w14:textId="77777777" w:rsidTr="007D1672">
        <w:tc>
          <w:tcPr>
            <w:tcW w:w="932" w:type="pct"/>
          </w:tcPr>
          <w:p w14:paraId="224898F6" w14:textId="18155ED2" w:rsidR="00525A08" w:rsidRDefault="00525A08" w:rsidP="00525A08">
            <w:pPr>
              <w:rPr>
                <w:rFonts w:eastAsiaTheme="minorEastAsia"/>
                <w:lang w:eastAsia="zh-CN"/>
              </w:rPr>
            </w:pPr>
            <w:r>
              <w:rPr>
                <w:rFonts w:eastAsiaTheme="minorEastAsia"/>
                <w:lang w:eastAsia="zh-CN"/>
              </w:rPr>
              <w:t>CEWiT, IITM, IITH, Reliance Jio, Tejas Networks</w:t>
            </w:r>
          </w:p>
        </w:tc>
        <w:tc>
          <w:tcPr>
            <w:tcW w:w="4068" w:type="pct"/>
          </w:tcPr>
          <w:p w14:paraId="5620E876" w14:textId="06E3591D" w:rsidR="00525A08" w:rsidRDefault="00525A08" w:rsidP="00525A08">
            <w:pPr>
              <w:adjustRightInd w:val="0"/>
              <w:snapToGrid w:val="0"/>
              <w:spacing w:after="120"/>
              <w:rPr>
                <w:rFonts w:eastAsiaTheme="minorEastAsia"/>
                <w:lang w:eastAsia="zh-CN"/>
              </w:rPr>
            </w:pPr>
            <w:r>
              <w:rPr>
                <w:rFonts w:eastAsiaTheme="minorEastAsia"/>
                <w:lang w:eastAsia="zh-CN"/>
              </w:rPr>
              <w:t>Ok</w:t>
            </w:r>
          </w:p>
        </w:tc>
      </w:tr>
    </w:tbl>
    <w:p w14:paraId="27C68909" w14:textId="77777777" w:rsidR="00CC736F" w:rsidRDefault="00CC736F" w:rsidP="00CC736F"/>
    <w:p w14:paraId="70133309" w14:textId="77777777" w:rsidR="008E3956" w:rsidRDefault="008E3956" w:rsidP="00810930">
      <w:pPr>
        <w:pStyle w:val="Titre2"/>
        <w:rPr>
          <w:lang w:val="en-US"/>
        </w:rPr>
      </w:pPr>
      <w:bookmarkStart w:id="20" w:name="_Toc6940557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0"/>
    </w:p>
    <w:p w14:paraId="1F286B86" w14:textId="62112608" w:rsidR="00251B18" w:rsidRDefault="00251B18" w:rsidP="00251B18">
      <w:pPr>
        <w:rPr>
          <w:lang w:val="en-US"/>
        </w:rPr>
      </w:pPr>
      <w:r w:rsidRPr="00251B18">
        <w:rPr>
          <w:lang w:val="en-US"/>
        </w:rPr>
        <w:t xml:space="preserve">25 companies provided views </w:t>
      </w:r>
      <w:r>
        <w:rPr>
          <w:lang w:val="en-US"/>
        </w:rPr>
        <w:t>during  the first round of email discussions</w:t>
      </w:r>
      <w:r w:rsidRPr="00251B18">
        <w:rPr>
          <w:lang w:val="en-US"/>
        </w:rPr>
        <w:t xml:space="preserve">. </w:t>
      </w:r>
      <w:r>
        <w:rPr>
          <w:lang w:val="en-US"/>
        </w:rPr>
        <w:t>All are supportive of</w:t>
      </w:r>
      <w:r w:rsidRPr="00251B18">
        <w:rPr>
          <w:lang w:val="en-US"/>
        </w:rPr>
        <w:t xml:space="preserve"> the proposal</w:t>
      </w:r>
      <w:r>
        <w:rPr>
          <w:lang w:val="en-US"/>
        </w:rPr>
        <w:t>.</w:t>
      </w:r>
    </w:p>
    <w:p w14:paraId="474B5EFA" w14:textId="0DBF4731" w:rsidR="00D31AEF" w:rsidRDefault="00D31AEF" w:rsidP="00251B18">
      <w:pPr>
        <w:rPr>
          <w:lang w:val="en-US"/>
        </w:rPr>
      </w:pPr>
      <w:r>
        <w:rPr>
          <w:lang w:val="en-US"/>
        </w:rPr>
        <w:lastRenderedPageBreak/>
        <w:t>Based on the expressed views, the following conclusion is made:</w:t>
      </w:r>
    </w:p>
    <w:p w14:paraId="477EAF1F" w14:textId="77777777" w:rsidR="00251B18" w:rsidRDefault="00251B18" w:rsidP="00251B18">
      <w:pPr>
        <w:rPr>
          <w:lang w:val="en-US"/>
        </w:rPr>
      </w:pPr>
    </w:p>
    <w:p w14:paraId="1C34F76C" w14:textId="38DCC004" w:rsidR="00D31AEF" w:rsidRDefault="00297A56" w:rsidP="00D31AEF">
      <w:pPr>
        <w:rPr>
          <w:rFonts w:ascii="Calibri" w:hAnsi="Calibri" w:cs="Calibri"/>
          <w:b/>
          <w:bCs/>
          <w:sz w:val="22"/>
          <w:szCs w:val="22"/>
          <w:lang w:val="en-US" w:eastAsia="ko-KR"/>
        </w:rPr>
      </w:pPr>
      <w:r w:rsidRPr="00297A56">
        <w:rPr>
          <w:rFonts w:ascii="Calibri" w:hAnsi="Calibri" w:cs="Calibri"/>
          <w:b/>
          <w:bCs/>
          <w:sz w:val="22"/>
          <w:szCs w:val="22"/>
          <w:highlight w:val="cyan"/>
          <w:lang w:val="en-US" w:eastAsia="ko-KR"/>
        </w:rPr>
        <w:t>FL Recommendation 4</w:t>
      </w:r>
      <w:r w:rsidR="00D31AEF" w:rsidRPr="00297A56">
        <w:rPr>
          <w:rFonts w:ascii="Calibri" w:hAnsi="Calibri" w:cs="Calibri"/>
          <w:b/>
          <w:bCs/>
          <w:sz w:val="22"/>
          <w:szCs w:val="22"/>
          <w:highlight w:val="cyan"/>
          <w:lang w:val="en-US" w:eastAsia="ko-KR"/>
        </w:rPr>
        <w:t>:</w:t>
      </w:r>
    </w:p>
    <w:p w14:paraId="37049EC3" w14:textId="77777777" w:rsidR="00D31AEF" w:rsidRDefault="00D31AEF" w:rsidP="00D31AEF">
      <w:pPr>
        <w:rPr>
          <w:rFonts w:ascii="Calibri" w:hAnsi="Calibri" w:cs="Calibri"/>
          <w:b/>
          <w:bCs/>
          <w:sz w:val="22"/>
          <w:szCs w:val="22"/>
          <w:lang w:val="en-US" w:eastAsia="fr-FR"/>
        </w:rPr>
      </w:pPr>
      <w:r>
        <w:rPr>
          <w:rFonts w:ascii="Calibri" w:hAnsi="Calibri" w:cs="Calibri"/>
          <w:b/>
          <w:bCs/>
          <w:sz w:val="22"/>
          <w:szCs w:val="22"/>
          <w:lang w:val="en-US" w:eastAsia="ko-KR"/>
        </w:rPr>
        <w:t>RAN1 to discuss the need and the indication of TA-margin after RAN4 response to the LS on timing synchronization requirements</w:t>
      </w:r>
      <w:r>
        <w:rPr>
          <w:rFonts w:ascii="Calibri" w:hAnsi="Calibri" w:cs="Calibri"/>
          <w:b/>
          <w:bCs/>
          <w:sz w:val="22"/>
          <w:szCs w:val="22"/>
          <w:lang w:val="en-US"/>
        </w:rPr>
        <w:t>.</w:t>
      </w:r>
    </w:p>
    <w:p w14:paraId="0ABB7735" w14:textId="77777777" w:rsidR="00251B18" w:rsidRPr="00251B18" w:rsidRDefault="00251B18" w:rsidP="00251B18"/>
    <w:p w14:paraId="55C74457" w14:textId="77777777" w:rsidR="003F64BF" w:rsidRDefault="003F64BF" w:rsidP="00810930">
      <w:pPr>
        <w:pStyle w:val="Titre2"/>
        <w:rPr>
          <w:lang w:val="en-US"/>
        </w:rPr>
      </w:pPr>
      <w:bookmarkStart w:id="21" w:name="_Toc69405576"/>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1"/>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22" w:name="_Toc69405577"/>
      <w:r>
        <w:t>Issue#5</w:t>
      </w:r>
      <w:r w:rsidR="004E549C" w:rsidRPr="00902581">
        <w:t>:</w:t>
      </w:r>
      <w:r w:rsidR="004E549C" w:rsidRPr="00902581">
        <w:tab/>
      </w:r>
      <w:r w:rsidR="00DB1848" w:rsidRPr="00902581">
        <w:t>TA command in RAR</w:t>
      </w:r>
      <w:bookmarkEnd w:id="22"/>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3A07884" w14:textId="06304CFE" w:rsidR="007A658F" w:rsidRDefault="007A658F" w:rsidP="007A658F">
      <w:pPr>
        <w:rPr>
          <w:lang w:val="en-US"/>
        </w:rPr>
      </w:pPr>
      <w:r>
        <w:rPr>
          <w:lang w:val="en-US"/>
        </w:rPr>
        <w:t xml:space="preserve">The intention of the </w:t>
      </w:r>
      <w:r w:rsidRPr="00AD5695">
        <w:rPr>
          <w:lang w:val="en-US"/>
        </w:rPr>
        <w:t>working assumption on TA command in RAR</w:t>
      </w:r>
      <w:r>
        <w:rPr>
          <w:lang w:val="en-US"/>
        </w:rPr>
        <w:t xml:space="preserve"> made in RAN1#103 is to have as design target  not extending  </w:t>
      </w:r>
      <w:r w:rsidRPr="00AD5695">
        <w:rPr>
          <w:lang w:val="en-US"/>
        </w:rPr>
        <w:t>existing TAC 12-bit field in msg2 (or msgB)</w:t>
      </w:r>
      <w:r>
        <w:rPr>
          <w:lang w:val="en-US"/>
        </w:rPr>
        <w:t xml:space="preserve">. Basically </w:t>
      </w:r>
      <w:r w:rsidRPr="00AD5695">
        <w:rPr>
          <w:lang w:val="en-US"/>
        </w:rPr>
        <w:t>TA command in RAR</w:t>
      </w:r>
      <w:r>
        <w:rPr>
          <w:lang w:val="en-US"/>
        </w:rPr>
        <w:t xml:space="preserve"> will be used by gNB to indicate the</w:t>
      </w:r>
      <w:r w:rsidRPr="009D7220">
        <w:rPr>
          <w:lang w:val="en-US"/>
        </w:rPr>
        <w:t xml:space="preserve"> residual error </w:t>
      </w:r>
      <w:r>
        <w:rPr>
          <w:lang w:val="en-US"/>
        </w:rPr>
        <w:t xml:space="preserve">made on </w:t>
      </w:r>
      <w:r w:rsidRPr="005A4596">
        <w:t>UE-specific TA</w:t>
      </w:r>
      <w:r>
        <w:t xml:space="preserve">, if </w:t>
      </w:r>
      <w:r w:rsidRPr="009D7220">
        <w:t>the accu</w:t>
      </w:r>
      <w:r>
        <w:t xml:space="preserve">racy requirements of time pre-compensation </w:t>
      </w:r>
      <w:r w:rsidRPr="009D7220">
        <w:t>are appropriately set</w:t>
      </w:r>
      <w:r>
        <w:t xml:space="preserve"> there will be no need to extend </w:t>
      </w:r>
      <w:r w:rsidRPr="00AD5695">
        <w:rPr>
          <w:lang w:val="en-US"/>
        </w:rPr>
        <w:t xml:space="preserve">TAC field </w:t>
      </w:r>
      <w:r w:rsidRPr="009D7220">
        <w:t>in Msg2</w:t>
      </w:r>
      <w:r>
        <w:t xml:space="preserve">. As consequence, with this working assumption the discussion </w:t>
      </w:r>
      <w:r w:rsidRPr="0061093B">
        <w:rPr>
          <w:lang w:val="en-US"/>
        </w:rPr>
        <w:t>about the bit size of the TAC field in msg2 (or msgB)</w:t>
      </w:r>
      <w:r>
        <w:rPr>
          <w:lang w:val="en-US"/>
        </w:rPr>
        <w:t xml:space="preserve"> is postponed.</w:t>
      </w:r>
    </w:p>
    <w:p w14:paraId="4AB2C001" w14:textId="03B90C24" w:rsidR="007A658F" w:rsidRPr="00902581" w:rsidRDefault="00604362" w:rsidP="007A658F">
      <w:r>
        <w:t xml:space="preserve">There some </w:t>
      </w:r>
      <w:r w:rsidRPr="00604362">
        <w:t>proposals</w:t>
      </w:r>
      <w:r>
        <w:t xml:space="preserve"> in </w:t>
      </w:r>
      <w:r w:rsidRPr="00604362">
        <w:t>the contributions submitted to RAN1#1</w:t>
      </w:r>
      <w:r>
        <w:t>04-bis-e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08E7BF75" w:rsidR="001B3AED" w:rsidRPr="00902581" w:rsidRDefault="00453694" w:rsidP="00102E9B">
            <w:pPr>
              <w:rPr>
                <w:bCs/>
              </w:rPr>
            </w:pPr>
            <w:r w:rsidRPr="00BC5EB6">
              <w:t>Spreadtrum Communications</w:t>
            </w:r>
          </w:p>
        </w:tc>
        <w:tc>
          <w:tcPr>
            <w:tcW w:w="4068" w:type="pct"/>
          </w:tcPr>
          <w:p w14:paraId="0B961D0C" w14:textId="0F1DAAA1" w:rsidR="009F53DE" w:rsidRPr="00453694" w:rsidRDefault="00453694" w:rsidP="009F53DE">
            <w:pPr>
              <w:rPr>
                <w:lang w:val="en-US"/>
              </w:rPr>
            </w:pPr>
            <w:r w:rsidRPr="00073000">
              <w:rPr>
                <w:b/>
                <w:lang w:val="en-US"/>
              </w:rPr>
              <w:t>Proposal 4</w:t>
            </w:r>
            <w:r w:rsidRPr="007256CE">
              <w:rPr>
                <w:lang w:val="en-US"/>
              </w:rPr>
              <w:t>: Confirm the working assumption that the existing TAC 12-bit field in msg2 (or msgB) can be reused without any extension.</w:t>
            </w:r>
          </w:p>
        </w:tc>
      </w:tr>
      <w:tr w:rsidR="006E05D2" w:rsidRPr="00902581" w14:paraId="135B4043" w14:textId="77777777" w:rsidTr="00102E9B">
        <w:tc>
          <w:tcPr>
            <w:tcW w:w="932" w:type="pct"/>
          </w:tcPr>
          <w:p w14:paraId="24435A6B" w14:textId="34A8017B" w:rsidR="006E05D2" w:rsidRDefault="00266850" w:rsidP="00DD2D6A">
            <w:r w:rsidRPr="00BC5EB6">
              <w:t>CATT</w:t>
            </w:r>
          </w:p>
        </w:tc>
        <w:tc>
          <w:tcPr>
            <w:tcW w:w="4068" w:type="pct"/>
          </w:tcPr>
          <w:p w14:paraId="46F07F95" w14:textId="6F22B8E7" w:rsidR="006E05D2" w:rsidRPr="005A4596" w:rsidRDefault="00266850" w:rsidP="00DD2D6A">
            <w:pPr>
              <w:rPr>
                <w:lang w:eastAsia="zh-CN"/>
              </w:rPr>
            </w:pPr>
            <w:r w:rsidRPr="00763526">
              <w:rPr>
                <w:b/>
                <w:lang w:eastAsia="zh-CN"/>
              </w:rPr>
              <w:t>Proposal 7</w:t>
            </w:r>
            <w:r w:rsidRPr="00763526">
              <w:rPr>
                <w:lang w:eastAsia="zh-CN"/>
              </w:rPr>
              <w:t>: Confirm the working assumption that the existing TAC 12-bit field in msg2 (or msgB) can be reused without any extension.</w:t>
            </w:r>
          </w:p>
        </w:tc>
      </w:tr>
      <w:tr w:rsidR="00EE0932" w:rsidRPr="00902581" w14:paraId="5DA63E8D" w14:textId="77777777" w:rsidTr="00102E9B">
        <w:tc>
          <w:tcPr>
            <w:tcW w:w="932" w:type="pct"/>
          </w:tcPr>
          <w:p w14:paraId="3CEADD13" w14:textId="63F28EC1" w:rsidR="00EE0932" w:rsidRPr="00BC5EB6" w:rsidRDefault="00EE0932" w:rsidP="00DD2D6A">
            <w:r w:rsidRPr="00BC5EB6">
              <w:t>CMCC</w:t>
            </w:r>
          </w:p>
        </w:tc>
        <w:tc>
          <w:tcPr>
            <w:tcW w:w="4068" w:type="pct"/>
          </w:tcPr>
          <w:p w14:paraId="192FE664" w14:textId="221C572D" w:rsidR="00EE0932" w:rsidRPr="000529A2" w:rsidRDefault="00EE0932" w:rsidP="000529A2">
            <w:pPr>
              <w:spacing w:after="0"/>
              <w:rPr>
                <w:bCs/>
                <w:iCs/>
              </w:rPr>
            </w:pPr>
            <w:r w:rsidRPr="008C5E54">
              <w:rPr>
                <w:b/>
              </w:rPr>
              <w:t xml:space="preserve">Proposal 5: </w:t>
            </w:r>
            <w:r w:rsidRPr="008C5E54">
              <w:rPr>
                <w:bCs/>
                <w:iCs/>
              </w:rPr>
              <w:t>Confirm the working assumption that the existing TAC 12-bit field in msg2 (or msgB) can be reused without any extension.</w:t>
            </w:r>
          </w:p>
        </w:tc>
      </w:tr>
      <w:tr w:rsidR="00EE0932" w:rsidRPr="00902581" w14:paraId="49A911C8" w14:textId="77777777" w:rsidTr="00102E9B">
        <w:tc>
          <w:tcPr>
            <w:tcW w:w="932" w:type="pct"/>
          </w:tcPr>
          <w:p w14:paraId="447A82A7" w14:textId="6AF16321" w:rsidR="00EE0932" w:rsidRPr="00BC5EB6" w:rsidRDefault="00023D21" w:rsidP="00DD2D6A">
            <w:r w:rsidRPr="00BC5EB6">
              <w:t>Apple</w:t>
            </w:r>
          </w:p>
        </w:tc>
        <w:tc>
          <w:tcPr>
            <w:tcW w:w="4068" w:type="pct"/>
          </w:tcPr>
          <w:p w14:paraId="2AF30F92" w14:textId="01E7C0A1" w:rsidR="00EE0932" w:rsidRPr="00023D21" w:rsidRDefault="00023D21" w:rsidP="00023D21">
            <w:pPr>
              <w:jc w:val="both"/>
            </w:pPr>
            <w:r w:rsidRPr="00E96A5A">
              <w:rPr>
                <w:b/>
              </w:rPr>
              <w:t>Proposal 6:</w:t>
            </w:r>
            <w:r w:rsidRPr="00E96A5A">
              <w:t xml:space="preserve"> The requirement that the existing TAC 12-bit field in Msg2/MsgB is reused is that a UE pre-compensates an accurate UE specific TA and TA margin in its Msg1/MsgA transmission. </w:t>
            </w:r>
          </w:p>
        </w:tc>
      </w:tr>
      <w:tr w:rsidR="00162660" w:rsidRPr="00902581" w14:paraId="360A139C" w14:textId="77777777" w:rsidTr="00102E9B">
        <w:tc>
          <w:tcPr>
            <w:tcW w:w="932" w:type="pct"/>
          </w:tcPr>
          <w:p w14:paraId="306142D8" w14:textId="4FD27648" w:rsidR="00162660" w:rsidRPr="00BC5EB6" w:rsidRDefault="00162660" w:rsidP="00DD2D6A">
            <w:r w:rsidRPr="00BC5EB6">
              <w:t>LG Electronics</w:t>
            </w:r>
          </w:p>
        </w:tc>
        <w:tc>
          <w:tcPr>
            <w:tcW w:w="4068" w:type="pct"/>
          </w:tcPr>
          <w:p w14:paraId="6ABB612F" w14:textId="77777777" w:rsidR="00162660" w:rsidRPr="0082257D" w:rsidRDefault="00162660" w:rsidP="00162660">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318C3A44" w14:textId="77777777" w:rsidR="00162660" w:rsidRPr="0082257D" w:rsidRDefault="0016266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1E4E1F0E" w14:textId="62CCCA9B" w:rsidR="00162660" w:rsidRPr="00162660" w:rsidRDefault="0016266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multiple reference points.</w:t>
            </w:r>
          </w:p>
        </w:tc>
      </w:tr>
      <w:tr w:rsidR="0069694D" w:rsidRPr="00902581" w14:paraId="30F57EF1" w14:textId="77777777" w:rsidTr="00102E9B">
        <w:tc>
          <w:tcPr>
            <w:tcW w:w="932" w:type="pct"/>
          </w:tcPr>
          <w:p w14:paraId="442D1D54" w14:textId="73338679" w:rsidR="0069694D" w:rsidRPr="00BC5EB6" w:rsidRDefault="0069694D" w:rsidP="00DD2D6A">
            <w:r w:rsidRPr="00BC5EB6">
              <w:t>CEWiT, IITM, IITH</w:t>
            </w:r>
          </w:p>
        </w:tc>
        <w:tc>
          <w:tcPr>
            <w:tcW w:w="4068" w:type="pct"/>
          </w:tcPr>
          <w:p w14:paraId="11CAED12" w14:textId="7933A369" w:rsidR="0069694D" w:rsidRPr="00837446" w:rsidRDefault="0069694D" w:rsidP="00837446">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3" w:name="_Toc69405578"/>
      <w:r w:rsidRPr="00902581">
        <w:t>Company views</w:t>
      </w:r>
      <w:bookmarkEnd w:id="23"/>
    </w:p>
    <w:p w14:paraId="5AAA85AE" w14:textId="2A27E9B8" w:rsidR="00DA4572" w:rsidRPr="007A658F" w:rsidRDefault="000E1912" w:rsidP="00D87911">
      <w:pPr>
        <w:rPr>
          <w:lang w:val="en-US"/>
        </w:rPr>
      </w:pPr>
      <w:r>
        <w:rPr>
          <w:lang w:val="en-US"/>
        </w:rPr>
        <w:t>B</w:t>
      </w:r>
      <w:r w:rsidR="007A658F">
        <w:rPr>
          <w:lang w:val="en-US"/>
        </w:rPr>
        <w:t>ased on</w:t>
      </w:r>
      <w:r>
        <w:rPr>
          <w:lang w:val="en-US"/>
        </w:rPr>
        <w:t xml:space="preserve"> the view expressed in RAN1#104-e and in the contributions to RAN1#104-bis-e, the reasonable way forward  is </w:t>
      </w:r>
      <w:r w:rsidRPr="000E1912">
        <w:rPr>
          <w:lang w:val="en-US"/>
        </w:rPr>
        <w:t xml:space="preserve">to postpone </w:t>
      </w:r>
      <w:r>
        <w:rPr>
          <w:lang w:val="en-US"/>
        </w:rPr>
        <w:t xml:space="preserve">the </w:t>
      </w:r>
      <w:r w:rsidRPr="000E1912">
        <w:rPr>
          <w:lang w:val="en-US"/>
        </w:rPr>
        <w:t xml:space="preserve">confirmation </w:t>
      </w:r>
      <w:r>
        <w:rPr>
          <w:lang w:val="en-US"/>
        </w:rPr>
        <w:t>of this working assumption. W</w:t>
      </w:r>
      <w:r w:rsidR="007A658F">
        <w:rPr>
          <w:lang w:val="en-US"/>
        </w:rPr>
        <w:t xml:space="preserve">e will come back on this topic when </w:t>
      </w:r>
      <w:r w:rsidR="007A658F" w:rsidRPr="00DA4572">
        <w:rPr>
          <w:lang w:val="en-US"/>
        </w:rPr>
        <w:t xml:space="preserve">the requirement on UL time pre-compensation for Msg1/MsgA transmission </w:t>
      </w:r>
      <w:r>
        <w:rPr>
          <w:lang w:val="en-US"/>
        </w:rPr>
        <w:t>are</w:t>
      </w:r>
      <w:r w:rsidR="007A658F" w:rsidRPr="00DA4572">
        <w:rPr>
          <w:lang w:val="en-US"/>
        </w:rPr>
        <w:t xml:space="preserve"> defined</w:t>
      </w:r>
      <w:r w:rsidR="007A658F">
        <w:rPr>
          <w:lang w:val="en-US"/>
        </w:rPr>
        <w:t>.</w:t>
      </w:r>
    </w:p>
    <w:p w14:paraId="5AD74C83" w14:textId="4EB3338F" w:rsidR="00960C09" w:rsidRDefault="005E541D" w:rsidP="002E445D">
      <w:pPr>
        <w:pStyle w:val="DraftProposal"/>
        <w:numPr>
          <w:ilvl w:val="0"/>
          <w:numId w:val="0"/>
        </w:numPr>
        <w:rPr>
          <w:rFonts w:ascii="Times New Roman" w:hAnsi="Times New Roman" w:cs="Times New Roman"/>
          <w:sz w:val="20"/>
        </w:rPr>
      </w:pPr>
      <w:r>
        <w:rPr>
          <w:rFonts w:ascii="Times New Roman" w:hAnsi="Times New Roman" w:cs="Times New Roman"/>
          <w:highlight w:val="cyan"/>
        </w:rPr>
        <w:lastRenderedPageBreak/>
        <w:t>FL recommendation 5</w:t>
      </w:r>
      <w:r w:rsidR="002E445D" w:rsidRPr="005E541D">
        <w:rPr>
          <w:rFonts w:ascii="Times New Roman" w:hAnsi="Times New Roman" w:cs="Times New Roman"/>
          <w:sz w:val="20"/>
          <w:highlight w:val="cyan"/>
        </w:rPr>
        <w:t>:</w:t>
      </w:r>
      <w:r w:rsidR="002E445D" w:rsidRPr="00902581">
        <w:rPr>
          <w:rFonts w:ascii="Times New Roman" w:hAnsi="Times New Roman" w:cs="Times New Roman"/>
          <w:sz w:val="20"/>
        </w:rPr>
        <w:t xml:space="preserve"> </w:t>
      </w:r>
    </w:p>
    <w:p w14:paraId="4BCDE305" w14:textId="1A045E28"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msgB) until the requirement on UL time pre-compensation for Msg1/MsgA transmission </w:t>
      </w:r>
      <w:r w:rsidR="00CF20BB">
        <w:rPr>
          <w:rFonts w:eastAsia="SimSun" w:cs="Times"/>
          <w:b/>
          <w:color w:val="000000"/>
          <w:lang w:eastAsia="ko-KR"/>
        </w:rPr>
        <w:t>is</w:t>
      </w:r>
      <w:r w:rsidRPr="00DC28AF">
        <w:rPr>
          <w:rFonts w:eastAsia="SimSun" w:cs="Times"/>
          <w:b/>
          <w:color w:val="000000"/>
          <w:lang w:eastAsia="ko-KR"/>
        </w:rPr>
        <w:t xml:space="preserve"> defined</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495078AA" w:rsidR="002E445D" w:rsidRPr="00AE5F9E" w:rsidRDefault="00AE5F9E" w:rsidP="00102E9B">
            <w:pPr>
              <w:rPr>
                <w:rFonts w:eastAsia="Malgun Gothic"/>
                <w:lang w:eastAsia="ko-KR"/>
              </w:rPr>
            </w:pPr>
            <w:r>
              <w:rPr>
                <w:rFonts w:eastAsia="Malgun Gothic" w:hint="eastAsia"/>
                <w:lang w:eastAsia="ko-KR"/>
              </w:rPr>
              <w:t>Samsung</w:t>
            </w:r>
          </w:p>
        </w:tc>
        <w:tc>
          <w:tcPr>
            <w:tcW w:w="4068" w:type="pct"/>
          </w:tcPr>
          <w:p w14:paraId="6DC2FE03" w14:textId="5EEAEDA2" w:rsidR="002E445D" w:rsidRPr="00AE5F9E" w:rsidRDefault="00AE5F9E" w:rsidP="005E243A">
            <w:pPr>
              <w:rPr>
                <w:rFonts w:eastAsia="Malgun Gothic"/>
                <w:lang w:eastAsia="ko-KR"/>
              </w:rPr>
            </w:pPr>
            <w:r>
              <w:rPr>
                <w:rFonts w:eastAsia="Malgun Gothic" w:hint="eastAsia"/>
                <w:lang w:eastAsia="ko-KR"/>
              </w:rPr>
              <w:t xml:space="preserve">Ok. </w:t>
            </w:r>
            <w:r>
              <w:rPr>
                <w:rFonts w:eastAsia="Malgun Gothic"/>
                <w:lang w:eastAsia="ko-KR"/>
              </w:rPr>
              <w:t>RAN1 can discuss based on WA.</w:t>
            </w:r>
          </w:p>
        </w:tc>
      </w:tr>
      <w:tr w:rsidR="002E445D" w:rsidRPr="00902581" w14:paraId="6876203F" w14:textId="77777777" w:rsidTr="002C1FE5">
        <w:tc>
          <w:tcPr>
            <w:tcW w:w="932" w:type="pct"/>
          </w:tcPr>
          <w:p w14:paraId="12255596" w14:textId="0AF39213" w:rsidR="002E445D" w:rsidRPr="00611780" w:rsidRDefault="00DB114B" w:rsidP="00102E9B">
            <w:pPr>
              <w:rPr>
                <w:rFonts w:eastAsiaTheme="minorEastAsia"/>
                <w:bCs/>
                <w:lang w:eastAsia="zh-CN"/>
              </w:rPr>
            </w:pPr>
            <w:r>
              <w:rPr>
                <w:rFonts w:eastAsiaTheme="minorEastAsia"/>
                <w:bCs/>
                <w:lang w:eastAsia="zh-CN"/>
              </w:rPr>
              <w:t>Thales</w:t>
            </w:r>
          </w:p>
        </w:tc>
        <w:tc>
          <w:tcPr>
            <w:tcW w:w="4068" w:type="pct"/>
          </w:tcPr>
          <w:p w14:paraId="3D510694" w14:textId="3D37A9DC" w:rsidR="002E445D" w:rsidRPr="00611780" w:rsidRDefault="00DB114B" w:rsidP="00943D84">
            <w:pPr>
              <w:rPr>
                <w:rFonts w:eastAsiaTheme="minorEastAsia"/>
                <w:lang w:eastAsia="zh-CN"/>
              </w:rPr>
            </w:pPr>
            <w:r>
              <w:rPr>
                <w:rFonts w:eastAsiaTheme="minorEastAsia"/>
                <w:lang w:eastAsia="zh-CN"/>
              </w:rPr>
              <w:t>Agree</w:t>
            </w:r>
          </w:p>
        </w:tc>
      </w:tr>
      <w:tr w:rsidR="00440139" w:rsidRPr="00902581" w14:paraId="1B70E50D" w14:textId="77777777" w:rsidTr="00EF7E4D">
        <w:tc>
          <w:tcPr>
            <w:tcW w:w="932" w:type="pct"/>
          </w:tcPr>
          <w:p w14:paraId="5341226D" w14:textId="77777777" w:rsidR="00440139" w:rsidRPr="00902581" w:rsidRDefault="00440139" w:rsidP="00EF7E4D">
            <w:r>
              <w:rPr>
                <w:rFonts w:eastAsiaTheme="minorEastAsia"/>
                <w:lang w:eastAsia="zh-CN"/>
              </w:rPr>
              <w:t>Nokia, Nokia Shanghai Bell</w:t>
            </w:r>
          </w:p>
        </w:tc>
        <w:tc>
          <w:tcPr>
            <w:tcW w:w="4068" w:type="pct"/>
          </w:tcPr>
          <w:p w14:paraId="04D28625" w14:textId="77777777" w:rsidR="00440139" w:rsidRPr="007D0A57" w:rsidRDefault="00440139" w:rsidP="00EF7E4D">
            <w:r>
              <w:rPr>
                <w:rFonts w:eastAsiaTheme="minorEastAsia"/>
                <w:lang w:eastAsia="zh-CN"/>
              </w:rPr>
              <w:t>Ok to wait for the RAN4 response to the LS on timing synchronization requirements before confirming the Working Assumption.</w:t>
            </w:r>
          </w:p>
        </w:tc>
      </w:tr>
      <w:tr w:rsidR="005E7B0D" w:rsidRPr="00902581" w14:paraId="710275BF" w14:textId="77777777" w:rsidTr="002C1FE5">
        <w:tc>
          <w:tcPr>
            <w:tcW w:w="932" w:type="pct"/>
          </w:tcPr>
          <w:p w14:paraId="52B02787" w14:textId="4A07562F" w:rsidR="005E7B0D" w:rsidRDefault="005E7B0D" w:rsidP="005E7B0D">
            <w:pPr>
              <w:rPr>
                <w:rFonts w:eastAsiaTheme="minorEastAsia"/>
                <w:bCs/>
                <w:lang w:eastAsia="zh-CN"/>
              </w:rPr>
            </w:pPr>
            <w:r>
              <w:rPr>
                <w:rFonts w:eastAsiaTheme="minorEastAsia"/>
                <w:bCs/>
                <w:lang w:eastAsia="zh-CN"/>
              </w:rPr>
              <w:t>MediaTek</w:t>
            </w:r>
          </w:p>
        </w:tc>
        <w:tc>
          <w:tcPr>
            <w:tcW w:w="4068" w:type="pct"/>
          </w:tcPr>
          <w:p w14:paraId="4AE93E29" w14:textId="16822457" w:rsidR="005E7B0D" w:rsidRDefault="005E7B0D" w:rsidP="005E7B0D">
            <w:pPr>
              <w:rPr>
                <w:rFonts w:eastAsiaTheme="minorEastAsia"/>
                <w:lang w:eastAsia="zh-CN"/>
              </w:rPr>
            </w:pPr>
            <w:r>
              <w:rPr>
                <w:rFonts w:eastAsiaTheme="minorEastAsia"/>
                <w:lang w:eastAsia="zh-CN"/>
              </w:rPr>
              <w:t>Support FL recommendation</w:t>
            </w:r>
          </w:p>
        </w:tc>
      </w:tr>
      <w:tr w:rsidR="003A4CCE" w:rsidRPr="00902581" w14:paraId="56BAE0CD" w14:textId="77777777" w:rsidTr="002C1FE5">
        <w:tc>
          <w:tcPr>
            <w:tcW w:w="932" w:type="pct"/>
          </w:tcPr>
          <w:p w14:paraId="1F30652A" w14:textId="7E97C4E9" w:rsidR="003A4CCE" w:rsidRDefault="003A4CCE" w:rsidP="005E7B0D">
            <w:pPr>
              <w:rPr>
                <w:rFonts w:eastAsiaTheme="minorEastAsia"/>
                <w:bCs/>
                <w:lang w:eastAsia="zh-CN"/>
              </w:rPr>
            </w:pPr>
            <w:r>
              <w:rPr>
                <w:rFonts w:eastAsiaTheme="minorEastAsia"/>
                <w:bCs/>
                <w:lang w:eastAsia="zh-CN"/>
              </w:rPr>
              <w:t>Intel</w:t>
            </w:r>
          </w:p>
        </w:tc>
        <w:tc>
          <w:tcPr>
            <w:tcW w:w="4068" w:type="pct"/>
          </w:tcPr>
          <w:p w14:paraId="1EA5B91A" w14:textId="43F7CA8C" w:rsidR="003A4CCE" w:rsidRDefault="003A4CCE" w:rsidP="005E7B0D">
            <w:pPr>
              <w:rPr>
                <w:rFonts w:eastAsiaTheme="minorEastAsia"/>
                <w:lang w:eastAsia="zh-CN"/>
              </w:rPr>
            </w:pPr>
            <w:r>
              <w:rPr>
                <w:rFonts w:eastAsiaTheme="minorEastAsia"/>
                <w:lang w:eastAsia="zh-CN"/>
              </w:rPr>
              <w:t>OK</w:t>
            </w:r>
          </w:p>
        </w:tc>
      </w:tr>
      <w:tr w:rsidR="004A0C31" w:rsidRPr="00902581" w14:paraId="19D8205F" w14:textId="77777777" w:rsidTr="002C1FE5">
        <w:tc>
          <w:tcPr>
            <w:tcW w:w="932" w:type="pct"/>
          </w:tcPr>
          <w:p w14:paraId="4456CA94" w14:textId="6F55568E" w:rsidR="004A0C31" w:rsidRDefault="004A0C31" w:rsidP="004A0C31">
            <w:pPr>
              <w:rPr>
                <w:rFonts w:eastAsiaTheme="minorEastAsia"/>
                <w:bCs/>
                <w:lang w:eastAsia="zh-CN"/>
              </w:rPr>
            </w:pPr>
            <w:r>
              <w:t>Apple</w:t>
            </w:r>
          </w:p>
        </w:tc>
        <w:tc>
          <w:tcPr>
            <w:tcW w:w="4068" w:type="pct"/>
          </w:tcPr>
          <w:p w14:paraId="50A660B0" w14:textId="7006CE5D" w:rsidR="004A0C31" w:rsidRDefault="004A0C31" w:rsidP="004A0C31">
            <w:pPr>
              <w:rPr>
                <w:rFonts w:eastAsiaTheme="minorEastAsia"/>
                <w:lang w:eastAsia="zh-CN"/>
              </w:rPr>
            </w:pPr>
            <w:r>
              <w:t xml:space="preserve">Fine to confirm the working assumption after the requirement on UL time pre-compensation for Msg1/MsgA transmission is defined. </w:t>
            </w:r>
          </w:p>
        </w:tc>
      </w:tr>
      <w:tr w:rsidR="00E11D3E" w:rsidRPr="00902581" w14:paraId="10A025C0" w14:textId="77777777" w:rsidTr="002C1FE5">
        <w:tc>
          <w:tcPr>
            <w:tcW w:w="932" w:type="pct"/>
          </w:tcPr>
          <w:p w14:paraId="63DBF2AC" w14:textId="24088B67" w:rsidR="00E11D3E" w:rsidRDefault="00E11D3E" w:rsidP="004A0C31">
            <w:r>
              <w:t>Intelsat</w:t>
            </w:r>
          </w:p>
        </w:tc>
        <w:tc>
          <w:tcPr>
            <w:tcW w:w="4068" w:type="pct"/>
          </w:tcPr>
          <w:p w14:paraId="07F9AE4B" w14:textId="51749EEB" w:rsidR="00E11D3E" w:rsidRDefault="00E11D3E" w:rsidP="004A0C31">
            <w:r>
              <w:t>Agree</w:t>
            </w:r>
          </w:p>
        </w:tc>
      </w:tr>
      <w:tr w:rsidR="00924D26" w:rsidRPr="00902581" w14:paraId="373CA535" w14:textId="77777777" w:rsidTr="002C1FE5">
        <w:tc>
          <w:tcPr>
            <w:tcW w:w="932" w:type="pct"/>
          </w:tcPr>
          <w:p w14:paraId="2F99A820" w14:textId="0DEFE29D" w:rsidR="00924D26" w:rsidRPr="00924D26" w:rsidRDefault="00924D26" w:rsidP="00924D26">
            <w:r w:rsidRPr="00924D26">
              <w:t>Ericsson</w:t>
            </w:r>
          </w:p>
        </w:tc>
        <w:tc>
          <w:tcPr>
            <w:tcW w:w="4068" w:type="pct"/>
          </w:tcPr>
          <w:p w14:paraId="34D3AA65" w14:textId="46D54F31" w:rsidR="00924D26" w:rsidRPr="00924D26" w:rsidRDefault="00924D26" w:rsidP="00924D26">
            <w:r w:rsidRPr="00924D26">
              <w:t>We are fine with the FL recommendation.</w:t>
            </w:r>
          </w:p>
        </w:tc>
      </w:tr>
      <w:tr w:rsidR="000C379A" w:rsidRPr="00902581" w14:paraId="13E58139" w14:textId="77777777" w:rsidTr="002C1FE5">
        <w:tc>
          <w:tcPr>
            <w:tcW w:w="932" w:type="pct"/>
          </w:tcPr>
          <w:p w14:paraId="7450A97B" w14:textId="793EAB3A" w:rsidR="000C379A" w:rsidRPr="00924D26" w:rsidRDefault="000C379A" w:rsidP="000C379A">
            <w:r>
              <w:rPr>
                <w:rFonts w:eastAsia="MS Mincho" w:hint="eastAsia"/>
                <w:lang w:eastAsia="ja-JP"/>
              </w:rPr>
              <w:t>S</w:t>
            </w:r>
            <w:r>
              <w:rPr>
                <w:rFonts w:eastAsia="MS Mincho"/>
                <w:lang w:eastAsia="ja-JP"/>
              </w:rPr>
              <w:t>ony</w:t>
            </w:r>
          </w:p>
        </w:tc>
        <w:tc>
          <w:tcPr>
            <w:tcW w:w="4068" w:type="pct"/>
          </w:tcPr>
          <w:p w14:paraId="5582BEFB" w14:textId="743BBCA3" w:rsidR="000C379A" w:rsidRPr="00924D26" w:rsidRDefault="000C379A" w:rsidP="000C379A">
            <w:r>
              <w:rPr>
                <w:rFonts w:eastAsia="MS Mincho" w:hint="eastAsia"/>
                <w:lang w:eastAsia="ja-JP"/>
              </w:rPr>
              <w:t>S</w:t>
            </w:r>
            <w:r>
              <w:rPr>
                <w:rFonts w:eastAsia="MS Mincho"/>
                <w:lang w:eastAsia="ja-JP"/>
              </w:rPr>
              <w:t>upport.</w:t>
            </w:r>
          </w:p>
        </w:tc>
      </w:tr>
      <w:tr w:rsidR="00D4136F" w:rsidRPr="00246458" w14:paraId="6D3DA43B" w14:textId="77777777" w:rsidTr="00D4136F">
        <w:tc>
          <w:tcPr>
            <w:tcW w:w="932" w:type="pct"/>
          </w:tcPr>
          <w:p w14:paraId="79E246A0" w14:textId="77777777" w:rsidR="00D4136F" w:rsidRPr="00246458" w:rsidRDefault="00D4136F" w:rsidP="00D4136F">
            <w:pPr>
              <w:rPr>
                <w:rFonts w:eastAsiaTheme="minorEastAsia"/>
                <w:lang w:eastAsia="zh-CN"/>
              </w:rPr>
            </w:pPr>
            <w:r>
              <w:rPr>
                <w:rFonts w:eastAsiaTheme="minorEastAsia"/>
                <w:lang w:eastAsia="zh-CN"/>
              </w:rPr>
              <w:t xml:space="preserve">Xiaomi </w:t>
            </w:r>
          </w:p>
        </w:tc>
        <w:tc>
          <w:tcPr>
            <w:tcW w:w="4068" w:type="pct"/>
          </w:tcPr>
          <w:p w14:paraId="78BC5CB6" w14:textId="77777777" w:rsidR="00D4136F" w:rsidRPr="00246458" w:rsidRDefault="00D4136F" w:rsidP="00D4136F">
            <w:pPr>
              <w:rPr>
                <w:rFonts w:eastAsiaTheme="minorEastAsia"/>
                <w:lang w:eastAsia="zh-CN"/>
              </w:rPr>
            </w:pPr>
            <w:r>
              <w:rPr>
                <w:rFonts w:eastAsiaTheme="minorEastAsia"/>
                <w:lang w:eastAsia="zh-CN"/>
              </w:rPr>
              <w:t>Agree</w:t>
            </w:r>
          </w:p>
        </w:tc>
      </w:tr>
      <w:tr w:rsidR="008E7251" w:rsidRPr="00924D26" w14:paraId="0106FDFE" w14:textId="77777777" w:rsidTr="009326F9">
        <w:tc>
          <w:tcPr>
            <w:tcW w:w="932" w:type="pct"/>
          </w:tcPr>
          <w:p w14:paraId="06BA5913" w14:textId="77777777" w:rsidR="008E7251" w:rsidRPr="00260CD5"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5F7DDDB" w14:textId="77777777" w:rsidR="008E7251" w:rsidRPr="00924D26" w:rsidRDefault="008E7251" w:rsidP="009326F9">
            <w:r w:rsidRPr="00924D26">
              <w:t>We are fine with the FL recommendation.</w:t>
            </w:r>
          </w:p>
        </w:tc>
      </w:tr>
      <w:tr w:rsidR="008E7251" w:rsidRPr="00246458" w14:paraId="4BE40C58" w14:textId="77777777" w:rsidTr="00D4136F">
        <w:tc>
          <w:tcPr>
            <w:tcW w:w="932" w:type="pct"/>
          </w:tcPr>
          <w:p w14:paraId="633095CA" w14:textId="7FA55C08" w:rsidR="008E7251" w:rsidRPr="008E7251" w:rsidRDefault="001D62AA" w:rsidP="00D4136F">
            <w:pPr>
              <w:rPr>
                <w:rFonts w:eastAsiaTheme="minorEastAsia"/>
                <w:lang w:eastAsia="zh-CN"/>
              </w:rPr>
            </w:pPr>
            <w:r>
              <w:rPr>
                <w:rFonts w:eastAsiaTheme="minorEastAsia"/>
                <w:lang w:eastAsia="zh-CN"/>
              </w:rPr>
              <w:t>QC</w:t>
            </w:r>
          </w:p>
        </w:tc>
        <w:tc>
          <w:tcPr>
            <w:tcW w:w="4068" w:type="pct"/>
          </w:tcPr>
          <w:p w14:paraId="59EF4983" w14:textId="0EA9DC76" w:rsidR="008E7251" w:rsidRDefault="001D62AA" w:rsidP="00D4136F">
            <w:pPr>
              <w:rPr>
                <w:rFonts w:eastAsiaTheme="minorEastAsia"/>
                <w:lang w:eastAsia="zh-CN"/>
              </w:rPr>
            </w:pPr>
            <w:r>
              <w:rPr>
                <w:rFonts w:eastAsiaTheme="minorEastAsia"/>
                <w:lang w:eastAsia="zh-CN"/>
              </w:rPr>
              <w:t>Agree</w:t>
            </w:r>
          </w:p>
        </w:tc>
      </w:tr>
      <w:tr w:rsidR="000617DF" w:rsidRPr="00D10C72" w14:paraId="0753C7B6" w14:textId="77777777" w:rsidTr="000617DF">
        <w:tc>
          <w:tcPr>
            <w:tcW w:w="932" w:type="pct"/>
          </w:tcPr>
          <w:p w14:paraId="318EBC49" w14:textId="34214977" w:rsidR="000617DF" w:rsidRPr="00D10C72" w:rsidRDefault="000617DF" w:rsidP="009326F9">
            <w:pPr>
              <w:rPr>
                <w:rFonts w:eastAsia="Malgun Gothic"/>
                <w:bCs/>
                <w:lang w:eastAsia="ko-KR"/>
              </w:rPr>
            </w:pPr>
            <w:r>
              <w:rPr>
                <w:rFonts w:eastAsia="Malgun Gothic" w:hint="eastAsia"/>
                <w:bCs/>
                <w:lang w:eastAsia="ko-KR"/>
              </w:rPr>
              <w:t>LG</w:t>
            </w:r>
          </w:p>
        </w:tc>
        <w:tc>
          <w:tcPr>
            <w:tcW w:w="4068" w:type="pct"/>
          </w:tcPr>
          <w:p w14:paraId="4BDA0DE4" w14:textId="77777777" w:rsidR="000617DF" w:rsidRPr="00D10C72" w:rsidRDefault="000617DF" w:rsidP="009326F9">
            <w:pPr>
              <w:rPr>
                <w:rFonts w:eastAsia="Malgun Gothic"/>
                <w:lang w:eastAsia="ko-KR"/>
              </w:rPr>
            </w:pPr>
            <w:r>
              <w:rPr>
                <w:rFonts w:eastAsia="Malgun Gothic" w:hint="eastAsia"/>
                <w:lang w:eastAsia="ko-KR"/>
              </w:rPr>
              <w:t>Agree</w:t>
            </w:r>
          </w:p>
        </w:tc>
      </w:tr>
      <w:tr w:rsidR="00114678" w:rsidRPr="00D10C72" w14:paraId="27D7D99B" w14:textId="77777777" w:rsidTr="000617DF">
        <w:tc>
          <w:tcPr>
            <w:tcW w:w="932" w:type="pct"/>
          </w:tcPr>
          <w:p w14:paraId="091EC942" w14:textId="2306EAE5" w:rsidR="00114678" w:rsidRPr="00114678" w:rsidRDefault="00114678" w:rsidP="009326F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D1BA00C" w14:textId="29558523" w:rsidR="00114678" w:rsidRPr="00114678" w:rsidRDefault="00114678" w:rsidP="009326F9">
            <w:pPr>
              <w:rPr>
                <w:rFonts w:eastAsiaTheme="minorEastAsia"/>
                <w:lang w:eastAsia="zh-CN"/>
              </w:rPr>
            </w:pPr>
            <w:r>
              <w:rPr>
                <w:rFonts w:eastAsiaTheme="minorEastAsia"/>
                <w:lang w:eastAsia="zh-CN"/>
              </w:rPr>
              <w:t>Agree</w:t>
            </w:r>
          </w:p>
        </w:tc>
      </w:tr>
      <w:tr w:rsidR="00EC1537" w:rsidRPr="00D10C72" w14:paraId="15A16551" w14:textId="77777777" w:rsidTr="000617DF">
        <w:tc>
          <w:tcPr>
            <w:tcW w:w="932" w:type="pct"/>
          </w:tcPr>
          <w:p w14:paraId="4F6B566E" w14:textId="56F7BDC9" w:rsidR="00EC1537" w:rsidRDefault="00EC1537" w:rsidP="00EC1537">
            <w:pPr>
              <w:rPr>
                <w:rFonts w:eastAsiaTheme="minorEastAsia"/>
                <w:bCs/>
                <w:lang w:eastAsia="zh-CN"/>
              </w:rPr>
            </w:pPr>
            <w:r>
              <w:t>ATP</w:t>
            </w:r>
          </w:p>
        </w:tc>
        <w:tc>
          <w:tcPr>
            <w:tcW w:w="4068" w:type="pct"/>
          </w:tcPr>
          <w:p w14:paraId="63DFA3F2" w14:textId="7938A1B5" w:rsidR="00EC1537" w:rsidRDefault="00EC1537" w:rsidP="00EC1537">
            <w:pPr>
              <w:rPr>
                <w:rFonts w:eastAsiaTheme="minorEastAsia"/>
                <w:lang w:eastAsia="zh-CN"/>
              </w:rPr>
            </w:pPr>
            <w:r>
              <w:t xml:space="preserve">Support </w:t>
            </w:r>
            <w:r w:rsidRPr="00F62287">
              <w:t>FL recommendation 5</w:t>
            </w:r>
            <w:r>
              <w:t>. Prefer to reuse TAC in RAR to minimize spec impact.</w:t>
            </w:r>
          </w:p>
        </w:tc>
      </w:tr>
      <w:tr w:rsidR="00D72539" w:rsidRPr="00D10C72" w14:paraId="089DCF9B" w14:textId="77777777" w:rsidTr="000617DF">
        <w:tc>
          <w:tcPr>
            <w:tcW w:w="932" w:type="pct"/>
          </w:tcPr>
          <w:p w14:paraId="44B20610" w14:textId="76556DE4" w:rsidR="00D72539" w:rsidRDefault="00D72539" w:rsidP="00EC1537">
            <w:r>
              <w:rPr>
                <w:rFonts w:eastAsiaTheme="minorEastAsia" w:hint="eastAsia"/>
                <w:bCs/>
                <w:lang w:eastAsia="zh-CN"/>
              </w:rPr>
              <w:t>CATT</w:t>
            </w:r>
          </w:p>
        </w:tc>
        <w:tc>
          <w:tcPr>
            <w:tcW w:w="4068" w:type="pct"/>
          </w:tcPr>
          <w:p w14:paraId="7C9F5C1D" w14:textId="4665CD3F" w:rsidR="00D72539" w:rsidRDefault="00D72539" w:rsidP="00EC1537">
            <w:r>
              <w:rPr>
                <w:rFonts w:eastAsiaTheme="minorEastAsia" w:hint="eastAsia"/>
                <w:lang w:eastAsia="zh-CN"/>
              </w:rPr>
              <w:t>Agree</w:t>
            </w:r>
          </w:p>
        </w:tc>
      </w:tr>
      <w:tr w:rsidR="00526556" w:rsidRPr="00D10C72" w14:paraId="2B997890" w14:textId="77777777" w:rsidTr="000617DF">
        <w:tc>
          <w:tcPr>
            <w:tcW w:w="932" w:type="pct"/>
          </w:tcPr>
          <w:p w14:paraId="712CE08E" w14:textId="6EA6594E" w:rsidR="00526556" w:rsidRDefault="00526556" w:rsidP="00526556">
            <w:pPr>
              <w:rPr>
                <w:rFonts w:eastAsiaTheme="minorEastAsia"/>
                <w:bCs/>
                <w:lang w:eastAsia="zh-CN"/>
              </w:rPr>
            </w:pPr>
            <w:r>
              <w:rPr>
                <w:rFonts w:eastAsiaTheme="minorEastAsia" w:hint="eastAsia"/>
                <w:bCs/>
                <w:lang w:eastAsia="zh-CN"/>
              </w:rPr>
              <w:t>Spreadtrum</w:t>
            </w:r>
          </w:p>
        </w:tc>
        <w:tc>
          <w:tcPr>
            <w:tcW w:w="4068" w:type="pct"/>
          </w:tcPr>
          <w:p w14:paraId="61AFAD55" w14:textId="7EBD0370" w:rsidR="00526556" w:rsidRDefault="00526556" w:rsidP="00526556">
            <w:pPr>
              <w:rPr>
                <w:rFonts w:eastAsiaTheme="minorEastAsia"/>
                <w:lang w:eastAsia="zh-CN"/>
              </w:rPr>
            </w:pPr>
            <w:r w:rsidRPr="00A66FED">
              <w:rPr>
                <w:rFonts w:eastAsiaTheme="minorEastAsia"/>
                <w:lang w:eastAsia="zh-CN"/>
              </w:rPr>
              <w:t>Agree</w:t>
            </w:r>
          </w:p>
        </w:tc>
      </w:tr>
      <w:tr w:rsidR="001F78B1" w:rsidRPr="00D10C72" w14:paraId="42661128" w14:textId="77777777" w:rsidTr="000617DF">
        <w:tc>
          <w:tcPr>
            <w:tcW w:w="932" w:type="pct"/>
          </w:tcPr>
          <w:p w14:paraId="6C259FCC" w14:textId="3568F2BB" w:rsidR="001F78B1" w:rsidRDefault="001F78B1" w:rsidP="001F78B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A70547C" w14:textId="1634B1B9" w:rsidR="001F78B1" w:rsidRPr="00A66FED" w:rsidRDefault="001F78B1" w:rsidP="001F78B1">
            <w:pPr>
              <w:rPr>
                <w:rFonts w:eastAsiaTheme="minorEastAsia"/>
                <w:lang w:eastAsia="zh-CN"/>
              </w:rPr>
            </w:pPr>
            <w:r>
              <w:rPr>
                <w:rFonts w:eastAsiaTheme="minorEastAsia"/>
                <w:lang w:eastAsia="zh-CN"/>
              </w:rPr>
              <w:t>Agree.</w:t>
            </w:r>
          </w:p>
        </w:tc>
      </w:tr>
      <w:tr w:rsidR="007D1672" w:rsidRPr="007D0A57" w14:paraId="4988B296" w14:textId="77777777" w:rsidTr="007D1672">
        <w:tc>
          <w:tcPr>
            <w:tcW w:w="932" w:type="pct"/>
          </w:tcPr>
          <w:p w14:paraId="4D8C467B" w14:textId="77777777" w:rsidR="007D1672" w:rsidRPr="00902581" w:rsidRDefault="007D1672" w:rsidP="00562825">
            <w:r>
              <w:t>Panasonic</w:t>
            </w:r>
          </w:p>
        </w:tc>
        <w:tc>
          <w:tcPr>
            <w:tcW w:w="4068" w:type="pct"/>
          </w:tcPr>
          <w:p w14:paraId="1978C776" w14:textId="77777777" w:rsidR="007D1672" w:rsidRPr="007D0A57" w:rsidRDefault="007D1672" w:rsidP="00562825">
            <w:r>
              <w:t>Agreed.</w:t>
            </w:r>
          </w:p>
        </w:tc>
      </w:tr>
      <w:tr w:rsidR="00EF593C" w:rsidRPr="007D0A57" w14:paraId="2094B841" w14:textId="77777777" w:rsidTr="007D1672">
        <w:tc>
          <w:tcPr>
            <w:tcW w:w="932" w:type="pct"/>
          </w:tcPr>
          <w:p w14:paraId="4A2C7C8E" w14:textId="63CD34E7" w:rsidR="00EF593C" w:rsidRDefault="00EF593C" w:rsidP="00EF593C">
            <w:r>
              <w:rPr>
                <w:rFonts w:eastAsiaTheme="minorEastAsia" w:hint="eastAsia"/>
                <w:bCs/>
                <w:lang w:eastAsia="zh-CN"/>
              </w:rPr>
              <w:t>L</w:t>
            </w:r>
            <w:r>
              <w:rPr>
                <w:rFonts w:eastAsiaTheme="minorEastAsia"/>
                <w:bCs/>
                <w:lang w:eastAsia="zh-CN"/>
              </w:rPr>
              <w:t>enovo/MM</w:t>
            </w:r>
          </w:p>
        </w:tc>
        <w:tc>
          <w:tcPr>
            <w:tcW w:w="4068" w:type="pct"/>
          </w:tcPr>
          <w:p w14:paraId="27B33213" w14:textId="52737CE0" w:rsidR="00EF593C" w:rsidRDefault="00EF593C" w:rsidP="00EF593C">
            <w:r>
              <w:rPr>
                <w:rFonts w:eastAsiaTheme="minorEastAsia" w:hint="eastAsia"/>
                <w:lang w:eastAsia="zh-CN"/>
              </w:rPr>
              <w:t>A</w:t>
            </w:r>
            <w:r>
              <w:rPr>
                <w:rFonts w:eastAsiaTheme="minorEastAsia"/>
                <w:lang w:eastAsia="zh-CN"/>
              </w:rPr>
              <w:t>gree with moderator’s proposal.</w:t>
            </w:r>
          </w:p>
        </w:tc>
      </w:tr>
      <w:tr w:rsidR="004D0457" w:rsidRPr="007D0A57" w14:paraId="6F83FD24" w14:textId="77777777" w:rsidTr="007D1672">
        <w:tc>
          <w:tcPr>
            <w:tcW w:w="932" w:type="pct"/>
          </w:tcPr>
          <w:p w14:paraId="31E2C1BA" w14:textId="77777777" w:rsidR="004D0457" w:rsidRDefault="004D0457" w:rsidP="004D0457">
            <w:r>
              <w:t xml:space="preserve">Fraunhofer IIS, </w:t>
            </w:r>
          </w:p>
          <w:p w14:paraId="09B41C75" w14:textId="632EC94C" w:rsidR="004D0457" w:rsidRDefault="004D0457" w:rsidP="004D0457">
            <w:pPr>
              <w:rPr>
                <w:rFonts w:eastAsiaTheme="minorEastAsia"/>
                <w:bCs/>
                <w:lang w:eastAsia="zh-CN"/>
              </w:rPr>
            </w:pPr>
            <w:r>
              <w:t>Fraunhofer HHI</w:t>
            </w:r>
          </w:p>
        </w:tc>
        <w:tc>
          <w:tcPr>
            <w:tcW w:w="4068" w:type="pct"/>
          </w:tcPr>
          <w:p w14:paraId="5DB4789D" w14:textId="24CB8F9B" w:rsidR="004D0457" w:rsidRDefault="004D0457" w:rsidP="00EF593C">
            <w:pPr>
              <w:rPr>
                <w:rFonts w:eastAsiaTheme="minorEastAsia"/>
                <w:lang w:eastAsia="zh-CN"/>
              </w:rPr>
            </w:pPr>
            <w:r>
              <w:rPr>
                <w:rFonts w:eastAsiaTheme="minorEastAsia"/>
                <w:lang w:eastAsia="zh-CN"/>
              </w:rPr>
              <w:t>Agree</w:t>
            </w:r>
          </w:p>
        </w:tc>
      </w:tr>
      <w:tr w:rsidR="001D2DEF" w:rsidRPr="007D0A57" w14:paraId="05621A20" w14:textId="77777777" w:rsidTr="007D1672">
        <w:tc>
          <w:tcPr>
            <w:tcW w:w="932" w:type="pct"/>
          </w:tcPr>
          <w:p w14:paraId="0003F8FF" w14:textId="1F90EFF1" w:rsidR="001D2DEF" w:rsidRDefault="001D2DEF" w:rsidP="004D0457">
            <w:r>
              <w:t>Sequans</w:t>
            </w:r>
          </w:p>
        </w:tc>
        <w:tc>
          <w:tcPr>
            <w:tcW w:w="4068" w:type="pct"/>
          </w:tcPr>
          <w:p w14:paraId="337407F5" w14:textId="1651B620" w:rsidR="001D2DEF" w:rsidRDefault="001D2DEF" w:rsidP="00EF593C">
            <w:pPr>
              <w:rPr>
                <w:rFonts w:eastAsiaTheme="minorEastAsia"/>
                <w:lang w:eastAsia="zh-CN"/>
              </w:rPr>
            </w:pPr>
            <w:r>
              <w:rPr>
                <w:rFonts w:eastAsiaTheme="minorEastAsia"/>
                <w:lang w:eastAsia="zh-CN"/>
              </w:rPr>
              <w:t>Agree</w:t>
            </w:r>
          </w:p>
        </w:tc>
      </w:tr>
      <w:tr w:rsidR="00525A08" w:rsidRPr="007D0A57" w14:paraId="3839E7F8" w14:textId="77777777" w:rsidTr="007D1672">
        <w:tc>
          <w:tcPr>
            <w:tcW w:w="932" w:type="pct"/>
          </w:tcPr>
          <w:p w14:paraId="12D190F3" w14:textId="3F094802" w:rsidR="00525A08" w:rsidRDefault="00525A08" w:rsidP="00525A08">
            <w:r>
              <w:rPr>
                <w:rFonts w:eastAsiaTheme="minorEastAsia"/>
                <w:lang w:eastAsia="zh-CN"/>
              </w:rPr>
              <w:t>CEWiT, IITM, IITH, Reliance Jio, Tejas Networks</w:t>
            </w:r>
          </w:p>
        </w:tc>
        <w:tc>
          <w:tcPr>
            <w:tcW w:w="4068" w:type="pct"/>
          </w:tcPr>
          <w:p w14:paraId="0CB288E1" w14:textId="621C4366" w:rsidR="00525A08" w:rsidRDefault="00525A08" w:rsidP="00525A08">
            <w:pPr>
              <w:rPr>
                <w:rFonts w:eastAsiaTheme="minorEastAsia"/>
                <w:lang w:eastAsia="zh-CN"/>
              </w:rPr>
            </w:pPr>
            <w:r>
              <w:rPr>
                <w:rFonts w:eastAsiaTheme="minorEastAsia"/>
                <w:lang w:eastAsia="zh-CN"/>
              </w:rPr>
              <w:t>Agree</w:t>
            </w: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4" w:name="_Toc69405579"/>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24"/>
    </w:p>
    <w:p w14:paraId="5B8AB5DF" w14:textId="067A0582" w:rsidR="00D81B24" w:rsidRPr="00D81B24" w:rsidRDefault="00D81B24" w:rsidP="00D81B24">
      <w:pPr>
        <w:rPr>
          <w:lang w:val="en-US"/>
        </w:rPr>
      </w:pPr>
      <w:r>
        <w:rPr>
          <w:lang w:val="en-US"/>
        </w:rPr>
        <w:t xml:space="preserve">After the first round of email discussion, the following </w:t>
      </w:r>
      <w:r w:rsidRPr="00D81B24">
        <w:rPr>
          <w:lang w:val="en-US"/>
        </w:rPr>
        <w:t>FL recommendation</w:t>
      </w:r>
      <w:r>
        <w:rPr>
          <w:lang w:val="en-US"/>
        </w:rPr>
        <w:t xml:space="preserve"> is made:</w:t>
      </w:r>
    </w:p>
    <w:p w14:paraId="18743B16" w14:textId="77777777" w:rsidR="00D81B24" w:rsidRDefault="00D81B24" w:rsidP="00D81B24">
      <w:pPr>
        <w:pStyle w:val="DraftProposal"/>
        <w:numPr>
          <w:ilvl w:val="0"/>
          <w:numId w:val="0"/>
        </w:numPr>
        <w:rPr>
          <w:rFonts w:ascii="Times New Roman" w:hAnsi="Times New Roman" w:cs="Times New Roman"/>
          <w:sz w:val="20"/>
        </w:rPr>
      </w:pPr>
      <w:r>
        <w:rPr>
          <w:rFonts w:ascii="Times New Roman" w:hAnsi="Times New Roman" w:cs="Times New Roman"/>
          <w:highlight w:val="cyan"/>
        </w:rPr>
        <w:t>FL recommendation 5</w:t>
      </w:r>
      <w:r w:rsidRPr="005E541D">
        <w:rPr>
          <w:rFonts w:ascii="Times New Roman" w:hAnsi="Times New Roman" w:cs="Times New Roman"/>
          <w:sz w:val="20"/>
          <w:highlight w:val="cyan"/>
        </w:rPr>
        <w:t>:</w:t>
      </w:r>
      <w:r w:rsidRPr="00902581">
        <w:rPr>
          <w:rFonts w:ascii="Times New Roman" w:hAnsi="Times New Roman" w:cs="Times New Roman"/>
          <w:sz w:val="20"/>
        </w:rPr>
        <w:t xml:space="preserve"> </w:t>
      </w:r>
    </w:p>
    <w:p w14:paraId="3E0B88C5" w14:textId="77777777" w:rsidR="00D81B24" w:rsidRPr="00DC28AF" w:rsidRDefault="00D81B24" w:rsidP="00D81B24">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msgB) until the requirement on UL time pre-compensation for Msg1/MsgA transmission </w:t>
      </w:r>
      <w:r>
        <w:rPr>
          <w:rFonts w:eastAsia="SimSun" w:cs="Times"/>
          <w:b/>
          <w:color w:val="000000"/>
          <w:lang w:eastAsia="ko-KR"/>
        </w:rPr>
        <w:t>is</w:t>
      </w:r>
      <w:r w:rsidRPr="00DC28AF">
        <w:rPr>
          <w:rFonts w:eastAsia="SimSun" w:cs="Times"/>
          <w:b/>
          <w:color w:val="000000"/>
          <w:lang w:eastAsia="ko-KR"/>
        </w:rPr>
        <w:t xml:space="preserve"> defined</w:t>
      </w:r>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5" w:name="_Toc69405580"/>
      <w:r>
        <w:rPr>
          <w:lang w:val="en-US"/>
        </w:rPr>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5"/>
      <w:r w:rsidR="00D90317" w:rsidRPr="00586E2E">
        <w:rPr>
          <w:lang w:val="en-US"/>
        </w:rPr>
        <w:t xml:space="preserve"> </w:t>
      </w:r>
    </w:p>
    <w:p w14:paraId="6115AF97" w14:textId="76F26050" w:rsidR="00433430" w:rsidRPr="00433430" w:rsidRDefault="00433430" w:rsidP="00433430">
      <w:pPr>
        <w:rPr>
          <w:lang w:val="en-US"/>
        </w:rPr>
      </w:pPr>
      <w:r>
        <w:rPr>
          <w:lang w:val="en-US"/>
        </w:rPr>
        <w:t xml:space="preserve">In RAN1#104-e, </w:t>
      </w:r>
      <w:r w:rsidRPr="00433430">
        <w:rPr>
          <w:lang w:val="en-US"/>
        </w:rPr>
        <w:t>the following agreement was made:</w:t>
      </w:r>
    </w:p>
    <w:tbl>
      <w:tblPr>
        <w:tblStyle w:val="Grilledutableau"/>
        <w:tblW w:w="0" w:type="auto"/>
        <w:tblLook w:val="04A0" w:firstRow="1" w:lastRow="0" w:firstColumn="1" w:lastColumn="0" w:noHBand="0" w:noVBand="1"/>
      </w:tblPr>
      <w:tblGrid>
        <w:gridCol w:w="9779"/>
      </w:tblGrid>
      <w:tr w:rsidR="00433430" w14:paraId="512EEAC5" w14:textId="77777777" w:rsidTr="00433430">
        <w:tc>
          <w:tcPr>
            <w:tcW w:w="9779" w:type="dxa"/>
          </w:tcPr>
          <w:p w14:paraId="0FF16A66" w14:textId="77777777" w:rsidR="00433430" w:rsidRPr="00433430" w:rsidRDefault="00433430" w:rsidP="00433430">
            <w:pPr>
              <w:rPr>
                <w:b/>
                <w:lang w:val="en-US"/>
              </w:rPr>
            </w:pPr>
            <w:r w:rsidRPr="00ED1ACB">
              <w:rPr>
                <w:b/>
                <w:highlight w:val="green"/>
                <w:lang w:val="en-US"/>
              </w:rPr>
              <w:t>Agreement:</w:t>
            </w:r>
          </w:p>
          <w:p w14:paraId="3B8B94EF" w14:textId="77777777" w:rsidR="00433430" w:rsidRPr="00ED1ACB" w:rsidRDefault="00433430" w:rsidP="00433430">
            <w:pPr>
              <w:rPr>
                <w:b/>
                <w:lang w:val="en-US"/>
              </w:rPr>
            </w:pPr>
            <w:r w:rsidRPr="00ED1ACB">
              <w:rPr>
                <w:b/>
                <w:lang w:val="en-US"/>
              </w:rPr>
              <w:t>An NTN UE in RRC_CONNECTED state is required to support UE specific TA calculation based at least on its GNSS-acquired position and the serving satellite ephemeris.</w:t>
            </w:r>
          </w:p>
          <w:p w14:paraId="1DAC2978" w14:textId="77777777" w:rsidR="00433430" w:rsidRPr="00ED1ACB" w:rsidRDefault="00433430" w:rsidP="00AE4F25">
            <w:pPr>
              <w:rPr>
                <w:b/>
                <w:lang w:val="en-US"/>
              </w:rPr>
            </w:pPr>
            <w:r w:rsidRPr="00ED1ACB">
              <w:rPr>
                <w:b/>
                <w:lang w:val="en-US"/>
              </w:rPr>
              <w:t>FFS: Operation of closed loop and open loop TA control</w:t>
            </w:r>
          </w:p>
          <w:p w14:paraId="66A2EB74" w14:textId="77777777" w:rsidR="00ED1ACB" w:rsidRPr="00A71AC6" w:rsidRDefault="00ED1ACB" w:rsidP="00ED1ACB">
            <w:pPr>
              <w:rPr>
                <w:b/>
                <w:lang w:eastAsia="x-none"/>
              </w:rPr>
            </w:pPr>
            <w:r w:rsidRPr="00A71AC6">
              <w:rPr>
                <w:b/>
                <w:highlight w:val="green"/>
                <w:lang w:eastAsia="x-none"/>
              </w:rPr>
              <w:t>Agreement:</w:t>
            </w:r>
          </w:p>
          <w:p w14:paraId="132FA5EC" w14:textId="77777777" w:rsidR="00ED1ACB" w:rsidRPr="00A71AC6" w:rsidRDefault="00ED1ACB" w:rsidP="00ED1ACB">
            <w:pPr>
              <w:rPr>
                <w:b/>
                <w:lang w:eastAsia="x-none"/>
              </w:rPr>
            </w:pPr>
            <w:r w:rsidRPr="00A71AC6">
              <w:rPr>
                <w:b/>
                <w:lang w:eastAsia="x-none"/>
              </w:rPr>
              <w:t>For TA update in RRC_CONNECTED state, combination of both open (i.e. UE autonomous TA estimation, and common TA estimation) and closed (i.e., received TA commands) control loops shall be supported for NTN.</w:t>
            </w:r>
          </w:p>
          <w:p w14:paraId="70964DAD" w14:textId="502E8517" w:rsidR="00ED1ACB" w:rsidRPr="00ED1ACB" w:rsidRDefault="00ED1ACB" w:rsidP="00AE4F25">
            <w:pPr>
              <w:rPr>
                <w:b/>
                <w:lang w:eastAsia="x-none"/>
              </w:rPr>
            </w:pPr>
            <w:r w:rsidRPr="00A71AC6">
              <w:rPr>
                <w:b/>
                <w:lang w:eastAsia="x-none"/>
              </w:rPr>
              <w:t>FFS: Details of the combination of open and closed loop TA control</w:t>
            </w:r>
          </w:p>
        </w:tc>
      </w:tr>
    </w:tbl>
    <w:p w14:paraId="3339402A" w14:textId="77777777" w:rsidR="00A162D5" w:rsidRDefault="00A162D5" w:rsidP="00A162D5">
      <w:pPr>
        <w:rPr>
          <w:lang w:val="en-US"/>
        </w:rPr>
      </w:pPr>
    </w:p>
    <w:p w14:paraId="19321DB8" w14:textId="10A296EC" w:rsidR="00A162D5" w:rsidRPr="00A162D5" w:rsidRDefault="00A162D5" w:rsidP="00AE4F25">
      <w:pPr>
        <w:rPr>
          <w:lang w:val="en-US"/>
        </w:rPr>
      </w:pPr>
      <w:r w:rsidRPr="00A162D5">
        <w:rPr>
          <w:lang w:val="en-US"/>
        </w:rPr>
        <w:t>In current meeting we need to start the discussions on the operation of closed loop and open loop TA control.</w:t>
      </w:r>
    </w:p>
    <w:p w14:paraId="1559DFF1" w14:textId="23D703AB" w:rsidR="00A162D5" w:rsidRPr="00A162D5" w:rsidRDefault="00A162D5" w:rsidP="00A162D5">
      <w:pPr>
        <w:rPr>
          <w:lang w:val="en-US"/>
        </w:rPr>
      </w:pPr>
      <w:r w:rsidRPr="00A162D5">
        <w:rPr>
          <w:lang w:val="en-US"/>
        </w:rPr>
        <w:t xml:space="preserve">If we </w:t>
      </w:r>
      <w:r w:rsidR="003E5997">
        <w:rPr>
          <w:lang w:val="en-US"/>
        </w:rPr>
        <w:t>consider</w:t>
      </w:r>
      <w:r w:rsidRPr="00A162D5">
        <w:rPr>
          <w:lang w:val="en-US"/>
        </w:rPr>
        <w:t xml:space="preserve"> </w:t>
      </w:r>
      <w:r w:rsidRPr="00A162D5">
        <w:t>Timing formula discussed in Issue#1</w:t>
      </w:r>
      <w:r w:rsidRPr="00A162D5">
        <w:rPr>
          <w:b/>
        </w:rPr>
        <w:t>:</w:t>
      </w:r>
      <w:r w:rsidRPr="00A162D5">
        <w:rPr>
          <w:b/>
        </w:rPr>
        <w:br/>
      </w: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m:oMathPara>
    </w:p>
    <w:p w14:paraId="33F0DE38" w14:textId="77777777" w:rsidR="00A162D5" w:rsidRPr="00A162D5" w:rsidRDefault="00A162D5" w:rsidP="00A162D5">
      <w:pPr>
        <w:rPr>
          <w:lang w:val="en-US"/>
        </w:rPr>
      </w:pPr>
      <w:r w:rsidRPr="00A162D5">
        <w:rPr>
          <w:lang w:val="en-US"/>
        </w:rPr>
        <w:t xml:space="preserve">For TA maintenance, the UE needs to update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A162D5">
        <w:rPr>
          <w:b/>
        </w:rPr>
        <w:t xml:space="preserve"> </w:t>
      </w:r>
      <w:r w:rsidRPr="00A162D5">
        <w:rPr>
          <w:lang w:val="en-US"/>
        </w:rPr>
        <w:t>based on closed loop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A162D5">
        <w:rPr>
          <w:b/>
        </w:rPr>
        <w:t xml:space="preserve">) </w:t>
      </w:r>
      <w:r w:rsidRPr="00A162D5">
        <w:t>based on open loop mechanism.</w:t>
      </w:r>
    </w:p>
    <w:p w14:paraId="4312C013" w14:textId="77777777" w:rsidR="005030FA" w:rsidRDefault="003E5997" w:rsidP="00A162D5">
      <w:r w:rsidRPr="003E5997">
        <w:rPr>
          <w:b/>
          <w:lang w:val="en-US"/>
        </w:rPr>
        <w:t>w.r.t TA update based on closed loop</w:t>
      </w:r>
      <w:r>
        <w:rPr>
          <w:lang w:val="en-US"/>
        </w:rPr>
        <w:t>:</w:t>
      </w:r>
      <w:r>
        <w:t xml:space="preserve"> </w:t>
      </w:r>
      <w:r w:rsidR="00E52F5F">
        <w:t xml:space="preserve">some preliminary discussions were started in RAN1#104-e, It seemed that  several companies are with reusing existing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E52F5F">
        <w:t xml:space="preserve"> </w:t>
      </w:r>
      <w:r w:rsidR="00E52F5F" w:rsidRPr="00E52F5F">
        <w:t>update in RRC_CONNECTED based on TA Command  field in msg2/msgB and MAC CE TA command without specification change</w:t>
      </w:r>
      <w:r w:rsidR="00E52F5F">
        <w:t xml:space="preserve">. </w:t>
      </w:r>
    </w:p>
    <w:p w14:paraId="4A68454C" w14:textId="415F76DD" w:rsidR="003E5997" w:rsidRDefault="00E52F5F" w:rsidP="00A162D5">
      <w:r>
        <w:t>However, the</w:t>
      </w:r>
      <w:r w:rsidRPr="00E52F5F">
        <w:t xml:space="preserve"> support</w:t>
      </w:r>
      <w:r>
        <w:t xml:space="preserve"> of</w:t>
      </w:r>
      <w:r w:rsidRPr="00E52F5F">
        <w:t xml:space="preserve"> negative TA Command in RAR</w:t>
      </w:r>
      <w:r>
        <w:t xml:space="preserve"> should be further investigated if TA-margin is not supported.</w:t>
      </w:r>
    </w:p>
    <w:p w14:paraId="3CE2634B" w14:textId="3778ACDD" w:rsidR="005030FA" w:rsidRPr="005030FA" w:rsidRDefault="00E36811" w:rsidP="005030FA">
      <w:pPr>
        <w:rPr>
          <w:lang w:val="en-US"/>
        </w:rPr>
      </w:pPr>
      <w:r>
        <w:rPr>
          <w:lang w:val="en-US"/>
        </w:rPr>
        <w:t>As i</w:t>
      </w:r>
      <w:r w:rsidRPr="00E36811">
        <w:rPr>
          <w:lang w:val="en-US"/>
        </w:rPr>
        <w:t>n current specification</w:t>
      </w:r>
      <w:r>
        <w:rPr>
          <w:lang w:val="en-US"/>
        </w:rPr>
        <w:t>,</w:t>
      </w:r>
      <w:r w:rsidRPr="00E36811">
        <w:rPr>
          <w:lang w:val="en-US"/>
        </w:rPr>
        <w:t xml:space="preserve"> </w:t>
      </w:r>
      <w:r>
        <w:rPr>
          <w:lang w:val="en-US"/>
        </w:rPr>
        <w:t>c</w:t>
      </w:r>
      <w:r w:rsidR="005030FA" w:rsidRPr="005030FA">
        <w:rPr>
          <w:lang w:val="en-US"/>
        </w:rPr>
        <w:t xml:space="preserve">losed loop </w:t>
      </w:r>
      <w:r w:rsidR="00225D47">
        <w:rPr>
          <w:lang w:val="en-US"/>
        </w:rPr>
        <w:t>can</w:t>
      </w:r>
      <w:r w:rsidR="005030FA" w:rsidRPr="005030FA">
        <w:rPr>
          <w:lang w:val="en-US"/>
        </w:rPr>
        <w:t xml:space="preserve"> dynamically controls the component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5030FA" w:rsidRPr="005030FA">
        <w:rPr>
          <w:b/>
        </w:rPr>
        <w:t xml:space="preserve"> </w:t>
      </w:r>
      <w:r w:rsidR="005030FA" w:rsidRPr="005030FA">
        <w:rPr>
          <w:lang w:val="en-US"/>
        </w:rPr>
        <w:t>as follows:</w:t>
      </w:r>
    </w:p>
    <w:p w14:paraId="540819D9" w14:textId="77777777" w:rsidR="005030FA" w:rsidRPr="005030FA" w:rsidRDefault="005030FA" w:rsidP="005D3A75">
      <w:pPr>
        <w:pStyle w:val="Paragraphedeliste"/>
        <w:numPr>
          <w:ilvl w:val="0"/>
          <w:numId w:val="38"/>
        </w:numPr>
        <w:rPr>
          <w:b/>
        </w:rPr>
      </w:pPr>
      <w:r w:rsidRPr="005030FA">
        <w:rPr>
          <w:lang w:val="en-US"/>
        </w:rPr>
        <w:t>When TAC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oMath>
      <w:r w:rsidRPr="005030FA">
        <w:rPr>
          <w:lang w:val="en-US"/>
        </w:rPr>
        <w:t xml:space="preserve"> in msg2/msgB is received,  UE receives the first adjustment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5030FA">
        <w:rPr>
          <w:b/>
        </w:rPr>
        <w:t xml:space="preserve"> </w:t>
      </w:r>
      <w:r w:rsidRPr="005030FA">
        <w:t>is updated as follows</w:t>
      </w:r>
      <w:r w:rsidRPr="005030FA">
        <w:rPr>
          <w:b/>
        </w:rPr>
        <w:t>:</w:t>
      </w:r>
    </w:p>
    <w:p w14:paraId="55D47F5C" w14:textId="77777777" w:rsidR="005030FA" w:rsidRPr="005030FA" w:rsidRDefault="00B2020B" w:rsidP="005030FA">
      <w:pPr>
        <w:pStyle w:val="Paragraphedeliste"/>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r>
          <m:rPr>
            <m:sty m:val="p"/>
          </m:rPr>
          <w:rPr>
            <w:rFonts w:ascii="Cambria Math" w:hAnsi="Cambria Math"/>
          </w:rPr>
          <m:t xml:space="preserve"> 16</m:t>
        </m:r>
        <m:r>
          <m:rPr>
            <m:sty m:val="bi"/>
          </m:rPr>
          <w:rPr>
            <w:rFonts w:ascii="Cambria Math" w:hAnsi="Cambria Math"/>
          </w:rPr>
          <m:t>×</m:t>
        </m:r>
        <m:f>
          <m:fPr>
            <m:ctrlPr>
              <w:rPr>
                <w:rFonts w:ascii="Cambria Math" w:hAnsi="Cambria Math"/>
                <w:b/>
                <w:i/>
              </w:rPr>
            </m:ctrlPr>
          </m:fPr>
          <m:num>
            <m:r>
              <m:rPr>
                <m:sty m:val="bi"/>
              </m:rPr>
              <w:rPr>
                <w:rFonts w:ascii="Cambria Math" w:hAnsi="Cambria Math"/>
              </w:rPr>
              <m:t>64</m:t>
            </m:r>
          </m:num>
          <m:den>
            <m:r>
              <m:rPr>
                <m:sty m:val="p"/>
              </m:rPr>
              <w:rPr>
                <w:rFonts w:ascii="Cambria Math" w:hAnsi="Cambria Math"/>
                <w:noProof/>
                <w:position w:val="-4"/>
              </w:rPr>
              <w:object w:dxaOrig="300" w:dyaOrig="300" w14:anchorId="3C3E3395">
                <v:shape id="_x0000_i1051" type="#_x0000_t75" alt="" style="width:13.45pt;height:13.45pt;mso-width-percent:0;mso-height-percent:0;mso-width-percent:0;mso-height-percent:0" o:ole="">
                  <v:imagedata r:id="rId24" o:title=""/>
                </v:shape>
                <o:OLEObject Type="Embed" ProgID="Equation.3" ShapeID="_x0000_i1051" DrawAspect="Content" ObjectID="_1680340584" r:id="rId25"/>
              </w:object>
            </m:r>
          </m:den>
        </m:f>
        <m:r>
          <m:rPr>
            <m:sty m:val="p"/>
          </m:rPr>
          <w:rPr>
            <w:rFonts w:ascii="Cambria Math" w:hAnsi="Cambria Math"/>
          </w:rPr>
          <m:t xml:space="preserve"> </m:t>
        </m:r>
      </m:oMath>
      <w:r w:rsidR="005030FA" w:rsidRPr="005030FA">
        <w:t xml:space="preserve"> </w:t>
      </w:r>
    </w:p>
    <w:p w14:paraId="5426CAFB"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in msg2/msgB</m:t>
          </m:r>
        </m:oMath>
      </m:oMathPara>
    </w:p>
    <w:p w14:paraId="6F45E1DD" w14:textId="77777777" w:rsidR="005030FA" w:rsidRPr="005030FA" w:rsidRDefault="005030FA" w:rsidP="005D3A75">
      <w:pPr>
        <w:pStyle w:val="Paragraphedeliste"/>
        <w:numPr>
          <w:ilvl w:val="0"/>
          <w:numId w:val="39"/>
        </w:numPr>
        <w:rPr>
          <w:lang w:val="en-US"/>
        </w:rPr>
      </w:pPr>
      <w:r w:rsidRPr="005030FA">
        <w:rPr>
          <w:lang w:val="en-US"/>
        </w:rPr>
        <w:t>When TACs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Pr="005030FA">
        <w:rPr>
          <w:b/>
        </w:rPr>
        <w:t xml:space="preserve"> </w:t>
      </w:r>
      <w:r w:rsidRPr="005030FA">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5030FA">
        <w:rPr>
          <w:lang w:val="en-US"/>
        </w:rPr>
        <w:t xml:space="preserve"> is updated</w:t>
      </w:r>
      <w:r w:rsidRPr="005030FA">
        <w:t xml:space="preserve"> as follows</w:t>
      </w:r>
      <w:r w:rsidRPr="005030FA">
        <w:rPr>
          <w:b/>
        </w:rPr>
        <w:t>:</w:t>
      </w:r>
    </w:p>
    <w:p w14:paraId="66F6BD97" w14:textId="77777777" w:rsidR="005030FA" w:rsidRPr="005030FA" w:rsidRDefault="00B2020B" w:rsidP="005030FA">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22D42FAF"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receivd in MAC CE  command</m:t>
          </m:r>
        </m:oMath>
      </m:oMathPara>
    </w:p>
    <w:p w14:paraId="1528E415" w14:textId="53EEE92B" w:rsidR="00E33695" w:rsidRDefault="00A110A2" w:rsidP="00A162D5">
      <w:pPr>
        <w:rPr>
          <w:lang w:val="en-US"/>
        </w:rPr>
      </w:pPr>
      <w:r w:rsidRPr="003E5997">
        <w:rPr>
          <w:b/>
          <w:lang w:val="en-US"/>
        </w:rPr>
        <w:t xml:space="preserve">w.r.t TA update based on </w:t>
      </w:r>
      <w:r>
        <w:rPr>
          <w:b/>
          <w:lang w:val="en-US"/>
        </w:rPr>
        <w:t>open</w:t>
      </w:r>
      <w:r w:rsidRPr="003E5997">
        <w:rPr>
          <w:b/>
          <w:lang w:val="en-US"/>
        </w:rPr>
        <w:t xml:space="preserve"> loop</w:t>
      </w:r>
      <w:r>
        <w:rPr>
          <w:lang w:val="en-US"/>
        </w:rPr>
        <w:t xml:space="preserve">: </w:t>
      </w:r>
      <w:r w:rsidR="00CA171A">
        <w:rPr>
          <w:lang w:val="en-US"/>
        </w:rPr>
        <w:t>T</w:t>
      </w:r>
      <w:r w:rsidR="005030FA">
        <w:rPr>
          <w:lang w:val="en-US"/>
        </w:rPr>
        <w:t xml:space="preserve">he necessity of  </w:t>
      </w:r>
      <w:r w:rsidR="00731C39" w:rsidRPr="00731C39">
        <w:rPr>
          <w:lang w:val="en-US"/>
        </w:rPr>
        <w:t>open loop</w:t>
      </w:r>
      <w:r w:rsidR="00731C39">
        <w:rPr>
          <w:lang w:val="en-US"/>
        </w:rPr>
        <w:t xml:space="preserve"> TA update</w:t>
      </w:r>
      <w:r w:rsidR="00365A3B">
        <w:rPr>
          <w:lang w:val="en-US"/>
        </w:rPr>
        <w:t xml:space="preserve"> was already discussed in previous RAN1 meetings and it</w:t>
      </w:r>
      <w:r w:rsidR="003130B3">
        <w:rPr>
          <w:lang w:val="en-US"/>
        </w:rPr>
        <w:t xml:space="preserve"> is linked to </w:t>
      </w:r>
      <w:r w:rsidR="00CA171A">
        <w:rPr>
          <w:lang w:val="en-US"/>
        </w:rPr>
        <w:t xml:space="preserve">high </w:t>
      </w:r>
      <w:r w:rsidR="003130B3">
        <w:rPr>
          <w:lang w:val="en-US"/>
        </w:rPr>
        <w:t xml:space="preserve">RTT drift on service link and feeder link especially in case of NGEO scenario. Using </w:t>
      </w:r>
      <w:r w:rsidR="003130B3">
        <w:rPr>
          <w:lang w:val="en-US"/>
        </w:rPr>
        <w:lastRenderedPageBreak/>
        <w:t>closed loop only is not practicable.</w:t>
      </w:r>
      <w:r w:rsidR="00731C39">
        <w:rPr>
          <w:lang w:val="en-US"/>
        </w:rPr>
        <w:t xml:space="preserve"> </w:t>
      </w:r>
      <w:r w:rsidR="00CA171A">
        <w:rPr>
          <w:lang w:val="en-US"/>
        </w:rPr>
        <w:t>With</w:t>
      </w:r>
      <w:r w:rsidR="00CA171A" w:rsidRPr="00CA171A">
        <w:t xml:space="preserve"> </w:t>
      </w:r>
      <w:r w:rsidR="00CA171A" w:rsidRPr="00CA171A">
        <w:rPr>
          <w:lang w:val="en-US"/>
        </w:rPr>
        <w:t>TA update based on open loop</w:t>
      </w:r>
      <w:r w:rsidR="00CA171A">
        <w:rPr>
          <w:lang w:val="en-US"/>
        </w:rPr>
        <w:t xml:space="preserve">, </w:t>
      </w:r>
      <w:r w:rsidR="003130B3" w:rsidRPr="003130B3">
        <w:rPr>
          <w:lang w:val="en-US"/>
        </w:rPr>
        <w:t xml:space="preserve">the UE </w:t>
      </w:r>
      <w:r w:rsidR="00CA171A">
        <w:rPr>
          <w:lang w:val="en-US"/>
        </w:rPr>
        <w:t>can</w:t>
      </w:r>
      <w:r w:rsidR="003130B3" w:rsidRPr="003130B3">
        <w:rPr>
          <w:lang w:val="en-US"/>
        </w:rPr>
        <w:t xml:space="preserve"> autonomously track the RTD variation on both service link and feeder link to keep the residual timing error within a maximum tolerable range that could be absorbed by the cyclic prefix</w:t>
      </w:r>
      <w:r w:rsidR="00CA171A">
        <w:rPr>
          <w:lang w:val="en-US"/>
        </w:rPr>
        <w:t>.</w:t>
      </w:r>
    </w:p>
    <w:p w14:paraId="649F2D7F" w14:textId="0AB48460" w:rsidR="00046599" w:rsidRDefault="00365A3B" w:rsidP="00AE4F25">
      <w:pPr>
        <w:rPr>
          <w:lang w:val="en-US"/>
        </w:rPr>
      </w:pPr>
      <w:r>
        <w:rPr>
          <w:lang w:val="en-US"/>
        </w:rPr>
        <w:t xml:space="preserve">The main issue to be solved now is the </w:t>
      </w:r>
      <w:r w:rsidRPr="00365A3B">
        <w:rPr>
          <w:lang w:val="en-US"/>
        </w:rPr>
        <w:t>combination of open and closed loop TA control</w:t>
      </w:r>
    </w:p>
    <w:p w14:paraId="23505BE0" w14:textId="1D7C34CD"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were provided by the different companies:</w:t>
      </w:r>
    </w:p>
    <w:tbl>
      <w:tblPr>
        <w:tblStyle w:val="Grilledutableau"/>
        <w:tblW w:w="5000" w:type="pct"/>
        <w:tblLook w:val="04A0" w:firstRow="1" w:lastRow="0" w:firstColumn="1" w:lastColumn="0" w:noHBand="0" w:noVBand="1"/>
      </w:tblPr>
      <w:tblGrid>
        <w:gridCol w:w="1837"/>
        <w:gridCol w:w="8018"/>
      </w:tblGrid>
      <w:tr w:rsidR="007B2187" w:rsidRPr="00902581" w14:paraId="36DD9805" w14:textId="77777777" w:rsidTr="0071682B">
        <w:tc>
          <w:tcPr>
            <w:tcW w:w="932"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068"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7B2187" w:rsidRPr="00902581" w14:paraId="3AEF4CAD" w14:textId="77777777" w:rsidTr="0071682B">
        <w:tc>
          <w:tcPr>
            <w:tcW w:w="932" w:type="pct"/>
          </w:tcPr>
          <w:p w14:paraId="6E1DC0A5" w14:textId="0E86D2B0" w:rsidR="007B2187" w:rsidRPr="00902581" w:rsidRDefault="007B2187" w:rsidP="0071682B">
            <w:r w:rsidRPr="00BC5EB6">
              <w:t>THALES</w:t>
            </w:r>
          </w:p>
        </w:tc>
        <w:tc>
          <w:tcPr>
            <w:tcW w:w="4068" w:type="pct"/>
          </w:tcPr>
          <w:p w14:paraId="22C31A79" w14:textId="77777777" w:rsidR="007B2187" w:rsidRPr="00BC5EB6" w:rsidRDefault="007B2187" w:rsidP="007B2187">
            <w:pPr>
              <w:spacing w:after="0"/>
              <w:rPr>
                <w:rFonts w:eastAsia="SimSun"/>
                <w:b/>
                <w:lang w:val="en-US" w:eastAsia="ko-KR"/>
              </w:rPr>
            </w:pPr>
            <w:r w:rsidRPr="00BC5EB6">
              <w:rPr>
                <w:rFonts w:eastAsia="SimSun"/>
                <w:b/>
                <w:lang w:val="en-US" w:eastAsia="ko-KR"/>
              </w:rPr>
              <w:t xml:space="preserve">Proposal 5: </w:t>
            </w:r>
          </w:p>
          <w:p w14:paraId="31DB5F7C" w14:textId="77777777" w:rsidR="007B2187" w:rsidRPr="00BC5EB6" w:rsidRDefault="007B2187" w:rsidP="007B2187">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50FFB7D0" w14:textId="77777777" w:rsidR="007B2187" w:rsidRDefault="007B2187"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FFS: Whether to support negative TA Command in RAR</w:t>
            </w:r>
          </w:p>
          <w:p w14:paraId="5204404B" w14:textId="77777777" w:rsidR="00AE4F25" w:rsidRDefault="00AE4F25" w:rsidP="00AE4F25">
            <w:pPr>
              <w:autoSpaceDE w:val="0"/>
              <w:autoSpaceDN w:val="0"/>
              <w:adjustRightInd w:val="0"/>
              <w:snapToGrid w:val="0"/>
              <w:spacing w:after="0"/>
              <w:ind w:left="720"/>
              <w:jc w:val="both"/>
              <w:rPr>
                <w:rFonts w:eastAsia="SimSun"/>
                <w:lang w:val="en-US" w:eastAsia="ko-KR"/>
              </w:rPr>
            </w:pPr>
          </w:p>
          <w:p w14:paraId="52D00AA0" w14:textId="77777777" w:rsidR="00AE4F25" w:rsidRPr="00BC5EB6" w:rsidRDefault="00AE4F25" w:rsidP="00AE4F25">
            <w:pPr>
              <w:spacing w:after="0"/>
              <w:rPr>
                <w:rFonts w:eastAsia="SimSun"/>
                <w:b/>
                <w:lang w:val="en-US" w:eastAsia="ko-KR"/>
              </w:rPr>
            </w:pPr>
            <w:r w:rsidRPr="00BC5EB6">
              <w:rPr>
                <w:rFonts w:eastAsia="SimSun"/>
                <w:b/>
                <w:lang w:val="en-US" w:eastAsia="ko-KR"/>
              </w:rPr>
              <w:t>Proposal 6:</w:t>
            </w:r>
          </w:p>
          <w:p w14:paraId="082371C3" w14:textId="0028A738" w:rsidR="00AE4F25" w:rsidRDefault="00AE4F25" w:rsidP="00AE4F25">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06746910" w14:textId="3922FEB3" w:rsidR="007B2187" w:rsidRPr="007B2187" w:rsidRDefault="007B2187" w:rsidP="00437A21">
            <w:pPr>
              <w:spacing w:after="0"/>
              <w:rPr>
                <w:rFonts w:eastAsia="SimSun"/>
                <w:lang w:val="en-US" w:eastAsia="ko-KR"/>
              </w:rPr>
            </w:pPr>
          </w:p>
        </w:tc>
      </w:tr>
      <w:tr w:rsidR="007B2187" w:rsidRPr="00902581" w14:paraId="2DBD69FA" w14:textId="77777777" w:rsidTr="0071682B">
        <w:tc>
          <w:tcPr>
            <w:tcW w:w="932" w:type="pct"/>
          </w:tcPr>
          <w:p w14:paraId="095D55BA" w14:textId="5D7457FF" w:rsidR="007B2187" w:rsidRDefault="00A77C90" w:rsidP="0071682B">
            <w:pPr>
              <w:rPr>
                <w:bCs/>
              </w:rPr>
            </w:pPr>
            <w:r w:rsidRPr="00BC5EB6">
              <w:t>OPPO</w:t>
            </w:r>
          </w:p>
        </w:tc>
        <w:tc>
          <w:tcPr>
            <w:tcW w:w="4068" w:type="pct"/>
          </w:tcPr>
          <w:p w14:paraId="5CAE81FB" w14:textId="2DCFB86C" w:rsidR="007B2187" w:rsidRPr="00A77C90" w:rsidRDefault="00A77C90" w:rsidP="00A77C90">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TA updating by MAC-CE or RAR can have the following relationship N</w:t>
            </w:r>
            <w:r w:rsidRPr="00861C9F">
              <w:rPr>
                <w:rFonts w:eastAsia="SimSun"/>
                <w:vertAlign w:val="subscript"/>
                <w:lang w:val="en-US" w:eastAsia="zh-CN"/>
              </w:rPr>
              <w:t xml:space="preserve">TA_new </w:t>
            </w:r>
            <w:r w:rsidRPr="00861C9F">
              <w:rPr>
                <w:rFonts w:eastAsia="SimSun"/>
                <w:lang w:val="en-US" w:eastAsia="zh-CN"/>
              </w:rPr>
              <w:t>= N</w:t>
            </w:r>
            <w:r w:rsidRPr="00861C9F">
              <w:rPr>
                <w:rFonts w:eastAsia="SimSun"/>
                <w:vertAlign w:val="subscript"/>
                <w:lang w:val="en-US" w:eastAsia="zh-CN"/>
              </w:rPr>
              <w:t>TA_old</w:t>
            </w:r>
            <w:r w:rsidRPr="00861C9F">
              <w:rPr>
                <w:rFonts w:eastAsia="SimSun"/>
                <w:lang w:val="en-US" w:eastAsia="zh-CN"/>
              </w:rPr>
              <w:t xml:space="preserve"> + adjustment, where for TA updated by MAC-CE, the adjustment is </w:t>
            </w:r>
            <w:r w:rsidR="00E23F8A" w:rsidRPr="00E23F8A">
              <w:rPr>
                <w:rFonts w:eastAsia="MS Mincho"/>
                <w:noProof/>
                <w:position w:val="-10"/>
                <w:lang w:val="en-US"/>
              </w:rPr>
              <w:object w:dxaOrig="1920" w:dyaOrig="360" w14:anchorId="2FBEF53F">
                <v:shape id="_x0000_i1028" type="#_x0000_t75" alt="" style="width:95.65pt;height:18.25pt;mso-width-percent:0;mso-height-percent:0;mso-width-percent:0;mso-height-percent:0" o:ole="">
                  <v:imagedata r:id="rId26" o:title=""/>
                </v:shape>
                <o:OLEObject Type="Embed" ProgID="Equation.3" ShapeID="_x0000_i1028" DrawAspect="Content" ObjectID="_1680340585" r:id="rId27"/>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00E23F8A" w:rsidRPr="00E23F8A">
              <w:rPr>
                <w:rFonts w:eastAsia="MS Mincho"/>
                <w:noProof/>
                <w:position w:val="-10"/>
                <w:lang w:val="en-US"/>
              </w:rPr>
              <w:object w:dxaOrig="2160" w:dyaOrig="360" w14:anchorId="7165EC1E">
                <v:shape id="_x0000_i1029" type="#_x0000_t75" alt="" style="width:108pt;height:18.25pt;mso-width-percent:0;mso-height-percent:0;mso-width-percent:0;mso-height-percent:0" o:ole="">
                  <v:imagedata r:id="rId28" o:title=""/>
                </v:shape>
                <o:OLEObject Type="Embed" ProgID="Equation.3" ShapeID="_x0000_i1029" DrawAspect="Content" ObjectID="_1680340586" r:id="rId29"/>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tc>
      </w:tr>
      <w:tr w:rsidR="00347BFA" w:rsidRPr="00902581" w14:paraId="2F1691FC" w14:textId="77777777" w:rsidTr="0071682B">
        <w:tc>
          <w:tcPr>
            <w:tcW w:w="932" w:type="pct"/>
          </w:tcPr>
          <w:p w14:paraId="4AFA9672" w14:textId="184A8982" w:rsidR="00347BFA" w:rsidRPr="00BC5EB6" w:rsidRDefault="00347BFA" w:rsidP="0071682B">
            <w:r w:rsidRPr="00BC5EB6">
              <w:t>CAICT</w:t>
            </w:r>
          </w:p>
        </w:tc>
        <w:tc>
          <w:tcPr>
            <w:tcW w:w="4068" w:type="pct"/>
          </w:tcPr>
          <w:p w14:paraId="0A6A67A3" w14:textId="6241A15F" w:rsidR="00347BFA" w:rsidRPr="00ED1ACB" w:rsidRDefault="00347BFA" w:rsidP="00ED1ACB">
            <w:pPr>
              <w:spacing w:after="120"/>
              <w:ind w:left="282" w:hangingChars="141" w:hanging="282"/>
              <w:rPr>
                <w:b/>
                <w:lang w:eastAsia="zh-CN"/>
              </w:rPr>
            </w:pPr>
            <w:r w:rsidRPr="00896294">
              <w:rPr>
                <w:b/>
                <w:lang w:eastAsia="zh-CN"/>
              </w:rPr>
              <w:t>Proposal3</w:t>
            </w:r>
            <w:r w:rsidRPr="00896294">
              <w:rPr>
                <w:lang w:eastAsia="zh-CN"/>
              </w:rPr>
              <w:t>: FFS the condition when to apply the TA through combined closed loop and open loop.</w:t>
            </w:r>
            <w:r w:rsidR="00AE4F25" w:rsidRPr="00896294">
              <w:rPr>
                <w:b/>
                <w:lang w:eastAsia="zh-CN"/>
              </w:rPr>
              <w:t xml:space="preserve"> </w:t>
            </w:r>
          </w:p>
        </w:tc>
      </w:tr>
      <w:tr w:rsidR="007C1FB0" w:rsidRPr="00902581" w14:paraId="6207BB3E" w14:textId="77777777" w:rsidTr="0071682B">
        <w:tc>
          <w:tcPr>
            <w:tcW w:w="932" w:type="pct"/>
          </w:tcPr>
          <w:p w14:paraId="16FB2BC8" w14:textId="5D312414" w:rsidR="007C1FB0" w:rsidRPr="00BC5EB6" w:rsidRDefault="007C1FB0" w:rsidP="0071682B">
            <w:r w:rsidRPr="00BC5EB6">
              <w:t>CATT</w:t>
            </w:r>
          </w:p>
        </w:tc>
        <w:tc>
          <w:tcPr>
            <w:tcW w:w="4068" w:type="pct"/>
          </w:tcPr>
          <w:p w14:paraId="3CCB65A8" w14:textId="6B286CD0" w:rsidR="007C1FB0" w:rsidRPr="00106633" w:rsidRDefault="007C1FB0" w:rsidP="00106633">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tc>
      </w:tr>
      <w:tr w:rsidR="00106633" w:rsidRPr="00902581" w14:paraId="09E0CEAF" w14:textId="77777777" w:rsidTr="0071682B">
        <w:tc>
          <w:tcPr>
            <w:tcW w:w="932" w:type="pct"/>
          </w:tcPr>
          <w:p w14:paraId="6C7E5419" w14:textId="178396C8" w:rsidR="00106633" w:rsidRPr="00BC5EB6" w:rsidRDefault="00106633" w:rsidP="0071682B">
            <w:r w:rsidRPr="00BC5EB6">
              <w:t>Asia Pacific Telecom, FGI, ITRI, III</w:t>
            </w:r>
          </w:p>
        </w:tc>
        <w:tc>
          <w:tcPr>
            <w:tcW w:w="4068" w:type="pct"/>
          </w:tcPr>
          <w:p w14:paraId="2B68B65A" w14:textId="77777777" w:rsidR="00106633" w:rsidRPr="00BC5EB6" w:rsidRDefault="00106633" w:rsidP="00106633">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456D36EC" w14:textId="216C372C" w:rsidR="00106633" w:rsidRPr="009E72BA" w:rsidRDefault="008A2E5F" w:rsidP="007C1FB0">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tc>
      </w:tr>
      <w:tr w:rsidR="008A2E5F" w:rsidRPr="00902581" w14:paraId="70F2920D" w14:textId="77777777" w:rsidTr="0071682B">
        <w:tc>
          <w:tcPr>
            <w:tcW w:w="932" w:type="pct"/>
          </w:tcPr>
          <w:p w14:paraId="78403B79" w14:textId="2B9EFAD3" w:rsidR="008A2E5F" w:rsidRPr="00BC5EB6" w:rsidRDefault="009E72BA" w:rsidP="0071682B">
            <w:r w:rsidRPr="009E72BA">
              <w:t>China Telecom</w:t>
            </w:r>
          </w:p>
        </w:tc>
        <w:tc>
          <w:tcPr>
            <w:tcW w:w="4068" w:type="pct"/>
          </w:tcPr>
          <w:p w14:paraId="77E058CC" w14:textId="77777777" w:rsidR="008A2E5F" w:rsidRDefault="00F86ABF" w:rsidP="00587BCD">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53369B59" w14:textId="573D8D43" w:rsidR="00587BCD" w:rsidRPr="00587BCD" w:rsidRDefault="00587BCD" w:rsidP="00587BCD">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tc>
      </w:tr>
      <w:tr w:rsidR="009E72BA" w:rsidRPr="00902581" w14:paraId="41FF6C1C" w14:textId="77777777" w:rsidTr="0071682B">
        <w:tc>
          <w:tcPr>
            <w:tcW w:w="932" w:type="pct"/>
          </w:tcPr>
          <w:p w14:paraId="1D7B2017" w14:textId="5A0405F0" w:rsidR="009E72BA" w:rsidRPr="009E72BA" w:rsidRDefault="00CB3DE5" w:rsidP="0071682B">
            <w:r w:rsidRPr="00BC5EB6">
              <w:t>CMCC</w:t>
            </w:r>
          </w:p>
        </w:tc>
        <w:tc>
          <w:tcPr>
            <w:tcW w:w="4068" w:type="pct"/>
          </w:tcPr>
          <w:p w14:paraId="1207C637" w14:textId="77777777" w:rsidR="00CB3DE5" w:rsidRPr="008C5E54" w:rsidRDefault="00CB3DE5" w:rsidP="00CB3DE5">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4F4BDD22" w14:textId="77777777" w:rsidR="00CB3DE5" w:rsidRPr="008C5E54" w:rsidRDefault="00CB3DE5" w:rsidP="00CB3DE5">
            <w:pPr>
              <w:spacing w:after="0"/>
            </w:pPr>
            <w:r w:rsidRPr="008C5E54">
              <w:rPr>
                <w:b/>
              </w:rPr>
              <w:t xml:space="preserve">Proposal 7: </w:t>
            </w:r>
            <w:r w:rsidRPr="008C5E54">
              <w:t xml:space="preserve">For </w:t>
            </w:r>
            <w:r w:rsidRPr="008C5E54">
              <w:rPr>
                <w:iCs/>
              </w:rPr>
              <w:t>i</w:t>
            </w:r>
            <w:r w:rsidRPr="008C5E54">
              <w:t xml:space="preserve">-th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2C6F4130" w14:textId="77777777" w:rsidR="00CB3DE5" w:rsidRPr="008C5E54" w:rsidRDefault="00B2020B" w:rsidP="00CB3DE5">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43248E20" w14:textId="77777777" w:rsidR="00CB3DE5" w:rsidRPr="008C5E54" w:rsidRDefault="00CB3DE5" w:rsidP="00CB3DE5">
            <w:pPr>
              <w:spacing w:after="0"/>
              <w:rPr>
                <w:iCs/>
              </w:rPr>
            </w:pPr>
            <w:r w:rsidRPr="008C5E54">
              <w:rPr>
                <w:iCs/>
              </w:rPr>
              <w:t>where,</w:t>
            </w:r>
          </w:p>
          <w:p w14:paraId="6C6D4A99" w14:textId="77777777" w:rsidR="00CB3DE5" w:rsidRPr="008C5E54" w:rsidRDefault="00CB3DE5" w:rsidP="005D3A75">
            <w:pPr>
              <w:pStyle w:val="Paragraphedeliste"/>
              <w:numPr>
                <w:ilvl w:val="0"/>
                <w:numId w:val="25"/>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37D3BBC8" w14:textId="77777777" w:rsidR="00CB3DE5" w:rsidRPr="008C5E54" w:rsidRDefault="00B2020B" w:rsidP="005D3A75">
            <w:pPr>
              <w:pStyle w:val="Paragraphedeliste"/>
              <w:numPr>
                <w:ilvl w:val="0"/>
                <w:numId w:val="25"/>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CB3DE5" w:rsidRPr="008C5E54">
              <w:t xml:space="preserve"> is the </w:t>
            </w:r>
            <w:r w:rsidR="00CB3DE5" w:rsidRPr="008C5E54">
              <w:rPr>
                <w:iCs/>
              </w:rPr>
              <w:t>m</w:t>
            </w:r>
            <w:r w:rsidR="00CB3DE5" w:rsidRPr="008C5E54">
              <w:t xml:space="preserve">-th accumulated TA command. </w:t>
            </w:r>
          </w:p>
          <w:p w14:paraId="50D7A638" w14:textId="77777777" w:rsidR="00CB3DE5" w:rsidRPr="008C5E54" w:rsidRDefault="00CB3DE5" w:rsidP="005D3A75">
            <w:pPr>
              <w:pStyle w:val="Paragraphedeliste"/>
              <w:numPr>
                <w:ilvl w:val="0"/>
                <w:numId w:val="25"/>
              </w:numPr>
              <w:spacing w:after="0"/>
            </w:pPr>
            <w:r w:rsidRPr="008C5E54">
              <w:t xml:space="preserve">Note: When </w:t>
            </w:r>
            <w:r w:rsidRPr="008C5E54">
              <w:rPr>
                <w:iCs/>
              </w:rPr>
              <w:t>UE received the m</w:t>
            </w:r>
            <w:r w:rsidRPr="008C5E54">
              <w:t xml:space="preserve">-th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 xml:space="preserve">-th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178AC6F5" w14:textId="25B8AC64" w:rsidR="009E72BA" w:rsidRPr="00CB3DE5" w:rsidRDefault="00B2020B" w:rsidP="00CB3DE5">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tc>
      </w:tr>
      <w:tr w:rsidR="009E72BA" w:rsidRPr="00902581" w14:paraId="6146F61F" w14:textId="77777777" w:rsidTr="0071682B">
        <w:tc>
          <w:tcPr>
            <w:tcW w:w="932" w:type="pct"/>
          </w:tcPr>
          <w:p w14:paraId="2EC52334" w14:textId="60637D24" w:rsidR="009E72BA" w:rsidRPr="009E72BA" w:rsidRDefault="000761D2" w:rsidP="0071682B">
            <w:r>
              <w:t>ZTE</w:t>
            </w:r>
          </w:p>
        </w:tc>
        <w:tc>
          <w:tcPr>
            <w:tcW w:w="4068" w:type="pct"/>
          </w:tcPr>
          <w:p w14:paraId="1DBB8BB5" w14:textId="77777777" w:rsidR="000761D2" w:rsidRPr="00BC5EB6" w:rsidRDefault="000761D2" w:rsidP="000761D2">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3EEB6902" w14:textId="77777777" w:rsidR="000761D2" w:rsidRPr="00BC5EB6" w:rsidRDefault="00E23F8A" w:rsidP="000761D2">
            <w:pPr>
              <w:pStyle w:val="Paragraphedeliste"/>
              <w:spacing w:after="0"/>
              <w:ind w:left="20"/>
              <w:rPr>
                <w:rFonts w:eastAsia="SimSun"/>
              </w:rPr>
            </w:pPr>
            <w:r w:rsidRPr="00BC5EB6">
              <w:rPr>
                <w:rFonts w:eastAsia="SimSun"/>
                <w:noProof/>
                <w:position w:val="-14"/>
              </w:rPr>
              <w:object w:dxaOrig="4841" w:dyaOrig="377" w14:anchorId="61FEF58F">
                <v:shape id="_x0000_i1030" type="#_x0000_t75" alt="" style="width:242.35pt;height:19.35pt;mso-width-percent:0;mso-height-percent:0;mso-width-percent:0;mso-height-percent:0" o:ole="">
                  <v:imagedata r:id="rId30" o:title=""/>
                </v:shape>
                <o:OLEObject Type="Embed" ProgID="Equation.3" ShapeID="_x0000_i1030" DrawAspect="Content" ObjectID="_1680340587" r:id="rId31"/>
              </w:object>
            </w:r>
            <w:r w:rsidR="000761D2" w:rsidRPr="00BC5EB6">
              <w:rPr>
                <w:rFonts w:eastAsia="SimSun"/>
              </w:rPr>
              <w:t>,</w:t>
            </w:r>
          </w:p>
          <w:p w14:paraId="68284BCA" w14:textId="77777777" w:rsidR="000761D2" w:rsidRPr="00BC5EB6" w:rsidRDefault="000761D2" w:rsidP="000761D2">
            <w:pPr>
              <w:pStyle w:val="Paragraphedeliste"/>
              <w:spacing w:after="0"/>
              <w:ind w:left="20"/>
              <w:rPr>
                <w:rFonts w:eastAsia="SimSun"/>
                <w:iCs/>
              </w:rPr>
            </w:pPr>
            <w:r w:rsidRPr="00BC5EB6">
              <w:rPr>
                <w:rFonts w:eastAsia="SimSun"/>
                <w:iCs/>
              </w:rPr>
              <w:lastRenderedPageBreak/>
              <w:t>where</w:t>
            </w:r>
          </w:p>
          <w:p w14:paraId="6CF06AF5" w14:textId="77777777" w:rsidR="000761D2" w:rsidRPr="00BC5EB6" w:rsidRDefault="00E23F8A" w:rsidP="000761D2">
            <w:pPr>
              <w:numPr>
                <w:ilvl w:val="0"/>
                <w:numId w:val="11"/>
              </w:numPr>
              <w:spacing w:after="0"/>
              <w:ind w:left="326" w:hanging="363"/>
              <w:rPr>
                <w:rFonts w:eastAsia="SimSun"/>
                <w:iCs/>
              </w:rPr>
            </w:pPr>
            <w:r w:rsidRPr="00BC5EB6">
              <w:rPr>
                <w:rFonts w:eastAsia="SimSun"/>
                <w:noProof/>
                <w:position w:val="-14"/>
              </w:rPr>
              <w:object w:dxaOrig="4342" w:dyaOrig="377" w14:anchorId="4DA44FC9">
                <v:shape id="_x0000_i1031" type="#_x0000_t75" alt="" style="width:217.6pt;height:19.35pt;mso-width-percent:0;mso-height-percent:0;mso-width-percent:0;mso-height-percent:0" o:ole="">
                  <v:imagedata r:id="rId32" o:title=""/>
                </v:shape>
                <o:OLEObject Type="Embed" ProgID="Equation.3" ShapeID="_x0000_i1031" DrawAspect="Content" ObjectID="_1680340588" r:id="rId33"/>
              </w:object>
            </w:r>
            <w:r w:rsidR="000761D2" w:rsidRPr="00BC5EB6">
              <w:rPr>
                <w:iCs/>
              </w:rPr>
              <w:t xml:space="preserve">, </w:t>
            </w:r>
            <w:r w:rsidRPr="00BC5EB6">
              <w:rPr>
                <w:rFonts w:eastAsia="SimSun"/>
                <w:noProof/>
                <w:position w:val="-14"/>
              </w:rPr>
              <w:object w:dxaOrig="1296" w:dyaOrig="377" w14:anchorId="2A5D0101">
                <v:shape id="_x0000_i1032" type="#_x0000_t75" alt="" style="width:63.4pt;height:19.35pt;mso-width-percent:0;mso-height-percent:0;mso-width-percent:0;mso-height-percent:0" o:ole="">
                  <v:imagedata r:id="rId34" o:title=""/>
                </v:shape>
                <o:OLEObject Type="Embed" ProgID="Equation.3" ShapeID="_x0000_i1032" DrawAspect="Content" ObjectID="_1680340589" r:id="rId35"/>
              </w:object>
            </w:r>
            <w:r w:rsidR="000761D2" w:rsidRPr="00BC5EB6">
              <w:rPr>
                <w:rFonts w:eastAsia="SimSun"/>
              </w:rPr>
              <w:t xml:space="preserve"> </w:t>
            </w:r>
            <w:r w:rsidR="000761D2" w:rsidRPr="00BC5EB6">
              <w:rPr>
                <w:iCs/>
              </w:rPr>
              <w:t xml:space="preserve">is estimated by UE based on </w:t>
            </w:r>
            <w:r w:rsidR="000761D2" w:rsidRPr="00BC5EB6">
              <w:rPr>
                <w:rFonts w:eastAsia="SimSun"/>
                <w:iCs/>
              </w:rPr>
              <w:t>GNSS and indicated information</w:t>
            </w:r>
            <w:r w:rsidR="000761D2" w:rsidRPr="00BC5EB6">
              <w:rPr>
                <w:iCs/>
              </w:rPr>
              <w:t>.</w:t>
            </w:r>
          </w:p>
          <w:p w14:paraId="5E442C64" w14:textId="77777777" w:rsidR="000761D2" w:rsidRPr="00BC5EB6" w:rsidRDefault="00E23F8A" w:rsidP="000761D2">
            <w:pPr>
              <w:pStyle w:val="Paragraphedeliste"/>
              <w:numPr>
                <w:ilvl w:val="0"/>
                <w:numId w:val="11"/>
              </w:numPr>
              <w:spacing w:after="0"/>
              <w:ind w:left="326" w:hanging="363"/>
              <w:rPr>
                <w:rFonts w:eastAsia="SimSun"/>
                <w:iCs/>
              </w:rPr>
            </w:pPr>
            <w:r w:rsidRPr="00BC5EB6">
              <w:rPr>
                <w:rFonts w:eastAsia="SimSun"/>
                <w:noProof/>
                <w:position w:val="-14"/>
              </w:rPr>
              <w:object w:dxaOrig="4242" w:dyaOrig="377" w14:anchorId="1E9F428F">
                <v:shape id="_x0000_i1033" type="#_x0000_t75" alt="" style="width:212.25pt;height:19.35pt;mso-width-percent:0;mso-height-percent:0;mso-width-percent:0;mso-height-percent:0" o:ole="">
                  <v:imagedata r:id="rId36" o:title=""/>
                </v:shape>
                <o:OLEObject Type="Embed" ProgID="Equation.3" ShapeID="_x0000_i1033" DrawAspect="Content" ObjectID="_1680340590" r:id="rId37"/>
              </w:object>
            </w:r>
            <w:r w:rsidR="000761D2" w:rsidRPr="00BC5EB6">
              <w:rPr>
                <w:rFonts w:eastAsia="SimSun"/>
              </w:rPr>
              <w:t>,</w:t>
            </w:r>
            <w:r w:rsidR="000761D2" w:rsidRPr="00BC5EB6">
              <w:rPr>
                <w:kern w:val="2"/>
              </w:rPr>
              <w:t xml:space="preserve"> </w:t>
            </w:r>
            <w:r w:rsidRPr="00BC5EB6">
              <w:rPr>
                <w:rFonts w:eastAsia="SimSun"/>
                <w:noProof/>
                <w:position w:val="-14"/>
              </w:rPr>
              <w:object w:dxaOrig="1241" w:dyaOrig="377" w14:anchorId="18DEEFE1">
                <v:shape id="_x0000_i1034" type="#_x0000_t75" alt="" style="width:60.7pt;height:19.35pt;mso-width-percent:0;mso-height-percent:0;mso-width-percent:0;mso-height-percent:0" o:ole="">
                  <v:imagedata r:id="rId38" o:title=""/>
                </v:shape>
                <o:OLEObject Type="Embed" ProgID="Equation.3" ShapeID="_x0000_i1034" DrawAspect="Content" ObjectID="_1680340591" r:id="rId39"/>
              </w:object>
            </w:r>
            <w:r w:rsidR="000761D2" w:rsidRPr="00BC5EB6">
              <w:rPr>
                <w:rFonts w:eastAsia="SimSun"/>
              </w:rPr>
              <w:t xml:space="preserve"> </w:t>
            </w:r>
            <w:r w:rsidR="000761D2" w:rsidRPr="00BC5EB6">
              <w:rPr>
                <w:rFonts w:eastAsia="SimSun"/>
                <w:iCs/>
              </w:rPr>
              <w:t xml:space="preserve">is the common TA drift rate indicated by BS, and </w:t>
            </w:r>
            <w:r w:rsidRPr="00BC5EB6">
              <w:rPr>
                <w:rFonts w:eastAsia="SimSun"/>
                <w:iCs/>
                <w:noProof/>
                <w:position w:val="-6"/>
              </w:rPr>
              <w:object w:dxaOrig="299" w:dyaOrig="277" w14:anchorId="47816140">
                <v:shape id="_x0000_i1035" type="#_x0000_t75" alt="" style="width:15.05pt;height:13.45pt;mso-width-percent:0;mso-height-percent:0;mso-width-percent:0;mso-height-percent:0" o:ole="">
                  <v:imagedata r:id="rId40" o:title=""/>
                </v:shape>
                <o:OLEObject Type="Embed" ProgID="Equation.3" ShapeID="_x0000_i1035" DrawAspect="Content" ObjectID="_1680340592" r:id="rId41"/>
              </w:object>
            </w:r>
            <w:r w:rsidR="000761D2" w:rsidRPr="00BC5EB6">
              <w:rPr>
                <w:rFonts w:eastAsia="SimSun"/>
                <w:iCs/>
              </w:rPr>
              <w:t xml:space="preserve"> is the interval between the time when </w:t>
            </w:r>
            <w:r w:rsidRPr="00BC5EB6">
              <w:rPr>
                <w:rFonts w:eastAsia="SimSun"/>
                <w:iCs/>
                <w:noProof/>
                <w:position w:val="-14"/>
              </w:rPr>
              <w:object w:dxaOrig="1097" w:dyaOrig="377" w14:anchorId="21BAB583">
                <v:shape id="_x0000_i1036" type="#_x0000_t75" alt="" style="width:54.25pt;height:19.35pt;mso-width-percent:0;mso-height-percent:0;mso-width-percent:0;mso-height-percent:0" o:ole="">
                  <v:imagedata r:id="rId42" o:title=""/>
                </v:shape>
                <o:OLEObject Type="Embed" ProgID="Equation.3" ShapeID="_x0000_i1036" DrawAspect="Content" ObjectID="_1680340593" r:id="rId43"/>
              </w:object>
            </w:r>
            <w:r w:rsidR="000761D2" w:rsidRPr="00BC5EB6">
              <w:rPr>
                <w:rFonts w:eastAsia="SimSun"/>
                <w:iCs/>
              </w:rPr>
              <w:t xml:space="preserve"> is valid and current time.</w:t>
            </w:r>
          </w:p>
          <w:p w14:paraId="5BE452BD" w14:textId="247966A5" w:rsidR="009E72BA" w:rsidRPr="000761D2" w:rsidRDefault="00E23F8A" w:rsidP="00106633">
            <w:pPr>
              <w:numPr>
                <w:ilvl w:val="0"/>
                <w:numId w:val="11"/>
              </w:numPr>
              <w:spacing w:after="0"/>
              <w:ind w:left="326" w:hanging="363"/>
              <w:rPr>
                <w:rFonts w:eastAsia="SimSun"/>
                <w:iCs/>
              </w:rPr>
            </w:pPr>
            <w:r w:rsidRPr="00BC5EB6">
              <w:rPr>
                <w:rFonts w:eastAsia="SimSun"/>
                <w:noProof/>
                <w:position w:val="-14"/>
              </w:rPr>
              <w:object w:dxaOrig="3445" w:dyaOrig="399" w14:anchorId="5FC6A503">
                <v:shape id="_x0000_i1037" type="#_x0000_t75" alt="" style="width:170.85pt;height:20.4pt;mso-width-percent:0;mso-height-percent:0;mso-width-percent:0;mso-height-percent:0" o:ole="">
                  <v:imagedata r:id="rId44" o:title=""/>
                </v:shape>
                <o:OLEObject Type="Embed" ProgID="Equation.3" ShapeID="_x0000_i1037" DrawAspect="Content" ObjectID="_1680340594" r:id="rId45"/>
              </w:object>
            </w:r>
            <w:r w:rsidR="000761D2" w:rsidRPr="00BC5EB6">
              <w:rPr>
                <w:rFonts w:eastAsia="SimSun"/>
              </w:rPr>
              <w:t xml:space="preserve">, </w:t>
            </w:r>
            <w:r w:rsidRPr="00BC5EB6">
              <w:rPr>
                <w:rFonts w:eastAsia="SimSun"/>
                <w:iCs/>
                <w:noProof/>
                <w:position w:val="-10"/>
              </w:rPr>
              <w:object w:dxaOrig="1495" w:dyaOrig="310" w14:anchorId="799797E8">
                <v:shape id="_x0000_i1038" type="#_x0000_t75" alt="" style="width:73.6pt;height:16.65pt;mso-width-percent:0;mso-height-percent:0;mso-width-percent:0;mso-height-percent:0" o:ole="">
                  <v:imagedata r:id="rId46" o:title=""/>
                </v:shape>
                <o:OLEObject Type="Embed" ProgID="Equation.3" ShapeID="_x0000_i1038" DrawAspect="Content" ObjectID="_1680340595" r:id="rId47"/>
              </w:object>
            </w:r>
            <w:r w:rsidR="000761D2" w:rsidRPr="00BC5EB6">
              <w:rPr>
                <w:rFonts w:eastAsia="SimSun"/>
                <w:iCs/>
              </w:rPr>
              <w:t xml:space="preserve"> is indicated in MAC CE TA command.</w:t>
            </w:r>
          </w:p>
        </w:tc>
      </w:tr>
      <w:tr w:rsidR="009E72BA" w:rsidRPr="00902581" w14:paraId="2A14DAF9" w14:textId="77777777" w:rsidTr="0071682B">
        <w:tc>
          <w:tcPr>
            <w:tcW w:w="932" w:type="pct"/>
          </w:tcPr>
          <w:p w14:paraId="48267B16" w14:textId="6E90EF88" w:rsidR="009E72BA" w:rsidRPr="009E72BA" w:rsidRDefault="000201BD" w:rsidP="0071682B">
            <w:r w:rsidRPr="00BC5EB6">
              <w:lastRenderedPageBreak/>
              <w:t>Xiaomi</w:t>
            </w:r>
          </w:p>
        </w:tc>
        <w:tc>
          <w:tcPr>
            <w:tcW w:w="4068" w:type="pct"/>
          </w:tcPr>
          <w:p w14:paraId="074CD85B" w14:textId="678801B4" w:rsidR="009E72BA" w:rsidRPr="004415AE" w:rsidRDefault="000201BD" w:rsidP="004415AE">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tc>
      </w:tr>
      <w:tr w:rsidR="00D434F0" w:rsidRPr="00902581" w14:paraId="046031F0" w14:textId="77777777" w:rsidTr="0071682B">
        <w:tc>
          <w:tcPr>
            <w:tcW w:w="932" w:type="pct"/>
          </w:tcPr>
          <w:p w14:paraId="773F525E" w14:textId="3743F148" w:rsidR="00D434F0" w:rsidRPr="00BC5EB6" w:rsidRDefault="00D434F0" w:rsidP="0071682B">
            <w:r w:rsidRPr="00BC5EB6">
              <w:t>Mitsubishi Electric RCE</w:t>
            </w:r>
          </w:p>
        </w:tc>
        <w:tc>
          <w:tcPr>
            <w:tcW w:w="4068" w:type="pct"/>
          </w:tcPr>
          <w:p w14:paraId="5347CBBF" w14:textId="54DF41CA" w:rsidR="00D434F0" w:rsidRPr="00936132" w:rsidRDefault="00D434F0" w:rsidP="000201BD">
            <w:pPr>
              <w:pStyle w:val="Default"/>
              <w:rPr>
                <w:rFonts w:ascii="Times New Roman" w:hAnsi="Times New Roman" w:cs="Times New Roman"/>
                <w:b/>
                <w:color w:val="auto"/>
                <w:sz w:val="20"/>
                <w:szCs w:val="20"/>
                <w:lang w:val="en-GB" w:eastAsia="zh-TW"/>
              </w:rPr>
            </w:pPr>
            <w:r w:rsidRPr="00D434F0">
              <w:rPr>
                <w:rFonts w:ascii="Times New Roman" w:hAnsi="Times New Roman" w:cs="Times New Roman"/>
                <w:b/>
                <w:color w:val="auto"/>
                <w:sz w:val="20"/>
                <w:szCs w:val="20"/>
                <w:lang w:val="en-GB" w:eastAsia="zh-TW"/>
              </w:rPr>
              <w:t xml:space="preserve">Proposal 3: </w:t>
            </w:r>
            <w:r w:rsidRPr="00D434F0">
              <w:rPr>
                <w:rFonts w:ascii="Times New Roman" w:hAnsi="Times New Roman" w:cs="Times New Roman"/>
                <w:color w:val="auto"/>
                <w:sz w:val="20"/>
                <w:szCs w:val="20"/>
                <w:lang w:val="en-GB" w:eastAsia="zh-TW"/>
              </w:rPr>
              <w:t>Support network assistance indicating to the UE whether to skip timing advance acquisition during handover.</w:t>
            </w:r>
          </w:p>
        </w:tc>
      </w:tr>
      <w:tr w:rsidR="00885406" w:rsidRPr="00902581" w14:paraId="448FE747" w14:textId="77777777" w:rsidTr="0071682B">
        <w:tc>
          <w:tcPr>
            <w:tcW w:w="932" w:type="pct"/>
          </w:tcPr>
          <w:p w14:paraId="1BBE8E44" w14:textId="251BEEB8" w:rsidR="00885406" w:rsidRPr="00BC5EB6" w:rsidRDefault="00885406" w:rsidP="0071682B">
            <w:r w:rsidRPr="00BC5EB6">
              <w:t>Ericsson</w:t>
            </w:r>
          </w:p>
        </w:tc>
        <w:tc>
          <w:tcPr>
            <w:tcW w:w="4068" w:type="pct"/>
          </w:tcPr>
          <w:p w14:paraId="0CC355EA" w14:textId="77777777" w:rsidR="00924D26" w:rsidRPr="00924D26" w:rsidRDefault="00924D26" w:rsidP="00924D26">
            <w:r w:rsidRPr="00924D26">
              <w:rPr>
                <w:b/>
                <w:lang w:val="en-US"/>
              </w:rPr>
              <w:t>Proposal 4</w:t>
            </w:r>
            <w:r w:rsidRPr="00924D26">
              <w:rPr>
                <w:b/>
                <w:lang w:val="en-US"/>
              </w:rPr>
              <w:tab/>
            </w:r>
            <w:r w:rsidRPr="00924D26">
              <w:rPr>
                <w:lang w:val="en-US"/>
              </w:rPr>
              <w:t xml:space="preserve">The UE calculates the UE-specific TA (in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924D26">
              <w:rPr>
                <w:lang w:val="en-US"/>
              </w:rPr>
              <w:t xml:space="preserve"> units) as follows:</w:t>
            </w:r>
            <w:r w:rsidRPr="00924D26">
              <w:rPr>
                <w:lang w:val="en-US"/>
              </w:rPr>
              <w:br/>
            </w: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UE</m:t>
                  </m:r>
                  <m:r>
                    <m:rPr>
                      <m:sty m:val="b"/>
                    </m:rPr>
                    <w:rPr>
                      <w:rFonts w:ascii="Cambria Math" w:hAnsi="Cambria Math"/>
                    </w:rPr>
                    <m:t>-</m:t>
                  </m:r>
                  <m:r>
                    <m:rPr>
                      <m:sty m:val="bi"/>
                    </m:rPr>
                    <w:rPr>
                      <w:rFonts w:ascii="Cambria Math" w:hAnsi="Cambria Math"/>
                    </w:rPr>
                    <m:t>specific</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ctrlPr>
                    <w:rPr>
                      <w:rFonts w:ascii="Cambria Math" w:hAnsi="Cambria Math"/>
                    </w:rPr>
                  </m:ctrlPr>
                </m:e>
              </m:d>
              <m:r>
                <w:rPr>
                  <w:rFonts w:ascii="Cambria Math" w:hAnsi="Cambria Math"/>
                </w:rPr>
                <m:t xml:space="preserve"> </m:t>
              </m:r>
            </m:oMath>
            <w:r w:rsidRPr="00924D26">
              <w:t xml:space="preserve">where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hyperlink w:anchor="_Toc68625501" w:history="1">
              <w:r w:rsidRPr="00924D26">
                <w:t xml:space="preserve"> </w:t>
              </w:r>
              <w:r w:rsidRPr="00924D26">
                <w:rPr>
                  <w:rStyle w:val="Lienhypertexte"/>
                  <w:color w:val="auto"/>
                  <w:u w:val="none"/>
                  <w:lang w:val="en-US"/>
                </w:rPr>
                <w:t xml:space="preserve">is the DL service link delay of the signal to which the UE local time reference is synchronized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Pr="00924D26">
                <w:rPr>
                  <w:rStyle w:val="Lienhypertexte"/>
                  <w:color w:val="auto"/>
                  <w:u w:val="none"/>
                  <w:lang w:val="en-US"/>
                </w:rPr>
                <w:t xml:space="preserve"> is the UL service link delay of the signal the UE is about to transmit</w:t>
              </w:r>
            </w:hyperlink>
          </w:p>
          <w:p w14:paraId="78648D5B" w14:textId="3CC39EF7" w:rsidR="00885406" w:rsidRPr="00AF66B5" w:rsidRDefault="00924D26" w:rsidP="00924D26">
            <w:pPr>
              <w:rPr>
                <w:lang w:val="en-US"/>
              </w:rPr>
            </w:pPr>
            <w:r w:rsidRPr="00924D26">
              <w:rPr>
                <w:b/>
                <w:lang w:val="en-US"/>
              </w:rPr>
              <w:t>Proposal 6</w:t>
            </w:r>
            <w:r w:rsidRPr="00924D26">
              <w:rPr>
                <w:b/>
                <w:lang w:val="en-US"/>
              </w:rPr>
              <w:tab/>
            </w:r>
            <w:r w:rsidRPr="00924D26">
              <w:rPr>
                <w:lang w:val="en-US"/>
              </w:rPr>
              <w:t xml:space="preserve">The UE determines the common TA (in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924D26">
              <w:rPr>
                <w:lang w:val="en-US"/>
              </w:rPr>
              <w:t xml:space="preserve"> units) as follows: </w:t>
            </w:r>
            <w:r w:rsidRPr="00924D26">
              <w:rPr>
                <w:lang w:val="en-US"/>
              </w:rPr>
              <w:br/>
            </w: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oMath>
            <w:r w:rsidRPr="00924D26">
              <w:t xml:space="preserve"> </w:t>
            </w:r>
            <w:r w:rsidRPr="00924D26">
              <w:rPr>
                <w:lang w:val="en-US"/>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924D26">
              <w:rPr>
                <w:lang w:val="en-US"/>
              </w:rPr>
              <w:t xml:space="preserve"> 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924D26">
              <w:t xml:space="preserve"> </w:t>
            </w:r>
            <w:r w:rsidRPr="00924D26">
              <w:rPr>
                <w:lang w:val="en-US"/>
              </w:rPr>
              <w:t>is the time the UL signal to be transmitted by the UE will be relayed by the satellite.</w:t>
            </w:r>
          </w:p>
        </w:tc>
      </w:tr>
      <w:tr w:rsidR="00AF66B5" w:rsidRPr="00902581" w14:paraId="3392B293" w14:textId="77777777" w:rsidTr="0071682B">
        <w:tc>
          <w:tcPr>
            <w:tcW w:w="932" w:type="pct"/>
          </w:tcPr>
          <w:p w14:paraId="00CEBA3C" w14:textId="47F55375" w:rsidR="00AF66B5" w:rsidRPr="00BC5EB6" w:rsidRDefault="00AF66B5" w:rsidP="0071682B">
            <w:r w:rsidRPr="00BC5EB6">
              <w:t>Apple</w:t>
            </w:r>
          </w:p>
        </w:tc>
        <w:tc>
          <w:tcPr>
            <w:tcW w:w="4068" w:type="pct"/>
          </w:tcPr>
          <w:p w14:paraId="5CADF506" w14:textId="77777777" w:rsidR="00AF66B5" w:rsidRPr="00E96A5A" w:rsidRDefault="00AF66B5" w:rsidP="00AF66B5">
            <w:pPr>
              <w:jc w:val="both"/>
            </w:pPr>
            <w:r w:rsidRPr="00E96A5A">
              <w:rPr>
                <w:b/>
              </w:rPr>
              <w:t>Proposal 7:</w:t>
            </w:r>
            <w:r w:rsidRPr="00E96A5A">
              <w:t xml:space="preserve"> In RRC connected mode, UE updates its TA value using </w:t>
            </w:r>
          </w:p>
          <w:p w14:paraId="189DBFF9" w14:textId="77777777" w:rsidR="00AF66B5" w:rsidRPr="00E96A5A" w:rsidRDefault="00AF66B5" w:rsidP="00AF66B5">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76DA704C" w14:textId="77777777" w:rsidR="00AF66B5" w:rsidRPr="00E96A5A" w:rsidRDefault="00AF66B5" w:rsidP="00AF66B5">
            <w:pPr>
              <w:jc w:val="both"/>
            </w:pPr>
            <w:r w:rsidRPr="00E96A5A">
              <w:t xml:space="preserve">where </w:t>
            </w:r>
          </w:p>
          <w:p w14:paraId="35130055" w14:textId="77777777" w:rsidR="00AF66B5" w:rsidRPr="00E96A5A" w:rsidRDefault="00B2020B"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AF66B5" w:rsidRPr="00E96A5A">
              <w:rPr>
                <w:rFonts w:eastAsia="Malgun Gothic"/>
                <w:lang w:eastAsia="zh-CN"/>
              </w:rPr>
              <w:t xml:space="preserve"> is based on the updated TA command MAC CE</w:t>
            </w:r>
          </w:p>
          <w:p w14:paraId="350085EF" w14:textId="77777777" w:rsidR="00AF66B5" w:rsidRPr="00E96A5A" w:rsidRDefault="00B2020B"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AF66B5" w:rsidRPr="00E96A5A">
              <w:rPr>
                <w:rFonts w:eastAsia="Malgun Gothic"/>
                <w:lang w:eastAsia="zh-CN"/>
              </w:rPr>
              <w:t xml:space="preserve"> is based on the updated GNSS positioning signal or satellite ephemeris</w:t>
            </w:r>
          </w:p>
          <w:p w14:paraId="15CB4E97" w14:textId="11B52B4D" w:rsidR="00AF66B5" w:rsidRPr="00AF66B5" w:rsidRDefault="00B2020B"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AF66B5"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AF66B5"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AF66B5" w:rsidRPr="00E96A5A">
              <w:rPr>
                <w:rFonts w:eastAsia="Malgun Gothic"/>
                <w:lang w:eastAsia="zh-CN"/>
              </w:rPr>
              <w:t>.</w:t>
            </w:r>
          </w:p>
        </w:tc>
      </w:tr>
      <w:tr w:rsidR="00C10404" w:rsidRPr="00902581" w14:paraId="785B6A12" w14:textId="77777777" w:rsidTr="0071682B">
        <w:tc>
          <w:tcPr>
            <w:tcW w:w="932" w:type="pct"/>
          </w:tcPr>
          <w:p w14:paraId="75C624C8" w14:textId="2CDB08B7" w:rsidR="00C10404" w:rsidRPr="00BC5EB6" w:rsidRDefault="007C3BD3" w:rsidP="0071682B">
            <w:r w:rsidRPr="00BC5EB6">
              <w:t>Qualcomm Incorporated</w:t>
            </w:r>
          </w:p>
        </w:tc>
        <w:tc>
          <w:tcPr>
            <w:tcW w:w="4068" w:type="pct"/>
          </w:tcPr>
          <w:p w14:paraId="4D7E10E8" w14:textId="5731901E" w:rsidR="00C10404" w:rsidRPr="00E96A5A" w:rsidRDefault="00C10404" w:rsidP="00AF66B5">
            <w:pPr>
              <w:jc w:val="both"/>
              <w:rPr>
                <w:b/>
              </w:rPr>
            </w:pPr>
            <w:r w:rsidRPr="00D07C6B">
              <w:rPr>
                <w:b/>
                <w:bCs/>
              </w:rPr>
              <w:t>Proposal 2</w:t>
            </w:r>
            <w:r>
              <w:rPr>
                <w:b/>
                <w:bCs/>
              </w:rPr>
              <w:t xml:space="preserve"> </w:t>
            </w:r>
            <w:r w:rsidRPr="00D07C6B">
              <w:rPr>
                <w:bCs/>
              </w:rPr>
              <w:t>: Send an LS to RAN4 to inform RAN1’s decision on timing control and to enquire details of combination of open and closed-loop TA</w:t>
            </w:r>
          </w:p>
        </w:tc>
      </w:tr>
      <w:tr w:rsidR="004415AE" w:rsidRPr="00902581" w14:paraId="10950F22" w14:textId="77777777" w:rsidTr="0071682B">
        <w:tc>
          <w:tcPr>
            <w:tcW w:w="932" w:type="pct"/>
          </w:tcPr>
          <w:p w14:paraId="19637FF9" w14:textId="2B5B7724" w:rsidR="004415AE" w:rsidRPr="00BC5EB6" w:rsidRDefault="00FE7E2A" w:rsidP="0071682B">
            <w:r w:rsidRPr="00BC5EB6">
              <w:t>Sony</w:t>
            </w:r>
          </w:p>
        </w:tc>
        <w:tc>
          <w:tcPr>
            <w:tcW w:w="4068" w:type="pct"/>
          </w:tcPr>
          <w:p w14:paraId="4988786D" w14:textId="77777777" w:rsidR="004415AE" w:rsidRDefault="004415AE" w:rsidP="004415AE">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In setting combination rules, RAN1 should consider the relative age of open versus closed loop TAs.</w:t>
            </w:r>
          </w:p>
          <w:p w14:paraId="19313A44" w14:textId="612AE79B" w:rsidR="00C64C2C" w:rsidRPr="004415AE" w:rsidRDefault="00C64C2C" w:rsidP="004415AE">
            <w:pPr>
              <w:spacing w:afterLines="50" w:after="120"/>
              <w:jc w:val="both"/>
              <w:rPr>
                <w:bCs/>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E53C7E" w:rsidRPr="00902581" w14:paraId="2D90B0E7" w14:textId="77777777" w:rsidTr="0071682B">
        <w:tc>
          <w:tcPr>
            <w:tcW w:w="932" w:type="pct"/>
          </w:tcPr>
          <w:p w14:paraId="1C3CA8F7" w14:textId="4AE6AC31" w:rsidR="00E53C7E" w:rsidRPr="00BC5EB6" w:rsidRDefault="00DF6628" w:rsidP="0071682B">
            <w:r w:rsidRPr="00BC5EB6">
              <w:t>LG Electronics</w:t>
            </w:r>
          </w:p>
        </w:tc>
        <w:tc>
          <w:tcPr>
            <w:tcW w:w="4068" w:type="pct"/>
          </w:tcPr>
          <w:p w14:paraId="5E2ADDED" w14:textId="6F4BD2C4" w:rsidR="00E53C7E" w:rsidRPr="00E53C7E" w:rsidRDefault="00E53C7E" w:rsidP="00E53C7E">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tc>
      </w:tr>
      <w:tr w:rsidR="00CF332E" w:rsidRPr="00902581" w14:paraId="1D751D39" w14:textId="77777777" w:rsidTr="0071682B">
        <w:tc>
          <w:tcPr>
            <w:tcW w:w="932" w:type="pct"/>
          </w:tcPr>
          <w:p w14:paraId="6BAC2265" w14:textId="2F0D06B3" w:rsidR="00CF332E" w:rsidRPr="00BC5EB6" w:rsidRDefault="00CF332E" w:rsidP="0071682B">
            <w:r w:rsidRPr="00BC5EB6">
              <w:t>Nokia, Nokia Shanghai Bell</w:t>
            </w:r>
          </w:p>
        </w:tc>
        <w:tc>
          <w:tcPr>
            <w:tcW w:w="4068" w:type="pct"/>
          </w:tcPr>
          <w:p w14:paraId="30EEC3D0" w14:textId="77777777" w:rsidR="00CF332E" w:rsidRPr="001E58E0" w:rsidRDefault="00CF332E" w:rsidP="00CF332E">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70E606FD" w14:textId="77777777" w:rsidR="00CF332E" w:rsidRDefault="005A393A" w:rsidP="00E53C7E">
            <w:pPr>
              <w:pStyle w:val="LGTdoc1"/>
              <w:snapToGrid/>
              <w:spacing w:beforeLines="0" w:after="0" w:afterAutospacing="0"/>
              <w:contextualSpacing/>
              <w:jc w:val="left"/>
              <w:rPr>
                <w:b w:val="0"/>
                <w:sz w:val="20"/>
              </w:rPr>
            </w:pPr>
            <w:r w:rsidRPr="005A393A">
              <w:rPr>
                <w:sz w:val="20"/>
              </w:rPr>
              <w:t xml:space="preserve">Proposal 9: </w:t>
            </w:r>
            <w:r w:rsidRPr="005A393A">
              <w:rPr>
                <w:b w:val="0"/>
                <w:sz w:val="20"/>
              </w:rPr>
              <w:t>Network must be in control of the timing advance updates applied at the UE in RRC connected mode</w:t>
            </w:r>
            <w:r>
              <w:rPr>
                <w:b w:val="0"/>
                <w:sz w:val="20"/>
              </w:rPr>
              <w:t>.</w:t>
            </w:r>
          </w:p>
          <w:p w14:paraId="52544655" w14:textId="77777777" w:rsidR="005A393A" w:rsidRDefault="005A393A" w:rsidP="00E53C7E">
            <w:pPr>
              <w:pStyle w:val="LGTdoc1"/>
              <w:snapToGrid/>
              <w:spacing w:beforeLines="0" w:after="0" w:afterAutospacing="0"/>
              <w:contextualSpacing/>
              <w:jc w:val="left"/>
              <w:rPr>
                <w:sz w:val="20"/>
              </w:rPr>
            </w:pPr>
          </w:p>
          <w:p w14:paraId="061B04A6" w14:textId="77777777" w:rsidR="009B39E7" w:rsidRPr="001E58E0" w:rsidRDefault="009B39E7" w:rsidP="009B39E7">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4A50E486" w14:textId="77777777" w:rsidR="005E77B5" w:rsidRPr="001E58E0" w:rsidRDefault="005E77B5" w:rsidP="005E77B5">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5B07494" w14:textId="52687B3A" w:rsidR="009B39E7" w:rsidRPr="009B39E7" w:rsidRDefault="005E77B5" w:rsidP="00E53C7E">
            <w:pPr>
              <w:pStyle w:val="LGTdoc1"/>
              <w:snapToGrid/>
              <w:spacing w:beforeLines="0" w:after="0" w:afterAutospacing="0"/>
              <w:contextualSpacing/>
              <w:jc w:val="left"/>
              <w:rPr>
                <w:sz w:val="20"/>
                <w:lang w:val="en-US"/>
              </w:rPr>
            </w:pPr>
            <w:r w:rsidRPr="005E77B5">
              <w:rPr>
                <w:sz w:val="20"/>
                <w:lang w:val="en-US"/>
              </w:rPr>
              <w:t xml:space="preserve">Proposal 12: </w:t>
            </w:r>
            <w:r w:rsidRPr="005E77B5">
              <w:rPr>
                <w:b w:val="0"/>
                <w:sz w:val="20"/>
                <w:lang w:val="en-US"/>
              </w:rPr>
              <w:t xml:space="preserve">For RRC connected mode, self-estimated UE-specific TA estimation based on GNSS-provided time reference and the time provided by referenceTimeInfo-R16 is a beneficial </w:t>
            </w:r>
            <w:r w:rsidRPr="005E77B5">
              <w:rPr>
                <w:b w:val="0"/>
                <w:sz w:val="20"/>
                <w:lang w:val="en-US"/>
              </w:rPr>
              <w:lastRenderedPageBreak/>
              <w:t>solution and should be standardized as well</w:t>
            </w:r>
          </w:p>
        </w:tc>
      </w:tr>
      <w:tr w:rsidR="00C974C5" w:rsidRPr="00902581" w14:paraId="79457A05" w14:textId="77777777" w:rsidTr="0071682B">
        <w:tc>
          <w:tcPr>
            <w:tcW w:w="932" w:type="pct"/>
          </w:tcPr>
          <w:p w14:paraId="0D85A522" w14:textId="335C2193" w:rsidR="00C974C5" w:rsidRPr="00BC5EB6" w:rsidRDefault="00C974C5" w:rsidP="0071682B">
            <w:r w:rsidRPr="00BC5EB6">
              <w:lastRenderedPageBreak/>
              <w:t>Sequans Communications</w:t>
            </w:r>
          </w:p>
        </w:tc>
        <w:tc>
          <w:tcPr>
            <w:tcW w:w="4068" w:type="pct"/>
          </w:tcPr>
          <w:p w14:paraId="5B1CC1D9" w14:textId="4D10E3E9" w:rsidR="00C974C5" w:rsidRPr="00837446" w:rsidRDefault="00C974C5" w:rsidP="00837446">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tc>
      </w:tr>
      <w:tr w:rsidR="004751B3" w:rsidRPr="00902581" w14:paraId="2CC030D9" w14:textId="77777777" w:rsidTr="0071682B">
        <w:tc>
          <w:tcPr>
            <w:tcW w:w="932" w:type="pct"/>
          </w:tcPr>
          <w:p w14:paraId="60A9FADB" w14:textId="158E8E75" w:rsidR="004751B3" w:rsidRPr="00BC5EB6" w:rsidRDefault="00476A2E" w:rsidP="0071682B">
            <w:r w:rsidRPr="00BC5EB6">
              <w:t>CEWiT, IITM, IITH</w:t>
            </w:r>
          </w:p>
        </w:tc>
        <w:tc>
          <w:tcPr>
            <w:tcW w:w="4068" w:type="pct"/>
          </w:tcPr>
          <w:p w14:paraId="28765444" w14:textId="77777777" w:rsidR="00B935C6" w:rsidRDefault="00B935C6" w:rsidP="00B935C6">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32E51920" w14:textId="77777777" w:rsidR="00B935C6" w:rsidRDefault="00B935C6" w:rsidP="00476A2E">
            <w:pPr>
              <w:spacing w:after="0"/>
              <w:jc w:val="both"/>
              <w:rPr>
                <w:b/>
                <w:bCs/>
                <w:lang w:eastAsia="x-none"/>
              </w:rPr>
            </w:pPr>
          </w:p>
          <w:p w14:paraId="5B0FC6DF" w14:textId="77777777" w:rsidR="00476A2E" w:rsidRDefault="00476A2E" w:rsidP="00476A2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UE can experience in the beam/cell</w:t>
            </w:r>
            <w:r w:rsidRPr="00BC5EB6">
              <w:rPr>
                <w:lang w:eastAsia="x-none"/>
              </w:rPr>
              <w:t xml:space="preserve">. </w:t>
            </w:r>
          </w:p>
          <w:p w14:paraId="038FD05A" w14:textId="77777777" w:rsidR="00265590" w:rsidRDefault="00265590" w:rsidP="00476A2E">
            <w:pPr>
              <w:spacing w:after="0"/>
              <w:jc w:val="both"/>
              <w:rPr>
                <w:lang w:eastAsia="x-none"/>
              </w:rPr>
            </w:pPr>
          </w:p>
          <w:p w14:paraId="7E00775C" w14:textId="77777777" w:rsidR="00265590" w:rsidRPr="00BC5EB6" w:rsidRDefault="00265590" w:rsidP="00265590">
            <w:pPr>
              <w:spacing w:after="0"/>
              <w:jc w:val="both"/>
            </w:pPr>
            <w:r w:rsidRPr="00BC5EB6">
              <w:rPr>
                <w:b/>
                <w:bCs/>
              </w:rPr>
              <w:t>Proposal 12:</w:t>
            </w:r>
            <w:r w:rsidRPr="00BC5EB6">
              <w:t xml:space="preserve"> UE will correct the TA in connected mode using velocity information of satellite apart from the MAC-CE TA based update.</w:t>
            </w:r>
          </w:p>
          <w:p w14:paraId="3F38B83B" w14:textId="77777777" w:rsidR="00265590" w:rsidRDefault="00265590" w:rsidP="00476A2E">
            <w:pPr>
              <w:spacing w:after="0"/>
              <w:jc w:val="both"/>
              <w:rPr>
                <w:lang w:eastAsia="x-none"/>
              </w:rPr>
            </w:pPr>
          </w:p>
          <w:p w14:paraId="1BB68397" w14:textId="77777777" w:rsidR="009E4BEF" w:rsidRPr="00BC5EB6" w:rsidRDefault="009E4BEF" w:rsidP="009E4BEF">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97F1787" w14:textId="77777777" w:rsidR="009E4BEF" w:rsidRPr="00BC5EB6" w:rsidRDefault="009E4BEF" w:rsidP="00476A2E">
            <w:pPr>
              <w:spacing w:after="0"/>
              <w:jc w:val="both"/>
              <w:rPr>
                <w:lang w:eastAsia="x-none"/>
              </w:rPr>
            </w:pPr>
          </w:p>
          <w:p w14:paraId="74098856" w14:textId="76A1088F" w:rsidR="004751B3" w:rsidRPr="00BC5EB6" w:rsidRDefault="009E4BEF" w:rsidP="005A2573">
            <w:pPr>
              <w:spacing w:after="0"/>
              <w:jc w:val="both"/>
              <w:rPr>
                <w:b/>
                <w:bCs/>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2FDFEB32" w14:textId="43A70801" w:rsidR="007B2187" w:rsidRDefault="007B2187" w:rsidP="00EC7A48"/>
    <w:p w14:paraId="2AA8C577" w14:textId="77777777" w:rsidR="00F672F8" w:rsidRDefault="00F672F8" w:rsidP="00F672F8">
      <w:pPr>
        <w:pStyle w:val="Titre2"/>
      </w:pPr>
      <w:bookmarkStart w:id="26" w:name="_Toc69405581"/>
      <w:r w:rsidRPr="00902581">
        <w:t>Company views</w:t>
      </w:r>
      <w:bookmarkEnd w:id="26"/>
    </w:p>
    <w:p w14:paraId="0C1A286F" w14:textId="290CCEBD" w:rsidR="00731C39" w:rsidRDefault="00B2315B" w:rsidP="00F672F8">
      <w:r>
        <w:t xml:space="preserve">Based on the contributions submitted to RAN1#104-b-e, </w:t>
      </w:r>
      <w:r w:rsidR="00935ED6">
        <w:t>some</w:t>
      </w:r>
      <w:r>
        <w:t xml:space="preserve"> compan</w:t>
      </w:r>
      <w:r w:rsidR="00935ED6">
        <w:t>ies proposed to reuse existing Release-16 c</w:t>
      </w:r>
      <w:r>
        <w:t xml:space="preserve">losed loop to update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Pr>
          <w:color w:val="000000"/>
        </w:rPr>
        <w:t>: [</w:t>
      </w:r>
      <w:r w:rsidRPr="00BC5EB6">
        <w:t>THALES</w:t>
      </w:r>
      <w:r>
        <w:t xml:space="preserve">, Oppo, ZTE, </w:t>
      </w:r>
      <w:r w:rsidRPr="00BC5EB6">
        <w:t>Xiaomi</w:t>
      </w:r>
      <w:r>
        <w:t xml:space="preserve">, </w:t>
      </w:r>
      <w:r w:rsidR="00935ED6" w:rsidRPr="00BC5EB6">
        <w:t>Apple</w:t>
      </w:r>
      <w:r w:rsidR="00935ED6">
        <w:t xml:space="preserve">]. Further </w:t>
      </w:r>
      <w:r>
        <w:t>[</w:t>
      </w:r>
      <w:r w:rsidRPr="00BC5EB6">
        <w:t>OPPO</w:t>
      </w:r>
      <w:r>
        <w:t xml:space="preserve">] proposed to support negative  </w:t>
      </w:r>
      <w:r w:rsidRPr="00B2315B">
        <w:t>TA Command in RAR</w:t>
      </w:r>
      <w:r w:rsidR="00935ED6">
        <w:t>.</w:t>
      </w:r>
    </w:p>
    <w:p w14:paraId="6B63E80C" w14:textId="23174099" w:rsidR="00935ED6" w:rsidRDefault="00935ED6" w:rsidP="00F672F8">
      <w:r>
        <w:t xml:space="preserve">The most </w:t>
      </w:r>
      <w:r w:rsidR="00AD5796">
        <w:t xml:space="preserve">complex topic is the combination of both </w:t>
      </w:r>
      <w:r w:rsidR="00002A39">
        <w:t>closed loop and open loop. Some companies provided proposals, see proposals from [</w:t>
      </w:r>
      <w:r w:rsidR="00002A39" w:rsidRPr="00002A39">
        <w:t>China Telecom</w:t>
      </w:r>
      <w:r w:rsidR="00002A39">
        <w:t xml:space="preserve">, </w:t>
      </w:r>
      <w:r w:rsidR="00002A39" w:rsidRPr="00BC5EB6">
        <w:t>CMCC</w:t>
      </w:r>
      <w:r w:rsidR="00002A39">
        <w:t>, ZTE,</w:t>
      </w:r>
      <w:r w:rsidR="00002A39" w:rsidRPr="00BC5EB6">
        <w:t xml:space="preserve"> Ericsson</w:t>
      </w:r>
      <w:r w:rsidR="00002A39">
        <w:t xml:space="preserve">, </w:t>
      </w:r>
      <w:r w:rsidR="00464D67" w:rsidRPr="00BC5EB6">
        <w:t>Apple</w:t>
      </w:r>
      <w:r w:rsidR="001D46FB">
        <w:t xml:space="preserve">, </w:t>
      </w:r>
      <w:r w:rsidR="001D46FB" w:rsidRPr="001D46FB">
        <w:t>CEWiT, IITM, IITH</w:t>
      </w:r>
      <w:r w:rsidR="00464D67">
        <w:t>]</w:t>
      </w:r>
      <w:r w:rsidR="003305AF">
        <w:t>.</w:t>
      </w:r>
    </w:p>
    <w:p w14:paraId="279286B8" w14:textId="57BFA441" w:rsidR="003305AF" w:rsidRDefault="003305AF" w:rsidP="00F672F8">
      <w:r>
        <w:t>[</w:t>
      </w:r>
      <w:r w:rsidRPr="00BC5EB6">
        <w:t>Asia Pacific Telecom</w:t>
      </w:r>
      <w:r w:rsidR="006A0253">
        <w:t xml:space="preserve">] proposed to support </w:t>
      </w:r>
      <w:r w:rsidRPr="003305AF">
        <w:t xml:space="preserve">disabling the open-loop TA control </w:t>
      </w:r>
      <w:r>
        <w:t>depending on the RP position</w:t>
      </w:r>
      <w:r w:rsidR="006A0253">
        <w:t>.</w:t>
      </w:r>
    </w:p>
    <w:p w14:paraId="1E10850B" w14:textId="3A973070" w:rsidR="00674E1D" w:rsidRDefault="00674E1D" w:rsidP="00F672F8">
      <w:pPr>
        <w:rPr>
          <w:bCs/>
          <w:color w:val="000000"/>
          <w:lang w:eastAsia="ja-JP"/>
        </w:rPr>
      </w:pPr>
      <w:r>
        <w:t>[</w:t>
      </w:r>
      <w:r w:rsidRPr="00BC5EB6">
        <w:t>Sony</w:t>
      </w:r>
      <w:r>
        <w:t xml:space="preserve">] </w:t>
      </w:r>
      <w:r w:rsidRPr="00EA6FE9">
        <w:rPr>
          <w:bCs/>
          <w:color w:val="000000"/>
          <w:lang w:eastAsia="ja-JP"/>
        </w:rPr>
        <w:t>In setting combination rules, RAN1 should consider the relative age of open versus closed loop TAs.</w:t>
      </w:r>
    </w:p>
    <w:p w14:paraId="69BEFF16" w14:textId="413B5722" w:rsidR="00674E1D" w:rsidRDefault="00674E1D" w:rsidP="00674E1D">
      <w:pPr>
        <w:pStyle w:val="LGTdoc1"/>
        <w:snapToGrid/>
        <w:spacing w:beforeLines="0" w:after="0" w:afterAutospacing="0"/>
        <w:contextualSpacing/>
        <w:jc w:val="left"/>
        <w:rPr>
          <w:rFonts w:eastAsia="PMingLiU"/>
          <w:b w:val="0"/>
          <w:snapToGrid/>
          <w:sz w:val="20"/>
          <w:lang w:eastAsia="en-US"/>
        </w:rPr>
      </w:pPr>
      <w:r w:rsidRPr="00674E1D">
        <w:rPr>
          <w:rFonts w:eastAsia="PMingLiU"/>
          <w:b w:val="0"/>
          <w:snapToGrid/>
          <w:sz w:val="20"/>
          <w:lang w:eastAsia="en-US"/>
        </w:rPr>
        <w:t xml:space="preserve">For [Nokia] Network must be in control of the timing advance updates applied at the UE in RRC connected mode. And </w:t>
      </w:r>
      <w:r>
        <w:rPr>
          <w:rFonts w:eastAsia="PMingLiU"/>
          <w:b w:val="0"/>
          <w:snapToGrid/>
          <w:sz w:val="20"/>
          <w:lang w:eastAsia="en-US"/>
        </w:rPr>
        <w:t xml:space="preserve">proposed that </w:t>
      </w:r>
      <w:r w:rsidRPr="00674E1D">
        <w:rPr>
          <w:rFonts w:eastAsia="PMingLiU"/>
          <w:b w:val="0"/>
          <w:snapToGrid/>
          <w:sz w:val="20"/>
          <w:lang w:eastAsia="en-US"/>
        </w:rPr>
        <w:t>Open loop TA control in RRC connected mode should be applied only in a way that does not impact the closed loop TA control messages</w:t>
      </w:r>
      <w:r>
        <w:rPr>
          <w:rFonts w:eastAsia="PMingLiU"/>
          <w:b w:val="0"/>
          <w:snapToGrid/>
          <w:sz w:val="20"/>
          <w:lang w:eastAsia="en-US"/>
        </w:rPr>
        <w:t>.</w:t>
      </w:r>
    </w:p>
    <w:p w14:paraId="6E0D2C20" w14:textId="77777777" w:rsidR="004C6A57" w:rsidRPr="00674E1D" w:rsidRDefault="004C6A57" w:rsidP="00674E1D">
      <w:pPr>
        <w:pStyle w:val="LGTdoc1"/>
        <w:snapToGrid/>
        <w:spacing w:beforeLines="0" w:after="0" w:afterAutospacing="0"/>
        <w:contextualSpacing/>
        <w:jc w:val="left"/>
        <w:rPr>
          <w:rFonts w:eastAsia="PMingLiU"/>
          <w:b w:val="0"/>
          <w:snapToGrid/>
          <w:sz w:val="20"/>
          <w:lang w:eastAsia="en-US"/>
        </w:rPr>
      </w:pPr>
    </w:p>
    <w:p w14:paraId="628DF04E" w14:textId="00289543" w:rsidR="00731C39" w:rsidRDefault="00731C39" w:rsidP="00F672F8">
      <w:r>
        <w:t>[MediaTek] observed i</w:t>
      </w:r>
      <w:r w:rsidRPr="00731C39">
        <w:t>f the common delay drift rate NTA,common,drift, rate and NTA,common,drift,rate, variation are broadcast the UE could autonomously predict and correct to common delay drift rate with an accuracy within 0.01 μs without need to receive a MAC CE TAC.</w:t>
      </w:r>
    </w:p>
    <w:p w14:paraId="14CF26FD" w14:textId="544835AE" w:rsidR="005F40D2" w:rsidRDefault="005F40D2" w:rsidP="00F672F8">
      <w:r>
        <w:t>According to [</w:t>
      </w:r>
      <w:r w:rsidRPr="00F672F8">
        <w:t>Qualcomm</w:t>
      </w:r>
      <w:r>
        <w:t>] d</w:t>
      </w:r>
      <w:r w:rsidRPr="00F672F8">
        <w:t>etails of combination of open and closed-loo</w:t>
      </w:r>
      <w:r>
        <w:t>p TA should be defined by RAN4.</w:t>
      </w:r>
    </w:p>
    <w:p w14:paraId="0BF77390" w14:textId="091117BD" w:rsidR="00511275" w:rsidRDefault="00731C39" w:rsidP="00A4442C">
      <w:pPr>
        <w:rPr>
          <w:bCs/>
          <w:color w:val="000000" w:themeColor="text1"/>
          <w:lang w:eastAsia="ko-KR"/>
        </w:rPr>
      </w:pPr>
      <w:r>
        <w:t xml:space="preserve">[Moderator’s view] : </w:t>
      </w:r>
      <w:r w:rsidR="004C6A57">
        <w:rPr>
          <w:bCs/>
          <w:color w:val="000000" w:themeColor="text1"/>
          <w:lang w:eastAsia="ko-KR"/>
        </w:rPr>
        <w:t>I</w:t>
      </w:r>
      <w:r>
        <w:rPr>
          <w:bCs/>
          <w:color w:val="000000" w:themeColor="text1"/>
          <w:lang w:eastAsia="ko-KR"/>
        </w:rPr>
        <w:t>n RRC_Connected state</w:t>
      </w:r>
      <w:r>
        <w:t xml:space="preserve"> the NTN UE shall update </w:t>
      </w:r>
      <w:r w:rsidR="004C6A57">
        <w:t>(</w:t>
      </w:r>
      <w: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Pr>
          <w:b/>
          <w:bCs/>
          <w:color w:val="000000" w:themeColor="text1"/>
          <w:lang w:eastAsia="ko-KR"/>
        </w:rPr>
        <w:t xml:space="preserve"> </w:t>
      </w:r>
      <w:r w:rsidR="004C6A57">
        <w:rPr>
          <w:b/>
          <w:bCs/>
          <w:color w:val="000000" w:themeColor="text1"/>
          <w:lang w:eastAsia="ko-KR"/>
        </w:rPr>
        <w:t xml:space="preserve">) </w:t>
      </w:r>
      <w:r w:rsidRPr="001A32ED">
        <w:t>so that</w:t>
      </w:r>
      <w:r>
        <w:rPr>
          <w:b/>
          <w:bCs/>
          <w:color w:val="000000" w:themeColor="text1"/>
          <w:lang w:eastAsia="ko-KR"/>
        </w:rPr>
        <w:t xml:space="preserve"> </w:t>
      </w:r>
      <w:r w:rsidRPr="001A32ED">
        <w:t xml:space="preserve">the </w:t>
      </w:r>
      <w:r w:rsidRPr="004C6A57">
        <w:rPr>
          <w:b/>
        </w:rPr>
        <w:t>cyclic prefix</w:t>
      </w:r>
      <w:r w:rsidRPr="004C6A57">
        <w:rPr>
          <w:b/>
          <w:bCs/>
          <w:color w:val="000000" w:themeColor="text1"/>
          <w:lang w:eastAsia="ko-KR"/>
        </w:rPr>
        <w:t xml:space="preserve"> </w:t>
      </w:r>
      <w:r w:rsidRPr="004C6A57">
        <w:rPr>
          <w:b/>
        </w:rPr>
        <w:t>could absorb the</w:t>
      </w:r>
      <w:r w:rsidRPr="004C6A57">
        <w:rPr>
          <w:b/>
          <w:bCs/>
          <w:color w:val="000000" w:themeColor="text1"/>
          <w:lang w:eastAsia="ko-KR"/>
        </w:rPr>
        <w:t xml:space="preserve"> propagation delay</w:t>
      </w:r>
      <w:r w:rsidRPr="001A32ED">
        <w:rPr>
          <w:bCs/>
          <w:color w:val="000000" w:themeColor="text1"/>
          <w:lang w:eastAsia="ko-KR"/>
        </w:rPr>
        <w:t xml:space="preserve"> variation</w:t>
      </w:r>
      <w:r>
        <w:rPr>
          <w:bCs/>
          <w:color w:val="000000" w:themeColor="text1"/>
          <w:lang w:eastAsia="ko-KR"/>
        </w:rPr>
        <w:t xml:space="preserve"> due to satellite movement . </w:t>
      </w:r>
      <w:r w:rsidR="00A4442C">
        <w:rPr>
          <w:bCs/>
          <w:color w:val="000000" w:themeColor="text1"/>
          <w:lang w:eastAsia="ko-KR"/>
        </w:rPr>
        <w:t>With</w:t>
      </w:r>
      <w:r w:rsidR="00A4442C" w:rsidRPr="00A4442C">
        <w:rPr>
          <w:bCs/>
          <w:color w:val="000000" w:themeColor="text1"/>
          <w:lang w:eastAsia="ko-KR"/>
        </w:rPr>
        <w:t xml:space="preserve"> Open loop TA update</w:t>
      </w:r>
      <w:r w:rsidR="00A4442C">
        <w:rPr>
          <w:bCs/>
          <w:color w:val="000000" w:themeColor="text1"/>
          <w:lang w:eastAsia="ko-KR"/>
        </w:rPr>
        <w:t>, the</w:t>
      </w:r>
      <w:r w:rsidR="00A4442C" w:rsidRPr="00A4442C">
        <w:rPr>
          <w:bCs/>
          <w:color w:val="000000" w:themeColor="text1"/>
          <w:lang w:eastAsia="ko-KR"/>
        </w:rPr>
        <w:t xml:space="preserve"> UE </w:t>
      </w:r>
      <w:r w:rsidR="00A4442C">
        <w:rPr>
          <w:bCs/>
          <w:color w:val="000000" w:themeColor="text1"/>
          <w:lang w:eastAsia="ko-KR"/>
        </w:rPr>
        <w:t>compensate</w:t>
      </w:r>
      <w:r w:rsidR="00DD7F11">
        <w:rPr>
          <w:bCs/>
          <w:color w:val="000000" w:themeColor="text1"/>
          <w:lang w:eastAsia="ko-KR"/>
        </w:rPr>
        <w:t>s</w:t>
      </w:r>
      <w:r w:rsidR="00A4442C">
        <w:rPr>
          <w:bCs/>
          <w:color w:val="000000" w:themeColor="text1"/>
          <w:lang w:eastAsia="ko-KR"/>
        </w:rPr>
        <w:t xml:space="preserve"> the delay so that </w:t>
      </w:r>
      <w:r w:rsidR="00A4442C" w:rsidRPr="006C0E13">
        <w:rPr>
          <w:b/>
          <w:bCs/>
          <w:color w:val="000000" w:themeColor="text1"/>
          <w:lang w:eastAsia="ko-KR"/>
        </w:rPr>
        <w:t>the residual delay can be absorbed by the CP in use</w:t>
      </w:r>
      <w:r w:rsidR="00A4442C">
        <w:rPr>
          <w:bCs/>
          <w:color w:val="000000" w:themeColor="text1"/>
          <w:lang w:eastAsia="ko-KR"/>
        </w:rPr>
        <w:t>. It looks like</w:t>
      </w:r>
      <w:r w:rsidR="005F40D2">
        <w:rPr>
          <w:bCs/>
          <w:color w:val="000000" w:themeColor="text1"/>
          <w:lang w:eastAsia="ko-KR"/>
        </w:rPr>
        <w:t xml:space="preserve">, as depicted in Figure below, </w:t>
      </w:r>
      <w:r w:rsidR="00A4442C">
        <w:rPr>
          <w:bCs/>
          <w:color w:val="000000" w:themeColor="text1"/>
          <w:lang w:eastAsia="ko-KR"/>
        </w:rPr>
        <w:t xml:space="preserve">the </w:t>
      </w:r>
      <w:r w:rsidR="00DD7F11">
        <w:rPr>
          <w:bCs/>
          <w:color w:val="000000" w:themeColor="text1"/>
          <w:lang w:eastAsia="ko-KR"/>
        </w:rPr>
        <w:t xml:space="preserve">UE </w:t>
      </w:r>
      <w:r w:rsidR="00A4442C" w:rsidRPr="00A4442C">
        <w:rPr>
          <w:bCs/>
          <w:color w:val="000000" w:themeColor="text1"/>
          <w:lang w:eastAsia="ko-KR"/>
        </w:rPr>
        <w:t>puts and maintains itself within 700m from reference point</w:t>
      </w:r>
      <w:r w:rsidR="00A4442C">
        <w:rPr>
          <w:bCs/>
          <w:color w:val="000000" w:themeColor="text1"/>
          <w:lang w:eastAsia="ko-KR"/>
        </w:rPr>
        <w:t xml:space="preserve"> when </w:t>
      </w:r>
      <w:r w:rsidR="00A4442C" w:rsidRPr="00A4442C">
        <w:rPr>
          <w:bCs/>
          <w:color w:val="000000" w:themeColor="text1"/>
          <w:lang w:eastAsia="ko-KR"/>
        </w:rPr>
        <w:t>using 15 kHz SCS</w:t>
      </w:r>
      <w:r w:rsidR="00A4442C">
        <w:rPr>
          <w:bCs/>
          <w:color w:val="000000" w:themeColor="text1"/>
          <w:lang w:eastAsia="ko-KR"/>
        </w:rPr>
        <w:t xml:space="preserve"> or </w:t>
      </w:r>
      <w:r w:rsidR="00DD7F11">
        <w:rPr>
          <w:bCs/>
          <w:color w:val="000000" w:themeColor="text1"/>
          <w:lang w:eastAsia="ko-KR"/>
        </w:rPr>
        <w:t>within 88</w:t>
      </w:r>
      <w:r w:rsidR="00A4442C" w:rsidRPr="00A4442C">
        <w:rPr>
          <w:bCs/>
          <w:color w:val="000000" w:themeColor="text1"/>
          <w:lang w:eastAsia="ko-KR"/>
        </w:rPr>
        <w:t>m from reference point</w:t>
      </w:r>
      <w:r w:rsidR="00A4442C">
        <w:rPr>
          <w:bCs/>
          <w:color w:val="000000" w:themeColor="text1"/>
          <w:lang w:eastAsia="ko-KR"/>
        </w:rPr>
        <w:t xml:space="preserve"> when </w:t>
      </w:r>
      <w:r w:rsidR="00A4442C" w:rsidRPr="00A4442C">
        <w:rPr>
          <w:bCs/>
          <w:color w:val="000000" w:themeColor="text1"/>
          <w:lang w:eastAsia="ko-KR"/>
        </w:rPr>
        <w:t>using</w:t>
      </w:r>
      <w:r w:rsidR="00DD7F11">
        <w:rPr>
          <w:bCs/>
          <w:color w:val="000000" w:themeColor="text1"/>
          <w:lang w:eastAsia="ko-KR"/>
        </w:rPr>
        <w:t xml:space="preserve"> </w:t>
      </w:r>
      <w:r w:rsidR="00DD7F11" w:rsidRPr="00DD7F11">
        <w:rPr>
          <w:bCs/>
          <w:color w:val="000000" w:themeColor="text1"/>
          <w:lang w:eastAsia="ko-KR"/>
        </w:rPr>
        <w:t>120 kHz SCS</w:t>
      </w:r>
      <w:r w:rsidR="00DD7F11">
        <w:rPr>
          <w:bCs/>
          <w:color w:val="000000" w:themeColor="text1"/>
          <w:lang w:eastAsia="ko-KR"/>
        </w:rPr>
        <w:t>.</w:t>
      </w:r>
    </w:p>
    <w:p w14:paraId="3F2F12F7" w14:textId="5A0F7BEB" w:rsidR="00511275" w:rsidRPr="00082B33" w:rsidRDefault="006C0E13" w:rsidP="00511275">
      <w:pPr>
        <w:rPr>
          <w:bCs/>
          <w:color w:val="000000" w:themeColor="text1"/>
          <w:lang w:eastAsia="ko-KR"/>
        </w:rPr>
      </w:pPr>
      <w:r>
        <w:t>Furthermore, i</w:t>
      </w:r>
      <w:r w:rsidR="00A4442C">
        <w:t xml:space="preserve">t was observed via simulations, presented in  [2] that the </w:t>
      </w:r>
      <w:r w:rsidR="00511275" w:rsidRPr="00376779">
        <w:t xml:space="preserve">UE could autonomously predict and correct </w:t>
      </w:r>
      <w:r w:rsidR="00511275">
        <w:t xml:space="preserve">the </w:t>
      </w:r>
      <w:r w:rsidR="00511275" w:rsidRPr="00376779">
        <w:t xml:space="preserve">common delay </w:t>
      </w:r>
      <w:r w:rsidR="00511275">
        <w:t xml:space="preserve">within 0,15 µs </w:t>
      </w:r>
      <w:r w:rsidR="00511275" w:rsidRPr="001D3BA5">
        <w:t xml:space="preserve">provided that an updated </w:t>
      </w:r>
      <w:r w:rsidR="00511275">
        <w:t xml:space="preserve">Common TA </w:t>
      </w:r>
      <w:r w:rsidR="00511275" w:rsidRPr="001D3BA5">
        <w:t xml:space="preserve">related assistance information is available at the UE during the last 0.7 s when Common TA drift rate is indicated or during the last 5s when </w:t>
      </w:r>
      <w:r w:rsidR="00511275">
        <w:t xml:space="preserve">both </w:t>
      </w:r>
      <w:r w:rsidR="00511275" w:rsidRPr="001D3BA5">
        <w:t xml:space="preserve">Common TA drift rate </w:t>
      </w:r>
      <w:r w:rsidR="00511275">
        <w:t xml:space="preserve"> and </w:t>
      </w:r>
      <w:r w:rsidR="00511275" w:rsidRPr="001D3BA5">
        <w:t xml:space="preserve">Common drift variation rate </w:t>
      </w:r>
      <w:r w:rsidR="00511275">
        <w:t>are</w:t>
      </w:r>
      <w:r w:rsidR="00511275" w:rsidRPr="001D3BA5">
        <w:t xml:space="preserve"> indicated</w:t>
      </w:r>
      <w:r w:rsidR="00511275">
        <w:t>.</w:t>
      </w:r>
      <w:r w:rsidR="00A4442C">
        <w:t xml:space="preserve"> </w:t>
      </w:r>
      <w:r w:rsidR="00511275">
        <w:t xml:space="preserve">Moreover, </w:t>
      </w:r>
      <w:r w:rsidR="00511275" w:rsidRPr="00690517">
        <w:t>the UE could autonomously predict and correct the</w:t>
      </w:r>
      <w:r w:rsidR="00511275">
        <w:t xml:space="preserve"> delay on service link within a timing error range of 0.15</w:t>
      </w:r>
      <w:r w:rsidR="00511275" w:rsidRPr="00407577">
        <w:t xml:space="preserve"> µs</w:t>
      </w:r>
      <w:r w:rsidR="00511275">
        <w:t xml:space="preserve"> </w:t>
      </w:r>
      <w:r w:rsidR="00511275" w:rsidRPr="001D3BA5">
        <w:t xml:space="preserve">provided that an updated </w:t>
      </w:r>
      <w:r w:rsidR="00511275">
        <w:t>ephemeris data</w:t>
      </w:r>
      <w:r w:rsidR="00511275" w:rsidRPr="001D3BA5">
        <w:t xml:space="preserve"> is available</w:t>
      </w:r>
      <w:r w:rsidR="00511275">
        <w:t xml:space="preserve"> at the UE during the last </w:t>
      </w:r>
      <w:r w:rsidR="00511275" w:rsidRPr="00407577">
        <w:t>45</w:t>
      </w:r>
      <w:r w:rsidR="00511275">
        <w:t xml:space="preserve"> s.</w:t>
      </w:r>
      <w:r w:rsidR="00511275">
        <w:rPr>
          <w:bCs/>
          <w:color w:val="000000" w:themeColor="text1"/>
          <w:lang w:eastAsia="ko-KR"/>
        </w:rPr>
        <w:t xml:space="preserve"> </w:t>
      </w:r>
      <w:r w:rsidR="00511275">
        <w:t xml:space="preserve">As a result, by updating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511275">
        <w:t xml:space="preserve"> the UE could </w:t>
      </w:r>
      <w:r w:rsidR="00511275" w:rsidRPr="00376779">
        <w:t>autonomously</w:t>
      </w:r>
      <w:r w:rsidR="00511275">
        <w:t xml:space="preserve"> track the RTD variation on both service link and feeder link to keep the residual timing error within a maximum tolerable range that could be absorbed by the </w:t>
      </w:r>
      <w:r w:rsidR="00511275" w:rsidRPr="001A32ED">
        <w:t>cyclic prefix</w:t>
      </w:r>
      <w:r w:rsidR="00511275">
        <w:t xml:space="preserve"> when using 120kHz SCS. </w:t>
      </w:r>
    </w:p>
    <w:p w14:paraId="278BA9DD" w14:textId="7CF78826" w:rsidR="004C6A57" w:rsidRDefault="004C6A57" w:rsidP="00731C39">
      <w:pPr>
        <w:rPr>
          <w:bCs/>
          <w:color w:val="000000" w:themeColor="text1"/>
          <w:lang w:eastAsia="ko-KR"/>
        </w:rPr>
      </w:pPr>
    </w:p>
    <w:p w14:paraId="3F255AA1" w14:textId="563414A7" w:rsidR="00042769" w:rsidRDefault="00042769" w:rsidP="00042769">
      <w:pPr>
        <w:jc w:val="center"/>
        <w:rPr>
          <w:bCs/>
          <w:color w:val="000000" w:themeColor="text1"/>
          <w:lang w:eastAsia="ko-KR"/>
        </w:rPr>
      </w:pPr>
      <w:r>
        <w:rPr>
          <w:bCs/>
          <w:noProof/>
          <w:color w:val="000000" w:themeColor="text1"/>
          <w:lang w:val="fr-FR" w:eastAsia="fr-FR"/>
        </w:rPr>
        <w:lastRenderedPageBreak/>
        <w:drawing>
          <wp:inline distT="0" distB="0" distL="0" distR="0" wp14:anchorId="430ADCF2" wp14:editId="27093DC2">
            <wp:extent cx="3686400" cy="2217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686400" cy="2217600"/>
                    </a:xfrm>
                    <a:prstGeom prst="rect">
                      <a:avLst/>
                    </a:prstGeom>
                    <a:noFill/>
                  </pic:spPr>
                </pic:pic>
              </a:graphicData>
            </a:graphic>
          </wp:inline>
        </w:drawing>
      </w:r>
    </w:p>
    <w:p w14:paraId="28F7BE8D" w14:textId="77777777" w:rsidR="004C6A57" w:rsidRDefault="004C6A57" w:rsidP="00731C39">
      <w:pPr>
        <w:rPr>
          <w:bCs/>
          <w:color w:val="000000" w:themeColor="text1"/>
          <w:lang w:eastAsia="ko-KR"/>
        </w:rPr>
      </w:pPr>
    </w:p>
    <w:p w14:paraId="35940B52" w14:textId="77777777" w:rsidR="00FC5C71" w:rsidRDefault="006C0E13" w:rsidP="00F672F8">
      <w:r>
        <w:t xml:space="preserve">Finally, </w:t>
      </w:r>
      <w:r w:rsidR="00246D2A">
        <w:t>before solving the  FFS on the d</w:t>
      </w:r>
      <w:r w:rsidR="00246D2A" w:rsidRPr="00246D2A">
        <w:t>etails of the combination of open and closed loop TA control</w:t>
      </w:r>
      <w:r w:rsidR="00283D84">
        <w:t xml:space="preserve"> and </w:t>
      </w:r>
      <w:r w:rsidR="00AF30D8">
        <w:t>possibly s</w:t>
      </w:r>
      <w:r w:rsidR="00AF30D8" w:rsidRPr="00AF30D8">
        <w:t>end an LS to RAN4 to inform RAN1’s decision on timing control and to enquire details of combination of open and closed-loop TA</w:t>
      </w:r>
      <w:r w:rsidR="00AF30D8">
        <w:t xml:space="preserve"> as proposed by [</w:t>
      </w:r>
      <w:r w:rsidR="00AF30D8" w:rsidRPr="00F672F8">
        <w:t>Qualcomm</w:t>
      </w:r>
      <w:r w:rsidR="00AF30D8">
        <w:t xml:space="preserve">] </w:t>
      </w:r>
      <w:r w:rsidR="00283D84">
        <w:t xml:space="preserve">. The Moderator’s view is </w:t>
      </w:r>
      <w:r w:rsidR="00AF30D8">
        <w:t xml:space="preserve">to first </w:t>
      </w:r>
      <w:r w:rsidR="00F275CE">
        <w:t>discuss the o</w:t>
      </w:r>
      <w:r w:rsidR="00F275CE" w:rsidRPr="00F275CE">
        <w:t>peration of closed loop and open loop TA control</w:t>
      </w:r>
      <w:r w:rsidR="00F275CE">
        <w:t xml:space="preserve"> separately. </w:t>
      </w:r>
    </w:p>
    <w:p w14:paraId="766F3646" w14:textId="0B831CDD" w:rsidR="004034BF" w:rsidRDefault="00F275CE" w:rsidP="00F672F8">
      <w:r>
        <w:t>The initial Proposal 6 is made as follows:</w:t>
      </w:r>
    </w:p>
    <w:p w14:paraId="4FDE3972" w14:textId="31C4F876" w:rsidR="004034BF" w:rsidRDefault="004034BF" w:rsidP="004034BF">
      <w:pPr>
        <w:spacing w:after="0"/>
        <w:rPr>
          <w:rFonts w:eastAsia="SimSun"/>
          <w:b/>
          <w:lang w:val="en-US" w:eastAsia="ko-KR"/>
        </w:rPr>
      </w:pPr>
      <w:r w:rsidRPr="00246D2A">
        <w:rPr>
          <w:rFonts w:eastAsia="SimSun"/>
          <w:b/>
          <w:highlight w:val="yellow"/>
          <w:lang w:val="en-US" w:eastAsia="ko-KR"/>
        </w:rPr>
        <w:t>Initial Proposal 6:</w:t>
      </w:r>
      <w:r w:rsidRPr="00BC5EB6">
        <w:rPr>
          <w:rFonts w:eastAsia="SimSun"/>
          <w:b/>
          <w:lang w:val="en-US" w:eastAsia="ko-KR"/>
        </w:rPr>
        <w:t xml:space="preserve"> </w:t>
      </w:r>
    </w:p>
    <w:p w14:paraId="6B43C7FE" w14:textId="77777777" w:rsidR="004034BF" w:rsidRDefault="004034BF" w:rsidP="004034BF">
      <w:pPr>
        <w:spacing w:after="0"/>
        <w:rPr>
          <w:rFonts w:eastAsia="SimSun"/>
          <w:b/>
          <w:lang w:val="en-US" w:eastAsia="ko-KR"/>
        </w:rPr>
      </w:pPr>
    </w:p>
    <w:p w14:paraId="7D387A08" w14:textId="78648913" w:rsidR="004034BF" w:rsidRDefault="004034BF" w:rsidP="004034BF">
      <w:pPr>
        <w:spacing w:after="0"/>
        <w:rPr>
          <w:rFonts w:eastAsia="SimSun"/>
          <w:b/>
          <w:lang w:val="en-US" w:eastAsia="ko-KR"/>
        </w:rPr>
      </w:pPr>
      <w:r>
        <w:rPr>
          <w:rFonts w:eastAsia="SimSun"/>
          <w:b/>
          <w:lang w:val="en-US" w:eastAsia="ko-KR"/>
        </w:rPr>
        <w:t>I</w:t>
      </w:r>
      <w:r w:rsidRPr="004034BF">
        <w:rPr>
          <w:rFonts w:eastAsia="SimSun"/>
          <w:b/>
          <w:lang w:val="en-US" w:eastAsia="ko-KR"/>
        </w:rPr>
        <w:t>n RRC_CONNECTED</w:t>
      </w:r>
      <w:r>
        <w:rPr>
          <w:rFonts w:eastAsia="SimSun"/>
          <w:b/>
          <w:lang w:val="en-US" w:eastAsia="ko-KR"/>
        </w:rPr>
        <w:t xml:space="preserve"> state:</w:t>
      </w:r>
    </w:p>
    <w:p w14:paraId="1951F65A" w14:textId="77777777" w:rsidR="004034BF" w:rsidRDefault="004034BF" w:rsidP="004034BF">
      <w:pPr>
        <w:spacing w:after="0"/>
        <w:rPr>
          <w:rFonts w:eastAsia="SimSun"/>
          <w:b/>
          <w:lang w:val="en-US" w:eastAsia="ko-KR"/>
        </w:rPr>
      </w:pPr>
    </w:p>
    <w:p w14:paraId="5876E140" w14:textId="77777777" w:rsidR="00CB61FC" w:rsidRDefault="004034BF" w:rsidP="005D3A75">
      <w:pPr>
        <w:pStyle w:val="Paragraphedeliste"/>
        <w:numPr>
          <w:ilvl w:val="0"/>
          <w:numId w:val="14"/>
        </w:numPr>
        <w:spacing w:after="0"/>
        <w:ind w:left="360"/>
        <w:rPr>
          <w:rFonts w:eastAsia="SimSun"/>
          <w:b/>
          <w:lang w:val="en-US" w:eastAsia="ko-KR"/>
        </w:rPr>
      </w:pPr>
      <w:r w:rsidRPr="00246D2A">
        <w:rPr>
          <w:rFonts w:eastAsia="SimSun"/>
          <w:b/>
          <w:lang w:val="en-US" w:eastAsia="ko-KR"/>
        </w:rPr>
        <w:t xml:space="preserve">Existing </w:t>
      </w:r>
      <m:oMath>
        <m:sSub>
          <m:sSubPr>
            <m:ctrlPr>
              <w:rPr>
                <w:rFonts w:ascii="Cambria Math" w:eastAsia="SimSun"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246D2A">
        <w:rPr>
          <w:rFonts w:eastAsia="SimSun"/>
          <w:b/>
          <w:lang w:val="en-US" w:eastAsia="ko-KR"/>
        </w:rPr>
        <w:t xml:space="preserve"> update based on TA Command  field in msg2/msgB and MAC CE TA command is used for UL timing alignment correction without specification change.</w:t>
      </w:r>
    </w:p>
    <w:p w14:paraId="614B7754" w14:textId="63AC3535" w:rsidR="00246D2A" w:rsidRPr="00CB61FC" w:rsidRDefault="004034BF" w:rsidP="005D3A75">
      <w:pPr>
        <w:pStyle w:val="Paragraphedeliste"/>
        <w:numPr>
          <w:ilvl w:val="1"/>
          <w:numId w:val="14"/>
        </w:numPr>
        <w:spacing w:after="0"/>
        <w:rPr>
          <w:rFonts w:eastAsia="SimSun"/>
          <w:b/>
          <w:lang w:val="en-US" w:eastAsia="ko-KR"/>
        </w:rPr>
      </w:pPr>
      <w:r w:rsidRPr="00CB61FC">
        <w:rPr>
          <w:rFonts w:eastAsia="SimSun"/>
          <w:b/>
          <w:lang w:val="en-US" w:eastAsia="ko-KR"/>
        </w:rPr>
        <w:t>FFS: Whether to support negative TA Command in RAR</w:t>
      </w:r>
    </w:p>
    <w:p w14:paraId="231E39AA" w14:textId="77777777" w:rsidR="00246D2A" w:rsidRPr="00246D2A" w:rsidRDefault="00246D2A" w:rsidP="00F275CE">
      <w:pPr>
        <w:autoSpaceDE w:val="0"/>
        <w:autoSpaceDN w:val="0"/>
        <w:adjustRightInd w:val="0"/>
        <w:snapToGrid w:val="0"/>
        <w:spacing w:after="0"/>
        <w:ind w:left="1080"/>
        <w:jc w:val="both"/>
        <w:rPr>
          <w:rFonts w:eastAsia="SimSun"/>
          <w:b/>
        </w:rPr>
      </w:pPr>
    </w:p>
    <w:p w14:paraId="599C08B6" w14:textId="12809488" w:rsidR="00246D2A" w:rsidRDefault="00B2020B" w:rsidP="005D3A75">
      <w:pPr>
        <w:numPr>
          <w:ilvl w:val="0"/>
          <w:numId w:val="14"/>
        </w:numPr>
        <w:autoSpaceDE w:val="0"/>
        <w:autoSpaceDN w:val="0"/>
        <w:adjustRightInd w:val="0"/>
        <w:snapToGrid w:val="0"/>
        <w:spacing w:after="0"/>
        <w:ind w:left="360"/>
        <w:jc w:val="both"/>
        <w:rPr>
          <w:rFonts w:eastAsia="SimSun"/>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4034BF" w:rsidRPr="00246D2A">
        <w:rPr>
          <w:rFonts w:eastAsia="SimSun"/>
          <w:b/>
        </w:rPr>
        <w:t xml:space="preserve"> is updated autonomously by the UE based on its GNSS</w:t>
      </w:r>
      <w:r w:rsidR="00CB61FC">
        <w:rPr>
          <w:rFonts w:eastAsia="SimSun"/>
          <w:b/>
        </w:rPr>
        <w:t xml:space="preserve"> acquired position</w:t>
      </w:r>
      <w:r w:rsidR="004034BF" w:rsidRPr="00246D2A">
        <w:rPr>
          <w:rFonts w:eastAsia="SimSun"/>
          <w:b/>
        </w:rPr>
        <w:t xml:space="preserve"> </w:t>
      </w:r>
      <w:r w:rsidR="00CB61FC">
        <w:rPr>
          <w:rFonts w:eastAsia="SimSun"/>
          <w:b/>
        </w:rPr>
        <w:t>and</w:t>
      </w:r>
      <w:r w:rsidR="004034BF" w:rsidRPr="00246D2A">
        <w:rPr>
          <w:rFonts w:eastAsia="SimSun"/>
          <w:b/>
        </w:rPr>
        <w:t xml:space="preserve"> satellite ephemeris</w:t>
      </w:r>
    </w:p>
    <w:p w14:paraId="41E68A31" w14:textId="77777777" w:rsidR="00CB61FC" w:rsidRDefault="00CB61FC" w:rsidP="005D3A75">
      <w:pPr>
        <w:numPr>
          <w:ilvl w:val="0"/>
          <w:numId w:val="14"/>
        </w:numPr>
        <w:autoSpaceDE w:val="0"/>
        <w:autoSpaceDN w:val="0"/>
        <w:adjustRightInd w:val="0"/>
        <w:snapToGrid w:val="0"/>
        <w:spacing w:after="0"/>
        <w:ind w:left="360"/>
        <w:jc w:val="both"/>
        <w:rPr>
          <w:rFonts w:eastAsia="SimSun"/>
          <w:b/>
        </w:rPr>
      </w:pPr>
      <w:r>
        <w:rPr>
          <w:rFonts w:eastAsia="SimSun"/>
          <w:b/>
        </w:rPr>
        <w:t xml:space="preserve">FFS: </w:t>
      </w:r>
      <w:r w:rsidR="00246D2A" w:rsidRPr="00246D2A">
        <w:rPr>
          <w:rFonts w:eastAsia="SimSun"/>
          <w:b/>
        </w:rPr>
        <w:t>Update</w:t>
      </w:r>
      <w:r>
        <w:rPr>
          <w:rFonts w:eastAsia="SimSun"/>
          <w:b/>
        </w:rPr>
        <w:t xml:space="preserve"> of</w:t>
      </w:r>
      <w:r w:rsidR="00246D2A" w:rsidRPr="00246D2A">
        <w:rPr>
          <w:rFonts w:eastAsia="SimSun"/>
          <w:b/>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4034BF" w:rsidRPr="00246D2A">
        <w:rPr>
          <w:rFonts w:eastAsia="SimSun"/>
          <w:b/>
        </w:rPr>
        <w:t xml:space="preserve"> </w:t>
      </w:r>
      <w:r>
        <w:rPr>
          <w:rFonts w:eastAsia="SimSun"/>
          <w:b/>
        </w:rPr>
        <w:t xml:space="preserve">. </w:t>
      </w:r>
    </w:p>
    <w:p w14:paraId="51CA7CE8" w14:textId="56C2A1FA" w:rsidR="004034BF" w:rsidRPr="00CB61FC" w:rsidRDefault="00CB61FC" w:rsidP="005D3A75">
      <w:pPr>
        <w:numPr>
          <w:ilvl w:val="1"/>
          <w:numId w:val="14"/>
        </w:numPr>
        <w:autoSpaceDE w:val="0"/>
        <w:autoSpaceDN w:val="0"/>
        <w:adjustRightInd w:val="0"/>
        <w:snapToGrid w:val="0"/>
        <w:spacing w:after="0"/>
        <w:jc w:val="both"/>
        <w:rPr>
          <w:rFonts w:eastAsia="SimSun"/>
          <w:b/>
        </w:rPr>
      </w:pPr>
      <w:r w:rsidRPr="00CB61FC">
        <w:rPr>
          <w:rFonts w:eastAsia="SimSun"/>
          <w:b/>
        </w:rPr>
        <w:t>This FFS</w:t>
      </w:r>
      <w:r>
        <w:rPr>
          <w:rFonts w:eastAsia="SimSun"/>
          <w:b/>
        </w:rPr>
        <w:t xml:space="preserve"> </w:t>
      </w:r>
      <w:r w:rsidR="00246D2A" w:rsidRPr="00CB61FC">
        <w:rPr>
          <w:rFonts w:eastAsia="SimSun"/>
          <w:b/>
        </w:rPr>
        <w:t>will be solved when the issue on Common drift rate indication is solved</w:t>
      </w:r>
    </w:p>
    <w:p w14:paraId="385D19E7" w14:textId="533FE86B" w:rsidR="00246D2A" w:rsidRDefault="00246D2A" w:rsidP="00246D2A">
      <w:pPr>
        <w:rPr>
          <w:b/>
          <w:lang w:eastAsia="ko-KR"/>
        </w:rPr>
      </w:pPr>
    </w:p>
    <w:p w14:paraId="426D1B01" w14:textId="0CE9E821" w:rsidR="00CB61FC" w:rsidRPr="00CB61FC" w:rsidRDefault="00CB61FC" w:rsidP="00246D2A">
      <w:pPr>
        <w:rPr>
          <w:lang w:eastAsia="ko-KR"/>
        </w:rPr>
      </w:pPr>
      <w:r w:rsidRPr="00CB61FC">
        <w:rPr>
          <w:lang w:eastAsia="ko-KR"/>
        </w:rPr>
        <w:t>Companies are encouraged to provide their comments on Initial Proposal 6:</w:t>
      </w:r>
    </w:p>
    <w:tbl>
      <w:tblPr>
        <w:tblStyle w:val="Grilledutableau"/>
        <w:tblW w:w="5000" w:type="pct"/>
        <w:tblLook w:val="04A0" w:firstRow="1" w:lastRow="0" w:firstColumn="1" w:lastColumn="0" w:noHBand="0" w:noVBand="1"/>
      </w:tblPr>
      <w:tblGrid>
        <w:gridCol w:w="1837"/>
        <w:gridCol w:w="8018"/>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55CD3B61" w:rsidR="00CB61FC" w:rsidRPr="00AE5F9E" w:rsidRDefault="00AE5F9E" w:rsidP="00C2714D">
            <w:pPr>
              <w:rPr>
                <w:rFonts w:eastAsia="Malgun Gothic"/>
                <w:lang w:eastAsia="ko-KR"/>
              </w:rPr>
            </w:pPr>
            <w:r>
              <w:rPr>
                <w:rFonts w:eastAsia="Malgun Gothic" w:hint="eastAsia"/>
                <w:lang w:eastAsia="ko-KR"/>
              </w:rPr>
              <w:t>Samsung</w:t>
            </w:r>
          </w:p>
        </w:tc>
        <w:tc>
          <w:tcPr>
            <w:tcW w:w="4068" w:type="pct"/>
          </w:tcPr>
          <w:p w14:paraId="4B60D63B" w14:textId="451C8709" w:rsidR="00CB61FC" w:rsidRPr="00AE5F9E" w:rsidRDefault="00AE5F9E" w:rsidP="00C2714D">
            <w:pPr>
              <w:rPr>
                <w:rFonts w:eastAsia="Malgun Gothic"/>
                <w:lang w:eastAsia="ko-KR"/>
              </w:rPr>
            </w:pPr>
            <w:r>
              <w:rPr>
                <w:rFonts w:eastAsia="Malgun Gothic" w:hint="eastAsia"/>
                <w:lang w:eastAsia="ko-KR"/>
              </w:rPr>
              <w:t>Agree</w:t>
            </w:r>
          </w:p>
        </w:tc>
      </w:tr>
      <w:tr w:rsidR="00CB61FC" w:rsidRPr="00902581" w14:paraId="00E3E8F8" w14:textId="77777777" w:rsidTr="00C2714D">
        <w:tc>
          <w:tcPr>
            <w:tcW w:w="932" w:type="pct"/>
          </w:tcPr>
          <w:p w14:paraId="006FEBAD" w14:textId="1B7C42CA" w:rsidR="00CB61FC" w:rsidRPr="003C736C" w:rsidRDefault="00DB114B" w:rsidP="00C2714D">
            <w:pPr>
              <w:rPr>
                <w:rFonts w:eastAsiaTheme="minorEastAsia"/>
                <w:lang w:eastAsia="zh-CN"/>
              </w:rPr>
            </w:pPr>
            <w:r>
              <w:rPr>
                <w:rFonts w:eastAsiaTheme="minorEastAsia"/>
                <w:lang w:eastAsia="zh-CN"/>
              </w:rPr>
              <w:t>Thales</w:t>
            </w:r>
          </w:p>
        </w:tc>
        <w:tc>
          <w:tcPr>
            <w:tcW w:w="4068" w:type="pct"/>
          </w:tcPr>
          <w:p w14:paraId="60B0FCED" w14:textId="091B03B9" w:rsidR="00CB61FC" w:rsidRPr="002F7955" w:rsidRDefault="00DB114B" w:rsidP="00C2714D">
            <w:pPr>
              <w:rPr>
                <w:rFonts w:eastAsiaTheme="minorEastAsia"/>
                <w:lang w:eastAsia="zh-CN"/>
              </w:rPr>
            </w:pPr>
            <w:r>
              <w:rPr>
                <w:rFonts w:eastAsiaTheme="minorEastAsia"/>
                <w:lang w:eastAsia="zh-CN"/>
              </w:rPr>
              <w:t>We support the proposal</w:t>
            </w:r>
          </w:p>
        </w:tc>
      </w:tr>
      <w:tr w:rsidR="00BB40F5" w:rsidRPr="00902581" w14:paraId="77EC6C8F" w14:textId="77777777" w:rsidTr="00C2714D">
        <w:tc>
          <w:tcPr>
            <w:tcW w:w="932" w:type="pct"/>
          </w:tcPr>
          <w:p w14:paraId="138A3920" w14:textId="22B7C698" w:rsidR="00BB40F5" w:rsidRDefault="00BB40F5" w:rsidP="00BB40F5">
            <w:pPr>
              <w:rPr>
                <w:rFonts w:eastAsiaTheme="minorEastAsia"/>
                <w:lang w:eastAsia="zh-CN"/>
              </w:rPr>
            </w:pPr>
            <w:r>
              <w:rPr>
                <w:rFonts w:eastAsiaTheme="minorEastAsia" w:hint="eastAsia"/>
                <w:lang w:eastAsia="zh-CN"/>
              </w:rPr>
              <w:t>OPPO</w:t>
            </w:r>
          </w:p>
        </w:tc>
        <w:tc>
          <w:tcPr>
            <w:tcW w:w="4068" w:type="pct"/>
          </w:tcPr>
          <w:p w14:paraId="38BE4F13" w14:textId="7F4A7D39" w:rsidR="00BB40F5" w:rsidRDefault="00BB40F5" w:rsidP="00BB40F5">
            <w:pPr>
              <w:rPr>
                <w:rFonts w:eastAsiaTheme="minorEastAsia"/>
                <w:lang w:eastAsia="zh-CN"/>
              </w:rPr>
            </w:pPr>
            <w:r>
              <w:rPr>
                <w:rFonts w:eastAsiaTheme="minorEastAsia"/>
                <w:lang w:eastAsia="zh-CN"/>
              </w:rPr>
              <w:t xml:space="preserve">Not agree. It is too early to conclude that the specification change is not needed. It may depend on how the UL TA correction is performed. To us, the TA used for PRACH transmission may need a negative or positive correction depending on whether and how a TA margin is used. Thus, at this stage, it is too early to conclude the specification change is none.  </w:t>
            </w:r>
          </w:p>
        </w:tc>
      </w:tr>
      <w:tr w:rsidR="00440139" w:rsidRPr="00902581" w14:paraId="71746B7F" w14:textId="77777777" w:rsidTr="00EF7E4D">
        <w:tc>
          <w:tcPr>
            <w:tcW w:w="932" w:type="pct"/>
          </w:tcPr>
          <w:p w14:paraId="6C433F97"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6AEB6A21" w14:textId="77777777" w:rsidR="00440139" w:rsidRDefault="00440139" w:rsidP="00EF7E4D">
            <w:pPr>
              <w:rPr>
                <w:rFonts w:eastAsiaTheme="minorEastAsia"/>
                <w:lang w:eastAsia="zh-CN"/>
              </w:rPr>
            </w:pPr>
            <w:r>
              <w:rPr>
                <w:rFonts w:eastAsiaTheme="minorEastAsia"/>
                <w:lang w:eastAsia="zh-CN"/>
              </w:rPr>
              <w:t>We have several issues related to this initial proposal 6:</w:t>
            </w:r>
          </w:p>
          <w:p w14:paraId="645371F1" w14:textId="77777777" w:rsidR="00440139" w:rsidRDefault="00440139" w:rsidP="00EF7E4D">
            <w:pPr>
              <w:rPr>
                <w:rFonts w:eastAsiaTheme="minorEastAsia"/>
                <w:lang w:eastAsia="zh-CN"/>
              </w:rPr>
            </w:pPr>
            <w:r>
              <w:rPr>
                <w:rFonts w:eastAsiaTheme="minorEastAsia"/>
                <w:lang w:eastAsia="zh-CN"/>
              </w:rPr>
              <w:t>First, the FFS on supporting negative TA command in RA response should be taken out. In our opinion the UE should ensure that it transmits its random access preambles with such a time offset that it will guarantee to the gNB that there is no random access preambles arriving before “time=0”. Hence there will be no need for such support for negative TA command in RA response.</w:t>
            </w:r>
          </w:p>
          <w:p w14:paraId="7047116D" w14:textId="1942C5D7" w:rsidR="00440139" w:rsidRPr="00CF30F9" w:rsidRDefault="00440139" w:rsidP="00EF7E4D">
            <w:pPr>
              <w:rPr>
                <w:rFonts w:eastAsiaTheme="minorEastAsia"/>
                <w:lang w:eastAsia="zh-CN"/>
              </w:rPr>
            </w:pPr>
            <w:r>
              <w:rPr>
                <w:rFonts w:eastAsiaTheme="minorEastAsia"/>
                <w:lang w:eastAsia="zh-CN"/>
              </w:rPr>
              <w:t xml:space="preserve">Second, the second bullet should be rephrased such that it also accounts for the situation where the approach using </w:t>
            </w:r>
            <w:r>
              <w:rPr>
                <w:rFonts w:eastAsiaTheme="minorEastAsia"/>
                <w:i/>
                <w:iCs/>
                <w:lang w:eastAsia="zh-CN"/>
              </w:rPr>
              <w:t xml:space="preserve">ReferenceTimeInfo-r16 </w:t>
            </w:r>
            <w:r>
              <w:rPr>
                <w:rFonts w:eastAsiaTheme="minorEastAsia"/>
                <w:lang w:eastAsia="zh-CN"/>
              </w:rPr>
              <w:t xml:space="preserve">is taken into accountThird, this proposal does not take into account the aspect of having two adjustment loops, i.e. open and closed loop, potentially acting on top of each other. It is crucial that the UE is blocked from </w:t>
            </w:r>
            <w:r>
              <w:rPr>
                <w:rFonts w:eastAsiaTheme="minorEastAsia"/>
                <w:lang w:eastAsia="zh-CN"/>
              </w:rPr>
              <w:lastRenderedPageBreak/>
              <w:t>overcompensating any TA adjustments which would cause the UE UL transmissions to happen in such a way that UE time requirements are not fulfilled.</w:t>
            </w:r>
          </w:p>
        </w:tc>
      </w:tr>
      <w:tr w:rsidR="005E7B0D" w:rsidRPr="00902581" w14:paraId="22B3F178" w14:textId="77777777" w:rsidTr="00C2714D">
        <w:tc>
          <w:tcPr>
            <w:tcW w:w="932" w:type="pct"/>
          </w:tcPr>
          <w:p w14:paraId="1D355EAB" w14:textId="70842CB4" w:rsidR="005E7B0D" w:rsidRDefault="005E7B0D" w:rsidP="005E7B0D">
            <w:pPr>
              <w:rPr>
                <w:rFonts w:eastAsiaTheme="minorEastAsia"/>
                <w:lang w:eastAsia="zh-CN"/>
              </w:rPr>
            </w:pPr>
            <w:r>
              <w:rPr>
                <w:rFonts w:eastAsiaTheme="minorEastAsia"/>
                <w:lang w:eastAsia="zh-CN"/>
              </w:rPr>
              <w:lastRenderedPageBreak/>
              <w:t>MediaTek</w:t>
            </w:r>
          </w:p>
        </w:tc>
        <w:tc>
          <w:tcPr>
            <w:tcW w:w="4068" w:type="pct"/>
          </w:tcPr>
          <w:p w14:paraId="237D8DC1" w14:textId="3E057E81" w:rsidR="005E7B0D" w:rsidRDefault="005E7B0D" w:rsidP="005E7B0D">
            <w:pPr>
              <w:rPr>
                <w:rFonts w:eastAsiaTheme="minorEastAsia"/>
                <w:lang w:eastAsia="zh-CN"/>
              </w:rPr>
            </w:pPr>
            <w:r>
              <w:rPr>
                <w:rFonts w:eastAsiaTheme="minorEastAsia"/>
                <w:lang w:eastAsia="zh-CN"/>
              </w:rPr>
              <w:t>Support proposal with revision. We think this sub-bullets with FFS can be removed</w:t>
            </w:r>
          </w:p>
        </w:tc>
      </w:tr>
      <w:tr w:rsidR="00A252BE" w:rsidRPr="00902581" w14:paraId="44773C79" w14:textId="77777777" w:rsidTr="00C2714D">
        <w:tc>
          <w:tcPr>
            <w:tcW w:w="932" w:type="pct"/>
          </w:tcPr>
          <w:p w14:paraId="5EEC627B" w14:textId="5A7C8BF7" w:rsidR="00A252BE" w:rsidRDefault="00A252BE" w:rsidP="005E7B0D">
            <w:pPr>
              <w:rPr>
                <w:rFonts w:eastAsiaTheme="minorEastAsia"/>
                <w:lang w:eastAsia="zh-CN"/>
              </w:rPr>
            </w:pPr>
            <w:r>
              <w:rPr>
                <w:rFonts w:eastAsiaTheme="minorEastAsia"/>
                <w:lang w:eastAsia="zh-CN"/>
              </w:rPr>
              <w:t>Intel</w:t>
            </w:r>
          </w:p>
        </w:tc>
        <w:tc>
          <w:tcPr>
            <w:tcW w:w="4068" w:type="pct"/>
          </w:tcPr>
          <w:p w14:paraId="2D8AE4C6" w14:textId="21F733FC" w:rsidR="00A252BE" w:rsidRDefault="00A252BE" w:rsidP="005E7B0D">
            <w:pPr>
              <w:rPr>
                <w:rFonts w:eastAsiaTheme="minorEastAsia"/>
                <w:lang w:eastAsia="zh-CN"/>
              </w:rPr>
            </w:pPr>
            <w:r>
              <w:rPr>
                <w:rFonts w:eastAsiaTheme="minorEastAsia"/>
                <w:lang w:eastAsia="zh-CN"/>
              </w:rPr>
              <w:t>Support the proposal</w:t>
            </w:r>
          </w:p>
        </w:tc>
      </w:tr>
      <w:tr w:rsidR="00EF7E4D" w:rsidRPr="00902581" w14:paraId="6F549157" w14:textId="77777777" w:rsidTr="00C2714D">
        <w:tc>
          <w:tcPr>
            <w:tcW w:w="932" w:type="pct"/>
          </w:tcPr>
          <w:p w14:paraId="1BDF66E7" w14:textId="7AAE6B73" w:rsidR="00EF7E4D" w:rsidRDefault="00EF7E4D" w:rsidP="00EF7E4D">
            <w:pPr>
              <w:rPr>
                <w:rFonts w:eastAsiaTheme="minorEastAsia"/>
                <w:lang w:eastAsia="zh-CN"/>
              </w:rPr>
            </w:pPr>
            <w:r>
              <w:rPr>
                <w:rFonts w:eastAsiaTheme="minorEastAsia"/>
                <w:lang w:eastAsia="zh-CN"/>
              </w:rPr>
              <w:t>Apple</w:t>
            </w:r>
          </w:p>
        </w:tc>
        <w:tc>
          <w:tcPr>
            <w:tcW w:w="4068" w:type="pct"/>
          </w:tcPr>
          <w:p w14:paraId="647B756C" w14:textId="5D7EFD18" w:rsidR="00EF7E4D" w:rsidRDefault="00EF7E4D" w:rsidP="00EF7E4D">
            <w:pPr>
              <w:rPr>
                <w:rFonts w:eastAsiaTheme="minorEastAsia"/>
                <w:lang w:eastAsia="zh-CN"/>
              </w:rPr>
            </w:pPr>
            <w:r>
              <w:rPr>
                <w:rFonts w:eastAsiaTheme="minorEastAsia"/>
                <w:lang w:eastAsia="zh-CN"/>
              </w:rPr>
              <w:t xml:space="preserve">We support the proposal. </w:t>
            </w:r>
          </w:p>
        </w:tc>
      </w:tr>
      <w:tr w:rsidR="00E11D3E" w:rsidRPr="00902581" w14:paraId="676FC41F" w14:textId="77777777" w:rsidTr="00C2714D">
        <w:tc>
          <w:tcPr>
            <w:tcW w:w="932" w:type="pct"/>
          </w:tcPr>
          <w:p w14:paraId="3A2F73F7" w14:textId="26523737" w:rsidR="00E11D3E" w:rsidRDefault="00E11D3E" w:rsidP="00EF7E4D">
            <w:pPr>
              <w:rPr>
                <w:rFonts w:eastAsiaTheme="minorEastAsia"/>
                <w:lang w:eastAsia="zh-CN"/>
              </w:rPr>
            </w:pPr>
            <w:r>
              <w:rPr>
                <w:rFonts w:eastAsiaTheme="minorEastAsia"/>
                <w:lang w:eastAsia="zh-CN"/>
              </w:rPr>
              <w:t>Intelsat</w:t>
            </w:r>
          </w:p>
        </w:tc>
        <w:tc>
          <w:tcPr>
            <w:tcW w:w="4068" w:type="pct"/>
          </w:tcPr>
          <w:p w14:paraId="4980A611" w14:textId="2039970F" w:rsidR="00E11D3E" w:rsidRDefault="00E11D3E" w:rsidP="00EF7E4D">
            <w:pPr>
              <w:rPr>
                <w:rFonts w:eastAsiaTheme="minorEastAsia"/>
                <w:lang w:eastAsia="zh-CN"/>
              </w:rPr>
            </w:pPr>
            <w:r>
              <w:rPr>
                <w:rFonts w:eastAsiaTheme="minorEastAsia"/>
                <w:lang w:eastAsia="zh-CN"/>
              </w:rPr>
              <w:t>Support</w:t>
            </w:r>
          </w:p>
        </w:tc>
      </w:tr>
      <w:tr w:rsidR="00924D26" w:rsidRPr="00902581" w14:paraId="5E7B2CCE" w14:textId="77777777" w:rsidTr="00C2714D">
        <w:tc>
          <w:tcPr>
            <w:tcW w:w="932" w:type="pct"/>
          </w:tcPr>
          <w:p w14:paraId="12239F3D" w14:textId="2113D4A1"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7BA0AF8A" w14:textId="10D0E23B" w:rsidR="00924D26" w:rsidRPr="00924D26" w:rsidRDefault="00924D26" w:rsidP="00924D26">
            <w:pPr>
              <w:rPr>
                <w:rFonts w:eastAsiaTheme="minorEastAsia"/>
                <w:lang w:eastAsia="zh-CN"/>
              </w:rPr>
            </w:pPr>
            <w:r w:rsidRPr="00924D26">
              <w:rPr>
                <w:rFonts w:eastAsiaTheme="minorEastAsia"/>
                <w:lang w:eastAsia="zh-CN"/>
              </w:rPr>
              <w:t>Proposal 1 already seems to cover this.</w:t>
            </w:r>
          </w:p>
        </w:tc>
      </w:tr>
      <w:tr w:rsidR="000C379A" w:rsidRPr="00902581" w14:paraId="2C87DBE5" w14:textId="77777777" w:rsidTr="00C2714D">
        <w:tc>
          <w:tcPr>
            <w:tcW w:w="932" w:type="pct"/>
          </w:tcPr>
          <w:p w14:paraId="55F0319A" w14:textId="5CC74C06"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7AABD142" w14:textId="64BC6B61" w:rsidR="000C379A" w:rsidRPr="00924D26" w:rsidRDefault="000C379A" w:rsidP="000C379A">
            <w:pPr>
              <w:rPr>
                <w:rFonts w:eastAsiaTheme="minorEastAsia"/>
                <w:lang w:eastAsia="zh-CN"/>
              </w:rPr>
            </w:pPr>
            <w:r>
              <w:rPr>
                <w:rFonts w:eastAsia="MS Mincho"/>
                <w:lang w:eastAsia="ja-JP"/>
              </w:rPr>
              <w:t xml:space="preserve">We think update of </w:t>
            </w:r>
            <w:r w:rsidRPr="00575730">
              <w:rPr>
                <w:rFonts w:eastAsia="MS Mincho"/>
                <w:i/>
                <w:iCs/>
                <w:lang w:eastAsia="ja-JP"/>
              </w:rPr>
              <w:t>N</w:t>
            </w:r>
            <w:r w:rsidRPr="00575730">
              <w:rPr>
                <w:rFonts w:eastAsia="MS Mincho"/>
                <w:i/>
                <w:iCs/>
                <w:vertAlign w:val="subscript"/>
                <w:lang w:eastAsia="ja-JP"/>
              </w:rPr>
              <w:t>TA,common</w:t>
            </w:r>
            <w:r>
              <w:rPr>
                <w:rFonts w:eastAsia="MS Mincho"/>
                <w:lang w:eastAsia="ja-JP"/>
              </w:rPr>
              <w:t xml:space="preserve"> is needed in RRC_CONNECTED state. This can be resolved by common TA drift rate. If common TA drift rate is supported, the FFS should be removed.</w:t>
            </w:r>
          </w:p>
        </w:tc>
      </w:tr>
      <w:tr w:rsidR="00D4136F" w:rsidRPr="00924D26" w14:paraId="6E1998FC" w14:textId="77777777" w:rsidTr="00D4136F">
        <w:tc>
          <w:tcPr>
            <w:tcW w:w="932" w:type="pct"/>
          </w:tcPr>
          <w:p w14:paraId="526A84BD"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5B733733" w14:textId="77777777" w:rsidR="00D4136F" w:rsidRPr="00924D26" w:rsidRDefault="00D4136F" w:rsidP="00D4136F">
            <w:pPr>
              <w:rPr>
                <w:rFonts w:eastAsiaTheme="minorEastAsia"/>
                <w:lang w:eastAsia="zh-CN"/>
              </w:rPr>
            </w:pPr>
            <w:r>
              <w:rPr>
                <w:rFonts w:eastAsiaTheme="minorEastAsia"/>
                <w:lang w:eastAsia="zh-CN"/>
              </w:rPr>
              <w:t xml:space="preserve">Support </w:t>
            </w:r>
          </w:p>
        </w:tc>
      </w:tr>
      <w:tr w:rsidR="008E7251" w:rsidRPr="005E242F" w14:paraId="6B4B5F01" w14:textId="77777777" w:rsidTr="009326F9">
        <w:tc>
          <w:tcPr>
            <w:tcW w:w="932" w:type="pct"/>
          </w:tcPr>
          <w:p w14:paraId="624D6D33" w14:textId="77777777" w:rsidR="008E7251" w:rsidRPr="00924D26"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F631F88" w14:textId="77777777" w:rsidR="008E7251" w:rsidRDefault="008E7251" w:rsidP="009326F9">
            <w:pPr>
              <w:rPr>
                <w:rFonts w:eastAsiaTheme="minorEastAsia"/>
                <w:lang w:eastAsia="zh-CN"/>
              </w:rPr>
            </w:pPr>
            <w:r>
              <w:rPr>
                <w:rFonts w:eastAsiaTheme="minorEastAsia"/>
                <w:lang w:eastAsia="zh-CN"/>
              </w:rPr>
              <w:t>Partial agree.</w:t>
            </w:r>
          </w:p>
          <w:p w14:paraId="28BD94BA" w14:textId="77777777" w:rsidR="008E7251" w:rsidRDefault="008E7251" w:rsidP="009326F9">
            <w:pPr>
              <w:rPr>
                <w:rFonts w:eastAsiaTheme="minorEastAsia"/>
                <w:lang w:eastAsia="zh-CN"/>
              </w:rPr>
            </w:pPr>
            <w:r w:rsidRPr="00260CD5">
              <w:rPr>
                <w:rFonts w:eastAsiaTheme="minorEastAsia"/>
                <w:u w:val="single"/>
                <w:lang w:eastAsia="zh-CN"/>
              </w:rPr>
              <w:t>Regarding with 1</w:t>
            </w:r>
            <w:r w:rsidRPr="00260CD5">
              <w:rPr>
                <w:rFonts w:eastAsiaTheme="minorEastAsia"/>
                <w:u w:val="single"/>
                <w:vertAlign w:val="superscript"/>
                <w:lang w:eastAsia="zh-CN"/>
              </w:rPr>
              <w:t>st</w:t>
            </w:r>
            <w:r w:rsidRPr="00260CD5">
              <w:rPr>
                <w:rFonts w:eastAsiaTheme="minorEastAsia"/>
                <w:u w:val="single"/>
                <w:lang w:eastAsia="zh-CN"/>
              </w:rPr>
              <w:t xml:space="preserve"> main bullet</w:t>
            </w:r>
            <w:r>
              <w:rPr>
                <w:rFonts w:eastAsiaTheme="minorEastAsia"/>
                <w:lang w:eastAsia="zh-CN"/>
              </w:rPr>
              <w:t xml:space="preserve">, legacy </w:t>
            </w:r>
            <w:r w:rsidRPr="00FC3D2D">
              <w:rPr>
                <w:rFonts w:eastAsiaTheme="minorEastAsia"/>
                <w:lang w:eastAsia="zh-CN"/>
              </w:rPr>
              <w:t>TA Command  field in msg2/msgB</w:t>
            </w:r>
            <w:r>
              <w:rPr>
                <w:rFonts w:eastAsiaTheme="minorEastAsia"/>
                <w:lang w:eastAsia="zh-CN"/>
              </w:rPr>
              <w:t xml:space="preserve"> and </w:t>
            </w:r>
            <w:r>
              <w:rPr>
                <w:rFonts w:eastAsiaTheme="minorEastAsia"/>
                <w:b/>
                <w:bCs/>
                <w:lang w:eastAsia="zh-CN"/>
              </w:rPr>
              <w:t>E</w:t>
            </w:r>
            <w:r w:rsidRPr="00260CD5">
              <w:rPr>
                <w:rFonts w:eastAsiaTheme="minorEastAsia"/>
                <w:b/>
                <w:bCs/>
                <w:lang w:eastAsia="zh-CN"/>
              </w:rPr>
              <w:t>nhanced</w:t>
            </w:r>
            <w:r>
              <w:rPr>
                <w:rFonts w:eastAsiaTheme="minorEastAsia"/>
                <w:lang w:eastAsia="zh-CN"/>
              </w:rPr>
              <w:t xml:space="preserve"> MAC CE TA command </w:t>
            </w:r>
            <w:r w:rsidRPr="00260CD5">
              <w:rPr>
                <w:rFonts w:eastAsiaTheme="minorEastAsia"/>
                <w:i/>
                <w:iCs/>
                <w:lang w:eastAsia="zh-CN"/>
              </w:rPr>
              <w:t xml:space="preserve">which comprises of a </w:t>
            </w:r>
            <w:r w:rsidRPr="00260CD5">
              <w:rPr>
                <w:i/>
                <w:iCs/>
              </w:rPr>
              <w:t>delta TA</w:t>
            </w:r>
            <w:r w:rsidRPr="00260CD5">
              <w:rPr>
                <w:rFonts w:eastAsiaTheme="minorEastAsia"/>
                <w:i/>
                <w:iCs/>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A,δ</m:t>
                  </m:r>
                </m:sub>
              </m:sSub>
            </m:oMath>
            <w:r w:rsidRPr="00260CD5">
              <w:rPr>
                <w:rFonts w:eastAsiaTheme="minorEastAsia"/>
                <w:i/>
                <w:iCs/>
                <w:lang w:eastAsia="zh-CN"/>
              </w:rPr>
              <w:t xml:space="preserve"> and </w:t>
            </w:r>
            <w:r w:rsidRPr="00260CD5">
              <w:rPr>
                <w:i/>
                <w:iCs/>
              </w:rPr>
              <w:t>a TA drift rate</w:t>
            </w:r>
            <w:r w:rsidRPr="00260CD5">
              <w:rPr>
                <w:rFonts w:eastAsiaTheme="minorEastAsia"/>
                <w:i/>
                <w:iCs/>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A,drift</m:t>
                  </m:r>
                </m:sub>
              </m:sSub>
            </m:oMath>
            <w:r>
              <w:rPr>
                <w:rFonts w:eastAsiaTheme="minorEastAsia"/>
                <w:lang w:eastAsia="zh-CN"/>
              </w:rPr>
              <w:t xml:space="preserve"> is preferred to update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Pr>
                <w:rFonts w:eastAsiaTheme="minorEastAsia"/>
                <w:lang w:eastAsia="zh-CN"/>
              </w:rPr>
              <w:t xml:space="preserve">. </w:t>
            </w:r>
          </w:p>
          <w:tbl>
            <w:tblPr>
              <w:tblStyle w:val="Grilledutableau"/>
              <w:tblW w:w="0" w:type="auto"/>
              <w:tblLook w:val="04A0" w:firstRow="1" w:lastRow="0" w:firstColumn="1" w:lastColumn="0" w:noHBand="0" w:noVBand="1"/>
            </w:tblPr>
            <w:tblGrid>
              <w:gridCol w:w="7608"/>
            </w:tblGrid>
            <w:tr w:rsidR="008E7251" w14:paraId="3E230010" w14:textId="77777777" w:rsidTr="009326F9">
              <w:tc>
                <w:tcPr>
                  <w:tcW w:w="7608" w:type="dxa"/>
                </w:tcPr>
                <w:p w14:paraId="0BFF61C4" w14:textId="77777777" w:rsidR="008E7251" w:rsidRDefault="008E7251" w:rsidP="009326F9">
                  <w:pPr>
                    <w:spacing w:beforeLines="50" w:before="120" w:afterLines="50" w:after="120"/>
                    <w:rPr>
                      <w:iCs/>
                    </w:rPr>
                  </w:pPr>
                  <w:r>
                    <w:rPr>
                      <w:b/>
                      <w:i/>
                      <w:u w:val="single"/>
                    </w:rPr>
                    <w:t>Proposal</w:t>
                  </w:r>
                  <w:r w:rsidRPr="0096182C">
                    <w:rPr>
                      <w:b/>
                      <w:i/>
                      <w:u w:val="single"/>
                    </w:rPr>
                    <w:t xml:space="preserve"> </w:t>
                  </w:r>
                  <w:r>
                    <w:rPr>
                      <w:b/>
                      <w:i/>
                      <w:u w:val="single"/>
                    </w:rPr>
                    <w:t>6</w:t>
                  </w:r>
                  <w:r w:rsidRPr="00D636DF">
                    <w:rPr>
                      <w:b/>
                      <w:i/>
                      <w:u w:val="single"/>
                    </w:rPr>
                    <w:t>:</w:t>
                  </w:r>
                  <w:r w:rsidRPr="00D636DF">
                    <w:rPr>
                      <w:b/>
                    </w:rPr>
                    <w:t xml:space="preserve"> </w:t>
                  </w:r>
                  <w:r>
                    <w:rPr>
                      <w:bCs/>
                      <w:iCs/>
                    </w:rPr>
                    <w:t>Enhanced</w:t>
                  </w:r>
                  <w:r>
                    <w:rPr>
                      <w:iCs/>
                    </w:rPr>
                    <w:t xml:space="preserve"> TA command based TA determination mechanism for UE in </w:t>
                  </w:r>
                  <w:r w:rsidRPr="00B47DB1">
                    <w:rPr>
                      <w:iCs/>
                    </w:rPr>
                    <w:t>RRC_CONNECTED</w:t>
                  </w:r>
                  <w:r>
                    <w:rPr>
                      <w:iCs/>
                    </w:rPr>
                    <w:t xml:space="preserve"> should be supported, where, the </w:t>
                  </w:r>
                  <w:r w:rsidRPr="00FD64F6">
                    <w:rPr>
                      <w:iCs/>
                    </w:rPr>
                    <w:t>enhanced</w:t>
                  </w:r>
                  <w:r>
                    <w:rPr>
                      <w:iCs/>
                    </w:rPr>
                    <w:t xml:space="preserve"> TA command 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FD64F6">
                    <w:rPr>
                      <w:iCs/>
                    </w:rPr>
                    <w:t xml:space="preserve">, 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5F564689" w14:textId="77777777" w:rsidR="008E7251" w:rsidRPr="00CC488E" w:rsidRDefault="008E7251" w:rsidP="009326F9">
                  <w:pPr>
                    <w:spacing w:beforeLines="50" w:before="120" w:afterLines="50" w:after="120"/>
                  </w:pPr>
                  <w:r>
                    <w:rPr>
                      <w:b/>
                      <w:i/>
                      <w:u w:val="single"/>
                    </w:rPr>
                    <w:t>Proposal</w:t>
                  </w:r>
                  <w:r w:rsidRPr="0096182C">
                    <w:rPr>
                      <w:b/>
                      <w:i/>
                      <w:u w:val="single"/>
                    </w:rPr>
                    <w:t xml:space="preserve"> </w:t>
                  </w:r>
                  <w:r>
                    <w:rPr>
                      <w:b/>
                      <w:i/>
                      <w:u w:val="single"/>
                    </w:rPr>
                    <w:t>7</w:t>
                  </w:r>
                  <w:r w:rsidRPr="00D636DF">
                    <w:rPr>
                      <w:b/>
                      <w:i/>
                      <w:u w:val="single"/>
                    </w:rPr>
                    <w:t>:</w:t>
                  </w:r>
                  <w:r w:rsidRPr="00D636DF">
                    <w:rPr>
                      <w:b/>
                    </w:rPr>
                    <w:t xml:space="preserve"> </w:t>
                  </w:r>
                  <w:r>
                    <w:t xml:space="preserve">For </w:t>
                  </w:r>
                  <w:r w:rsidRPr="00EF2C47">
                    <w:rPr>
                      <w:i/>
                      <w:iCs/>
                    </w:rPr>
                    <w:t>i</w:t>
                  </w:r>
                  <w:r>
                    <w:t xml:space="preserve">-th uplink transmission occasion at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Pr>
                      <w:rFonts w:hint="eastAsia"/>
                    </w:rPr>
                    <w:t xml:space="preserve"> </w:t>
                  </w:r>
                  <w:r>
                    <w:t>(</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oMath>
                  <w:r>
                    <w:rPr>
                      <w:rFonts w:hint="eastAsia"/>
                    </w:rPr>
                    <w:t xml:space="preserve"> </w:t>
                  </w:r>
                  <w:r>
                    <w:t>can be determined as</w:t>
                  </w:r>
                </w:p>
                <w:p w14:paraId="0BDCE7AA" w14:textId="77777777" w:rsidR="008E7251" w:rsidRPr="00991180" w:rsidRDefault="00B2020B" w:rsidP="009326F9">
                  <m:oMathPara>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e>
                      </m:d>
                    </m:oMath>
                  </m:oMathPara>
                </w:p>
                <w:p w14:paraId="34B01BD5" w14:textId="77777777" w:rsidR="008E7251" w:rsidRDefault="008E7251" w:rsidP="009326F9">
                  <w:pPr>
                    <w:spacing w:beforeLines="50" w:before="120" w:afterLines="50" w:after="120"/>
                    <w:rPr>
                      <w:iCs/>
                    </w:rPr>
                  </w:pPr>
                  <w:r>
                    <w:rPr>
                      <w:iCs/>
                    </w:rPr>
                    <w:t>where,</w:t>
                  </w:r>
                </w:p>
                <w:p w14:paraId="63288142" w14:textId="77777777" w:rsidR="008E7251" w:rsidRPr="00506A46" w:rsidRDefault="008E7251" w:rsidP="009326F9">
                  <w:pPr>
                    <w:pStyle w:val="Paragraphedeliste"/>
                    <w:numPr>
                      <w:ilvl w:val="0"/>
                      <w:numId w:val="25"/>
                    </w:numPr>
                    <w:spacing w:beforeLines="50" w:before="120" w:afterLines="50" w:after="120"/>
                  </w:pPr>
                  <w:r w:rsidRPr="00506A46">
                    <w:rPr>
                      <w:i/>
                      <w:iCs/>
                    </w:rPr>
                    <w:t>m</w:t>
                  </w:r>
                  <w:r w:rsidRPr="00506A46">
                    <w:t xml:space="preserve"> is the last received enhanced TA command before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sidRPr="00506A46">
                    <w:rPr>
                      <w:rFonts w:hint="eastAsia"/>
                    </w:rPr>
                    <w:t>.</w:t>
                  </w:r>
                </w:p>
                <w:p w14:paraId="23F3BABD" w14:textId="77777777" w:rsidR="008E7251" w:rsidRDefault="00B2020B" w:rsidP="009326F9">
                  <w:pPr>
                    <w:pStyle w:val="Paragraphedeliste"/>
                    <w:numPr>
                      <w:ilvl w:val="0"/>
                      <w:numId w:val="25"/>
                    </w:numPr>
                    <w:spacing w:beforeLines="50" w:before="120" w:afterLines="50" w:after="120"/>
                  </w:pP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sidR="008E7251">
                    <w:rPr>
                      <w:rFonts w:hint="eastAsia"/>
                    </w:rPr>
                    <w:t xml:space="preserve"> </w:t>
                  </w:r>
                  <w:r w:rsidR="008E7251">
                    <w:t xml:space="preserve">is the </w:t>
                  </w:r>
                  <w:r w:rsidR="008E7251" w:rsidRPr="00344A8A">
                    <w:rPr>
                      <w:i/>
                      <w:iCs/>
                    </w:rPr>
                    <w:t>m</w:t>
                  </w:r>
                  <w:r w:rsidR="008E7251">
                    <w:t xml:space="preserve">-th accumulated TA command. </w:t>
                  </w:r>
                </w:p>
                <w:p w14:paraId="584F9E81" w14:textId="77777777" w:rsidR="008E7251" w:rsidRDefault="008E7251" w:rsidP="009326F9">
                  <w:pPr>
                    <w:pStyle w:val="Paragraphedeliste"/>
                    <w:numPr>
                      <w:ilvl w:val="0"/>
                      <w:numId w:val="25"/>
                    </w:numPr>
                    <w:spacing w:beforeLines="50" w:before="120" w:afterLines="50" w:after="120"/>
                  </w:pPr>
                  <w:r>
                    <w:t xml:space="preserve">Note: When </w:t>
                  </w:r>
                  <w:r>
                    <w:rPr>
                      <w:iCs/>
                    </w:rPr>
                    <w:t xml:space="preserve">UE received the </w:t>
                  </w:r>
                  <w:r w:rsidRPr="00344A8A">
                    <w:rPr>
                      <w:i/>
                      <w:iCs/>
                    </w:rPr>
                    <w:t>m</w:t>
                  </w:r>
                  <w:r>
                    <w:t xml:space="preserve">-th enhanced </w:t>
                  </w:r>
                  <w:r w:rsidRPr="00F54626">
                    <w:rPr>
                      <w:bCs/>
                      <w:iCs/>
                    </w:rPr>
                    <w:t>TA command</w:t>
                  </w:r>
                  <w:r>
                    <w:rPr>
                      <w:bCs/>
                      <w:iCs/>
                    </w:rPr>
                    <w:t xml:space="preserve"> </w:t>
                  </w: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e>
                    </m:d>
                  </m:oMath>
                  <w:r>
                    <w:rPr>
                      <w:rFonts w:hint="eastAsia"/>
                      <w:bCs/>
                      <w:iCs/>
                    </w:rPr>
                    <w:t xml:space="preserve"> </w:t>
                  </w:r>
                  <w:r>
                    <w:rPr>
                      <w:bCs/>
                      <w:iCs/>
                    </w:rPr>
                    <w:t xml:space="preserve">at </w:t>
                  </w:r>
                  <m:oMath>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then it updates the </w:t>
                  </w:r>
                  <w:r w:rsidRPr="00344A8A">
                    <w:rPr>
                      <w:i/>
                      <w:iCs/>
                    </w:rPr>
                    <w:t>m</w:t>
                  </w:r>
                  <w:r>
                    <w:t xml:space="preserve">-th accumulated TA command </w:t>
                  </w: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Pr>
                      <w:rFonts w:hint="eastAsia"/>
                    </w:rPr>
                    <w:t xml:space="preserve"> </w:t>
                  </w:r>
                  <w:r>
                    <w:t xml:space="preserve">as </w:t>
                  </w:r>
                </w:p>
                <w:p w14:paraId="01809D66" w14:textId="77777777" w:rsidR="008E7251" w:rsidRPr="00260CD5" w:rsidRDefault="00B2020B" w:rsidP="009326F9">
                  <w:pPr>
                    <w:rPr>
                      <w:bCs/>
                      <w:iCs/>
                    </w:rPr>
                  </w:pPr>
                  <m:oMathPara>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0</m:t>
                                    </m:r>
                                  </m:e>
                                </m:d>
                              </m:e>
                              <m:e>
                                <m:r>
                                  <w:rPr>
                                    <w:rFonts w:ascii="Cambria Math" w:eastAsia="楷体" w:hAnsi="Cambria Math"/>
                                  </w:rPr>
                                  <m:t>m</m:t>
                                </m:r>
                                <m:r>
                                  <m:rPr>
                                    <m:sty m:val="p"/>
                                  </m:rPr>
                                  <w:rPr>
                                    <w:rFonts w:ascii="Cambria Math" w:eastAsia="楷体" w:hAnsi="Cambria Math"/>
                                  </w:rPr>
                                  <m:t>=0</m:t>
                                </m:r>
                              </m:e>
                            </m:mr>
                            <m:mr>
                              <m:e>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r>
                                      <m:rPr>
                                        <m:sty m:val="p"/>
                                      </m:rPr>
                                      <w:rPr>
                                        <w:rFonts w:ascii="Cambria Math" w:eastAsia="楷体" w:hAnsi="Cambria Math"/>
                                      </w:rPr>
                                      <m:t>-1</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m-1</m:t>
                                    </m:r>
                                  </m:e>
                                </m:d>
                                <m: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r>
                                          <m:rPr>
                                            <m:sty m:val="p"/>
                                          </m:rPr>
                                          <w:rPr>
                                            <w:rFonts w:ascii="Cambria Math" w:eastAsia="楷体" w:hAnsi="Cambria Math"/>
                                          </w:rPr>
                                          <m:t>-1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e>
                              <m:e>
                                <m:r>
                                  <w:rPr>
                                    <w:rFonts w:ascii="Cambria Math" w:eastAsia="楷体" w:hAnsi="Cambria Math"/>
                                  </w:rPr>
                                  <m:t>m</m:t>
                                </m:r>
                                <m:r>
                                  <m:rPr>
                                    <m:sty m:val="p"/>
                                  </m:rPr>
                                  <w:rPr>
                                    <w:rFonts w:ascii="Cambria Math" w:eastAsia="楷体" w:hAnsi="Cambria Math"/>
                                  </w:rPr>
                                  <m:t>&gt;0</m:t>
                                </m:r>
                              </m:e>
                            </m:mr>
                          </m:m>
                        </m:e>
                      </m:d>
                    </m:oMath>
                  </m:oMathPara>
                </w:p>
              </w:tc>
            </w:tr>
          </w:tbl>
          <w:p w14:paraId="5FC62D85" w14:textId="77777777" w:rsidR="008E7251" w:rsidRDefault="008E7251" w:rsidP="009326F9">
            <w:pPr>
              <w:rPr>
                <w:rFonts w:eastAsiaTheme="minorEastAsia"/>
                <w:lang w:eastAsia="zh-CN"/>
              </w:rPr>
            </w:pPr>
          </w:p>
          <w:p w14:paraId="50CD261A" w14:textId="77777777" w:rsidR="008E7251" w:rsidRDefault="008E7251" w:rsidP="009326F9">
            <w:pPr>
              <w:rPr>
                <w:rFonts w:eastAsiaTheme="minorEastAsia"/>
                <w:lang w:eastAsia="zh-CN"/>
              </w:rPr>
            </w:pPr>
            <w:r w:rsidRPr="00260CD5">
              <w:rPr>
                <w:rFonts w:eastAsiaTheme="minorEastAsia"/>
                <w:u w:val="single"/>
                <w:lang w:eastAsia="zh-CN"/>
              </w:rPr>
              <w:t>Regarding with 1</w:t>
            </w:r>
            <w:r w:rsidRPr="00260CD5">
              <w:rPr>
                <w:rFonts w:eastAsiaTheme="minorEastAsia"/>
                <w:u w:val="single"/>
                <w:vertAlign w:val="superscript"/>
                <w:lang w:eastAsia="zh-CN"/>
              </w:rPr>
              <w:t>st</w:t>
            </w:r>
            <w:r w:rsidRPr="00260CD5">
              <w:rPr>
                <w:rFonts w:eastAsiaTheme="minorEastAsia"/>
                <w:u w:val="single"/>
                <w:lang w:eastAsia="zh-CN"/>
              </w:rPr>
              <w:t xml:space="preserve"> sub bullet</w:t>
            </w:r>
            <w:r>
              <w:rPr>
                <w:rFonts w:eastAsiaTheme="minorEastAsia"/>
                <w:lang w:eastAsia="zh-CN"/>
              </w:rPr>
              <w:t xml:space="preserve">, </w:t>
            </w:r>
            <w:r w:rsidRPr="00FC3D2D">
              <w:rPr>
                <w:rFonts w:eastAsiaTheme="minorEastAsia"/>
                <w:lang w:eastAsia="zh-CN"/>
              </w:rPr>
              <w:t>negative TA Command in RAR</w:t>
            </w:r>
            <w:r>
              <w:rPr>
                <w:rFonts w:eastAsiaTheme="minorEastAsia"/>
                <w:lang w:eastAsia="zh-CN"/>
              </w:rPr>
              <w:t xml:space="preserve"> is not preferred. TA margin can be absorbed in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Theme="minorEastAsia"/>
                <w:lang w:eastAsia="zh-CN"/>
              </w:rPr>
              <w:t>.</w:t>
            </w:r>
          </w:p>
          <w:p w14:paraId="693B84AA" w14:textId="77777777" w:rsidR="008E7251" w:rsidRDefault="008E7251" w:rsidP="009326F9">
            <w:pPr>
              <w:tabs>
                <w:tab w:val="left" w:pos="2152"/>
              </w:tabs>
              <w:rPr>
                <w:rFonts w:eastAsiaTheme="minorEastAsia"/>
                <w:lang w:eastAsia="zh-CN"/>
              </w:rPr>
            </w:pPr>
            <w:r w:rsidRPr="00260CD5">
              <w:rPr>
                <w:rFonts w:eastAsiaTheme="minorEastAsia"/>
                <w:u w:val="single"/>
                <w:lang w:eastAsia="zh-CN"/>
              </w:rPr>
              <w:t>Regarding with 2</w:t>
            </w:r>
            <w:r w:rsidRPr="00260CD5">
              <w:rPr>
                <w:rFonts w:eastAsiaTheme="minorEastAsia"/>
                <w:u w:val="single"/>
                <w:vertAlign w:val="superscript"/>
                <w:lang w:eastAsia="zh-CN"/>
              </w:rPr>
              <w:t>nd</w:t>
            </w:r>
            <w:r w:rsidRPr="00260CD5">
              <w:rPr>
                <w:rFonts w:eastAsiaTheme="minorEastAsia"/>
                <w:u w:val="single"/>
                <w:lang w:eastAsia="zh-CN"/>
              </w:rPr>
              <w:t xml:space="preserve"> main bullet</w:t>
            </w:r>
            <w:r>
              <w:rPr>
                <w:rFonts w:eastAsiaTheme="minorEastAsia"/>
                <w:lang w:eastAsia="zh-CN"/>
              </w:rPr>
              <w:t>, agree.</w:t>
            </w:r>
          </w:p>
          <w:p w14:paraId="2B5D6A11" w14:textId="77777777" w:rsidR="008E7251" w:rsidRDefault="008E7251" w:rsidP="009326F9">
            <w:pPr>
              <w:rPr>
                <w:rFonts w:eastAsiaTheme="minorEastAsia"/>
                <w:lang w:eastAsia="zh-CN"/>
              </w:rPr>
            </w:pPr>
            <w:r w:rsidRPr="00260CD5">
              <w:rPr>
                <w:rFonts w:eastAsiaTheme="minorEastAsia"/>
                <w:u w:val="single"/>
                <w:lang w:eastAsia="zh-CN"/>
              </w:rPr>
              <w:t>Regarding with 3</w:t>
            </w:r>
            <w:r w:rsidRPr="00260CD5">
              <w:rPr>
                <w:rFonts w:eastAsiaTheme="minorEastAsia"/>
                <w:u w:val="single"/>
                <w:vertAlign w:val="superscript"/>
                <w:lang w:eastAsia="zh-CN"/>
              </w:rPr>
              <w:t>th</w:t>
            </w:r>
            <w:r w:rsidRPr="00260CD5">
              <w:rPr>
                <w:rFonts w:eastAsiaTheme="minorEastAsia"/>
                <w:u w:val="single"/>
                <w:lang w:eastAsia="zh-CN"/>
              </w:rPr>
              <w:t xml:space="preserve"> main bullet</w:t>
            </w:r>
            <w:r>
              <w:rPr>
                <w:rFonts w:eastAsiaTheme="minorEastAsia"/>
                <w:lang w:eastAsia="zh-CN"/>
              </w:rPr>
              <w:t xml:space="preserve">, for </w:t>
            </w:r>
            <w:r w:rsidRPr="00C17041">
              <w:rPr>
                <w:rFonts w:eastAsiaTheme="minorEastAsia"/>
                <w:lang w:eastAsia="zh-CN"/>
              </w:rPr>
              <w:t xml:space="preserve">an NR NTN UE in </w:t>
            </w:r>
            <w:r w:rsidRPr="00260CD5">
              <w:rPr>
                <w:rFonts w:eastAsiaTheme="minorEastAsia"/>
                <w:b/>
                <w:bCs/>
                <w:lang w:eastAsia="zh-CN"/>
              </w:rPr>
              <w:t>RRC_CONNECTED</w:t>
            </w:r>
            <w:r>
              <w:rPr>
                <w:rFonts w:eastAsiaTheme="minorEastAsia"/>
                <w:lang w:eastAsia="zh-CN"/>
              </w:rPr>
              <w:t>, there is no need to update</w:t>
            </w:r>
            <m:oMath>
              <m:r>
                <m:rPr>
                  <m:sty m:val="bi"/>
                </m:rPr>
                <w:rPr>
                  <w:rFonts w:ascii="Cambria Math" w:eastAsia="Calibri" w:hAnsi="Cambria Math"/>
                  <w:lang w:val="en-US" w:eastAsia="ko-KR"/>
                </w:rPr>
                <m:t xml:space="preserve"> </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b/>
                <w:bCs/>
                <w:lang w:val="en-US" w:eastAsia="zh-CN"/>
              </w:rPr>
              <w:t xml:space="preserve"> </w:t>
            </w:r>
            <w:r w:rsidRPr="00260CD5">
              <w:rPr>
                <w:rFonts w:eastAsiaTheme="minorEastAsia"/>
                <w:lang w:eastAsia="zh-CN"/>
              </w:rPr>
              <w:t>r</w:t>
            </w:r>
            <w:r>
              <w:rPr>
                <w:rFonts w:eastAsiaTheme="minorEastAsia"/>
                <w:lang w:eastAsia="zh-CN"/>
              </w:rPr>
              <w:t xml:space="preserve">egularly, i.e.,  </w:t>
            </w:r>
          </w:p>
          <w:p w14:paraId="39BACEC4" w14:textId="77777777" w:rsidR="008E7251" w:rsidRDefault="00B2020B" w:rsidP="009326F9">
            <w:pPr>
              <w:rPr>
                <w:rFonts w:eastAsiaTheme="minorEastAsia"/>
                <w:lang w:eastAsia="zh-CN"/>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m:oMathPara>
          </w:p>
          <w:p w14:paraId="4E9AFEB5" w14:textId="77777777" w:rsidR="008E7251" w:rsidRDefault="008E7251" w:rsidP="009326F9">
            <w:pPr>
              <w:rPr>
                <w:rFonts w:eastAsiaTheme="minorEastAsia"/>
                <w:lang w:eastAsia="zh-CN"/>
              </w:rPr>
            </w:pPr>
            <w:r>
              <w:rPr>
                <w:rFonts w:eastAsiaTheme="minorEastAsia"/>
                <w:lang w:eastAsia="zh-CN"/>
              </w:rPr>
              <w:t>and</w:t>
            </w:r>
          </w:p>
          <w:p w14:paraId="2B2A46DD" w14:textId="77777777" w:rsidR="008E7251" w:rsidRPr="00BD2C64" w:rsidRDefault="00B2020B" w:rsidP="009326F9">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0FED4F59" w14:textId="77777777" w:rsidR="008E7251" w:rsidRDefault="008E7251" w:rsidP="009326F9">
            <w:pPr>
              <w:tabs>
                <w:tab w:val="left" w:pos="2152"/>
              </w:tabs>
              <w:rPr>
                <w:rFonts w:eastAsiaTheme="minorEastAsia"/>
                <w:lang w:eastAsia="zh-CN"/>
              </w:rPr>
            </w:pPr>
            <w:r>
              <w:rPr>
                <w:rFonts w:eastAsiaTheme="minorEastAsia" w:hint="eastAsia"/>
                <w:lang w:eastAsia="zh-CN"/>
              </w:rPr>
              <w:t>w</w:t>
            </w:r>
            <w:r>
              <w:rPr>
                <w:rFonts w:eastAsiaTheme="minorEastAsia"/>
                <w:lang w:eastAsia="zh-CN"/>
              </w:rPr>
              <w:t xml:space="preserve">here </w:t>
            </w:r>
            <m:oMath>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w:r>
              <w:rPr>
                <w:rFonts w:eastAsiaTheme="minorEastAsia"/>
                <w:lang w:eastAsia="zh-CN"/>
              </w:rPr>
              <w:t xml:space="preserve"> is the common TA obtained in initial access procedure.</w:t>
            </w:r>
          </w:p>
          <w:p w14:paraId="1E09D29D" w14:textId="77777777" w:rsidR="008E7251" w:rsidRPr="006708C0" w:rsidRDefault="008E7251" w:rsidP="009326F9">
            <w:pPr>
              <w:tabs>
                <w:tab w:val="left" w:pos="2152"/>
              </w:tabs>
              <w:rPr>
                <w:rFonts w:eastAsiaTheme="minorEastAsia"/>
                <w:lang w:eastAsia="zh-CN"/>
              </w:rPr>
            </w:pPr>
          </w:p>
          <w:p w14:paraId="79E19D3C" w14:textId="77777777" w:rsidR="008E7251" w:rsidRDefault="008E7251" w:rsidP="009326F9">
            <w:pPr>
              <w:tabs>
                <w:tab w:val="left" w:pos="2152"/>
              </w:tabs>
              <w:rPr>
                <w:color w:val="000000" w:themeColor="text1"/>
              </w:rPr>
            </w:pPr>
            <w:r>
              <w:rPr>
                <w:rFonts w:eastAsiaTheme="minorEastAsia" w:hint="eastAsia"/>
                <w:lang w:eastAsia="zh-CN"/>
              </w:rPr>
              <w:t>N</w:t>
            </w:r>
            <w:r>
              <w:rPr>
                <w:rFonts w:eastAsiaTheme="minorEastAsia"/>
                <w:lang w:eastAsia="zh-CN"/>
              </w:rPr>
              <w:t xml:space="preserve">ote that </w:t>
            </w:r>
            <w:r>
              <w:rPr>
                <w:bCs/>
                <w:iCs/>
              </w:rPr>
              <w:t xml:space="preserve">the </w:t>
            </w:r>
            <w:r w:rsidRPr="00BB1F23">
              <w:rPr>
                <w:bCs/>
                <w:iCs/>
              </w:rPr>
              <w:t>system informa</w:t>
            </w:r>
            <w:r w:rsidRPr="00BB1F23">
              <w:rPr>
                <w:color w:val="000000" w:themeColor="text1"/>
              </w:rPr>
              <w:t xml:space="preserve">tion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iCs/>
              </w:rPr>
              <w:t xml:space="preserve"> </w:t>
            </w:r>
            <w:r>
              <w:rPr>
                <w:color w:val="000000" w:themeColor="text1"/>
              </w:rPr>
              <w:t xml:space="preserve">can either be periodically broadcasted on DL-SCL, </w:t>
            </w:r>
            <w:r>
              <w:rPr>
                <w:color w:val="000000" w:themeColor="text1"/>
              </w:rPr>
              <w:lastRenderedPageBreak/>
              <w:t xml:space="preserve">or send </w:t>
            </w:r>
            <w:r w:rsidRPr="00AF7A6E">
              <w:rPr>
                <w:color w:val="000000" w:themeColor="text1"/>
              </w:rPr>
              <w:t>in a dedicated manner on DL-SCH to UEs</w:t>
            </w:r>
            <w:r>
              <w:rPr>
                <w:color w:val="000000" w:themeColor="text1"/>
              </w:rPr>
              <w:t xml:space="preserve"> </w:t>
            </w:r>
            <w:r w:rsidRPr="008D2E75">
              <w:rPr>
                <w:color w:val="000000" w:themeColor="text1"/>
              </w:rPr>
              <w:t>in RRC_CONNECTED</w:t>
            </w:r>
            <w:r>
              <w:rPr>
                <w:color w:val="000000" w:themeColor="text1"/>
              </w:rPr>
              <w:t>.</w:t>
            </w:r>
          </w:p>
          <w:p w14:paraId="5F59FC95" w14:textId="77777777" w:rsidR="008E7251" w:rsidRDefault="008E7251" w:rsidP="009326F9">
            <w:pPr>
              <w:spacing w:beforeLines="50" w:before="120" w:afterLines="50" w:after="120"/>
              <w:rPr>
                <w:bCs/>
                <w:iCs/>
              </w:rPr>
            </w:pPr>
            <w:r>
              <w:rPr>
                <w:rFonts w:hint="eastAsia"/>
                <w:color w:val="000000" w:themeColor="text1"/>
              </w:rPr>
              <w:t>I</w:t>
            </w:r>
            <w:r>
              <w:rPr>
                <w:color w:val="000000" w:themeColor="text1"/>
              </w:rPr>
              <w:t xml:space="preserve">f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color w:val="000000" w:themeColor="text1"/>
              </w:rPr>
              <w:t xml:space="preserve"> is only </w:t>
            </w:r>
            <w:r>
              <w:rPr>
                <w:rFonts w:eastAsia="Times New Roman"/>
                <w:color w:val="000000" w:themeColor="text1"/>
              </w:rPr>
              <w:t xml:space="preserve">periodically broadcasted on DL-SCL, the UE in </w:t>
            </w:r>
            <w:r w:rsidRPr="008D2E75">
              <w:rPr>
                <w:rFonts w:eastAsia="Times New Roman"/>
                <w:color w:val="000000" w:themeColor="text1"/>
              </w:rPr>
              <w:t>RRC_CONNECTED</w:t>
            </w:r>
            <w:r>
              <w:rPr>
                <w:rFonts w:eastAsia="Times New Roman"/>
                <w:color w:val="000000" w:themeColor="text1"/>
              </w:rPr>
              <w:t xml:space="preserve"> may miss-detect some of them, which resulting in requirement of </w:t>
            </w:r>
            <w:r w:rsidRPr="004007B0">
              <w:rPr>
                <w:bCs/>
                <w:iCs/>
              </w:rPr>
              <w:t>very frequent signalling of TAC (</w:t>
            </w:r>
            <m:oMath>
              <m:sSub>
                <m:sSubPr>
                  <m:ctrlPr>
                    <w:rPr>
                      <w:rFonts w:ascii="Cambria Math" w:hAnsi="Cambria Math"/>
                      <w:bCs/>
                      <w:iCs/>
                    </w:rPr>
                  </m:ctrlPr>
                </m:sSubPr>
                <m:e>
                  <m:r>
                    <w:rPr>
                      <w:rFonts w:ascii="Cambria Math" w:hAnsi="Cambria Math"/>
                    </w:rPr>
                    <m:t>T</m:t>
                  </m:r>
                </m:e>
                <m:sub>
                  <m:r>
                    <w:rPr>
                      <w:rFonts w:ascii="Cambria Math" w:hAnsi="Cambria Math"/>
                    </w:rPr>
                    <m:t>A</m:t>
                  </m:r>
                </m:sub>
              </m:sSub>
            </m:oMath>
            <w:r w:rsidRPr="004007B0">
              <w:rPr>
                <w:bCs/>
                <w:iCs/>
              </w:rPr>
              <w:t>) to track the rapid</w:t>
            </w:r>
            <w:r>
              <w:rPr>
                <w:bCs/>
                <w:iCs/>
              </w:rPr>
              <w:t>ly</w:t>
            </w:r>
            <w:r w:rsidRPr="004007B0">
              <w:rPr>
                <w:bCs/>
                <w:iCs/>
              </w:rPr>
              <w:t xml:space="preserve"> changed RT</w:t>
            </w:r>
            <w:r>
              <w:rPr>
                <w:bCs/>
                <w:iCs/>
              </w:rPr>
              <w:t>T</w:t>
            </w:r>
            <w:r w:rsidRPr="004007B0">
              <w:rPr>
                <w:bCs/>
                <w:iCs/>
              </w:rPr>
              <w:t xml:space="preserve"> in the feeder link.</w:t>
            </w:r>
          </w:p>
          <w:p w14:paraId="1A3BCEA7" w14:textId="77777777" w:rsidR="008E7251" w:rsidRDefault="008E7251" w:rsidP="009326F9">
            <w:pPr>
              <w:spacing w:beforeLines="50" w:before="120" w:afterLines="50" w:after="120"/>
              <w:rPr>
                <w:rFonts w:eastAsia="Times New Roman"/>
                <w:color w:val="000000" w:themeColor="text1"/>
              </w:rPr>
            </w:pPr>
            <w:r>
              <w:rPr>
                <w:rFonts w:eastAsiaTheme="minorEastAsia" w:hint="eastAsia"/>
                <w:bCs/>
                <w:iCs/>
                <w:lang w:eastAsia="zh-CN"/>
              </w:rPr>
              <w:t>O</w:t>
            </w:r>
            <w:r>
              <w:rPr>
                <w:rFonts w:eastAsiaTheme="minorEastAsia"/>
                <w:bCs/>
                <w:iCs/>
                <w:lang w:eastAsia="zh-CN"/>
              </w:rPr>
              <w:t>therwise. t</w:t>
            </w:r>
            <w:r>
              <w:rPr>
                <w:bCs/>
                <w:iCs/>
              </w:rPr>
              <w:t xml:space="preserve">o avoid the miss-detection issues, the </w:t>
            </w:r>
            <w:r>
              <w:rPr>
                <w:rFonts w:hint="eastAsia"/>
                <w:bCs/>
                <w:iCs/>
              </w:rPr>
              <w:t>gNB</w:t>
            </w:r>
            <w:r>
              <w:rPr>
                <w:bCs/>
                <w:iCs/>
              </w:rPr>
              <w:t xml:space="preserve"> may always send </w:t>
            </w:r>
            <m:oMath>
              <m:sSub>
                <m:sSubPr>
                  <m:ctrlPr>
                    <w:rPr>
                      <w:rFonts w:ascii="Cambria Math" w:eastAsiaTheme="minorHAnsi" w:hAnsi="Cambria Math"/>
                      <w:i/>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TA,common</m:t>
                  </m:r>
                </m:sub>
              </m:sSub>
            </m:oMath>
            <w:r>
              <w:rPr>
                <w:rFonts w:hint="eastAsia"/>
                <w:color w:val="000000" w:themeColor="text1"/>
              </w:rPr>
              <w:t xml:space="preserve"> </w:t>
            </w:r>
            <w:r>
              <w:rPr>
                <w:color w:val="000000" w:themeColor="text1"/>
              </w:rPr>
              <w:t xml:space="preserve">related </w:t>
            </w:r>
            <w:r w:rsidRPr="002B1104">
              <w:rPr>
                <w:color w:val="000000" w:themeColor="text1"/>
              </w:rPr>
              <w:t>system information</w:t>
            </w:r>
            <w:r>
              <w:rPr>
                <w:color w:val="000000" w:themeColor="text1"/>
              </w:rPr>
              <w:t xml:space="preserve"> </w:t>
            </w:r>
            <w:r w:rsidRPr="00AF7A6E">
              <w:rPr>
                <w:rFonts w:eastAsia="Times New Roman"/>
                <w:color w:val="000000" w:themeColor="text1"/>
              </w:rPr>
              <w:t>in a dedicated manner on DL-SCH to UEs</w:t>
            </w:r>
            <w:r>
              <w:rPr>
                <w:rFonts w:eastAsia="Times New Roman"/>
                <w:color w:val="000000" w:themeColor="text1"/>
              </w:rPr>
              <w:t xml:space="preserve"> </w:t>
            </w:r>
            <w:r w:rsidRPr="008D2E75">
              <w:rPr>
                <w:rFonts w:eastAsia="Times New Roman"/>
                <w:color w:val="000000" w:themeColor="text1"/>
              </w:rPr>
              <w:t>in RRC_CONNECTED</w:t>
            </w:r>
            <w:r>
              <w:rPr>
                <w:rFonts w:eastAsia="Times New Roman"/>
                <w:color w:val="000000" w:themeColor="text1"/>
              </w:rPr>
              <w:t xml:space="preserve">. In this case, there are </w:t>
            </w:r>
            <w:r w:rsidRPr="00260CD5">
              <w:rPr>
                <w:rFonts w:eastAsia="Times New Roman"/>
                <w:b/>
                <w:bCs/>
                <w:color w:val="000000" w:themeColor="text1"/>
              </w:rPr>
              <w:t>redundant</w:t>
            </w:r>
            <w:r>
              <w:rPr>
                <w:rFonts w:eastAsia="Times New Roman"/>
                <w:color w:val="000000" w:themeColor="text1"/>
              </w:rPr>
              <w:t xml:space="preserve"> </w:t>
            </w:r>
            <w:r w:rsidRPr="00A37325">
              <w:rPr>
                <w:rFonts w:eastAsia="Times New Roman"/>
                <w:color w:val="000000" w:themeColor="text1"/>
              </w:rPr>
              <w:t xml:space="preserve">closed loop TA control </w:t>
            </w:r>
            <w:r>
              <w:rPr>
                <w:rFonts w:eastAsia="Times New Roman"/>
                <w:color w:val="000000" w:themeColor="text1"/>
              </w:rPr>
              <w:t xml:space="preserve">mechanisms, i.e., two UE </w:t>
            </w:r>
            <w:r w:rsidRPr="00AF7A6E">
              <w:rPr>
                <w:rFonts w:eastAsia="Times New Roman"/>
                <w:color w:val="000000" w:themeColor="text1"/>
              </w:rPr>
              <w:t>dedicated</w:t>
            </w:r>
            <w:r>
              <w:rPr>
                <w:rFonts w:eastAsia="Times New Roman"/>
                <w:color w:val="000000" w:themeColor="text1"/>
              </w:rPr>
              <w:t xml:space="preserve"> signalling for TA adjusting, one for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imes New Roman"/>
                <w:color w:val="000000" w:themeColor="text1"/>
              </w:rPr>
              <w:t xml:space="preserve"> determination, and one for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Pr>
                <w:rFonts w:hint="eastAsia"/>
                <w:color w:val="000000" w:themeColor="text1"/>
              </w:rPr>
              <w:t xml:space="preserve"> </w:t>
            </w:r>
            <w:r>
              <w:rPr>
                <w:rFonts w:eastAsia="Times New Roman"/>
                <w:color w:val="000000" w:themeColor="text1"/>
              </w:rPr>
              <w:t>determination.</w:t>
            </w:r>
          </w:p>
          <w:p w14:paraId="03738D13" w14:textId="77777777" w:rsidR="008E7251" w:rsidRDefault="008E7251" w:rsidP="009326F9">
            <w:pPr>
              <w:spacing w:beforeLines="50" w:before="120" w:afterLines="50" w:after="120"/>
              <w:rPr>
                <w:rFonts w:eastAsia="Times New Roman"/>
                <w:color w:val="000000" w:themeColor="text1"/>
              </w:rPr>
            </w:pPr>
          </w:p>
          <w:p w14:paraId="02F7D26B" w14:textId="77777777" w:rsidR="008E7251" w:rsidRPr="00260CD5" w:rsidRDefault="008E7251" w:rsidP="009326F9">
            <w:pPr>
              <w:spacing w:beforeLines="50" w:before="120" w:afterLines="50" w:after="12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herefore, </w:t>
            </w:r>
            <w:r>
              <w:rPr>
                <w:bCs/>
                <w:iCs/>
              </w:rPr>
              <w:t xml:space="preserve">an </w:t>
            </w:r>
            <w:r w:rsidRPr="00260CD5">
              <w:rPr>
                <w:b/>
                <w:iCs/>
              </w:rPr>
              <w:t>enhanced</w:t>
            </w:r>
            <w:r>
              <w:rPr>
                <w:bCs/>
                <w:iCs/>
              </w:rPr>
              <w:t xml:space="preserve"> MAC CE </w:t>
            </w:r>
            <w:r>
              <w:rPr>
                <w:iCs/>
              </w:rPr>
              <w:t xml:space="preserve">TA command within the MAC CE is suggested for a lean </w:t>
            </w:r>
            <w:r w:rsidRPr="00A37325">
              <w:rPr>
                <w:rFonts w:eastAsia="Times New Roman"/>
                <w:color w:val="000000" w:themeColor="text1"/>
              </w:rPr>
              <w:t xml:space="preserve">closed loop TA control </w:t>
            </w:r>
            <w:r>
              <w:rPr>
                <w:rFonts w:eastAsia="Times New Roman"/>
                <w:color w:val="000000" w:themeColor="text1"/>
              </w:rPr>
              <w:t>mechanism.</w:t>
            </w:r>
          </w:p>
          <w:tbl>
            <w:tblPr>
              <w:tblStyle w:val="Grilledutableau"/>
              <w:tblW w:w="0" w:type="auto"/>
              <w:tblLook w:val="04A0" w:firstRow="1" w:lastRow="0" w:firstColumn="1" w:lastColumn="0" w:noHBand="0" w:noVBand="1"/>
            </w:tblPr>
            <w:tblGrid>
              <w:gridCol w:w="1632"/>
              <w:gridCol w:w="2835"/>
              <w:gridCol w:w="3141"/>
            </w:tblGrid>
            <w:tr w:rsidR="008E7251" w:rsidRPr="005E242F" w14:paraId="366B5464" w14:textId="77777777" w:rsidTr="009326F9">
              <w:tc>
                <w:tcPr>
                  <w:tcW w:w="1632" w:type="dxa"/>
                  <w:vAlign w:val="center"/>
                </w:tcPr>
                <w:p w14:paraId="78501568" w14:textId="77777777" w:rsidR="008E7251" w:rsidRDefault="008E7251" w:rsidP="009326F9">
                  <w:pPr>
                    <w:tabs>
                      <w:tab w:val="left" w:pos="2152"/>
                    </w:tabs>
                    <w:jc w:val="center"/>
                    <w:rPr>
                      <w:rFonts w:eastAsiaTheme="minorEastAsia"/>
                      <w:lang w:eastAsia="zh-CN"/>
                    </w:rPr>
                  </w:pPr>
                </w:p>
              </w:tc>
              <w:tc>
                <w:tcPr>
                  <w:tcW w:w="2835" w:type="dxa"/>
                  <w:vAlign w:val="center"/>
                </w:tcPr>
                <w:p w14:paraId="33521C03" w14:textId="77777777" w:rsidR="008E7251" w:rsidRPr="00562825" w:rsidRDefault="008E7251" w:rsidP="009326F9">
                  <w:pPr>
                    <w:tabs>
                      <w:tab w:val="left" w:pos="2152"/>
                    </w:tabs>
                    <w:jc w:val="center"/>
                    <w:rPr>
                      <w:rFonts w:eastAsiaTheme="minorEastAsia"/>
                      <w:b/>
                      <w:bCs/>
                      <w:lang w:val="fr-FR" w:eastAsia="zh-CN"/>
                    </w:rPr>
                  </w:pPr>
                  <w:r w:rsidRPr="00562825">
                    <w:rPr>
                      <w:b/>
                      <w:bCs/>
                      <w:iCs/>
                      <w:lang w:val="fr-FR"/>
                    </w:rPr>
                    <w:t>Option 1: Legacy MAC CE TA command</w:t>
                  </w:r>
                </w:p>
              </w:tc>
              <w:tc>
                <w:tcPr>
                  <w:tcW w:w="3141" w:type="dxa"/>
                  <w:vAlign w:val="center"/>
                </w:tcPr>
                <w:p w14:paraId="700978C7" w14:textId="77777777" w:rsidR="008E7251" w:rsidRPr="00562825" w:rsidRDefault="008E7251" w:rsidP="009326F9">
                  <w:pPr>
                    <w:tabs>
                      <w:tab w:val="left" w:pos="2152"/>
                    </w:tabs>
                    <w:jc w:val="center"/>
                    <w:rPr>
                      <w:rFonts w:eastAsiaTheme="minorEastAsia"/>
                      <w:b/>
                      <w:bCs/>
                      <w:lang w:val="fr-FR" w:eastAsia="zh-CN"/>
                    </w:rPr>
                  </w:pPr>
                  <w:r w:rsidRPr="00562825">
                    <w:rPr>
                      <w:b/>
                      <w:bCs/>
                      <w:iCs/>
                      <w:lang w:val="fr-FR"/>
                    </w:rPr>
                    <w:t>Option 2: Enhanced MAC CE TA command</w:t>
                  </w:r>
                </w:p>
              </w:tc>
            </w:tr>
            <w:tr w:rsidR="008E7251" w14:paraId="19E72B88" w14:textId="77777777" w:rsidTr="009326F9">
              <w:tc>
                <w:tcPr>
                  <w:tcW w:w="1632" w:type="dxa"/>
                  <w:vAlign w:val="center"/>
                </w:tcPr>
                <w:p w14:paraId="4E9161F6" w14:textId="77777777" w:rsidR="008E7251" w:rsidRPr="00260CD5" w:rsidRDefault="00B2020B" w:rsidP="009326F9">
                  <w:pPr>
                    <w:tabs>
                      <w:tab w:val="left" w:pos="2152"/>
                    </w:tabs>
                    <w:jc w:val="center"/>
                    <w:rPr>
                      <w:rFonts w:eastAsiaTheme="minorEastAsia"/>
                      <w:b/>
                      <w:bCs/>
                      <w:lang w:eastAsia="zh-CN"/>
                    </w:rPr>
                  </w:pPr>
                  <m:oMath>
                    <m:sSub>
                      <m:sSubPr>
                        <m:ctrlPr>
                          <w:rPr>
                            <w:rFonts w:ascii="Cambria Math" w:eastAsiaTheme="minorHAnsi" w:hAnsi="Cambria Math"/>
                            <w:b/>
                            <w:bCs/>
                            <w:i/>
                            <w:color w:val="000000" w:themeColor="text1"/>
                            <w:lang w:eastAsia="ko-KR"/>
                          </w:rPr>
                        </m:ctrlPr>
                      </m:sSubPr>
                      <m:e>
                        <m:r>
                          <m:rPr>
                            <m:sty m:val="bi"/>
                          </m:rPr>
                          <w:rPr>
                            <w:rFonts w:ascii="Cambria Math" w:hAnsi="Cambria Math"/>
                            <w:color w:val="000000" w:themeColor="text1"/>
                            <w:lang w:eastAsia="ko-KR"/>
                          </w:rPr>
                          <m:t>T</m:t>
                        </m:r>
                      </m:e>
                      <m:sub>
                        <m:r>
                          <m:rPr>
                            <m:sty m:val="bi"/>
                          </m:rPr>
                          <w:rPr>
                            <w:rFonts w:ascii="Cambria Math" w:hAnsi="Cambria Math"/>
                            <w:color w:val="000000" w:themeColor="text1"/>
                            <w:lang w:eastAsia="ko-KR"/>
                          </w:rPr>
                          <m:t>TA</m:t>
                        </m:r>
                      </m:sub>
                    </m:sSub>
                  </m:oMath>
                  <w:r w:rsidR="008E7251" w:rsidRPr="00260CD5">
                    <w:rPr>
                      <w:b/>
                      <w:bCs/>
                      <w:color w:val="000000" w:themeColor="text1"/>
                    </w:rPr>
                    <w:t xml:space="preserve"> determination</w:t>
                  </w:r>
                </w:p>
              </w:tc>
              <w:tc>
                <w:tcPr>
                  <w:tcW w:w="2835" w:type="dxa"/>
                  <w:vAlign w:val="center"/>
                </w:tcPr>
                <w:p w14:paraId="3A67E7D8" w14:textId="77777777" w:rsidR="008E7251" w:rsidRPr="00260CD5" w:rsidRDefault="00B2020B" w:rsidP="009326F9">
                  <w:pPr>
                    <w:spacing w:after="0"/>
                    <w:jc w:val="center"/>
                    <w:rPr>
                      <w:rFonts w:eastAsia="Malgun Gothic"/>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tc>
              <w:tc>
                <w:tcPr>
                  <w:tcW w:w="3141" w:type="dxa"/>
                  <w:vAlign w:val="center"/>
                </w:tcPr>
                <w:p w14:paraId="3F361C44" w14:textId="77777777" w:rsidR="008E7251" w:rsidRPr="00260CD5" w:rsidRDefault="00B2020B" w:rsidP="009326F9">
                  <w:pPr>
                    <w:spacing w:after="0"/>
                    <w:jc w:val="center"/>
                    <w:rPr>
                      <w:rFonts w:eastAsia="Malgun Gothic"/>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tc>
            </w:tr>
            <w:tr w:rsidR="008E7251" w:rsidRPr="005E242F" w14:paraId="1D8E1803" w14:textId="77777777" w:rsidTr="009326F9">
              <w:tc>
                <w:tcPr>
                  <w:tcW w:w="1632" w:type="dxa"/>
                  <w:vAlign w:val="center"/>
                </w:tcPr>
                <w:p w14:paraId="547DB72E" w14:textId="77777777" w:rsidR="008E7251" w:rsidRPr="00260CD5" w:rsidRDefault="008E7251" w:rsidP="009326F9">
                  <w:pPr>
                    <w:tabs>
                      <w:tab w:val="left" w:pos="2152"/>
                    </w:tabs>
                    <w:jc w:val="center"/>
                    <w:rPr>
                      <w:rFonts w:eastAsiaTheme="minorEastAsia"/>
                      <w:b/>
                      <w:bCs/>
                      <w:lang w:eastAsia="zh-CN"/>
                    </w:rPr>
                  </w:pPr>
                  <w:r w:rsidRPr="00F63C78">
                    <w:rPr>
                      <w:b/>
                      <w:bCs/>
                      <w:iCs/>
                    </w:rPr>
                    <w:t>Signalling</w:t>
                  </w:r>
                  <w:r w:rsidRPr="00260CD5">
                    <w:rPr>
                      <w:b/>
                      <w:bCs/>
                      <w:iCs/>
                    </w:rPr>
                    <w:t xml:space="preserve"> overhead</w:t>
                  </w:r>
                </w:p>
              </w:tc>
              <w:tc>
                <w:tcPr>
                  <w:tcW w:w="2835" w:type="dxa"/>
                  <w:vAlign w:val="center"/>
                </w:tcPr>
                <w:p w14:paraId="75E93115" w14:textId="77777777" w:rsidR="008E7251" w:rsidRDefault="00B2020B" w:rsidP="009326F9">
                  <w:pPr>
                    <w:tabs>
                      <w:tab w:val="left" w:pos="2152"/>
                    </w:tabs>
                    <w:jc w:val="center"/>
                    <w:rPr>
                      <w:rFonts w:eastAsiaTheme="minorEastAsia"/>
                      <w:lang w:eastAsia="zh-CN"/>
                    </w:r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8E7251">
                    <w:rPr>
                      <w:rFonts w:eastAsiaTheme="minorEastAsia" w:hint="eastAsia"/>
                      <w:lang w:eastAsia="zh-CN"/>
                    </w:rPr>
                    <w:t xml:space="preserve"> </w:t>
                  </w:r>
                  <w:r w:rsidR="008E7251">
                    <w:rPr>
                      <w:rFonts w:eastAsiaTheme="minorEastAsia"/>
                      <w:lang w:eastAsia="zh-CN"/>
                    </w:rPr>
                    <w:t xml:space="preserve">in legacy </w:t>
                  </w:r>
                  <w:r w:rsidR="008E7251" w:rsidRPr="004C6619">
                    <w:rPr>
                      <w:rFonts w:eastAsiaTheme="minorEastAsia"/>
                      <w:lang w:eastAsia="zh-CN"/>
                    </w:rPr>
                    <w:t>MAC CE TA command</w:t>
                  </w:r>
                  <w:r w:rsidR="008E7251">
                    <w:rPr>
                      <w:rFonts w:eastAsiaTheme="minorEastAsia"/>
                      <w:lang w:eastAsia="zh-CN"/>
                    </w:rPr>
                    <w:t xml:space="preserve">, </w:t>
                  </w:r>
                  <w:r w:rsidR="008E7251">
                    <w:t>Common TA, Common TA drift rate</w:t>
                  </w:r>
                </w:p>
              </w:tc>
              <w:tc>
                <w:tcPr>
                  <w:tcW w:w="3141" w:type="dxa"/>
                  <w:vAlign w:val="center"/>
                </w:tcPr>
                <w:p w14:paraId="0E0CD683" w14:textId="77777777" w:rsidR="008E7251" w:rsidRPr="00EE3649" w:rsidRDefault="00B2020B" w:rsidP="009326F9">
                  <w:pPr>
                    <w:tabs>
                      <w:tab w:val="left" w:pos="2152"/>
                    </w:tabs>
                    <w:jc w:val="center"/>
                    <w:rPr>
                      <w:rFonts w:eastAsiaTheme="minorEastAsia"/>
                      <w:lang w:val="fr-FR" w:eastAsia="zh-CN"/>
                    </w:rPr>
                  </w:pP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m:t>
                            </m:r>
                            <m:r>
                              <w:rPr>
                                <w:rFonts w:ascii="Cambria Math" w:hAnsi="Cambria Math"/>
                                <w:lang w:val="fr-FR"/>
                              </w:rPr>
                              <m:t>,</m:t>
                            </m:r>
                            <m:r>
                              <w:rPr>
                                <w:rFonts w:ascii="Cambria Math" w:hAnsi="Cambria Math"/>
                              </w:rPr>
                              <m:t>δ</m:t>
                            </m:r>
                          </m:sub>
                        </m:sSub>
                        <m:r>
                          <w:rPr>
                            <w:rFonts w:ascii="Cambria Math" w:hAnsi="Cambria Math"/>
                            <w:lang w:val="fr-FR"/>
                          </w:rPr>
                          <m:t>,</m:t>
                        </m:r>
                        <m:sSub>
                          <m:sSubPr>
                            <m:ctrlPr>
                              <w:rPr>
                                <w:rFonts w:ascii="Cambria Math" w:hAnsi="Cambria Math"/>
                                <w:i/>
                              </w:rPr>
                            </m:ctrlPr>
                          </m:sSubPr>
                          <m:e>
                            <m:r>
                              <w:rPr>
                                <w:rFonts w:ascii="Cambria Math" w:hAnsi="Cambria Math"/>
                              </w:rPr>
                              <m:t>T</m:t>
                            </m:r>
                          </m:e>
                          <m:sub>
                            <m:r>
                              <w:rPr>
                                <w:rFonts w:ascii="Cambria Math" w:hAnsi="Cambria Math"/>
                              </w:rPr>
                              <m:t>A</m:t>
                            </m:r>
                            <m:r>
                              <w:rPr>
                                <w:rFonts w:ascii="Cambria Math" w:hAnsi="Cambria Math"/>
                                <w:lang w:val="fr-FR"/>
                              </w:rPr>
                              <m:t>,</m:t>
                            </m:r>
                            <m:r>
                              <w:rPr>
                                <w:rFonts w:ascii="Cambria Math" w:hAnsi="Cambria Math"/>
                              </w:rPr>
                              <m:t>drift</m:t>
                            </m:r>
                          </m:sub>
                        </m:sSub>
                      </m:e>
                    </m:d>
                  </m:oMath>
                  <w:r w:rsidR="008E7251" w:rsidRPr="00EE3649">
                    <w:rPr>
                      <w:rFonts w:eastAsiaTheme="minorEastAsia" w:hint="eastAsia"/>
                      <w:bCs/>
                      <w:iCs/>
                      <w:lang w:val="fr-FR" w:eastAsia="zh-CN"/>
                    </w:rPr>
                    <w:t xml:space="preserve"> </w:t>
                  </w:r>
                  <w:r w:rsidR="008E7251" w:rsidRPr="00EE3649">
                    <w:rPr>
                      <w:rFonts w:eastAsiaTheme="minorEastAsia"/>
                      <w:bCs/>
                      <w:iCs/>
                      <w:lang w:val="fr-FR" w:eastAsia="zh-CN"/>
                    </w:rPr>
                    <w:t xml:space="preserve">in </w:t>
                  </w:r>
                  <w:r w:rsidR="008E7251" w:rsidRPr="00EE3649">
                    <w:rPr>
                      <w:rFonts w:eastAsiaTheme="minorEastAsia"/>
                      <w:b/>
                      <w:iCs/>
                      <w:lang w:val="fr-FR" w:eastAsia="zh-CN"/>
                    </w:rPr>
                    <w:t>enhanced</w:t>
                  </w:r>
                  <w:r w:rsidR="008E7251" w:rsidRPr="00EE3649">
                    <w:rPr>
                      <w:rFonts w:eastAsiaTheme="minorEastAsia"/>
                      <w:bCs/>
                      <w:iCs/>
                      <w:lang w:val="fr-FR" w:eastAsia="zh-CN"/>
                    </w:rPr>
                    <w:t xml:space="preserve"> MAC CE TA command</w:t>
                  </w:r>
                </w:p>
              </w:tc>
            </w:tr>
          </w:tbl>
          <w:p w14:paraId="6F3BFC4F" w14:textId="77777777" w:rsidR="008E7251" w:rsidRPr="00EE3649" w:rsidRDefault="008E7251" w:rsidP="009326F9">
            <w:pPr>
              <w:rPr>
                <w:rFonts w:eastAsiaTheme="minorEastAsia"/>
                <w:lang w:val="fr-FR" w:eastAsia="zh-CN"/>
              </w:rPr>
            </w:pPr>
          </w:p>
        </w:tc>
      </w:tr>
      <w:tr w:rsidR="008E7251" w:rsidRPr="00924D26" w14:paraId="39969E8E" w14:textId="77777777" w:rsidTr="00D4136F">
        <w:tc>
          <w:tcPr>
            <w:tcW w:w="932" w:type="pct"/>
          </w:tcPr>
          <w:p w14:paraId="08DE022F" w14:textId="4DEC4DE6" w:rsidR="008E7251" w:rsidRPr="008E7251" w:rsidRDefault="001D62AA" w:rsidP="00D4136F">
            <w:pPr>
              <w:rPr>
                <w:rFonts w:eastAsiaTheme="minorEastAsia"/>
                <w:lang w:eastAsia="zh-CN"/>
              </w:rPr>
            </w:pPr>
            <w:r>
              <w:rPr>
                <w:rFonts w:eastAsiaTheme="minorEastAsia"/>
                <w:lang w:eastAsia="zh-CN"/>
              </w:rPr>
              <w:lastRenderedPageBreak/>
              <w:t>QC</w:t>
            </w:r>
          </w:p>
        </w:tc>
        <w:tc>
          <w:tcPr>
            <w:tcW w:w="4068" w:type="pct"/>
          </w:tcPr>
          <w:p w14:paraId="48066D29" w14:textId="08D4FC7C" w:rsidR="008E7251" w:rsidRDefault="001D62AA" w:rsidP="00D4136F">
            <w:pPr>
              <w:rPr>
                <w:rFonts w:eastAsiaTheme="minorEastAsia"/>
                <w:lang w:eastAsia="zh-CN"/>
              </w:rPr>
            </w:pPr>
            <w:r>
              <w:rPr>
                <w:rFonts w:eastAsiaTheme="minorEastAsia"/>
                <w:lang w:eastAsia="zh-CN"/>
              </w:rPr>
              <w:t>OK</w:t>
            </w:r>
          </w:p>
        </w:tc>
      </w:tr>
      <w:tr w:rsidR="000617DF" w:rsidRPr="00924D26" w14:paraId="285E9CD2" w14:textId="77777777" w:rsidTr="000617DF">
        <w:tc>
          <w:tcPr>
            <w:tcW w:w="932" w:type="pct"/>
          </w:tcPr>
          <w:p w14:paraId="045EC64C" w14:textId="50B2DE0F" w:rsidR="000617DF" w:rsidRPr="00924D26" w:rsidRDefault="000617DF" w:rsidP="009326F9">
            <w:pPr>
              <w:rPr>
                <w:rFonts w:eastAsiaTheme="minorEastAsia"/>
                <w:lang w:eastAsia="zh-CN"/>
              </w:rPr>
            </w:pPr>
            <w:r>
              <w:rPr>
                <w:rFonts w:eastAsiaTheme="minorEastAsia"/>
                <w:lang w:eastAsia="zh-CN"/>
              </w:rPr>
              <w:t>LG</w:t>
            </w:r>
          </w:p>
        </w:tc>
        <w:tc>
          <w:tcPr>
            <w:tcW w:w="4068" w:type="pct"/>
          </w:tcPr>
          <w:p w14:paraId="42EA0F6D" w14:textId="77777777" w:rsidR="000617DF" w:rsidRPr="00924D26" w:rsidRDefault="000617DF" w:rsidP="009326F9">
            <w:pPr>
              <w:rPr>
                <w:rFonts w:eastAsiaTheme="minorEastAsia"/>
                <w:lang w:eastAsia="zh-CN"/>
              </w:rPr>
            </w:pPr>
            <w:r>
              <w:rPr>
                <w:rFonts w:eastAsiaTheme="minorEastAsia"/>
                <w:lang w:eastAsia="zh-CN"/>
              </w:rPr>
              <w:t xml:space="preserve">Agree in principle, but we think it is reasonable to remove the first both sub-bullet and last main bullet for FFS points. </w:t>
            </w:r>
          </w:p>
        </w:tc>
      </w:tr>
      <w:tr w:rsidR="00AB1DBB" w:rsidRPr="00924D26" w14:paraId="37B62176" w14:textId="77777777" w:rsidTr="000617DF">
        <w:tc>
          <w:tcPr>
            <w:tcW w:w="932" w:type="pct"/>
          </w:tcPr>
          <w:p w14:paraId="718F0AE5" w14:textId="122EA0E0" w:rsidR="00AB1DBB" w:rsidRDefault="00AB1DBB"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7A1DD5E" w14:textId="503655D2" w:rsidR="00AB1DBB" w:rsidRDefault="00AB1DBB" w:rsidP="00AB1DBB">
            <w:pPr>
              <w:rPr>
                <w:rFonts w:eastAsiaTheme="minorEastAsia"/>
                <w:lang w:eastAsia="zh-CN"/>
              </w:rPr>
            </w:pPr>
            <w:r>
              <w:rPr>
                <w:rFonts w:eastAsiaTheme="minorEastAsia" w:hint="eastAsia"/>
                <w:lang w:eastAsia="zh-CN"/>
              </w:rPr>
              <w:t>F</w:t>
            </w:r>
            <w:r>
              <w:rPr>
                <w:rFonts w:eastAsiaTheme="minorEastAsia"/>
                <w:lang w:eastAsia="zh-CN"/>
              </w:rPr>
              <w:t xml:space="preserve">ine with this proposal in principle </w:t>
            </w:r>
          </w:p>
        </w:tc>
      </w:tr>
      <w:tr w:rsidR="00EC1537" w:rsidRPr="00924D26" w14:paraId="7AE5ADE8" w14:textId="77777777" w:rsidTr="000617DF">
        <w:tc>
          <w:tcPr>
            <w:tcW w:w="932" w:type="pct"/>
          </w:tcPr>
          <w:p w14:paraId="5968FEAE" w14:textId="54C207EF" w:rsidR="00EC1537" w:rsidRDefault="00EC1537" w:rsidP="00EC1537">
            <w:pPr>
              <w:rPr>
                <w:rFonts w:eastAsiaTheme="minorEastAsia"/>
                <w:lang w:eastAsia="zh-CN"/>
              </w:rPr>
            </w:pPr>
            <w:r>
              <w:rPr>
                <w:rFonts w:eastAsiaTheme="minorEastAsia"/>
                <w:lang w:eastAsia="zh-CN"/>
              </w:rPr>
              <w:t>APT</w:t>
            </w:r>
          </w:p>
        </w:tc>
        <w:tc>
          <w:tcPr>
            <w:tcW w:w="4068" w:type="pct"/>
          </w:tcPr>
          <w:p w14:paraId="2BFF4423" w14:textId="32B73A76"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Initial Proposal 6</w:t>
            </w:r>
            <w:r>
              <w:rPr>
                <w:rFonts w:eastAsiaTheme="minorEastAsia"/>
                <w:lang w:eastAsia="zh-CN"/>
              </w:rPr>
              <w:t xml:space="preserve">. Remove </w:t>
            </w:r>
            <w:r w:rsidRPr="00F62287">
              <w:rPr>
                <w:rFonts w:eastAsiaTheme="minorEastAsia"/>
                <w:lang w:eastAsia="zh-CN"/>
              </w:rPr>
              <w:t>FFS: Whether to support negative TA Command in RAR</w:t>
            </w:r>
            <w:r>
              <w:rPr>
                <w:rFonts w:eastAsiaTheme="minorEastAsia"/>
                <w:lang w:eastAsia="zh-CN"/>
              </w:rPr>
              <w:t>.</w:t>
            </w:r>
          </w:p>
        </w:tc>
      </w:tr>
      <w:tr w:rsidR="00D72539" w:rsidRPr="00924D26" w14:paraId="541A75E7" w14:textId="77777777" w:rsidTr="000617DF">
        <w:tc>
          <w:tcPr>
            <w:tcW w:w="932" w:type="pct"/>
          </w:tcPr>
          <w:p w14:paraId="3F92D8B2" w14:textId="18A22ED3"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7F900B9D" w14:textId="20EB195D" w:rsidR="00D72539" w:rsidRDefault="00D72539" w:rsidP="00EC1537">
            <w:pPr>
              <w:rPr>
                <w:rFonts w:eastAsiaTheme="minorEastAsia"/>
                <w:lang w:eastAsia="zh-CN"/>
              </w:rPr>
            </w:pPr>
            <w:r>
              <w:rPr>
                <w:rFonts w:eastAsiaTheme="minorEastAsia" w:hint="eastAsia"/>
                <w:lang w:eastAsia="zh-CN"/>
              </w:rPr>
              <w:t>Agree</w:t>
            </w:r>
          </w:p>
        </w:tc>
      </w:tr>
      <w:tr w:rsidR="00526556" w:rsidRPr="00924D26" w14:paraId="6EF543F4" w14:textId="77777777" w:rsidTr="000617DF">
        <w:tc>
          <w:tcPr>
            <w:tcW w:w="932" w:type="pct"/>
          </w:tcPr>
          <w:p w14:paraId="16E0AB62" w14:textId="2A43E035"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441B8620" w14:textId="08FD227B" w:rsidR="00526556" w:rsidRDefault="00526556" w:rsidP="00526556">
            <w:pPr>
              <w:rPr>
                <w:rFonts w:eastAsiaTheme="minorEastAsia"/>
                <w:lang w:eastAsia="zh-CN"/>
              </w:rPr>
            </w:pPr>
            <w:r w:rsidRPr="00A66FED">
              <w:rPr>
                <w:rFonts w:eastAsiaTheme="minorEastAsia"/>
                <w:lang w:eastAsia="zh-CN"/>
              </w:rPr>
              <w:t>Agree</w:t>
            </w:r>
          </w:p>
        </w:tc>
      </w:tr>
      <w:tr w:rsidR="001F78B1" w:rsidRPr="00924D26" w14:paraId="0A5ACB7E" w14:textId="77777777" w:rsidTr="000617DF">
        <w:tc>
          <w:tcPr>
            <w:tcW w:w="932" w:type="pct"/>
          </w:tcPr>
          <w:p w14:paraId="4D6DD41D" w14:textId="50285195" w:rsidR="001F78B1" w:rsidRDefault="001F78B1" w:rsidP="001F78B1">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096F3542" w14:textId="35CE90DB" w:rsidR="001F78B1" w:rsidRPr="00A66FED" w:rsidRDefault="001F78B1" w:rsidP="001F78B1">
            <w:pPr>
              <w:rPr>
                <w:rFonts w:eastAsiaTheme="minorEastAsia"/>
                <w:lang w:eastAsia="zh-CN"/>
              </w:rPr>
            </w:pPr>
            <w:r>
              <w:rPr>
                <w:rFonts w:eastAsiaTheme="minorEastAsia"/>
                <w:lang w:eastAsia="zh-CN"/>
              </w:rPr>
              <w:t xml:space="preserve">Fine with the proposal. We do not see the need </w:t>
            </w:r>
            <w:r w:rsidRPr="006448D3">
              <w:rPr>
                <w:rFonts w:eastAsiaTheme="minorEastAsia"/>
                <w:lang w:eastAsia="zh-CN"/>
              </w:rPr>
              <w:t>to support negative TA Command in RAR</w:t>
            </w:r>
            <w:r>
              <w:rPr>
                <w:rFonts w:eastAsiaTheme="minorEastAsia"/>
                <w:lang w:eastAsia="zh-CN"/>
              </w:rPr>
              <w:t xml:space="preserve"> when TA margin is considered to ensure that the preamble will not arrived in advance. </w:t>
            </w:r>
          </w:p>
        </w:tc>
      </w:tr>
      <w:tr w:rsidR="007D1672" w:rsidRPr="00A41F43" w14:paraId="3043A594" w14:textId="77777777" w:rsidTr="007D1672">
        <w:tc>
          <w:tcPr>
            <w:tcW w:w="932" w:type="pct"/>
          </w:tcPr>
          <w:p w14:paraId="1E49F94B"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16ED8545" w14:textId="77777777" w:rsidR="007D1672" w:rsidRPr="00AB0782" w:rsidRDefault="007D1672" w:rsidP="00562825">
            <w:pPr>
              <w:rPr>
                <w:rFonts w:eastAsiaTheme="minorEastAsia"/>
                <w:lang w:eastAsia="zh-CN"/>
              </w:rPr>
            </w:pPr>
            <w:r>
              <w:rPr>
                <w:rFonts w:eastAsiaTheme="minorEastAsia"/>
                <w:lang w:eastAsia="zh-CN"/>
              </w:rPr>
              <w:t>Agreed.</w:t>
            </w:r>
            <w:r w:rsidDel="00AB0782">
              <w:rPr>
                <w:rFonts w:eastAsiaTheme="minorEastAsia"/>
                <w:lang w:eastAsia="zh-CN"/>
              </w:rPr>
              <w:t xml:space="preserve"> </w:t>
            </w:r>
          </w:p>
          <w:p w14:paraId="311E656F" w14:textId="77777777" w:rsidR="007D1672" w:rsidRPr="00AB0782" w:rsidRDefault="007D1672" w:rsidP="00562825">
            <w:pPr>
              <w:rPr>
                <w:rFonts w:eastAsiaTheme="minorEastAsia"/>
                <w:lang w:eastAsia="zh-CN"/>
              </w:rPr>
            </w:pPr>
          </w:p>
          <w:p w14:paraId="76262418" w14:textId="77777777" w:rsidR="007D1672" w:rsidRPr="00A41F43" w:rsidRDefault="007D1672" w:rsidP="00562825">
            <w:pPr>
              <w:rPr>
                <w:rFonts w:eastAsiaTheme="minorEastAsia"/>
                <w:lang w:eastAsia="zh-CN"/>
              </w:rPr>
            </w:pPr>
          </w:p>
        </w:tc>
      </w:tr>
      <w:tr w:rsidR="00EF593C" w:rsidRPr="00A41F43" w14:paraId="09F5E455" w14:textId="77777777" w:rsidTr="007D1672">
        <w:tc>
          <w:tcPr>
            <w:tcW w:w="932" w:type="pct"/>
          </w:tcPr>
          <w:p w14:paraId="7CC61002" w14:textId="74812C45"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1A8C51FF" w14:textId="77777777" w:rsidR="00EF593C" w:rsidRDefault="00EF593C" w:rsidP="00EF593C">
            <w:pPr>
              <w:rPr>
                <w:rFonts w:eastAsiaTheme="minorEastAsia"/>
                <w:lang w:eastAsia="zh-CN"/>
              </w:rPr>
            </w:pPr>
            <w:r>
              <w:rPr>
                <w:rFonts w:eastAsiaTheme="minorEastAsia" w:hint="eastAsia"/>
                <w:lang w:eastAsia="zh-CN"/>
              </w:rPr>
              <w:t>F</w:t>
            </w:r>
            <w:r>
              <w:rPr>
                <w:rFonts w:eastAsiaTheme="minorEastAsia"/>
                <w:lang w:eastAsia="zh-CN"/>
              </w:rPr>
              <w:t>rom our perspective, we think we should study the combination of close-loop and open-loop TA control before making decisions whether enhancement on close-loop TA is necessary or not, and on whether autonomously open-loop TA update can be enabled or not. Without combination of open-loop and close-loop TA, proposal 6 seems fine. However, when we consider combination of open-loop and close-loop TA, we think the contradiction between close-loop and open-loop TA should be solved, either by indication the time instance to determine TAC in MAC CE or by gNB control the open-loop TA control.</w:t>
            </w:r>
          </w:p>
          <w:p w14:paraId="55611F2D" w14:textId="14327217" w:rsidR="00EF593C" w:rsidRDefault="00EF593C" w:rsidP="00EF593C">
            <w:pPr>
              <w:rPr>
                <w:rFonts w:eastAsiaTheme="minorEastAsia"/>
                <w:lang w:eastAsia="zh-CN"/>
              </w:rPr>
            </w:pPr>
            <w:r>
              <w:rPr>
                <w:rFonts w:eastAsiaTheme="minorEastAsia" w:hint="eastAsia"/>
                <w:lang w:eastAsia="zh-CN"/>
              </w:rPr>
              <w:t>S</w:t>
            </w:r>
            <w:r>
              <w:rPr>
                <w:rFonts w:eastAsiaTheme="minorEastAsia"/>
                <w:lang w:eastAsia="zh-CN"/>
              </w:rPr>
              <w:t>o we suggest we discuss the issue related to combination of close-loop and open-loop TA firstly.</w:t>
            </w:r>
          </w:p>
        </w:tc>
      </w:tr>
      <w:tr w:rsidR="004D0457" w:rsidRPr="00A41F43" w14:paraId="31FA072B" w14:textId="77777777" w:rsidTr="007D1672">
        <w:tc>
          <w:tcPr>
            <w:tcW w:w="932" w:type="pct"/>
          </w:tcPr>
          <w:p w14:paraId="2BEFC042" w14:textId="77777777" w:rsidR="004D0457" w:rsidRDefault="004D0457" w:rsidP="004D0457">
            <w:pPr>
              <w:rPr>
                <w:rFonts w:eastAsiaTheme="minorEastAsia"/>
                <w:lang w:eastAsia="zh-CN"/>
              </w:rPr>
            </w:pPr>
            <w:r>
              <w:rPr>
                <w:rFonts w:eastAsiaTheme="minorEastAsia"/>
                <w:lang w:eastAsia="zh-CN"/>
              </w:rPr>
              <w:t xml:space="preserve">Fraunhofer IIS, </w:t>
            </w:r>
          </w:p>
          <w:p w14:paraId="484A4DA9" w14:textId="27AF5E6C" w:rsidR="004D0457" w:rsidRDefault="004D0457" w:rsidP="004D0457">
            <w:pPr>
              <w:rPr>
                <w:rFonts w:eastAsiaTheme="minorEastAsia"/>
                <w:lang w:eastAsia="zh-CN"/>
              </w:rPr>
            </w:pPr>
            <w:r>
              <w:rPr>
                <w:rFonts w:eastAsiaTheme="minorEastAsia"/>
                <w:lang w:eastAsia="zh-CN"/>
              </w:rPr>
              <w:t>Fraunhofer HHI</w:t>
            </w:r>
          </w:p>
        </w:tc>
        <w:tc>
          <w:tcPr>
            <w:tcW w:w="4068" w:type="pct"/>
          </w:tcPr>
          <w:p w14:paraId="6592209D" w14:textId="3D5549DE" w:rsidR="004D0457" w:rsidRDefault="004D0457" w:rsidP="00EF593C">
            <w:pPr>
              <w:rPr>
                <w:rFonts w:eastAsiaTheme="minorEastAsia"/>
                <w:lang w:eastAsia="zh-CN"/>
              </w:rPr>
            </w:pPr>
            <w:r>
              <w:rPr>
                <w:rFonts w:eastAsiaTheme="minorEastAsia"/>
                <w:lang w:eastAsia="zh-CN"/>
              </w:rPr>
              <w:t>Agree</w:t>
            </w:r>
          </w:p>
        </w:tc>
      </w:tr>
      <w:tr w:rsidR="00526735" w:rsidRPr="00A41F43" w14:paraId="2D5B1D5D" w14:textId="77777777" w:rsidTr="007D1672">
        <w:tc>
          <w:tcPr>
            <w:tcW w:w="932" w:type="pct"/>
          </w:tcPr>
          <w:p w14:paraId="67D4F339" w14:textId="6560374C" w:rsidR="00526735" w:rsidRDefault="00526735" w:rsidP="004D0457">
            <w:pPr>
              <w:rPr>
                <w:rFonts w:eastAsiaTheme="minorEastAsia"/>
                <w:lang w:eastAsia="zh-CN"/>
              </w:rPr>
            </w:pPr>
            <w:r>
              <w:rPr>
                <w:rFonts w:eastAsiaTheme="minorEastAsia"/>
                <w:lang w:eastAsia="zh-CN"/>
              </w:rPr>
              <w:t>Sequans</w:t>
            </w:r>
          </w:p>
        </w:tc>
        <w:tc>
          <w:tcPr>
            <w:tcW w:w="4068" w:type="pct"/>
          </w:tcPr>
          <w:p w14:paraId="6F83C64B" w14:textId="6B4C337D" w:rsidR="00526735" w:rsidRDefault="00526735" w:rsidP="00EF593C">
            <w:pPr>
              <w:rPr>
                <w:rFonts w:eastAsiaTheme="minorEastAsia"/>
                <w:lang w:eastAsia="zh-CN"/>
              </w:rPr>
            </w:pPr>
            <w:r>
              <w:rPr>
                <w:rFonts w:eastAsiaTheme="minorEastAsia"/>
                <w:lang w:eastAsia="zh-CN"/>
              </w:rPr>
              <w:t>Fine with the proposal</w:t>
            </w:r>
          </w:p>
        </w:tc>
      </w:tr>
      <w:tr w:rsidR="00525A08" w:rsidRPr="00A41F43" w14:paraId="744D977A" w14:textId="77777777" w:rsidTr="007D1672">
        <w:tc>
          <w:tcPr>
            <w:tcW w:w="932" w:type="pct"/>
          </w:tcPr>
          <w:p w14:paraId="588F9AA3" w14:textId="0B4254B4" w:rsidR="00525A08" w:rsidRDefault="00525A08" w:rsidP="00525A08">
            <w:pPr>
              <w:rPr>
                <w:rFonts w:eastAsiaTheme="minorEastAsia"/>
                <w:lang w:eastAsia="zh-CN"/>
              </w:rPr>
            </w:pPr>
            <w:r>
              <w:rPr>
                <w:rFonts w:eastAsiaTheme="minorEastAsia"/>
                <w:lang w:eastAsia="zh-CN"/>
              </w:rPr>
              <w:t xml:space="preserve">CEWiT, IITM, </w:t>
            </w:r>
            <w:r>
              <w:rPr>
                <w:rFonts w:eastAsiaTheme="minorEastAsia"/>
                <w:lang w:eastAsia="zh-CN"/>
              </w:rPr>
              <w:lastRenderedPageBreak/>
              <w:t>IITH, Reliance Jio, Tejas Networks</w:t>
            </w:r>
          </w:p>
        </w:tc>
        <w:tc>
          <w:tcPr>
            <w:tcW w:w="4068" w:type="pct"/>
          </w:tcPr>
          <w:p w14:paraId="0AB84001" w14:textId="77777777" w:rsidR="00525A08" w:rsidRDefault="00525A08" w:rsidP="00525A08">
            <w:r>
              <w:rPr>
                <w:rFonts w:eastAsiaTheme="minorEastAsia"/>
                <w:lang w:eastAsia="zh-CN"/>
              </w:rPr>
              <w:lastRenderedPageBreak/>
              <w:t xml:space="preserve">Agree on condition that FFS is removed. We believe negative TA in RAR is over specifying TA </w:t>
            </w:r>
            <w:r>
              <w:rPr>
                <w:rFonts w:eastAsiaTheme="minorEastAsia"/>
                <w:lang w:eastAsia="zh-CN"/>
              </w:rPr>
              <w:lastRenderedPageBreak/>
              <w:t xml:space="preserve">range whereas this can be managed by other parameters like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Pr>
                <w:rFonts w:eastAsiaTheme="minorEastAsia"/>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p>
          <w:p w14:paraId="182C3DDA" w14:textId="77777777" w:rsidR="00525A08" w:rsidRDefault="00525A08" w:rsidP="00525A08">
            <w:pPr>
              <w:rPr>
                <w:rFonts w:eastAsiaTheme="minorEastAsia"/>
                <w:lang w:eastAsia="zh-CN"/>
              </w:rPr>
            </w:pPr>
          </w:p>
        </w:tc>
      </w:tr>
    </w:tbl>
    <w:p w14:paraId="2382114B" w14:textId="77777777" w:rsidR="004034BF" w:rsidRPr="000617DF" w:rsidRDefault="004034BF" w:rsidP="00F672F8"/>
    <w:p w14:paraId="663C1970" w14:textId="77777777" w:rsidR="00F672F8" w:rsidRDefault="00F672F8" w:rsidP="00EC7A48"/>
    <w:p w14:paraId="78918EF3" w14:textId="77777777" w:rsidR="00F672F8" w:rsidRDefault="00F672F8" w:rsidP="00F672F8">
      <w:pPr>
        <w:pStyle w:val="Titre2"/>
        <w:rPr>
          <w:lang w:val="en-US"/>
        </w:rPr>
      </w:pPr>
      <w:bookmarkStart w:id="27" w:name="_Toc6940558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7"/>
    </w:p>
    <w:p w14:paraId="496268CA" w14:textId="07BF30AC" w:rsidR="00D81B24" w:rsidRDefault="00C643A1" w:rsidP="00D81B24">
      <w:pPr>
        <w:rPr>
          <w:lang w:val="en-US"/>
        </w:rPr>
      </w:pPr>
      <w:r>
        <w:rPr>
          <w:lang w:val="en-US"/>
        </w:rPr>
        <w:t xml:space="preserve">Based on the expressed views during the first round of email discussions. </w:t>
      </w:r>
      <w:r w:rsidR="00EF0FD8">
        <w:rPr>
          <w:lang w:val="en-US"/>
        </w:rPr>
        <w:t xml:space="preserve">It seems that companies need </w:t>
      </w:r>
      <w:r w:rsidR="00297A56">
        <w:rPr>
          <w:lang w:val="en-US"/>
        </w:rPr>
        <w:t xml:space="preserve">more </w:t>
      </w:r>
      <w:r w:rsidR="00EF0FD8">
        <w:rPr>
          <w:lang w:val="en-US"/>
        </w:rPr>
        <w:t xml:space="preserve">time to investigate </w:t>
      </w:r>
      <w:r w:rsidR="00EF0FD8" w:rsidRPr="00EF0FD8">
        <w:rPr>
          <w:lang w:val="en-US"/>
        </w:rPr>
        <w:t>the combination of open and closed loop TA control</w:t>
      </w:r>
      <w:r w:rsidR="00EF0FD8">
        <w:rPr>
          <w:lang w:val="en-US"/>
        </w:rPr>
        <w:t>.</w:t>
      </w:r>
    </w:p>
    <w:p w14:paraId="42B07FFB" w14:textId="001CD6D5" w:rsidR="00EF0FD8" w:rsidRPr="00EF0FD8" w:rsidRDefault="00EF0FD8" w:rsidP="00D81B24">
      <w:pPr>
        <w:rPr>
          <w:lang w:val="en-US"/>
        </w:rPr>
      </w:pPr>
      <w:r>
        <w:rPr>
          <w:lang w:val="en-US"/>
        </w:rPr>
        <w:t>The FL recommendation is made as follows:</w:t>
      </w:r>
    </w:p>
    <w:p w14:paraId="4BA6F6AD" w14:textId="6814C0CD" w:rsidR="00C643A1" w:rsidRPr="006B1F93" w:rsidRDefault="00C643A1" w:rsidP="00C643A1">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FL recommendation 6</w:t>
      </w:r>
      <w:r w:rsidRPr="006B1F93">
        <w:rPr>
          <w:b/>
          <w:bCs/>
          <w:color w:val="000000"/>
          <w:sz w:val="20"/>
          <w:szCs w:val="22"/>
          <w:highlight w:val="cyan"/>
          <w:lang w:val="en-US"/>
        </w:rPr>
        <w:t>:</w:t>
      </w:r>
      <w:r w:rsidRPr="006B1F93">
        <w:rPr>
          <w:b/>
          <w:bCs/>
          <w:color w:val="000000"/>
          <w:sz w:val="20"/>
          <w:szCs w:val="22"/>
          <w:lang w:val="en-US"/>
        </w:rPr>
        <w:t xml:space="preserve"> </w:t>
      </w:r>
    </w:p>
    <w:p w14:paraId="5F521A58" w14:textId="77777777" w:rsidR="00C643A1" w:rsidRPr="006B1F93" w:rsidRDefault="00C643A1" w:rsidP="00C643A1">
      <w:pPr>
        <w:rPr>
          <w:b/>
          <w:lang w:val="en-US"/>
        </w:rPr>
      </w:pPr>
      <w:r w:rsidRPr="006B1F93">
        <w:rPr>
          <w:b/>
          <w:lang w:val="en-US"/>
        </w:rPr>
        <w:t>Companies are encouraged to:</w:t>
      </w:r>
    </w:p>
    <w:p w14:paraId="626B62BE" w14:textId="12DFE03D" w:rsidR="00C643A1" w:rsidRPr="004E10BC" w:rsidRDefault="00C643A1" w:rsidP="00064AB0">
      <w:pPr>
        <w:pStyle w:val="Paragraphedeliste"/>
        <w:numPr>
          <w:ilvl w:val="0"/>
          <w:numId w:val="47"/>
        </w:numPr>
      </w:pPr>
      <w:r w:rsidRPr="004E10BC">
        <w:rPr>
          <w:b/>
          <w:lang w:val="en-US"/>
        </w:rPr>
        <w:t>Provide input</w:t>
      </w:r>
      <w:r w:rsidR="004E10BC" w:rsidRPr="004E10BC">
        <w:rPr>
          <w:b/>
          <w:lang w:val="en-US"/>
        </w:rPr>
        <w:t>s</w:t>
      </w:r>
      <w:r w:rsidRPr="004E10BC">
        <w:rPr>
          <w:b/>
          <w:lang w:val="en-US"/>
        </w:rPr>
        <w:t xml:space="preserve"> to RAN1#105-e </w:t>
      </w:r>
      <w:r w:rsidR="004E10BC" w:rsidRPr="004E10BC">
        <w:rPr>
          <w:b/>
          <w:lang w:val="en-US"/>
        </w:rPr>
        <w:t>about the combination of open and closed loop TA control</w:t>
      </w:r>
    </w:p>
    <w:p w14:paraId="07368801" w14:textId="77777777" w:rsidR="005422A9" w:rsidRDefault="005422A9" w:rsidP="005422A9">
      <w:pPr>
        <w:pStyle w:val="DraftProposal"/>
        <w:numPr>
          <w:ilvl w:val="0"/>
          <w:numId w:val="0"/>
        </w:numPr>
        <w:rPr>
          <w:rFonts w:ascii="Times New Roman" w:hAnsi="Times New Roman" w:cs="Times New Roman"/>
          <w:b w:val="0"/>
          <w:lang w:val="en-GB"/>
        </w:rPr>
      </w:pPr>
    </w:p>
    <w:p w14:paraId="7C5FDB61" w14:textId="77777777" w:rsidR="005422A9" w:rsidRPr="00902581" w:rsidRDefault="005422A9" w:rsidP="005422A9">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5422A9" w:rsidRPr="00902581" w14:paraId="4A8EF64A" w14:textId="77777777" w:rsidTr="00123737">
        <w:tc>
          <w:tcPr>
            <w:tcW w:w="932" w:type="pct"/>
            <w:shd w:val="clear" w:color="auto" w:fill="00B0F0"/>
          </w:tcPr>
          <w:p w14:paraId="047006D6" w14:textId="77777777" w:rsidR="005422A9" w:rsidRPr="00902581" w:rsidRDefault="005422A9" w:rsidP="00123737">
            <w:pPr>
              <w:rPr>
                <w:b/>
                <w:color w:val="FFFFFF" w:themeColor="background1"/>
              </w:rPr>
            </w:pPr>
            <w:r w:rsidRPr="00902581">
              <w:rPr>
                <w:b/>
                <w:color w:val="FFFFFF" w:themeColor="background1"/>
              </w:rPr>
              <w:t>Companies</w:t>
            </w:r>
          </w:p>
        </w:tc>
        <w:tc>
          <w:tcPr>
            <w:tcW w:w="4068" w:type="pct"/>
            <w:shd w:val="clear" w:color="auto" w:fill="00B0F0"/>
          </w:tcPr>
          <w:p w14:paraId="58C2F71D" w14:textId="77777777" w:rsidR="005422A9" w:rsidRPr="00902581" w:rsidRDefault="005422A9" w:rsidP="00123737">
            <w:pPr>
              <w:rPr>
                <w:b/>
                <w:color w:val="FFFFFF" w:themeColor="background1"/>
              </w:rPr>
            </w:pPr>
            <w:r w:rsidRPr="00902581">
              <w:rPr>
                <w:b/>
                <w:color w:val="FFFFFF" w:themeColor="background1"/>
              </w:rPr>
              <w:t>Comments and Views</w:t>
            </w:r>
          </w:p>
        </w:tc>
      </w:tr>
      <w:tr w:rsidR="005422A9" w:rsidRPr="00902581" w14:paraId="2304269B" w14:textId="77777777" w:rsidTr="00123737">
        <w:tc>
          <w:tcPr>
            <w:tcW w:w="932" w:type="pct"/>
          </w:tcPr>
          <w:p w14:paraId="698B5E28" w14:textId="218C4150" w:rsidR="005422A9" w:rsidRPr="00AE5F9E" w:rsidRDefault="00CA689B" w:rsidP="00123737">
            <w:pPr>
              <w:rPr>
                <w:rFonts w:eastAsia="Malgun Gothic"/>
                <w:lang w:eastAsia="ko-KR"/>
              </w:rPr>
            </w:pPr>
            <w:r>
              <w:rPr>
                <w:rFonts w:eastAsia="Malgun Gothic" w:hint="eastAsia"/>
                <w:lang w:eastAsia="ko-KR"/>
              </w:rPr>
              <w:t>Samsung</w:t>
            </w:r>
          </w:p>
        </w:tc>
        <w:tc>
          <w:tcPr>
            <w:tcW w:w="4068" w:type="pct"/>
          </w:tcPr>
          <w:p w14:paraId="22A8063D" w14:textId="51DBE580" w:rsidR="005422A9" w:rsidRPr="00AE5F9E" w:rsidRDefault="00CA689B" w:rsidP="00CA689B">
            <w:pPr>
              <w:rPr>
                <w:rFonts w:eastAsia="Malgun Gothic"/>
                <w:lang w:eastAsia="ko-KR"/>
              </w:rPr>
            </w:pPr>
            <w:r>
              <w:rPr>
                <w:rFonts w:eastAsia="Malgun Gothic" w:hint="eastAsia"/>
                <w:lang w:eastAsia="ko-KR"/>
              </w:rPr>
              <w:t>We are discussing</w:t>
            </w:r>
            <w:r>
              <w:rPr>
                <w:rFonts w:eastAsia="Malgun Gothic"/>
                <w:lang w:eastAsia="ko-KR"/>
              </w:rPr>
              <w:t xml:space="preserve"> </w:t>
            </w:r>
            <w:r w:rsidRPr="005665DE">
              <w:rPr>
                <w:rFonts w:ascii="Calibri" w:eastAsia="Calibri" w:hAnsi="Calibri" w:cs="Calibri"/>
                <w:b/>
                <w:bCs/>
                <w:sz w:val="22"/>
                <w:szCs w:val="22"/>
                <w:highlight w:val="yellow"/>
                <w:lang w:val="en-US" w:eastAsia="ko-KR"/>
              </w:rPr>
              <w:t>Updated Proposal 1</w:t>
            </w:r>
            <w:r>
              <w:rPr>
                <w:rFonts w:eastAsia="Malgun Gothic" w:hint="eastAsia"/>
                <w:lang w:eastAsia="ko-KR"/>
              </w:rPr>
              <w:t xml:space="preserve">. </w:t>
            </w:r>
            <w:r>
              <w:rPr>
                <w:rFonts w:eastAsia="Malgun Gothic"/>
                <w:lang w:eastAsia="ko-KR"/>
              </w:rPr>
              <w:t>Isn’t it already cover this topic?</w:t>
            </w:r>
          </w:p>
        </w:tc>
      </w:tr>
      <w:tr w:rsidR="00F2466E" w:rsidRPr="00902581" w14:paraId="1E2B8914" w14:textId="77777777" w:rsidTr="00123737">
        <w:tc>
          <w:tcPr>
            <w:tcW w:w="932" w:type="pct"/>
          </w:tcPr>
          <w:p w14:paraId="7149D6FB" w14:textId="14328192" w:rsidR="00F2466E" w:rsidRPr="00611780" w:rsidRDefault="00F2466E" w:rsidP="00F2466E">
            <w:pPr>
              <w:rPr>
                <w:rFonts w:eastAsiaTheme="minorEastAsia"/>
                <w:bCs/>
                <w:lang w:eastAsia="zh-CN"/>
              </w:rPr>
            </w:pPr>
            <w:r>
              <w:rPr>
                <w:rFonts w:eastAsia="Malgun Gothic"/>
                <w:lang w:eastAsia="ko-KR"/>
              </w:rPr>
              <w:t>Apple</w:t>
            </w:r>
          </w:p>
        </w:tc>
        <w:tc>
          <w:tcPr>
            <w:tcW w:w="4068" w:type="pct"/>
          </w:tcPr>
          <w:p w14:paraId="38C950BF" w14:textId="54CB01F6" w:rsidR="00F2466E" w:rsidRPr="00611780" w:rsidRDefault="00F2466E" w:rsidP="00F2466E">
            <w:pPr>
              <w:rPr>
                <w:rFonts w:eastAsiaTheme="minorEastAsia"/>
                <w:lang w:eastAsia="zh-CN"/>
              </w:rPr>
            </w:pPr>
            <w:r>
              <w:rPr>
                <w:rFonts w:eastAsia="Malgun Gothic"/>
                <w:lang w:eastAsia="ko-KR"/>
              </w:rPr>
              <w:t>Fine with the proposal.</w:t>
            </w:r>
          </w:p>
        </w:tc>
      </w:tr>
      <w:tr w:rsidR="00C25612" w:rsidRPr="00902581" w14:paraId="4A43852E" w14:textId="77777777" w:rsidTr="00123737">
        <w:tc>
          <w:tcPr>
            <w:tcW w:w="932" w:type="pct"/>
          </w:tcPr>
          <w:p w14:paraId="0A7208A1" w14:textId="3E4E6352" w:rsidR="00C25612" w:rsidRPr="00C25612" w:rsidRDefault="00C25612" w:rsidP="00F2466E">
            <w:pPr>
              <w:rPr>
                <w:rFonts w:eastAsiaTheme="minorEastAsia"/>
                <w:lang w:eastAsia="zh-CN"/>
              </w:rPr>
            </w:pPr>
            <w:r>
              <w:rPr>
                <w:rFonts w:eastAsiaTheme="minorEastAsia" w:hint="eastAsia"/>
                <w:lang w:eastAsia="zh-CN"/>
              </w:rPr>
              <w:t>CATT</w:t>
            </w:r>
          </w:p>
        </w:tc>
        <w:tc>
          <w:tcPr>
            <w:tcW w:w="4068" w:type="pct"/>
          </w:tcPr>
          <w:p w14:paraId="53C1BB83" w14:textId="323F92DB" w:rsidR="00C25612" w:rsidRPr="00A71CF8" w:rsidRDefault="00A71CF8" w:rsidP="00F2466E">
            <w:pPr>
              <w:rPr>
                <w:rFonts w:eastAsiaTheme="minorEastAsia"/>
                <w:lang w:eastAsia="zh-CN"/>
              </w:rPr>
            </w:pPr>
            <w:r>
              <w:rPr>
                <w:rFonts w:eastAsiaTheme="minorEastAsia"/>
                <w:lang w:eastAsia="zh-CN"/>
              </w:rPr>
              <w:t>A</w:t>
            </w:r>
            <w:r>
              <w:rPr>
                <w:rFonts w:eastAsiaTheme="minorEastAsia" w:hint="eastAsia"/>
                <w:lang w:eastAsia="zh-CN"/>
              </w:rPr>
              <w:t>gree it</w:t>
            </w:r>
          </w:p>
        </w:tc>
      </w:tr>
      <w:tr w:rsidR="00936DD0" w14:paraId="45B49A0D" w14:textId="77777777" w:rsidTr="00936DD0">
        <w:tc>
          <w:tcPr>
            <w:tcW w:w="932" w:type="pct"/>
          </w:tcPr>
          <w:p w14:paraId="3E731B92" w14:textId="77777777" w:rsidR="00936DD0" w:rsidRDefault="00936DD0" w:rsidP="00F32B7E">
            <w:pPr>
              <w:rPr>
                <w:rFonts w:eastAsia="Malgun Gothic"/>
                <w:lang w:eastAsia="ko-KR"/>
              </w:rPr>
            </w:pPr>
            <w:r>
              <w:rPr>
                <w:rFonts w:eastAsia="Malgun Gothic" w:hint="eastAsia"/>
                <w:lang w:eastAsia="ko-KR"/>
              </w:rPr>
              <w:t>LG</w:t>
            </w:r>
          </w:p>
        </w:tc>
        <w:tc>
          <w:tcPr>
            <w:tcW w:w="4068" w:type="pct"/>
          </w:tcPr>
          <w:p w14:paraId="60F58322" w14:textId="77777777" w:rsidR="00936DD0" w:rsidRDefault="00936DD0" w:rsidP="00F32B7E">
            <w:pPr>
              <w:rPr>
                <w:rFonts w:eastAsia="Malgun Gothic"/>
                <w:lang w:eastAsia="ko-KR"/>
              </w:rPr>
            </w:pPr>
            <w:r>
              <w:rPr>
                <w:rFonts w:eastAsia="Malgun Gothic" w:hint="eastAsia"/>
                <w:lang w:eastAsia="ko-KR"/>
              </w:rPr>
              <w:t xml:space="preserve">OK. </w:t>
            </w:r>
            <w:r>
              <w:rPr>
                <w:rFonts w:eastAsia="Malgun Gothic"/>
                <w:lang w:eastAsia="ko-KR"/>
              </w:rPr>
              <w:t xml:space="preserve">We believe this issue could be discussed separately from the </w:t>
            </w:r>
            <w:r w:rsidRPr="006A45DD">
              <w:rPr>
                <w:rFonts w:eastAsia="Malgun Gothic"/>
                <w:highlight w:val="yellow"/>
                <w:lang w:eastAsia="ko-KR"/>
              </w:rPr>
              <w:t>Updated proposal 1</w:t>
            </w:r>
            <w:r>
              <w:rPr>
                <w:rFonts w:eastAsia="Malgun Gothic"/>
                <w:lang w:eastAsia="ko-KR"/>
              </w:rPr>
              <w:t xml:space="preserve">. </w:t>
            </w:r>
          </w:p>
        </w:tc>
      </w:tr>
      <w:tr w:rsidR="00DC3534" w14:paraId="133BA56D" w14:textId="77777777" w:rsidTr="00936DD0">
        <w:tc>
          <w:tcPr>
            <w:tcW w:w="932" w:type="pct"/>
          </w:tcPr>
          <w:p w14:paraId="2F3D033D" w14:textId="10CCA8BE" w:rsidR="00DC3534" w:rsidRDefault="00DC3534" w:rsidP="00DC3534">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2B20A22" w14:textId="167244D6" w:rsidR="00DC3534" w:rsidRDefault="00DC3534" w:rsidP="00DC3534">
            <w:pPr>
              <w:rPr>
                <w:rFonts w:eastAsia="Malgun Gothic"/>
                <w:lang w:eastAsia="ko-KR"/>
              </w:rPr>
            </w:pPr>
            <w:r>
              <w:rPr>
                <w:rFonts w:eastAsia="Malgun Gothic"/>
                <w:lang w:eastAsia="ko-KR"/>
              </w:rPr>
              <w:t>Fine with the proposal.</w:t>
            </w:r>
          </w:p>
        </w:tc>
      </w:tr>
      <w:tr w:rsidR="008F3515" w14:paraId="63144977" w14:textId="77777777" w:rsidTr="00936DD0">
        <w:tc>
          <w:tcPr>
            <w:tcW w:w="932" w:type="pct"/>
          </w:tcPr>
          <w:p w14:paraId="0BEC0642" w14:textId="1A3AAACB"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78B8C2C0" w14:textId="57B6E2A5" w:rsidR="008F3515" w:rsidRDefault="008F3515" w:rsidP="008F3515">
            <w:pPr>
              <w:rPr>
                <w:rFonts w:eastAsia="Malgun Gothic"/>
                <w:lang w:eastAsia="ko-KR"/>
              </w:rPr>
            </w:pPr>
            <w:r>
              <w:rPr>
                <w:rFonts w:eastAsia="MS Mincho" w:hint="eastAsia"/>
                <w:lang w:eastAsia="ja-JP"/>
              </w:rPr>
              <w:t>S</w:t>
            </w:r>
            <w:r>
              <w:rPr>
                <w:rFonts w:eastAsia="MS Mincho"/>
                <w:lang w:eastAsia="ja-JP"/>
              </w:rPr>
              <w:t>upport.</w:t>
            </w:r>
          </w:p>
        </w:tc>
      </w:tr>
      <w:tr w:rsidR="005F79F3" w14:paraId="6D77F482" w14:textId="77777777" w:rsidTr="00936DD0">
        <w:tc>
          <w:tcPr>
            <w:tcW w:w="932" w:type="pct"/>
          </w:tcPr>
          <w:p w14:paraId="6D63864D" w14:textId="2DEC0B93" w:rsidR="005F79F3" w:rsidRPr="005F79F3" w:rsidRDefault="005F79F3" w:rsidP="008F3515">
            <w:pPr>
              <w:rPr>
                <w:rFonts w:eastAsiaTheme="minorEastAsia"/>
                <w:lang w:eastAsia="zh-CN"/>
              </w:rPr>
            </w:pPr>
            <w:r>
              <w:rPr>
                <w:rFonts w:eastAsiaTheme="minorEastAsia" w:hint="eastAsia"/>
                <w:lang w:eastAsia="zh-CN"/>
              </w:rPr>
              <w:t>Spreadtrum</w:t>
            </w:r>
          </w:p>
        </w:tc>
        <w:tc>
          <w:tcPr>
            <w:tcW w:w="4068" w:type="pct"/>
          </w:tcPr>
          <w:p w14:paraId="1E2430FC" w14:textId="2742D207" w:rsidR="005F79F3" w:rsidRDefault="005F79F3" w:rsidP="008F3515">
            <w:pPr>
              <w:rPr>
                <w:rFonts w:eastAsia="MS Mincho"/>
                <w:lang w:eastAsia="ja-JP"/>
              </w:rPr>
            </w:pPr>
            <w:r w:rsidRPr="005F79F3">
              <w:rPr>
                <w:rFonts w:eastAsia="MS Mincho"/>
                <w:lang w:eastAsia="ja-JP"/>
              </w:rPr>
              <w:t>We support this proposal.</w:t>
            </w:r>
          </w:p>
        </w:tc>
      </w:tr>
      <w:tr w:rsidR="003465E1" w14:paraId="031573C3" w14:textId="77777777" w:rsidTr="003465E1">
        <w:tc>
          <w:tcPr>
            <w:tcW w:w="932" w:type="pct"/>
          </w:tcPr>
          <w:p w14:paraId="22798682" w14:textId="77777777" w:rsidR="003465E1" w:rsidRPr="006146CB" w:rsidRDefault="003465E1" w:rsidP="00F32B7E">
            <w:pPr>
              <w:rPr>
                <w:rFonts w:eastAsiaTheme="minorHAnsi"/>
                <w:bCs/>
                <w:szCs w:val="22"/>
                <w:lang w:val="en-US"/>
              </w:rPr>
            </w:pPr>
            <w:r>
              <w:rPr>
                <w:rFonts w:eastAsiaTheme="minorHAnsi"/>
                <w:bCs/>
                <w:szCs w:val="22"/>
                <w:lang w:val="en-US"/>
              </w:rPr>
              <w:t>Panasonic</w:t>
            </w:r>
          </w:p>
        </w:tc>
        <w:tc>
          <w:tcPr>
            <w:tcW w:w="4068" w:type="pct"/>
          </w:tcPr>
          <w:p w14:paraId="2B29F129" w14:textId="77777777" w:rsidR="003465E1" w:rsidRDefault="003465E1" w:rsidP="00F32B7E">
            <w:pPr>
              <w:rPr>
                <w:rFonts w:eastAsiaTheme="minorEastAsia"/>
                <w:bCs/>
                <w:szCs w:val="22"/>
                <w:lang w:val="en-US" w:eastAsia="zh-CN"/>
              </w:rPr>
            </w:pPr>
            <w:r>
              <w:rPr>
                <w:rFonts w:eastAsiaTheme="minorEastAsia"/>
                <w:bCs/>
                <w:szCs w:val="22"/>
                <w:lang w:val="en-US" w:eastAsia="zh-CN"/>
              </w:rPr>
              <w:t>Agree</w:t>
            </w:r>
          </w:p>
        </w:tc>
      </w:tr>
      <w:tr w:rsidR="00F32B7E" w14:paraId="6FACC25A" w14:textId="77777777" w:rsidTr="003465E1">
        <w:tc>
          <w:tcPr>
            <w:tcW w:w="932" w:type="pct"/>
          </w:tcPr>
          <w:p w14:paraId="1F441F06" w14:textId="51A8E2AB"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1366F409" w14:textId="0BE2839D" w:rsidR="00F32B7E" w:rsidRDefault="00F32B7E" w:rsidP="00F32B7E">
            <w:pPr>
              <w:rPr>
                <w:rFonts w:eastAsiaTheme="minorEastAsia"/>
                <w:bCs/>
                <w:szCs w:val="22"/>
                <w:lang w:val="en-US" w:eastAsia="zh-CN"/>
              </w:rPr>
            </w:pPr>
            <w:r>
              <w:rPr>
                <w:rFonts w:eastAsiaTheme="minorEastAsia"/>
                <w:bCs/>
                <w:szCs w:val="22"/>
                <w:lang w:val="en-US" w:eastAsia="zh-CN"/>
              </w:rPr>
              <w:t>Agree with LG that this is something that should be treated separately from updated proposal 1.</w:t>
            </w:r>
          </w:p>
        </w:tc>
      </w:tr>
      <w:tr w:rsidR="00C86FF5" w14:paraId="227C21A8" w14:textId="77777777" w:rsidTr="003465E1">
        <w:tc>
          <w:tcPr>
            <w:tcW w:w="932" w:type="pct"/>
          </w:tcPr>
          <w:p w14:paraId="152DF01F" w14:textId="2754FC04" w:rsidR="00C86FF5" w:rsidRPr="00C86FF5" w:rsidRDefault="00C86FF5"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1E61A177" w14:textId="717AB359" w:rsidR="00C86FF5" w:rsidRDefault="00C86FF5"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p>
        </w:tc>
      </w:tr>
      <w:tr w:rsidR="00A50C65" w14:paraId="78344656" w14:textId="77777777" w:rsidTr="003465E1">
        <w:tc>
          <w:tcPr>
            <w:tcW w:w="932" w:type="pct"/>
          </w:tcPr>
          <w:p w14:paraId="2586E285" w14:textId="74925611" w:rsidR="00A50C65" w:rsidRPr="00A50C65" w:rsidRDefault="00A50C65" w:rsidP="00A50C65">
            <w:pPr>
              <w:rPr>
                <w:rFonts w:eastAsiaTheme="minorEastAsia"/>
                <w:bCs/>
                <w:szCs w:val="22"/>
                <w:lang w:val="en-US" w:eastAsia="zh-CN"/>
              </w:rPr>
            </w:pPr>
            <w:r w:rsidRPr="00A50C65">
              <w:rPr>
                <w:rFonts w:eastAsiaTheme="minorEastAsia"/>
                <w:lang w:eastAsia="zh-CN"/>
              </w:rPr>
              <w:t>Ericsson</w:t>
            </w:r>
          </w:p>
        </w:tc>
        <w:tc>
          <w:tcPr>
            <w:tcW w:w="4068" w:type="pct"/>
          </w:tcPr>
          <w:p w14:paraId="42ACBF50" w14:textId="2CFCCD60" w:rsidR="00A50C65" w:rsidRPr="00A50C65" w:rsidRDefault="00A50C65" w:rsidP="00A50C65">
            <w:pPr>
              <w:rPr>
                <w:rFonts w:eastAsiaTheme="minorEastAsia"/>
                <w:bCs/>
                <w:szCs w:val="22"/>
                <w:lang w:val="en-US" w:eastAsia="zh-CN"/>
              </w:rPr>
            </w:pPr>
            <w:r w:rsidRPr="00A50C65">
              <w:rPr>
                <w:rFonts w:eastAsiaTheme="minorEastAsia"/>
                <w:lang w:eastAsia="zh-CN"/>
              </w:rPr>
              <w:t>We are fine with the FL recommendation.</w:t>
            </w:r>
          </w:p>
        </w:tc>
      </w:tr>
      <w:tr w:rsidR="00031BF3" w14:paraId="1CDD1A1B" w14:textId="77777777" w:rsidTr="003465E1">
        <w:tc>
          <w:tcPr>
            <w:tcW w:w="932" w:type="pct"/>
          </w:tcPr>
          <w:p w14:paraId="2DD73A07" w14:textId="77777777" w:rsidR="00031BF3" w:rsidRDefault="00031BF3" w:rsidP="00A50C65">
            <w:pPr>
              <w:rPr>
                <w:rFonts w:eastAsiaTheme="minorEastAsia"/>
                <w:lang w:eastAsia="zh-CN"/>
              </w:rPr>
            </w:pPr>
            <w:r>
              <w:rPr>
                <w:rFonts w:eastAsiaTheme="minorEastAsia"/>
                <w:lang w:eastAsia="zh-CN"/>
              </w:rPr>
              <w:t>Fraunhofer IIS,</w:t>
            </w:r>
          </w:p>
          <w:p w14:paraId="4C11808B" w14:textId="25C721B9" w:rsidR="00031BF3" w:rsidRPr="00A50C65" w:rsidRDefault="00031BF3" w:rsidP="00A50C65">
            <w:pPr>
              <w:rPr>
                <w:rFonts w:eastAsiaTheme="minorEastAsia"/>
                <w:lang w:eastAsia="zh-CN"/>
              </w:rPr>
            </w:pPr>
            <w:r>
              <w:rPr>
                <w:rFonts w:eastAsiaTheme="minorEastAsia"/>
                <w:lang w:eastAsia="zh-CN"/>
              </w:rPr>
              <w:t>Fraunhofer HHI</w:t>
            </w:r>
          </w:p>
        </w:tc>
        <w:tc>
          <w:tcPr>
            <w:tcW w:w="4068" w:type="pct"/>
          </w:tcPr>
          <w:p w14:paraId="567D3813" w14:textId="7B0613CC" w:rsidR="00031BF3" w:rsidRPr="00A50C65" w:rsidRDefault="00031BF3" w:rsidP="00A50C65">
            <w:pPr>
              <w:rPr>
                <w:rFonts w:eastAsiaTheme="minorEastAsia"/>
                <w:lang w:eastAsia="zh-CN"/>
              </w:rPr>
            </w:pPr>
            <w:r>
              <w:rPr>
                <w:rFonts w:eastAsiaTheme="minorEastAsia"/>
                <w:lang w:eastAsia="zh-CN"/>
              </w:rPr>
              <w:t>Agree</w:t>
            </w:r>
          </w:p>
        </w:tc>
      </w:tr>
      <w:tr w:rsidR="004E6D29" w14:paraId="7075B23D" w14:textId="77777777" w:rsidTr="003465E1">
        <w:tc>
          <w:tcPr>
            <w:tcW w:w="932" w:type="pct"/>
          </w:tcPr>
          <w:p w14:paraId="6CC5E4DD" w14:textId="117923D0" w:rsidR="004E6D29" w:rsidRDefault="004E6D29" w:rsidP="00A50C6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EE9F555" w14:textId="14414D74" w:rsidR="004E6D29" w:rsidRDefault="004E6D29" w:rsidP="00A50C65">
            <w:pPr>
              <w:rPr>
                <w:rFonts w:eastAsiaTheme="minorEastAsia"/>
                <w:lang w:eastAsia="zh-CN"/>
              </w:rPr>
            </w:pPr>
            <w:r>
              <w:rPr>
                <w:rFonts w:eastAsiaTheme="minorEastAsia" w:hint="eastAsia"/>
                <w:lang w:eastAsia="zh-CN"/>
              </w:rPr>
              <w:t>A</w:t>
            </w:r>
            <w:r>
              <w:rPr>
                <w:rFonts w:eastAsiaTheme="minorEastAsia"/>
                <w:lang w:eastAsia="zh-CN"/>
              </w:rPr>
              <w:t>gree</w:t>
            </w:r>
          </w:p>
        </w:tc>
      </w:tr>
    </w:tbl>
    <w:p w14:paraId="36FD90F3" w14:textId="77777777" w:rsidR="004E10BC" w:rsidRPr="00936DD0" w:rsidRDefault="004E10BC" w:rsidP="004E10BC">
      <w:pPr>
        <w:pStyle w:val="Paragraphedeliste"/>
        <w:ind w:left="771"/>
      </w:pPr>
    </w:p>
    <w:p w14:paraId="0325EF8D" w14:textId="77777777" w:rsidR="00F672F8" w:rsidRDefault="00F672F8" w:rsidP="00F672F8">
      <w:pPr>
        <w:pStyle w:val="Titre2"/>
        <w:rPr>
          <w:lang w:val="en-US"/>
        </w:rPr>
      </w:pPr>
      <w:bookmarkStart w:id="28" w:name="_Toc6940558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8"/>
    </w:p>
    <w:p w14:paraId="5DE40BD4" w14:textId="77777777" w:rsidR="00586E2E" w:rsidRPr="00586E2E" w:rsidRDefault="00586E2E" w:rsidP="00586E2E">
      <w:pPr>
        <w:rPr>
          <w:lang w:val="en-US"/>
        </w:rPr>
      </w:pPr>
    </w:p>
    <w:p w14:paraId="567EBCE7" w14:textId="77777777" w:rsidR="00D90317" w:rsidRPr="007B2187" w:rsidRDefault="00D90317" w:rsidP="00D90317"/>
    <w:p w14:paraId="06DC1544" w14:textId="6B9C3D49" w:rsidR="00D90317" w:rsidRDefault="00C56EB2" w:rsidP="007872CB">
      <w:pPr>
        <w:pStyle w:val="Titre1"/>
        <w:rPr>
          <w:lang w:val="en-US"/>
        </w:rPr>
      </w:pPr>
      <w:bookmarkStart w:id="29" w:name="_Toc69405584"/>
      <w:r>
        <w:rPr>
          <w:lang w:val="en-US"/>
        </w:rPr>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29"/>
    </w:p>
    <w:p w14:paraId="07E71978" w14:textId="16513292" w:rsidR="00BE0BA0" w:rsidRDefault="00BE0BA0" w:rsidP="00763C71">
      <w:r w:rsidRPr="00BE0BA0">
        <w:t xml:space="preserve">The legacy timeAlignmentTimer </w:t>
      </w:r>
      <w:r>
        <w:t>is</w:t>
      </w:r>
      <w:r w:rsidRPr="00BE0BA0">
        <w:t xml:space="preserve"> used for closed loop</w:t>
      </w:r>
      <w:r>
        <w:t xml:space="preserve"> TA update. Similarly specific timers may be needed for open loop TA update. The reasons for introducing such timers are the following:</w:t>
      </w:r>
    </w:p>
    <w:p w14:paraId="3FC78DB5" w14:textId="4E8952DC" w:rsidR="00763C71" w:rsidRDefault="00763C71" w:rsidP="00763C71">
      <w:pPr>
        <w:rPr>
          <w:bCs/>
          <w:color w:val="000000" w:themeColor="text1"/>
          <w:lang w:eastAsia="ko-KR"/>
        </w:rPr>
      </w:pPr>
      <w:r w:rsidRPr="000E6EFD">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Pr>
          <w:b/>
          <w:bCs/>
          <w:color w:val="000000" w:themeColor="text1"/>
          <w:lang w:eastAsia="ko-KR"/>
        </w:rPr>
        <w:t xml:space="preserve"> </w:t>
      </w:r>
      <w:r w:rsidRPr="008F2810">
        <w:rPr>
          <w:bCs/>
          <w:color w:val="000000" w:themeColor="text1"/>
          <w:lang w:eastAsia="ko-KR"/>
        </w:rPr>
        <w:t>update</w:t>
      </w:r>
      <w:r>
        <w:rPr>
          <w:bCs/>
          <w:color w:val="000000" w:themeColor="text1"/>
          <w:lang w:eastAsia="ko-KR"/>
        </w:rPr>
        <w:t xml:space="preserve"> the UE needs to acquire satellite ephemeris and use its own propagator to predict its specific TA during a certain time period without the need of acquiring new </w:t>
      </w:r>
      <w:r w:rsidRPr="008F2810">
        <w:rPr>
          <w:bCs/>
          <w:color w:val="000000" w:themeColor="text1"/>
          <w:lang w:eastAsia="ko-KR"/>
        </w:rPr>
        <w:t>ephemeris data</w:t>
      </w:r>
      <w:r>
        <w:rPr>
          <w:bCs/>
          <w:color w:val="000000" w:themeColor="text1"/>
          <w:lang w:eastAsia="ko-KR"/>
        </w:rPr>
        <w:t xml:space="preserve">. The newly acquired ephemeris data will be valid only  during a period depending on propagator model used by the UE and the maximum tolerable error on the estimation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sidR="003968C9">
        <w:rPr>
          <w:b/>
          <w:bCs/>
          <w:color w:val="000000" w:themeColor="text1"/>
          <w:lang w:eastAsia="ko-KR"/>
        </w:rPr>
        <w:t>.</w:t>
      </w:r>
    </w:p>
    <w:p w14:paraId="02CD12BB" w14:textId="51BA6B50" w:rsidR="00763C71" w:rsidRPr="0040367B" w:rsidRDefault="00763C71" w:rsidP="00763C71">
      <w:pPr>
        <w:rPr>
          <w:bCs/>
          <w:color w:val="000000" w:themeColor="text1"/>
          <w:lang w:eastAsia="ko-KR"/>
        </w:rPr>
      </w:pPr>
      <w:r>
        <w:t xml:space="preserve">Similarly, 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Pr="003709D6">
        <w:t>assistance i</w:t>
      </w:r>
      <w:r>
        <w:t xml:space="preserve">nformation (Common TA, Common TA drift rate) acquired in the SIB </w:t>
      </w:r>
      <w:r w:rsidRPr="003709D6">
        <w:t xml:space="preserve">will be valid only during a validity time period </w:t>
      </w:r>
      <w:r>
        <w:t xml:space="preserve">which </w:t>
      </w:r>
      <w:r w:rsidRPr="003709D6">
        <w:t>depends on the maximum tolerable error on common TA estimation and the order of the Common TA approximation to be carried out by the UE. At the reception of new assistance information, the UE shall start/restart related timer. At expiry of this timer a new acquisition of Common TA estimation assistance information is required</w:t>
      </w:r>
      <w:r w:rsidR="00B0231D">
        <w:t>.</w:t>
      </w:r>
    </w:p>
    <w:p w14:paraId="086903E8" w14:textId="646C71DF" w:rsidR="00763C71" w:rsidRPr="00763C71" w:rsidRDefault="00B0231D" w:rsidP="00242D9F">
      <w:r>
        <w:t xml:space="preserve">Regarding the </w:t>
      </w:r>
      <w:r w:rsidRPr="00B0231D">
        <w:t>Time Alignment Timers</w:t>
      </w:r>
      <w:r>
        <w:t xml:space="preserve"> for </w:t>
      </w:r>
      <w:r w:rsidRPr="00B0231D">
        <w:t>NTN UE</w:t>
      </w:r>
      <w:r>
        <w:t xml:space="preserve"> these proposals were submitted to RAN1#104-bis-e: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77777777" w:rsidR="00D90317" w:rsidRPr="00902581" w:rsidRDefault="00D90317" w:rsidP="0071682B">
            <w:r w:rsidRPr="00BC5EB6">
              <w:t>THALES</w:t>
            </w:r>
          </w:p>
        </w:tc>
        <w:tc>
          <w:tcPr>
            <w:tcW w:w="4068" w:type="pct"/>
          </w:tcPr>
          <w:p w14:paraId="7F6F3BB2" w14:textId="77777777" w:rsidR="005257E7" w:rsidRPr="00BC5EB6" w:rsidRDefault="005257E7" w:rsidP="005257E7">
            <w:pPr>
              <w:spacing w:after="0"/>
              <w:rPr>
                <w:rFonts w:eastAsia="SimSun"/>
                <w:b/>
                <w:lang w:val="en-US" w:eastAsia="ko-KR"/>
              </w:rPr>
            </w:pPr>
            <w:r w:rsidRPr="00BC5EB6">
              <w:rPr>
                <w:rFonts w:eastAsia="SimSun"/>
                <w:b/>
                <w:lang w:val="en-US" w:eastAsia="ko-KR"/>
              </w:rPr>
              <w:t>Proposal 7:</w:t>
            </w:r>
          </w:p>
          <w:p w14:paraId="69522408"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0F3D373A"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A7C6A43"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52055D09" w14:textId="77777777" w:rsidR="005257E7" w:rsidRPr="00BC5EB6" w:rsidRDefault="005257E7" w:rsidP="005257E7">
            <w:pPr>
              <w:spacing w:after="0"/>
              <w:ind w:left="1145"/>
              <w:rPr>
                <w:rFonts w:eastAsia="SimSun"/>
                <w:b/>
                <w:lang w:val="en-US" w:eastAsia="ko-KR"/>
              </w:rPr>
            </w:pPr>
          </w:p>
          <w:p w14:paraId="32CF1429" w14:textId="77777777" w:rsidR="005257E7" w:rsidRPr="00BC5EB6" w:rsidRDefault="005257E7" w:rsidP="005257E7">
            <w:pPr>
              <w:spacing w:after="0"/>
              <w:rPr>
                <w:rFonts w:eastAsia="SimSun"/>
                <w:b/>
                <w:lang w:val="en-US" w:eastAsia="ko-KR"/>
              </w:rPr>
            </w:pPr>
            <w:r w:rsidRPr="00BC5EB6">
              <w:rPr>
                <w:rFonts w:eastAsia="SimSun"/>
                <w:b/>
                <w:lang w:val="en-US" w:eastAsia="ko-KR"/>
              </w:rPr>
              <w:t xml:space="preserve">Proposal 8: </w:t>
            </w:r>
          </w:p>
          <w:p w14:paraId="4D454654"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5A7F1C2"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46F2993C"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6D0850F1" w14:textId="77777777" w:rsidR="00D90317" w:rsidRPr="007B2187" w:rsidRDefault="00D90317" w:rsidP="007872CB">
            <w:pPr>
              <w:spacing w:after="0"/>
              <w:rPr>
                <w:rFonts w:eastAsia="SimSun"/>
                <w:lang w:val="en-US" w:eastAsia="ko-KR"/>
              </w:rPr>
            </w:pPr>
          </w:p>
        </w:tc>
      </w:tr>
      <w:tr w:rsidR="00E4342A" w:rsidRPr="00902581" w14:paraId="42A947ED" w14:textId="77777777" w:rsidTr="0071682B">
        <w:tc>
          <w:tcPr>
            <w:tcW w:w="932" w:type="pct"/>
          </w:tcPr>
          <w:p w14:paraId="7D6A8C67" w14:textId="1C97B796" w:rsidR="00E4342A" w:rsidRPr="00BC5EB6" w:rsidRDefault="00E4342A" w:rsidP="0071682B">
            <w:r w:rsidRPr="00BC5EB6">
              <w:t>PANASONIC R&amp;D Center Germany</w:t>
            </w:r>
          </w:p>
        </w:tc>
        <w:tc>
          <w:tcPr>
            <w:tcW w:w="4068" w:type="pct"/>
          </w:tcPr>
          <w:p w14:paraId="733924BD" w14:textId="77777777" w:rsidR="00E4342A" w:rsidRPr="00BC5EB6" w:rsidRDefault="00E4342A" w:rsidP="00E4342A">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7B994998" w14:textId="77777777" w:rsidR="00E4342A" w:rsidRPr="00E4342A" w:rsidRDefault="00E4342A" w:rsidP="005257E7">
            <w:pPr>
              <w:spacing w:after="0"/>
              <w:rPr>
                <w:rFonts w:eastAsia="SimSun"/>
                <w:b/>
                <w:lang w:eastAsia="ko-KR"/>
              </w:rPr>
            </w:pPr>
          </w:p>
        </w:tc>
      </w:tr>
      <w:tr w:rsidR="0071682B" w:rsidRPr="00902581" w14:paraId="50638D14" w14:textId="77777777" w:rsidTr="0071682B">
        <w:tc>
          <w:tcPr>
            <w:tcW w:w="932" w:type="pct"/>
          </w:tcPr>
          <w:p w14:paraId="1C0050B6" w14:textId="112F35C7" w:rsidR="0071682B" w:rsidRPr="00BC5EB6" w:rsidRDefault="00FD7D42" w:rsidP="0071682B">
            <w:r w:rsidRPr="00BC5EB6">
              <w:t>Sony</w:t>
            </w:r>
          </w:p>
        </w:tc>
        <w:tc>
          <w:tcPr>
            <w:tcW w:w="4068" w:type="pct"/>
          </w:tcPr>
          <w:p w14:paraId="53251355" w14:textId="2C6A62DC" w:rsidR="0071682B" w:rsidRPr="004B430E" w:rsidRDefault="0071682B" w:rsidP="004B430E">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tc>
      </w:tr>
      <w:tr w:rsidR="00FD7D42" w:rsidRPr="00902581" w14:paraId="398638B9" w14:textId="77777777" w:rsidTr="0071682B">
        <w:tc>
          <w:tcPr>
            <w:tcW w:w="932" w:type="pct"/>
          </w:tcPr>
          <w:p w14:paraId="5A29BA59" w14:textId="2767D721" w:rsidR="00FD7D42" w:rsidRPr="00BC5EB6" w:rsidRDefault="00FD7D42" w:rsidP="0071682B">
            <w:r w:rsidRPr="00BC5EB6">
              <w:t>LG Electronics</w:t>
            </w:r>
          </w:p>
        </w:tc>
        <w:tc>
          <w:tcPr>
            <w:tcW w:w="4068" w:type="pct"/>
          </w:tcPr>
          <w:p w14:paraId="0DDEDB0D" w14:textId="085F513D" w:rsidR="00FD7D42" w:rsidRPr="004B430E" w:rsidRDefault="00FD7D42" w:rsidP="004B430E">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tc>
      </w:tr>
      <w:tr w:rsidR="00850A07" w:rsidRPr="00902581" w14:paraId="65D58442" w14:textId="77777777" w:rsidTr="0071682B">
        <w:tc>
          <w:tcPr>
            <w:tcW w:w="932" w:type="pct"/>
          </w:tcPr>
          <w:p w14:paraId="4D2E6D95" w14:textId="20446AD7" w:rsidR="00850A07" w:rsidRPr="00BC5EB6" w:rsidRDefault="00850A07" w:rsidP="0071682B">
            <w:r w:rsidRPr="00BC5EB6">
              <w:t>CEWiT, IITM, IITH</w:t>
            </w:r>
          </w:p>
        </w:tc>
        <w:tc>
          <w:tcPr>
            <w:tcW w:w="4068" w:type="pct"/>
          </w:tcPr>
          <w:p w14:paraId="7BC38721" w14:textId="77777777" w:rsidR="00850A07" w:rsidRPr="00BC5EB6" w:rsidRDefault="00850A07" w:rsidP="00C57D9D">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p w14:paraId="092EDCB3" w14:textId="77777777" w:rsidR="00850A07" w:rsidRPr="00961A8A" w:rsidRDefault="00850A07" w:rsidP="004B430E">
            <w:pPr>
              <w:pStyle w:val="LGTdoc1"/>
              <w:snapToGrid/>
              <w:spacing w:beforeLines="0" w:after="0" w:afterAutospacing="0"/>
              <w:contextualSpacing/>
              <w:jc w:val="left"/>
              <w:rPr>
                <w:sz w:val="20"/>
                <w:lang w:val="en-US"/>
              </w:rPr>
            </w:pPr>
          </w:p>
        </w:tc>
      </w:tr>
    </w:tbl>
    <w:p w14:paraId="52FB0FB3" w14:textId="77777777" w:rsidR="00242D9F" w:rsidRDefault="00242D9F" w:rsidP="00242D9F">
      <w:pPr>
        <w:pStyle w:val="Titre2"/>
      </w:pPr>
      <w:bookmarkStart w:id="30" w:name="_Toc69405585"/>
      <w:r w:rsidRPr="00902581">
        <w:t>Company views</w:t>
      </w:r>
      <w:bookmarkEnd w:id="30"/>
    </w:p>
    <w:p w14:paraId="32CBC20F" w14:textId="77777777" w:rsidR="007027B8" w:rsidRPr="00034E82" w:rsidRDefault="00B0231D" w:rsidP="007027B8">
      <w:r>
        <w:t>Based on the above.</w:t>
      </w:r>
      <w:r w:rsidR="007027B8">
        <w:t xml:space="preserve"> RAN1 to d</w:t>
      </w:r>
      <w:r w:rsidR="007027B8" w:rsidRPr="004F2A54">
        <w:t>iscuss the necessity of the following proposal:</w:t>
      </w:r>
    </w:p>
    <w:p w14:paraId="2AC390C2" w14:textId="584A8036" w:rsidR="00242D9F" w:rsidRPr="007027B8" w:rsidRDefault="007027B8" w:rsidP="00242D9F">
      <w:pPr>
        <w:rPr>
          <w:b/>
        </w:rPr>
      </w:pPr>
      <w:r w:rsidRPr="007027B8">
        <w:rPr>
          <w:b/>
          <w:highlight w:val="yellow"/>
        </w:rPr>
        <w:t>Initial proposal 7:</w:t>
      </w:r>
    </w:p>
    <w:p w14:paraId="3D25767A"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UE specific TA defines the maximum time during which the UE can track the RTD on service link without having acquired new ephemeris data to be used for UE specific TA estimation.</w:t>
      </w:r>
    </w:p>
    <w:p w14:paraId="613EFE82"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ephemeris data</w:t>
      </w:r>
    </w:p>
    <w:p w14:paraId="48B6B969"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lastRenderedPageBreak/>
        <w:t>The UE assumes that it has lost uplink synchronization if this timer expires and new ephemeris data is not available.</w:t>
      </w:r>
    </w:p>
    <w:p w14:paraId="24F3D879" w14:textId="77777777" w:rsidR="007027B8" w:rsidRPr="007027B8" w:rsidRDefault="007027B8" w:rsidP="007027B8">
      <w:pPr>
        <w:spacing w:after="0"/>
        <w:ind w:left="1145"/>
        <w:rPr>
          <w:rFonts w:eastAsia="SimSun"/>
          <w:b/>
          <w:lang w:val="en-US" w:eastAsia="ko-KR"/>
        </w:rPr>
      </w:pPr>
    </w:p>
    <w:p w14:paraId="3DA16D0E"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Common TA defines the maximum time during which the UE can track the Common RTD without having acquired new assistance information to be used for Common TA estimation.</w:t>
      </w:r>
    </w:p>
    <w:p w14:paraId="74E17704"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assistance information.</w:t>
      </w:r>
    </w:p>
    <w:p w14:paraId="089FD8DB"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The UE assumes that it has lost uplink synchronization if this timer expires and assistance information is not available.</w:t>
      </w:r>
    </w:p>
    <w:p w14:paraId="07F4E038" w14:textId="77777777" w:rsidR="007027B8" w:rsidRPr="007027B8" w:rsidRDefault="007027B8" w:rsidP="00242D9F">
      <w:pPr>
        <w:rPr>
          <w:lang w:val="en-US"/>
        </w:rPr>
      </w:pPr>
    </w:p>
    <w:p w14:paraId="2224A158" w14:textId="55E8E12D" w:rsidR="00242D9F" w:rsidRPr="00CB61FC" w:rsidRDefault="00242D9F" w:rsidP="00242D9F">
      <w:pPr>
        <w:rPr>
          <w:lang w:eastAsia="ko-KR"/>
        </w:rPr>
      </w:pPr>
      <w:r w:rsidRPr="00CB61FC">
        <w:rPr>
          <w:lang w:eastAsia="ko-KR"/>
        </w:rPr>
        <w:t>Companies are encourag</w:t>
      </w:r>
      <w:r>
        <w:rPr>
          <w:lang w:eastAsia="ko-KR"/>
        </w:rPr>
        <w:t>ed to provide their comments  and views:</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3C369825" w:rsidR="00242D9F" w:rsidRPr="00AE5F9E" w:rsidRDefault="00AE5F9E" w:rsidP="00C2714D">
            <w:pPr>
              <w:rPr>
                <w:rFonts w:eastAsia="Malgun Gothic"/>
                <w:lang w:eastAsia="ko-KR"/>
              </w:rPr>
            </w:pPr>
            <w:r>
              <w:rPr>
                <w:rFonts w:eastAsia="Malgun Gothic" w:hint="eastAsia"/>
                <w:lang w:eastAsia="ko-KR"/>
              </w:rPr>
              <w:t>Samsung</w:t>
            </w:r>
          </w:p>
        </w:tc>
        <w:tc>
          <w:tcPr>
            <w:tcW w:w="4068" w:type="pct"/>
          </w:tcPr>
          <w:p w14:paraId="63A1F776" w14:textId="067D5C94" w:rsidR="00242D9F" w:rsidRPr="00AE5F9E" w:rsidRDefault="00AE5F9E" w:rsidP="00C2714D">
            <w:pPr>
              <w:rPr>
                <w:rFonts w:eastAsia="Malgun Gothic"/>
                <w:lang w:eastAsia="ko-KR"/>
              </w:rPr>
            </w:pPr>
            <w:r>
              <w:rPr>
                <w:rFonts w:eastAsia="Malgun Gothic" w:hint="eastAsia"/>
                <w:lang w:eastAsia="ko-KR"/>
              </w:rPr>
              <w:t>We think this can be discussed in RAN2.</w:t>
            </w:r>
          </w:p>
        </w:tc>
      </w:tr>
      <w:tr w:rsidR="00242D9F" w:rsidRPr="00902581" w14:paraId="53B04E7C" w14:textId="77777777" w:rsidTr="00C2714D">
        <w:tc>
          <w:tcPr>
            <w:tcW w:w="932" w:type="pct"/>
          </w:tcPr>
          <w:p w14:paraId="16314EB1" w14:textId="017626CF" w:rsidR="00242D9F" w:rsidRPr="003C736C" w:rsidRDefault="001152DC" w:rsidP="00C2714D">
            <w:pPr>
              <w:rPr>
                <w:rFonts w:eastAsiaTheme="minorEastAsia"/>
                <w:lang w:eastAsia="zh-CN"/>
              </w:rPr>
            </w:pPr>
            <w:r>
              <w:rPr>
                <w:rFonts w:eastAsiaTheme="minorEastAsia"/>
                <w:lang w:eastAsia="zh-CN"/>
              </w:rPr>
              <w:t>Thales</w:t>
            </w:r>
          </w:p>
        </w:tc>
        <w:tc>
          <w:tcPr>
            <w:tcW w:w="4068" w:type="pct"/>
          </w:tcPr>
          <w:p w14:paraId="230832EE" w14:textId="77777777" w:rsidR="0074282A" w:rsidRDefault="001152DC" w:rsidP="001152DC">
            <w:pPr>
              <w:rPr>
                <w:rFonts w:eastAsia="Malgun Gothic"/>
                <w:lang w:eastAsia="ko-KR"/>
              </w:rPr>
            </w:pPr>
            <w:r>
              <w:rPr>
                <w:rFonts w:eastAsia="Malgun Gothic" w:hint="eastAsia"/>
                <w:lang w:eastAsia="ko-KR"/>
              </w:rPr>
              <w:t xml:space="preserve">We think this </w:t>
            </w:r>
            <w:r>
              <w:rPr>
                <w:rFonts w:eastAsia="Malgun Gothic"/>
                <w:lang w:eastAsia="ko-KR"/>
              </w:rPr>
              <w:t>should be</w:t>
            </w:r>
            <w:r>
              <w:rPr>
                <w:rFonts w:eastAsia="Malgun Gothic" w:hint="eastAsia"/>
                <w:lang w:eastAsia="ko-KR"/>
              </w:rPr>
              <w:t xml:space="preserve"> discussed in RAN</w:t>
            </w:r>
            <w:r>
              <w:rPr>
                <w:rFonts w:eastAsia="Malgun Gothic"/>
                <w:lang w:eastAsia="ko-KR"/>
              </w:rPr>
              <w:t>1</w:t>
            </w:r>
            <w:r>
              <w:rPr>
                <w:rFonts w:eastAsia="Malgun Gothic" w:hint="eastAsia"/>
                <w:lang w:eastAsia="ko-KR"/>
              </w:rPr>
              <w:t>.</w:t>
            </w:r>
            <w:r>
              <w:rPr>
                <w:rFonts w:eastAsia="Malgun Gothic"/>
                <w:lang w:eastAsia="ko-KR"/>
              </w:rPr>
              <w:t xml:space="preserve"> </w:t>
            </w:r>
          </w:p>
          <w:p w14:paraId="35DCA579" w14:textId="0C96A995" w:rsidR="00242D9F" w:rsidRDefault="001152DC" w:rsidP="001152DC">
            <w:pPr>
              <w:rPr>
                <w:rFonts w:eastAsia="Malgun Gothic"/>
                <w:lang w:eastAsia="ko-KR"/>
              </w:rPr>
            </w:pPr>
            <w:r>
              <w:rPr>
                <w:rFonts w:eastAsia="Malgun Gothic"/>
                <w:lang w:eastAsia="ko-KR"/>
              </w:rPr>
              <w:t>Indeed, the ranges to be defined for such timer</w:t>
            </w:r>
            <w:r w:rsidR="00F5406F">
              <w:rPr>
                <w:rFonts w:eastAsia="Malgun Gothic"/>
                <w:lang w:eastAsia="ko-KR"/>
              </w:rPr>
              <w:t>s</w:t>
            </w:r>
            <w:r>
              <w:rPr>
                <w:rFonts w:eastAsia="Malgun Gothic"/>
                <w:lang w:eastAsia="ko-KR"/>
              </w:rPr>
              <w:t xml:space="preserve"> </w:t>
            </w:r>
            <w:r w:rsidR="00DF105F">
              <w:rPr>
                <w:rFonts w:eastAsia="Malgun Gothic"/>
                <w:lang w:eastAsia="ko-KR"/>
              </w:rPr>
              <w:t xml:space="preserve">depend on maximum tolerable error on UE specific RTD estimation, on maximum tolerable error on UE Common RTD estimation by the UE, on assistance information indicated for Common TA self-estimation, on propagator model used at the UE, on ephemeris accuracy, on </w:t>
            </w:r>
            <w:r w:rsidR="00DF105F" w:rsidRPr="00DF105F">
              <w:rPr>
                <w:rFonts w:eastAsia="Malgun Gothic"/>
                <w:lang w:eastAsia="ko-KR"/>
              </w:rPr>
              <w:t>the maximum error on the Common RTD estimated by the gNB (before being broadcast) and the error of  quantization of assistance information.</w:t>
            </w:r>
          </w:p>
          <w:p w14:paraId="4A6C902D" w14:textId="188E5C48" w:rsidR="00DF105F" w:rsidRPr="0074282A" w:rsidRDefault="00DF105F" w:rsidP="0074282A">
            <w:pPr>
              <w:rPr>
                <w:rFonts w:eastAsia="Malgun Gothic"/>
                <w:lang w:eastAsia="ko-KR"/>
              </w:rPr>
            </w:pPr>
            <w:r>
              <w:rPr>
                <w:rFonts w:eastAsia="Malgun Gothic"/>
                <w:lang w:eastAsia="ko-KR"/>
              </w:rPr>
              <w:t>Some typical max ranges for both two timers are given in the flowing table: (</w:t>
            </w:r>
            <w:r w:rsidRPr="00DF105F">
              <w:rPr>
                <w:rFonts w:eastAsia="Malgun Gothic"/>
                <w:lang w:eastAsia="ko-KR"/>
              </w:rPr>
              <w:t>to be revisited to take into account</w:t>
            </w:r>
            <w:r>
              <w:rPr>
                <w:rFonts w:eastAsia="Malgun Gothic"/>
                <w:lang w:eastAsia="ko-KR"/>
              </w:rPr>
              <w:t xml:space="preserve"> </w:t>
            </w:r>
            <w:r w:rsidRPr="00DF105F">
              <w:rPr>
                <w:rFonts w:eastAsia="Malgun Gothic"/>
                <w:lang w:eastAsia="ko-KR"/>
              </w:rPr>
              <w:t>quantization</w:t>
            </w:r>
            <w:r>
              <w:rPr>
                <w:rFonts w:eastAsia="Malgun Gothic"/>
                <w:lang w:eastAsia="ko-KR"/>
              </w:rPr>
              <w:t xml:space="preserve"> </w:t>
            </w:r>
            <w:r w:rsidR="00F5406F">
              <w:rPr>
                <w:rFonts w:eastAsia="Malgun Gothic"/>
                <w:lang w:eastAsia="ko-KR"/>
              </w:rPr>
              <w:t>errors</w:t>
            </w:r>
            <w:r>
              <w:rPr>
                <w:rFonts w:eastAsia="Malgun Gothic"/>
                <w:lang w:eastAsia="ko-KR"/>
              </w:rPr>
              <w:t>)</w:t>
            </w:r>
          </w:p>
          <w:p w14:paraId="4D22925E" w14:textId="7A874A2C" w:rsidR="0032234D" w:rsidRDefault="0074282A" w:rsidP="0074282A">
            <w:pPr>
              <w:jc w:val="center"/>
              <w:rPr>
                <w:rFonts w:eastAsia="Malgun Gothic"/>
                <w:lang w:eastAsia="ko-KR"/>
              </w:rPr>
            </w:pPr>
            <w:r>
              <w:rPr>
                <w:rFonts w:eastAsia="Malgun Gothic"/>
                <w:noProof/>
                <w:lang w:val="fr-FR" w:eastAsia="fr-FR"/>
              </w:rPr>
              <w:drawing>
                <wp:inline distT="0" distB="0" distL="0" distR="0" wp14:anchorId="38B9D961" wp14:editId="333568F4">
                  <wp:extent cx="4658400" cy="2624400"/>
                  <wp:effectExtent l="0" t="0" r="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658400" cy="2624400"/>
                          </a:xfrm>
                          <a:prstGeom prst="rect">
                            <a:avLst/>
                          </a:prstGeom>
                          <a:noFill/>
                        </pic:spPr>
                      </pic:pic>
                    </a:graphicData>
                  </a:graphic>
                </wp:inline>
              </w:drawing>
            </w:r>
          </w:p>
          <w:p w14:paraId="7CA4A73A" w14:textId="0AF360FE" w:rsidR="001152DC" w:rsidRPr="002F7955" w:rsidRDefault="001152DC" w:rsidP="001152DC">
            <w:pPr>
              <w:rPr>
                <w:rFonts w:eastAsiaTheme="minorEastAsia"/>
                <w:lang w:eastAsia="zh-CN"/>
              </w:rPr>
            </w:pPr>
          </w:p>
        </w:tc>
      </w:tr>
      <w:tr w:rsidR="00BB40F5" w:rsidRPr="00902581" w14:paraId="262BF9EA" w14:textId="77777777" w:rsidTr="00C2714D">
        <w:tc>
          <w:tcPr>
            <w:tcW w:w="932" w:type="pct"/>
          </w:tcPr>
          <w:p w14:paraId="595B7673" w14:textId="0C03FDEE" w:rsidR="00BB40F5" w:rsidRDefault="00BB40F5" w:rsidP="00BB40F5">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24DBFAA9" w14:textId="10315567" w:rsidR="00BB40F5" w:rsidRDefault="00BB40F5" w:rsidP="00BB40F5">
            <w:pPr>
              <w:rPr>
                <w:rFonts w:eastAsia="Malgun Gothic"/>
                <w:lang w:eastAsia="ko-KR"/>
              </w:rPr>
            </w:pPr>
            <w:r>
              <w:rPr>
                <w:rFonts w:eastAsiaTheme="minorEastAsia" w:hint="eastAsia"/>
                <w:lang w:eastAsia="zh-CN"/>
              </w:rPr>
              <w:t>s</w:t>
            </w:r>
            <w:r>
              <w:rPr>
                <w:rFonts w:eastAsiaTheme="minorEastAsia"/>
                <w:lang w:eastAsia="zh-CN"/>
              </w:rPr>
              <w:t>upport</w:t>
            </w:r>
          </w:p>
        </w:tc>
      </w:tr>
      <w:tr w:rsidR="00440139" w:rsidRPr="00902581" w14:paraId="2DD1499F" w14:textId="77777777" w:rsidTr="00EF7E4D">
        <w:tc>
          <w:tcPr>
            <w:tcW w:w="932" w:type="pct"/>
          </w:tcPr>
          <w:p w14:paraId="653E3380"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1E4A920A" w14:textId="77777777" w:rsidR="00440139" w:rsidRPr="00A41F43" w:rsidRDefault="00440139" w:rsidP="00EF7E4D">
            <w:pPr>
              <w:rPr>
                <w:rFonts w:eastAsiaTheme="minorEastAsia"/>
                <w:lang w:eastAsia="zh-CN"/>
              </w:rPr>
            </w:pPr>
            <w:r>
              <w:rPr>
                <w:rFonts w:eastAsiaTheme="minorEastAsia"/>
                <w:lang w:eastAsia="zh-CN"/>
              </w:rPr>
              <w:t>As both ephemeris data and Common TA is expected to be carried in SIB, we believe it would be enough to have “UE UL time synchronization” covered in a single validity timer. In our opinion it should be studied a bit more whether we need a new validity timer for this purpose, or if it is sufficient to simply reuse the TA timer (having RAN2 adding text on including ephemeris and/or reference time information from SIBs).</w:t>
            </w:r>
          </w:p>
        </w:tc>
      </w:tr>
      <w:tr w:rsidR="005E7B0D" w:rsidRPr="00902581" w14:paraId="1EEC2B19" w14:textId="77777777" w:rsidTr="00C2714D">
        <w:tc>
          <w:tcPr>
            <w:tcW w:w="932" w:type="pct"/>
          </w:tcPr>
          <w:p w14:paraId="58256147" w14:textId="6DE6AEF3" w:rsidR="005E7B0D" w:rsidRDefault="005E7B0D" w:rsidP="005E7B0D">
            <w:pPr>
              <w:rPr>
                <w:rFonts w:eastAsiaTheme="minorEastAsia"/>
                <w:lang w:eastAsia="zh-CN"/>
              </w:rPr>
            </w:pPr>
            <w:r w:rsidRPr="00461A60">
              <w:t>MediaTek</w:t>
            </w:r>
          </w:p>
        </w:tc>
        <w:tc>
          <w:tcPr>
            <w:tcW w:w="4068" w:type="pct"/>
          </w:tcPr>
          <w:p w14:paraId="2D11CCD7" w14:textId="45D2976A" w:rsidR="005E7B0D" w:rsidRDefault="005E7B0D" w:rsidP="005E7B0D">
            <w:pPr>
              <w:rPr>
                <w:rFonts w:eastAsiaTheme="minorEastAsia"/>
                <w:lang w:eastAsia="zh-CN"/>
              </w:rPr>
            </w:pPr>
            <w:r w:rsidRPr="00461A60">
              <w:t xml:space="preserve">We are generally supportive of the introduction of a validity timer. We think discussion in RAN1 on validity timer is too early. In current understanding it is up to UE when to read ephemeris on the SIB. UE prediction of delay and Doppler shift is up to UE implementation. </w:t>
            </w:r>
          </w:p>
        </w:tc>
      </w:tr>
      <w:tr w:rsidR="00A04EA9" w:rsidRPr="00902581" w14:paraId="611FB1F8" w14:textId="77777777" w:rsidTr="00C2714D">
        <w:tc>
          <w:tcPr>
            <w:tcW w:w="932" w:type="pct"/>
          </w:tcPr>
          <w:p w14:paraId="43257B3D" w14:textId="0CDC4AC0" w:rsidR="00A04EA9" w:rsidRPr="00461A60" w:rsidRDefault="00A04EA9" w:rsidP="005E7B0D">
            <w:r>
              <w:t>Intel</w:t>
            </w:r>
          </w:p>
        </w:tc>
        <w:tc>
          <w:tcPr>
            <w:tcW w:w="4068" w:type="pct"/>
          </w:tcPr>
          <w:p w14:paraId="0FF5BB50" w14:textId="65A16DA0" w:rsidR="00A04EA9" w:rsidRPr="00461A60" w:rsidRDefault="00A04EA9" w:rsidP="005E7B0D">
            <w:r>
              <w:t xml:space="preserve">We are open to consider the validity timer, however it may be early to make agreement to support it at this meeting. </w:t>
            </w:r>
          </w:p>
        </w:tc>
      </w:tr>
      <w:tr w:rsidR="00EF7E4D" w:rsidRPr="00902581" w14:paraId="723FB7D9" w14:textId="77777777" w:rsidTr="00C2714D">
        <w:tc>
          <w:tcPr>
            <w:tcW w:w="932" w:type="pct"/>
          </w:tcPr>
          <w:p w14:paraId="5AFF41FE" w14:textId="6289BA9E" w:rsidR="00EF7E4D" w:rsidRDefault="00EF7E4D" w:rsidP="00EF7E4D">
            <w:r>
              <w:rPr>
                <w:rFonts w:eastAsiaTheme="minorEastAsia"/>
                <w:lang w:eastAsia="zh-CN"/>
              </w:rPr>
              <w:lastRenderedPageBreak/>
              <w:t>Apple</w:t>
            </w:r>
          </w:p>
        </w:tc>
        <w:tc>
          <w:tcPr>
            <w:tcW w:w="4068" w:type="pct"/>
          </w:tcPr>
          <w:p w14:paraId="0F9FB47D" w14:textId="77777777" w:rsidR="00EF7E4D" w:rsidRDefault="00EF7E4D" w:rsidP="00EF7E4D">
            <w:pPr>
              <w:rPr>
                <w:rFonts w:eastAsiaTheme="minorEastAsia"/>
                <w:lang w:eastAsia="zh-CN"/>
              </w:rPr>
            </w:pPr>
            <w:r>
              <w:rPr>
                <w:rFonts w:eastAsiaTheme="minorEastAsia"/>
                <w:lang w:eastAsia="zh-CN"/>
              </w:rPr>
              <w:t xml:space="preserve">Overall, we are fine with the principle of the proposal. </w:t>
            </w:r>
          </w:p>
          <w:p w14:paraId="0D939820" w14:textId="7CDBC6BE" w:rsidR="00EF7E4D" w:rsidRDefault="00EF7E4D" w:rsidP="00EF7E4D">
            <w:r>
              <w:rPr>
                <w:rFonts w:eastAsiaTheme="minorEastAsia"/>
                <w:lang w:eastAsia="zh-CN"/>
              </w:rPr>
              <w:t>The validity timer for UE specific TA may be discussed together with the ephemeris data format (i.e., issue #14). The validity timer for common TA may be discussed together with the common TA and common TA drift rate (i.e., issues #1 and #2).</w:t>
            </w:r>
          </w:p>
        </w:tc>
      </w:tr>
      <w:tr w:rsidR="00FC3D03" w:rsidRPr="00902581" w14:paraId="24870B65" w14:textId="77777777" w:rsidTr="00C2714D">
        <w:tc>
          <w:tcPr>
            <w:tcW w:w="932" w:type="pct"/>
          </w:tcPr>
          <w:p w14:paraId="0320915F" w14:textId="2AC5B5E5" w:rsidR="00FC3D03" w:rsidRDefault="00FC3D03" w:rsidP="00EF7E4D">
            <w:pPr>
              <w:rPr>
                <w:rFonts w:eastAsiaTheme="minorEastAsia"/>
                <w:lang w:eastAsia="zh-CN"/>
              </w:rPr>
            </w:pPr>
            <w:r>
              <w:rPr>
                <w:rFonts w:eastAsiaTheme="minorEastAsia"/>
                <w:lang w:eastAsia="zh-CN"/>
              </w:rPr>
              <w:t>Intelsat</w:t>
            </w:r>
          </w:p>
        </w:tc>
        <w:tc>
          <w:tcPr>
            <w:tcW w:w="4068" w:type="pct"/>
          </w:tcPr>
          <w:p w14:paraId="1375AD53" w14:textId="1F2D7F34" w:rsidR="00FC3D03" w:rsidRDefault="00FC3D03" w:rsidP="00EF7E4D">
            <w:pPr>
              <w:rPr>
                <w:rFonts w:eastAsiaTheme="minorEastAsia"/>
                <w:lang w:eastAsia="zh-CN"/>
              </w:rPr>
            </w:pPr>
            <w:r>
              <w:rPr>
                <w:rFonts w:eastAsiaTheme="minorEastAsia"/>
                <w:lang w:eastAsia="zh-CN"/>
              </w:rPr>
              <w:t xml:space="preserve">Should be discussed in RAN 1. </w:t>
            </w:r>
          </w:p>
        </w:tc>
      </w:tr>
      <w:tr w:rsidR="00924D26" w:rsidRPr="00902581" w14:paraId="54CFDD69" w14:textId="77777777" w:rsidTr="00C2714D">
        <w:tc>
          <w:tcPr>
            <w:tcW w:w="932" w:type="pct"/>
          </w:tcPr>
          <w:p w14:paraId="639AA822" w14:textId="742104C9"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3F30F911" w14:textId="31C19073" w:rsidR="00924D26" w:rsidRPr="00924D26" w:rsidRDefault="00924D26" w:rsidP="00924D26">
            <w:pPr>
              <w:rPr>
                <w:rFonts w:eastAsiaTheme="minorEastAsia"/>
                <w:lang w:eastAsia="zh-CN"/>
              </w:rPr>
            </w:pPr>
            <w:r w:rsidRPr="00924D26">
              <w:rPr>
                <w:rFonts w:eastAsiaTheme="minorEastAsia"/>
                <w:lang w:eastAsia="zh-CN"/>
              </w:rPr>
              <w:t>We are fine with discussing this issue further.</w:t>
            </w:r>
          </w:p>
        </w:tc>
      </w:tr>
      <w:tr w:rsidR="000C379A" w:rsidRPr="00902581" w14:paraId="3D9A6574" w14:textId="77777777" w:rsidTr="00C2714D">
        <w:tc>
          <w:tcPr>
            <w:tcW w:w="932" w:type="pct"/>
          </w:tcPr>
          <w:p w14:paraId="2DFA2944" w14:textId="72817E90" w:rsidR="000C379A" w:rsidRPr="00924D26" w:rsidRDefault="000C379A" w:rsidP="000C379A">
            <w:pPr>
              <w:rPr>
                <w:rFonts w:eastAsiaTheme="minorEastAsia"/>
                <w:lang w:eastAsia="zh-CN"/>
              </w:rPr>
            </w:pPr>
            <w:r>
              <w:rPr>
                <w:rFonts w:eastAsiaTheme="minorEastAsia"/>
                <w:lang w:eastAsia="zh-CN"/>
              </w:rPr>
              <w:t>Sony</w:t>
            </w:r>
          </w:p>
        </w:tc>
        <w:tc>
          <w:tcPr>
            <w:tcW w:w="4068" w:type="pct"/>
          </w:tcPr>
          <w:p w14:paraId="710DE86C" w14:textId="6CE14E60" w:rsidR="000C379A" w:rsidRPr="00924D26" w:rsidRDefault="000C379A" w:rsidP="000C379A">
            <w:pPr>
              <w:rPr>
                <w:rFonts w:eastAsiaTheme="minorEastAsia"/>
                <w:lang w:eastAsia="zh-CN"/>
              </w:rPr>
            </w:pPr>
            <w:r>
              <w:rPr>
                <w:rFonts w:eastAsiaTheme="minorEastAsia"/>
                <w:lang w:eastAsia="zh-CN"/>
              </w:rPr>
              <w:t>Support</w:t>
            </w:r>
          </w:p>
        </w:tc>
      </w:tr>
      <w:tr w:rsidR="00D4136F" w:rsidRPr="00924D26" w14:paraId="69131531" w14:textId="77777777" w:rsidTr="00D4136F">
        <w:tc>
          <w:tcPr>
            <w:tcW w:w="932" w:type="pct"/>
          </w:tcPr>
          <w:p w14:paraId="0AE38E47"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56D5F489" w14:textId="77777777" w:rsidR="00D4136F" w:rsidRPr="00924D26" w:rsidRDefault="00D4136F" w:rsidP="00D4136F">
            <w:pPr>
              <w:rPr>
                <w:rFonts w:eastAsiaTheme="minorEastAsia"/>
                <w:lang w:eastAsia="zh-CN"/>
              </w:rPr>
            </w:pPr>
            <w:r>
              <w:rPr>
                <w:rFonts w:eastAsiaTheme="minorEastAsia"/>
                <w:lang w:eastAsia="zh-CN"/>
              </w:rPr>
              <w:t>We think this should</w:t>
            </w:r>
            <w:r>
              <w:rPr>
                <w:rFonts w:eastAsia="Malgun Gothic" w:hint="eastAsia"/>
                <w:lang w:eastAsia="ko-KR"/>
              </w:rPr>
              <w:t xml:space="preserve"> be discussed in RAN2</w:t>
            </w:r>
            <w:r>
              <w:rPr>
                <w:rFonts w:eastAsia="Malgun Gothic"/>
                <w:lang w:eastAsia="ko-KR"/>
              </w:rPr>
              <w:t>.</w:t>
            </w:r>
          </w:p>
        </w:tc>
      </w:tr>
      <w:tr w:rsidR="003B2B4B" w:rsidRPr="00924D26" w14:paraId="79579DB8" w14:textId="77777777" w:rsidTr="00D4136F">
        <w:tc>
          <w:tcPr>
            <w:tcW w:w="932" w:type="pct"/>
          </w:tcPr>
          <w:p w14:paraId="25AFD403" w14:textId="140124C0" w:rsidR="003B2B4B" w:rsidRDefault="003B2B4B" w:rsidP="00D4136F">
            <w:pPr>
              <w:rPr>
                <w:rFonts w:eastAsiaTheme="minorEastAsia"/>
                <w:lang w:eastAsia="zh-CN"/>
              </w:rPr>
            </w:pPr>
            <w:r>
              <w:rPr>
                <w:rFonts w:eastAsiaTheme="minorEastAsia"/>
                <w:lang w:eastAsia="zh-CN"/>
              </w:rPr>
              <w:t>QC</w:t>
            </w:r>
          </w:p>
        </w:tc>
        <w:tc>
          <w:tcPr>
            <w:tcW w:w="4068" w:type="pct"/>
          </w:tcPr>
          <w:p w14:paraId="656546BD" w14:textId="1740CA32" w:rsidR="003B2B4B" w:rsidRDefault="00783DFF" w:rsidP="00D4136F">
            <w:pPr>
              <w:rPr>
                <w:rFonts w:eastAsiaTheme="minorEastAsia"/>
                <w:lang w:eastAsia="zh-CN"/>
              </w:rPr>
            </w:pPr>
            <w:r>
              <w:rPr>
                <w:rFonts w:eastAsiaTheme="minorEastAsia"/>
                <w:lang w:eastAsia="zh-CN"/>
              </w:rPr>
              <w:t xml:space="preserve">Prefer to discuss the issue after the </w:t>
            </w:r>
            <w:r w:rsidR="005E7839">
              <w:rPr>
                <w:rFonts w:eastAsiaTheme="minorEastAsia"/>
                <w:lang w:eastAsia="zh-CN"/>
              </w:rPr>
              <w:t xml:space="preserve">signaling of </w:t>
            </w:r>
            <w:r w:rsidR="00593FEA">
              <w:rPr>
                <w:rFonts w:eastAsiaTheme="minorEastAsia"/>
                <w:lang w:eastAsia="zh-CN"/>
              </w:rPr>
              <w:t>ephemeris, common TA, and requirements are clearer</w:t>
            </w:r>
            <w:r w:rsidR="005E7839">
              <w:rPr>
                <w:rFonts w:eastAsiaTheme="minorEastAsia"/>
                <w:lang w:eastAsia="zh-CN"/>
              </w:rPr>
              <w:t>.</w:t>
            </w:r>
          </w:p>
        </w:tc>
      </w:tr>
      <w:tr w:rsidR="000617DF" w:rsidRPr="00D10C72" w14:paraId="16F6F165" w14:textId="77777777" w:rsidTr="000617DF">
        <w:tc>
          <w:tcPr>
            <w:tcW w:w="932" w:type="pct"/>
          </w:tcPr>
          <w:p w14:paraId="046E037E" w14:textId="1A97809E" w:rsidR="000617DF" w:rsidRPr="00D10C72" w:rsidRDefault="000617DF" w:rsidP="009326F9">
            <w:pPr>
              <w:rPr>
                <w:rFonts w:eastAsia="Malgun Gothic"/>
                <w:lang w:eastAsia="ko-KR"/>
              </w:rPr>
            </w:pPr>
            <w:r>
              <w:rPr>
                <w:rFonts w:eastAsia="Malgun Gothic" w:hint="eastAsia"/>
                <w:lang w:eastAsia="ko-KR"/>
              </w:rPr>
              <w:t>LG</w:t>
            </w:r>
          </w:p>
        </w:tc>
        <w:tc>
          <w:tcPr>
            <w:tcW w:w="4068" w:type="pct"/>
          </w:tcPr>
          <w:p w14:paraId="0B88B791" w14:textId="77777777" w:rsidR="000617DF" w:rsidRPr="00D10C72" w:rsidRDefault="000617DF" w:rsidP="009326F9">
            <w:pPr>
              <w:rPr>
                <w:rFonts w:eastAsia="Malgun Gothic"/>
                <w:lang w:eastAsia="ko-KR"/>
              </w:rPr>
            </w:pPr>
            <w:r>
              <w:rPr>
                <w:rFonts w:eastAsia="Malgun Gothic" w:hint="eastAsia"/>
                <w:lang w:eastAsia="ko-KR"/>
              </w:rPr>
              <w:t>Agree</w:t>
            </w:r>
            <w:r>
              <w:rPr>
                <w:rFonts w:eastAsia="Malgun Gothic"/>
                <w:lang w:eastAsia="ko-KR"/>
              </w:rPr>
              <w:t>. We think it is beneficial to introduce separate validity timers for UE specific TA and common TA.</w:t>
            </w:r>
          </w:p>
        </w:tc>
      </w:tr>
      <w:tr w:rsidR="00AB1DBB" w:rsidRPr="00D10C72" w14:paraId="2659FDA6" w14:textId="77777777" w:rsidTr="000617DF">
        <w:tc>
          <w:tcPr>
            <w:tcW w:w="932" w:type="pct"/>
          </w:tcPr>
          <w:p w14:paraId="04249128" w14:textId="30051308" w:rsidR="00AB1DBB" w:rsidRPr="00AB1DBB" w:rsidRDefault="00AB1DBB"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030AE38" w14:textId="77777777" w:rsidR="00AB1DBB" w:rsidRDefault="00AB1DBB" w:rsidP="009326F9">
            <w:pPr>
              <w:rPr>
                <w:rFonts w:eastAsiaTheme="minorEastAsia"/>
                <w:lang w:eastAsia="zh-CN"/>
              </w:rPr>
            </w:pPr>
            <w:r>
              <w:rPr>
                <w:rFonts w:eastAsiaTheme="minorEastAsia"/>
                <w:lang w:eastAsia="zh-CN"/>
              </w:rPr>
              <w:t>This is fine to define a valid timer for common TA part since the should be take the responsibility to indicate the valid duration for the indicated value.</w:t>
            </w:r>
          </w:p>
          <w:p w14:paraId="09E1612F" w14:textId="2B3AC891" w:rsidR="00AB1DBB" w:rsidRPr="00AB1DBB" w:rsidRDefault="00AB1DBB" w:rsidP="00CD67C1">
            <w:pPr>
              <w:rPr>
                <w:rFonts w:eastAsiaTheme="minorEastAsia"/>
                <w:lang w:eastAsia="zh-CN"/>
              </w:rPr>
            </w:pPr>
            <w:r>
              <w:rPr>
                <w:rFonts w:eastAsiaTheme="minorEastAsia"/>
                <w:lang w:eastAsia="zh-CN"/>
              </w:rPr>
              <w:t>For the UE specific TA value</w:t>
            </w:r>
            <w:r w:rsidR="00442A4E">
              <w:rPr>
                <w:rFonts w:eastAsiaTheme="minorEastAsia"/>
                <w:lang w:eastAsia="zh-CN"/>
              </w:rPr>
              <w:t>, no</w:t>
            </w:r>
            <w:r w:rsidR="00CD67C1">
              <w:rPr>
                <w:rFonts w:eastAsiaTheme="minorEastAsia"/>
                <w:lang w:eastAsia="zh-CN"/>
              </w:rPr>
              <w:t xml:space="preserve"> support to define the valid timer.</w:t>
            </w:r>
            <w:r w:rsidR="00CD67C1">
              <w:rPr>
                <w:rFonts w:eastAsiaTheme="minorEastAsia" w:hint="eastAsia"/>
                <w:lang w:eastAsia="zh-CN"/>
              </w:rPr>
              <w:t xml:space="preserve"> </w:t>
            </w:r>
            <w:r w:rsidR="00CD67C1">
              <w:rPr>
                <w:rFonts w:eastAsiaTheme="minorEastAsia"/>
                <w:lang w:eastAsia="zh-CN"/>
              </w:rPr>
              <w:t xml:space="preserve">The reason is that this value is </w:t>
            </w:r>
            <w:r>
              <w:rPr>
                <w:rFonts w:eastAsiaTheme="minorEastAsia"/>
                <w:lang w:eastAsia="zh-CN"/>
              </w:rPr>
              <w:t>calculated based on the GNSS information and satellite ephemeris</w:t>
            </w:r>
            <w:r>
              <w:rPr>
                <w:rFonts w:eastAsiaTheme="minorEastAsia" w:hint="eastAsia"/>
                <w:lang w:eastAsia="zh-CN"/>
              </w:rPr>
              <w:t>,</w:t>
            </w:r>
            <w:r>
              <w:rPr>
                <w:rFonts w:eastAsiaTheme="minorEastAsia"/>
                <w:lang w:eastAsia="zh-CN"/>
              </w:rPr>
              <w:t xml:space="preserve"> it’s preferred to directly define the valid time for these two components instead of final results. </w:t>
            </w:r>
          </w:p>
        </w:tc>
      </w:tr>
      <w:tr w:rsidR="00EC1537" w:rsidRPr="00D10C72" w14:paraId="09E52EDE" w14:textId="77777777" w:rsidTr="000617DF">
        <w:tc>
          <w:tcPr>
            <w:tcW w:w="932" w:type="pct"/>
          </w:tcPr>
          <w:p w14:paraId="412AB79A" w14:textId="4A189F9D" w:rsidR="00EC1537" w:rsidRDefault="00EC1537" w:rsidP="00EC1537">
            <w:pPr>
              <w:rPr>
                <w:rFonts w:eastAsiaTheme="minorEastAsia"/>
                <w:lang w:eastAsia="zh-CN"/>
              </w:rPr>
            </w:pPr>
            <w:r>
              <w:rPr>
                <w:rFonts w:eastAsiaTheme="minorEastAsia"/>
                <w:lang w:eastAsia="zh-CN"/>
              </w:rPr>
              <w:t>APT</w:t>
            </w:r>
          </w:p>
        </w:tc>
        <w:tc>
          <w:tcPr>
            <w:tcW w:w="4068" w:type="pct"/>
          </w:tcPr>
          <w:p w14:paraId="2DB0230D" w14:textId="5A5C7FE0" w:rsidR="00EC1537" w:rsidRDefault="00EC1537" w:rsidP="00EC1537">
            <w:pPr>
              <w:rPr>
                <w:rFonts w:eastAsiaTheme="minorEastAsia"/>
                <w:lang w:eastAsia="zh-CN"/>
              </w:rPr>
            </w:pPr>
            <w:r>
              <w:rPr>
                <w:rFonts w:eastAsiaTheme="minorEastAsia"/>
                <w:lang w:eastAsia="zh-CN"/>
              </w:rPr>
              <w:t>Open to discussion. We share Nokia’s view. The legacy TA timer might be enough.</w:t>
            </w:r>
          </w:p>
          <w:p w14:paraId="1ED26E7B" w14:textId="06F1AF65" w:rsidR="00EC1537" w:rsidRDefault="00EC1537" w:rsidP="00EC1537">
            <w:pPr>
              <w:rPr>
                <w:rFonts w:eastAsiaTheme="minorEastAsia"/>
                <w:lang w:eastAsia="zh-CN"/>
              </w:rPr>
            </w:pPr>
            <w:r>
              <w:rPr>
                <w:rFonts w:eastAsiaTheme="minorEastAsia"/>
                <w:lang w:eastAsia="zh-CN"/>
              </w:rPr>
              <w:t xml:space="preserve">If there is no timer </w:t>
            </w:r>
            <w:r w:rsidRPr="00F62287">
              <w:rPr>
                <w:rFonts w:eastAsiaTheme="minorEastAsia"/>
                <w:lang w:eastAsia="zh-CN"/>
              </w:rPr>
              <w:t>for UE</w:t>
            </w:r>
            <w:r>
              <w:rPr>
                <w:rFonts w:eastAsiaTheme="minorEastAsia"/>
                <w:lang w:eastAsia="zh-CN"/>
              </w:rPr>
              <w:t>-</w:t>
            </w:r>
            <w:r w:rsidRPr="00F62287">
              <w:rPr>
                <w:rFonts w:eastAsiaTheme="minorEastAsia"/>
                <w:lang w:eastAsia="zh-CN"/>
              </w:rPr>
              <w:t>specific TA</w:t>
            </w:r>
            <w:r>
              <w:rPr>
                <w:rFonts w:eastAsiaTheme="minorEastAsia"/>
                <w:lang w:eastAsia="zh-CN"/>
              </w:rPr>
              <w:t xml:space="preserve"> and </w:t>
            </w:r>
            <w:r w:rsidRPr="00F62287">
              <w:rPr>
                <w:rFonts w:eastAsiaTheme="minorEastAsia"/>
                <w:lang w:eastAsia="zh-CN"/>
              </w:rPr>
              <w:t>Common TA</w:t>
            </w:r>
            <w:r>
              <w:rPr>
                <w:rFonts w:eastAsiaTheme="minorEastAsia"/>
                <w:lang w:eastAsia="zh-CN"/>
              </w:rPr>
              <w:t xml:space="preserve">, NW can still use TA commands to control UL timing. The existing TA timer, </w:t>
            </w:r>
            <w:r w:rsidRPr="00F62287">
              <w:rPr>
                <w:rFonts w:eastAsiaTheme="minorEastAsia"/>
                <w:lang w:eastAsia="zh-CN"/>
              </w:rPr>
              <w:t>TimeAlignmentTimer</w:t>
            </w:r>
            <w:r>
              <w:rPr>
                <w:rFonts w:eastAsiaTheme="minorEastAsia"/>
                <w:lang w:eastAsia="zh-CN"/>
              </w:rPr>
              <w:t xml:space="preserve">, provides the sufficient parameters: </w:t>
            </w:r>
            <w:r w:rsidRPr="00F62287">
              <w:rPr>
                <w:rFonts w:eastAsiaTheme="minorEastAsia"/>
                <w:lang w:eastAsia="zh-CN"/>
              </w:rPr>
              <w:t xml:space="preserve">ms500, ms750, ms1280, ms1920, ms2560, ms5120, ms10240, </w:t>
            </w:r>
            <w:r>
              <w:rPr>
                <w:rFonts w:eastAsiaTheme="minorEastAsia"/>
                <w:lang w:eastAsia="zh-CN"/>
              </w:rPr>
              <w:t xml:space="preserve">and </w:t>
            </w:r>
            <w:r w:rsidRPr="00F62287">
              <w:rPr>
                <w:rFonts w:eastAsiaTheme="minorEastAsia"/>
                <w:lang w:eastAsia="zh-CN"/>
              </w:rPr>
              <w:t>infinity</w:t>
            </w:r>
            <w:r>
              <w:rPr>
                <w:rFonts w:eastAsiaTheme="minorEastAsia"/>
                <w:lang w:eastAsia="zh-CN"/>
              </w:rPr>
              <w:t>. If NW has a concern about UL interference, a smaller value, e.g., ms500 or ms750 can be used. UE shall stop UL transmission if no TAC is received within 500ms. Also, NW can trigger a PDCCH ordered RACH to ask a UE to rebuild UL timing if NW cannot receive any UL signal from the UE.</w:t>
            </w:r>
          </w:p>
        </w:tc>
      </w:tr>
      <w:tr w:rsidR="00D72539" w:rsidRPr="00D10C72" w14:paraId="52821DCC" w14:textId="77777777" w:rsidTr="000617DF">
        <w:tc>
          <w:tcPr>
            <w:tcW w:w="932" w:type="pct"/>
          </w:tcPr>
          <w:p w14:paraId="4EE13AF5" w14:textId="10734480"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319F9774" w14:textId="31179C59" w:rsidR="00D72539" w:rsidRDefault="00D72539" w:rsidP="00EC1537">
            <w:pPr>
              <w:rPr>
                <w:rFonts w:eastAsiaTheme="minorEastAsia"/>
                <w:lang w:eastAsia="zh-CN"/>
              </w:rPr>
            </w:pPr>
            <w:r>
              <w:rPr>
                <w:rFonts w:eastAsiaTheme="minorEastAsia" w:hint="eastAsia"/>
                <w:lang w:eastAsia="zh-CN"/>
              </w:rPr>
              <w:t xml:space="preserve">We are open to discuss it, but the details would be too early to make the decision. </w:t>
            </w:r>
            <w:r>
              <w:rPr>
                <w:rFonts w:eastAsiaTheme="minorEastAsia"/>
                <w:lang w:eastAsia="zh-CN"/>
              </w:rPr>
              <w:t>A</w:t>
            </w:r>
            <w:r>
              <w:rPr>
                <w:rFonts w:eastAsiaTheme="minorEastAsia" w:hint="eastAsia"/>
                <w:lang w:eastAsia="zh-CN"/>
              </w:rPr>
              <w:t>ctually we don</w:t>
            </w:r>
            <w:r>
              <w:rPr>
                <w:rFonts w:eastAsiaTheme="minorEastAsia"/>
                <w:lang w:eastAsia="zh-CN"/>
              </w:rPr>
              <w:t>’</w:t>
            </w:r>
            <w:r>
              <w:rPr>
                <w:rFonts w:eastAsiaTheme="minorEastAsia" w:hint="eastAsia"/>
                <w:lang w:eastAsia="zh-CN"/>
              </w:rPr>
              <w:t>t know how to use this timer, or if it is really needed, or just up to implementation.</w:t>
            </w:r>
          </w:p>
        </w:tc>
      </w:tr>
      <w:tr w:rsidR="007F7F2F" w:rsidRPr="00D10C72" w14:paraId="6BA8C944" w14:textId="77777777" w:rsidTr="000617DF">
        <w:tc>
          <w:tcPr>
            <w:tcW w:w="932" w:type="pct"/>
          </w:tcPr>
          <w:p w14:paraId="2A5C211F" w14:textId="61C2395D" w:rsidR="007F7F2F" w:rsidRDefault="007F7F2F" w:rsidP="007F7F2F">
            <w:pPr>
              <w:rPr>
                <w:rFonts w:eastAsiaTheme="minorEastAsia"/>
                <w:lang w:eastAsia="zh-CN"/>
              </w:rPr>
            </w:pPr>
            <w:r>
              <w:rPr>
                <w:rFonts w:eastAsiaTheme="minorEastAsia"/>
                <w:lang w:eastAsia="zh-CN"/>
              </w:rPr>
              <w:t>Huawei, HiSilicon</w:t>
            </w:r>
          </w:p>
        </w:tc>
        <w:tc>
          <w:tcPr>
            <w:tcW w:w="4068" w:type="pct"/>
          </w:tcPr>
          <w:p w14:paraId="2B6F6600" w14:textId="731F9FBD" w:rsidR="007F7F2F" w:rsidRDefault="007F7F2F" w:rsidP="007F7F2F">
            <w:pPr>
              <w:rPr>
                <w:rFonts w:eastAsiaTheme="minorEastAsia"/>
                <w:lang w:eastAsia="zh-CN"/>
              </w:rPr>
            </w:pPr>
            <w:r>
              <w:rPr>
                <w:rFonts w:eastAsiaTheme="minorEastAsia"/>
                <w:lang w:eastAsia="zh-CN"/>
              </w:rPr>
              <w:t xml:space="preserve">We are not convinced about the necessity of the validity timer. The periodicity of the common TA and satellite ephemeris are configurable by the gNB, which can satisfied the time/frequency synchronization accuracy requirement for the UE. </w:t>
            </w:r>
          </w:p>
        </w:tc>
      </w:tr>
      <w:tr w:rsidR="007D1672" w:rsidRPr="00A41F43" w14:paraId="7DF42B7C" w14:textId="77777777" w:rsidTr="007D1672">
        <w:tc>
          <w:tcPr>
            <w:tcW w:w="932" w:type="pct"/>
          </w:tcPr>
          <w:p w14:paraId="32F19E54"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7A53DA8C" w14:textId="77777777" w:rsidR="007D1672" w:rsidRPr="00A41F43" w:rsidRDefault="007D1672" w:rsidP="00562825">
            <w:pPr>
              <w:rPr>
                <w:rFonts w:eastAsiaTheme="minorEastAsia"/>
                <w:lang w:eastAsia="zh-CN"/>
              </w:rPr>
            </w:pPr>
            <w:r>
              <w:rPr>
                <w:rFonts w:eastAsiaTheme="minorEastAsia"/>
                <w:lang w:eastAsia="zh-CN"/>
              </w:rPr>
              <w:t>This can be decided in RAN2.</w:t>
            </w:r>
          </w:p>
        </w:tc>
      </w:tr>
      <w:tr w:rsidR="00EF593C" w:rsidRPr="00A41F43" w14:paraId="58BD46EE" w14:textId="77777777" w:rsidTr="007D1672">
        <w:tc>
          <w:tcPr>
            <w:tcW w:w="932" w:type="pct"/>
          </w:tcPr>
          <w:p w14:paraId="5B6F603C" w14:textId="5FBB8128"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5ACBD528" w14:textId="3756CD93" w:rsidR="00EF593C" w:rsidRDefault="00EF593C" w:rsidP="00EF593C">
            <w:pPr>
              <w:rPr>
                <w:rFonts w:eastAsiaTheme="minorEastAsia"/>
                <w:lang w:eastAsia="zh-CN"/>
              </w:rPr>
            </w:pPr>
            <w:r>
              <w:rPr>
                <w:rFonts w:eastAsiaTheme="minorEastAsia" w:hint="eastAsia"/>
                <w:lang w:eastAsia="zh-CN"/>
              </w:rPr>
              <w:t>W</w:t>
            </w:r>
            <w:r>
              <w:rPr>
                <w:rFonts w:eastAsiaTheme="minorEastAsia"/>
                <w:lang w:eastAsia="zh-CN"/>
              </w:rPr>
              <w:t>e are fine to introduce these two timers for the UE-specific TA and common TA indication. In addition we want to mention that a timer should also be associated with the TAC in MAC CE. With these three timers, the UE can determine whether it is out of sync or in sync based on the state of these three timers. And we prefer that the timer associated with MAC CE is configured for each MAC CE command rather than common for all TACs in MAC CE to differentiate different satellite positions, beams, etc.</w:t>
            </w:r>
          </w:p>
        </w:tc>
      </w:tr>
      <w:tr w:rsidR="004D0457" w:rsidRPr="00A41F43" w14:paraId="52443D76" w14:textId="77777777" w:rsidTr="007D1672">
        <w:tc>
          <w:tcPr>
            <w:tcW w:w="932" w:type="pct"/>
          </w:tcPr>
          <w:p w14:paraId="54C9C79E" w14:textId="77777777" w:rsidR="004D0457" w:rsidRDefault="004D0457" w:rsidP="004D0457">
            <w:pPr>
              <w:rPr>
                <w:rFonts w:eastAsiaTheme="minorEastAsia"/>
                <w:lang w:eastAsia="zh-CN"/>
              </w:rPr>
            </w:pPr>
            <w:r>
              <w:rPr>
                <w:rFonts w:eastAsiaTheme="minorEastAsia"/>
                <w:lang w:eastAsia="zh-CN"/>
              </w:rPr>
              <w:t xml:space="preserve">Fraunhofer IIS, </w:t>
            </w:r>
          </w:p>
          <w:p w14:paraId="4E966849" w14:textId="5BFBE99D" w:rsidR="004D0457" w:rsidRDefault="004D0457" w:rsidP="004D0457">
            <w:pPr>
              <w:rPr>
                <w:rFonts w:eastAsiaTheme="minorEastAsia"/>
                <w:lang w:eastAsia="zh-CN"/>
              </w:rPr>
            </w:pPr>
            <w:r>
              <w:rPr>
                <w:rFonts w:eastAsiaTheme="minorEastAsia"/>
                <w:lang w:eastAsia="zh-CN"/>
              </w:rPr>
              <w:t>Fraunhofer HHI</w:t>
            </w:r>
          </w:p>
        </w:tc>
        <w:tc>
          <w:tcPr>
            <w:tcW w:w="4068" w:type="pct"/>
          </w:tcPr>
          <w:p w14:paraId="7B2B96C7" w14:textId="53B343D3" w:rsidR="004D0457" w:rsidRDefault="004D0457" w:rsidP="004D0457">
            <w:pPr>
              <w:rPr>
                <w:rFonts w:eastAsiaTheme="minorEastAsia"/>
                <w:lang w:eastAsia="zh-CN"/>
              </w:rPr>
            </w:pPr>
            <w:r>
              <w:rPr>
                <w:rFonts w:eastAsiaTheme="minorEastAsia"/>
                <w:lang w:eastAsia="zh-CN"/>
              </w:rPr>
              <w:t xml:space="preserve">We believe this discussion can be postponed until further progress achieved regarding Issue#2 and Issue#3. </w:t>
            </w:r>
          </w:p>
        </w:tc>
      </w:tr>
      <w:tr w:rsidR="00526735" w:rsidRPr="00A41F43" w14:paraId="57C9757B" w14:textId="77777777" w:rsidTr="007D1672">
        <w:tc>
          <w:tcPr>
            <w:tcW w:w="932" w:type="pct"/>
          </w:tcPr>
          <w:p w14:paraId="567CE20C" w14:textId="66ACC241" w:rsidR="00526735" w:rsidRDefault="00526735" w:rsidP="004D0457">
            <w:pPr>
              <w:rPr>
                <w:rFonts w:eastAsiaTheme="minorEastAsia"/>
                <w:lang w:eastAsia="zh-CN"/>
              </w:rPr>
            </w:pPr>
            <w:r>
              <w:rPr>
                <w:rFonts w:eastAsiaTheme="minorEastAsia"/>
                <w:lang w:eastAsia="zh-CN"/>
              </w:rPr>
              <w:t>Sequans</w:t>
            </w:r>
          </w:p>
        </w:tc>
        <w:tc>
          <w:tcPr>
            <w:tcW w:w="4068" w:type="pct"/>
          </w:tcPr>
          <w:p w14:paraId="0FF8D329" w14:textId="0CA517E6" w:rsidR="00526735" w:rsidRDefault="00526735" w:rsidP="004D0457">
            <w:pPr>
              <w:rPr>
                <w:rFonts w:eastAsiaTheme="minorEastAsia"/>
                <w:lang w:eastAsia="zh-CN"/>
              </w:rPr>
            </w:pPr>
            <w:r>
              <w:rPr>
                <w:rFonts w:eastAsiaTheme="minorEastAsia"/>
                <w:lang w:eastAsia="zh-CN"/>
              </w:rPr>
              <w:t>Open to discuss the introduction of such validity timers</w:t>
            </w:r>
          </w:p>
        </w:tc>
      </w:tr>
    </w:tbl>
    <w:p w14:paraId="2DBFD2F9" w14:textId="41E3FBD1" w:rsidR="00242D9F" w:rsidRPr="000617DF" w:rsidRDefault="00242D9F" w:rsidP="00242D9F"/>
    <w:p w14:paraId="604069B8" w14:textId="77777777" w:rsidR="00242D9F" w:rsidRPr="00242D9F" w:rsidRDefault="00242D9F" w:rsidP="00242D9F"/>
    <w:p w14:paraId="0E47060E" w14:textId="77777777" w:rsidR="00242D9F" w:rsidRDefault="00242D9F" w:rsidP="00242D9F">
      <w:pPr>
        <w:pStyle w:val="Titre2"/>
        <w:rPr>
          <w:lang w:val="en-US"/>
        </w:rPr>
      </w:pPr>
      <w:bookmarkStart w:id="31" w:name="_Toc69405586"/>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1"/>
    </w:p>
    <w:p w14:paraId="53852A6C" w14:textId="345DDCF8" w:rsidR="00D81715" w:rsidRDefault="00D81715" w:rsidP="00D81715">
      <w:r>
        <w:rPr>
          <w:lang w:val="en-US"/>
        </w:rPr>
        <w:t>Based on the views expressed on this issue, companies are open to discuss the need of validly timer</w:t>
      </w:r>
      <w:r>
        <w:t xml:space="preserve"> </w:t>
      </w:r>
      <w:r w:rsidRPr="00D81715">
        <w:t xml:space="preserve">after the </w:t>
      </w:r>
      <w:r w:rsidR="00297A56" w:rsidRPr="00D81715">
        <w:t>signalling</w:t>
      </w:r>
      <w:r w:rsidRPr="00D81715">
        <w:t xml:space="preserve"> of ephemeris, common TA, and requirements are clearer.</w:t>
      </w:r>
    </w:p>
    <w:p w14:paraId="0D99F124" w14:textId="77777777" w:rsidR="00D81715" w:rsidRDefault="00D81715" w:rsidP="00D81715"/>
    <w:p w14:paraId="033F5F0A" w14:textId="2F671F79" w:rsidR="00D81715" w:rsidRPr="006B1F93" w:rsidRDefault="00D81715" w:rsidP="00D81715">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 xml:space="preserve">FL recommendation </w:t>
      </w:r>
      <w:r w:rsidR="005422A9">
        <w:rPr>
          <w:b/>
          <w:bCs/>
          <w:color w:val="000000"/>
          <w:sz w:val="20"/>
          <w:szCs w:val="22"/>
          <w:highlight w:val="cyan"/>
          <w:lang w:val="en-US"/>
        </w:rPr>
        <w:t>7</w:t>
      </w:r>
      <w:r w:rsidRPr="006B1F93">
        <w:rPr>
          <w:b/>
          <w:bCs/>
          <w:color w:val="000000"/>
          <w:sz w:val="20"/>
          <w:szCs w:val="22"/>
          <w:highlight w:val="cyan"/>
          <w:lang w:val="en-US"/>
        </w:rPr>
        <w:t>:</w:t>
      </w:r>
      <w:r w:rsidRPr="006B1F93">
        <w:rPr>
          <w:b/>
          <w:bCs/>
          <w:color w:val="000000"/>
          <w:sz w:val="20"/>
          <w:szCs w:val="22"/>
          <w:lang w:val="en-US"/>
        </w:rPr>
        <w:t xml:space="preserve"> </w:t>
      </w:r>
    </w:p>
    <w:p w14:paraId="312DAA45" w14:textId="77777777" w:rsidR="00D81715" w:rsidRPr="006B1F93" w:rsidRDefault="00D81715" w:rsidP="00D81715">
      <w:pPr>
        <w:rPr>
          <w:b/>
          <w:lang w:val="en-US"/>
        </w:rPr>
      </w:pPr>
      <w:r w:rsidRPr="006B1F93">
        <w:rPr>
          <w:b/>
          <w:lang w:val="en-US"/>
        </w:rPr>
        <w:t>Companies are encouraged to:</w:t>
      </w:r>
    </w:p>
    <w:p w14:paraId="6DEA11C7" w14:textId="4DC6394F" w:rsidR="00D81715" w:rsidRPr="00D81715" w:rsidRDefault="00D81715" w:rsidP="00064AB0">
      <w:pPr>
        <w:pStyle w:val="Paragraphedeliste"/>
        <w:numPr>
          <w:ilvl w:val="0"/>
          <w:numId w:val="47"/>
        </w:numPr>
      </w:pPr>
      <w:r w:rsidRPr="004E10BC">
        <w:rPr>
          <w:b/>
          <w:lang w:val="en-US"/>
        </w:rPr>
        <w:t xml:space="preserve">Provide inputs to RAN1#105-e about the </w:t>
      </w:r>
      <w:r>
        <w:rPr>
          <w:b/>
          <w:lang w:val="en-US"/>
        </w:rPr>
        <w:t>need of the validity timers for Common TA and UE specific TA</w:t>
      </w:r>
    </w:p>
    <w:p w14:paraId="0D065996" w14:textId="77777777" w:rsidR="005422A9" w:rsidRDefault="005422A9" w:rsidP="005422A9">
      <w:pPr>
        <w:pStyle w:val="DraftProposal"/>
        <w:numPr>
          <w:ilvl w:val="0"/>
          <w:numId w:val="0"/>
        </w:numPr>
        <w:ind w:left="771"/>
        <w:rPr>
          <w:rFonts w:ascii="Times New Roman" w:hAnsi="Times New Roman" w:cs="Times New Roman"/>
          <w:b w:val="0"/>
          <w:lang w:val="en-GB"/>
        </w:rPr>
      </w:pPr>
    </w:p>
    <w:p w14:paraId="47A7958D" w14:textId="77777777" w:rsidR="005422A9" w:rsidRPr="00902581" w:rsidRDefault="005422A9" w:rsidP="005422A9">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 xml:space="preserve">Companies are encouraged to provide </w:t>
      </w:r>
      <w:r>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5422A9" w:rsidRPr="00902581" w14:paraId="5F1A3CBB" w14:textId="77777777" w:rsidTr="00123737">
        <w:tc>
          <w:tcPr>
            <w:tcW w:w="932" w:type="pct"/>
            <w:shd w:val="clear" w:color="auto" w:fill="00B0F0"/>
          </w:tcPr>
          <w:p w14:paraId="032115B2" w14:textId="77777777" w:rsidR="005422A9" w:rsidRPr="00902581" w:rsidRDefault="005422A9" w:rsidP="00123737">
            <w:pPr>
              <w:rPr>
                <w:b/>
                <w:color w:val="FFFFFF" w:themeColor="background1"/>
              </w:rPr>
            </w:pPr>
            <w:r w:rsidRPr="00902581">
              <w:rPr>
                <w:b/>
                <w:color w:val="FFFFFF" w:themeColor="background1"/>
              </w:rPr>
              <w:t>Companies</w:t>
            </w:r>
          </w:p>
        </w:tc>
        <w:tc>
          <w:tcPr>
            <w:tcW w:w="4068" w:type="pct"/>
            <w:shd w:val="clear" w:color="auto" w:fill="00B0F0"/>
          </w:tcPr>
          <w:p w14:paraId="274A0E7B" w14:textId="77777777" w:rsidR="005422A9" w:rsidRPr="00902581" w:rsidRDefault="005422A9" w:rsidP="00123737">
            <w:pPr>
              <w:rPr>
                <w:b/>
                <w:color w:val="FFFFFF" w:themeColor="background1"/>
              </w:rPr>
            </w:pPr>
            <w:r w:rsidRPr="00902581">
              <w:rPr>
                <w:b/>
                <w:color w:val="FFFFFF" w:themeColor="background1"/>
              </w:rPr>
              <w:t>Comments and Views</w:t>
            </w:r>
          </w:p>
        </w:tc>
      </w:tr>
      <w:tr w:rsidR="005422A9" w:rsidRPr="00902581" w14:paraId="6AFB7533" w14:textId="77777777" w:rsidTr="00123737">
        <w:tc>
          <w:tcPr>
            <w:tcW w:w="932" w:type="pct"/>
          </w:tcPr>
          <w:p w14:paraId="0C98BDAF" w14:textId="0E6D1B8F" w:rsidR="005422A9" w:rsidRPr="00AE5F9E" w:rsidRDefault="00CA689B" w:rsidP="00123737">
            <w:pPr>
              <w:rPr>
                <w:rFonts w:eastAsia="Malgun Gothic"/>
                <w:lang w:eastAsia="ko-KR"/>
              </w:rPr>
            </w:pPr>
            <w:r>
              <w:rPr>
                <w:rFonts w:eastAsia="Malgun Gothic" w:hint="eastAsia"/>
                <w:lang w:eastAsia="ko-KR"/>
              </w:rPr>
              <w:t>Samsung</w:t>
            </w:r>
          </w:p>
        </w:tc>
        <w:tc>
          <w:tcPr>
            <w:tcW w:w="4068" w:type="pct"/>
          </w:tcPr>
          <w:p w14:paraId="5AB19DB1" w14:textId="6224A433" w:rsidR="005422A9" w:rsidRPr="00AE5F9E" w:rsidRDefault="00CA689B" w:rsidP="00123737">
            <w:pPr>
              <w:rPr>
                <w:rFonts w:eastAsia="Malgun Gothic"/>
                <w:lang w:eastAsia="ko-KR"/>
              </w:rPr>
            </w:pPr>
            <w:r>
              <w:rPr>
                <w:rFonts w:eastAsia="Malgun Gothic"/>
                <w:lang w:eastAsia="ko-KR"/>
              </w:rPr>
              <w:t>This topic can be discussed in RAN2.</w:t>
            </w:r>
            <w:r>
              <w:rPr>
                <w:rFonts w:eastAsia="Malgun Gothic" w:hint="eastAsia"/>
                <w:lang w:eastAsia="ko-KR"/>
              </w:rPr>
              <w:t xml:space="preserve"> </w:t>
            </w:r>
          </w:p>
        </w:tc>
      </w:tr>
      <w:tr w:rsidR="00F2466E" w:rsidRPr="00902581" w14:paraId="42E7B9D2" w14:textId="77777777" w:rsidTr="00123737">
        <w:tc>
          <w:tcPr>
            <w:tcW w:w="932" w:type="pct"/>
          </w:tcPr>
          <w:p w14:paraId="4BCC26EE" w14:textId="642C8A10" w:rsidR="00F2466E" w:rsidRPr="00611780" w:rsidRDefault="00F2466E" w:rsidP="00F2466E">
            <w:pPr>
              <w:rPr>
                <w:rFonts w:eastAsiaTheme="minorEastAsia"/>
                <w:bCs/>
                <w:lang w:eastAsia="zh-CN"/>
              </w:rPr>
            </w:pPr>
            <w:r>
              <w:rPr>
                <w:rFonts w:eastAsia="Malgun Gothic"/>
                <w:lang w:eastAsia="ko-KR"/>
              </w:rPr>
              <w:t>Apple</w:t>
            </w:r>
          </w:p>
        </w:tc>
        <w:tc>
          <w:tcPr>
            <w:tcW w:w="4068" w:type="pct"/>
          </w:tcPr>
          <w:p w14:paraId="71FE469C" w14:textId="42F9E73C" w:rsidR="00F2466E" w:rsidRPr="00611780" w:rsidRDefault="00F2466E" w:rsidP="00F2466E">
            <w:pPr>
              <w:rPr>
                <w:rFonts w:eastAsiaTheme="minorEastAsia"/>
                <w:lang w:eastAsia="zh-CN"/>
              </w:rPr>
            </w:pPr>
            <w:r>
              <w:rPr>
                <w:rFonts w:eastAsia="Malgun Gothic"/>
                <w:lang w:eastAsia="ko-KR"/>
              </w:rPr>
              <w:t xml:space="preserve">Fine with the FL recommendation. </w:t>
            </w:r>
          </w:p>
        </w:tc>
      </w:tr>
      <w:tr w:rsidR="00A71CF8" w:rsidRPr="00902581" w14:paraId="0BE90E47" w14:textId="77777777" w:rsidTr="00123737">
        <w:tc>
          <w:tcPr>
            <w:tcW w:w="932" w:type="pct"/>
          </w:tcPr>
          <w:p w14:paraId="041E30C4" w14:textId="5C7833BE" w:rsidR="00A71CF8" w:rsidRPr="00A71CF8" w:rsidRDefault="00A71CF8" w:rsidP="00F2466E">
            <w:pPr>
              <w:rPr>
                <w:rFonts w:eastAsiaTheme="minorEastAsia"/>
                <w:lang w:eastAsia="zh-CN"/>
              </w:rPr>
            </w:pPr>
            <w:r>
              <w:rPr>
                <w:rFonts w:eastAsiaTheme="minorEastAsia" w:hint="eastAsia"/>
                <w:lang w:eastAsia="zh-CN"/>
              </w:rPr>
              <w:t>CATT</w:t>
            </w:r>
          </w:p>
        </w:tc>
        <w:tc>
          <w:tcPr>
            <w:tcW w:w="4068" w:type="pct"/>
          </w:tcPr>
          <w:p w14:paraId="154179C4" w14:textId="35AD7B60" w:rsidR="00A71CF8" w:rsidRPr="00A71CF8" w:rsidRDefault="00A71CF8" w:rsidP="00F2466E">
            <w:pPr>
              <w:rPr>
                <w:rFonts w:eastAsiaTheme="minorEastAsia"/>
                <w:lang w:eastAsia="zh-CN"/>
              </w:rPr>
            </w:pPr>
            <w:r>
              <w:rPr>
                <w:rFonts w:eastAsiaTheme="minorEastAsia" w:hint="eastAsia"/>
                <w:lang w:eastAsia="zh-CN"/>
              </w:rPr>
              <w:t>Agree</w:t>
            </w:r>
          </w:p>
        </w:tc>
      </w:tr>
      <w:tr w:rsidR="00936DD0" w14:paraId="0357AF2F" w14:textId="77777777" w:rsidTr="00936DD0">
        <w:tc>
          <w:tcPr>
            <w:tcW w:w="932" w:type="pct"/>
          </w:tcPr>
          <w:p w14:paraId="3C86B160" w14:textId="77777777" w:rsidR="00936DD0" w:rsidRDefault="00936DD0" w:rsidP="00F32B7E">
            <w:pPr>
              <w:rPr>
                <w:rFonts w:eastAsia="Malgun Gothic"/>
                <w:lang w:eastAsia="ko-KR"/>
              </w:rPr>
            </w:pPr>
            <w:r>
              <w:rPr>
                <w:rFonts w:eastAsia="Malgun Gothic" w:hint="eastAsia"/>
                <w:lang w:eastAsia="ko-KR"/>
              </w:rPr>
              <w:t>LG</w:t>
            </w:r>
          </w:p>
        </w:tc>
        <w:tc>
          <w:tcPr>
            <w:tcW w:w="4068" w:type="pct"/>
          </w:tcPr>
          <w:p w14:paraId="164F82C0" w14:textId="77777777" w:rsidR="00936DD0" w:rsidRDefault="00936DD0" w:rsidP="00F32B7E">
            <w:pPr>
              <w:rPr>
                <w:rFonts w:eastAsia="Malgun Gothic"/>
                <w:lang w:eastAsia="ko-KR"/>
              </w:rPr>
            </w:pPr>
            <w:r>
              <w:rPr>
                <w:rFonts w:eastAsia="Malgun Gothic" w:hint="eastAsia"/>
                <w:lang w:eastAsia="ko-KR"/>
              </w:rPr>
              <w:t xml:space="preserve">OK. </w:t>
            </w:r>
            <w:r>
              <w:rPr>
                <w:rFonts w:eastAsia="Malgun Gothic"/>
                <w:lang w:eastAsia="ko-KR"/>
              </w:rPr>
              <w:t xml:space="preserve">We believe this issue could be discussed separately from the </w:t>
            </w:r>
            <w:r w:rsidRPr="006A45DD">
              <w:rPr>
                <w:rFonts w:eastAsia="Malgun Gothic"/>
                <w:highlight w:val="yellow"/>
                <w:lang w:eastAsia="ko-KR"/>
              </w:rPr>
              <w:t>Updated proposal 1</w:t>
            </w:r>
            <w:r>
              <w:rPr>
                <w:rFonts w:eastAsia="Malgun Gothic"/>
                <w:lang w:eastAsia="ko-KR"/>
              </w:rPr>
              <w:t xml:space="preserve">. </w:t>
            </w:r>
          </w:p>
        </w:tc>
      </w:tr>
      <w:tr w:rsidR="00DC3534" w14:paraId="1DBA16D1" w14:textId="77777777" w:rsidTr="00936DD0">
        <w:tc>
          <w:tcPr>
            <w:tcW w:w="932" w:type="pct"/>
          </w:tcPr>
          <w:p w14:paraId="1ADB3D25" w14:textId="1BF1C11B" w:rsidR="00DC3534" w:rsidRDefault="00DC3534" w:rsidP="00DC3534">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67C578D9" w14:textId="2489E14E" w:rsidR="00DC3534" w:rsidRDefault="00DC3534" w:rsidP="00DC3534">
            <w:pPr>
              <w:rPr>
                <w:rFonts w:eastAsia="Malgun Gothic"/>
                <w:lang w:eastAsia="ko-KR"/>
              </w:rPr>
            </w:pPr>
            <w:r>
              <w:rPr>
                <w:rFonts w:eastAsia="Malgun Gothic"/>
                <w:lang w:eastAsia="ko-KR"/>
              </w:rPr>
              <w:t>Fine with the FL recommendation.</w:t>
            </w:r>
          </w:p>
        </w:tc>
      </w:tr>
      <w:tr w:rsidR="008F3515" w14:paraId="4C654A25" w14:textId="77777777" w:rsidTr="00936DD0">
        <w:tc>
          <w:tcPr>
            <w:tcW w:w="932" w:type="pct"/>
          </w:tcPr>
          <w:p w14:paraId="79591D90" w14:textId="40095F60"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AD0193E" w14:textId="429CC6D5" w:rsidR="008F3515" w:rsidRDefault="008F3515" w:rsidP="008F3515">
            <w:pPr>
              <w:rPr>
                <w:rFonts w:eastAsia="Malgun Gothic"/>
                <w:lang w:eastAsia="ko-KR"/>
              </w:rPr>
            </w:pPr>
            <w:r>
              <w:rPr>
                <w:rFonts w:eastAsia="MS Mincho" w:hint="eastAsia"/>
                <w:lang w:eastAsia="ja-JP"/>
              </w:rPr>
              <w:t>S</w:t>
            </w:r>
            <w:r>
              <w:rPr>
                <w:rFonts w:eastAsia="MS Mincho"/>
                <w:lang w:eastAsia="ja-JP"/>
              </w:rPr>
              <w:t>upport.</w:t>
            </w:r>
          </w:p>
        </w:tc>
      </w:tr>
      <w:tr w:rsidR="005F79F3" w14:paraId="20F00F1A" w14:textId="77777777" w:rsidTr="00936DD0">
        <w:tc>
          <w:tcPr>
            <w:tcW w:w="932" w:type="pct"/>
          </w:tcPr>
          <w:p w14:paraId="4280ED2F" w14:textId="34801570" w:rsidR="005F79F3" w:rsidRPr="005F79F3" w:rsidRDefault="005F79F3" w:rsidP="008F3515">
            <w:pPr>
              <w:rPr>
                <w:rFonts w:eastAsiaTheme="minorEastAsia"/>
                <w:lang w:eastAsia="zh-CN"/>
              </w:rPr>
            </w:pPr>
            <w:r>
              <w:rPr>
                <w:rFonts w:eastAsiaTheme="minorEastAsia" w:hint="eastAsia"/>
                <w:lang w:eastAsia="zh-CN"/>
              </w:rPr>
              <w:t>Spreadtrum</w:t>
            </w:r>
          </w:p>
        </w:tc>
        <w:tc>
          <w:tcPr>
            <w:tcW w:w="4068" w:type="pct"/>
          </w:tcPr>
          <w:p w14:paraId="67180E78" w14:textId="5261C451" w:rsidR="005F79F3" w:rsidRDefault="005F79F3" w:rsidP="008F3515">
            <w:pPr>
              <w:rPr>
                <w:rFonts w:eastAsia="MS Mincho"/>
                <w:lang w:eastAsia="ja-JP"/>
              </w:rPr>
            </w:pPr>
            <w:r w:rsidRPr="005F79F3">
              <w:rPr>
                <w:rFonts w:eastAsia="MS Mincho"/>
                <w:lang w:eastAsia="ja-JP"/>
              </w:rPr>
              <w:t>We support this proposal.</w:t>
            </w:r>
          </w:p>
        </w:tc>
      </w:tr>
      <w:tr w:rsidR="00784AFA" w14:paraId="067C2D3D" w14:textId="77777777" w:rsidTr="00784AFA">
        <w:tc>
          <w:tcPr>
            <w:tcW w:w="932" w:type="pct"/>
          </w:tcPr>
          <w:p w14:paraId="0304DB53" w14:textId="77777777" w:rsidR="00784AFA" w:rsidRPr="006146CB" w:rsidRDefault="00784AFA" w:rsidP="00F32B7E">
            <w:pPr>
              <w:rPr>
                <w:rFonts w:eastAsiaTheme="minorHAnsi"/>
                <w:bCs/>
                <w:szCs w:val="22"/>
                <w:lang w:val="en-US"/>
              </w:rPr>
            </w:pPr>
            <w:r>
              <w:rPr>
                <w:rFonts w:eastAsiaTheme="minorHAnsi"/>
                <w:bCs/>
                <w:szCs w:val="22"/>
                <w:lang w:val="en-US"/>
              </w:rPr>
              <w:t>Panasonic</w:t>
            </w:r>
          </w:p>
        </w:tc>
        <w:tc>
          <w:tcPr>
            <w:tcW w:w="4068" w:type="pct"/>
          </w:tcPr>
          <w:p w14:paraId="6C5EA8BC" w14:textId="77777777" w:rsidR="00784AFA" w:rsidRDefault="00784AFA" w:rsidP="00F32B7E">
            <w:pPr>
              <w:rPr>
                <w:rFonts w:eastAsiaTheme="minorEastAsia"/>
                <w:bCs/>
                <w:szCs w:val="22"/>
                <w:lang w:val="en-US" w:eastAsia="zh-CN"/>
              </w:rPr>
            </w:pPr>
            <w:r>
              <w:rPr>
                <w:rFonts w:eastAsiaTheme="minorEastAsia"/>
                <w:bCs/>
                <w:szCs w:val="22"/>
                <w:lang w:val="en-US" w:eastAsia="zh-CN"/>
              </w:rPr>
              <w:t>Agree</w:t>
            </w:r>
          </w:p>
        </w:tc>
      </w:tr>
      <w:tr w:rsidR="00F32B7E" w14:paraId="5003F835" w14:textId="77777777" w:rsidTr="00784AFA">
        <w:tc>
          <w:tcPr>
            <w:tcW w:w="932" w:type="pct"/>
          </w:tcPr>
          <w:p w14:paraId="27FE097E" w14:textId="4355D8D4"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57BEDBD2" w14:textId="60F75EFC" w:rsidR="00F32B7E" w:rsidRDefault="00F32B7E" w:rsidP="00F32B7E">
            <w:pPr>
              <w:rPr>
                <w:rFonts w:eastAsiaTheme="minorEastAsia"/>
                <w:bCs/>
                <w:szCs w:val="22"/>
                <w:lang w:val="en-US" w:eastAsia="zh-CN"/>
              </w:rPr>
            </w:pPr>
            <w:r>
              <w:rPr>
                <w:rFonts w:eastAsiaTheme="minorEastAsia"/>
                <w:bCs/>
                <w:szCs w:val="22"/>
                <w:lang w:val="en-US" w:eastAsia="zh-CN"/>
              </w:rPr>
              <w:t>This is a topic that is better suited for RAN2, and could potentially be covered already under the existing TA timer.</w:t>
            </w:r>
          </w:p>
        </w:tc>
      </w:tr>
      <w:tr w:rsidR="00861CED" w14:paraId="43F7D91D" w14:textId="77777777" w:rsidTr="00784AFA">
        <w:tc>
          <w:tcPr>
            <w:tcW w:w="932" w:type="pct"/>
          </w:tcPr>
          <w:p w14:paraId="17C59C00" w14:textId="11691F96" w:rsidR="00861CED" w:rsidRPr="00861CED" w:rsidRDefault="00861CED"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12FE61BA" w14:textId="50768397" w:rsidR="00861CED" w:rsidRDefault="00861CED"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p>
        </w:tc>
      </w:tr>
      <w:tr w:rsidR="00A50C65" w14:paraId="0A18AC38" w14:textId="77777777" w:rsidTr="00784AFA">
        <w:tc>
          <w:tcPr>
            <w:tcW w:w="932" w:type="pct"/>
          </w:tcPr>
          <w:p w14:paraId="015EE9A6" w14:textId="3DE0302B" w:rsidR="00A50C65" w:rsidRPr="00A50C65" w:rsidRDefault="00A50C65" w:rsidP="00A50C65">
            <w:pPr>
              <w:rPr>
                <w:rFonts w:eastAsiaTheme="minorEastAsia"/>
                <w:bCs/>
                <w:szCs w:val="22"/>
                <w:lang w:val="en-US" w:eastAsia="zh-CN"/>
              </w:rPr>
            </w:pPr>
            <w:r w:rsidRPr="00A50C65">
              <w:rPr>
                <w:rFonts w:eastAsiaTheme="minorEastAsia"/>
                <w:lang w:eastAsia="zh-CN"/>
              </w:rPr>
              <w:t>Ericsson</w:t>
            </w:r>
          </w:p>
        </w:tc>
        <w:tc>
          <w:tcPr>
            <w:tcW w:w="4068" w:type="pct"/>
          </w:tcPr>
          <w:p w14:paraId="31364598" w14:textId="5CA4A61B" w:rsidR="00A50C65" w:rsidRPr="00A50C65" w:rsidRDefault="00A50C65" w:rsidP="00A50C65">
            <w:pPr>
              <w:rPr>
                <w:rFonts w:eastAsiaTheme="minorEastAsia"/>
                <w:bCs/>
                <w:szCs w:val="22"/>
                <w:lang w:val="en-US" w:eastAsia="zh-CN"/>
              </w:rPr>
            </w:pPr>
            <w:r w:rsidRPr="00A50C65">
              <w:rPr>
                <w:rFonts w:eastAsiaTheme="minorEastAsia"/>
                <w:lang w:eastAsia="zh-CN"/>
              </w:rPr>
              <w:t>We are fine with the FL recommendation.</w:t>
            </w:r>
          </w:p>
        </w:tc>
      </w:tr>
      <w:tr w:rsidR="00BA0D1F" w14:paraId="7FAAFF3E" w14:textId="77777777" w:rsidTr="00784AFA">
        <w:tc>
          <w:tcPr>
            <w:tcW w:w="932" w:type="pct"/>
          </w:tcPr>
          <w:p w14:paraId="7E372826" w14:textId="77777777" w:rsidR="00BA0D1F" w:rsidRDefault="00BA0D1F" w:rsidP="00A50C65">
            <w:pPr>
              <w:rPr>
                <w:rFonts w:eastAsiaTheme="minorEastAsia"/>
                <w:lang w:eastAsia="zh-CN"/>
              </w:rPr>
            </w:pPr>
            <w:r>
              <w:rPr>
                <w:rFonts w:eastAsiaTheme="minorEastAsia"/>
                <w:lang w:eastAsia="zh-CN"/>
              </w:rPr>
              <w:t>Fraunhofer IIS,</w:t>
            </w:r>
          </w:p>
          <w:p w14:paraId="019BF92C" w14:textId="1DDA102C" w:rsidR="00BA0D1F" w:rsidRPr="00A50C65" w:rsidRDefault="00BA0D1F" w:rsidP="00A50C65">
            <w:pPr>
              <w:rPr>
                <w:rFonts w:eastAsiaTheme="minorEastAsia"/>
                <w:lang w:eastAsia="zh-CN"/>
              </w:rPr>
            </w:pPr>
            <w:r>
              <w:rPr>
                <w:rFonts w:eastAsiaTheme="minorEastAsia"/>
                <w:lang w:eastAsia="zh-CN"/>
              </w:rPr>
              <w:t>Fraunhofer HHI</w:t>
            </w:r>
          </w:p>
        </w:tc>
        <w:tc>
          <w:tcPr>
            <w:tcW w:w="4068" w:type="pct"/>
          </w:tcPr>
          <w:p w14:paraId="57B2C135" w14:textId="1A52C401" w:rsidR="00BA0D1F" w:rsidRPr="00A50C65" w:rsidRDefault="00BA0D1F" w:rsidP="00A50C65">
            <w:pPr>
              <w:rPr>
                <w:rFonts w:eastAsiaTheme="minorEastAsia"/>
                <w:lang w:eastAsia="zh-CN"/>
              </w:rPr>
            </w:pPr>
            <w:r>
              <w:rPr>
                <w:rFonts w:eastAsiaTheme="minorEastAsia"/>
                <w:lang w:eastAsia="zh-CN"/>
              </w:rPr>
              <w:t>Support</w:t>
            </w:r>
          </w:p>
        </w:tc>
      </w:tr>
      <w:tr w:rsidR="00865866" w14:paraId="153BE376" w14:textId="77777777" w:rsidTr="00784AFA">
        <w:tc>
          <w:tcPr>
            <w:tcW w:w="932" w:type="pct"/>
          </w:tcPr>
          <w:p w14:paraId="259F9BFF" w14:textId="694DBE21" w:rsidR="00865866" w:rsidRDefault="00865866" w:rsidP="00A50C6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7305BBA" w14:textId="2ACFF0EB" w:rsidR="00865866" w:rsidRDefault="00865866" w:rsidP="00A50C65">
            <w:pPr>
              <w:rPr>
                <w:rFonts w:eastAsiaTheme="minorEastAsia"/>
                <w:lang w:eastAsia="zh-CN"/>
              </w:rPr>
            </w:pPr>
            <w:r>
              <w:rPr>
                <w:rFonts w:eastAsiaTheme="minorEastAsia" w:hint="eastAsia"/>
                <w:lang w:eastAsia="zh-CN"/>
              </w:rPr>
              <w:t>S</w:t>
            </w:r>
            <w:r>
              <w:rPr>
                <w:rFonts w:eastAsiaTheme="minorEastAsia"/>
                <w:lang w:eastAsia="zh-CN"/>
              </w:rPr>
              <w:t>upport and it should be noticed that the valid timer should be only applied for the configured value from gNB directly instead of UE-specific TA.</w:t>
            </w:r>
          </w:p>
        </w:tc>
      </w:tr>
    </w:tbl>
    <w:p w14:paraId="00F461E0" w14:textId="77777777" w:rsidR="00D81715" w:rsidRPr="00936DD0" w:rsidRDefault="00D81715" w:rsidP="00D81715"/>
    <w:p w14:paraId="0387DD72" w14:textId="169D4743" w:rsidR="00242D9F" w:rsidRPr="00242D9F" w:rsidRDefault="00242D9F" w:rsidP="00242D9F">
      <w:pPr>
        <w:pStyle w:val="Titre2"/>
        <w:rPr>
          <w:lang w:val="en-US"/>
        </w:rPr>
      </w:pPr>
      <w:bookmarkStart w:id="32" w:name="_Toc6940558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2"/>
    </w:p>
    <w:p w14:paraId="4BFC103F" w14:textId="77777777" w:rsidR="00D90317" w:rsidRDefault="00D90317" w:rsidP="00EC7A48"/>
    <w:p w14:paraId="0E6170DA" w14:textId="5A71BCE7" w:rsidR="007F3EB4" w:rsidRDefault="007F3EB4" w:rsidP="007F3EB4">
      <w:pPr>
        <w:pStyle w:val="Titre1"/>
      </w:pPr>
      <w:bookmarkStart w:id="33" w:name="_Toc69405588"/>
      <w:r w:rsidRPr="00902581">
        <w:t>Issue#</w:t>
      </w:r>
      <w:r w:rsidR="00C56EB2">
        <w:t>8</w:t>
      </w:r>
      <w:r w:rsidRPr="00902581">
        <w:t xml:space="preserve">: </w:t>
      </w:r>
      <w:r>
        <w:t>TA reporting</w:t>
      </w:r>
      <w:bookmarkEnd w:id="33"/>
    </w:p>
    <w:p w14:paraId="7D7421E2" w14:textId="445056E5" w:rsidR="00553C76" w:rsidRDefault="00455F8A" w:rsidP="00693299">
      <w:r>
        <w:t xml:space="preserve">TA reporting was </w:t>
      </w:r>
      <w:r w:rsidR="00876B3B">
        <w:t>already discussed in RAN</w:t>
      </w:r>
      <w:r w:rsidR="006101E5">
        <w:t>1</w:t>
      </w:r>
      <w:r w:rsidR="00876B3B">
        <w:t>#104-e.</w:t>
      </w:r>
      <w:r w:rsidR="00693299">
        <w:t xml:space="preserve"> The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lastRenderedPageBreak/>
        <w:t>Handle</w:t>
      </w:r>
      <w:r w:rsidR="00693299" w:rsidRPr="00693299">
        <w:t xml:space="preserve"> TA Reporting proposals under A.I. 8.4.1 or under A.I. 8.4.2 once sufficient progress has been made in A.I. 8.4.1.</w:t>
      </w:r>
    </w:p>
    <w:p w14:paraId="4CD838FE" w14:textId="592255EC" w:rsidR="00693299" w:rsidRDefault="009E552A" w:rsidP="00693299">
      <w:r>
        <w:t>C</w:t>
      </w:r>
      <w:r w:rsidR="00693299">
        <w:t>ompanies [MediaTek, Huawei, Xiaomi, ZTE, CATT, APT, Samsung, vivo, CMCC, LG, Panasonic, OPPO, Apple]</w:t>
      </w:r>
      <w:r w:rsidR="00E36B47">
        <w:t xml:space="preserve"> </w:t>
      </w:r>
      <w:r>
        <w:t>provided views</w:t>
      </w:r>
      <w:r w:rsidR="00553C76">
        <w:t xml:space="preserve"> in RAN</w:t>
      </w:r>
      <w:r w:rsidR="006101E5">
        <w:t>1</w:t>
      </w:r>
      <w:r w:rsidR="00553C76">
        <w:t>#104-e</w:t>
      </w:r>
      <w:r>
        <w:t xml:space="preserve">. They </w:t>
      </w:r>
      <w:r w:rsidR="00E36B47">
        <w:t xml:space="preserve">were </w:t>
      </w:r>
      <w:r>
        <w:t xml:space="preserve">all </w:t>
      </w:r>
      <w:r w:rsidR="00E36B47">
        <w:t>supportive of FL recommendation.</w:t>
      </w:r>
    </w:p>
    <w:p w14:paraId="21D165C7" w14:textId="15472A8F" w:rsidR="0064708A" w:rsidRDefault="001A0558" w:rsidP="007F3EB4">
      <w:r>
        <w:t>Within the contributions to RAN</w:t>
      </w:r>
      <w:r w:rsidR="006101E5">
        <w:t>1</w:t>
      </w:r>
      <w:r>
        <w:t>#104-b-e, p</w:t>
      </w:r>
      <w:r w:rsidR="0064708A" w:rsidRPr="00A661D4">
        <w:t xml:space="preserve">roponents </w:t>
      </w:r>
      <w:r w:rsidR="0064708A">
        <w:t>companies</w:t>
      </w:r>
      <w:r w:rsidR="009E552A">
        <w:t xml:space="preserve"> </w:t>
      </w:r>
      <w:r>
        <w:t>provided the following proposals:</w:t>
      </w:r>
    </w:p>
    <w:tbl>
      <w:tblPr>
        <w:tblStyle w:val="Grilledutableau"/>
        <w:tblW w:w="5000" w:type="pct"/>
        <w:tblLook w:val="04A0" w:firstRow="1" w:lastRow="0" w:firstColumn="1" w:lastColumn="0" w:noHBand="0" w:noVBand="1"/>
      </w:tblPr>
      <w:tblGrid>
        <w:gridCol w:w="1837"/>
        <w:gridCol w:w="8018"/>
      </w:tblGrid>
      <w:tr w:rsidR="007F3EB4" w:rsidRPr="00902581" w14:paraId="2401A9D0" w14:textId="77777777" w:rsidTr="0071682B">
        <w:tc>
          <w:tcPr>
            <w:tcW w:w="932" w:type="pct"/>
            <w:shd w:val="clear" w:color="auto" w:fill="00B0F0"/>
          </w:tcPr>
          <w:p w14:paraId="00289546"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2FF34DEF"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1C574851" w14:textId="77777777" w:rsidTr="0071682B">
        <w:tc>
          <w:tcPr>
            <w:tcW w:w="932" w:type="pct"/>
          </w:tcPr>
          <w:p w14:paraId="6EDC4635" w14:textId="77777777" w:rsidR="007F3EB4" w:rsidRPr="00DD535F" w:rsidRDefault="007F3EB4" w:rsidP="0071682B">
            <w:pPr>
              <w:rPr>
                <w:rFonts w:eastAsiaTheme="minorEastAsia"/>
                <w:lang w:eastAsia="zh-CN"/>
              </w:rPr>
            </w:pPr>
            <w:r w:rsidRPr="00BC5EB6">
              <w:t>Asia Pacific Telecom, FGI, ITRI, III</w:t>
            </w:r>
          </w:p>
        </w:tc>
        <w:tc>
          <w:tcPr>
            <w:tcW w:w="4068" w:type="pct"/>
          </w:tcPr>
          <w:p w14:paraId="137E618F" w14:textId="77777777" w:rsidR="007F3EB4" w:rsidRPr="00BC5EB6" w:rsidRDefault="007F3EB4" w:rsidP="0071682B">
            <w:r w:rsidRPr="006D780F">
              <w:rPr>
                <w:b/>
              </w:rPr>
              <w:t>Proposal 4</w:t>
            </w:r>
            <w:r w:rsidRPr="006D780F">
              <w:rPr>
                <w:b/>
              </w:rPr>
              <w:tab/>
            </w:r>
            <w:r w:rsidRPr="00BC5EB6">
              <w:t>Support UE autonomous TA adjustment if and only if NW can still know the absolute TA value.</w:t>
            </w:r>
          </w:p>
          <w:p w14:paraId="727159A0" w14:textId="77777777" w:rsidR="007F3EB4" w:rsidRPr="00BC5EB6" w:rsidRDefault="007F3EB4" w:rsidP="0071682B">
            <w:r w:rsidRPr="006D780F">
              <w:rPr>
                <w:b/>
              </w:rPr>
              <w:t>Proposal 5</w:t>
            </w:r>
            <w:r w:rsidRPr="00BC5EB6">
              <w:tab/>
              <w:t>Support TA report in RRC_CONNECTED to provide UE-gNB RTT to NW.</w:t>
            </w:r>
          </w:p>
          <w:p w14:paraId="0188558D" w14:textId="77777777" w:rsidR="007F3EB4" w:rsidRPr="00BC5EB6" w:rsidRDefault="007F3EB4" w:rsidP="0071682B">
            <w:r w:rsidRPr="006D780F">
              <w:rPr>
                <w:b/>
              </w:rPr>
              <w:t>Proposal 6</w:t>
            </w:r>
            <w:r w:rsidRPr="00BC5EB6">
              <w:tab/>
              <w:t>Support UE location report in RRC_CONNECTED to prevent frequent TA reporting, if there is no privacy concern.</w:t>
            </w:r>
          </w:p>
          <w:p w14:paraId="40F1EE7F" w14:textId="2BF928F6" w:rsidR="007F3EB4" w:rsidRPr="00B96957" w:rsidRDefault="007F3EB4" w:rsidP="0071682B">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tc>
      </w:tr>
      <w:tr w:rsidR="007F3EB4" w:rsidRPr="00902581" w14:paraId="2A5DC91B" w14:textId="77777777" w:rsidTr="0071682B">
        <w:tc>
          <w:tcPr>
            <w:tcW w:w="932" w:type="pct"/>
          </w:tcPr>
          <w:p w14:paraId="5B7E1E85" w14:textId="42D62293" w:rsidR="007F3EB4" w:rsidRPr="00DD535F" w:rsidRDefault="00B96957" w:rsidP="0071682B">
            <w:pPr>
              <w:rPr>
                <w:rFonts w:eastAsiaTheme="minorEastAsia"/>
                <w:lang w:eastAsia="zh-CN"/>
              </w:rPr>
            </w:pPr>
            <w:r w:rsidRPr="00BC5EB6">
              <w:t>Mitsubishi Electric RCE</w:t>
            </w:r>
          </w:p>
        </w:tc>
        <w:tc>
          <w:tcPr>
            <w:tcW w:w="4068" w:type="pct"/>
          </w:tcPr>
          <w:p w14:paraId="1065BF04" w14:textId="10A52AC1" w:rsidR="007F3EB4" w:rsidRPr="00B96957" w:rsidRDefault="00B96957" w:rsidP="0071682B">
            <w:r w:rsidRPr="003B5F7F">
              <w:rPr>
                <w:b/>
              </w:rPr>
              <w:t>Proposal 1:</w:t>
            </w:r>
            <w:r w:rsidRPr="00BC5EB6">
              <w:t xml:space="preserve"> UEs using self-acquired timing advance for initial access signal the pre-compensation value NTA to the network during the initial access process.</w:t>
            </w:r>
          </w:p>
        </w:tc>
      </w:tr>
      <w:tr w:rsidR="00702B50" w:rsidRPr="00902581" w14:paraId="2DB2D685" w14:textId="77777777" w:rsidTr="0071682B">
        <w:tc>
          <w:tcPr>
            <w:tcW w:w="932" w:type="pct"/>
          </w:tcPr>
          <w:p w14:paraId="7C37A948" w14:textId="4690F9F0" w:rsidR="00702B50" w:rsidRPr="00BC5EB6" w:rsidRDefault="00702B50" w:rsidP="0071682B">
            <w:r w:rsidRPr="00BC5EB6">
              <w:t>Samsung</w:t>
            </w:r>
          </w:p>
        </w:tc>
        <w:tc>
          <w:tcPr>
            <w:tcW w:w="4068" w:type="pct"/>
          </w:tcPr>
          <w:p w14:paraId="7E6617FA" w14:textId="2582316D" w:rsidR="00702B50" w:rsidRPr="003B5F7F" w:rsidRDefault="004204CE" w:rsidP="0071682B">
            <w:pPr>
              <w:rPr>
                <w:b/>
              </w:rPr>
            </w:pPr>
            <w:r w:rsidRPr="004204CE">
              <w:rPr>
                <w:b/>
              </w:rPr>
              <w:t xml:space="preserve">Proposal 4: </w:t>
            </w:r>
            <w:r w:rsidRPr="004204CE">
              <w:t>UE’s estimated TA value is reported to gNB.</w:t>
            </w:r>
          </w:p>
        </w:tc>
      </w:tr>
      <w:tr w:rsidR="00BF3D90" w:rsidRPr="00902581" w14:paraId="614184FC" w14:textId="77777777" w:rsidTr="0071682B">
        <w:tc>
          <w:tcPr>
            <w:tcW w:w="932" w:type="pct"/>
          </w:tcPr>
          <w:p w14:paraId="683C4C15" w14:textId="18B8E0CE" w:rsidR="00BF3D90" w:rsidRPr="00BC5EB6" w:rsidRDefault="00BF3D90" w:rsidP="0071682B">
            <w:r w:rsidRPr="00BC5EB6">
              <w:t>LG Electronics</w:t>
            </w:r>
          </w:p>
        </w:tc>
        <w:tc>
          <w:tcPr>
            <w:tcW w:w="4068" w:type="pct"/>
          </w:tcPr>
          <w:p w14:paraId="2997AA6A" w14:textId="77777777" w:rsidR="00BF3D90" w:rsidRPr="0082257D" w:rsidRDefault="00BF3D90" w:rsidP="00BF3D90">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68EB86BE" w14:textId="77777777" w:rsidR="00BF3D90" w:rsidRDefault="00BF3D9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3D18770A" w14:textId="77777777" w:rsidR="005B31E9" w:rsidRDefault="005B31E9" w:rsidP="005B31E9">
            <w:pPr>
              <w:pStyle w:val="LGTdoc1"/>
              <w:snapToGrid/>
              <w:spacing w:beforeLines="0" w:after="0" w:afterAutospacing="0"/>
              <w:ind w:left="690"/>
              <w:contextualSpacing/>
              <w:jc w:val="left"/>
              <w:rPr>
                <w:b w:val="0"/>
                <w:sz w:val="20"/>
                <w:lang w:val="en-US"/>
              </w:rPr>
            </w:pPr>
          </w:p>
          <w:p w14:paraId="6C3FA8F4" w14:textId="2C66433A" w:rsidR="005B31E9" w:rsidRPr="00876B3B" w:rsidRDefault="005B31E9" w:rsidP="005B31E9">
            <w:pPr>
              <w:pStyle w:val="LGTdoc1"/>
              <w:snapToGrid/>
              <w:spacing w:beforeLines="0" w:after="0" w:afterAutospacing="0"/>
              <w:contextualSpacing/>
              <w:jc w:val="left"/>
              <w:rPr>
                <w:sz w:val="20"/>
                <w:lang w:val="en-US"/>
              </w:rPr>
            </w:pPr>
            <w:r w:rsidRPr="005B31E9">
              <w:rPr>
                <w:sz w:val="20"/>
                <w:lang w:val="en-US"/>
              </w:rPr>
              <w:t xml:space="preserve">Proposal 11. </w:t>
            </w:r>
            <w:r w:rsidRPr="005B31E9">
              <w:rPr>
                <w:b w:val="0"/>
                <w:sz w:val="20"/>
                <w:lang w:val="en-US"/>
              </w:rPr>
              <w:t>RAN1 should discuss how to update and/or report the UE specific TA in case when the NTN UE is in RRC_CONNECTED states.</w:t>
            </w:r>
          </w:p>
        </w:tc>
      </w:tr>
      <w:tr w:rsidR="005A2573" w:rsidRPr="00902581" w14:paraId="2E956B84" w14:textId="77777777" w:rsidTr="0071682B">
        <w:tc>
          <w:tcPr>
            <w:tcW w:w="932" w:type="pct"/>
          </w:tcPr>
          <w:p w14:paraId="35E53A44" w14:textId="34ABA38C" w:rsidR="005A2573" w:rsidRPr="00BC5EB6" w:rsidRDefault="005A2573" w:rsidP="0071682B">
            <w:r w:rsidRPr="00BC5EB6">
              <w:t>CEWiT, IITM, IITH</w:t>
            </w:r>
          </w:p>
        </w:tc>
        <w:tc>
          <w:tcPr>
            <w:tcW w:w="4068" w:type="pct"/>
          </w:tcPr>
          <w:p w14:paraId="36EBA4DB" w14:textId="77777777" w:rsidR="005A2573" w:rsidRDefault="005A2573" w:rsidP="005A2573">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7538A8CD" w14:textId="77777777" w:rsidR="001C18BA" w:rsidRPr="001C18BA" w:rsidRDefault="001C18BA" w:rsidP="005A2573">
            <w:pPr>
              <w:spacing w:after="0"/>
              <w:jc w:val="both"/>
              <w:rPr>
                <w:color w:val="FF0000"/>
                <w:lang w:eastAsia="x-none"/>
              </w:rPr>
            </w:pPr>
          </w:p>
          <w:p w14:paraId="35F90DDB" w14:textId="04D2F74F" w:rsidR="005A2573" w:rsidRPr="005A2573" w:rsidRDefault="001C18BA" w:rsidP="00876B3B">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tc>
      </w:tr>
      <w:tr w:rsidR="00C735EE" w:rsidRPr="00902581" w14:paraId="5D3A67EB" w14:textId="77777777" w:rsidTr="0071682B">
        <w:tc>
          <w:tcPr>
            <w:tcW w:w="932" w:type="pct"/>
          </w:tcPr>
          <w:p w14:paraId="465A42DB" w14:textId="14596B95" w:rsidR="00C735EE" w:rsidRPr="00BC5EB6" w:rsidRDefault="00A92E17" w:rsidP="0071682B">
            <w:r w:rsidRPr="00A92E17">
              <w:t>InterDigital, Inc.</w:t>
            </w:r>
          </w:p>
        </w:tc>
        <w:tc>
          <w:tcPr>
            <w:tcW w:w="4068" w:type="pct"/>
          </w:tcPr>
          <w:p w14:paraId="0FC39511" w14:textId="0162FA89" w:rsidR="00C735EE" w:rsidRPr="00C735EE" w:rsidRDefault="00C735EE" w:rsidP="00C735EE">
            <w:pPr>
              <w:spacing w:after="0"/>
              <w:jc w:val="both"/>
              <w:rPr>
                <w:rFonts w:ascii="Arial" w:eastAsia="Calibri" w:hAnsi="Arial" w:cs="Arial"/>
                <w:bCs/>
                <w:i/>
                <w:iCs/>
              </w:rPr>
            </w:pPr>
            <w:r w:rsidRPr="00C735EE">
              <w:rPr>
                <w:b/>
                <w:bCs/>
                <w:lang w:eastAsia="x-none"/>
              </w:rPr>
              <w:t xml:space="preserve">Proposal 2: </w:t>
            </w:r>
            <w:r w:rsidRPr="00C735EE">
              <w:rPr>
                <w:bCs/>
                <w:lang w:eastAsia="x-none"/>
              </w:rPr>
              <w:t>a PRACH resource set is configured per distance group from the UE to satellite and a UE determine a PRACH resource set for Msg1 transmission based on the distance group the UE belongs to.</w:t>
            </w:r>
          </w:p>
        </w:tc>
      </w:tr>
    </w:tbl>
    <w:p w14:paraId="6AF8E3AD" w14:textId="77777777" w:rsidR="007F3EB4" w:rsidRDefault="007F3EB4" w:rsidP="007F3EB4"/>
    <w:p w14:paraId="5DA20F6F" w14:textId="77777777" w:rsidR="00716893" w:rsidRDefault="00716893" w:rsidP="00716893">
      <w:pPr>
        <w:pStyle w:val="Titre2"/>
      </w:pPr>
      <w:bookmarkStart w:id="34" w:name="_Toc69405589"/>
      <w:r w:rsidRPr="00902581">
        <w:t>Company views</w:t>
      </w:r>
      <w:bookmarkEnd w:id="34"/>
    </w:p>
    <w:p w14:paraId="5284A861" w14:textId="77777777" w:rsidR="00455F8A" w:rsidRDefault="00455F8A" w:rsidP="00455F8A">
      <w:r>
        <w:t xml:space="preserve">[Asia Pacific Telecom, Mitsubishi Electric RCE, Samsung, LG Electronics] </w:t>
      </w:r>
      <w:r w:rsidR="00716893">
        <w:t xml:space="preserve">proposed to support TA reporting to gNB. </w:t>
      </w:r>
    </w:p>
    <w:p w14:paraId="7B9F6A75" w14:textId="1079AF97" w:rsidR="00716893" w:rsidRDefault="00716893" w:rsidP="00626BC1">
      <w:r>
        <w:t>The reasons provided are the following:</w:t>
      </w:r>
      <w:r w:rsidR="00626BC1">
        <w:t xml:space="preserve"> </w:t>
      </w:r>
      <w:r>
        <w:t>[CEWiT</w:t>
      </w:r>
      <w:r w:rsidR="00626BC1">
        <w:t>]</w:t>
      </w:r>
      <w:r w:rsidRPr="0016677B">
        <w:t xml:space="preserve"> </w:t>
      </w:r>
      <w:r w:rsidRPr="0064708A">
        <w:t>UE should report the applied TA to the gNB for better control over UE’s behaviour.</w:t>
      </w:r>
      <w:r w:rsidR="00626BC1">
        <w:t xml:space="preserve"> [</w:t>
      </w:r>
      <w:r w:rsidR="00626BC1" w:rsidRPr="00BC5EB6">
        <w:t>Asia Pacific Te</w:t>
      </w:r>
      <w:r w:rsidR="00626BC1">
        <w:t>lecom] s</w:t>
      </w:r>
      <w:r w:rsidR="00626BC1" w:rsidRPr="00626BC1">
        <w:t xml:space="preserve">upport UE autonomous TA adjustment </w:t>
      </w:r>
      <w:r w:rsidR="00626BC1" w:rsidRPr="00626BC1">
        <w:rPr>
          <w:b/>
        </w:rPr>
        <w:t>if and only if</w:t>
      </w:r>
      <w:r w:rsidR="00626BC1" w:rsidRPr="00626BC1">
        <w:t xml:space="preserve"> NW can still know the absolute TA value.</w:t>
      </w:r>
    </w:p>
    <w:p w14:paraId="567F409E" w14:textId="2074FCC8" w:rsidR="00716893" w:rsidRDefault="00716893" w:rsidP="00716893">
      <w:r>
        <w:t>Some methods for TA reporting were proposed:  [LG] proposed to s</w:t>
      </w:r>
      <w:r w:rsidRPr="00552B92">
        <w:t>upport implicit reporting of TA estimated by the UE.</w:t>
      </w:r>
      <w:r>
        <w:t xml:space="preserve"> and according to [</w:t>
      </w:r>
      <w:r w:rsidR="00626BC1">
        <w:t>CEWiT</w:t>
      </w:r>
      <w:r>
        <w:t xml:space="preserve">] </w:t>
      </w:r>
      <w:r w:rsidR="00626BC1" w:rsidRPr="00626BC1">
        <w:t>UE will report the applied TA to the gNB in terms of number of steps used in the quantization of TA.</w:t>
      </w:r>
      <w:r w:rsidR="00626BC1">
        <w:t xml:space="preserve"> [</w:t>
      </w:r>
      <w:r w:rsidR="00626BC1" w:rsidRPr="00BC5EB6">
        <w:t>Asia Pacific Te</w:t>
      </w:r>
      <w:r w:rsidR="00626BC1">
        <w:t xml:space="preserve">lecom] </w:t>
      </w:r>
      <w:r w:rsidR="00626BC1" w:rsidRPr="00626BC1">
        <w:t>Support UE location report in RRC_CONNECTED to prevent frequent TA reporting, if there is no privacy concern.</w:t>
      </w:r>
      <w:r w:rsidR="00CE77BE">
        <w:t xml:space="preserve"> On </w:t>
      </w:r>
      <w:r w:rsidR="00CE77BE" w:rsidRPr="00CE77BE">
        <w:t>UE-specific TA value indication</w:t>
      </w:r>
      <w:r w:rsidR="00CE77BE">
        <w:t>, [</w:t>
      </w:r>
      <w:r w:rsidR="00CE77BE" w:rsidRPr="00CE77BE">
        <w:t>InterDigital</w:t>
      </w:r>
      <w:r w:rsidR="00CE77BE">
        <w:t xml:space="preserve">] proposed </w:t>
      </w:r>
      <w:r w:rsidR="00CE77BE" w:rsidRPr="00CE77BE">
        <w:t>a PRACH resource set is configured per distance group from the UE to satellite and a UE determine a PRACH resource set for Msg1 transmission based on the distance group the UE belongs to.</w:t>
      </w:r>
    </w:p>
    <w:p w14:paraId="3867C777" w14:textId="1C7AB9C6" w:rsidR="00716893" w:rsidRDefault="00716893" w:rsidP="00716893">
      <w:r>
        <w:t>[Moderator’s view]: TA reporting would be beneficial only for timing relationships, e.g if K_offset is updated UE-specifically. And therefore, such discussion should be handled under AI 8.4.1 on timing relationships. O</w:t>
      </w:r>
      <w:r w:rsidRPr="00E30B17">
        <w:t>nce sufficient progr</w:t>
      </w:r>
      <w:r>
        <w:t>ess has been made on the update of  K_offset after initial access.</w:t>
      </w:r>
    </w:p>
    <w:p w14:paraId="005BFB6C" w14:textId="1ACC9DC1" w:rsidR="00716893" w:rsidRPr="00A05A9D" w:rsidRDefault="00716893" w:rsidP="00716893">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63C913E2" w14:textId="77777777" w:rsidR="00716893" w:rsidRDefault="00716893" w:rsidP="00716893">
      <w:r>
        <w:rPr>
          <w:b/>
        </w:rPr>
        <w:lastRenderedPageBreak/>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Grilledutableau"/>
        <w:tblW w:w="5000" w:type="pct"/>
        <w:tblLook w:val="04A0" w:firstRow="1" w:lastRow="0" w:firstColumn="1" w:lastColumn="0" w:noHBand="0" w:noVBand="1"/>
      </w:tblPr>
      <w:tblGrid>
        <w:gridCol w:w="1837"/>
        <w:gridCol w:w="8018"/>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1709CEE1" w:rsidR="00716893" w:rsidRPr="00AE5F9E" w:rsidRDefault="00AE5F9E" w:rsidP="009C744D">
            <w:pPr>
              <w:rPr>
                <w:rFonts w:eastAsia="Malgun Gothic"/>
                <w:lang w:eastAsia="ko-KR"/>
              </w:rPr>
            </w:pPr>
            <w:r>
              <w:rPr>
                <w:rFonts w:eastAsia="Malgun Gothic" w:hint="eastAsia"/>
                <w:lang w:eastAsia="ko-KR"/>
              </w:rPr>
              <w:t>Samsung</w:t>
            </w:r>
          </w:p>
        </w:tc>
        <w:tc>
          <w:tcPr>
            <w:tcW w:w="4068" w:type="pct"/>
          </w:tcPr>
          <w:p w14:paraId="39B56400" w14:textId="51B0EED2" w:rsidR="00716893" w:rsidRPr="00AE5F9E" w:rsidRDefault="00AE5F9E" w:rsidP="009C744D">
            <w:pPr>
              <w:rPr>
                <w:rFonts w:eastAsia="Malgun Gothic"/>
                <w:lang w:eastAsia="ko-KR"/>
              </w:rPr>
            </w:pPr>
            <w:r>
              <w:rPr>
                <w:rFonts w:eastAsia="Malgun Gothic" w:hint="eastAsia"/>
                <w:lang w:eastAsia="ko-KR"/>
              </w:rPr>
              <w:t xml:space="preserve">In order for gNB to schedule with proper processing timeline, the TA information is needed. </w:t>
            </w:r>
            <w:r>
              <w:rPr>
                <w:rFonts w:eastAsia="Malgun Gothic"/>
                <w:lang w:eastAsia="ko-KR"/>
              </w:rPr>
              <w:t xml:space="preserve">So, TA reporting is necessary with having TA_{UE,specific} value that the UE autonomously calculate. </w:t>
            </w:r>
          </w:p>
        </w:tc>
      </w:tr>
      <w:tr w:rsidR="00716893" w:rsidRPr="00902581" w14:paraId="62469584" w14:textId="77777777" w:rsidTr="009C744D">
        <w:tc>
          <w:tcPr>
            <w:tcW w:w="932" w:type="pct"/>
          </w:tcPr>
          <w:p w14:paraId="2B593948" w14:textId="5A0EA3D6" w:rsidR="00716893" w:rsidRPr="003C736C" w:rsidRDefault="00440139" w:rsidP="009C744D">
            <w:pPr>
              <w:rPr>
                <w:rFonts w:eastAsiaTheme="minorEastAsia"/>
                <w:lang w:eastAsia="zh-CN"/>
              </w:rPr>
            </w:pPr>
            <w:r>
              <w:rPr>
                <w:rFonts w:eastAsiaTheme="minorEastAsia"/>
                <w:lang w:eastAsia="zh-CN"/>
              </w:rPr>
              <w:t>Nokia, Nokia Shanghai Bell</w:t>
            </w:r>
          </w:p>
        </w:tc>
        <w:tc>
          <w:tcPr>
            <w:tcW w:w="4068" w:type="pct"/>
          </w:tcPr>
          <w:p w14:paraId="18F74CB6" w14:textId="78AE217E" w:rsidR="00716893" w:rsidRPr="002F7955" w:rsidRDefault="00440139" w:rsidP="009C744D">
            <w:pPr>
              <w:rPr>
                <w:rFonts w:eastAsiaTheme="minorEastAsia"/>
                <w:lang w:eastAsia="zh-CN"/>
              </w:rPr>
            </w:pPr>
            <w:r>
              <w:rPr>
                <w:rFonts w:eastAsiaTheme="minorEastAsia"/>
                <w:lang w:eastAsia="zh-CN"/>
              </w:rPr>
              <w:t>OK to postpone discussions on this topic.</w:t>
            </w:r>
          </w:p>
        </w:tc>
      </w:tr>
      <w:tr w:rsidR="005E7B0D" w:rsidRPr="00902581" w14:paraId="379EDECE" w14:textId="77777777" w:rsidTr="009C744D">
        <w:tc>
          <w:tcPr>
            <w:tcW w:w="932" w:type="pct"/>
          </w:tcPr>
          <w:p w14:paraId="7FFE111B" w14:textId="148A0AB6" w:rsidR="005E7B0D" w:rsidRDefault="005E7B0D" w:rsidP="005E7B0D">
            <w:pPr>
              <w:rPr>
                <w:rFonts w:eastAsiaTheme="minorEastAsia"/>
                <w:lang w:eastAsia="zh-CN"/>
              </w:rPr>
            </w:pPr>
            <w:r>
              <w:rPr>
                <w:rFonts w:eastAsiaTheme="minorEastAsia"/>
                <w:lang w:eastAsia="zh-CN"/>
              </w:rPr>
              <w:t>MediaTek</w:t>
            </w:r>
          </w:p>
        </w:tc>
        <w:tc>
          <w:tcPr>
            <w:tcW w:w="4068" w:type="pct"/>
          </w:tcPr>
          <w:p w14:paraId="50E33617" w14:textId="0EC9A077" w:rsidR="005E7B0D" w:rsidRDefault="005E7B0D" w:rsidP="005E7B0D">
            <w:pPr>
              <w:rPr>
                <w:rFonts w:eastAsiaTheme="minorEastAsia"/>
                <w:lang w:eastAsia="zh-CN"/>
              </w:rPr>
            </w:pPr>
            <w:r>
              <w:rPr>
                <w:rFonts w:eastAsiaTheme="minorEastAsia"/>
                <w:lang w:eastAsia="zh-CN"/>
              </w:rPr>
              <w:t>We are supportive of UE TA reporting. We can agree with FL recommendation.</w:t>
            </w:r>
          </w:p>
        </w:tc>
      </w:tr>
      <w:tr w:rsidR="00EF7E4D" w:rsidRPr="00902581" w14:paraId="72BBC396" w14:textId="77777777" w:rsidTr="009C744D">
        <w:tc>
          <w:tcPr>
            <w:tcW w:w="932" w:type="pct"/>
          </w:tcPr>
          <w:p w14:paraId="7D253FC1" w14:textId="50D6F6AA" w:rsidR="00EF7E4D" w:rsidRDefault="00EF7E4D" w:rsidP="00EF7E4D">
            <w:pPr>
              <w:rPr>
                <w:rFonts w:eastAsiaTheme="minorEastAsia"/>
                <w:lang w:eastAsia="zh-CN"/>
              </w:rPr>
            </w:pPr>
            <w:r>
              <w:rPr>
                <w:rFonts w:eastAsiaTheme="minorEastAsia"/>
                <w:lang w:eastAsia="zh-CN"/>
              </w:rPr>
              <w:t>Apple</w:t>
            </w:r>
          </w:p>
        </w:tc>
        <w:tc>
          <w:tcPr>
            <w:tcW w:w="4068" w:type="pct"/>
          </w:tcPr>
          <w:p w14:paraId="190BBF6F" w14:textId="406B9586" w:rsidR="00EF7E4D" w:rsidRDefault="00EF7E4D" w:rsidP="00EF7E4D">
            <w:pPr>
              <w:rPr>
                <w:rFonts w:eastAsiaTheme="minorEastAsia"/>
                <w:lang w:eastAsia="zh-CN"/>
              </w:rPr>
            </w:pPr>
            <w:r>
              <w:rPr>
                <w:rFonts w:eastAsiaTheme="minorEastAsia"/>
                <w:lang w:eastAsia="zh-CN"/>
              </w:rPr>
              <w:t xml:space="preserve">We agree with the FL recommendation. The TA reporting is useful for gNB to update Koffset. We need to consider the signaling overhead of reporting TA.  </w:t>
            </w:r>
          </w:p>
        </w:tc>
      </w:tr>
      <w:tr w:rsidR="00A17900" w:rsidRPr="00902581" w14:paraId="59569977" w14:textId="77777777" w:rsidTr="009C744D">
        <w:tc>
          <w:tcPr>
            <w:tcW w:w="932" w:type="pct"/>
          </w:tcPr>
          <w:p w14:paraId="0421DC8C" w14:textId="60432392"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2216A221" w14:textId="0AB87B3F" w:rsidR="00A17900" w:rsidRPr="00A17900" w:rsidRDefault="00A17900" w:rsidP="00A17900">
            <w:pPr>
              <w:rPr>
                <w:rFonts w:eastAsiaTheme="minorEastAsia"/>
                <w:lang w:eastAsia="zh-CN"/>
              </w:rPr>
            </w:pPr>
            <w:r w:rsidRPr="00A17900">
              <w:rPr>
                <w:rFonts w:eastAsiaTheme="minorEastAsia"/>
                <w:lang w:eastAsia="zh-CN"/>
              </w:rPr>
              <w:t>We are fine with the FL recommendation.</w:t>
            </w:r>
          </w:p>
        </w:tc>
      </w:tr>
      <w:tr w:rsidR="000C379A" w:rsidRPr="00902581" w14:paraId="6B6481EF" w14:textId="77777777" w:rsidTr="009C744D">
        <w:tc>
          <w:tcPr>
            <w:tcW w:w="932" w:type="pct"/>
          </w:tcPr>
          <w:p w14:paraId="2815A918" w14:textId="121C56B7"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204C0C7" w14:textId="64376659"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upport.</w:t>
            </w:r>
          </w:p>
        </w:tc>
      </w:tr>
      <w:tr w:rsidR="00D4136F" w:rsidRPr="00A17900" w14:paraId="43CD18E2" w14:textId="77777777" w:rsidTr="00D4136F">
        <w:tc>
          <w:tcPr>
            <w:tcW w:w="932" w:type="pct"/>
          </w:tcPr>
          <w:p w14:paraId="725C0F84" w14:textId="77777777" w:rsidR="00D4136F" w:rsidRPr="00A17900" w:rsidRDefault="00D4136F" w:rsidP="00D4136F">
            <w:pPr>
              <w:rPr>
                <w:rFonts w:eastAsiaTheme="minorEastAsia"/>
                <w:lang w:eastAsia="zh-CN"/>
              </w:rPr>
            </w:pPr>
            <w:r>
              <w:rPr>
                <w:rFonts w:eastAsiaTheme="minorEastAsia"/>
                <w:lang w:eastAsia="zh-CN"/>
              </w:rPr>
              <w:t xml:space="preserve">Xiaomi </w:t>
            </w:r>
          </w:p>
        </w:tc>
        <w:tc>
          <w:tcPr>
            <w:tcW w:w="4068" w:type="pct"/>
          </w:tcPr>
          <w:p w14:paraId="50CC2C52"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1C9EA60C" w14:textId="77777777" w:rsidTr="00D4136F">
        <w:tc>
          <w:tcPr>
            <w:tcW w:w="932" w:type="pct"/>
          </w:tcPr>
          <w:p w14:paraId="1D418D79" w14:textId="7F574C0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30C6622" w14:textId="77777777" w:rsidR="008E7251" w:rsidRDefault="008E7251" w:rsidP="008E7251">
            <w:pPr>
              <w:rPr>
                <w:rFonts w:eastAsiaTheme="minorEastAsia"/>
                <w:lang w:eastAsia="zh-CN"/>
              </w:rPr>
            </w:pPr>
            <w:r>
              <w:rPr>
                <w:rFonts w:eastAsiaTheme="minorEastAsia"/>
                <w:lang w:eastAsia="zh-CN"/>
              </w:rPr>
              <w:t>We are supportive of UE TA reporting. We can agree with FL recommendation.</w:t>
            </w:r>
          </w:p>
          <w:p w14:paraId="76DD2343" w14:textId="1DB70C2E" w:rsidR="008E7251" w:rsidRDefault="008E7251" w:rsidP="008E7251">
            <w:pPr>
              <w:rPr>
                <w:rFonts w:eastAsiaTheme="minorEastAsia"/>
                <w:lang w:eastAsia="zh-CN"/>
              </w:rPr>
            </w:pPr>
            <w:r>
              <w:rPr>
                <w:rFonts w:eastAsiaTheme="majorEastAsia"/>
                <w:lang w:eastAsia="zh-CN"/>
              </w:rPr>
              <w:t xml:space="preserve">In our view, </w:t>
            </w:r>
            <w:r>
              <w:rPr>
                <w:rFonts w:eastAsiaTheme="majorEastAsia"/>
              </w:rPr>
              <w:t>UE may report its location or initial UE specific TA (</w:t>
            </w:r>
            <m:oMath>
              <m:sSub>
                <m:sSubPr>
                  <m:ctrlPr>
                    <w:rPr>
                      <w:rFonts w:ascii="Cambria Math" w:eastAsiaTheme="minorEastAsia" w:hAnsi="Cambria Math"/>
                      <w:bCs/>
                      <w:i/>
                      <w:iCs/>
                      <w:kern w:val="2"/>
                    </w:rPr>
                  </m:ctrlPr>
                </m:sSubPr>
                <m:e>
                  <m:r>
                    <w:rPr>
                      <w:rFonts w:ascii="Cambria Math" w:hAnsi="Cambria Math"/>
                    </w:rPr>
                    <m:t>N</m:t>
                  </m:r>
                </m:e>
                <m:sub>
                  <m:r>
                    <m:rPr>
                      <m:sty m:val="p"/>
                    </m:rPr>
                    <w:rPr>
                      <w:rFonts w:ascii="Cambria Math" w:hAnsi="Cambria Math"/>
                    </w:rPr>
                    <m:t>TA,UE-specific</m:t>
                  </m:r>
                </m:sub>
              </m:sSub>
            </m:oMath>
            <w:r>
              <w:rPr>
                <w:rFonts w:eastAsiaTheme="majorEastAsia"/>
              </w:rPr>
              <w:t>) via Msg A/Msg 3 in initial access procedure and report the delta value of changed TA between two reports via MAC CE after initial access procedure.</w:t>
            </w:r>
          </w:p>
        </w:tc>
      </w:tr>
      <w:tr w:rsidR="005E7839" w:rsidRPr="00A17900" w14:paraId="27027E11" w14:textId="77777777" w:rsidTr="00D4136F">
        <w:tc>
          <w:tcPr>
            <w:tcW w:w="932" w:type="pct"/>
          </w:tcPr>
          <w:p w14:paraId="31980234" w14:textId="1D3FA844" w:rsidR="005E7839" w:rsidRDefault="00C56D51" w:rsidP="008E7251">
            <w:pPr>
              <w:rPr>
                <w:rFonts w:eastAsiaTheme="minorEastAsia"/>
                <w:lang w:eastAsia="zh-CN"/>
              </w:rPr>
            </w:pPr>
            <w:r>
              <w:rPr>
                <w:rFonts w:eastAsiaTheme="minorEastAsia"/>
                <w:lang w:eastAsia="zh-CN"/>
              </w:rPr>
              <w:t>QC</w:t>
            </w:r>
          </w:p>
        </w:tc>
        <w:tc>
          <w:tcPr>
            <w:tcW w:w="4068" w:type="pct"/>
          </w:tcPr>
          <w:p w14:paraId="2F994BED" w14:textId="1388CD59" w:rsidR="005E7839" w:rsidRDefault="00C56D51" w:rsidP="008E7251">
            <w:pPr>
              <w:rPr>
                <w:rFonts w:eastAsiaTheme="minorEastAsia"/>
                <w:lang w:eastAsia="zh-CN"/>
              </w:rPr>
            </w:pPr>
            <w:r>
              <w:rPr>
                <w:rFonts w:eastAsiaTheme="minorEastAsia"/>
                <w:lang w:eastAsia="zh-CN"/>
              </w:rPr>
              <w:t>We support TA reporting. But it is better to be handled in AI 8.4.1</w:t>
            </w:r>
          </w:p>
        </w:tc>
      </w:tr>
      <w:tr w:rsidR="000617DF" w:rsidRPr="00D10C72" w14:paraId="7388EB95" w14:textId="77777777" w:rsidTr="000617DF">
        <w:tc>
          <w:tcPr>
            <w:tcW w:w="932" w:type="pct"/>
          </w:tcPr>
          <w:p w14:paraId="1F8D0E0C" w14:textId="2AF6A18B" w:rsidR="000617DF" w:rsidRPr="00D10C72" w:rsidRDefault="000617DF" w:rsidP="009326F9">
            <w:pPr>
              <w:rPr>
                <w:rFonts w:eastAsia="Malgun Gothic"/>
                <w:lang w:eastAsia="ko-KR"/>
              </w:rPr>
            </w:pPr>
            <w:r>
              <w:rPr>
                <w:rFonts w:eastAsia="Malgun Gothic" w:hint="eastAsia"/>
                <w:lang w:eastAsia="ko-KR"/>
              </w:rPr>
              <w:t>LG</w:t>
            </w:r>
          </w:p>
        </w:tc>
        <w:tc>
          <w:tcPr>
            <w:tcW w:w="4068" w:type="pct"/>
          </w:tcPr>
          <w:p w14:paraId="0160A43A" w14:textId="77777777" w:rsidR="000617DF" w:rsidRPr="00D10C72" w:rsidRDefault="000617DF" w:rsidP="009326F9">
            <w:pPr>
              <w:rPr>
                <w:rFonts w:eastAsia="Malgun Gothic"/>
                <w:lang w:eastAsia="ko-KR"/>
              </w:rPr>
            </w:pPr>
            <w:r>
              <w:rPr>
                <w:rFonts w:eastAsia="Malgun Gothic" w:hint="eastAsia"/>
                <w:lang w:eastAsia="ko-KR"/>
              </w:rPr>
              <w:t>Agree</w:t>
            </w:r>
          </w:p>
        </w:tc>
      </w:tr>
      <w:tr w:rsidR="00442A4E" w:rsidRPr="00D10C72" w14:paraId="7F1A33AE" w14:textId="77777777" w:rsidTr="000617DF">
        <w:tc>
          <w:tcPr>
            <w:tcW w:w="932" w:type="pct"/>
          </w:tcPr>
          <w:p w14:paraId="110E410C" w14:textId="05D579FF" w:rsidR="00442A4E" w:rsidRPr="00442A4E" w:rsidRDefault="00442A4E"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E21A5C" w14:textId="7477C1AC" w:rsidR="00442A4E" w:rsidRPr="00442A4E" w:rsidRDefault="00442A4E" w:rsidP="009326F9">
            <w:pPr>
              <w:rPr>
                <w:rFonts w:eastAsiaTheme="minorEastAsia"/>
                <w:lang w:eastAsia="zh-CN"/>
              </w:rPr>
            </w:pPr>
            <w:r>
              <w:rPr>
                <w:rFonts w:eastAsiaTheme="minorEastAsia" w:hint="eastAsia"/>
                <w:lang w:eastAsia="zh-CN"/>
              </w:rPr>
              <w:t>S</w:t>
            </w:r>
            <w:r>
              <w:rPr>
                <w:rFonts w:eastAsiaTheme="minorEastAsia"/>
                <w:lang w:eastAsia="zh-CN"/>
              </w:rPr>
              <w:t>upportive on TA reporting and fine to discuss it later once progress is made.</w:t>
            </w:r>
          </w:p>
        </w:tc>
      </w:tr>
      <w:tr w:rsidR="00EC1537" w:rsidRPr="00D10C72" w14:paraId="2385900D" w14:textId="77777777" w:rsidTr="000617DF">
        <w:tc>
          <w:tcPr>
            <w:tcW w:w="932" w:type="pct"/>
          </w:tcPr>
          <w:p w14:paraId="265B99F1" w14:textId="231F15A3" w:rsidR="00EC1537" w:rsidRDefault="00EC1537" w:rsidP="00EC1537">
            <w:pPr>
              <w:rPr>
                <w:rFonts w:eastAsiaTheme="minorEastAsia"/>
                <w:lang w:eastAsia="zh-CN"/>
              </w:rPr>
            </w:pPr>
            <w:r>
              <w:rPr>
                <w:rFonts w:eastAsiaTheme="minorEastAsia"/>
                <w:lang w:eastAsia="zh-CN"/>
              </w:rPr>
              <w:t>APT</w:t>
            </w:r>
          </w:p>
        </w:tc>
        <w:tc>
          <w:tcPr>
            <w:tcW w:w="4068" w:type="pct"/>
          </w:tcPr>
          <w:p w14:paraId="0C1C2D8B" w14:textId="77777777"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FL recommendation 8</w:t>
            </w:r>
            <w:r>
              <w:rPr>
                <w:rFonts w:eastAsiaTheme="minorEastAsia"/>
                <w:lang w:eastAsia="zh-CN"/>
              </w:rPr>
              <w:t xml:space="preserve">. </w:t>
            </w:r>
          </w:p>
          <w:p w14:paraId="232D7F9E" w14:textId="45E56338" w:rsidR="00EC1537" w:rsidRDefault="00EC1537" w:rsidP="00EC1537">
            <w:pPr>
              <w:rPr>
                <w:rFonts w:eastAsiaTheme="minorEastAsia"/>
                <w:lang w:eastAsia="zh-CN"/>
              </w:rPr>
            </w:pPr>
            <w:r>
              <w:rPr>
                <w:rFonts w:eastAsiaTheme="minorEastAsia"/>
                <w:lang w:eastAsia="zh-CN"/>
              </w:rPr>
              <w:t>TA report is expected to provide more benefit: 1) share a common understanding about UE-gNB RTT between UE and gNB; 2) share rough UE location; 3) enhancement on DRX and RRC_CONNECTED mobility.</w:t>
            </w:r>
          </w:p>
        </w:tc>
      </w:tr>
      <w:tr w:rsidR="00D72539" w:rsidRPr="00D10C72" w14:paraId="16359C80" w14:textId="77777777" w:rsidTr="000617DF">
        <w:tc>
          <w:tcPr>
            <w:tcW w:w="932" w:type="pct"/>
          </w:tcPr>
          <w:p w14:paraId="26331AB8" w14:textId="5B5E52F0"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1194D82B" w14:textId="4CA094F5" w:rsidR="00D72539" w:rsidRDefault="00D72539" w:rsidP="00EC1537">
            <w:pPr>
              <w:rPr>
                <w:rFonts w:eastAsiaTheme="minorEastAsia"/>
                <w:lang w:eastAsia="zh-CN"/>
              </w:rPr>
            </w:pPr>
            <w:r>
              <w:rPr>
                <w:rFonts w:eastAsiaTheme="minorEastAsia" w:hint="eastAsia"/>
                <w:lang w:eastAsia="zh-CN"/>
              </w:rPr>
              <w:t>Agree</w:t>
            </w:r>
          </w:p>
        </w:tc>
      </w:tr>
      <w:tr w:rsidR="00526556" w:rsidRPr="00D10C72" w14:paraId="544F3FEA" w14:textId="77777777" w:rsidTr="000617DF">
        <w:tc>
          <w:tcPr>
            <w:tcW w:w="932" w:type="pct"/>
          </w:tcPr>
          <w:p w14:paraId="7649CBE6" w14:textId="13C30D87"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0820259A" w14:textId="3CEAAA71" w:rsidR="00526556" w:rsidRDefault="00526556" w:rsidP="00526556">
            <w:pPr>
              <w:rPr>
                <w:rFonts w:eastAsiaTheme="minorEastAsia"/>
                <w:lang w:eastAsia="zh-CN"/>
              </w:rPr>
            </w:pPr>
            <w:r w:rsidRPr="00A66FED">
              <w:rPr>
                <w:rFonts w:eastAsiaTheme="minorEastAsia"/>
                <w:lang w:eastAsia="zh-CN"/>
              </w:rPr>
              <w:t>Agree</w:t>
            </w:r>
          </w:p>
        </w:tc>
      </w:tr>
      <w:tr w:rsidR="007F7F2F" w:rsidRPr="00D10C72" w14:paraId="43D6F385" w14:textId="77777777" w:rsidTr="000617DF">
        <w:tc>
          <w:tcPr>
            <w:tcW w:w="932" w:type="pct"/>
          </w:tcPr>
          <w:p w14:paraId="405A2E59" w14:textId="2F7A45D2" w:rsidR="007F7F2F" w:rsidRDefault="007F7F2F" w:rsidP="007F7F2F">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5EB0E891" w14:textId="00D54BAE" w:rsidR="007F7F2F" w:rsidRPr="00A66FED" w:rsidRDefault="007F7F2F" w:rsidP="007F7F2F">
            <w:pPr>
              <w:rPr>
                <w:rFonts w:eastAsiaTheme="minorEastAsia"/>
                <w:lang w:eastAsia="zh-CN"/>
              </w:rPr>
            </w:pPr>
            <w:r>
              <w:rPr>
                <w:rFonts w:eastAsiaTheme="minorEastAsia"/>
                <w:lang w:eastAsia="zh-CN"/>
              </w:rPr>
              <w:t>Fine with the recommendation.</w:t>
            </w:r>
          </w:p>
        </w:tc>
      </w:tr>
      <w:tr w:rsidR="007D1672" w:rsidRPr="00A41F43" w14:paraId="7F8B8805" w14:textId="77777777" w:rsidTr="007D1672">
        <w:tc>
          <w:tcPr>
            <w:tcW w:w="932" w:type="pct"/>
          </w:tcPr>
          <w:p w14:paraId="3726638D"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56C5DBBB" w14:textId="77777777" w:rsidR="007D1672" w:rsidRPr="00A41F43" w:rsidRDefault="007D1672" w:rsidP="00562825">
            <w:pPr>
              <w:rPr>
                <w:rFonts w:eastAsiaTheme="minorEastAsia"/>
                <w:lang w:eastAsia="zh-CN"/>
              </w:rPr>
            </w:pPr>
            <w:r>
              <w:rPr>
                <w:rFonts w:eastAsiaTheme="minorEastAsia"/>
                <w:lang w:eastAsia="zh-CN"/>
              </w:rPr>
              <w:t>Agreed.</w:t>
            </w:r>
          </w:p>
        </w:tc>
      </w:tr>
      <w:tr w:rsidR="00EF593C" w:rsidRPr="00A41F43" w14:paraId="66CD499E" w14:textId="77777777" w:rsidTr="007D1672">
        <w:tc>
          <w:tcPr>
            <w:tcW w:w="932" w:type="pct"/>
          </w:tcPr>
          <w:p w14:paraId="414C8D5D" w14:textId="10FFC8FB"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30D7EDDF" w14:textId="3FCDF909"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A41F43" w14:paraId="36591FDC" w14:textId="77777777" w:rsidTr="007D1672">
        <w:tc>
          <w:tcPr>
            <w:tcW w:w="932" w:type="pct"/>
          </w:tcPr>
          <w:p w14:paraId="6E368265" w14:textId="77777777" w:rsidR="004D0457" w:rsidRDefault="004D0457" w:rsidP="004D0457">
            <w:pPr>
              <w:rPr>
                <w:rFonts w:eastAsiaTheme="minorEastAsia"/>
                <w:lang w:eastAsia="zh-CN"/>
              </w:rPr>
            </w:pPr>
            <w:r>
              <w:rPr>
                <w:rFonts w:eastAsiaTheme="minorEastAsia"/>
                <w:lang w:eastAsia="zh-CN"/>
              </w:rPr>
              <w:t xml:space="preserve">Fraunhofer IIS, </w:t>
            </w:r>
          </w:p>
          <w:p w14:paraId="76504363" w14:textId="3C353FD2" w:rsidR="004D0457" w:rsidRDefault="004D0457" w:rsidP="004D0457">
            <w:pPr>
              <w:rPr>
                <w:rFonts w:eastAsiaTheme="minorEastAsia"/>
                <w:lang w:eastAsia="zh-CN"/>
              </w:rPr>
            </w:pPr>
            <w:r>
              <w:rPr>
                <w:rFonts w:eastAsiaTheme="minorEastAsia"/>
                <w:lang w:eastAsia="zh-CN"/>
              </w:rPr>
              <w:t>Fraunhofer HHI</w:t>
            </w:r>
          </w:p>
        </w:tc>
        <w:tc>
          <w:tcPr>
            <w:tcW w:w="4068" w:type="pct"/>
          </w:tcPr>
          <w:p w14:paraId="00361891" w14:textId="47488D05" w:rsidR="004D0457" w:rsidRDefault="004D0457" w:rsidP="004D0457">
            <w:pPr>
              <w:rPr>
                <w:rFonts w:eastAsiaTheme="minorEastAsia"/>
                <w:lang w:eastAsia="zh-CN"/>
              </w:rPr>
            </w:pPr>
            <w:r>
              <w:rPr>
                <w:rFonts w:eastAsiaTheme="minorEastAsia"/>
                <w:lang w:eastAsia="zh-CN"/>
              </w:rPr>
              <w:t>Support FL recommendation.</w:t>
            </w:r>
          </w:p>
        </w:tc>
      </w:tr>
      <w:tr w:rsidR="00B54C8F" w:rsidRPr="00A41F43" w14:paraId="12906724" w14:textId="77777777" w:rsidTr="007D1672">
        <w:tc>
          <w:tcPr>
            <w:tcW w:w="932" w:type="pct"/>
          </w:tcPr>
          <w:p w14:paraId="0585FE9B" w14:textId="48D18CB2" w:rsidR="00B54C8F" w:rsidRDefault="00B54C8F" w:rsidP="004D0457">
            <w:pPr>
              <w:rPr>
                <w:rFonts w:eastAsiaTheme="minorEastAsia"/>
                <w:lang w:eastAsia="zh-CN"/>
              </w:rPr>
            </w:pPr>
            <w:r>
              <w:rPr>
                <w:rFonts w:eastAsiaTheme="minorEastAsia"/>
                <w:lang w:eastAsia="zh-CN"/>
              </w:rPr>
              <w:t>Sequans</w:t>
            </w:r>
          </w:p>
        </w:tc>
        <w:tc>
          <w:tcPr>
            <w:tcW w:w="4068" w:type="pct"/>
          </w:tcPr>
          <w:p w14:paraId="00853D61" w14:textId="2A0F6BFC" w:rsidR="00B54C8F" w:rsidRDefault="00B54C8F" w:rsidP="004D0457">
            <w:pPr>
              <w:rPr>
                <w:rFonts w:eastAsiaTheme="minorEastAsia"/>
                <w:lang w:eastAsia="zh-CN"/>
              </w:rPr>
            </w:pPr>
            <w:r>
              <w:rPr>
                <w:rFonts w:eastAsiaTheme="minorEastAsia"/>
                <w:lang w:eastAsia="zh-CN"/>
              </w:rPr>
              <w:t>Agree</w:t>
            </w:r>
          </w:p>
        </w:tc>
      </w:tr>
      <w:tr w:rsidR="00525A08" w:rsidRPr="00A41F43" w14:paraId="408B591C" w14:textId="77777777" w:rsidTr="007D1672">
        <w:tc>
          <w:tcPr>
            <w:tcW w:w="932" w:type="pct"/>
          </w:tcPr>
          <w:p w14:paraId="497F2415" w14:textId="63DC0F66" w:rsidR="00525A08" w:rsidRDefault="00525A08" w:rsidP="00525A08">
            <w:pPr>
              <w:rPr>
                <w:rFonts w:eastAsiaTheme="minorEastAsia"/>
                <w:lang w:eastAsia="zh-CN"/>
              </w:rPr>
            </w:pPr>
            <w:r>
              <w:rPr>
                <w:rFonts w:eastAsiaTheme="minorEastAsia"/>
                <w:lang w:eastAsia="zh-CN"/>
              </w:rPr>
              <w:t>CEWiT, IITM, IITH, Reliance Jio, Tejas Networks</w:t>
            </w:r>
          </w:p>
        </w:tc>
        <w:tc>
          <w:tcPr>
            <w:tcW w:w="4068" w:type="pct"/>
          </w:tcPr>
          <w:p w14:paraId="2D982334" w14:textId="0C47A81B" w:rsidR="00525A08" w:rsidRDefault="00525A08" w:rsidP="00525A08">
            <w:pPr>
              <w:rPr>
                <w:rFonts w:eastAsiaTheme="minorEastAsia"/>
                <w:lang w:eastAsia="zh-CN"/>
              </w:rPr>
            </w:pPr>
            <w:r>
              <w:rPr>
                <w:rFonts w:eastAsiaTheme="minorEastAsia"/>
                <w:lang w:eastAsia="zh-CN"/>
              </w:rPr>
              <w:t>We support the reporting TA value to gNB which will provide gNB better control over UE behaviour. Agree with FL recommendation.</w:t>
            </w:r>
          </w:p>
        </w:tc>
      </w:tr>
    </w:tbl>
    <w:p w14:paraId="2AECE88C" w14:textId="77777777" w:rsidR="00716893" w:rsidRDefault="00716893" w:rsidP="007F3EB4"/>
    <w:p w14:paraId="193B8008" w14:textId="77777777" w:rsidR="00901D1F" w:rsidRDefault="00901D1F" w:rsidP="00901D1F">
      <w:pPr>
        <w:pStyle w:val="Titre2"/>
        <w:rPr>
          <w:lang w:val="en-US"/>
        </w:rPr>
      </w:pPr>
      <w:bookmarkStart w:id="35" w:name="_Toc69405590"/>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5"/>
    </w:p>
    <w:p w14:paraId="42084701" w14:textId="1F8460C5" w:rsidR="00FD758E" w:rsidRPr="00FD758E" w:rsidRDefault="00FD758E" w:rsidP="00FD758E">
      <w:pPr>
        <w:rPr>
          <w:lang w:val="en-US"/>
        </w:rPr>
      </w:pPr>
      <w:r>
        <w:rPr>
          <w:lang w:val="en-US"/>
        </w:rPr>
        <w:t>Based on first round of email discussions, the FL recommendation is as follows:</w:t>
      </w:r>
    </w:p>
    <w:p w14:paraId="012A6527" w14:textId="77777777" w:rsidR="00FD758E" w:rsidRPr="00A05A9D" w:rsidRDefault="00FD758E" w:rsidP="00FD758E">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527733BA" w14:textId="77777777" w:rsidR="00FD758E" w:rsidRDefault="00FD758E" w:rsidP="00FD758E">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0E445222" w14:textId="77777777" w:rsidR="00FD758E" w:rsidRPr="00FD758E" w:rsidRDefault="00FD758E" w:rsidP="00FD758E"/>
    <w:p w14:paraId="1AAB761F" w14:textId="77777777" w:rsidR="00901D1F" w:rsidRPr="00237639" w:rsidRDefault="00901D1F" w:rsidP="00901D1F">
      <w:pPr>
        <w:pStyle w:val="Titre2"/>
        <w:rPr>
          <w:lang w:val="en-US"/>
        </w:rPr>
      </w:pPr>
      <w:bookmarkStart w:id="36" w:name="_Toc6940559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6"/>
    </w:p>
    <w:p w14:paraId="798FB5B9" w14:textId="77777777" w:rsidR="00901D1F" w:rsidRPr="00901D1F" w:rsidRDefault="00901D1F" w:rsidP="007F3EB4">
      <w:pPr>
        <w:rPr>
          <w:lang w:val="en-US"/>
        </w:rPr>
      </w:pPr>
    </w:p>
    <w:p w14:paraId="60773DDB" w14:textId="492478E0" w:rsidR="007F3EB4" w:rsidRDefault="007F3EB4" w:rsidP="007F3EB4">
      <w:pPr>
        <w:pStyle w:val="Titre1"/>
      </w:pPr>
      <w:bookmarkStart w:id="37" w:name="_Toc69405592"/>
      <w:r w:rsidRPr="00902581">
        <w:t>Issue#</w:t>
      </w:r>
      <w:r w:rsidR="00C56EB2">
        <w:t>9</w:t>
      </w:r>
      <w:r w:rsidRPr="00902581">
        <w:t xml:space="preserve">: </w:t>
      </w:r>
      <w:r>
        <w:t>B</w:t>
      </w:r>
      <w:r w:rsidRPr="007F3EB4">
        <w:t>roadcasting the position of a reference point</w:t>
      </w:r>
      <w:bookmarkEnd w:id="37"/>
    </w:p>
    <w:p w14:paraId="326E2491" w14:textId="66387209" w:rsidR="00B24B67" w:rsidRDefault="00906297" w:rsidP="00B24B67">
      <w:r w:rsidRPr="00906297">
        <w:t xml:space="preserve">Broadcasting the position of a reference point </w:t>
      </w:r>
      <w:r>
        <w:t>is an</w:t>
      </w:r>
      <w:r w:rsidR="00B24B67">
        <w:t xml:space="preserve"> alternative solution that would </w:t>
      </w:r>
      <w:r w:rsidR="00B24B67" w:rsidRPr="00022D9C">
        <w:t>simplify the time and fr</w:t>
      </w:r>
      <w:r w:rsidR="00B24B67">
        <w:t>equency compensation mechanisms was proposed by [Ericsson</w:t>
      </w:r>
      <w:r>
        <w:t>, CMCC</w:t>
      </w:r>
      <w:r w:rsidR="00B24B67">
        <w:t xml:space="preserve">]. </w:t>
      </w:r>
      <w:r>
        <w:t>Such potential solution was already discussed in RAN</w:t>
      </w:r>
      <w:r w:rsidR="006101E5">
        <w:t>1</w:t>
      </w:r>
      <w:r>
        <w:t xml:space="preserve">#104-e. </w:t>
      </w:r>
    </w:p>
    <w:p w14:paraId="467D9DBA" w14:textId="72A32E8C" w:rsidR="00B24B67" w:rsidRDefault="00B24B67" w:rsidP="00B24B67">
      <w:r>
        <w:t xml:space="preserve">The principles of this </w:t>
      </w:r>
      <w:r w:rsidRPr="00022D9C">
        <w:t>UE centric pre</w:t>
      </w:r>
      <w:r w:rsidR="009C4AE5">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r>
        <w:tab/>
      </w:r>
    </w:p>
    <w:p w14:paraId="106E3D86" w14:textId="5874351F" w:rsidR="005921CE" w:rsidRDefault="00B24B67" w:rsidP="005921CE">
      <w:r>
        <w:t>[CMCC] observed that b</w:t>
      </w:r>
      <w:r w:rsidRPr="00B24B67">
        <w:t xml:space="preserve">roadcasting the position of a reference point of the feeder link is beneficial to simplify the time compensation procedures and reduce </w:t>
      </w:r>
      <w:r w:rsidR="009C4AE5" w:rsidRPr="00B24B67">
        <w:t>signalling</w:t>
      </w:r>
      <w:r w:rsidRPr="00B24B67">
        <w:t xml:space="preserve"> overhead for frequent update of N_(TA,common).</w:t>
      </w:r>
      <w:r>
        <w:t xml:space="preserve"> And </w:t>
      </w:r>
      <w:r w:rsidRPr="00B24B67">
        <w:t>Security issue can be fixed by broadcasting the position of a reference point of the feeder link with certain artificial bias.</w:t>
      </w:r>
    </w:p>
    <w:p w14:paraId="4344A169" w14:textId="6D2B3F08" w:rsidR="00906297" w:rsidRPr="005921CE" w:rsidRDefault="00906297" w:rsidP="005921CE">
      <w:r>
        <w:t>[CMCC] and [</w:t>
      </w:r>
      <w:r w:rsidRPr="00FA7202">
        <w:rPr>
          <w:rFonts w:eastAsiaTheme="minorEastAsia"/>
          <w:lang w:eastAsia="zh-CN"/>
        </w:rPr>
        <w:t>Ericsson</w:t>
      </w:r>
      <w:r>
        <w:rPr>
          <w:rFonts w:eastAsiaTheme="minorEastAsia"/>
          <w:lang w:eastAsia="zh-CN"/>
        </w:rPr>
        <w:t>] proposed to s</w:t>
      </w:r>
      <w:r w:rsidRPr="00906297">
        <w:rPr>
          <w:rFonts w:eastAsiaTheme="minorEastAsia"/>
          <w:lang w:eastAsia="zh-CN"/>
        </w:rPr>
        <w:t>upport broadcasting a reference point of the feeder link</w:t>
      </w:r>
      <w:r>
        <w:rPr>
          <w:rFonts w:eastAsiaTheme="minorEastAsia"/>
          <w:lang w:eastAsia="zh-CN"/>
        </w:rPr>
        <w:t>:</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6924CB9E" w:rsidR="007F3EB4" w:rsidRPr="00DD535F" w:rsidRDefault="007F3EB4" w:rsidP="0071682B">
            <w:pPr>
              <w:rPr>
                <w:rFonts w:eastAsiaTheme="minorEastAsia"/>
                <w:lang w:eastAsia="zh-CN"/>
              </w:rPr>
            </w:pPr>
            <w:r w:rsidRPr="00BC5EB6">
              <w:t>CMCC</w:t>
            </w:r>
          </w:p>
        </w:tc>
        <w:tc>
          <w:tcPr>
            <w:tcW w:w="4068" w:type="pct"/>
          </w:tcPr>
          <w:p w14:paraId="413CAA9A" w14:textId="77777777" w:rsidR="007F3EB4" w:rsidRDefault="007F3EB4" w:rsidP="007F3EB4">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15C8E504" w14:textId="77777777" w:rsidR="007F3EB4" w:rsidRPr="00DD535F" w:rsidRDefault="007F3EB4" w:rsidP="0071682B">
            <w:pPr>
              <w:rPr>
                <w:rFonts w:eastAsiaTheme="minorEastAsia"/>
                <w:lang w:eastAsia="zh-CN"/>
              </w:rPr>
            </w:pPr>
          </w:p>
        </w:tc>
      </w:tr>
      <w:tr w:rsidR="007F3EB4" w:rsidRPr="00902581" w14:paraId="3BC59446" w14:textId="77777777" w:rsidTr="0071682B">
        <w:tc>
          <w:tcPr>
            <w:tcW w:w="932" w:type="pct"/>
          </w:tcPr>
          <w:p w14:paraId="2E61ED69" w14:textId="0CCF584D" w:rsidR="007F3EB4" w:rsidRPr="00DD535F" w:rsidRDefault="00FA7202" w:rsidP="0071682B">
            <w:pPr>
              <w:rPr>
                <w:rFonts w:eastAsiaTheme="minorEastAsia"/>
                <w:lang w:eastAsia="zh-CN"/>
              </w:rPr>
            </w:pPr>
            <w:r w:rsidRPr="00FA7202">
              <w:rPr>
                <w:rFonts w:eastAsiaTheme="minorEastAsia"/>
                <w:lang w:eastAsia="zh-CN"/>
              </w:rPr>
              <w:t>Ericsson</w:t>
            </w:r>
          </w:p>
        </w:tc>
        <w:tc>
          <w:tcPr>
            <w:tcW w:w="4068" w:type="pct"/>
          </w:tcPr>
          <w:p w14:paraId="7DDDA9BC" w14:textId="557D4510" w:rsidR="007F3EB4" w:rsidRPr="003112F8" w:rsidRDefault="00FA7202" w:rsidP="0071682B">
            <w:pPr>
              <w:rPr>
                <w:lang w:val="en-US"/>
              </w:rPr>
            </w:pPr>
            <w:r w:rsidRPr="00FA7202">
              <w:rPr>
                <w:b/>
                <w:lang w:val="en-US"/>
              </w:rPr>
              <w:t>Proposal 11</w:t>
            </w:r>
            <w:r w:rsidRPr="00FA7202">
              <w:rPr>
                <w:lang w:val="en-US"/>
              </w:rPr>
              <w:tab/>
              <w:t>Support broadcasting a reference point of the feeder link and UE autonomous determination of the time and frequency offset of both the service link and the link between the satellite and the reference point of the feeder link.</w:t>
            </w:r>
          </w:p>
        </w:tc>
      </w:tr>
    </w:tbl>
    <w:p w14:paraId="69436000" w14:textId="77777777" w:rsidR="007F3EB4" w:rsidRDefault="007F3EB4" w:rsidP="007F3EB4"/>
    <w:p w14:paraId="3BE4D882" w14:textId="77777777" w:rsidR="00F94DE8" w:rsidRDefault="00F94DE8" w:rsidP="00F94DE8">
      <w:pPr>
        <w:pStyle w:val="Titre2"/>
      </w:pPr>
      <w:bookmarkStart w:id="38" w:name="_Toc69405593"/>
      <w:r w:rsidRPr="00902581">
        <w:t>Company views</w:t>
      </w:r>
      <w:bookmarkEnd w:id="38"/>
    </w:p>
    <w:p w14:paraId="648776C9" w14:textId="1E7BA50E" w:rsidR="00F94DE8" w:rsidRDefault="00507AB5" w:rsidP="007F3EB4">
      <w:r>
        <w:t>According the views expressed in RAN</w:t>
      </w:r>
      <w:r w:rsidR="006101E5">
        <w:t>1</w:t>
      </w:r>
      <w:r>
        <w:t>#104-e on this issue it seemed there</w:t>
      </w:r>
      <w:r w:rsidRPr="00507AB5">
        <w:t xml:space="preserve"> is no need to broadcast the position of a reference point</w:t>
      </w:r>
      <w:r>
        <w:t>.</w:t>
      </w:r>
    </w:p>
    <w:p w14:paraId="413A2F55" w14:textId="0877BF24" w:rsidR="004E233B" w:rsidRDefault="00507AB5" w:rsidP="004E233B">
      <w:r>
        <w:t>[Moderator’s view]: the main concern is how a reference point located on the feeder link can be characterized without indicating the position of the GW? It follows which orbit?  That is, any reference point cannot be indicated without indicating the GW position as well.</w:t>
      </w:r>
      <w:r w:rsidR="001A5766">
        <w:t xml:space="preserve"> But, the broadcast of the </w:t>
      </w:r>
      <w:r w:rsidR="005F26F0">
        <w:t>GW</w:t>
      </w:r>
      <w:r w:rsidR="001A5766">
        <w:t xml:space="preserve"> position was discussed since RAN</w:t>
      </w:r>
      <w:r w:rsidR="006101E5">
        <w:t>1</w:t>
      </w:r>
      <w:r w:rsidR="001A5766">
        <w:t>#102-e.</w:t>
      </w:r>
      <w:r w:rsidR="005F26F0">
        <w:t xml:space="preserve"> </w:t>
      </w:r>
      <w:r w:rsidR="00EC0FA1">
        <w:t xml:space="preserve"> </w:t>
      </w:r>
      <w:r w:rsidR="005F26F0">
        <w:t>T</w:t>
      </w:r>
      <w:r w:rsidR="004E233B">
        <w:t>he NTN GW position may or may not be a critical information depending on the deployment scenario. Then, it is essential to support the cases where it is not acceptable to share t</w:t>
      </w:r>
      <w:r w:rsidR="00FA6AA8">
        <w:t>his information with the users.</w:t>
      </w:r>
    </w:p>
    <w:p w14:paraId="13ECBE6E" w14:textId="446927DF" w:rsidR="00F94DE8" w:rsidRPr="0038663C" w:rsidRDefault="00F94DE8" w:rsidP="00F94DE8">
      <w:pPr>
        <w:rPr>
          <w:b/>
          <w:bCs/>
        </w:rPr>
      </w:pPr>
      <w:r w:rsidRPr="0038663C">
        <w:rPr>
          <w:b/>
          <w:bCs/>
          <w:highlight w:val="cyan"/>
        </w:rPr>
        <w:t>FL</w:t>
      </w:r>
      <w:r>
        <w:rPr>
          <w:b/>
          <w:bCs/>
          <w:highlight w:val="cyan"/>
        </w:rPr>
        <w:t xml:space="preserve"> recommendation 9</w:t>
      </w:r>
      <w:r w:rsidRPr="0038663C">
        <w:rPr>
          <w:b/>
          <w:bCs/>
        </w:rPr>
        <w:t xml:space="preserve">: </w:t>
      </w:r>
    </w:p>
    <w:p w14:paraId="7C522EB1" w14:textId="77777777" w:rsidR="00F94DE8" w:rsidRPr="0038663C" w:rsidRDefault="00F94DE8" w:rsidP="00F94DE8">
      <w:pPr>
        <w:rPr>
          <w:b/>
          <w:bCs/>
        </w:rPr>
      </w:pPr>
      <w:r w:rsidRPr="0038663C">
        <w:rPr>
          <w:b/>
          <w:bCs/>
        </w:rPr>
        <w:lastRenderedPageBreak/>
        <w:t xml:space="preserve">On support of broadcasting a reference point, proponents are encouraged to provide more details on the feasibility of such solution by taking into account companies’ concerns on this issue.  </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01477B37" w:rsidR="00507AB5" w:rsidRPr="00AE5F9E" w:rsidRDefault="00AE5F9E" w:rsidP="009C744D">
            <w:pPr>
              <w:rPr>
                <w:rFonts w:eastAsia="Malgun Gothic"/>
                <w:lang w:eastAsia="ko-KR"/>
              </w:rPr>
            </w:pPr>
            <w:r>
              <w:rPr>
                <w:rFonts w:eastAsia="Malgun Gothic" w:hint="eastAsia"/>
                <w:lang w:eastAsia="ko-KR"/>
              </w:rPr>
              <w:t>Samsung</w:t>
            </w:r>
          </w:p>
        </w:tc>
        <w:tc>
          <w:tcPr>
            <w:tcW w:w="4068" w:type="pct"/>
          </w:tcPr>
          <w:p w14:paraId="1B99D318" w14:textId="77777777" w:rsidR="00507AB5" w:rsidRDefault="00AE5F9E" w:rsidP="009C744D">
            <w:pPr>
              <w:rPr>
                <w:rFonts w:eastAsia="Malgun Gothic"/>
                <w:lang w:eastAsia="ko-KR"/>
              </w:rPr>
            </w:pPr>
            <w:r>
              <w:rPr>
                <w:rFonts w:eastAsia="Malgun Gothic"/>
                <w:lang w:eastAsia="ko-KR"/>
              </w:rPr>
              <w:t>O</w:t>
            </w:r>
            <w:r>
              <w:rPr>
                <w:rFonts w:eastAsia="Malgun Gothic" w:hint="eastAsia"/>
                <w:lang w:eastAsia="ko-KR"/>
              </w:rPr>
              <w:t>k.</w:t>
            </w:r>
          </w:p>
          <w:p w14:paraId="255D7CC4" w14:textId="77777777" w:rsidR="00604716" w:rsidRDefault="00604716" w:rsidP="009C744D">
            <w:pPr>
              <w:rPr>
                <w:rFonts w:eastAsia="Malgun Gothic"/>
                <w:lang w:eastAsia="ko-KR"/>
              </w:rPr>
            </w:pPr>
            <w:r>
              <w:rPr>
                <w:rFonts w:eastAsia="Malgun Gothic"/>
                <w:lang w:eastAsia="ko-KR"/>
              </w:rPr>
              <w:t>Does this solution support flexible placement of the reference point (e.g. at the satellite, or even on the service link)?</w:t>
            </w:r>
          </w:p>
          <w:p w14:paraId="429CADD9" w14:textId="678D7838" w:rsidR="008D2109" w:rsidRPr="00AE5F9E" w:rsidRDefault="008D2109" w:rsidP="008D2109">
            <w:pPr>
              <w:rPr>
                <w:rFonts w:eastAsia="Malgun Gothic"/>
                <w:lang w:eastAsia="ko-KR"/>
              </w:rPr>
            </w:pPr>
            <w:r>
              <w:rPr>
                <w:rFonts w:eastAsia="Malgun Gothic"/>
                <w:lang w:eastAsia="ko-KR"/>
              </w:rPr>
              <w:t>Also, what would be the update frequency of this reference point location (e.g. once per second)?</w:t>
            </w:r>
          </w:p>
        </w:tc>
      </w:tr>
      <w:tr w:rsidR="00BB40F5" w:rsidRPr="00A41F43" w14:paraId="7966E8E3" w14:textId="77777777" w:rsidTr="009C744D">
        <w:tc>
          <w:tcPr>
            <w:tcW w:w="932" w:type="pct"/>
          </w:tcPr>
          <w:p w14:paraId="61B078B7" w14:textId="2FF9B5B2" w:rsidR="00BB40F5" w:rsidRDefault="00BB40F5" w:rsidP="00BB40F5">
            <w:pPr>
              <w:rPr>
                <w:rFonts w:eastAsia="Malgun Gothic"/>
                <w:lang w:eastAsia="ko-KR"/>
              </w:rPr>
            </w:pPr>
            <w:r>
              <w:rPr>
                <w:rFonts w:eastAsiaTheme="minorEastAsia" w:hint="eastAsia"/>
                <w:lang w:eastAsia="zh-CN"/>
              </w:rPr>
              <w:t>OPPO</w:t>
            </w:r>
          </w:p>
        </w:tc>
        <w:tc>
          <w:tcPr>
            <w:tcW w:w="4068" w:type="pct"/>
          </w:tcPr>
          <w:p w14:paraId="4A13EC8E" w14:textId="19BC3719" w:rsidR="00BB40F5" w:rsidRDefault="00BB40F5" w:rsidP="00BB40F5">
            <w:pPr>
              <w:rPr>
                <w:rFonts w:eastAsia="Malgun Gothic"/>
                <w:lang w:eastAsia="ko-KR"/>
              </w:rPr>
            </w:pPr>
            <w:r>
              <w:rPr>
                <w:rFonts w:eastAsiaTheme="minorEastAsia" w:hint="eastAsia"/>
                <w:lang w:eastAsia="zh-CN"/>
              </w:rPr>
              <w:t xml:space="preserve">If broadcasting of RP position is feasible, it is definitely beneficial for UE to handle the time and frequency synchronization compensation on the feeder link. </w:t>
            </w:r>
          </w:p>
        </w:tc>
      </w:tr>
      <w:tr w:rsidR="00440139" w:rsidRPr="00A41F43" w14:paraId="10B6CF50" w14:textId="77777777" w:rsidTr="00EF7E4D">
        <w:tc>
          <w:tcPr>
            <w:tcW w:w="932" w:type="pct"/>
          </w:tcPr>
          <w:p w14:paraId="60A039CA"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7DD5DE1C" w14:textId="77777777" w:rsidR="00440139" w:rsidRPr="006D0347" w:rsidRDefault="00440139" w:rsidP="00EF7E4D">
            <w:pPr>
              <w:spacing w:after="0"/>
              <w:rPr>
                <w:rFonts w:ascii="Arial" w:eastAsia="Times New Roman" w:hAnsi="Arial" w:cs="Arial"/>
                <w:b/>
                <w:bCs/>
                <w:i/>
                <w:iCs/>
                <w:sz w:val="18"/>
                <w:szCs w:val="18"/>
                <w:lang w:val="en-US"/>
              </w:rPr>
            </w:pPr>
            <w:r>
              <w:rPr>
                <w:rFonts w:eastAsiaTheme="minorEastAsia"/>
                <w:lang w:eastAsia="zh-CN"/>
              </w:rPr>
              <w:t xml:space="preserve">We can see the problem from both sides. Providing the reference point would allow the UE to perform calculations that could pre-compensate any Doppler and time variations as a function of time, as UE would have knowledge of all nodes positions in the system (with the accuracy of the ephemeris information being the main source of error). For such situations any support information for compensating for time and frequency variability in the feeder link would not anymore be needed. On the other hand, there is the concern related to disclosing the network architecture, which would be at the discretion of the network operator. Given that Rel-16 is already providing means for informing the UE of the TRP location, this could be something to consider for NTN. The relevant IE would be </w:t>
            </w:r>
            <w:r w:rsidRPr="006D0347">
              <w:rPr>
                <w:rFonts w:eastAsiaTheme="minorEastAsia"/>
                <w:i/>
                <w:iCs/>
                <w:lang w:eastAsia="zh-CN"/>
              </w:rPr>
              <w:t>nr-TRP-LocationInfo</w:t>
            </w:r>
            <w:r w:rsidRPr="006D0347">
              <w:rPr>
                <w:rFonts w:eastAsiaTheme="minorEastAsia"/>
                <w:lang w:eastAsia="zh-CN"/>
              </w:rPr>
              <w:t xml:space="preserve"> in NR-</w:t>
            </w:r>
            <w:r w:rsidRPr="006D0347">
              <w:rPr>
                <w:rFonts w:eastAsiaTheme="minorEastAsia"/>
                <w:i/>
                <w:iCs/>
                <w:lang w:eastAsia="zh-CN"/>
              </w:rPr>
              <w:t>PositionCalculationAssistance-r16</w:t>
            </w:r>
            <w:r>
              <w:rPr>
                <w:rFonts w:eastAsiaTheme="minorEastAsia"/>
                <w:i/>
                <w:iCs/>
                <w:lang w:eastAsia="zh-CN"/>
              </w:rPr>
              <w:t>.</w:t>
            </w:r>
          </w:p>
        </w:tc>
      </w:tr>
      <w:tr w:rsidR="005E7B0D" w:rsidRPr="00A41F43" w14:paraId="07EE6B8A" w14:textId="77777777" w:rsidTr="009C744D">
        <w:tc>
          <w:tcPr>
            <w:tcW w:w="932" w:type="pct"/>
          </w:tcPr>
          <w:p w14:paraId="1C8B6771" w14:textId="7294C912" w:rsidR="005E7B0D" w:rsidRDefault="005E7B0D" w:rsidP="005E7B0D">
            <w:pPr>
              <w:rPr>
                <w:rFonts w:eastAsiaTheme="minorEastAsia"/>
                <w:lang w:eastAsia="zh-CN"/>
              </w:rPr>
            </w:pPr>
            <w:r>
              <w:rPr>
                <w:rFonts w:eastAsiaTheme="minorEastAsia"/>
                <w:lang w:eastAsia="zh-CN"/>
              </w:rPr>
              <w:t>MediaTek</w:t>
            </w:r>
          </w:p>
        </w:tc>
        <w:tc>
          <w:tcPr>
            <w:tcW w:w="4068" w:type="pct"/>
          </w:tcPr>
          <w:p w14:paraId="2B0C0A28" w14:textId="50F2B4E5" w:rsidR="005E7B0D" w:rsidRDefault="005E7B0D" w:rsidP="005E7B0D">
            <w:pPr>
              <w:rPr>
                <w:rFonts w:eastAsiaTheme="minorEastAsia"/>
                <w:lang w:eastAsia="zh-CN"/>
              </w:rPr>
            </w:pPr>
            <w:r>
              <w:rPr>
                <w:rFonts w:eastAsiaTheme="minorEastAsia"/>
                <w:lang w:eastAsia="zh-CN"/>
              </w:rPr>
              <w:t>Broadcast of reference point will allow UE to calculate TA and Doppler shift on feeder link in similar way as in the service link. He issue with this solution is whether satellite GateWay can be shared, and whether the delay over the GateWay – gNB interface can be known accurately in case these are not co-located.</w:t>
            </w:r>
          </w:p>
        </w:tc>
      </w:tr>
      <w:tr w:rsidR="00132795" w:rsidRPr="00A41F43" w14:paraId="2FA2BBE7" w14:textId="77777777" w:rsidTr="009C744D">
        <w:tc>
          <w:tcPr>
            <w:tcW w:w="932" w:type="pct"/>
          </w:tcPr>
          <w:p w14:paraId="13CB7046" w14:textId="3AE0F7CC" w:rsidR="00132795" w:rsidRDefault="00132795" w:rsidP="005E7B0D">
            <w:pPr>
              <w:rPr>
                <w:rFonts w:eastAsiaTheme="minorEastAsia"/>
                <w:lang w:eastAsia="zh-CN"/>
              </w:rPr>
            </w:pPr>
            <w:r>
              <w:rPr>
                <w:rFonts w:eastAsiaTheme="minorEastAsia"/>
                <w:lang w:eastAsia="zh-CN"/>
              </w:rPr>
              <w:t>Intel</w:t>
            </w:r>
          </w:p>
        </w:tc>
        <w:tc>
          <w:tcPr>
            <w:tcW w:w="4068" w:type="pct"/>
          </w:tcPr>
          <w:p w14:paraId="7E9EDD75" w14:textId="22E32039" w:rsidR="00132795" w:rsidRDefault="00132795" w:rsidP="005E7B0D">
            <w:pPr>
              <w:rPr>
                <w:rFonts w:eastAsiaTheme="minorEastAsia"/>
                <w:lang w:eastAsia="zh-CN"/>
              </w:rPr>
            </w:pPr>
            <w:r>
              <w:rPr>
                <w:rFonts w:eastAsiaTheme="minorEastAsia"/>
                <w:lang w:eastAsia="zh-CN"/>
              </w:rPr>
              <w:t>In our view it the broadcasting of reference point is a good solution which we should consider. If where are concerns on disclosing gateway position common TA and common TA drift rate indication can be used</w:t>
            </w:r>
            <w:r w:rsidR="00DC1786">
              <w:rPr>
                <w:rFonts w:eastAsiaTheme="minorEastAsia"/>
                <w:lang w:eastAsia="zh-CN"/>
              </w:rPr>
              <w:t xml:space="preserve"> (it is up to the gNB)</w:t>
            </w:r>
            <w:r>
              <w:rPr>
                <w:rFonts w:eastAsiaTheme="minorEastAsia"/>
                <w:lang w:eastAsia="zh-CN"/>
              </w:rPr>
              <w:t xml:space="preserve">. </w:t>
            </w:r>
          </w:p>
        </w:tc>
      </w:tr>
      <w:tr w:rsidR="00EF7E4D" w:rsidRPr="00A41F43" w14:paraId="33F3F3A2" w14:textId="77777777" w:rsidTr="009C744D">
        <w:tc>
          <w:tcPr>
            <w:tcW w:w="932" w:type="pct"/>
          </w:tcPr>
          <w:p w14:paraId="577F77D4" w14:textId="0D7A8D0C" w:rsidR="00EF7E4D" w:rsidRDefault="00EF7E4D" w:rsidP="00EF7E4D">
            <w:pPr>
              <w:rPr>
                <w:rFonts w:eastAsiaTheme="minorEastAsia"/>
                <w:lang w:eastAsia="zh-CN"/>
              </w:rPr>
            </w:pPr>
            <w:r>
              <w:rPr>
                <w:rFonts w:eastAsiaTheme="minorEastAsia"/>
                <w:lang w:eastAsia="zh-CN"/>
              </w:rPr>
              <w:t>Apple</w:t>
            </w:r>
          </w:p>
        </w:tc>
        <w:tc>
          <w:tcPr>
            <w:tcW w:w="4068" w:type="pct"/>
          </w:tcPr>
          <w:p w14:paraId="18B207DB" w14:textId="77777777" w:rsidR="00EF7E4D" w:rsidRDefault="00EF7E4D" w:rsidP="00EF7E4D">
            <w:pPr>
              <w:rPr>
                <w:rFonts w:eastAsiaTheme="minorEastAsia"/>
                <w:lang w:eastAsia="zh-CN"/>
              </w:rPr>
            </w:pPr>
            <w:r>
              <w:rPr>
                <w:rFonts w:eastAsiaTheme="minorEastAsia"/>
                <w:lang w:eastAsia="zh-CN"/>
              </w:rPr>
              <w:t xml:space="preserve">The reference point for time synchronization can be different from the reference point for frequency synchronization. </w:t>
            </w:r>
          </w:p>
          <w:p w14:paraId="5024EF0F" w14:textId="00E42804" w:rsidR="00EF7E4D" w:rsidRDefault="00EF7E4D" w:rsidP="00EF7E4D">
            <w:pPr>
              <w:rPr>
                <w:rFonts w:eastAsiaTheme="minorEastAsia"/>
                <w:lang w:eastAsia="zh-CN"/>
              </w:rPr>
            </w:pPr>
            <w:r>
              <w:rPr>
                <w:rFonts w:eastAsiaTheme="minorEastAsia"/>
                <w:lang w:eastAsia="zh-CN"/>
              </w:rPr>
              <w:t xml:space="preserve">Also, we do not see the necessity of broadcasting the reference point. For uplink time synchronization, we prefer to broadcast common TA and common TA drift rate. For uplink frequency synchronization, we prefer to set reference point at satellite directly to avoid any additional signaling. </w:t>
            </w:r>
          </w:p>
        </w:tc>
      </w:tr>
      <w:tr w:rsidR="00A17900" w:rsidRPr="00A41F43" w14:paraId="56895EF7" w14:textId="77777777" w:rsidTr="009C744D">
        <w:tc>
          <w:tcPr>
            <w:tcW w:w="932" w:type="pct"/>
          </w:tcPr>
          <w:p w14:paraId="465D6340" w14:textId="36861BFC"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07B56FA9" w14:textId="51EC59BA" w:rsidR="00A17900" w:rsidRPr="00A17900" w:rsidRDefault="00A17900" w:rsidP="00A17900">
            <w:pPr>
              <w:rPr>
                <w:rFonts w:eastAsiaTheme="minorEastAsia"/>
                <w:lang w:eastAsia="zh-CN"/>
              </w:rPr>
            </w:pPr>
            <w:r w:rsidRPr="00A17900">
              <w:rPr>
                <w:rFonts w:eastAsiaTheme="minorEastAsia"/>
                <w:lang w:eastAsia="zh-CN"/>
              </w:rPr>
              <w:t xml:space="preserve">Broadcast of a reference point would be a good solution for some deployment scenarios and should be further considered (in addition to the solution with broadcast of common TA, common TA drift, etc. To address the question raised by the Moderator above, “It follows which orbit?”, our view is that the reference point would be a fixed point in ECEF coordinates that could be the GW location of different from the GW location but close enough to make the residual time/frequency offsets manageable by the gNB. </w:t>
            </w:r>
          </w:p>
        </w:tc>
      </w:tr>
      <w:tr w:rsidR="000C379A" w:rsidRPr="00A41F43" w14:paraId="0BE1226C" w14:textId="77777777" w:rsidTr="009C744D">
        <w:tc>
          <w:tcPr>
            <w:tcW w:w="932" w:type="pct"/>
          </w:tcPr>
          <w:p w14:paraId="6AFB9018" w14:textId="2E4BE94D"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31420B10" w14:textId="77777777" w:rsidR="000C379A" w:rsidRDefault="000C379A" w:rsidP="000C379A">
            <w:pPr>
              <w:rPr>
                <w:rFonts w:eastAsia="MS Mincho"/>
                <w:lang w:eastAsia="ja-JP"/>
              </w:rPr>
            </w:pPr>
            <w:r>
              <w:rPr>
                <w:rFonts w:eastAsia="MS Mincho" w:hint="eastAsia"/>
                <w:lang w:eastAsia="ja-JP"/>
              </w:rPr>
              <w:t>A</w:t>
            </w:r>
            <w:r>
              <w:rPr>
                <w:rFonts w:eastAsia="MS Mincho"/>
                <w:lang w:eastAsia="ja-JP"/>
              </w:rPr>
              <w:t>t first, we should consider the reference point position. In our view, the reference point should be located in the access link which is shown as figure 6.3.4-1 in the TR 38.821. And, common TA compensate for time synchronization from gNB to reference point, then UE-specific TA compensates the time synchronization from reference point to UE.</w:t>
            </w:r>
          </w:p>
          <w:p w14:paraId="4DAF215B" w14:textId="77777777" w:rsidR="000C379A" w:rsidRDefault="000C379A" w:rsidP="000C379A">
            <w:pPr>
              <w:jc w:val="center"/>
              <w:rPr>
                <w:rFonts w:eastAsia="MS Mincho"/>
                <w:lang w:eastAsia="ja-JP"/>
              </w:rPr>
            </w:pPr>
            <w:r>
              <w:rPr>
                <w:noProof/>
                <w:lang w:val="fr-FR" w:eastAsia="fr-FR"/>
              </w:rPr>
              <w:lastRenderedPageBreak/>
              <w:drawing>
                <wp:inline distT="0" distB="0" distL="0" distR="0" wp14:anchorId="49BB4DBF" wp14:editId="31A26D95">
                  <wp:extent cx="3759200" cy="1465451"/>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765210" cy="1467794"/>
                          </a:xfrm>
                          <a:prstGeom prst="rect">
                            <a:avLst/>
                          </a:prstGeom>
                          <a:noFill/>
                          <a:ln>
                            <a:noFill/>
                          </a:ln>
                        </pic:spPr>
                      </pic:pic>
                    </a:graphicData>
                  </a:graphic>
                </wp:inline>
              </w:drawing>
            </w:r>
          </w:p>
          <w:p w14:paraId="4FD3D00B" w14:textId="529F70E8" w:rsidR="000C379A" w:rsidRPr="00A17900" w:rsidRDefault="000C379A" w:rsidP="000C379A">
            <w:pPr>
              <w:jc w:val="center"/>
              <w:rPr>
                <w:rFonts w:eastAsiaTheme="minorEastAsia"/>
                <w:lang w:eastAsia="zh-CN"/>
              </w:rPr>
            </w:pPr>
            <w:r>
              <w:rPr>
                <w:rFonts w:eastAsia="MS Mincho" w:hint="eastAsia"/>
                <w:lang w:eastAsia="ja-JP"/>
              </w:rPr>
              <w:t>F</w:t>
            </w:r>
            <w:r>
              <w:rPr>
                <w:rFonts w:eastAsia="MS Mincho"/>
                <w:lang w:eastAsia="ja-JP"/>
              </w:rPr>
              <w:t>igure 6.3.4-1 in TR38.821</w:t>
            </w:r>
          </w:p>
        </w:tc>
      </w:tr>
      <w:tr w:rsidR="00D4136F" w:rsidRPr="00A17900" w14:paraId="01AB08E2" w14:textId="77777777" w:rsidTr="00D4136F">
        <w:tc>
          <w:tcPr>
            <w:tcW w:w="932" w:type="pct"/>
          </w:tcPr>
          <w:p w14:paraId="6C2F96A3" w14:textId="77777777" w:rsidR="00D4136F" w:rsidRPr="00A17900" w:rsidRDefault="00D4136F" w:rsidP="00D4136F">
            <w:pPr>
              <w:rPr>
                <w:rFonts w:eastAsiaTheme="minorEastAsia"/>
                <w:lang w:eastAsia="zh-CN"/>
              </w:rPr>
            </w:pPr>
            <w:r>
              <w:rPr>
                <w:rFonts w:eastAsiaTheme="minorEastAsia"/>
                <w:lang w:eastAsia="zh-CN"/>
              </w:rPr>
              <w:lastRenderedPageBreak/>
              <w:t>Xiaomi</w:t>
            </w:r>
          </w:p>
        </w:tc>
        <w:tc>
          <w:tcPr>
            <w:tcW w:w="4068" w:type="pct"/>
          </w:tcPr>
          <w:p w14:paraId="78B2E293" w14:textId="77777777" w:rsidR="00D4136F" w:rsidRPr="00A17900" w:rsidRDefault="00D4136F" w:rsidP="00D4136F">
            <w:pPr>
              <w:rPr>
                <w:rFonts w:eastAsiaTheme="minorEastAsia"/>
                <w:lang w:eastAsia="zh-CN"/>
              </w:rPr>
            </w:pPr>
            <w:r>
              <w:rPr>
                <w:rFonts w:eastAsiaTheme="minorEastAsia"/>
                <w:lang w:eastAsia="zh-CN"/>
              </w:rPr>
              <w:t>Introducing common TA has been agreed for uplink time synchronization. We do not see the necessity of broadcasting the reference point.</w:t>
            </w:r>
          </w:p>
        </w:tc>
      </w:tr>
      <w:tr w:rsidR="008E7251" w:rsidRPr="00A17900" w14:paraId="775DA5F3" w14:textId="77777777" w:rsidTr="00D4136F">
        <w:tc>
          <w:tcPr>
            <w:tcW w:w="932" w:type="pct"/>
          </w:tcPr>
          <w:p w14:paraId="7082D3D4" w14:textId="6B5E684C"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FD42BD0" w14:textId="77777777" w:rsidR="008E7251" w:rsidRDefault="008E7251" w:rsidP="008E7251">
            <w:pPr>
              <w:rPr>
                <w:rFonts w:eastAsiaTheme="minorEastAsia"/>
                <w:lang w:eastAsia="zh-CN"/>
              </w:rPr>
            </w:pPr>
            <w:r w:rsidRPr="00A17900">
              <w:rPr>
                <w:rFonts w:eastAsiaTheme="minorEastAsia"/>
                <w:lang w:eastAsia="zh-CN"/>
              </w:rPr>
              <w:t xml:space="preserve">Broadcast of a reference point would be </w:t>
            </w:r>
            <w:r>
              <w:rPr>
                <w:rFonts w:eastAsiaTheme="minorEastAsia" w:hint="eastAsia"/>
                <w:lang w:eastAsia="zh-CN"/>
              </w:rPr>
              <w:t>definitely beneficial for UE to handle the time and frequency synchronization compensation on the feeder link.</w:t>
            </w:r>
          </w:p>
          <w:p w14:paraId="29A19C50" w14:textId="77777777" w:rsidR="008E7251" w:rsidRDefault="008E7251" w:rsidP="008E7251">
            <w:pPr>
              <w:rPr>
                <w:rFonts w:eastAsiaTheme="minorEastAsia"/>
                <w:lang w:eastAsia="zh-CN"/>
              </w:rPr>
            </w:pPr>
            <w:r>
              <w:rPr>
                <w:rFonts w:eastAsiaTheme="minorEastAsia"/>
                <w:lang w:eastAsia="zh-CN"/>
              </w:rPr>
              <w:t xml:space="preserve">Regarding to the concern related to disclosing the network architecture, it would be at the discretion of the network operator. Furthermore, </w:t>
            </w:r>
            <w:r w:rsidRPr="00B24B67">
              <w:t xml:space="preserve">the position of a reference point of the feeder link </w:t>
            </w:r>
            <w:r>
              <w:t xml:space="preserve">may be </w:t>
            </w:r>
            <w:r w:rsidRPr="00B24B67">
              <w:t>broadcast</w:t>
            </w:r>
            <w:r>
              <w:t xml:space="preserve">ed </w:t>
            </w:r>
            <w:r w:rsidRPr="00B24B67">
              <w:t>with certain artificial bias</w:t>
            </w:r>
            <w:r>
              <w:t xml:space="preserve"> to address the s</w:t>
            </w:r>
            <w:r w:rsidRPr="00B24B67">
              <w:t>ecurity issue</w:t>
            </w:r>
            <w:r>
              <w:t>.</w:t>
            </w:r>
          </w:p>
          <w:p w14:paraId="660560C0" w14:textId="37F6630F" w:rsidR="008E7251" w:rsidRDefault="008E7251" w:rsidP="008E7251">
            <w:pPr>
              <w:rPr>
                <w:rFonts w:eastAsiaTheme="minorEastAsia"/>
                <w:lang w:eastAsia="zh-CN"/>
              </w:rPr>
            </w:pPr>
            <w:r>
              <w:rPr>
                <w:rFonts w:eastAsiaTheme="minorEastAsia"/>
                <w:lang w:eastAsia="zh-CN"/>
              </w:rPr>
              <w:t xml:space="preserve">Regarding to the concern related to gNB </w:t>
            </w:r>
            <w:r w:rsidRPr="00A17900">
              <w:rPr>
                <w:rFonts w:eastAsiaTheme="minorEastAsia"/>
                <w:lang w:eastAsia="zh-CN"/>
              </w:rPr>
              <w:t>location</w:t>
            </w:r>
            <w:r>
              <w:rPr>
                <w:rFonts w:eastAsiaTheme="minorEastAsia"/>
                <w:lang w:eastAsia="zh-CN"/>
              </w:rPr>
              <w:t xml:space="preserve"> away from </w:t>
            </w:r>
            <w:r w:rsidRPr="00A17900">
              <w:rPr>
                <w:rFonts w:eastAsiaTheme="minorEastAsia"/>
                <w:lang w:eastAsia="zh-CN"/>
              </w:rPr>
              <w:t>GW location</w:t>
            </w:r>
            <w:r>
              <w:rPr>
                <w:rFonts w:eastAsiaTheme="minorEastAsia"/>
                <w:lang w:eastAsia="zh-CN"/>
              </w:rPr>
              <w:t xml:space="preserve">, </w:t>
            </w:r>
            <w:r w:rsidRPr="00A17900">
              <w:rPr>
                <w:rFonts w:eastAsiaTheme="minorEastAsia"/>
                <w:lang w:eastAsia="zh-CN"/>
              </w:rPr>
              <w:t>GW location</w:t>
            </w:r>
            <w:r>
              <w:rPr>
                <w:rFonts w:eastAsiaTheme="minorEastAsia"/>
                <w:lang w:eastAsia="zh-CN"/>
              </w:rPr>
              <w:t xml:space="preserve"> (maybe </w:t>
            </w:r>
            <w:r w:rsidRPr="00B24B67">
              <w:t>with certain artificial bias</w:t>
            </w:r>
            <w:r>
              <w:rPr>
                <w:rFonts w:eastAsiaTheme="minorEastAsia"/>
                <w:lang w:eastAsia="zh-CN"/>
              </w:rPr>
              <w:t>) may be b</w:t>
            </w:r>
            <w:r w:rsidRPr="00A17900">
              <w:rPr>
                <w:rFonts w:eastAsiaTheme="minorEastAsia"/>
                <w:lang w:eastAsia="zh-CN"/>
              </w:rPr>
              <w:t>roadcast</w:t>
            </w:r>
            <w:r>
              <w:rPr>
                <w:rFonts w:eastAsiaTheme="minorEastAsia"/>
                <w:lang w:eastAsia="zh-CN"/>
              </w:rPr>
              <w:t xml:space="preserve">ed </w:t>
            </w:r>
            <w:r w:rsidRPr="00A17900">
              <w:rPr>
                <w:rFonts w:eastAsiaTheme="minorEastAsia"/>
                <w:lang w:eastAsia="zh-CN"/>
              </w:rPr>
              <w:t>in addition to</w:t>
            </w:r>
            <w:r>
              <w:rPr>
                <w:rFonts w:eastAsiaTheme="minorEastAsia"/>
                <w:lang w:eastAsia="zh-CN"/>
              </w:rPr>
              <w:t xml:space="preserve"> the </w:t>
            </w:r>
            <w:r w:rsidRPr="00A17900">
              <w:rPr>
                <w:rFonts w:eastAsiaTheme="minorEastAsia"/>
                <w:lang w:eastAsia="zh-CN"/>
              </w:rPr>
              <w:t xml:space="preserve">broadcast of </w:t>
            </w:r>
            <w:r>
              <w:rPr>
                <w:rFonts w:eastAsiaTheme="minorEastAsia"/>
                <w:lang w:eastAsia="zh-CN"/>
              </w:rPr>
              <w:t xml:space="preserve">fixed </w:t>
            </w:r>
            <w:r w:rsidRPr="00A17900">
              <w:rPr>
                <w:rFonts w:eastAsiaTheme="minorEastAsia"/>
                <w:lang w:eastAsia="zh-CN"/>
              </w:rPr>
              <w:t>common TA</w:t>
            </w:r>
            <w:r>
              <w:rPr>
                <w:rFonts w:eastAsiaTheme="minorEastAsia"/>
                <w:lang w:eastAsia="zh-CN"/>
              </w:rPr>
              <w:t xml:space="preserve">, where the fixed </w:t>
            </w:r>
            <w:r w:rsidRPr="00A17900">
              <w:rPr>
                <w:rFonts w:eastAsiaTheme="minorEastAsia"/>
                <w:lang w:eastAsia="zh-CN"/>
              </w:rPr>
              <w:t>common TA</w:t>
            </w:r>
            <w:r>
              <w:rPr>
                <w:rFonts w:eastAsiaTheme="minorEastAsia"/>
                <w:lang w:eastAsia="zh-CN"/>
              </w:rPr>
              <w:t xml:space="preserve"> is used to </w:t>
            </w:r>
            <w:r w:rsidRPr="00C17041">
              <w:rPr>
                <w:rFonts w:eastAsiaTheme="minorEastAsia"/>
                <w:lang w:eastAsia="zh-CN"/>
              </w:rPr>
              <w:t xml:space="preserve">compensate for the RTT of </w:t>
            </w:r>
            <w:r>
              <w:rPr>
                <w:rFonts w:eastAsiaTheme="minorEastAsia"/>
                <w:lang w:eastAsia="zh-CN"/>
              </w:rPr>
              <w:t xml:space="preserve">GW-to-gNB and </w:t>
            </w:r>
            <w:r w:rsidRPr="00C17041">
              <w:rPr>
                <w:rFonts w:eastAsiaTheme="minorEastAsia"/>
                <w:lang w:eastAsia="zh-CN"/>
              </w:rPr>
              <w:t>possibly other latencies.</w:t>
            </w:r>
          </w:p>
        </w:tc>
      </w:tr>
      <w:tr w:rsidR="005F71B5" w:rsidRPr="00A17900" w14:paraId="528B322A" w14:textId="77777777" w:rsidTr="00D4136F">
        <w:tc>
          <w:tcPr>
            <w:tcW w:w="932" w:type="pct"/>
          </w:tcPr>
          <w:p w14:paraId="609B5C92" w14:textId="426DD0B4" w:rsidR="005F71B5" w:rsidRDefault="005F71B5"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33B3C75" w14:textId="600CD5B2" w:rsidR="005F71B5" w:rsidRPr="00A17900" w:rsidRDefault="005F71B5" w:rsidP="008E7251">
            <w:pPr>
              <w:rPr>
                <w:rFonts w:eastAsiaTheme="minorEastAsia"/>
                <w:lang w:eastAsia="zh-CN"/>
              </w:rPr>
            </w:pPr>
            <w:r>
              <w:rPr>
                <w:rFonts w:eastAsiaTheme="minorEastAsia" w:hint="eastAsia"/>
                <w:lang w:eastAsia="zh-CN"/>
              </w:rPr>
              <w:t>T</w:t>
            </w:r>
            <w:r>
              <w:rPr>
                <w:rFonts w:eastAsiaTheme="minorEastAsia"/>
                <w:lang w:eastAsia="zh-CN"/>
              </w:rPr>
              <w:t xml:space="preserve">here is no need to broadcast the location for the reference point, all needs can be addressed by singling of parameters. </w:t>
            </w:r>
          </w:p>
        </w:tc>
      </w:tr>
      <w:tr w:rsidR="00EC1537" w:rsidRPr="00A17900" w14:paraId="06BB0D10" w14:textId="77777777" w:rsidTr="00D4136F">
        <w:tc>
          <w:tcPr>
            <w:tcW w:w="932" w:type="pct"/>
          </w:tcPr>
          <w:p w14:paraId="559C08D6" w14:textId="723CDEDB" w:rsidR="00EC1537" w:rsidRDefault="00EC1537" w:rsidP="00EC1537">
            <w:pPr>
              <w:rPr>
                <w:rFonts w:eastAsiaTheme="minorEastAsia"/>
                <w:lang w:eastAsia="zh-CN"/>
              </w:rPr>
            </w:pPr>
            <w:r>
              <w:rPr>
                <w:rFonts w:eastAsiaTheme="minorEastAsia"/>
                <w:lang w:eastAsia="zh-CN"/>
              </w:rPr>
              <w:t>APT</w:t>
            </w:r>
          </w:p>
        </w:tc>
        <w:tc>
          <w:tcPr>
            <w:tcW w:w="4068" w:type="pct"/>
          </w:tcPr>
          <w:p w14:paraId="4E8B2E50" w14:textId="77777777" w:rsidR="00E3275D" w:rsidRDefault="00EC1537" w:rsidP="00EC1537">
            <w:pPr>
              <w:rPr>
                <w:rFonts w:eastAsiaTheme="minorEastAsia"/>
                <w:lang w:val="en-US" w:eastAsia="zh-CN"/>
              </w:rPr>
            </w:pPr>
            <w:r>
              <w:rPr>
                <w:rFonts w:eastAsiaTheme="minorEastAsia"/>
                <w:lang w:val="en-US" w:eastAsia="zh-CN"/>
              </w:rPr>
              <w:t>If GW location can be shared or pre-stored in u-sim, then no common TA, no common TA drift, no common TA timers, no more association between new TA timers and the existing TAG</w:t>
            </w:r>
            <w:r w:rsidR="00E3275D">
              <w:rPr>
                <w:rFonts w:eastAsiaTheme="minorEastAsia"/>
                <w:lang w:val="en-US" w:eastAsia="zh-CN"/>
              </w:rPr>
              <w:t xml:space="preserve"> is needed</w:t>
            </w:r>
            <w:r>
              <w:rPr>
                <w:rFonts w:eastAsiaTheme="minorEastAsia"/>
                <w:lang w:val="en-US" w:eastAsia="zh-CN"/>
              </w:rPr>
              <w:t xml:space="preserve">. </w:t>
            </w:r>
          </w:p>
          <w:p w14:paraId="243E6C00" w14:textId="4F25A536" w:rsidR="00EC1537" w:rsidRDefault="00E3275D" w:rsidP="00EC1537">
            <w:pPr>
              <w:rPr>
                <w:rFonts w:eastAsiaTheme="minorEastAsia"/>
                <w:lang w:eastAsia="zh-CN"/>
              </w:rPr>
            </w:pPr>
            <w:r>
              <w:rPr>
                <w:rFonts w:eastAsiaTheme="minorEastAsia"/>
                <w:lang w:eastAsia="zh-CN"/>
              </w:rPr>
              <w:t>This could be feasible for some operators since w</w:t>
            </w:r>
            <w:r w:rsidR="00EC1537">
              <w:rPr>
                <w:rFonts w:eastAsiaTheme="minorEastAsia"/>
                <w:lang w:eastAsia="zh-CN"/>
              </w:rPr>
              <w:t xml:space="preserve">e all know that STARLINK shares worldwide GW locations online. </w:t>
            </w:r>
          </w:p>
          <w:p w14:paraId="09C1F9F8" w14:textId="77777777" w:rsidR="00EC1537" w:rsidRDefault="00EC1537" w:rsidP="00EC1537">
            <w:pPr>
              <w:rPr>
                <w:rFonts w:eastAsiaTheme="minorEastAsia"/>
                <w:lang w:eastAsia="zh-CN"/>
              </w:rPr>
            </w:pPr>
            <w:r>
              <w:rPr>
                <w:rFonts w:eastAsiaTheme="minorEastAsia"/>
                <w:lang w:eastAsia="zh-CN"/>
              </w:rPr>
              <w:t xml:space="preserve">If GW location cannot be shared, we have a concern about whether UE can obtain UE-gNB RTT. If UE can have UE-gNB RTT, then UE may estimate GW locations via the multiple-RTT scheme.  </w:t>
            </w:r>
          </w:p>
          <w:p w14:paraId="719F5AE2" w14:textId="77777777" w:rsidR="00EC1537" w:rsidRDefault="00EC1537" w:rsidP="00EC1537">
            <w:pPr>
              <w:rPr>
                <w:rFonts w:eastAsiaTheme="minorEastAsia"/>
                <w:lang w:eastAsia="zh-CN"/>
              </w:rPr>
            </w:pPr>
            <w:r>
              <w:rPr>
                <w:rFonts w:eastAsiaTheme="minorEastAsia"/>
                <w:lang w:eastAsia="zh-CN"/>
              </w:rPr>
              <w:t xml:space="preserve">An agreement may be needed, otherwise, companies will keep sending the same proposals on this topic (at least from APT). </w:t>
            </w:r>
          </w:p>
          <w:p w14:paraId="5E0BD36E" w14:textId="096E8E5C" w:rsidR="00EC1537" w:rsidRDefault="00EC1537" w:rsidP="00EC1537">
            <w:pPr>
              <w:rPr>
                <w:rFonts w:eastAsiaTheme="minorEastAsia"/>
                <w:lang w:eastAsia="zh-CN"/>
              </w:rPr>
            </w:pPr>
            <w:r w:rsidRPr="00F62287">
              <w:rPr>
                <w:rFonts w:eastAsiaTheme="minorEastAsia"/>
                <w:highlight w:val="cyan"/>
                <w:lang w:eastAsia="zh-CN"/>
              </w:rPr>
              <w:t xml:space="preserve">Proposal 9 (APT): </w:t>
            </w:r>
            <w:r>
              <w:rPr>
                <w:rFonts w:eastAsiaTheme="minorEastAsia"/>
                <w:highlight w:val="cyan"/>
                <w:lang w:eastAsia="zh-CN"/>
              </w:rPr>
              <w:t>I</w:t>
            </w:r>
            <w:r w:rsidRPr="00F62287">
              <w:rPr>
                <w:rFonts w:eastAsiaTheme="minorEastAsia"/>
                <w:highlight w:val="cyan"/>
                <w:lang w:eastAsia="zh-CN"/>
              </w:rPr>
              <w:t>f gNB has no permission/authority to share GW locations, the GW locations cannot be known by UE. FFS: whether UE-gNB RTT cannot be known by UE</w:t>
            </w:r>
            <w:r>
              <w:rPr>
                <w:rFonts w:eastAsiaTheme="minorEastAsia"/>
                <w:highlight w:val="cyan"/>
                <w:lang w:eastAsia="zh-CN"/>
              </w:rPr>
              <w:t xml:space="preserve"> if the GW locations cannot be known</w:t>
            </w:r>
            <w:r w:rsidRPr="00F62287">
              <w:rPr>
                <w:rFonts w:eastAsiaTheme="minorEastAsia"/>
                <w:highlight w:val="cyan"/>
                <w:lang w:eastAsia="zh-CN"/>
              </w:rPr>
              <w:t>.</w:t>
            </w:r>
          </w:p>
        </w:tc>
      </w:tr>
      <w:tr w:rsidR="00D72539" w:rsidRPr="00A17900" w14:paraId="7D4E52EE" w14:textId="77777777" w:rsidTr="00D4136F">
        <w:tc>
          <w:tcPr>
            <w:tcW w:w="932" w:type="pct"/>
          </w:tcPr>
          <w:p w14:paraId="5E0D5A50" w14:textId="6A3CE7B9"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414E8B99" w14:textId="3D92A6F5" w:rsidR="00D72539" w:rsidRDefault="00D72539" w:rsidP="00EC1537">
            <w:pPr>
              <w:rPr>
                <w:rFonts w:eastAsiaTheme="minorEastAsia"/>
                <w:lang w:val="en-US" w:eastAsia="zh-CN"/>
              </w:rPr>
            </w:pPr>
            <w:r>
              <w:rPr>
                <w:rFonts w:eastAsiaTheme="minorEastAsia"/>
                <w:lang w:eastAsia="zh-CN"/>
              </w:rPr>
              <w:t>W</w:t>
            </w:r>
            <w:r>
              <w:rPr>
                <w:rFonts w:eastAsiaTheme="minorEastAsia" w:hint="eastAsia"/>
                <w:lang w:eastAsia="zh-CN"/>
              </w:rPr>
              <w:t xml:space="preserve">e think it is overlapped with other proposals, like as common TA indication. </w:t>
            </w:r>
          </w:p>
        </w:tc>
      </w:tr>
      <w:tr w:rsidR="007F7F2F" w:rsidRPr="00A17900" w14:paraId="335516FE" w14:textId="77777777" w:rsidTr="00D4136F">
        <w:tc>
          <w:tcPr>
            <w:tcW w:w="932" w:type="pct"/>
          </w:tcPr>
          <w:p w14:paraId="47AEEF48" w14:textId="689E4CB5" w:rsidR="007F7F2F" w:rsidRDefault="007F7F2F" w:rsidP="007F7F2F">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14:paraId="1D1E6D55" w14:textId="1BF1A927" w:rsidR="007F7F2F" w:rsidRDefault="007F7F2F" w:rsidP="007F7F2F">
            <w:pPr>
              <w:rPr>
                <w:rFonts w:eastAsiaTheme="minorEastAsia"/>
                <w:lang w:eastAsia="zh-CN"/>
              </w:rPr>
            </w:pPr>
            <w:r>
              <w:rPr>
                <w:rFonts w:eastAsiaTheme="minorEastAsia"/>
                <w:lang w:eastAsia="zh-CN"/>
              </w:rPr>
              <w:t>To b</w:t>
            </w:r>
            <w:r w:rsidRPr="00594DCD">
              <w:rPr>
                <w:rFonts w:eastAsiaTheme="minorEastAsia"/>
                <w:lang w:eastAsia="zh-CN"/>
              </w:rPr>
              <w:t>roadcast a reference point</w:t>
            </w:r>
            <w:r>
              <w:rPr>
                <w:rFonts w:eastAsiaTheme="minorEastAsia"/>
                <w:lang w:eastAsia="zh-CN"/>
              </w:rPr>
              <w:t xml:space="preserve"> is an alternative to broadcast the common TA directly. When the UL and DL timing difference at the gNB is a constant value, we see some benefit to broadcast the RP as it will not change as quickly as common TA. </w:t>
            </w:r>
          </w:p>
        </w:tc>
      </w:tr>
      <w:tr w:rsidR="00EF593C" w:rsidRPr="00A17900" w14:paraId="078773F1" w14:textId="77777777" w:rsidTr="00D4136F">
        <w:tc>
          <w:tcPr>
            <w:tcW w:w="932" w:type="pct"/>
          </w:tcPr>
          <w:p w14:paraId="6F3FAFEA" w14:textId="77777777" w:rsidR="00EF593C" w:rsidRDefault="00EF593C" w:rsidP="007F7F2F">
            <w:pPr>
              <w:rPr>
                <w:rFonts w:eastAsiaTheme="minorEastAsia"/>
                <w:lang w:eastAsia="zh-CN"/>
              </w:rPr>
            </w:pPr>
          </w:p>
        </w:tc>
        <w:tc>
          <w:tcPr>
            <w:tcW w:w="4068" w:type="pct"/>
          </w:tcPr>
          <w:p w14:paraId="794C8496" w14:textId="77777777" w:rsidR="00EF593C" w:rsidRDefault="00EF593C" w:rsidP="007F7F2F">
            <w:pPr>
              <w:rPr>
                <w:rFonts w:eastAsiaTheme="minorEastAsia"/>
                <w:lang w:eastAsia="zh-CN"/>
              </w:rPr>
            </w:pPr>
          </w:p>
        </w:tc>
      </w:tr>
    </w:tbl>
    <w:p w14:paraId="7964325B" w14:textId="77777777" w:rsidR="00F94DE8" w:rsidRPr="00D4136F" w:rsidRDefault="00F94DE8" w:rsidP="007F3EB4"/>
    <w:p w14:paraId="4BA4A4D3" w14:textId="77777777" w:rsidR="00237639" w:rsidRDefault="00237639" w:rsidP="00237639">
      <w:pPr>
        <w:pStyle w:val="Titre2"/>
        <w:rPr>
          <w:lang w:val="en-US"/>
        </w:rPr>
      </w:pPr>
      <w:bookmarkStart w:id="39" w:name="_Toc6940559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9"/>
    </w:p>
    <w:p w14:paraId="558D9CBB" w14:textId="77777777" w:rsidR="00FD758E" w:rsidRDefault="00FD758E" w:rsidP="00FD758E">
      <w:pPr>
        <w:rPr>
          <w:lang w:val="en-US"/>
        </w:rPr>
      </w:pPr>
    </w:p>
    <w:p w14:paraId="3349FA6D" w14:textId="69BEC062" w:rsidR="00FD758E" w:rsidRDefault="00FD758E" w:rsidP="00FD758E">
      <w:pPr>
        <w:rPr>
          <w:rFonts w:eastAsiaTheme="minorEastAsia"/>
          <w:lang w:eastAsia="zh-CN"/>
        </w:rPr>
      </w:pPr>
      <w:r>
        <w:rPr>
          <w:lang w:val="en-US"/>
        </w:rPr>
        <w:lastRenderedPageBreak/>
        <w:t xml:space="preserve">Based on the views expressed </w:t>
      </w:r>
      <w:r w:rsidR="009626EB">
        <w:rPr>
          <w:lang w:val="en-US"/>
        </w:rPr>
        <w:t xml:space="preserve">during the first round of email discussions, </w:t>
      </w:r>
      <w:r w:rsidR="00457809" w:rsidRPr="00457809">
        <w:rPr>
          <w:lang w:val="en-US"/>
        </w:rPr>
        <w:t>broadcasting a reference point</w:t>
      </w:r>
      <w:r w:rsidR="00457809">
        <w:rPr>
          <w:lang w:val="en-US"/>
        </w:rPr>
        <w:t xml:space="preserve"> might be beneficial  however the main concern </w:t>
      </w:r>
      <w:r>
        <w:rPr>
          <w:rFonts w:eastAsiaTheme="minorEastAsia"/>
          <w:lang w:eastAsia="zh-CN"/>
        </w:rPr>
        <w:t xml:space="preserve">with this solution is </w:t>
      </w:r>
      <w:r w:rsidR="00457809">
        <w:rPr>
          <w:rFonts w:eastAsiaTheme="minorEastAsia"/>
          <w:lang w:eastAsia="zh-CN"/>
        </w:rPr>
        <w:t>re</w:t>
      </w:r>
      <w:r w:rsidR="00457809" w:rsidRPr="00457809">
        <w:rPr>
          <w:rFonts w:eastAsiaTheme="minorEastAsia"/>
          <w:lang w:eastAsia="zh-CN"/>
        </w:rPr>
        <w:t>lated to disclosing the network architecture, which would be at the discretion of the network operator</w:t>
      </w:r>
      <w:r w:rsidR="00457809">
        <w:rPr>
          <w:rFonts w:eastAsiaTheme="minorEastAsia"/>
          <w:lang w:eastAsia="zh-CN"/>
        </w:rPr>
        <w:t>.</w:t>
      </w:r>
    </w:p>
    <w:p w14:paraId="3EF92637" w14:textId="78F0EE58" w:rsidR="00457809" w:rsidRDefault="00E64783" w:rsidP="00FD758E">
      <w:pPr>
        <w:rPr>
          <w:lang w:val="en-US"/>
        </w:rPr>
      </w:pPr>
      <w:r>
        <w:rPr>
          <w:lang w:val="en-US"/>
        </w:rPr>
        <w:t>The FL recommendation is the following:</w:t>
      </w:r>
    </w:p>
    <w:p w14:paraId="436235E7" w14:textId="77777777" w:rsidR="00FD758E" w:rsidRPr="0038663C" w:rsidRDefault="00FD758E" w:rsidP="00FD758E">
      <w:pPr>
        <w:rPr>
          <w:b/>
          <w:bCs/>
        </w:rPr>
      </w:pPr>
      <w:r w:rsidRPr="0038663C">
        <w:rPr>
          <w:b/>
          <w:bCs/>
          <w:highlight w:val="cyan"/>
        </w:rPr>
        <w:t>FL</w:t>
      </w:r>
      <w:r>
        <w:rPr>
          <w:b/>
          <w:bCs/>
          <w:highlight w:val="cyan"/>
        </w:rPr>
        <w:t xml:space="preserve"> recommendation 9</w:t>
      </w:r>
      <w:r w:rsidRPr="0038663C">
        <w:rPr>
          <w:b/>
          <w:bCs/>
        </w:rPr>
        <w:t xml:space="preserve">: </w:t>
      </w:r>
    </w:p>
    <w:p w14:paraId="29BAC0DA" w14:textId="13524BBD" w:rsidR="00FD758E" w:rsidRPr="0038663C" w:rsidRDefault="00FD758E" w:rsidP="00FD758E">
      <w:pPr>
        <w:rPr>
          <w:b/>
          <w:bCs/>
        </w:rPr>
      </w:pPr>
      <w:r w:rsidRPr="0038663C">
        <w:rPr>
          <w:b/>
          <w:bCs/>
        </w:rPr>
        <w:t xml:space="preserve">On support of broadcasting a reference point, proponents are encouraged to provide more details on the feasibility of such solution by taking into account </w:t>
      </w:r>
      <w:r w:rsidR="009626EB">
        <w:rPr>
          <w:b/>
          <w:bCs/>
        </w:rPr>
        <w:t xml:space="preserve">the concern </w:t>
      </w:r>
      <w:r w:rsidR="009626EB" w:rsidRPr="009626EB">
        <w:rPr>
          <w:b/>
          <w:bCs/>
        </w:rPr>
        <w:t>related to disclosing the network architecture</w:t>
      </w:r>
      <w:r w:rsidR="009626EB">
        <w:rPr>
          <w:b/>
          <w:bCs/>
        </w:rPr>
        <w:t>.</w:t>
      </w:r>
    </w:p>
    <w:tbl>
      <w:tblPr>
        <w:tblStyle w:val="Grilledutableau"/>
        <w:tblW w:w="5000" w:type="pct"/>
        <w:tblLook w:val="04A0" w:firstRow="1" w:lastRow="0" w:firstColumn="1" w:lastColumn="0" w:noHBand="0" w:noVBand="1"/>
      </w:tblPr>
      <w:tblGrid>
        <w:gridCol w:w="1837"/>
        <w:gridCol w:w="8018"/>
      </w:tblGrid>
      <w:tr w:rsidR="00DC3534" w:rsidRPr="00902581" w14:paraId="709773A3" w14:textId="77777777" w:rsidTr="00F32B7E">
        <w:tc>
          <w:tcPr>
            <w:tcW w:w="932" w:type="pct"/>
            <w:shd w:val="clear" w:color="auto" w:fill="00B0F0"/>
          </w:tcPr>
          <w:p w14:paraId="0DEDE22A" w14:textId="77777777" w:rsidR="00DC3534" w:rsidRPr="00902581" w:rsidRDefault="00DC3534" w:rsidP="00F32B7E">
            <w:pPr>
              <w:rPr>
                <w:b/>
                <w:color w:val="FFFFFF" w:themeColor="background1"/>
              </w:rPr>
            </w:pPr>
            <w:r w:rsidRPr="00902581">
              <w:rPr>
                <w:b/>
                <w:color w:val="FFFFFF" w:themeColor="background1"/>
              </w:rPr>
              <w:t>Companies</w:t>
            </w:r>
          </w:p>
        </w:tc>
        <w:tc>
          <w:tcPr>
            <w:tcW w:w="4068" w:type="pct"/>
            <w:shd w:val="clear" w:color="auto" w:fill="00B0F0"/>
          </w:tcPr>
          <w:p w14:paraId="7A0A1A14" w14:textId="77777777" w:rsidR="00DC3534" w:rsidRPr="00902581" w:rsidRDefault="00DC3534" w:rsidP="00F32B7E">
            <w:pPr>
              <w:rPr>
                <w:b/>
                <w:color w:val="FFFFFF" w:themeColor="background1"/>
              </w:rPr>
            </w:pPr>
            <w:r w:rsidRPr="00902581">
              <w:rPr>
                <w:b/>
                <w:color w:val="FFFFFF" w:themeColor="background1"/>
              </w:rPr>
              <w:t>Comments and Views</w:t>
            </w:r>
          </w:p>
        </w:tc>
      </w:tr>
      <w:tr w:rsidR="00DC3534" w:rsidRPr="00AE5F9E" w14:paraId="5420E921" w14:textId="77777777" w:rsidTr="00F32B7E">
        <w:tc>
          <w:tcPr>
            <w:tcW w:w="932" w:type="pct"/>
          </w:tcPr>
          <w:p w14:paraId="7D3C3683" w14:textId="77777777" w:rsidR="00DC3534" w:rsidRPr="00AE5F9E" w:rsidRDefault="00DC3534" w:rsidP="00F32B7E">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A043B00" w14:textId="77777777" w:rsidR="00DC3534" w:rsidRDefault="00DC3534" w:rsidP="00F32B7E">
            <w:pPr>
              <w:rPr>
                <w:rFonts w:eastAsiaTheme="minorEastAsia"/>
                <w:lang w:eastAsia="zh-CN"/>
              </w:rPr>
            </w:pPr>
            <w:r>
              <w:rPr>
                <w:rFonts w:eastAsiaTheme="minorEastAsia"/>
                <w:lang w:eastAsia="zh-CN"/>
              </w:rPr>
              <w:t xml:space="preserve">Regarding to the concern related to disclosing the network architecture, it would be at the discretion of the network operator. Furthermore, </w:t>
            </w:r>
            <w:r w:rsidRPr="00B24B67">
              <w:t xml:space="preserve">the position of a reference point of the feeder link </w:t>
            </w:r>
            <w:r>
              <w:t xml:space="preserve">may be </w:t>
            </w:r>
            <w:r w:rsidRPr="00B24B67">
              <w:t>broadcast</w:t>
            </w:r>
            <w:r>
              <w:t xml:space="preserve">ed </w:t>
            </w:r>
            <w:r w:rsidRPr="00B24B67">
              <w:t>with certain artificial bias</w:t>
            </w:r>
            <w:r>
              <w:t xml:space="preserve"> to address the s</w:t>
            </w:r>
            <w:r w:rsidRPr="00B24B67">
              <w:t>ecurity issue</w:t>
            </w:r>
            <w:r>
              <w:t>.</w:t>
            </w:r>
          </w:p>
          <w:p w14:paraId="5F5828C5" w14:textId="77777777" w:rsidR="00DC3534" w:rsidRPr="00AE5F9E" w:rsidRDefault="00DC3534" w:rsidP="00F32B7E">
            <w:pPr>
              <w:rPr>
                <w:rFonts w:eastAsia="Malgun Gothic"/>
                <w:lang w:eastAsia="ko-KR"/>
              </w:rPr>
            </w:pPr>
            <w:r>
              <w:rPr>
                <w:rFonts w:eastAsiaTheme="minorEastAsia"/>
                <w:lang w:eastAsia="zh-CN"/>
              </w:rPr>
              <w:t xml:space="preserve">Regarding to the concern related to gNB </w:t>
            </w:r>
            <w:r w:rsidRPr="00A17900">
              <w:rPr>
                <w:rFonts w:eastAsiaTheme="minorEastAsia"/>
                <w:lang w:eastAsia="zh-CN"/>
              </w:rPr>
              <w:t>location</w:t>
            </w:r>
            <w:r>
              <w:rPr>
                <w:rFonts w:eastAsiaTheme="minorEastAsia"/>
                <w:lang w:eastAsia="zh-CN"/>
              </w:rPr>
              <w:t xml:space="preserve"> away from </w:t>
            </w:r>
            <w:r w:rsidRPr="00A17900">
              <w:rPr>
                <w:rFonts w:eastAsiaTheme="minorEastAsia"/>
                <w:lang w:eastAsia="zh-CN"/>
              </w:rPr>
              <w:t>GW location</w:t>
            </w:r>
            <w:r>
              <w:rPr>
                <w:rFonts w:eastAsiaTheme="minorEastAsia"/>
                <w:lang w:eastAsia="zh-CN"/>
              </w:rPr>
              <w:t xml:space="preserve">, </w:t>
            </w:r>
            <w:r w:rsidRPr="00A17900">
              <w:rPr>
                <w:rFonts w:eastAsiaTheme="minorEastAsia"/>
                <w:lang w:eastAsia="zh-CN"/>
              </w:rPr>
              <w:t>GW location</w:t>
            </w:r>
            <w:r>
              <w:rPr>
                <w:rFonts w:eastAsiaTheme="minorEastAsia"/>
                <w:lang w:eastAsia="zh-CN"/>
              </w:rPr>
              <w:t xml:space="preserve"> (maybe </w:t>
            </w:r>
            <w:r w:rsidRPr="00B24B67">
              <w:t>with certain artificial bias</w:t>
            </w:r>
            <w:r>
              <w:rPr>
                <w:rFonts w:eastAsiaTheme="minorEastAsia"/>
                <w:lang w:eastAsia="zh-CN"/>
              </w:rPr>
              <w:t>) may be b</w:t>
            </w:r>
            <w:r w:rsidRPr="00A17900">
              <w:rPr>
                <w:rFonts w:eastAsiaTheme="minorEastAsia"/>
                <w:lang w:eastAsia="zh-CN"/>
              </w:rPr>
              <w:t>roadcast</w:t>
            </w:r>
            <w:r>
              <w:rPr>
                <w:rFonts w:eastAsiaTheme="minorEastAsia"/>
                <w:lang w:eastAsia="zh-CN"/>
              </w:rPr>
              <w:t xml:space="preserve">ed </w:t>
            </w:r>
            <w:r w:rsidRPr="00A17900">
              <w:rPr>
                <w:rFonts w:eastAsiaTheme="minorEastAsia"/>
                <w:lang w:eastAsia="zh-CN"/>
              </w:rPr>
              <w:t>in addition to</w:t>
            </w:r>
            <w:r>
              <w:rPr>
                <w:rFonts w:eastAsiaTheme="minorEastAsia"/>
                <w:lang w:eastAsia="zh-CN"/>
              </w:rPr>
              <w:t xml:space="preserve"> the </w:t>
            </w:r>
            <w:r w:rsidRPr="00A17900">
              <w:rPr>
                <w:rFonts w:eastAsiaTheme="minorEastAsia"/>
                <w:lang w:eastAsia="zh-CN"/>
              </w:rPr>
              <w:t xml:space="preserve">broadcast of </w:t>
            </w:r>
            <w:r>
              <w:rPr>
                <w:rFonts w:eastAsiaTheme="minorEastAsia"/>
                <w:lang w:eastAsia="zh-CN"/>
              </w:rPr>
              <w:t xml:space="preserve">fixed </w:t>
            </w:r>
            <w:r w:rsidRPr="00A17900">
              <w:rPr>
                <w:rFonts w:eastAsiaTheme="minorEastAsia"/>
                <w:lang w:eastAsia="zh-CN"/>
              </w:rPr>
              <w:t>common TA</w:t>
            </w:r>
            <w:r>
              <w:rPr>
                <w:rFonts w:eastAsiaTheme="minorEastAsia"/>
                <w:lang w:eastAsia="zh-CN"/>
              </w:rPr>
              <w:t xml:space="preserve">, where the fixed </w:t>
            </w:r>
            <w:r w:rsidRPr="00A17900">
              <w:rPr>
                <w:rFonts w:eastAsiaTheme="minorEastAsia"/>
                <w:lang w:eastAsia="zh-CN"/>
              </w:rPr>
              <w:t>common TA</w:t>
            </w:r>
            <w:r>
              <w:rPr>
                <w:rFonts w:eastAsiaTheme="minorEastAsia"/>
                <w:lang w:eastAsia="zh-CN"/>
              </w:rPr>
              <w:t xml:space="preserve"> is used to </w:t>
            </w:r>
            <w:r w:rsidRPr="00C17041">
              <w:rPr>
                <w:rFonts w:eastAsiaTheme="minorEastAsia"/>
                <w:lang w:eastAsia="zh-CN"/>
              </w:rPr>
              <w:t xml:space="preserve">compensate for the RTT of </w:t>
            </w:r>
            <w:r>
              <w:rPr>
                <w:rFonts w:eastAsiaTheme="minorEastAsia"/>
                <w:lang w:eastAsia="zh-CN"/>
              </w:rPr>
              <w:t xml:space="preserve">GW-to-gNB and </w:t>
            </w:r>
            <w:r w:rsidRPr="00C17041">
              <w:rPr>
                <w:rFonts w:eastAsiaTheme="minorEastAsia"/>
                <w:lang w:eastAsia="zh-CN"/>
              </w:rPr>
              <w:t>possibly other latencies.</w:t>
            </w:r>
          </w:p>
        </w:tc>
      </w:tr>
    </w:tbl>
    <w:p w14:paraId="32C825E3" w14:textId="77777777" w:rsidR="00FD758E" w:rsidRPr="00DC3534" w:rsidRDefault="00FD758E" w:rsidP="00FD758E"/>
    <w:p w14:paraId="074E9C6B" w14:textId="5AC1F677" w:rsidR="00F94DE8" w:rsidRPr="00237639" w:rsidRDefault="00237639" w:rsidP="007F3EB4">
      <w:pPr>
        <w:pStyle w:val="Titre2"/>
        <w:rPr>
          <w:lang w:val="en-US"/>
        </w:rPr>
      </w:pPr>
      <w:bookmarkStart w:id="40" w:name="_Toc6940559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40"/>
    </w:p>
    <w:p w14:paraId="7A48D2E0" w14:textId="5FFE18B1" w:rsidR="003769B9" w:rsidRDefault="003769B9" w:rsidP="003769B9">
      <w:pPr>
        <w:pStyle w:val="Titre1"/>
        <w:rPr>
          <w:lang w:val="en-US"/>
        </w:rPr>
      </w:pPr>
      <w:bookmarkStart w:id="41" w:name="_Toc69405596"/>
      <w:r>
        <w:rPr>
          <w:lang w:val="en-US"/>
        </w:rPr>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41"/>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30687CC6" w14:textId="3BF22A92" w:rsidR="00DC0789" w:rsidRDefault="00C27155" w:rsidP="00E332A4">
      <w:r>
        <w:t xml:space="preserve">This issue is linked to the discussion on </w:t>
      </w:r>
      <w:r w:rsidR="00DC0789" w:rsidRPr="00DC0789">
        <w:t>reference point for UL timing and frequency synchronization</w:t>
      </w:r>
      <w:r>
        <w:t xml:space="preserve">. Such discussion has been started during RAN1#103e. </w:t>
      </w:r>
    </w:p>
    <w:p w14:paraId="7D69AAAF" w14:textId="77777777" w:rsidR="00635CFE" w:rsidRPr="00902581" w:rsidRDefault="00635CFE" w:rsidP="00635CFE">
      <w:r w:rsidRPr="00902581">
        <w:t>The following options have been proposed:</w:t>
      </w:r>
    </w:p>
    <w:p w14:paraId="59C60331" w14:textId="7C06F30F" w:rsidR="00635CFE" w:rsidRPr="00902581" w:rsidRDefault="00635CFE" w:rsidP="00635CFE">
      <w:pPr>
        <w:rPr>
          <w:u w:val="single"/>
        </w:rPr>
      </w:pPr>
      <w:r w:rsidRPr="00902581">
        <w:rPr>
          <w:u w:val="single"/>
        </w:rPr>
        <w:t xml:space="preserve">Option 1: The reference point for frequency in an NTN is located at the satellite. </w:t>
      </w:r>
      <w:r w:rsidRPr="00902581">
        <w:rPr>
          <w:u w:val="single"/>
        </w:rPr>
        <w:br/>
      </w:r>
      <w:r w:rsidRPr="00902581">
        <w:br/>
        <w:t xml:space="preserve">The UE shall be responsible for determining the frequency offset required for frequency alignment at the satellite. The gNB shall manage the other sources of frequency error (e.g. satellite transponder, feeder links). </w:t>
      </w:r>
    </w:p>
    <w:p w14:paraId="1C75662A" w14:textId="771BEC01" w:rsidR="00635CFE" w:rsidRPr="00902581" w:rsidRDefault="00635CFE" w:rsidP="00635CFE">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r w:rsidR="00C27155" w:rsidRPr="00902581">
        <w:t>signalled</w:t>
      </w:r>
      <w:r w:rsidRPr="00902581">
        <w:t xml:space="preserve"> to the UE. The </w:t>
      </w:r>
      <w:r w:rsidR="00C27155" w:rsidRPr="00902581">
        <w:t>signalled</w:t>
      </w:r>
      <w:r w:rsidRPr="00902581">
        <w:t xml:space="preserve"> offsets are determined by the gNB. These offsets are applied on top of the one determined by the UE.</w:t>
      </w:r>
    </w:p>
    <w:p w14:paraId="5EDD1A4B" w14:textId="77777777" w:rsidR="00635CFE" w:rsidRPr="00902581" w:rsidRDefault="00635CFE" w:rsidP="00635CFE">
      <w:pPr>
        <w:rPr>
          <w:u w:val="single"/>
        </w:rPr>
      </w:pPr>
      <w:r w:rsidRPr="00902581">
        <w:rPr>
          <w:u w:val="single"/>
        </w:rPr>
        <w:t xml:space="preserve">Option 3 : The reference point for frequency in an NTN is under control of the network: </w:t>
      </w:r>
    </w:p>
    <w:p w14:paraId="48239DF8" w14:textId="0746A240" w:rsidR="00635CFE" w:rsidRDefault="00635CFE" w:rsidP="00635CFE">
      <w:r w:rsidRPr="00902581">
        <w:t xml:space="preserve">The UE shall be responsible for determining the frequency offset required for frequency alignment at the satellite. However, the network may configure additional frequency offsets that are </w:t>
      </w:r>
      <w:r w:rsidR="00C27155" w:rsidRPr="00902581">
        <w:t>signalled</w:t>
      </w:r>
      <w:r w:rsidRPr="00902581">
        <w:t xml:space="preserve"> to the UE. The signaled offsets are determined by the gNB and may be used to move the reference point. This is the most flexible option</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Grilledutableau"/>
        <w:tblW w:w="5000" w:type="pct"/>
        <w:tblLook w:val="04A0" w:firstRow="1" w:lastRow="0" w:firstColumn="1" w:lastColumn="0" w:noHBand="0" w:noVBand="1"/>
      </w:tblPr>
      <w:tblGrid>
        <w:gridCol w:w="1837"/>
        <w:gridCol w:w="8018"/>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77777777" w:rsidR="003769B9" w:rsidRPr="00902581" w:rsidRDefault="003769B9" w:rsidP="0071682B">
            <w:r w:rsidRPr="00BC5EB6">
              <w:t>THALES</w:t>
            </w:r>
          </w:p>
        </w:tc>
        <w:tc>
          <w:tcPr>
            <w:tcW w:w="4068" w:type="pct"/>
          </w:tcPr>
          <w:p w14:paraId="4B79FA71" w14:textId="77777777" w:rsidR="003769B9" w:rsidRPr="00BC5EB6" w:rsidRDefault="003769B9" w:rsidP="003769B9">
            <w:pPr>
              <w:spacing w:after="0"/>
              <w:rPr>
                <w:rFonts w:eastAsia="SimSun"/>
                <w:b/>
                <w:lang w:eastAsia="ko-KR"/>
              </w:rPr>
            </w:pPr>
            <w:r w:rsidRPr="00BC5EB6">
              <w:rPr>
                <w:rFonts w:eastAsia="SimSun"/>
                <w:b/>
                <w:lang w:eastAsia="ko-KR"/>
              </w:rPr>
              <w:t>Proposal 9:</w:t>
            </w:r>
          </w:p>
          <w:p w14:paraId="21899280" w14:textId="77777777" w:rsidR="003769B9" w:rsidRPr="00BC5EB6" w:rsidRDefault="003769B9" w:rsidP="003769B9">
            <w:pPr>
              <w:spacing w:after="0"/>
              <w:rPr>
                <w:rFonts w:eastAsia="SimSun"/>
                <w:lang w:eastAsia="ko-KR"/>
              </w:rPr>
            </w:pPr>
            <w:r w:rsidRPr="00BC5EB6">
              <w:rPr>
                <w:rFonts w:eastAsia="SimSun"/>
                <w:lang w:eastAsia="ko-KR"/>
              </w:rPr>
              <w:t xml:space="preserve"> RAN1 working assumption is that GW compensates common Doppler shift / Doppler shift </w:t>
            </w:r>
            <w:r w:rsidRPr="00BC5EB6">
              <w:rPr>
                <w:rFonts w:eastAsia="SimSun"/>
                <w:lang w:eastAsia="ko-KR"/>
              </w:rPr>
              <w:lastRenderedPageBreak/>
              <w:t>variation over the feeder link  and any transponder frequency error  in a transparent way to the UE and gNB.</w:t>
            </w:r>
          </w:p>
          <w:p w14:paraId="7A76A4FA" w14:textId="77777777" w:rsidR="003769B9" w:rsidRPr="003769B9" w:rsidRDefault="003769B9" w:rsidP="003769B9">
            <w:pPr>
              <w:autoSpaceDE w:val="0"/>
              <w:autoSpaceDN w:val="0"/>
              <w:adjustRightInd w:val="0"/>
              <w:snapToGrid w:val="0"/>
              <w:spacing w:after="0"/>
              <w:jc w:val="both"/>
              <w:rPr>
                <w:rFonts w:eastAsia="SimSun"/>
                <w:lang w:eastAsia="ko-KR"/>
              </w:rPr>
            </w:pPr>
          </w:p>
        </w:tc>
      </w:tr>
      <w:tr w:rsidR="00A761EB" w:rsidRPr="00902581" w14:paraId="407813F7" w14:textId="77777777" w:rsidTr="0071682B">
        <w:tc>
          <w:tcPr>
            <w:tcW w:w="932" w:type="pct"/>
          </w:tcPr>
          <w:p w14:paraId="238D4937" w14:textId="4F4DDB0C" w:rsidR="00A761EB" w:rsidRPr="00BC5EB6" w:rsidRDefault="00A761EB" w:rsidP="0071682B">
            <w:r w:rsidRPr="00BC5EB6">
              <w:lastRenderedPageBreak/>
              <w:t>MediaTek Inc.</w:t>
            </w:r>
          </w:p>
        </w:tc>
        <w:tc>
          <w:tcPr>
            <w:tcW w:w="4068" w:type="pct"/>
          </w:tcPr>
          <w:p w14:paraId="0B255989" w14:textId="77777777" w:rsidR="00A761EB" w:rsidRPr="00BC5EB6" w:rsidRDefault="00A761EB" w:rsidP="00A761EB">
            <w:pPr>
              <w:spacing w:after="0"/>
            </w:pPr>
            <w:r w:rsidRPr="00BC5EB6">
              <w:rPr>
                <w:b/>
              </w:rPr>
              <w:t>Proposal 4</w:t>
            </w:r>
            <w:r w:rsidRPr="00BC5EB6">
              <w:t>: RAN1 working assumptions for UL synchronization:</w:t>
            </w:r>
          </w:p>
          <w:p w14:paraId="32E883A9" w14:textId="77777777" w:rsidR="00A761EB" w:rsidRPr="00BC5EB6" w:rsidRDefault="00A761EB" w:rsidP="005D3A75">
            <w:pPr>
              <w:pStyle w:val="Paragraphedeliste"/>
              <w:numPr>
                <w:ilvl w:val="0"/>
                <w:numId w:val="23"/>
              </w:numPr>
              <w:spacing w:after="0"/>
            </w:pPr>
            <w:r w:rsidRPr="00BC5EB6">
              <w:t xml:space="preserve">GW pre/post compensates common Doppler shift / Doppler shift variation over the feeder link </w:t>
            </w:r>
          </w:p>
          <w:p w14:paraId="1D0FA84A" w14:textId="77777777" w:rsidR="00A761EB" w:rsidRDefault="00A761EB" w:rsidP="005D3A75">
            <w:pPr>
              <w:pStyle w:val="Paragraphedeliste"/>
              <w:numPr>
                <w:ilvl w:val="0"/>
                <w:numId w:val="23"/>
              </w:numPr>
              <w:spacing w:after="0"/>
            </w:pPr>
            <w:r w:rsidRPr="00BC5EB6">
              <w:t>GW pre/post compensates any transponder frequency error at the satellite</w:t>
            </w:r>
          </w:p>
          <w:p w14:paraId="7E3E8B6F" w14:textId="77777777" w:rsidR="00A761EB" w:rsidRPr="00BC5EB6" w:rsidRDefault="00A761EB" w:rsidP="003769B9">
            <w:pPr>
              <w:spacing w:after="0"/>
              <w:rPr>
                <w:rFonts w:eastAsia="SimSun"/>
                <w:b/>
                <w:lang w:eastAsia="ko-KR"/>
              </w:rPr>
            </w:pPr>
          </w:p>
        </w:tc>
      </w:tr>
      <w:tr w:rsidR="00B62B28" w:rsidRPr="00902581" w14:paraId="1DEBBB9A" w14:textId="77777777" w:rsidTr="0071682B">
        <w:tc>
          <w:tcPr>
            <w:tcW w:w="932" w:type="pct"/>
          </w:tcPr>
          <w:p w14:paraId="00A6A6F1" w14:textId="08B79456" w:rsidR="00B62B28" w:rsidRPr="00BC5EB6" w:rsidRDefault="00B62B28" w:rsidP="0071682B">
            <w:r w:rsidRPr="00BC5EB6">
              <w:t>Intel Corporation</w:t>
            </w:r>
          </w:p>
        </w:tc>
        <w:tc>
          <w:tcPr>
            <w:tcW w:w="4068" w:type="pct"/>
          </w:tcPr>
          <w:p w14:paraId="7ABD08A1" w14:textId="77777777" w:rsidR="00B62B28" w:rsidRPr="00691AE4" w:rsidRDefault="00B62B28" w:rsidP="00B62B28">
            <w:pPr>
              <w:spacing w:after="0"/>
              <w:rPr>
                <w:b/>
              </w:rPr>
            </w:pPr>
            <w:r w:rsidRPr="00691AE4">
              <w:rPr>
                <w:b/>
              </w:rPr>
              <w:t xml:space="preserve">Proposal 3: </w:t>
            </w:r>
          </w:p>
          <w:p w14:paraId="4100F882" w14:textId="77777777" w:rsidR="00B62B28" w:rsidRDefault="00B62B28" w:rsidP="00B62B28">
            <w:pPr>
              <w:spacing w:after="0"/>
            </w:pPr>
            <w:r w:rsidRPr="00BC5EB6">
              <w:t>•</w:t>
            </w:r>
            <w:r w:rsidRPr="00BC5EB6">
              <w:tab/>
              <w:t>It is assumed by RAN1 that compensation of feeder link Doppler shift is done at the gNB side for UL/DL</w:t>
            </w:r>
          </w:p>
          <w:p w14:paraId="145F0FBF" w14:textId="77777777" w:rsidR="00B62B28" w:rsidRPr="00BC5EB6" w:rsidRDefault="00B62B28" w:rsidP="00A761EB">
            <w:pPr>
              <w:spacing w:after="0"/>
              <w:rPr>
                <w:b/>
              </w:rPr>
            </w:pPr>
          </w:p>
        </w:tc>
      </w:tr>
      <w:tr w:rsidR="002F17BC" w:rsidRPr="00902581" w14:paraId="4C4D41C5" w14:textId="77777777" w:rsidTr="0071682B">
        <w:tc>
          <w:tcPr>
            <w:tcW w:w="932" w:type="pct"/>
          </w:tcPr>
          <w:p w14:paraId="441F7514" w14:textId="2677578B" w:rsidR="002F17BC" w:rsidRPr="00BC5EB6" w:rsidRDefault="002F17BC" w:rsidP="0071682B">
            <w:r w:rsidRPr="002F17BC">
              <w:t>Ericsson</w:t>
            </w:r>
          </w:p>
        </w:tc>
        <w:tc>
          <w:tcPr>
            <w:tcW w:w="4068" w:type="pct"/>
          </w:tcPr>
          <w:p w14:paraId="4122E8DB" w14:textId="42135541" w:rsidR="002F17BC" w:rsidRPr="002F17BC" w:rsidRDefault="002F17BC" w:rsidP="002F17BC">
            <w:pPr>
              <w:rPr>
                <w:lang w:val="en-US"/>
              </w:rPr>
            </w:pPr>
            <w:r w:rsidRPr="002F17BC">
              <w:rPr>
                <w:b/>
                <w:lang w:val="en-US"/>
              </w:rPr>
              <w:t>Proposal 9</w:t>
            </w:r>
            <w:r w:rsidRPr="002F17BC">
              <w:rPr>
                <w:lang w:val="en-US"/>
              </w:rPr>
              <w:tab/>
              <w:t>The gNB may broadcast a parameter giving an additional frequency shift that the UE should apply at transmission. The value of this parameter should be configurable. It may be used for compensating for the Doppler shift observed on the feeder link.</w:t>
            </w:r>
          </w:p>
          <w:p w14:paraId="05DB620D" w14:textId="1B054C76" w:rsidR="002F17BC" w:rsidRPr="00BD4CA0" w:rsidRDefault="00B2020B" w:rsidP="00BD4CA0">
            <w:hyperlink w:anchor="_Toc68625507" w:history="1">
              <w:r w:rsidR="007443C0" w:rsidRPr="007443C0">
                <w:rPr>
                  <w:rStyle w:val="Lienhypertexte"/>
                  <w:b/>
                  <w:color w:val="auto"/>
                  <w:u w:val="none"/>
                </w:rPr>
                <w:t>Proposal 10</w:t>
              </w:r>
              <w:r w:rsidR="007443C0" w:rsidRPr="007443C0">
                <w:rPr>
                  <w:rStyle w:val="Lienhypertexte"/>
                  <w:color w:val="auto"/>
                  <w:u w:val="none"/>
                  <w:lang w:val="en-US"/>
                </w:rPr>
                <w:tab/>
              </w:r>
              <w:r w:rsidR="007443C0" w:rsidRPr="007443C0">
                <w:rPr>
                  <w:rStyle w:val="Lienhypertexte"/>
                  <w:color w:val="auto"/>
                  <w:u w:val="none"/>
                </w:rPr>
                <w:t>RAN1 should investigate the possibility of the solution where the gateway pre/post-compensates the feeder link Doppler shift in a way transparent to the gNB and UE.</w:t>
              </w:r>
            </w:hyperlink>
          </w:p>
        </w:tc>
      </w:tr>
      <w:tr w:rsidR="00B274AC" w:rsidRPr="00902581" w14:paraId="05BA6E47" w14:textId="77777777" w:rsidTr="0071682B">
        <w:tc>
          <w:tcPr>
            <w:tcW w:w="932" w:type="pct"/>
          </w:tcPr>
          <w:p w14:paraId="69B0AA56" w14:textId="2FD855BF" w:rsidR="00B274AC" w:rsidRPr="002F17BC" w:rsidRDefault="00B274AC" w:rsidP="0071682B">
            <w:r w:rsidRPr="00BC5EB6">
              <w:t>Nokia, Nokia Shanghai Bell</w:t>
            </w:r>
          </w:p>
        </w:tc>
        <w:tc>
          <w:tcPr>
            <w:tcW w:w="4068" w:type="pct"/>
          </w:tcPr>
          <w:p w14:paraId="5C254D31"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1E0F41DF"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27AD4EA4" w14:textId="77777777" w:rsidR="00C97AF0" w:rsidRDefault="00C97AF0" w:rsidP="00C97AF0">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shift by the gNB.</w:t>
            </w:r>
          </w:p>
          <w:p w14:paraId="3983860D" w14:textId="5FFEB709" w:rsidR="00B274AC" w:rsidRPr="0049285B" w:rsidRDefault="009A7B87" w:rsidP="0049285B">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tc>
      </w:tr>
      <w:tr w:rsidR="0049643D" w:rsidRPr="00902581" w14:paraId="02ECD503" w14:textId="77777777" w:rsidTr="0071682B">
        <w:tc>
          <w:tcPr>
            <w:tcW w:w="932" w:type="pct"/>
          </w:tcPr>
          <w:p w14:paraId="3CC312F6" w14:textId="04E18945" w:rsidR="0049643D" w:rsidRPr="00BC5EB6" w:rsidRDefault="0049643D" w:rsidP="0071682B">
            <w:r w:rsidRPr="0049643D">
              <w:t>Qualcomm Incorporated</w:t>
            </w:r>
          </w:p>
        </w:tc>
        <w:tc>
          <w:tcPr>
            <w:tcW w:w="4068" w:type="pct"/>
          </w:tcPr>
          <w:p w14:paraId="22BB34FF" w14:textId="6FDED896" w:rsidR="0049643D" w:rsidRPr="0049643D" w:rsidRDefault="0049643D" w:rsidP="0049643D">
            <w:pPr>
              <w:rPr>
                <w:b/>
                <w:bCs/>
              </w:rPr>
            </w:pPr>
            <w:r w:rsidRPr="001555FC">
              <w:rPr>
                <w:b/>
                <w:bCs/>
              </w:rPr>
              <w:t xml:space="preserve">Observation 1: </w:t>
            </w:r>
            <w:r w:rsidRPr="0049643D">
              <w:rPr>
                <w:bCs/>
              </w:rPr>
              <w:t>Compensation of feeder link timing drift and Doppler by UE can impose significant implementation complexity and may not be feasible. It is more efficient to have network compensate feeder link timing drift and Doppler in a way transparent to UE</w:t>
            </w:r>
            <w:r w:rsidRPr="001555FC">
              <w:rPr>
                <w:b/>
                <w:bCs/>
              </w:rPr>
              <w:t>.</w:t>
            </w:r>
          </w:p>
        </w:tc>
      </w:tr>
    </w:tbl>
    <w:p w14:paraId="1F3CCB1D" w14:textId="77777777" w:rsidR="003769B9" w:rsidRDefault="003769B9" w:rsidP="00EC7A48"/>
    <w:p w14:paraId="6B7A067A" w14:textId="77777777" w:rsidR="00172556" w:rsidRDefault="00172556" w:rsidP="00172556">
      <w:pPr>
        <w:pStyle w:val="Titre2"/>
      </w:pPr>
      <w:bookmarkStart w:id="42" w:name="_Toc69405597"/>
      <w:r w:rsidRPr="00902581">
        <w:t>Company views</w:t>
      </w:r>
      <w:bookmarkEnd w:id="42"/>
    </w:p>
    <w:p w14:paraId="3F5CF663" w14:textId="08781F1D" w:rsidR="00C832E8" w:rsidRDefault="000A5A25" w:rsidP="006521E0">
      <w:r>
        <w:t>For [THALES, MediaTek, Intel] i</w:t>
      </w:r>
      <w:r w:rsidRPr="00902581">
        <w:t xml:space="preserve">t is assumed that </w:t>
      </w:r>
      <w:r>
        <w:t>the network</w:t>
      </w:r>
      <w:r w:rsidRPr="00902581">
        <w:t xml:space="preserve"> does </w:t>
      </w:r>
      <w:r w:rsidR="00DA24C6">
        <w:t>pre/</w:t>
      </w:r>
      <w:r w:rsidRPr="00902581">
        <w:t xml:space="preserve"> post-compensation of Doppler shift over the feeder link</w:t>
      </w:r>
      <w:r>
        <w:t>. [Ericsson] proposed to use similar design as for Common TA; that is, the gNB to indicate necessary assistance information to be used by the UE to compensate</w:t>
      </w:r>
      <w:r w:rsidRPr="000A5A25">
        <w:t xml:space="preserve"> the Doppler shift observed on the feeder link</w:t>
      </w:r>
      <w:r>
        <w:t>.</w:t>
      </w:r>
      <w:r w:rsidR="00DA24C6">
        <w:t xml:space="preserve"> Further, </w:t>
      </w:r>
      <w:r w:rsidR="00C832E8">
        <w:t>[Ericsson] observed  that having the feeder link Doppler shift performed by the GW</w:t>
      </w:r>
      <w:r w:rsidR="00C832E8" w:rsidRPr="00C832E8">
        <w:t xml:space="preserve"> is a convenient solution from the gNB and UE perspective but since it is currently unclear how to view the gateway from a 3GPP architecture point of view, the possibility to put requirements on the gateway to perform Doppler shift compensation needs further study</w:t>
      </w:r>
      <w:r w:rsidR="00C832E8">
        <w:t xml:space="preserve">. </w:t>
      </w:r>
      <w:r>
        <w:t>[Ericsson]</w:t>
      </w:r>
      <w:r w:rsidR="00C832E8">
        <w:t xml:space="preserve"> then</w:t>
      </w:r>
      <w:r>
        <w:t xml:space="preserve"> proposed for RAN1 to </w:t>
      </w:r>
      <w:r w:rsidRPr="000A5A25">
        <w:t>investigate the possibility of the solution where the gateway pre/post-compensates the feeder link Doppler shift in a way transparent to the gNB and UE</w:t>
      </w:r>
      <w:r>
        <w:t>.</w:t>
      </w:r>
      <w:r w:rsidR="00A30CB6">
        <w:t xml:space="preserve"> </w:t>
      </w:r>
    </w:p>
    <w:p w14:paraId="04893A48" w14:textId="6C650689" w:rsidR="000A5A25" w:rsidRPr="0003464B" w:rsidRDefault="00DA24C6" w:rsidP="006521E0">
      <w:r>
        <w:t xml:space="preserve">In </w:t>
      </w:r>
      <w:r w:rsidR="00A30CB6">
        <w:t>[</w:t>
      </w:r>
      <w:r w:rsidR="00A30CB6" w:rsidRPr="00BC5EB6">
        <w:t>Nokia</w:t>
      </w:r>
      <w:r w:rsidR="00A30CB6">
        <w:t>]</w:t>
      </w:r>
      <w:r>
        <w:t>’s proposal</w:t>
      </w:r>
      <w:r w:rsidR="00A30CB6">
        <w:t xml:space="preserve"> </w:t>
      </w:r>
      <w:r>
        <w:rPr>
          <w:rFonts w:eastAsia="Calibri"/>
          <w:bCs/>
          <w:color w:val="000000" w:themeColor="text1"/>
          <w:lang w:val="en-US"/>
        </w:rPr>
        <w:t>t</w:t>
      </w:r>
      <w:r w:rsidR="00A30CB6" w:rsidRPr="001E58E0">
        <w:rPr>
          <w:rFonts w:eastAsia="Calibri"/>
          <w:bCs/>
          <w:color w:val="000000" w:themeColor="text1"/>
          <w:lang w:val="en-US"/>
        </w:rPr>
        <w:t>he satellite has the responsibility of compensating the feeder link Doppler shift in DL and if needed in UL</w:t>
      </w:r>
      <w:r w:rsidR="00A30CB6">
        <w:rPr>
          <w:rFonts w:eastAsia="Calibri"/>
          <w:bCs/>
          <w:color w:val="000000" w:themeColor="text1"/>
          <w:lang w:val="en-US"/>
        </w:rPr>
        <w:t>. [</w:t>
      </w:r>
      <w:r w:rsidR="00A30CB6" w:rsidRPr="0049643D">
        <w:t>Qualcomm</w:t>
      </w:r>
      <w:r w:rsidR="00A30CB6">
        <w:t xml:space="preserve">] observed </w:t>
      </w:r>
      <w:r>
        <w:t>that i</w:t>
      </w:r>
      <w:r w:rsidR="00A30CB6" w:rsidRPr="00A30CB6">
        <w:t>t is more efficient to have network compensate feeder link timing drift and Doppler in a way transparent to UE.</w:t>
      </w:r>
    </w:p>
    <w:p w14:paraId="7DB109B1" w14:textId="023D4C6D" w:rsidR="006521E0" w:rsidRDefault="00A30CB6" w:rsidP="006521E0">
      <w:pPr>
        <w:rPr>
          <w:rFonts w:eastAsiaTheme="minorEastAsia"/>
          <w:lang w:eastAsia="zh-CN"/>
        </w:rPr>
      </w:pPr>
      <w:r>
        <w:rPr>
          <w:rFonts w:eastAsiaTheme="minorEastAsia"/>
          <w:lang w:eastAsia="zh-CN"/>
        </w:rPr>
        <w:t xml:space="preserve">[Moderator’s view] </w:t>
      </w:r>
      <w:r w:rsidR="006521E0">
        <w:rPr>
          <w:rFonts w:eastAsiaTheme="minorEastAsia"/>
          <w:lang w:eastAsia="zh-CN"/>
        </w:rPr>
        <w:t xml:space="preserve">It is not necessary that reference point of UL time synchronization and reference point for frequency synchronization are the same. </w:t>
      </w:r>
      <w:r w:rsidR="0003464B">
        <w:rPr>
          <w:rFonts w:eastAsiaTheme="minorEastAsia"/>
          <w:lang w:eastAsia="zh-CN"/>
        </w:rPr>
        <w:t xml:space="preserve">At least for frequency synchronization it is viable to consider the reference point is on-board the satellite and the GW/Satellite compensate </w:t>
      </w:r>
      <w:r w:rsidR="0003464B" w:rsidRPr="0003464B">
        <w:rPr>
          <w:rFonts w:eastAsiaTheme="minorEastAsia"/>
          <w:lang w:eastAsia="zh-CN"/>
        </w:rPr>
        <w:t>common Doppler shift / Doppler shift variation over the feeder link  and any transponder frequency error  in a transparent way to the UE and gNB.</w:t>
      </w:r>
    </w:p>
    <w:p w14:paraId="3BCB34B0" w14:textId="0C08B0DD" w:rsidR="006521E0" w:rsidRDefault="0003464B" w:rsidP="00172556">
      <w:r>
        <w:t>Based on the view expressed in the companies’ contributions the following w</w:t>
      </w:r>
      <w:r w:rsidRPr="0003464B">
        <w:t>orking assumption:</w:t>
      </w:r>
    </w:p>
    <w:p w14:paraId="6FC8718B" w14:textId="77777777" w:rsidR="00A50739" w:rsidRPr="00FB6758" w:rsidRDefault="00A50739" w:rsidP="00A50739">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794617CC" w14:textId="7FC22FDF" w:rsidR="00B46AFF" w:rsidRPr="00B46AFF" w:rsidRDefault="00B46AFF" w:rsidP="00172556">
      <w:pPr>
        <w:rPr>
          <w:rFonts w:eastAsia="SimSun"/>
          <w:b/>
          <w:lang w:eastAsia="ko-KR"/>
        </w:rPr>
      </w:pPr>
      <w:r>
        <w:rPr>
          <w:rFonts w:eastAsia="SimSun"/>
          <w:b/>
          <w:lang w:eastAsia="ko-KR"/>
        </w:rPr>
        <w:lastRenderedPageBreak/>
        <w:t xml:space="preserve">The </w:t>
      </w:r>
      <w:r w:rsidRPr="00B46AFF">
        <w:rPr>
          <w:rFonts w:eastAsia="SimSun"/>
          <w:b/>
          <w:lang w:eastAsia="ko-KR"/>
        </w:rPr>
        <w:t>gateway</w:t>
      </w:r>
      <w:r w:rsidR="00EA06D0">
        <w:rPr>
          <w:rFonts w:eastAsia="SimSun"/>
          <w:b/>
          <w:lang w:eastAsia="ko-KR"/>
        </w:rPr>
        <w:t xml:space="preserve"> and satellite-</w:t>
      </w:r>
      <w:r>
        <w:rPr>
          <w:rFonts w:eastAsia="SimSun"/>
          <w:b/>
          <w:lang w:eastAsia="ko-KR"/>
        </w:rPr>
        <w:t>payload</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 and gNB.</w:t>
      </w: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41B964D5" w:rsidR="002A26A6" w:rsidRPr="00AE5F9E" w:rsidRDefault="00AE5F9E" w:rsidP="009C744D">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14:paraId="74BC2A44" w14:textId="5E3AE729" w:rsidR="002A26A6" w:rsidRPr="00AE5F9E" w:rsidRDefault="00AE5F9E" w:rsidP="009C744D">
            <w:pPr>
              <w:rPr>
                <w:rFonts w:eastAsia="Malgun Gothic"/>
                <w:lang w:eastAsia="ko-KR"/>
              </w:rPr>
            </w:pPr>
            <w:r>
              <w:rPr>
                <w:rFonts w:eastAsia="Malgun Gothic" w:hint="eastAsia"/>
                <w:lang w:eastAsia="ko-KR"/>
              </w:rPr>
              <w:t>Agree.</w:t>
            </w:r>
          </w:p>
        </w:tc>
      </w:tr>
      <w:tr w:rsidR="00440139" w:rsidRPr="00902581" w14:paraId="717A3FF6" w14:textId="77777777" w:rsidTr="00EF7E4D">
        <w:tc>
          <w:tcPr>
            <w:tcW w:w="932" w:type="pct"/>
          </w:tcPr>
          <w:p w14:paraId="2E4057DA"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75770150" w14:textId="77777777" w:rsidR="00440139" w:rsidRPr="00A41F43" w:rsidRDefault="00440139" w:rsidP="00EF7E4D">
            <w:pPr>
              <w:rPr>
                <w:rFonts w:eastAsiaTheme="minorEastAsia"/>
                <w:lang w:eastAsia="zh-CN"/>
              </w:rPr>
            </w:pPr>
            <w:r>
              <w:rPr>
                <w:rFonts w:eastAsiaTheme="minorEastAsia"/>
                <w:lang w:eastAsia="zh-CN"/>
              </w:rPr>
              <w:t>In principle we could be Ok with this, but this discussion is somewhat coupled to the issue #9 where the information on a reference point could potentially allow for full UE autonomous compensation of any impairments from both the feeder link and the service link.</w:t>
            </w:r>
          </w:p>
        </w:tc>
      </w:tr>
      <w:tr w:rsidR="005E7B0D" w:rsidRPr="00902581" w14:paraId="67F80D8D" w14:textId="77777777" w:rsidTr="009C744D">
        <w:tc>
          <w:tcPr>
            <w:tcW w:w="932" w:type="pct"/>
          </w:tcPr>
          <w:p w14:paraId="4978A2B0" w14:textId="449ED6CD" w:rsidR="005E7B0D" w:rsidRPr="003C736C" w:rsidRDefault="005E7B0D" w:rsidP="005E7B0D">
            <w:pPr>
              <w:rPr>
                <w:rFonts w:eastAsiaTheme="minorEastAsia"/>
                <w:lang w:eastAsia="zh-CN"/>
              </w:rPr>
            </w:pPr>
            <w:r>
              <w:rPr>
                <w:rFonts w:eastAsiaTheme="minorEastAsia"/>
                <w:lang w:eastAsia="zh-CN"/>
              </w:rPr>
              <w:t>MediaTek</w:t>
            </w:r>
          </w:p>
        </w:tc>
        <w:tc>
          <w:tcPr>
            <w:tcW w:w="4068" w:type="pct"/>
          </w:tcPr>
          <w:p w14:paraId="34061247" w14:textId="1CA36239" w:rsidR="005E7B0D" w:rsidRPr="002F7955" w:rsidRDefault="005E7B0D" w:rsidP="005E7B0D">
            <w:pPr>
              <w:rPr>
                <w:rFonts w:eastAsiaTheme="minorEastAsia"/>
                <w:lang w:eastAsia="zh-CN"/>
              </w:rPr>
            </w:pPr>
            <w:r>
              <w:rPr>
                <w:rFonts w:eastAsiaTheme="minorEastAsia"/>
                <w:lang w:eastAsia="zh-CN"/>
              </w:rPr>
              <w:t>Agree working assumption.</w:t>
            </w:r>
          </w:p>
        </w:tc>
      </w:tr>
      <w:tr w:rsidR="005E7B0D" w:rsidRPr="00902581" w14:paraId="1921682F" w14:textId="77777777" w:rsidTr="009C744D">
        <w:tc>
          <w:tcPr>
            <w:tcW w:w="932" w:type="pct"/>
          </w:tcPr>
          <w:p w14:paraId="084DF712" w14:textId="6BAF148B" w:rsidR="005E7B0D" w:rsidRPr="003C736C" w:rsidRDefault="0006505A" w:rsidP="009C744D">
            <w:pPr>
              <w:rPr>
                <w:rFonts w:eastAsiaTheme="minorEastAsia"/>
                <w:lang w:eastAsia="zh-CN"/>
              </w:rPr>
            </w:pPr>
            <w:r>
              <w:rPr>
                <w:rFonts w:eastAsiaTheme="minorEastAsia"/>
                <w:lang w:eastAsia="zh-CN"/>
              </w:rPr>
              <w:t>Intel</w:t>
            </w:r>
          </w:p>
        </w:tc>
        <w:tc>
          <w:tcPr>
            <w:tcW w:w="4068" w:type="pct"/>
          </w:tcPr>
          <w:p w14:paraId="320C3386" w14:textId="5DB0CB9E" w:rsidR="005E7B0D" w:rsidRPr="002F7955" w:rsidRDefault="0006505A" w:rsidP="009C744D">
            <w:pPr>
              <w:rPr>
                <w:rFonts w:eastAsiaTheme="minorEastAsia"/>
                <w:lang w:eastAsia="zh-CN"/>
              </w:rPr>
            </w:pPr>
            <w:r>
              <w:rPr>
                <w:rFonts w:eastAsiaTheme="minorEastAsia"/>
                <w:lang w:eastAsia="zh-CN"/>
              </w:rPr>
              <w:t>Agree</w:t>
            </w:r>
          </w:p>
        </w:tc>
      </w:tr>
      <w:tr w:rsidR="00617636" w:rsidRPr="00902581" w14:paraId="01EEE7CB" w14:textId="77777777" w:rsidTr="009C744D">
        <w:tc>
          <w:tcPr>
            <w:tcW w:w="932" w:type="pct"/>
          </w:tcPr>
          <w:p w14:paraId="4533AB1B" w14:textId="7E6220DB" w:rsidR="00617636" w:rsidRPr="003C736C" w:rsidRDefault="00617636" w:rsidP="00617636">
            <w:pPr>
              <w:rPr>
                <w:rFonts w:eastAsiaTheme="minorEastAsia"/>
                <w:lang w:eastAsia="zh-CN"/>
              </w:rPr>
            </w:pPr>
            <w:r>
              <w:rPr>
                <w:rFonts w:eastAsiaTheme="minorEastAsia"/>
                <w:lang w:eastAsia="zh-CN"/>
              </w:rPr>
              <w:t>Apple</w:t>
            </w:r>
          </w:p>
        </w:tc>
        <w:tc>
          <w:tcPr>
            <w:tcW w:w="4068" w:type="pct"/>
          </w:tcPr>
          <w:p w14:paraId="6738D54F" w14:textId="77777777" w:rsidR="00617636" w:rsidRDefault="00617636" w:rsidP="00617636">
            <w:pPr>
              <w:rPr>
                <w:rFonts w:eastAsiaTheme="minorEastAsia"/>
                <w:lang w:eastAsia="zh-CN"/>
              </w:rPr>
            </w:pPr>
            <w:r>
              <w:rPr>
                <w:rFonts w:eastAsiaTheme="minorEastAsia"/>
                <w:lang w:eastAsia="zh-CN"/>
              </w:rPr>
              <w:t xml:space="preserve">We support the working assumption. </w:t>
            </w:r>
          </w:p>
          <w:p w14:paraId="6A380399" w14:textId="0A5C31FC" w:rsidR="00617636" w:rsidRPr="002F7955" w:rsidRDefault="00617636" w:rsidP="00617636">
            <w:pPr>
              <w:rPr>
                <w:rFonts w:eastAsiaTheme="minorEastAsia"/>
                <w:lang w:eastAsia="zh-CN"/>
              </w:rPr>
            </w:pPr>
            <w:r>
              <w:rPr>
                <w:rFonts w:eastAsiaTheme="minorEastAsia"/>
                <w:lang w:eastAsia="zh-CN"/>
              </w:rPr>
              <w:t xml:space="preserve">Since the feeder link Doppler is common to all UEs, it is better for gateway to pre/post compensate it. This saves the signaling overhead to notify UE of feeder link Doppler so that UE to pre/post compensate it. </w:t>
            </w:r>
          </w:p>
        </w:tc>
      </w:tr>
      <w:tr w:rsidR="00FC3D03" w:rsidRPr="00902581" w14:paraId="39366D05" w14:textId="77777777" w:rsidTr="009C744D">
        <w:tc>
          <w:tcPr>
            <w:tcW w:w="932" w:type="pct"/>
          </w:tcPr>
          <w:p w14:paraId="5F7C49BA" w14:textId="0DCB650D" w:rsidR="00FC3D03" w:rsidRDefault="00FC3D03" w:rsidP="00617636">
            <w:pPr>
              <w:rPr>
                <w:rFonts w:eastAsiaTheme="minorEastAsia"/>
                <w:lang w:eastAsia="zh-CN"/>
              </w:rPr>
            </w:pPr>
            <w:r>
              <w:rPr>
                <w:rFonts w:eastAsiaTheme="minorEastAsia"/>
                <w:lang w:eastAsia="zh-CN"/>
              </w:rPr>
              <w:t>Intelsat</w:t>
            </w:r>
          </w:p>
        </w:tc>
        <w:tc>
          <w:tcPr>
            <w:tcW w:w="4068" w:type="pct"/>
          </w:tcPr>
          <w:p w14:paraId="3E2554E3" w14:textId="04891257" w:rsidR="00FC3D03" w:rsidRDefault="00FC3D03" w:rsidP="00617636">
            <w:pPr>
              <w:rPr>
                <w:rFonts w:eastAsiaTheme="minorEastAsia"/>
                <w:lang w:eastAsia="zh-CN"/>
              </w:rPr>
            </w:pPr>
            <w:r>
              <w:rPr>
                <w:rFonts w:eastAsiaTheme="minorEastAsia"/>
                <w:lang w:eastAsia="zh-CN"/>
              </w:rPr>
              <w:t>Agree</w:t>
            </w:r>
          </w:p>
        </w:tc>
      </w:tr>
      <w:tr w:rsidR="00A17900" w:rsidRPr="00902581" w14:paraId="2BA126A4" w14:textId="77777777" w:rsidTr="009C744D">
        <w:tc>
          <w:tcPr>
            <w:tcW w:w="932" w:type="pct"/>
          </w:tcPr>
          <w:p w14:paraId="12086CAD" w14:textId="658F6B39"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683DF306" w14:textId="4A1168C9" w:rsidR="00A17900" w:rsidRPr="00A17900" w:rsidRDefault="00A17900" w:rsidP="00A17900">
            <w:pPr>
              <w:rPr>
                <w:rFonts w:eastAsiaTheme="minorEastAsia"/>
                <w:lang w:eastAsia="zh-CN"/>
              </w:rPr>
            </w:pPr>
            <w:r w:rsidRPr="00A17900">
              <w:rPr>
                <w:rFonts w:eastAsiaTheme="minorEastAsia"/>
                <w:lang w:eastAsia="zh-CN"/>
              </w:rPr>
              <w:t>Fine as a working assumption but doubtful if 3GPP has any possibility to put requirements on gateway and satellite-payload.</w:t>
            </w:r>
          </w:p>
        </w:tc>
      </w:tr>
      <w:tr w:rsidR="000C379A" w:rsidRPr="00902581" w14:paraId="714A187F" w14:textId="77777777" w:rsidTr="009C744D">
        <w:tc>
          <w:tcPr>
            <w:tcW w:w="932" w:type="pct"/>
          </w:tcPr>
          <w:p w14:paraId="48E95A29" w14:textId="32FD9FE4" w:rsidR="000C379A" w:rsidRPr="00A17900" w:rsidRDefault="000C379A" w:rsidP="000C379A">
            <w:pPr>
              <w:rPr>
                <w:rFonts w:eastAsiaTheme="minorEastAsia"/>
                <w:lang w:eastAsia="zh-CN"/>
              </w:rPr>
            </w:pPr>
            <w:r>
              <w:rPr>
                <w:rFonts w:eastAsiaTheme="minorEastAsia"/>
                <w:lang w:eastAsia="zh-CN"/>
              </w:rPr>
              <w:t xml:space="preserve">Sony </w:t>
            </w:r>
          </w:p>
        </w:tc>
        <w:tc>
          <w:tcPr>
            <w:tcW w:w="4068" w:type="pct"/>
          </w:tcPr>
          <w:p w14:paraId="3B34BD2C" w14:textId="46EBB2FD" w:rsidR="000C379A" w:rsidRPr="00A17900" w:rsidRDefault="000C379A" w:rsidP="000C379A">
            <w:pPr>
              <w:rPr>
                <w:rFonts w:eastAsiaTheme="minorEastAsia"/>
                <w:lang w:eastAsia="zh-CN"/>
              </w:rPr>
            </w:pPr>
            <w:r>
              <w:rPr>
                <w:rFonts w:eastAsiaTheme="minorEastAsia"/>
                <w:lang w:eastAsia="zh-CN"/>
              </w:rPr>
              <w:t>Support</w:t>
            </w:r>
          </w:p>
        </w:tc>
      </w:tr>
      <w:tr w:rsidR="00D4136F" w:rsidRPr="00A17900" w14:paraId="4D6576B3" w14:textId="77777777" w:rsidTr="00D4136F">
        <w:tc>
          <w:tcPr>
            <w:tcW w:w="932" w:type="pct"/>
          </w:tcPr>
          <w:p w14:paraId="62A48403" w14:textId="77777777" w:rsidR="00D4136F" w:rsidRPr="00A17900" w:rsidRDefault="00D4136F" w:rsidP="00D4136F">
            <w:pPr>
              <w:rPr>
                <w:rFonts w:eastAsiaTheme="minorEastAsia"/>
                <w:lang w:eastAsia="zh-CN"/>
              </w:rPr>
            </w:pPr>
            <w:r>
              <w:rPr>
                <w:rFonts w:eastAsiaTheme="minorEastAsia"/>
                <w:lang w:eastAsia="zh-CN"/>
              </w:rPr>
              <w:t>Xiaomi</w:t>
            </w:r>
          </w:p>
        </w:tc>
        <w:tc>
          <w:tcPr>
            <w:tcW w:w="4068" w:type="pct"/>
          </w:tcPr>
          <w:p w14:paraId="5C694413" w14:textId="77777777" w:rsidR="00D4136F" w:rsidRPr="00A17900" w:rsidRDefault="00D4136F" w:rsidP="00D4136F">
            <w:pPr>
              <w:rPr>
                <w:rFonts w:eastAsiaTheme="minorEastAsia"/>
                <w:lang w:eastAsia="zh-CN"/>
              </w:rPr>
            </w:pPr>
            <w:r>
              <w:rPr>
                <w:rFonts w:eastAsiaTheme="minorEastAsia"/>
                <w:lang w:eastAsia="zh-CN"/>
              </w:rPr>
              <w:t xml:space="preserve">Agree </w:t>
            </w:r>
          </w:p>
        </w:tc>
      </w:tr>
      <w:tr w:rsidR="008E7251" w:rsidRPr="00A17900" w14:paraId="0E8CE1CC" w14:textId="77777777" w:rsidTr="00D4136F">
        <w:tc>
          <w:tcPr>
            <w:tcW w:w="932" w:type="pct"/>
          </w:tcPr>
          <w:p w14:paraId="02B91A18" w14:textId="4CF4D95A"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84324DD" w14:textId="77777777" w:rsidR="008E7251" w:rsidRDefault="008E7251" w:rsidP="008E7251">
            <w:pPr>
              <w:rPr>
                <w:rFonts w:eastAsiaTheme="minorEastAsia"/>
                <w:lang w:eastAsia="zh-CN"/>
              </w:rPr>
            </w:pPr>
            <w:r>
              <w:rPr>
                <w:rFonts w:eastAsiaTheme="minorEastAsia"/>
                <w:lang w:eastAsia="zh-CN"/>
              </w:rPr>
              <w:t xml:space="preserve">Regarding Ericsson’s concern, we support proposal with revision, to include the option that </w:t>
            </w:r>
            <w:r>
              <w:rPr>
                <w:rFonts w:eastAsiaTheme="minorEastAsia" w:hint="eastAsia"/>
                <w:lang w:eastAsia="zh-CN"/>
              </w:rPr>
              <w:t>g</w:t>
            </w:r>
            <w:r>
              <w:rPr>
                <w:rFonts w:eastAsiaTheme="minorEastAsia"/>
                <w:lang w:eastAsia="zh-CN"/>
              </w:rPr>
              <w:t xml:space="preserve">NB </w:t>
            </w:r>
            <w:r w:rsidRPr="004D58FC">
              <w:rPr>
                <w:rFonts w:eastAsiaTheme="minorEastAsia"/>
                <w:lang w:eastAsia="zh-CN"/>
              </w:rPr>
              <w:t>compensate</w:t>
            </w:r>
            <w:r>
              <w:rPr>
                <w:rFonts w:eastAsiaTheme="minorEastAsia"/>
                <w:lang w:eastAsia="zh-CN"/>
              </w:rPr>
              <w:t>s</w:t>
            </w:r>
            <w:r w:rsidRPr="004D58FC">
              <w:rPr>
                <w:rFonts w:eastAsiaTheme="minorEastAsia"/>
                <w:lang w:eastAsia="zh-CN"/>
              </w:rPr>
              <w:t xml:space="preserve"> common Doppler shift / Doppler shift variation over the feeder link and any transponder frequency error  in a transparent way to the UE</w:t>
            </w:r>
            <w:r>
              <w:rPr>
                <w:rFonts w:eastAsiaTheme="minorEastAsia"/>
                <w:lang w:eastAsia="zh-CN"/>
              </w:rPr>
              <w:t>.</w:t>
            </w:r>
          </w:p>
          <w:p w14:paraId="72EA23F3" w14:textId="77777777" w:rsidR="008E7251" w:rsidRPr="00FB58B4" w:rsidRDefault="008E7251" w:rsidP="008E7251">
            <w:pPr>
              <w:rPr>
                <w:rFonts w:eastAsiaTheme="minorEastAsia"/>
                <w:lang w:eastAsia="zh-CN"/>
              </w:rPr>
            </w:pPr>
          </w:p>
          <w:p w14:paraId="1B72102C" w14:textId="77777777" w:rsidR="008E7251" w:rsidRPr="005561CC" w:rsidRDefault="008E7251" w:rsidP="008E7251">
            <w:pPr>
              <w:rPr>
                <w:rFonts w:eastAsiaTheme="minorEastAsia"/>
                <w:lang w:eastAsia="zh-CN"/>
              </w:rPr>
            </w:pPr>
            <w:r w:rsidRPr="00260CD5">
              <w:rPr>
                <w:rFonts w:eastAsiaTheme="minorEastAsia"/>
                <w:highlight w:val="yellow"/>
                <w:lang w:eastAsia="zh-CN"/>
              </w:rPr>
              <w:t xml:space="preserve">Updated </w:t>
            </w:r>
            <w:r w:rsidRPr="00260CD5">
              <w:rPr>
                <w:rFonts w:eastAsia="SimSun" w:cs="Times"/>
                <w:highlight w:val="yellow"/>
                <w:lang w:eastAsia="ko-KR"/>
              </w:rPr>
              <w:t>Working assumption</w:t>
            </w:r>
          </w:p>
          <w:p w14:paraId="122AC9D0" w14:textId="643885DA" w:rsidR="008E7251" w:rsidRPr="008E7251" w:rsidRDefault="008E7251" w:rsidP="008E7251">
            <w:pPr>
              <w:rPr>
                <w:rFonts w:eastAsia="Malgun Gothic"/>
                <w:b/>
                <w:lang w:eastAsia="ko-KR"/>
              </w:rPr>
            </w:pPr>
            <w:r>
              <w:rPr>
                <w:rFonts w:eastAsia="SimSun"/>
                <w:b/>
                <w:lang w:eastAsia="ko-KR"/>
              </w:rPr>
              <w:t xml:space="preserve">The </w:t>
            </w:r>
            <w:r w:rsidRPr="00B46AFF">
              <w:rPr>
                <w:rFonts w:eastAsia="SimSun"/>
                <w:b/>
                <w:lang w:eastAsia="ko-KR"/>
              </w:rPr>
              <w:t>gateway</w:t>
            </w:r>
            <w:r>
              <w:rPr>
                <w:rFonts w:eastAsia="SimSun"/>
                <w:b/>
                <w:lang w:eastAsia="ko-KR"/>
              </w:rPr>
              <w:t xml:space="preserve"> and satellite-payload </w:t>
            </w:r>
            <w:r w:rsidRPr="00260CD5">
              <w:rPr>
                <w:rFonts w:eastAsia="SimSun"/>
                <w:b/>
                <w:color w:val="FF0000"/>
                <w:lang w:eastAsia="ko-KR"/>
              </w:rPr>
              <w:t>or gNB</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w:t>
            </w:r>
            <w:r w:rsidRPr="00260CD5">
              <w:rPr>
                <w:rFonts w:eastAsia="SimSun"/>
                <w:b/>
                <w:strike/>
                <w:color w:val="FF0000"/>
                <w:lang w:eastAsia="ko-KR"/>
              </w:rPr>
              <w:t xml:space="preserve"> and gNB</w:t>
            </w:r>
            <w:r w:rsidRPr="00B46AFF">
              <w:rPr>
                <w:rFonts w:eastAsia="SimSun"/>
                <w:b/>
                <w:lang w:eastAsia="ko-KR"/>
              </w:rPr>
              <w:t>.</w:t>
            </w:r>
          </w:p>
        </w:tc>
      </w:tr>
      <w:tr w:rsidR="001C6D79" w:rsidRPr="00A17900" w14:paraId="690BFBB0" w14:textId="77777777" w:rsidTr="00D4136F">
        <w:tc>
          <w:tcPr>
            <w:tcW w:w="932" w:type="pct"/>
          </w:tcPr>
          <w:p w14:paraId="508754EA" w14:textId="26E568D3" w:rsidR="001C6D79" w:rsidRDefault="001C6D79" w:rsidP="008E7251">
            <w:pPr>
              <w:rPr>
                <w:rFonts w:eastAsiaTheme="minorEastAsia"/>
                <w:lang w:eastAsia="zh-CN"/>
              </w:rPr>
            </w:pPr>
            <w:r>
              <w:rPr>
                <w:rFonts w:eastAsiaTheme="minorEastAsia"/>
                <w:lang w:eastAsia="zh-CN"/>
              </w:rPr>
              <w:t>QC</w:t>
            </w:r>
          </w:p>
        </w:tc>
        <w:tc>
          <w:tcPr>
            <w:tcW w:w="4068" w:type="pct"/>
          </w:tcPr>
          <w:p w14:paraId="72D17896" w14:textId="0CC81B1D" w:rsidR="001C6D79" w:rsidRDefault="009C5299" w:rsidP="008E7251">
            <w:pPr>
              <w:rPr>
                <w:rFonts w:eastAsiaTheme="minorEastAsia"/>
                <w:lang w:eastAsia="zh-CN"/>
              </w:rPr>
            </w:pPr>
            <w:r>
              <w:rPr>
                <w:rFonts w:eastAsiaTheme="minorEastAsia"/>
                <w:lang w:eastAsia="zh-CN"/>
              </w:rPr>
              <w:t>Agree</w:t>
            </w:r>
          </w:p>
        </w:tc>
      </w:tr>
      <w:tr w:rsidR="000617DF" w14:paraId="67326BC4" w14:textId="77777777" w:rsidTr="000617DF">
        <w:tc>
          <w:tcPr>
            <w:tcW w:w="932" w:type="pct"/>
          </w:tcPr>
          <w:p w14:paraId="76F2373A" w14:textId="098AC00E" w:rsidR="000617DF" w:rsidRDefault="000617DF" w:rsidP="009326F9">
            <w:pPr>
              <w:rPr>
                <w:rFonts w:eastAsiaTheme="minorEastAsia"/>
                <w:lang w:eastAsia="zh-CN"/>
              </w:rPr>
            </w:pPr>
            <w:r>
              <w:rPr>
                <w:rFonts w:eastAsiaTheme="minorEastAsia"/>
                <w:lang w:eastAsia="zh-CN"/>
              </w:rPr>
              <w:t>LG</w:t>
            </w:r>
          </w:p>
        </w:tc>
        <w:tc>
          <w:tcPr>
            <w:tcW w:w="4068" w:type="pct"/>
          </w:tcPr>
          <w:p w14:paraId="453D9964" w14:textId="77777777" w:rsidR="000617DF" w:rsidRDefault="000617DF" w:rsidP="009326F9">
            <w:pPr>
              <w:rPr>
                <w:rFonts w:eastAsiaTheme="minorEastAsia"/>
                <w:lang w:eastAsia="zh-CN"/>
              </w:rPr>
            </w:pPr>
            <w:r>
              <w:rPr>
                <w:rFonts w:eastAsiaTheme="minorEastAsia"/>
                <w:lang w:eastAsia="zh-CN"/>
              </w:rPr>
              <w:t>Agree</w:t>
            </w:r>
          </w:p>
        </w:tc>
      </w:tr>
      <w:tr w:rsidR="00DD7F64" w14:paraId="0903B980" w14:textId="77777777" w:rsidTr="000617DF">
        <w:tc>
          <w:tcPr>
            <w:tcW w:w="932" w:type="pct"/>
          </w:tcPr>
          <w:p w14:paraId="0F4C8558" w14:textId="492F67F4" w:rsidR="00DD7F64" w:rsidRDefault="00DD7F64"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5A43EA3" w14:textId="378445A7" w:rsidR="00DD7F64" w:rsidRDefault="00DD7F64" w:rsidP="009326F9">
            <w:pPr>
              <w:rPr>
                <w:rFonts w:eastAsiaTheme="minorEastAsia"/>
                <w:lang w:eastAsia="zh-CN"/>
              </w:rPr>
            </w:pPr>
            <w:r>
              <w:rPr>
                <w:rFonts w:eastAsiaTheme="minorEastAsia"/>
                <w:lang w:eastAsia="zh-CN"/>
              </w:rPr>
              <w:t>Agree</w:t>
            </w:r>
          </w:p>
        </w:tc>
      </w:tr>
      <w:tr w:rsidR="00E3275D" w14:paraId="6E6B51C8" w14:textId="77777777" w:rsidTr="000617DF">
        <w:tc>
          <w:tcPr>
            <w:tcW w:w="932" w:type="pct"/>
          </w:tcPr>
          <w:p w14:paraId="4BF48936" w14:textId="0CD38251" w:rsidR="00E3275D" w:rsidRDefault="00E3275D" w:rsidP="00E3275D">
            <w:pPr>
              <w:rPr>
                <w:rFonts w:eastAsiaTheme="minorEastAsia"/>
                <w:lang w:eastAsia="zh-CN"/>
              </w:rPr>
            </w:pPr>
            <w:r>
              <w:rPr>
                <w:rFonts w:eastAsiaTheme="minorEastAsia"/>
                <w:lang w:eastAsia="zh-CN"/>
              </w:rPr>
              <w:t>APT</w:t>
            </w:r>
          </w:p>
        </w:tc>
        <w:tc>
          <w:tcPr>
            <w:tcW w:w="4068" w:type="pct"/>
          </w:tcPr>
          <w:p w14:paraId="7F40A79E" w14:textId="293B26DB" w:rsidR="00E3275D" w:rsidRDefault="00E3275D" w:rsidP="00E3275D">
            <w:pPr>
              <w:rPr>
                <w:rFonts w:eastAsiaTheme="minorEastAsia"/>
                <w:lang w:eastAsia="zh-CN"/>
              </w:rPr>
            </w:pPr>
            <w:r>
              <w:rPr>
                <w:rFonts w:eastAsiaTheme="minorEastAsia"/>
                <w:lang w:eastAsia="zh-CN"/>
              </w:rPr>
              <w:t>Agree. It seems a working assumption since SI.</w:t>
            </w:r>
          </w:p>
        </w:tc>
      </w:tr>
      <w:tr w:rsidR="00D72539" w14:paraId="14CE291C" w14:textId="77777777" w:rsidTr="000617DF">
        <w:tc>
          <w:tcPr>
            <w:tcW w:w="932" w:type="pct"/>
          </w:tcPr>
          <w:p w14:paraId="792A208B" w14:textId="6F7AE137" w:rsidR="00D72539" w:rsidRDefault="00D72539" w:rsidP="00E3275D">
            <w:pPr>
              <w:rPr>
                <w:rFonts w:eastAsiaTheme="minorEastAsia"/>
                <w:lang w:eastAsia="zh-CN"/>
              </w:rPr>
            </w:pPr>
            <w:r>
              <w:rPr>
                <w:rFonts w:eastAsiaTheme="minorEastAsia" w:hint="eastAsia"/>
                <w:lang w:eastAsia="zh-CN"/>
              </w:rPr>
              <w:t>CATT</w:t>
            </w:r>
          </w:p>
        </w:tc>
        <w:tc>
          <w:tcPr>
            <w:tcW w:w="4068" w:type="pct"/>
          </w:tcPr>
          <w:p w14:paraId="602F61F7" w14:textId="581EF15E" w:rsidR="00D72539" w:rsidRDefault="00D72539" w:rsidP="00E3275D">
            <w:pPr>
              <w:rPr>
                <w:rFonts w:eastAsiaTheme="minorEastAsia"/>
                <w:lang w:eastAsia="zh-CN"/>
              </w:rPr>
            </w:pPr>
            <w:r>
              <w:rPr>
                <w:rFonts w:eastAsiaTheme="minorEastAsia" w:hint="eastAsia"/>
                <w:lang w:eastAsia="zh-CN"/>
              </w:rPr>
              <w:t>Agree</w:t>
            </w:r>
          </w:p>
        </w:tc>
      </w:tr>
      <w:tr w:rsidR="00526556" w14:paraId="3E98E87C" w14:textId="77777777" w:rsidTr="000617DF">
        <w:tc>
          <w:tcPr>
            <w:tcW w:w="932" w:type="pct"/>
          </w:tcPr>
          <w:p w14:paraId="28E1A11B" w14:textId="1F50A600"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72EE64AB" w14:textId="73FCFEDA" w:rsidR="00526556" w:rsidRDefault="00526556" w:rsidP="00526556">
            <w:pPr>
              <w:rPr>
                <w:rFonts w:eastAsiaTheme="minorEastAsia"/>
                <w:lang w:eastAsia="zh-CN"/>
              </w:rPr>
            </w:pPr>
            <w:r w:rsidRPr="00A66FED">
              <w:rPr>
                <w:rFonts w:eastAsiaTheme="minorEastAsia"/>
                <w:lang w:eastAsia="zh-CN"/>
              </w:rPr>
              <w:t>Agree</w:t>
            </w:r>
          </w:p>
        </w:tc>
      </w:tr>
      <w:tr w:rsidR="007F7F2F" w14:paraId="3B71494E" w14:textId="77777777" w:rsidTr="000617DF">
        <w:tc>
          <w:tcPr>
            <w:tcW w:w="932" w:type="pct"/>
          </w:tcPr>
          <w:p w14:paraId="67D9AC7D" w14:textId="1552ACC9" w:rsidR="007F7F2F" w:rsidRDefault="007F7F2F" w:rsidP="007F7F2F">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24BB2B1A" w14:textId="3619E80A" w:rsidR="007F7F2F" w:rsidRPr="00A66FED" w:rsidRDefault="007F7F2F" w:rsidP="007F7F2F">
            <w:pPr>
              <w:rPr>
                <w:rFonts w:eastAsiaTheme="minorEastAsia"/>
                <w:lang w:eastAsia="zh-CN"/>
              </w:rPr>
            </w:pPr>
            <w:r>
              <w:rPr>
                <w:rFonts w:eastAsiaTheme="minorEastAsia"/>
                <w:lang w:eastAsia="zh-CN"/>
              </w:rPr>
              <w:t>Agree</w:t>
            </w:r>
          </w:p>
        </w:tc>
      </w:tr>
      <w:tr w:rsidR="007D1672" w:rsidRPr="00AB0782" w14:paraId="2B62D47E" w14:textId="77777777" w:rsidTr="007D1672">
        <w:tc>
          <w:tcPr>
            <w:tcW w:w="932" w:type="pct"/>
          </w:tcPr>
          <w:p w14:paraId="089843A5"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5467C0F8" w14:textId="77777777" w:rsidR="007D1672" w:rsidRPr="00AB0782" w:rsidRDefault="007D1672" w:rsidP="00562825">
            <w:pPr>
              <w:rPr>
                <w:rFonts w:eastAsiaTheme="minorEastAsia"/>
                <w:lang w:eastAsia="zh-CN"/>
              </w:rPr>
            </w:pPr>
            <w:r>
              <w:rPr>
                <w:rFonts w:eastAsiaTheme="minorEastAsia"/>
                <w:lang w:eastAsia="zh-CN"/>
              </w:rPr>
              <w:t xml:space="preserve">It seems to be a reasonable working assumption. In our understanding, gNB and UE then only have to cope with the service link Doppler shift. It is not clear if a functional split between gNB and gateway has any specification impact. </w:t>
            </w:r>
          </w:p>
        </w:tc>
      </w:tr>
      <w:tr w:rsidR="00EF593C" w:rsidRPr="00AB0782" w14:paraId="6394C3FA" w14:textId="77777777" w:rsidTr="007D1672">
        <w:tc>
          <w:tcPr>
            <w:tcW w:w="932" w:type="pct"/>
          </w:tcPr>
          <w:p w14:paraId="22E548BA" w14:textId="43F05CA6"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5123C04A" w14:textId="771F24A4"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moderator’s view.</w:t>
            </w:r>
          </w:p>
        </w:tc>
      </w:tr>
      <w:tr w:rsidR="00170669" w:rsidRPr="00AB0782" w14:paraId="43965181" w14:textId="77777777" w:rsidTr="007D1672">
        <w:tc>
          <w:tcPr>
            <w:tcW w:w="932" w:type="pct"/>
          </w:tcPr>
          <w:p w14:paraId="65EA7A4E" w14:textId="78C18C44" w:rsidR="00170669" w:rsidRDefault="00170669" w:rsidP="00EF593C">
            <w:pPr>
              <w:rPr>
                <w:rFonts w:eastAsiaTheme="minorEastAsia"/>
                <w:lang w:eastAsia="zh-CN"/>
              </w:rPr>
            </w:pPr>
            <w:r>
              <w:rPr>
                <w:rFonts w:eastAsiaTheme="minorEastAsia"/>
                <w:lang w:eastAsia="zh-CN"/>
              </w:rPr>
              <w:t>Sequans</w:t>
            </w:r>
          </w:p>
        </w:tc>
        <w:tc>
          <w:tcPr>
            <w:tcW w:w="4068" w:type="pct"/>
          </w:tcPr>
          <w:p w14:paraId="6F62FD24" w14:textId="342EF4B4" w:rsidR="00170669" w:rsidRDefault="00170669" w:rsidP="00EF593C">
            <w:pPr>
              <w:rPr>
                <w:rFonts w:eastAsiaTheme="minorEastAsia"/>
                <w:lang w:eastAsia="zh-CN"/>
              </w:rPr>
            </w:pPr>
            <w:r>
              <w:rPr>
                <w:rFonts w:eastAsiaTheme="minorEastAsia"/>
                <w:lang w:eastAsia="zh-CN"/>
              </w:rPr>
              <w:t>Agree</w:t>
            </w:r>
          </w:p>
        </w:tc>
      </w:tr>
    </w:tbl>
    <w:p w14:paraId="37556B50" w14:textId="77777777" w:rsidR="002A26A6" w:rsidRPr="00172556" w:rsidRDefault="002A26A6" w:rsidP="00172556"/>
    <w:p w14:paraId="0B036DA4" w14:textId="6F81D420" w:rsidR="00172556" w:rsidRDefault="00491266" w:rsidP="00172556">
      <w:pPr>
        <w:pStyle w:val="Titre2"/>
        <w:rPr>
          <w:lang w:val="en-US"/>
        </w:rPr>
      </w:pPr>
      <w:r>
        <w:t xml:space="preserve"> </w:t>
      </w:r>
      <w:bookmarkStart w:id="43" w:name="_Toc69405598"/>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43"/>
    </w:p>
    <w:p w14:paraId="76621436" w14:textId="2F18F76D" w:rsidR="00326932" w:rsidRPr="00326932" w:rsidRDefault="00326932" w:rsidP="00326932">
      <w:pPr>
        <w:rPr>
          <w:lang w:val="en-US"/>
        </w:rPr>
      </w:pPr>
      <w:r w:rsidRPr="00326932">
        <w:rPr>
          <w:lang w:val="en-US"/>
        </w:rPr>
        <w:t>20 companies provided vie</w:t>
      </w:r>
      <w:r>
        <w:rPr>
          <w:lang w:val="en-US"/>
        </w:rPr>
        <w:t>ws on this w</w:t>
      </w:r>
      <w:r w:rsidRPr="00326932">
        <w:rPr>
          <w:lang w:val="en-US"/>
        </w:rPr>
        <w:t>orking assumption : All support or are fine with it</w:t>
      </w:r>
      <w:r>
        <w:rPr>
          <w:lang w:val="en-US"/>
        </w:rPr>
        <w:t>.</w:t>
      </w:r>
    </w:p>
    <w:p w14:paraId="2BAE6004" w14:textId="77777777" w:rsidR="00326932" w:rsidRPr="00326932" w:rsidRDefault="00326932" w:rsidP="00326932">
      <w:pPr>
        <w:rPr>
          <w:lang w:val="en-US"/>
        </w:rPr>
      </w:pPr>
      <w:r w:rsidRPr="00326932">
        <w:rPr>
          <w:lang w:val="en-US"/>
        </w:rPr>
        <w:t>[CMCC] support the proposal with revision: to include the option that gNB may also compensate common Doppler shift.</w:t>
      </w:r>
    </w:p>
    <w:p w14:paraId="1021F4E2" w14:textId="0114603B" w:rsidR="00571A87" w:rsidRDefault="00571A87" w:rsidP="00326932">
      <w:pPr>
        <w:rPr>
          <w:lang w:val="en-US"/>
        </w:rPr>
      </w:pPr>
      <w:r>
        <w:rPr>
          <w:lang w:val="en-US"/>
        </w:rPr>
        <w:t>This working assumption was also discussed via the reflector. And the following proposal is made as follows:</w:t>
      </w:r>
    </w:p>
    <w:p w14:paraId="5F89865F" w14:textId="77777777" w:rsidR="00571A87" w:rsidRDefault="00571A87" w:rsidP="00326932">
      <w:pPr>
        <w:rPr>
          <w:lang w:val="en-US"/>
        </w:rPr>
      </w:pPr>
    </w:p>
    <w:p w14:paraId="51EBA840" w14:textId="6B658087" w:rsidR="00571A87" w:rsidRPr="00571A87" w:rsidRDefault="00571A87" w:rsidP="00571A87">
      <w:pPr>
        <w:rPr>
          <w:b/>
          <w:bCs/>
          <w:sz w:val="22"/>
          <w:szCs w:val="22"/>
          <w:highlight w:val="yellow"/>
          <w:lang w:val="en-US" w:eastAsia="ko-KR"/>
        </w:rPr>
      </w:pPr>
      <w:r w:rsidRPr="00571A87">
        <w:rPr>
          <w:b/>
          <w:bCs/>
          <w:sz w:val="22"/>
          <w:szCs w:val="22"/>
          <w:highlight w:val="yellow"/>
          <w:lang w:val="en-US" w:eastAsia="ko-KR"/>
        </w:rPr>
        <w:t>Modified Proposal 10:</w:t>
      </w:r>
    </w:p>
    <w:p w14:paraId="3BB99BFB" w14:textId="6A82BC61" w:rsidR="001E5509" w:rsidRDefault="00571A87" w:rsidP="001E5509">
      <w:pPr>
        <w:rPr>
          <w:b/>
          <w:bCs/>
          <w:sz w:val="24"/>
          <w:szCs w:val="24"/>
          <w:lang w:eastAsia="fr-FR"/>
        </w:rPr>
      </w:pPr>
      <w:r w:rsidRPr="00571A87">
        <w:rPr>
          <w:b/>
          <w:bCs/>
        </w:rPr>
        <w:t xml:space="preserve">RAN1 should investigate whether a solution is possible where the </w:t>
      </w:r>
      <w:r w:rsidRPr="00571A87">
        <w:rPr>
          <w:b/>
          <w:bCs/>
          <w:color w:val="000000"/>
        </w:rPr>
        <w:t xml:space="preserve">gateway and/or satellite-payload compensate </w:t>
      </w:r>
      <w:r w:rsidRPr="00571A87">
        <w:rPr>
          <w:b/>
          <w:bCs/>
        </w:rPr>
        <w:t>the common Doppler shift / Doppler shift variation over the feeder link and any transponder frequency error for both Downlink and Uplink in a way transparent to the UE and gNB.</w:t>
      </w:r>
    </w:p>
    <w:p w14:paraId="4018BD46" w14:textId="77777777" w:rsidR="00571A87" w:rsidRDefault="00571A87" w:rsidP="00571A87">
      <w:pPr>
        <w:pStyle w:val="DraftProposal"/>
        <w:numPr>
          <w:ilvl w:val="0"/>
          <w:numId w:val="0"/>
        </w:numPr>
        <w:rPr>
          <w:rFonts w:ascii="Times New Roman" w:hAnsi="Times New Roman" w:cs="Times New Roman"/>
          <w:b w:val="0"/>
        </w:rPr>
      </w:pPr>
    </w:p>
    <w:p w14:paraId="1337260B" w14:textId="313B0417" w:rsidR="00571A87" w:rsidRPr="00CA0174" w:rsidRDefault="00571A87" w:rsidP="00571A8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in the following table:</w:t>
      </w:r>
    </w:p>
    <w:tbl>
      <w:tblPr>
        <w:tblStyle w:val="Grilledutableau"/>
        <w:tblW w:w="5000" w:type="pct"/>
        <w:tblLook w:val="04A0" w:firstRow="1" w:lastRow="0" w:firstColumn="1" w:lastColumn="0" w:noHBand="0" w:noVBand="1"/>
      </w:tblPr>
      <w:tblGrid>
        <w:gridCol w:w="1837"/>
        <w:gridCol w:w="8018"/>
      </w:tblGrid>
      <w:tr w:rsidR="00571A87" w:rsidRPr="00902581" w14:paraId="03C99D79" w14:textId="77777777" w:rsidTr="00123737">
        <w:tc>
          <w:tcPr>
            <w:tcW w:w="932" w:type="pct"/>
            <w:shd w:val="clear" w:color="auto" w:fill="00B0F0"/>
          </w:tcPr>
          <w:p w14:paraId="45BB406C" w14:textId="77777777" w:rsidR="00571A87" w:rsidRPr="00902581" w:rsidRDefault="00571A87" w:rsidP="00123737">
            <w:pPr>
              <w:rPr>
                <w:b/>
                <w:color w:val="FFFFFF" w:themeColor="background1"/>
              </w:rPr>
            </w:pPr>
            <w:r w:rsidRPr="00902581">
              <w:rPr>
                <w:b/>
                <w:color w:val="FFFFFF" w:themeColor="background1"/>
              </w:rPr>
              <w:t>Companies</w:t>
            </w:r>
          </w:p>
        </w:tc>
        <w:tc>
          <w:tcPr>
            <w:tcW w:w="4068" w:type="pct"/>
            <w:shd w:val="clear" w:color="auto" w:fill="00B0F0"/>
          </w:tcPr>
          <w:p w14:paraId="3BA35390" w14:textId="77777777" w:rsidR="00571A87" w:rsidRPr="00902581" w:rsidRDefault="00571A87" w:rsidP="00123737">
            <w:pPr>
              <w:rPr>
                <w:b/>
                <w:color w:val="FFFFFF" w:themeColor="background1"/>
              </w:rPr>
            </w:pPr>
            <w:r w:rsidRPr="00902581">
              <w:rPr>
                <w:b/>
                <w:color w:val="FFFFFF" w:themeColor="background1"/>
              </w:rPr>
              <w:t>Comments and Views</w:t>
            </w:r>
          </w:p>
        </w:tc>
      </w:tr>
      <w:tr w:rsidR="00571A87" w:rsidRPr="00902581" w14:paraId="16DF63DF" w14:textId="77777777" w:rsidTr="00123737">
        <w:tc>
          <w:tcPr>
            <w:tcW w:w="932" w:type="pct"/>
          </w:tcPr>
          <w:p w14:paraId="68AADC7C" w14:textId="2B0915D0" w:rsidR="00571A87" w:rsidRPr="00AE5F9E" w:rsidRDefault="00CA689B" w:rsidP="00123737">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14:paraId="1E6F1BA5" w14:textId="77777777" w:rsidR="00571A87" w:rsidRDefault="00CA689B" w:rsidP="00123737">
            <w:pPr>
              <w:rPr>
                <w:rFonts w:eastAsia="Malgun Gothic"/>
                <w:lang w:eastAsia="ko-KR"/>
              </w:rPr>
            </w:pPr>
            <w:r>
              <w:rPr>
                <w:rFonts w:eastAsia="Malgun Gothic" w:hint="eastAsia"/>
                <w:lang w:eastAsia="ko-KR"/>
              </w:rPr>
              <w:t>The updated WA suggested by CMCC as below is fine.</w:t>
            </w:r>
          </w:p>
          <w:p w14:paraId="37250134" w14:textId="77777777" w:rsidR="00CA689B" w:rsidRPr="005561CC" w:rsidRDefault="00CA689B" w:rsidP="00CA689B">
            <w:pPr>
              <w:rPr>
                <w:rFonts w:eastAsiaTheme="minorEastAsia"/>
                <w:lang w:eastAsia="zh-CN"/>
              </w:rPr>
            </w:pPr>
            <w:r w:rsidRPr="00260CD5">
              <w:rPr>
                <w:rFonts w:eastAsiaTheme="minorEastAsia"/>
                <w:highlight w:val="yellow"/>
                <w:lang w:eastAsia="zh-CN"/>
              </w:rPr>
              <w:t xml:space="preserve">Updated </w:t>
            </w:r>
            <w:r w:rsidRPr="00260CD5">
              <w:rPr>
                <w:rFonts w:eastAsia="SimSun" w:cs="Times"/>
                <w:highlight w:val="yellow"/>
                <w:lang w:eastAsia="ko-KR"/>
              </w:rPr>
              <w:t>Working assumption</w:t>
            </w:r>
          </w:p>
          <w:p w14:paraId="7DD95D5B" w14:textId="21AC03D4" w:rsidR="00CA689B" w:rsidRPr="00AE5F9E" w:rsidRDefault="00CA689B" w:rsidP="00CA689B">
            <w:pPr>
              <w:rPr>
                <w:rFonts w:eastAsia="Malgun Gothic"/>
                <w:lang w:eastAsia="ko-KR"/>
              </w:rPr>
            </w:pPr>
            <w:r>
              <w:rPr>
                <w:rFonts w:eastAsia="SimSun"/>
                <w:b/>
                <w:lang w:eastAsia="ko-KR"/>
              </w:rPr>
              <w:t xml:space="preserve">The </w:t>
            </w:r>
            <w:r w:rsidRPr="00B46AFF">
              <w:rPr>
                <w:rFonts w:eastAsia="SimSun"/>
                <w:b/>
                <w:lang w:eastAsia="ko-KR"/>
              </w:rPr>
              <w:t>gateway</w:t>
            </w:r>
            <w:r>
              <w:rPr>
                <w:rFonts w:eastAsia="SimSun"/>
                <w:b/>
                <w:lang w:eastAsia="ko-KR"/>
              </w:rPr>
              <w:t xml:space="preserve"> and satellite-payload </w:t>
            </w:r>
            <w:r w:rsidRPr="00260CD5">
              <w:rPr>
                <w:rFonts w:eastAsia="SimSun"/>
                <w:b/>
                <w:color w:val="FF0000"/>
                <w:lang w:eastAsia="ko-KR"/>
              </w:rPr>
              <w:t>or gNB</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w:t>
            </w:r>
            <w:r w:rsidRPr="00260CD5">
              <w:rPr>
                <w:rFonts w:eastAsia="SimSun"/>
                <w:b/>
                <w:strike/>
                <w:color w:val="FF0000"/>
                <w:lang w:eastAsia="ko-KR"/>
              </w:rPr>
              <w:t xml:space="preserve"> and gNB</w:t>
            </w:r>
            <w:r w:rsidRPr="00B46AFF">
              <w:rPr>
                <w:rFonts w:eastAsia="SimSun"/>
                <w:b/>
                <w:lang w:eastAsia="ko-KR"/>
              </w:rPr>
              <w:t>.</w:t>
            </w:r>
          </w:p>
        </w:tc>
      </w:tr>
      <w:tr w:rsidR="00F2466E" w:rsidRPr="00902581" w14:paraId="72C96553" w14:textId="77777777" w:rsidTr="00123737">
        <w:tc>
          <w:tcPr>
            <w:tcW w:w="932" w:type="pct"/>
          </w:tcPr>
          <w:p w14:paraId="039B303F" w14:textId="4E5FDDA9" w:rsidR="00F2466E" w:rsidRDefault="00F2466E" w:rsidP="00F2466E">
            <w:pPr>
              <w:rPr>
                <w:rFonts w:eastAsia="Malgun Gothic"/>
                <w:lang w:eastAsia="ko-KR"/>
              </w:rPr>
            </w:pPr>
            <w:r>
              <w:rPr>
                <w:rFonts w:eastAsia="Malgun Gothic"/>
                <w:lang w:eastAsia="ko-KR"/>
              </w:rPr>
              <w:t>Apple</w:t>
            </w:r>
          </w:p>
        </w:tc>
        <w:tc>
          <w:tcPr>
            <w:tcW w:w="4068" w:type="pct"/>
          </w:tcPr>
          <w:p w14:paraId="023F5AA1" w14:textId="77777777" w:rsidR="00F2466E" w:rsidRDefault="00F2466E" w:rsidP="00F2466E">
            <w:pPr>
              <w:spacing w:after="0"/>
              <w:rPr>
                <w:rFonts w:ascii="Helvetica" w:hAnsi="Helvetica"/>
                <w:color w:val="000000"/>
                <w:sz w:val="18"/>
                <w:szCs w:val="18"/>
              </w:rPr>
            </w:pPr>
            <w:r>
              <w:rPr>
                <w:rFonts w:ascii="Helvetica" w:hAnsi="Helvetica"/>
                <w:color w:val="000000"/>
                <w:sz w:val="18"/>
                <w:szCs w:val="18"/>
              </w:rPr>
              <w:t>It seems the main argument is which of gNB or gateway should compensate the feeder link Doppler shift, and there is no objection that the feeder link Doppler shift compensation is transparent to UE. Also, we think the “common” before Doppler shift is not needed, since it already refers to Doppler shift on feeder link. Hence, could we think about the following modification? </w:t>
            </w:r>
          </w:p>
          <w:p w14:paraId="538484C4" w14:textId="77777777" w:rsidR="00F2466E" w:rsidRPr="00002A8B" w:rsidRDefault="00F2466E" w:rsidP="00F2466E">
            <w:pPr>
              <w:spacing w:after="0"/>
              <w:rPr>
                <w:rFonts w:ascii="Helvetica" w:hAnsi="Helvetica"/>
                <w:color w:val="000000"/>
                <w:sz w:val="18"/>
                <w:szCs w:val="18"/>
              </w:rPr>
            </w:pPr>
          </w:p>
          <w:p w14:paraId="1DE6287A" w14:textId="77777777" w:rsidR="00F2466E" w:rsidRPr="00002A8B" w:rsidRDefault="00F2466E" w:rsidP="00F2466E">
            <w:pPr>
              <w:rPr>
                <w:rFonts w:ascii="Helvetica" w:hAnsi="Helvetica"/>
                <w:b/>
                <w:bCs/>
                <w:color w:val="000000"/>
                <w:sz w:val="18"/>
                <w:szCs w:val="18"/>
              </w:rPr>
            </w:pPr>
            <w:r w:rsidRPr="00002A8B">
              <w:rPr>
                <w:rFonts w:ascii="Helvetica" w:hAnsi="Helvetica"/>
                <w:b/>
                <w:bCs/>
                <w:color w:val="000000"/>
                <w:sz w:val="18"/>
                <w:szCs w:val="18"/>
              </w:rPr>
              <w:t>Compensation of Doppler shift/Doppler shift variation over the feeder link and any transponder frequency error for both Downlink and Uplink is transparent to UE. </w:t>
            </w:r>
          </w:p>
          <w:p w14:paraId="7396946F" w14:textId="21AB8F90" w:rsidR="00F2466E" w:rsidRDefault="00F2466E" w:rsidP="00F2466E">
            <w:pPr>
              <w:rPr>
                <w:rFonts w:eastAsia="Malgun Gothic"/>
                <w:lang w:eastAsia="ko-KR"/>
              </w:rPr>
            </w:pPr>
            <w:r w:rsidRPr="00002A8B">
              <w:rPr>
                <w:rFonts w:ascii="Helvetica" w:hAnsi="Helvetica"/>
                <w:b/>
                <w:bCs/>
                <w:color w:val="000000"/>
                <w:sz w:val="18"/>
                <w:szCs w:val="18"/>
              </w:rPr>
              <w:t>FFS gateway/satellite compensation or gNB compensation</w:t>
            </w:r>
          </w:p>
        </w:tc>
      </w:tr>
      <w:tr w:rsidR="00713AC9" w:rsidRPr="00902581" w14:paraId="547F8A25" w14:textId="77777777" w:rsidTr="00123737">
        <w:tc>
          <w:tcPr>
            <w:tcW w:w="932" w:type="pct"/>
          </w:tcPr>
          <w:p w14:paraId="0887A024" w14:textId="2BDF1008" w:rsidR="00713AC9" w:rsidRPr="00713AC9" w:rsidRDefault="00713AC9" w:rsidP="00F2466E">
            <w:pPr>
              <w:rPr>
                <w:rFonts w:eastAsiaTheme="minorEastAsia"/>
                <w:lang w:eastAsia="zh-CN"/>
              </w:rPr>
            </w:pPr>
            <w:r>
              <w:rPr>
                <w:rFonts w:eastAsiaTheme="minorEastAsia" w:hint="eastAsia"/>
                <w:lang w:eastAsia="zh-CN"/>
              </w:rPr>
              <w:t>CATT</w:t>
            </w:r>
          </w:p>
        </w:tc>
        <w:tc>
          <w:tcPr>
            <w:tcW w:w="4068" w:type="pct"/>
          </w:tcPr>
          <w:p w14:paraId="36F7A309" w14:textId="03880925" w:rsidR="00713AC9" w:rsidRDefault="00713AC9" w:rsidP="00713AC9">
            <w:pPr>
              <w:rPr>
                <w:rFonts w:eastAsiaTheme="minorEastAsia"/>
                <w:lang w:eastAsia="zh-CN"/>
              </w:rPr>
            </w:pPr>
            <w:r w:rsidRPr="00713AC9">
              <w:rPr>
                <w:rFonts w:eastAsia="Malgun Gothic" w:hint="eastAsia"/>
                <w:lang w:eastAsia="ko-KR"/>
              </w:rPr>
              <w:t>The</w:t>
            </w:r>
            <w:r w:rsidRPr="00713AC9">
              <w:rPr>
                <w:rFonts w:eastAsia="Malgun Gothic"/>
                <w:lang w:eastAsia="ko-KR"/>
              </w:rPr>
              <w:t xml:space="preserve"> common Doppler shift / Doppler shift variation over the feeder link and any transponder frequency error</w:t>
            </w:r>
            <w:r>
              <w:rPr>
                <w:rFonts w:eastAsiaTheme="minorEastAsia" w:hint="eastAsia"/>
                <w:lang w:eastAsia="zh-CN"/>
              </w:rPr>
              <w:t xml:space="preserve"> should be </w:t>
            </w:r>
            <w:r>
              <w:rPr>
                <w:rFonts w:eastAsiaTheme="minorEastAsia"/>
                <w:lang w:eastAsia="zh-CN"/>
              </w:rPr>
              <w:t>compensated</w:t>
            </w:r>
            <w:r>
              <w:rPr>
                <w:rFonts w:eastAsiaTheme="minorEastAsia" w:hint="eastAsia"/>
                <w:lang w:eastAsia="zh-CN"/>
              </w:rPr>
              <w:t xml:space="preserve"> by the network. </w:t>
            </w:r>
            <w:r>
              <w:rPr>
                <w:rFonts w:eastAsiaTheme="minorEastAsia"/>
                <w:lang w:eastAsia="zh-CN"/>
              </w:rPr>
              <w:t>F</w:t>
            </w:r>
            <w:r>
              <w:rPr>
                <w:rFonts w:eastAsiaTheme="minorEastAsia" w:hint="eastAsia"/>
                <w:lang w:eastAsia="zh-CN"/>
              </w:rPr>
              <w:t xml:space="preserve">or gNB or gateway </w:t>
            </w:r>
            <w:r>
              <w:rPr>
                <w:rFonts w:eastAsiaTheme="minorEastAsia"/>
                <w:lang w:eastAsia="zh-CN"/>
              </w:rPr>
              <w:t>implementation</w:t>
            </w:r>
            <w:r>
              <w:rPr>
                <w:rFonts w:eastAsiaTheme="minorEastAsia" w:hint="eastAsia"/>
                <w:lang w:eastAsia="zh-CN"/>
              </w:rPr>
              <w:t xml:space="preserve">, it is </w:t>
            </w:r>
            <w:r>
              <w:rPr>
                <w:rFonts w:eastAsiaTheme="minorEastAsia"/>
                <w:lang w:eastAsia="zh-CN"/>
              </w:rPr>
              <w:t>transparent</w:t>
            </w:r>
            <w:r>
              <w:rPr>
                <w:rFonts w:eastAsiaTheme="minorEastAsia" w:hint="eastAsia"/>
                <w:lang w:eastAsia="zh-CN"/>
              </w:rPr>
              <w:t xml:space="preserve"> to UE, so we think </w:t>
            </w:r>
            <w:r w:rsidR="00623C76">
              <w:rPr>
                <w:rFonts w:eastAsiaTheme="minorEastAsia" w:hint="eastAsia"/>
                <w:lang w:eastAsia="zh-CN"/>
              </w:rPr>
              <w:t xml:space="preserve">detailed solution </w:t>
            </w:r>
            <w:r>
              <w:rPr>
                <w:rFonts w:eastAsiaTheme="minorEastAsia" w:hint="eastAsia"/>
                <w:lang w:eastAsia="zh-CN"/>
              </w:rPr>
              <w:t>is out of RAN1 scope.</w:t>
            </w:r>
          </w:p>
          <w:p w14:paraId="79D8B4E1" w14:textId="1EA94610" w:rsidR="00713AC9" w:rsidRDefault="00713AC9" w:rsidP="00021D01">
            <w:pPr>
              <w:rPr>
                <w:rFonts w:eastAsiaTheme="minorEastAsia"/>
                <w:lang w:eastAsia="zh-CN"/>
              </w:rPr>
            </w:pPr>
            <w:r>
              <w:rPr>
                <w:rFonts w:eastAsiaTheme="minorEastAsia"/>
                <w:lang w:eastAsia="zh-CN"/>
              </w:rPr>
              <w:t>H</w:t>
            </w:r>
            <w:r>
              <w:rPr>
                <w:rFonts w:eastAsiaTheme="minorEastAsia" w:hint="eastAsia"/>
                <w:lang w:eastAsia="zh-CN"/>
              </w:rPr>
              <w:t>ence, we don</w:t>
            </w:r>
            <w:r>
              <w:rPr>
                <w:rFonts w:eastAsiaTheme="minorEastAsia"/>
                <w:lang w:eastAsia="zh-CN"/>
              </w:rPr>
              <w:t>’</w:t>
            </w:r>
            <w:r>
              <w:rPr>
                <w:rFonts w:eastAsiaTheme="minorEastAsia" w:hint="eastAsia"/>
                <w:lang w:eastAsia="zh-CN"/>
              </w:rPr>
              <w:t xml:space="preserve">t think </w:t>
            </w:r>
            <w:r w:rsidR="00021D01">
              <w:rPr>
                <w:rFonts w:eastAsiaTheme="minorEastAsia" w:hint="eastAsia"/>
                <w:lang w:eastAsia="zh-CN"/>
              </w:rPr>
              <w:t xml:space="preserve">there is a need to </w:t>
            </w:r>
            <w:r>
              <w:rPr>
                <w:rFonts w:eastAsiaTheme="minorEastAsia"/>
                <w:lang w:eastAsia="zh-CN"/>
              </w:rPr>
              <w:t>recommend</w:t>
            </w:r>
            <w:r>
              <w:rPr>
                <w:rFonts w:eastAsiaTheme="minorEastAsia" w:hint="eastAsia"/>
                <w:lang w:eastAsia="zh-CN"/>
              </w:rPr>
              <w:t xml:space="preserve"> RAN1 to do further study.</w:t>
            </w:r>
            <w:r w:rsidR="00021D01">
              <w:rPr>
                <w:rFonts w:eastAsiaTheme="minorEastAsia" w:hint="eastAsia"/>
                <w:lang w:eastAsia="zh-CN"/>
              </w:rPr>
              <w:t xml:space="preserve"> </w:t>
            </w:r>
            <w:r w:rsidR="00021D01">
              <w:rPr>
                <w:rFonts w:eastAsiaTheme="minorEastAsia"/>
                <w:lang w:eastAsia="zh-CN"/>
              </w:rPr>
              <w:t>I</w:t>
            </w:r>
            <w:r w:rsidR="00021D01">
              <w:rPr>
                <w:rFonts w:eastAsiaTheme="minorEastAsia" w:hint="eastAsia"/>
                <w:lang w:eastAsia="zh-CN"/>
              </w:rPr>
              <w:t xml:space="preserve">nstead, the </w:t>
            </w:r>
            <w:r w:rsidR="00021D01">
              <w:rPr>
                <w:rFonts w:eastAsiaTheme="minorEastAsia"/>
                <w:lang w:eastAsia="zh-CN"/>
              </w:rPr>
              <w:t>following</w:t>
            </w:r>
            <w:r w:rsidR="00021D01">
              <w:rPr>
                <w:rFonts w:eastAsiaTheme="minorEastAsia" w:hint="eastAsia"/>
                <w:lang w:eastAsia="zh-CN"/>
              </w:rPr>
              <w:t xml:space="preserve"> proposal is suggested:</w:t>
            </w:r>
          </w:p>
          <w:p w14:paraId="1727B80E" w14:textId="77777777" w:rsidR="00021D01" w:rsidRPr="00002A8B" w:rsidRDefault="00021D01" w:rsidP="00021D01">
            <w:pPr>
              <w:rPr>
                <w:rFonts w:ascii="Helvetica" w:hAnsi="Helvetica"/>
                <w:b/>
                <w:bCs/>
                <w:color w:val="000000"/>
                <w:sz w:val="18"/>
                <w:szCs w:val="18"/>
              </w:rPr>
            </w:pPr>
            <w:r w:rsidRPr="00002A8B">
              <w:rPr>
                <w:rFonts w:ascii="Helvetica" w:hAnsi="Helvetica"/>
                <w:b/>
                <w:bCs/>
                <w:color w:val="000000"/>
                <w:sz w:val="18"/>
                <w:szCs w:val="18"/>
              </w:rPr>
              <w:t>Compensation of Doppler shift/Doppler shift variation over the feeder link and any transponder frequency error for both Downlink and Uplink is transparent to UE. </w:t>
            </w:r>
          </w:p>
          <w:p w14:paraId="56173CAD" w14:textId="58C788D2" w:rsidR="00021D01" w:rsidRPr="00021D01" w:rsidRDefault="00021D01" w:rsidP="00021D01">
            <w:pPr>
              <w:rPr>
                <w:rFonts w:ascii="Helvetica" w:eastAsiaTheme="minorEastAsia" w:hAnsi="Helvetica"/>
                <w:color w:val="000000"/>
                <w:sz w:val="18"/>
                <w:szCs w:val="18"/>
                <w:lang w:eastAsia="zh-CN"/>
              </w:rPr>
            </w:pPr>
          </w:p>
        </w:tc>
      </w:tr>
      <w:tr w:rsidR="00936DD0" w:rsidRPr="00C67C43" w14:paraId="42224D51" w14:textId="77777777" w:rsidTr="00936DD0">
        <w:tc>
          <w:tcPr>
            <w:tcW w:w="932" w:type="pct"/>
          </w:tcPr>
          <w:p w14:paraId="23055CC1" w14:textId="77777777" w:rsidR="00936DD0" w:rsidRDefault="00936DD0" w:rsidP="00F32B7E">
            <w:pPr>
              <w:rPr>
                <w:rFonts w:eastAsia="Malgun Gothic"/>
                <w:lang w:eastAsia="ko-KR"/>
              </w:rPr>
            </w:pPr>
            <w:r>
              <w:rPr>
                <w:rFonts w:eastAsia="Malgun Gothic" w:hint="eastAsia"/>
                <w:lang w:eastAsia="ko-KR"/>
              </w:rPr>
              <w:t>LG</w:t>
            </w:r>
          </w:p>
        </w:tc>
        <w:tc>
          <w:tcPr>
            <w:tcW w:w="4068" w:type="pct"/>
          </w:tcPr>
          <w:p w14:paraId="1FC42092" w14:textId="1657154C" w:rsidR="00936DD0" w:rsidRPr="00C67C43" w:rsidRDefault="00936DD0" w:rsidP="00936DD0">
            <w:pPr>
              <w:spacing w:after="0"/>
              <w:rPr>
                <w:rFonts w:ascii="Helvetica" w:eastAsia="Malgun Gothic" w:hAnsi="Helvetica"/>
                <w:color w:val="000000"/>
                <w:sz w:val="18"/>
                <w:szCs w:val="18"/>
                <w:lang w:eastAsia="ko-KR"/>
              </w:rPr>
            </w:pPr>
            <w:r>
              <w:rPr>
                <w:rFonts w:ascii="Helvetica" w:eastAsia="Malgun Gothic" w:hAnsi="Helvetica"/>
                <w:color w:val="000000"/>
                <w:sz w:val="18"/>
                <w:szCs w:val="18"/>
                <w:lang w:eastAsia="ko-KR"/>
              </w:rPr>
              <w:t>W</w:t>
            </w:r>
            <w:r>
              <w:rPr>
                <w:rFonts w:ascii="Helvetica" w:eastAsia="Malgun Gothic" w:hAnsi="Helvetica" w:hint="eastAsia"/>
                <w:color w:val="000000"/>
                <w:sz w:val="18"/>
                <w:szCs w:val="18"/>
                <w:lang w:eastAsia="ko-KR"/>
              </w:rPr>
              <w:t xml:space="preserve">e </w:t>
            </w:r>
            <w:r>
              <w:rPr>
                <w:rFonts w:ascii="Helvetica" w:eastAsia="Malgun Gothic" w:hAnsi="Helvetica"/>
                <w:color w:val="000000"/>
                <w:sz w:val="18"/>
                <w:szCs w:val="18"/>
                <w:lang w:eastAsia="ko-KR"/>
              </w:rPr>
              <w:t>are OK with modified proposal from Apple and CATT.</w:t>
            </w:r>
          </w:p>
        </w:tc>
      </w:tr>
      <w:tr w:rsidR="00DC3534" w:rsidRPr="00C67C43" w14:paraId="353B68C8" w14:textId="77777777" w:rsidTr="00936DD0">
        <w:tc>
          <w:tcPr>
            <w:tcW w:w="932" w:type="pct"/>
          </w:tcPr>
          <w:p w14:paraId="6EAE62B6" w14:textId="649F65DA" w:rsidR="00DC3534" w:rsidRDefault="00DC3534" w:rsidP="00DC3534">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2135906" w14:textId="77777777" w:rsidR="00DC3534" w:rsidRDefault="00DC3534" w:rsidP="00DC3534">
            <w:pPr>
              <w:rPr>
                <w:rFonts w:eastAsiaTheme="minorEastAsia"/>
                <w:lang w:eastAsia="zh-CN"/>
              </w:rPr>
            </w:pPr>
            <w:r>
              <w:rPr>
                <w:rFonts w:eastAsia="Malgun Gothic" w:hint="eastAsia"/>
                <w:lang w:eastAsia="ko-KR"/>
              </w:rPr>
              <w:t xml:space="preserve">The updated </w:t>
            </w:r>
            <w:r>
              <w:rPr>
                <w:rFonts w:eastAsia="Malgun Gothic"/>
                <w:lang w:eastAsia="ko-KR"/>
              </w:rPr>
              <w:t>proposal</w:t>
            </w:r>
            <w:r>
              <w:rPr>
                <w:rFonts w:eastAsia="Malgun Gothic" w:hint="eastAsia"/>
                <w:lang w:eastAsia="ko-KR"/>
              </w:rPr>
              <w:t xml:space="preserve"> suggested by </w:t>
            </w:r>
            <w:r>
              <w:rPr>
                <w:rFonts w:eastAsia="Malgun Gothic"/>
                <w:lang w:eastAsia="ko-KR"/>
              </w:rPr>
              <w:t>Apple</w:t>
            </w:r>
            <w:r>
              <w:rPr>
                <w:rFonts w:eastAsia="Malgun Gothic" w:hint="eastAsia"/>
                <w:lang w:eastAsia="ko-KR"/>
              </w:rPr>
              <w:t xml:space="preserve"> as below </w:t>
            </w:r>
            <w:r>
              <w:rPr>
                <w:rFonts w:eastAsia="Malgun Gothic"/>
                <w:lang w:eastAsia="ko-KR"/>
              </w:rPr>
              <w:t>seems</w:t>
            </w:r>
            <w:r>
              <w:rPr>
                <w:rFonts w:eastAsia="Malgun Gothic" w:hint="eastAsia"/>
                <w:lang w:eastAsia="ko-KR"/>
              </w:rPr>
              <w:t xml:space="preserve"> </w:t>
            </w:r>
            <w:r>
              <w:rPr>
                <w:rFonts w:eastAsia="Malgun Gothic"/>
                <w:lang w:eastAsia="ko-KR"/>
              </w:rPr>
              <w:t>better</w:t>
            </w:r>
            <w:r>
              <w:rPr>
                <w:rFonts w:eastAsia="Malgun Gothic" w:hint="eastAsia"/>
                <w:lang w:eastAsia="ko-KR"/>
              </w:rPr>
              <w:t>.</w:t>
            </w:r>
          </w:p>
          <w:p w14:paraId="4B4B2C8C" w14:textId="77777777" w:rsidR="00DC3534" w:rsidRPr="004632E4" w:rsidRDefault="00DC3534" w:rsidP="00DC3534">
            <w:pPr>
              <w:rPr>
                <w:rFonts w:eastAsiaTheme="minorEastAsia"/>
                <w:lang w:eastAsia="zh-CN"/>
              </w:rPr>
            </w:pPr>
          </w:p>
          <w:p w14:paraId="1DF8C9E2" w14:textId="77777777" w:rsidR="00DC3534" w:rsidRPr="00002A8B" w:rsidRDefault="00DC3534" w:rsidP="00DC3534">
            <w:pPr>
              <w:rPr>
                <w:rFonts w:ascii="Helvetica" w:hAnsi="Helvetica"/>
                <w:b/>
                <w:bCs/>
                <w:color w:val="000000"/>
                <w:sz w:val="18"/>
                <w:szCs w:val="18"/>
              </w:rPr>
            </w:pPr>
            <w:r w:rsidRPr="00002A8B">
              <w:rPr>
                <w:rFonts w:ascii="Helvetica" w:hAnsi="Helvetica"/>
                <w:b/>
                <w:bCs/>
                <w:color w:val="000000"/>
                <w:sz w:val="18"/>
                <w:szCs w:val="18"/>
              </w:rPr>
              <w:t>Compensation of Doppler shift/Doppler shift variation over the feeder link and any transponder frequency error for both Downlink and Uplink is transparent to UE. </w:t>
            </w:r>
          </w:p>
          <w:p w14:paraId="330DD89A" w14:textId="6C65A077" w:rsidR="00DC3534" w:rsidRDefault="00DC3534" w:rsidP="00DC3534">
            <w:pPr>
              <w:spacing w:after="0"/>
              <w:rPr>
                <w:rFonts w:ascii="Helvetica" w:eastAsia="Malgun Gothic" w:hAnsi="Helvetica"/>
                <w:color w:val="000000"/>
                <w:sz w:val="18"/>
                <w:szCs w:val="18"/>
                <w:lang w:eastAsia="ko-KR"/>
              </w:rPr>
            </w:pPr>
            <w:r w:rsidRPr="00002A8B">
              <w:rPr>
                <w:rFonts w:ascii="Helvetica" w:hAnsi="Helvetica"/>
                <w:b/>
                <w:bCs/>
                <w:color w:val="000000"/>
                <w:sz w:val="18"/>
                <w:szCs w:val="18"/>
              </w:rPr>
              <w:t>FFS gateway/satellite compensation or gNB compensation</w:t>
            </w:r>
          </w:p>
        </w:tc>
      </w:tr>
      <w:tr w:rsidR="008F3515" w:rsidRPr="00C67C43" w14:paraId="1E017B44" w14:textId="77777777" w:rsidTr="00936DD0">
        <w:tc>
          <w:tcPr>
            <w:tcW w:w="932" w:type="pct"/>
          </w:tcPr>
          <w:p w14:paraId="06705128" w14:textId="3B0B9C11" w:rsidR="008F3515" w:rsidRDefault="008F3515" w:rsidP="008F3515">
            <w:pPr>
              <w:rPr>
                <w:rFonts w:eastAsiaTheme="minorEastAsia"/>
                <w:lang w:eastAsia="zh-CN"/>
              </w:rPr>
            </w:pPr>
            <w:r>
              <w:rPr>
                <w:rFonts w:eastAsia="MS Mincho" w:hint="eastAsia"/>
                <w:lang w:eastAsia="ja-JP"/>
              </w:rPr>
              <w:lastRenderedPageBreak/>
              <w:t>S</w:t>
            </w:r>
            <w:r>
              <w:rPr>
                <w:rFonts w:eastAsia="MS Mincho"/>
                <w:lang w:eastAsia="ja-JP"/>
              </w:rPr>
              <w:t>ony</w:t>
            </w:r>
          </w:p>
        </w:tc>
        <w:tc>
          <w:tcPr>
            <w:tcW w:w="4068" w:type="pct"/>
          </w:tcPr>
          <w:p w14:paraId="1DE61006" w14:textId="6175DADA" w:rsidR="008F3515" w:rsidRDefault="008F3515" w:rsidP="008F3515">
            <w:pPr>
              <w:rPr>
                <w:rFonts w:eastAsia="Malgun Gothic"/>
                <w:lang w:eastAsia="ko-KR"/>
              </w:rPr>
            </w:pPr>
            <w:r>
              <w:rPr>
                <w:rFonts w:ascii="Helvetica" w:eastAsia="MS Mincho" w:hAnsi="Helvetica" w:hint="eastAsia"/>
                <w:color w:val="000000"/>
                <w:sz w:val="18"/>
                <w:szCs w:val="18"/>
                <w:lang w:eastAsia="ja-JP"/>
              </w:rPr>
              <w:t>W</w:t>
            </w:r>
            <w:r>
              <w:rPr>
                <w:rFonts w:ascii="Helvetica" w:eastAsia="MS Mincho" w:hAnsi="Helvetica"/>
                <w:color w:val="000000"/>
                <w:sz w:val="18"/>
                <w:szCs w:val="18"/>
                <w:lang w:eastAsia="ja-JP"/>
              </w:rPr>
              <w:t>e share Samsung’s comment.</w:t>
            </w:r>
          </w:p>
        </w:tc>
      </w:tr>
      <w:tr w:rsidR="00784AFA" w:rsidRPr="00C67C43" w14:paraId="6FD423E1" w14:textId="77777777" w:rsidTr="00936DD0">
        <w:tc>
          <w:tcPr>
            <w:tcW w:w="932" w:type="pct"/>
          </w:tcPr>
          <w:p w14:paraId="7CAA7D46" w14:textId="3F8FF283" w:rsidR="00784AFA" w:rsidRPr="005F79F3" w:rsidRDefault="00784AFA" w:rsidP="00784AFA">
            <w:pPr>
              <w:rPr>
                <w:rFonts w:eastAsiaTheme="minorEastAsia"/>
                <w:lang w:eastAsia="zh-CN"/>
              </w:rPr>
            </w:pPr>
            <w:r>
              <w:rPr>
                <w:rFonts w:eastAsiaTheme="minorHAnsi"/>
                <w:bCs/>
                <w:szCs w:val="22"/>
                <w:lang w:val="en-US"/>
              </w:rPr>
              <w:t>Panasonic</w:t>
            </w:r>
          </w:p>
        </w:tc>
        <w:tc>
          <w:tcPr>
            <w:tcW w:w="4068" w:type="pct"/>
          </w:tcPr>
          <w:p w14:paraId="3394D5A0" w14:textId="105765E2" w:rsidR="00784AFA" w:rsidRDefault="00784AFA" w:rsidP="00784AFA">
            <w:pPr>
              <w:rPr>
                <w:rFonts w:ascii="Helvetica" w:eastAsia="MS Mincho" w:hAnsi="Helvetica"/>
                <w:color w:val="000000"/>
                <w:sz w:val="18"/>
                <w:szCs w:val="18"/>
                <w:lang w:eastAsia="ja-JP"/>
              </w:rPr>
            </w:pPr>
            <w:r w:rsidRPr="001A0604">
              <w:rPr>
                <w:rFonts w:eastAsiaTheme="minorEastAsia"/>
                <w:bCs/>
                <w:szCs w:val="22"/>
                <w:lang w:val="en-US" w:eastAsia="zh-CN"/>
              </w:rPr>
              <w:t>We think that Doppler compensation for the feeder link part should be transparent to the UE. We don't see the need to specify a boundary between gateway and gNB</w:t>
            </w:r>
            <w:r>
              <w:rPr>
                <w:rFonts w:eastAsiaTheme="minorEastAsia"/>
                <w:bCs/>
                <w:szCs w:val="22"/>
                <w:lang w:val="en-US" w:eastAsia="zh-CN"/>
              </w:rPr>
              <w:t>.</w:t>
            </w:r>
            <w:r w:rsidRPr="001A0604">
              <w:rPr>
                <w:rFonts w:eastAsiaTheme="minorEastAsia"/>
                <w:bCs/>
                <w:szCs w:val="22"/>
                <w:lang w:val="en-US" w:eastAsia="zh-CN"/>
              </w:rPr>
              <w:t xml:space="preserve"> </w:t>
            </w:r>
            <w:r>
              <w:rPr>
                <w:rFonts w:eastAsiaTheme="minorEastAsia"/>
                <w:bCs/>
                <w:szCs w:val="22"/>
                <w:lang w:val="en-US" w:eastAsia="zh-CN"/>
              </w:rPr>
              <w:t>F</w:t>
            </w:r>
            <w:r w:rsidRPr="001A0604">
              <w:rPr>
                <w:rFonts w:eastAsiaTheme="minorEastAsia"/>
                <w:bCs/>
                <w:szCs w:val="22"/>
                <w:lang w:val="en-US" w:eastAsia="zh-CN"/>
              </w:rPr>
              <w:t xml:space="preserve">rom </w:t>
            </w:r>
            <w:r>
              <w:rPr>
                <w:rFonts w:eastAsiaTheme="minorEastAsia"/>
                <w:bCs/>
                <w:szCs w:val="22"/>
                <w:lang w:val="en-US" w:eastAsia="zh-CN"/>
              </w:rPr>
              <w:t xml:space="preserve">a </w:t>
            </w:r>
            <w:r w:rsidRPr="001A0604">
              <w:rPr>
                <w:rFonts w:eastAsiaTheme="minorEastAsia"/>
                <w:bCs/>
                <w:szCs w:val="22"/>
                <w:lang w:val="en-US" w:eastAsia="zh-CN"/>
              </w:rPr>
              <w:t xml:space="preserve">RAN1 perspective </w:t>
            </w:r>
            <w:r>
              <w:rPr>
                <w:rFonts w:eastAsiaTheme="minorEastAsia"/>
                <w:bCs/>
                <w:szCs w:val="22"/>
                <w:lang w:val="en-US" w:eastAsia="zh-CN"/>
              </w:rPr>
              <w:t>this will also</w:t>
            </w:r>
            <w:r w:rsidRPr="001A0604">
              <w:rPr>
                <w:rFonts w:eastAsiaTheme="minorEastAsia"/>
                <w:bCs/>
                <w:szCs w:val="22"/>
                <w:lang w:val="en-US" w:eastAsia="zh-CN"/>
              </w:rPr>
              <w:t xml:space="preserve"> simplify the discussion. </w:t>
            </w:r>
            <w:r>
              <w:rPr>
                <w:rFonts w:eastAsiaTheme="minorEastAsia"/>
                <w:bCs/>
                <w:szCs w:val="22"/>
                <w:lang w:val="en-US" w:eastAsia="zh-CN"/>
              </w:rPr>
              <w:t>We support</w:t>
            </w:r>
            <w:r w:rsidRPr="001A0604">
              <w:rPr>
                <w:rFonts w:eastAsiaTheme="minorEastAsia"/>
                <w:bCs/>
                <w:szCs w:val="22"/>
                <w:lang w:val="en-US" w:eastAsia="zh-CN"/>
              </w:rPr>
              <w:t xml:space="preserve"> the modification</w:t>
            </w:r>
            <w:r>
              <w:rPr>
                <w:rFonts w:eastAsiaTheme="minorEastAsia"/>
                <w:bCs/>
                <w:szCs w:val="22"/>
                <w:lang w:val="en-US" w:eastAsia="zh-CN"/>
              </w:rPr>
              <w:t>s</w:t>
            </w:r>
            <w:r w:rsidRPr="001A0604">
              <w:rPr>
                <w:rFonts w:eastAsiaTheme="minorEastAsia"/>
                <w:bCs/>
                <w:szCs w:val="22"/>
                <w:lang w:val="en-US" w:eastAsia="zh-CN"/>
              </w:rPr>
              <w:t xml:space="preserve"> </w:t>
            </w:r>
            <w:r>
              <w:rPr>
                <w:rFonts w:eastAsiaTheme="minorEastAsia"/>
                <w:bCs/>
                <w:szCs w:val="22"/>
                <w:lang w:val="en-US" w:eastAsia="zh-CN"/>
              </w:rPr>
              <w:t xml:space="preserve">proposed </w:t>
            </w:r>
            <w:r w:rsidRPr="001A0604">
              <w:rPr>
                <w:rFonts w:eastAsiaTheme="minorEastAsia"/>
                <w:bCs/>
                <w:szCs w:val="22"/>
                <w:lang w:val="en-US" w:eastAsia="zh-CN"/>
              </w:rPr>
              <w:t xml:space="preserve">by </w:t>
            </w:r>
            <w:r>
              <w:rPr>
                <w:rFonts w:eastAsiaTheme="minorEastAsia"/>
                <w:bCs/>
                <w:szCs w:val="22"/>
                <w:lang w:val="en-US" w:eastAsia="zh-CN"/>
              </w:rPr>
              <w:t xml:space="preserve">Samsung </w:t>
            </w:r>
            <w:r w:rsidRPr="001A0604">
              <w:rPr>
                <w:rFonts w:eastAsiaTheme="minorEastAsia"/>
                <w:bCs/>
                <w:szCs w:val="22"/>
                <w:lang w:val="en-US" w:eastAsia="zh-CN"/>
              </w:rPr>
              <w:t>and</w:t>
            </w:r>
            <w:r>
              <w:rPr>
                <w:rFonts w:eastAsiaTheme="minorEastAsia"/>
                <w:bCs/>
                <w:szCs w:val="22"/>
                <w:lang w:val="en-US" w:eastAsia="zh-CN"/>
              </w:rPr>
              <w:t xml:space="preserve"> Apple</w:t>
            </w:r>
            <w:r w:rsidRPr="001A0604">
              <w:rPr>
                <w:rFonts w:eastAsiaTheme="minorEastAsia"/>
                <w:bCs/>
                <w:szCs w:val="22"/>
                <w:lang w:val="en-US" w:eastAsia="zh-CN"/>
              </w:rPr>
              <w:t>.</w:t>
            </w:r>
          </w:p>
        </w:tc>
      </w:tr>
      <w:tr w:rsidR="00950A07" w:rsidRPr="00C67C43" w14:paraId="7F169F02" w14:textId="77777777" w:rsidTr="00936DD0">
        <w:tc>
          <w:tcPr>
            <w:tcW w:w="932" w:type="pct"/>
          </w:tcPr>
          <w:p w14:paraId="1FB9E4AE" w14:textId="21DF001F" w:rsidR="00950A07" w:rsidRDefault="00950A07" w:rsidP="00784AFA">
            <w:pPr>
              <w:rPr>
                <w:rFonts w:eastAsiaTheme="minorHAnsi"/>
                <w:bCs/>
                <w:szCs w:val="22"/>
                <w:lang w:val="en-US"/>
              </w:rPr>
            </w:pPr>
            <w:r>
              <w:rPr>
                <w:rFonts w:eastAsiaTheme="minorHAnsi"/>
                <w:bCs/>
                <w:szCs w:val="22"/>
                <w:lang w:val="en-US"/>
              </w:rPr>
              <w:t>Nokia, Nokia Shanghai Bell</w:t>
            </w:r>
          </w:p>
        </w:tc>
        <w:tc>
          <w:tcPr>
            <w:tcW w:w="4068" w:type="pct"/>
          </w:tcPr>
          <w:p w14:paraId="3986AFE4" w14:textId="0EB3BAEC" w:rsidR="00950A07" w:rsidRPr="001A0604" w:rsidRDefault="00950A07" w:rsidP="00784AFA">
            <w:pPr>
              <w:rPr>
                <w:rFonts w:eastAsiaTheme="minorEastAsia"/>
                <w:bCs/>
                <w:szCs w:val="22"/>
                <w:lang w:val="en-US" w:eastAsia="zh-CN"/>
              </w:rPr>
            </w:pPr>
            <w:r>
              <w:rPr>
                <w:rFonts w:eastAsiaTheme="minorEastAsia"/>
                <w:bCs/>
                <w:szCs w:val="22"/>
                <w:lang w:val="en-US" w:eastAsia="zh-CN"/>
              </w:rPr>
              <w:t>There seems to be a lively debate on this topic directly on the reflector. Nokia’s view is that this topic should be investigated further (perhaps during RAN1#105-e).</w:t>
            </w:r>
          </w:p>
        </w:tc>
      </w:tr>
      <w:tr w:rsidR="00A50C65" w:rsidRPr="00C67C43" w14:paraId="3ABE29AC" w14:textId="77777777" w:rsidTr="00936DD0">
        <w:tc>
          <w:tcPr>
            <w:tcW w:w="932" w:type="pct"/>
          </w:tcPr>
          <w:p w14:paraId="59D97500" w14:textId="79AD2A36" w:rsidR="00A50C65" w:rsidRDefault="00A50C65" w:rsidP="00784AFA">
            <w:pPr>
              <w:rPr>
                <w:rFonts w:eastAsiaTheme="minorHAnsi"/>
                <w:bCs/>
                <w:szCs w:val="22"/>
                <w:lang w:val="en-US"/>
              </w:rPr>
            </w:pPr>
            <w:r>
              <w:rPr>
                <w:rFonts w:eastAsiaTheme="minorHAnsi"/>
                <w:bCs/>
                <w:szCs w:val="22"/>
                <w:lang w:val="en-US"/>
              </w:rPr>
              <w:t>Ericsson</w:t>
            </w:r>
          </w:p>
        </w:tc>
        <w:tc>
          <w:tcPr>
            <w:tcW w:w="4068" w:type="pct"/>
          </w:tcPr>
          <w:p w14:paraId="066A6555" w14:textId="5638B281" w:rsidR="00A50C65" w:rsidRDefault="00A50C65" w:rsidP="00784AFA">
            <w:pPr>
              <w:rPr>
                <w:rFonts w:eastAsiaTheme="minorEastAsia"/>
                <w:bCs/>
                <w:szCs w:val="22"/>
                <w:lang w:val="en-US" w:eastAsia="zh-CN"/>
              </w:rPr>
            </w:pPr>
            <w:r>
              <w:rPr>
                <w:rFonts w:eastAsiaTheme="minorEastAsia"/>
                <w:bCs/>
                <w:szCs w:val="22"/>
                <w:lang w:val="en-US" w:eastAsia="zh-CN"/>
              </w:rPr>
              <w:t>We are fine with the proposal with the modifications proposed on the reflector.</w:t>
            </w:r>
          </w:p>
        </w:tc>
      </w:tr>
      <w:tr w:rsidR="00C2243C" w:rsidRPr="00C67C43" w14:paraId="566A6F20" w14:textId="77777777" w:rsidTr="00936DD0">
        <w:tc>
          <w:tcPr>
            <w:tcW w:w="932" w:type="pct"/>
          </w:tcPr>
          <w:p w14:paraId="654017F5" w14:textId="4C4C31B2" w:rsidR="00C2243C" w:rsidRPr="00C2243C" w:rsidRDefault="00C2243C" w:rsidP="00784AFA">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66E410EE" w14:textId="79626757" w:rsidR="00C2243C" w:rsidRDefault="00C2243C" w:rsidP="00784AFA">
            <w:pPr>
              <w:rPr>
                <w:rFonts w:eastAsiaTheme="minorEastAsia"/>
                <w:bCs/>
                <w:szCs w:val="22"/>
                <w:lang w:val="en-US" w:eastAsia="zh-CN"/>
              </w:rPr>
            </w:pPr>
            <w:r>
              <w:rPr>
                <w:rFonts w:eastAsiaTheme="minorEastAsia" w:hint="eastAsia"/>
                <w:bCs/>
                <w:szCs w:val="22"/>
                <w:lang w:val="en-US" w:eastAsia="zh-CN"/>
              </w:rPr>
              <w:t>V</w:t>
            </w:r>
            <w:r>
              <w:rPr>
                <w:rFonts w:eastAsiaTheme="minorEastAsia"/>
                <w:bCs/>
                <w:szCs w:val="22"/>
                <w:lang w:val="en-US" w:eastAsia="zh-CN"/>
              </w:rPr>
              <w:t xml:space="preserve">iews are shared over reflector. Prefer to have a clear statement/conclusion on the </w:t>
            </w:r>
            <w:r w:rsidR="001E4FF4">
              <w:rPr>
                <w:rFonts w:eastAsiaTheme="minorEastAsia"/>
                <w:bCs/>
                <w:szCs w:val="22"/>
                <w:lang w:val="en-US" w:eastAsia="zh-CN"/>
              </w:rPr>
              <w:t xml:space="preserve">required </w:t>
            </w:r>
            <w:r>
              <w:rPr>
                <w:rFonts w:eastAsiaTheme="minorEastAsia"/>
                <w:bCs/>
                <w:szCs w:val="22"/>
                <w:lang w:val="en-US" w:eastAsia="zh-CN"/>
              </w:rPr>
              <w:t>RAN1’s behavio</w:t>
            </w:r>
            <w:r w:rsidR="00D3298D">
              <w:rPr>
                <w:rFonts w:eastAsiaTheme="minorEastAsia"/>
                <w:bCs/>
                <w:szCs w:val="22"/>
                <w:lang w:val="en-US" w:eastAsia="zh-CN"/>
              </w:rPr>
              <w:t>r.</w:t>
            </w:r>
          </w:p>
        </w:tc>
      </w:tr>
    </w:tbl>
    <w:p w14:paraId="67BD8685" w14:textId="77777777" w:rsidR="00571A87" w:rsidRPr="00936DD0" w:rsidRDefault="00571A87" w:rsidP="001E5509">
      <w:pPr>
        <w:rPr>
          <w:b/>
          <w:bCs/>
          <w:sz w:val="24"/>
          <w:szCs w:val="24"/>
          <w:lang w:eastAsia="fr-FR"/>
        </w:rPr>
      </w:pPr>
    </w:p>
    <w:p w14:paraId="3395C755" w14:textId="77777777" w:rsidR="001E5509" w:rsidRPr="001E5509" w:rsidRDefault="001E5509" w:rsidP="001E5509">
      <w:pPr>
        <w:rPr>
          <w:lang w:val="en-US"/>
        </w:rPr>
      </w:pPr>
    </w:p>
    <w:p w14:paraId="1B449293" w14:textId="21EE6F25" w:rsidR="00F06856" w:rsidRDefault="00491266" w:rsidP="00F06856">
      <w:pPr>
        <w:pStyle w:val="Titre2"/>
        <w:rPr>
          <w:lang w:val="en-US"/>
        </w:rPr>
      </w:pPr>
      <w:r>
        <w:rPr>
          <w:lang w:val="en-US"/>
        </w:rPr>
        <w:t xml:space="preserve"> </w:t>
      </w:r>
      <w:bookmarkStart w:id="44" w:name="_Toc69405599"/>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44"/>
    </w:p>
    <w:p w14:paraId="2D9F9452" w14:textId="0652BFB8" w:rsidR="00647692" w:rsidRDefault="00647692" w:rsidP="00647692">
      <w:pPr>
        <w:rPr>
          <w:lang w:val="en-US"/>
        </w:rPr>
      </w:pPr>
      <w:r>
        <w:rPr>
          <w:lang w:val="en-US"/>
        </w:rPr>
        <w:t xml:space="preserve">Based on the discussion via the reflector, the WF is </w:t>
      </w:r>
      <w:r w:rsidRPr="00647692">
        <w:rPr>
          <w:lang w:val="en-US"/>
        </w:rPr>
        <w:t xml:space="preserve">to make the proposal as a working assumption, which </w:t>
      </w:r>
      <w:r>
        <w:rPr>
          <w:lang w:val="en-US"/>
        </w:rPr>
        <w:t>RAN1</w:t>
      </w:r>
      <w:r w:rsidRPr="00647692">
        <w:rPr>
          <w:lang w:val="en-US"/>
        </w:rPr>
        <w:t xml:space="preserve"> can revisit later if it requires update</w:t>
      </w:r>
      <w:r>
        <w:rPr>
          <w:lang w:val="en-US"/>
        </w:rPr>
        <w:t>:</w:t>
      </w:r>
    </w:p>
    <w:p w14:paraId="322C429F" w14:textId="31D1DB61" w:rsidR="00647692" w:rsidRPr="00647692" w:rsidRDefault="00647692" w:rsidP="00647692">
      <w:pPr>
        <w:rPr>
          <w:b/>
          <w:bCs/>
          <w:color w:val="000000"/>
          <w:lang w:val="en-US"/>
        </w:rPr>
      </w:pPr>
      <w:r>
        <w:rPr>
          <w:rFonts w:ascii="Calibri" w:hAnsi="Calibri" w:cs="Calibri"/>
          <w:color w:val="000000"/>
          <w:lang w:val="en-US"/>
        </w:rPr>
        <w:t> </w:t>
      </w:r>
      <w:r w:rsidRPr="00647692">
        <w:rPr>
          <w:b/>
          <w:color w:val="000000"/>
          <w:highlight w:val="yellow"/>
          <w:lang w:val="en-US"/>
        </w:rPr>
        <w:t xml:space="preserve">Updated </w:t>
      </w:r>
      <w:r w:rsidRPr="00647692">
        <w:rPr>
          <w:b/>
          <w:bCs/>
          <w:color w:val="000000"/>
          <w:highlight w:val="yellow"/>
          <w:lang w:val="en-US"/>
        </w:rPr>
        <w:t>Proposal 10:</w:t>
      </w:r>
    </w:p>
    <w:p w14:paraId="6704A487" w14:textId="77777777" w:rsidR="00647692" w:rsidRPr="00C70049" w:rsidRDefault="00647692" w:rsidP="00647692">
      <w:pPr>
        <w:rPr>
          <w:lang w:val="en-US"/>
        </w:rPr>
      </w:pPr>
      <w:r w:rsidRPr="00647692">
        <w:rPr>
          <w:b/>
          <w:bCs/>
          <w:lang w:val="en-US"/>
        </w:rPr>
        <w:t>Working assumption:</w:t>
      </w:r>
    </w:p>
    <w:p w14:paraId="3828B5EC" w14:textId="1CE97A45" w:rsidR="00647692" w:rsidRPr="00647692" w:rsidRDefault="00647692" w:rsidP="00647692">
      <w:pPr>
        <w:spacing w:after="0"/>
        <w:ind w:left="360"/>
        <w:rPr>
          <w:rFonts w:eastAsia="Times New Roman"/>
          <w:lang w:val="en-US"/>
        </w:rPr>
      </w:pPr>
      <w:r w:rsidRPr="00647692">
        <w:rPr>
          <w:rFonts w:eastAsia="Times New Roman"/>
          <w:b/>
          <w:bCs/>
        </w:rPr>
        <w:t>The Doppler shift over the feeder link and any transponder frequency error for both Downlink and Uplink is compensated in a way transparent to UE</w:t>
      </w:r>
      <w:r w:rsidR="00C70049">
        <w:rPr>
          <w:rFonts w:eastAsia="Times New Roman"/>
          <w:b/>
          <w:bCs/>
        </w:rPr>
        <w:t>.</w:t>
      </w:r>
      <w:bookmarkStart w:id="45" w:name="_GoBack"/>
      <w:bookmarkEnd w:id="45"/>
    </w:p>
    <w:p w14:paraId="5E09C995" w14:textId="77777777" w:rsidR="00647692" w:rsidRPr="00647692" w:rsidRDefault="00647692" w:rsidP="00647692">
      <w:pPr>
        <w:rPr>
          <w:lang w:val="en-US"/>
        </w:rPr>
      </w:pPr>
    </w:p>
    <w:p w14:paraId="44973B7B" w14:textId="7F66EE0C" w:rsidR="00983A23" w:rsidRPr="00F06856" w:rsidRDefault="00983A23" w:rsidP="00F06856">
      <w:pPr>
        <w:pStyle w:val="Titre1"/>
      </w:pPr>
      <w:bookmarkStart w:id="46" w:name="_Toc69405600"/>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6"/>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62A8EEEB" w14:textId="77777777" w:rsidR="00282472" w:rsidRDefault="00282472"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p w14:paraId="524C7302" w14:textId="32487234" w:rsidR="008A2DDC" w:rsidRDefault="0024611E">
      <w:pPr>
        <w:spacing w:after="0"/>
      </w:pPr>
      <w:r>
        <w:rPr>
          <w:noProof/>
          <w:lang w:val="fr-FR" w:eastAsia="fr-FR"/>
        </w:rPr>
        <mc:AlternateContent>
          <mc:Choice Requires="wps">
            <w:drawing>
              <wp:anchor distT="0" distB="0" distL="114300" distR="114300" simplePos="0" relativeHeight="251661312" behindDoc="0" locked="0" layoutInCell="1" allowOverlap="1" wp14:anchorId="2052025E" wp14:editId="20B179B0">
                <wp:simplePos x="0" y="0"/>
                <wp:positionH relativeFrom="column">
                  <wp:posOffset>-65094</wp:posOffset>
                </wp:positionH>
                <wp:positionV relativeFrom="paragraph">
                  <wp:posOffset>45639</wp:posOffset>
                </wp:positionV>
                <wp:extent cx="6218771" cy="2535677"/>
                <wp:effectExtent l="0" t="0" r="10795" b="1714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2535677"/>
                        </a:xfrm>
                        <a:prstGeom prst="rect">
                          <a:avLst/>
                        </a:prstGeom>
                        <a:solidFill>
                          <a:srgbClr val="FFFFFF"/>
                        </a:solidFill>
                        <a:ln w="9525">
                          <a:solidFill>
                            <a:srgbClr val="000000"/>
                          </a:solidFill>
                          <a:miter lim="800000"/>
                          <a:headEnd/>
                          <a:tailEnd/>
                        </a:ln>
                      </wps:spPr>
                      <wps:txbx>
                        <w:txbxContent>
                          <w:p w14:paraId="3A3279F1" w14:textId="2868A556" w:rsidR="00F32B7E" w:rsidRPr="009C744D" w:rsidRDefault="00F32B7E" w:rsidP="0024611E">
                            <w:pPr>
                              <w:pStyle w:val="Titre3"/>
                              <w:numPr>
                                <w:ilvl w:val="0"/>
                                <w:numId w:val="0"/>
                              </w:numPr>
                              <w:ind w:left="720" w:hanging="720"/>
                              <w:rPr>
                                <w:sz w:val="20"/>
                              </w:rPr>
                            </w:pPr>
                            <w:bookmarkStart w:id="47" w:name="_Toc69116329"/>
                            <w:bookmarkStart w:id="48" w:name="_Toc69405601"/>
                            <w:bookmarkStart w:id="49" w:name="_Toc26620959"/>
                            <w:bookmarkStart w:id="50" w:name="_Toc30079771"/>
                            <w:r w:rsidRPr="009C744D">
                              <w:rPr>
                                <w:sz w:val="20"/>
                              </w:rPr>
                              <w:t xml:space="preserve">[TR38.821] </w:t>
                            </w:r>
                            <w:r>
                              <w:rPr>
                                <w:sz w:val="20"/>
                              </w:rPr>
                              <w:t>:</w:t>
                            </w:r>
                            <w:bookmarkEnd w:id="47"/>
                            <w:bookmarkEnd w:id="48"/>
                          </w:p>
                          <w:p w14:paraId="5BCA523E" w14:textId="3D7CF262" w:rsidR="00F32B7E" w:rsidRPr="0024611E" w:rsidRDefault="00F32B7E" w:rsidP="0024611E">
                            <w:pPr>
                              <w:pStyle w:val="Titre3"/>
                              <w:numPr>
                                <w:ilvl w:val="0"/>
                                <w:numId w:val="0"/>
                              </w:numPr>
                              <w:ind w:left="720" w:hanging="720"/>
                              <w:rPr>
                                <w:rFonts w:ascii="Arial" w:eastAsia="MS Mincho" w:hAnsi="Arial"/>
                              </w:rPr>
                            </w:pPr>
                            <w:bookmarkStart w:id="51" w:name="_Toc69405602"/>
                            <w:r w:rsidRPr="0024611E">
                              <w:rPr>
                                <w:rFonts w:ascii="Arial" w:eastAsia="MS Mincho" w:hAnsi="Arial"/>
                              </w:rPr>
                              <w:t>6.3.2</w:t>
                            </w:r>
                            <w:r w:rsidRPr="0024611E">
                              <w:rPr>
                                <w:rFonts w:ascii="Arial" w:eastAsia="MS Mincho" w:hAnsi="Arial"/>
                              </w:rPr>
                              <w:tab/>
                              <w:t>DL synchronization</w:t>
                            </w:r>
                            <w:bookmarkEnd w:id="49"/>
                            <w:bookmarkEnd w:id="50"/>
                            <w:bookmarkEnd w:id="51"/>
                          </w:p>
                          <w:p w14:paraId="7BC1F51A" w14:textId="77777777" w:rsidR="00F32B7E" w:rsidRPr="0024611E" w:rsidRDefault="00F32B7E"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AE4EBD1" w14:textId="77777777" w:rsidR="00F32B7E" w:rsidRPr="0024611E" w:rsidRDefault="00F32B7E"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F32B7E" w:rsidRPr="0024611E" w:rsidRDefault="00F32B7E"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F32B7E" w:rsidRPr="0024611E" w:rsidRDefault="00F32B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margin-left:-5.15pt;margin-top:3.6pt;width:489.65pt;height:19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">
                <v:textbox>
                  <w:txbxContent>
                    <w:p w14:paraId="3A3279F1" w14:textId="2868A556" w:rsidR="00F32B7E" w:rsidRPr="009C744D" w:rsidRDefault="00F32B7E" w:rsidP="0024611E">
                      <w:pPr>
                        <w:pStyle w:val="Titre3"/>
                        <w:numPr>
                          <w:ilvl w:val="0"/>
                          <w:numId w:val="0"/>
                        </w:numPr>
                        <w:ind w:left="720" w:hanging="720"/>
                        <w:rPr>
                          <w:sz w:val="20"/>
                        </w:rPr>
                      </w:pPr>
                      <w:bookmarkStart w:id="52" w:name="_Toc69116329"/>
                      <w:bookmarkStart w:id="53" w:name="_Toc69405601"/>
                      <w:bookmarkStart w:id="54" w:name="_Toc26620959"/>
                      <w:bookmarkStart w:id="55" w:name="_Toc30079771"/>
                      <w:r w:rsidRPr="009C744D">
                        <w:rPr>
                          <w:sz w:val="20"/>
                        </w:rPr>
                        <w:t xml:space="preserve">[TR38.821] </w:t>
                      </w:r>
                      <w:r>
                        <w:rPr>
                          <w:sz w:val="20"/>
                        </w:rPr>
                        <w:t>:</w:t>
                      </w:r>
                      <w:bookmarkEnd w:id="52"/>
                      <w:bookmarkEnd w:id="53"/>
                    </w:p>
                    <w:p w14:paraId="5BCA523E" w14:textId="3D7CF262" w:rsidR="00F32B7E" w:rsidRPr="0024611E" w:rsidRDefault="00F32B7E" w:rsidP="0024611E">
                      <w:pPr>
                        <w:pStyle w:val="Titre3"/>
                        <w:numPr>
                          <w:ilvl w:val="0"/>
                          <w:numId w:val="0"/>
                        </w:numPr>
                        <w:ind w:left="720" w:hanging="720"/>
                        <w:rPr>
                          <w:rFonts w:ascii="Arial" w:eastAsia="MS Mincho" w:hAnsi="Arial"/>
                        </w:rPr>
                      </w:pPr>
                      <w:bookmarkStart w:id="56" w:name="_Toc69405602"/>
                      <w:r w:rsidRPr="0024611E">
                        <w:rPr>
                          <w:rFonts w:ascii="Arial" w:eastAsia="MS Mincho" w:hAnsi="Arial"/>
                        </w:rPr>
                        <w:t>6.3.2</w:t>
                      </w:r>
                      <w:r w:rsidRPr="0024611E">
                        <w:rPr>
                          <w:rFonts w:ascii="Arial" w:eastAsia="MS Mincho" w:hAnsi="Arial"/>
                        </w:rPr>
                        <w:tab/>
                        <w:t>DL synchronization</w:t>
                      </w:r>
                      <w:bookmarkEnd w:id="54"/>
                      <w:bookmarkEnd w:id="55"/>
                      <w:bookmarkEnd w:id="56"/>
                    </w:p>
                    <w:p w14:paraId="7BC1F51A" w14:textId="77777777" w:rsidR="00F32B7E" w:rsidRPr="0024611E" w:rsidRDefault="00F32B7E"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AE4EBD1" w14:textId="77777777" w:rsidR="00F32B7E" w:rsidRPr="0024611E" w:rsidRDefault="00F32B7E"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F32B7E" w:rsidRPr="0024611E" w:rsidRDefault="00F32B7E"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F32B7E" w:rsidRPr="0024611E" w:rsidRDefault="00F32B7E"/>
                  </w:txbxContent>
                </v:textbox>
              </v:shape>
            </w:pict>
          </mc:Fallback>
        </mc:AlternateContent>
      </w:r>
      <w:r w:rsidR="008A2DDC">
        <w:br w:type="page"/>
      </w:r>
    </w:p>
    <w:p w14:paraId="26EAD9BE" w14:textId="476E40D9" w:rsidR="00B57000" w:rsidRPr="00902581" w:rsidRDefault="00B57000" w:rsidP="00732D6C">
      <w:r>
        <w:lastRenderedPageBreak/>
        <w:t>Companies proposals regarding Issue#11 are collected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2E47FD8B" w:rsidR="003B6B17" w:rsidRPr="00902581" w:rsidRDefault="00496E74" w:rsidP="00743F8E">
            <w:pPr>
              <w:rPr>
                <w:b/>
                <w:color w:val="FFFFFF" w:themeColor="background1"/>
              </w:rPr>
            </w:pPr>
            <w:r>
              <w:rPr>
                <w:b/>
                <w:color w:val="FFFFFF" w:themeColor="background1"/>
              </w:rPr>
              <w:t>Proposals</w:t>
            </w:r>
          </w:p>
        </w:tc>
      </w:tr>
      <w:tr w:rsidR="003B6B17" w:rsidRPr="00902581" w14:paraId="03D336BC" w14:textId="77777777" w:rsidTr="002C1FE5">
        <w:tc>
          <w:tcPr>
            <w:tcW w:w="932" w:type="pct"/>
          </w:tcPr>
          <w:p w14:paraId="1637EEC2" w14:textId="66C86031" w:rsidR="003B6B17" w:rsidRPr="00902581" w:rsidRDefault="00496E74" w:rsidP="00743F8E">
            <w:r w:rsidRPr="00BC5EB6">
              <w:t>Huawei, HiSilicon</w:t>
            </w:r>
          </w:p>
        </w:tc>
        <w:tc>
          <w:tcPr>
            <w:tcW w:w="4068" w:type="pct"/>
          </w:tcPr>
          <w:p w14:paraId="7B1C32BB" w14:textId="361F486A" w:rsidR="003B6B17" w:rsidRPr="00496E74" w:rsidRDefault="00496E74" w:rsidP="00496E74">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tc>
      </w:tr>
      <w:tr w:rsidR="003B6B17" w:rsidRPr="00902581" w14:paraId="48438005" w14:textId="77777777" w:rsidTr="002C1FE5">
        <w:tc>
          <w:tcPr>
            <w:tcW w:w="932" w:type="pct"/>
          </w:tcPr>
          <w:p w14:paraId="58E77514" w14:textId="33A25B91" w:rsidR="003B6B17" w:rsidRDefault="003769B9" w:rsidP="00743F8E">
            <w:pPr>
              <w:rPr>
                <w:bCs/>
              </w:rPr>
            </w:pPr>
            <w:r w:rsidRPr="00BC5EB6">
              <w:t>THALES</w:t>
            </w:r>
          </w:p>
        </w:tc>
        <w:tc>
          <w:tcPr>
            <w:tcW w:w="4068" w:type="pct"/>
          </w:tcPr>
          <w:p w14:paraId="75BA848F" w14:textId="77777777" w:rsidR="003769B9" w:rsidRPr="00BC5EB6" w:rsidRDefault="003769B9" w:rsidP="003769B9">
            <w:pPr>
              <w:spacing w:after="0"/>
              <w:rPr>
                <w:rFonts w:eastAsia="SimSun"/>
                <w:b/>
                <w:lang w:val="en-US" w:eastAsia="ko-KR"/>
              </w:rPr>
            </w:pPr>
            <w:r w:rsidRPr="00BC5EB6">
              <w:rPr>
                <w:rFonts w:eastAsia="SimSun"/>
                <w:b/>
                <w:lang w:val="en-US" w:eastAsia="ko-KR"/>
              </w:rPr>
              <w:t>Proposal 10:</w:t>
            </w:r>
          </w:p>
          <w:p w14:paraId="0F7C5737" w14:textId="77777777" w:rsidR="003769B9" w:rsidRPr="00BC5EB6" w:rsidRDefault="003769B9" w:rsidP="003769B9">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302A96CC" w14:textId="77777777" w:rsidR="003769B9" w:rsidRPr="00BC5EB6" w:rsidRDefault="003769B9"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545E2539" w14:textId="77777777" w:rsidR="003B6B17" w:rsidRDefault="003769B9"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4283759A" w14:textId="6359DCC2" w:rsidR="00582BC1" w:rsidRPr="003769B9" w:rsidRDefault="00582BC1" w:rsidP="00582BC1">
            <w:pPr>
              <w:autoSpaceDE w:val="0"/>
              <w:autoSpaceDN w:val="0"/>
              <w:adjustRightInd w:val="0"/>
              <w:snapToGrid w:val="0"/>
              <w:spacing w:after="0"/>
              <w:ind w:left="720"/>
              <w:jc w:val="both"/>
              <w:rPr>
                <w:rFonts w:eastAsia="SimSun"/>
                <w:lang w:val="en-US" w:eastAsia="ko-KR"/>
              </w:rPr>
            </w:pPr>
          </w:p>
        </w:tc>
      </w:tr>
      <w:tr w:rsidR="00136BE0" w:rsidRPr="00902581" w14:paraId="14193E7C" w14:textId="77777777" w:rsidTr="002C1FE5">
        <w:tc>
          <w:tcPr>
            <w:tcW w:w="932" w:type="pct"/>
          </w:tcPr>
          <w:p w14:paraId="78A915C8" w14:textId="34554586" w:rsidR="00136BE0" w:rsidRPr="00BC5EB6" w:rsidRDefault="00136BE0" w:rsidP="00743F8E">
            <w:r w:rsidRPr="00BC5EB6">
              <w:t>PANASONIC R&amp;D Center Germany</w:t>
            </w:r>
          </w:p>
        </w:tc>
        <w:tc>
          <w:tcPr>
            <w:tcW w:w="4068" w:type="pct"/>
          </w:tcPr>
          <w:p w14:paraId="09B5876E" w14:textId="1B5D8210" w:rsidR="00136BE0" w:rsidRPr="00136BE0" w:rsidRDefault="00136BE0" w:rsidP="00136BE0">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tc>
      </w:tr>
      <w:tr w:rsidR="00414410" w:rsidRPr="00902581" w14:paraId="188E01CF" w14:textId="77777777" w:rsidTr="002C1FE5">
        <w:tc>
          <w:tcPr>
            <w:tcW w:w="932" w:type="pct"/>
          </w:tcPr>
          <w:p w14:paraId="6D5874E0" w14:textId="010E0061" w:rsidR="00414410" w:rsidRPr="00BC5EB6" w:rsidRDefault="00414410" w:rsidP="00743F8E">
            <w:r w:rsidRPr="00BC5EB6">
              <w:t>CATT</w:t>
            </w:r>
          </w:p>
        </w:tc>
        <w:tc>
          <w:tcPr>
            <w:tcW w:w="4068" w:type="pct"/>
          </w:tcPr>
          <w:p w14:paraId="7588B4D3" w14:textId="21C968EE" w:rsidR="00414410" w:rsidRPr="00BC5EB6" w:rsidRDefault="00414410" w:rsidP="00136BE0">
            <w:pPr>
              <w:rPr>
                <w:rFonts w:eastAsia="MS Mincho"/>
                <w:b/>
                <w:bCs/>
                <w:lang w:eastAsia="ja-JP"/>
              </w:rPr>
            </w:pPr>
            <w:r w:rsidRPr="00763526">
              <w:rPr>
                <w:b/>
                <w:lang w:eastAsia="zh-CN"/>
              </w:rPr>
              <w:t>Proposal 9</w:t>
            </w:r>
            <w:r w:rsidRPr="00763526">
              <w:rPr>
                <w:lang w:eastAsia="zh-CN"/>
              </w:rPr>
              <w:t>: Common Doppler shift compensation value of DL and UL for service link can be indicated to UE, which can be defined with Khz granularity.</w:t>
            </w:r>
          </w:p>
        </w:tc>
      </w:tr>
      <w:tr w:rsidR="008A2E5F" w:rsidRPr="00902581" w14:paraId="56692ECF" w14:textId="77777777" w:rsidTr="002C1FE5">
        <w:tc>
          <w:tcPr>
            <w:tcW w:w="932" w:type="pct"/>
          </w:tcPr>
          <w:p w14:paraId="094DEE74" w14:textId="1E99153E" w:rsidR="008A2E5F" w:rsidRPr="00BC5EB6" w:rsidRDefault="008A2E5F" w:rsidP="00743F8E">
            <w:r w:rsidRPr="00BC5EB6">
              <w:t>Asia Pacific Telecom, FGI, ITRI, III</w:t>
            </w:r>
          </w:p>
        </w:tc>
        <w:tc>
          <w:tcPr>
            <w:tcW w:w="4068" w:type="pct"/>
          </w:tcPr>
          <w:p w14:paraId="506F5D9D" w14:textId="77777777" w:rsidR="008A2E5F" w:rsidRPr="00BC5EB6" w:rsidRDefault="008A2E5F" w:rsidP="008A2E5F">
            <w:r w:rsidRPr="006D780F">
              <w:rPr>
                <w:b/>
              </w:rPr>
              <w:t>Proposal 9</w:t>
            </w:r>
            <w:r w:rsidRPr="006D780F">
              <w:rPr>
                <w:b/>
              </w:rPr>
              <w:tab/>
            </w:r>
            <w:r w:rsidRPr="00BC5EB6">
              <w:t>Confirm the support of DL frequency compensation for the service link Doppler.</w:t>
            </w:r>
          </w:p>
          <w:p w14:paraId="0DC19476" w14:textId="77777777" w:rsidR="008A2E5F" w:rsidRPr="00763526" w:rsidRDefault="008A2E5F" w:rsidP="00136BE0">
            <w:pPr>
              <w:rPr>
                <w:b/>
                <w:lang w:eastAsia="zh-CN"/>
              </w:rPr>
            </w:pPr>
          </w:p>
        </w:tc>
      </w:tr>
      <w:tr w:rsidR="00BF3AA9" w:rsidRPr="00902581" w14:paraId="6CC29EE7" w14:textId="77777777" w:rsidTr="002C1FE5">
        <w:tc>
          <w:tcPr>
            <w:tcW w:w="932" w:type="pct"/>
          </w:tcPr>
          <w:p w14:paraId="7659F3F2" w14:textId="356A36E7" w:rsidR="00BF3AA9" w:rsidRPr="00BC5EB6" w:rsidRDefault="00BF3AA9" w:rsidP="00743F8E">
            <w:r w:rsidRPr="00BF3AA9">
              <w:t>China Telecom</w:t>
            </w:r>
          </w:p>
        </w:tc>
        <w:tc>
          <w:tcPr>
            <w:tcW w:w="4068" w:type="pct"/>
          </w:tcPr>
          <w:p w14:paraId="0165B51A" w14:textId="77777777" w:rsidR="00BF3AA9" w:rsidRDefault="00BF3AA9" w:rsidP="00BF3AA9">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46304501" w14:textId="77777777" w:rsidR="00BF3AA9" w:rsidRDefault="00522182" w:rsidP="00522182">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73F08246" w14:textId="44D423B6" w:rsidR="00694FC5" w:rsidRPr="00522182" w:rsidRDefault="00694FC5" w:rsidP="00522182">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BF3AA9" w:rsidRPr="00902581" w14:paraId="558879F7" w14:textId="77777777" w:rsidTr="002C1FE5">
        <w:tc>
          <w:tcPr>
            <w:tcW w:w="932" w:type="pct"/>
          </w:tcPr>
          <w:p w14:paraId="702C6ECA" w14:textId="104D915A" w:rsidR="00BF3AA9" w:rsidRPr="00BF3AA9" w:rsidRDefault="00224AEB" w:rsidP="00743F8E">
            <w:r w:rsidRPr="00BC5EB6">
              <w:t>CMCC</w:t>
            </w:r>
          </w:p>
        </w:tc>
        <w:tc>
          <w:tcPr>
            <w:tcW w:w="4068" w:type="pct"/>
          </w:tcPr>
          <w:p w14:paraId="414CF4B1" w14:textId="77777777" w:rsidR="00224AEB" w:rsidRPr="008C5E54" w:rsidRDefault="00224AEB" w:rsidP="00224AEB">
            <w:pPr>
              <w:spacing w:after="0"/>
            </w:pPr>
            <w:r w:rsidRPr="008C5E54">
              <w:rPr>
                <w:b/>
              </w:rPr>
              <w:t xml:space="preserve">Proposal 8: </w:t>
            </w:r>
            <w:r w:rsidRPr="008C5E54">
              <w:t>Support indication of DL frequency compensation for the service link Doppler, i.e.,</w:t>
            </w:r>
          </w:p>
          <w:p w14:paraId="73A329D3" w14:textId="1BA98FB9" w:rsidR="00BF3AA9" w:rsidRPr="00224AEB" w:rsidRDefault="00224AEB" w:rsidP="005D3A75">
            <w:pPr>
              <w:pStyle w:val="Paragraphedeliste"/>
              <w:numPr>
                <w:ilvl w:val="0"/>
                <w:numId w:val="24"/>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224AEB" w:rsidRPr="00902581" w14:paraId="6758AF9D" w14:textId="77777777" w:rsidTr="002C1FE5">
        <w:tc>
          <w:tcPr>
            <w:tcW w:w="932" w:type="pct"/>
          </w:tcPr>
          <w:p w14:paraId="751CFFF2" w14:textId="1C319C53" w:rsidR="00224AEB" w:rsidRPr="00BF3AA9" w:rsidRDefault="003E5C6E" w:rsidP="00743F8E">
            <w:r>
              <w:t>ZTE</w:t>
            </w:r>
          </w:p>
        </w:tc>
        <w:tc>
          <w:tcPr>
            <w:tcW w:w="4068" w:type="pct"/>
          </w:tcPr>
          <w:p w14:paraId="7493DB80" w14:textId="4CBA9C5D" w:rsidR="00224AEB" w:rsidRPr="0044003D" w:rsidRDefault="003E5C6E" w:rsidP="0044003D">
            <w:pPr>
              <w:spacing w:after="0"/>
              <w:rPr>
                <w:rFonts w:eastAsia="SimSun"/>
              </w:rPr>
            </w:pPr>
            <w:r w:rsidRPr="00BC5EB6">
              <w:rPr>
                <w:rFonts w:eastAsia="SimSun"/>
                <w:b/>
              </w:rPr>
              <w:t xml:space="preserve">Proposal 7: </w:t>
            </w:r>
            <w:r w:rsidRPr="00BC5EB6">
              <w:rPr>
                <w:rFonts w:eastAsia="SimSun"/>
              </w:rPr>
              <w:t>The indication of frequency offset is sufficient to address issues for both DL and UL.</w:t>
            </w:r>
          </w:p>
        </w:tc>
      </w:tr>
      <w:tr w:rsidR="00224AEB" w:rsidRPr="00902581" w14:paraId="35B3799B" w14:textId="77777777" w:rsidTr="002C1FE5">
        <w:tc>
          <w:tcPr>
            <w:tcW w:w="932" w:type="pct"/>
          </w:tcPr>
          <w:p w14:paraId="7CB513E2" w14:textId="3BF807D5" w:rsidR="00224AEB" w:rsidRPr="00BF3AA9" w:rsidRDefault="0044003D" w:rsidP="00743F8E">
            <w:r w:rsidRPr="00BC5EB6">
              <w:t>Xiaomi</w:t>
            </w:r>
          </w:p>
        </w:tc>
        <w:tc>
          <w:tcPr>
            <w:tcW w:w="4068" w:type="pct"/>
          </w:tcPr>
          <w:p w14:paraId="49C8C17B" w14:textId="176442D5" w:rsidR="00224AEB" w:rsidRPr="0044003D" w:rsidRDefault="0044003D" w:rsidP="0044003D">
            <w:pPr>
              <w:rPr>
                <w:lang w:val="en-US"/>
              </w:rPr>
            </w:pPr>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tc>
      </w:tr>
      <w:tr w:rsidR="001D5B4A" w:rsidRPr="00902581" w14:paraId="3C78BAF2" w14:textId="77777777" w:rsidTr="002C1FE5">
        <w:tc>
          <w:tcPr>
            <w:tcW w:w="932" w:type="pct"/>
          </w:tcPr>
          <w:p w14:paraId="4C032A02" w14:textId="1A30144B" w:rsidR="001D5B4A" w:rsidRPr="00BC5EB6" w:rsidRDefault="001D5B4A" w:rsidP="00743F8E">
            <w:r w:rsidRPr="00BC5EB6">
              <w:t>Intel Corporation</w:t>
            </w:r>
          </w:p>
        </w:tc>
        <w:tc>
          <w:tcPr>
            <w:tcW w:w="4068" w:type="pct"/>
          </w:tcPr>
          <w:p w14:paraId="3423306C" w14:textId="77777777" w:rsidR="001D5B4A" w:rsidRPr="00691AE4" w:rsidRDefault="001D5B4A" w:rsidP="001D5B4A">
            <w:pPr>
              <w:spacing w:after="0"/>
              <w:rPr>
                <w:b/>
              </w:rPr>
            </w:pPr>
            <w:r w:rsidRPr="00691AE4">
              <w:rPr>
                <w:b/>
              </w:rPr>
              <w:t xml:space="preserve">Proposal 2: </w:t>
            </w:r>
          </w:p>
          <w:p w14:paraId="45055D80" w14:textId="77777777" w:rsidR="001D5B4A" w:rsidRPr="00BC5EB6" w:rsidRDefault="001D5B4A" w:rsidP="001D5B4A">
            <w:pPr>
              <w:spacing w:after="0"/>
            </w:pPr>
            <w:r w:rsidRPr="00BC5EB6">
              <w:t>•</w:t>
            </w:r>
            <w:r w:rsidRPr="00BC5EB6">
              <w:tab/>
              <w:t>Support DL frequency pre-compensation for the service link Doppler</w:t>
            </w:r>
          </w:p>
          <w:p w14:paraId="306F64BF" w14:textId="40786C07" w:rsidR="001D5B4A" w:rsidRPr="001D5B4A" w:rsidRDefault="001D5B4A" w:rsidP="001D5B4A">
            <w:pPr>
              <w:spacing w:after="0"/>
            </w:pPr>
            <w:r w:rsidRPr="00BC5EB6">
              <w:t>o</w:t>
            </w:r>
            <w:r w:rsidRPr="00BC5EB6">
              <w:tab/>
              <w:t>Indication of the applied frequency pre-compensation value is required</w:t>
            </w:r>
          </w:p>
        </w:tc>
      </w:tr>
      <w:tr w:rsidR="0094677F" w:rsidRPr="00902581" w14:paraId="7902FC03" w14:textId="77777777" w:rsidTr="002C1FE5">
        <w:tc>
          <w:tcPr>
            <w:tcW w:w="932" w:type="pct"/>
          </w:tcPr>
          <w:p w14:paraId="7CBAF01B" w14:textId="29E9B24F" w:rsidR="0094677F" w:rsidRPr="00BC5EB6" w:rsidRDefault="006D2AE9" w:rsidP="00743F8E">
            <w:r w:rsidRPr="006D2AE9">
              <w:t>Ericsson</w:t>
            </w:r>
          </w:p>
        </w:tc>
        <w:tc>
          <w:tcPr>
            <w:tcW w:w="4068" w:type="pct"/>
          </w:tcPr>
          <w:p w14:paraId="2A9A357E" w14:textId="4D9B7872" w:rsidR="0094677F" w:rsidRPr="00F71542" w:rsidRDefault="0094677F" w:rsidP="00F71542">
            <w:pPr>
              <w:rPr>
                <w:lang w:val="en-US"/>
              </w:rPr>
            </w:pPr>
            <w:r w:rsidRPr="0094677F">
              <w:rPr>
                <w:b/>
                <w:lang w:val="en-US"/>
              </w:rPr>
              <w:t>Proposal 8</w:t>
            </w:r>
            <w:r w:rsidRPr="0094677F">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F71542" w:rsidRPr="00902581" w14:paraId="7AB2A433" w14:textId="77777777" w:rsidTr="002C1FE5">
        <w:tc>
          <w:tcPr>
            <w:tcW w:w="932" w:type="pct"/>
          </w:tcPr>
          <w:p w14:paraId="2F5834F8" w14:textId="41BF9F47" w:rsidR="00F71542" w:rsidRPr="006D2AE9" w:rsidRDefault="00F71542" w:rsidP="00743F8E">
            <w:r w:rsidRPr="00BC5EB6">
              <w:t>Apple</w:t>
            </w:r>
          </w:p>
        </w:tc>
        <w:tc>
          <w:tcPr>
            <w:tcW w:w="4068" w:type="pct"/>
          </w:tcPr>
          <w:p w14:paraId="65F4C83C" w14:textId="02333A8B" w:rsidR="00F71542" w:rsidRPr="00F71542" w:rsidRDefault="00F71542" w:rsidP="00F71542">
            <w:pPr>
              <w:jc w:val="both"/>
            </w:pPr>
            <w:r w:rsidRPr="00E96A5A">
              <w:rPr>
                <w:b/>
              </w:rPr>
              <w:t>Proposal 9:</w:t>
            </w:r>
            <w:r w:rsidRPr="00E96A5A">
              <w:t xml:space="preserve"> In downlink transmissions, support gNB pre-compensates and indicates a frequency offset for the service link Doppler shift with respect to a reference point.</w:t>
            </w:r>
          </w:p>
        </w:tc>
      </w:tr>
      <w:tr w:rsidR="006F266E" w:rsidRPr="00902581" w14:paraId="776844B8" w14:textId="77777777" w:rsidTr="002C1FE5">
        <w:tc>
          <w:tcPr>
            <w:tcW w:w="932" w:type="pct"/>
          </w:tcPr>
          <w:p w14:paraId="5148D9E4" w14:textId="00DED662" w:rsidR="006F266E" w:rsidRPr="00BC5EB6" w:rsidRDefault="006F266E" w:rsidP="00743F8E">
            <w:r w:rsidRPr="00BC5EB6">
              <w:t>BUPT</w:t>
            </w:r>
          </w:p>
        </w:tc>
        <w:tc>
          <w:tcPr>
            <w:tcW w:w="4068" w:type="pct"/>
          </w:tcPr>
          <w:p w14:paraId="76215162" w14:textId="77777777" w:rsidR="006F266E" w:rsidRPr="00BC5EB6" w:rsidRDefault="006F266E" w:rsidP="006F266E">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It is necessary to compensate for doppler code deviation in low orbit satellite system.</w:t>
            </w:r>
          </w:p>
          <w:p w14:paraId="72DBDADD" w14:textId="57552627" w:rsidR="006F266E" w:rsidRPr="006F266E" w:rsidRDefault="006F266E" w:rsidP="006F266E">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Configuration of small bandwidth and large subcarrier spacing should be considered to weaken the effect of doppler code deviation.</w:t>
            </w:r>
          </w:p>
        </w:tc>
      </w:tr>
      <w:tr w:rsidR="00A644C6" w:rsidRPr="00902581" w14:paraId="3C060548" w14:textId="77777777" w:rsidTr="002C1FE5">
        <w:tc>
          <w:tcPr>
            <w:tcW w:w="932" w:type="pct"/>
          </w:tcPr>
          <w:p w14:paraId="740E86F7" w14:textId="7AE19BDB" w:rsidR="00A644C6" w:rsidRPr="00BC5EB6" w:rsidRDefault="00A644C6" w:rsidP="00743F8E">
            <w:r w:rsidRPr="00BC5EB6">
              <w:t>Nokia, Nokia Shanghai Bell</w:t>
            </w:r>
          </w:p>
        </w:tc>
        <w:tc>
          <w:tcPr>
            <w:tcW w:w="4068" w:type="pct"/>
          </w:tcPr>
          <w:p w14:paraId="4E0561F7" w14:textId="77777777" w:rsidR="00A644C6" w:rsidRPr="001E58E0" w:rsidRDefault="00A644C6" w:rsidP="00A644C6">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6C5CB7DA" w14:textId="30FB0BEF" w:rsidR="00A644C6" w:rsidRPr="00FD2259" w:rsidRDefault="008953B2" w:rsidP="00FD2259">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w:t>
            </w:r>
            <w:r w:rsidRPr="001E58E0">
              <w:rPr>
                <w:rFonts w:eastAsia="Calibri"/>
                <w:bCs/>
                <w:color w:val="000000" w:themeColor="text1"/>
                <w:lang w:val="en-US"/>
              </w:rPr>
              <w:lastRenderedPageBreak/>
              <w:t>indicated to the UE and thereby be used for determining the amount of UL frequency pre-compensation.</w:t>
            </w:r>
          </w:p>
        </w:tc>
      </w:tr>
      <w:tr w:rsidR="00FD591E" w:rsidRPr="00902581" w14:paraId="4DFE0F95" w14:textId="77777777" w:rsidTr="002C1FE5">
        <w:tc>
          <w:tcPr>
            <w:tcW w:w="932" w:type="pct"/>
          </w:tcPr>
          <w:p w14:paraId="1EA93A35" w14:textId="395010DA" w:rsidR="00FD591E" w:rsidRPr="00BC5EB6" w:rsidRDefault="00FD591E" w:rsidP="00743F8E">
            <w:r w:rsidRPr="00BC5EB6">
              <w:lastRenderedPageBreak/>
              <w:t>Sequans Communications</w:t>
            </w:r>
          </w:p>
        </w:tc>
        <w:tc>
          <w:tcPr>
            <w:tcW w:w="4068" w:type="pct"/>
          </w:tcPr>
          <w:p w14:paraId="5D2ACCC2" w14:textId="74711337" w:rsidR="00FD591E" w:rsidRPr="00FD2259" w:rsidRDefault="00FD591E" w:rsidP="00FD2259">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tc>
      </w:tr>
    </w:tbl>
    <w:p w14:paraId="2F1806B6" w14:textId="77777777" w:rsidR="003B6B17" w:rsidRDefault="003B6B17" w:rsidP="003B6B17"/>
    <w:p w14:paraId="47C63322" w14:textId="77777777" w:rsidR="003B6B17" w:rsidRPr="00902581" w:rsidRDefault="003B6B17" w:rsidP="00810930">
      <w:pPr>
        <w:pStyle w:val="Titre2"/>
      </w:pPr>
      <w:bookmarkStart w:id="57" w:name="_Toc69405603"/>
      <w:r w:rsidRPr="00902581">
        <w:t>Companies views</w:t>
      </w:r>
      <w:bookmarkEnd w:id="57"/>
    </w:p>
    <w:p w14:paraId="462BD479" w14:textId="2CD09FD1" w:rsidR="005F4875" w:rsidRDefault="00823023" w:rsidP="003B6B17">
      <w:pPr>
        <w:rPr>
          <w:lang w:eastAsia="zh-CN"/>
        </w:rPr>
      </w:pPr>
      <w:r>
        <w:t xml:space="preserve">For </w:t>
      </w:r>
      <w:r w:rsidR="00A11E85">
        <w:t>[</w:t>
      </w:r>
      <w:r w:rsidR="00A11E85" w:rsidRPr="00BC5EB6">
        <w:t>Huawei</w:t>
      </w:r>
      <w:r w:rsidR="00A11E85">
        <w:t>]</w:t>
      </w:r>
      <w:r w:rsidRPr="00823023">
        <w:t xml:space="preserve"> the amount of frequency compensation</w:t>
      </w:r>
      <w:r w:rsidR="00A11E85">
        <w:t xml:space="preserve"> </w:t>
      </w:r>
      <w:r w:rsidR="00A11E85" w:rsidRPr="00BC5EB6">
        <w:rPr>
          <w:rFonts w:eastAsiaTheme="minorEastAsia"/>
          <w:lang w:val="en-US" w:eastAsia="zh-CN"/>
        </w:rPr>
        <w:t>is normalized to a predefined subcarrier spacing.</w:t>
      </w:r>
      <w:r>
        <w:rPr>
          <w:rFonts w:eastAsiaTheme="minorEastAsia"/>
          <w:lang w:val="en-US" w:eastAsia="zh-CN"/>
        </w:rPr>
        <w:t xml:space="preserve"> It can be</w:t>
      </w:r>
      <w:r w:rsidRPr="00823023">
        <w:rPr>
          <w:lang w:eastAsia="zh-CN"/>
        </w:rPr>
        <w:t xml:space="preserve"> </w:t>
      </w:r>
      <w:r w:rsidRPr="00763526">
        <w:rPr>
          <w:lang w:eastAsia="zh-CN"/>
        </w:rPr>
        <w:t>defined with Khz granularity</w:t>
      </w:r>
      <w:r>
        <w:rPr>
          <w:lang w:eastAsia="zh-CN"/>
        </w:rPr>
        <w:t xml:space="preserve"> according to [CATT].</w:t>
      </w:r>
    </w:p>
    <w:p w14:paraId="425771BF" w14:textId="364F8F14" w:rsidR="00304266" w:rsidRDefault="00823023" w:rsidP="003B6B17">
      <w:pPr>
        <w:rPr>
          <w:lang w:eastAsia="zh-CN"/>
        </w:rPr>
      </w:pPr>
      <w:r>
        <w:t>For [</w:t>
      </w:r>
      <w:r w:rsidR="00304266" w:rsidRPr="00BC5EB6">
        <w:t>THALES</w:t>
      </w:r>
      <w:r>
        <w:t xml:space="preserve">]: how to indicate </w:t>
      </w:r>
      <w:r w:rsidRPr="00823023">
        <w:t xml:space="preserve">the amount of frequency compensation </w:t>
      </w:r>
      <w:r>
        <w:t>, will depend on the deployment scenario i.e. GEO, NGEO, Earth moving beam and Earth fixed beam.</w:t>
      </w:r>
    </w:p>
    <w:p w14:paraId="1C93A897" w14:textId="1B0CFC7F" w:rsidR="00612CE2" w:rsidRDefault="00823023" w:rsidP="00304266">
      <w:r>
        <w:t>[</w:t>
      </w:r>
      <w:r w:rsidR="00304266" w:rsidRPr="00BC5EB6">
        <w:t>PANASONIC</w:t>
      </w:r>
      <w:r w:rsidR="00304266">
        <w:t xml:space="preserve">, </w:t>
      </w:r>
      <w:r w:rsidR="00304266" w:rsidRPr="00BC5EB6">
        <w:t>Asia Pacific Telecom</w:t>
      </w:r>
      <w:r w:rsidR="00304266">
        <w:t xml:space="preserve">, </w:t>
      </w:r>
      <w:r w:rsidR="00304266" w:rsidRPr="00BF3AA9">
        <w:t>China Telecom</w:t>
      </w:r>
      <w:r w:rsidR="00304266">
        <w:t xml:space="preserve">, </w:t>
      </w:r>
      <w:r w:rsidR="00304266" w:rsidRPr="00BC5EB6">
        <w:t>CMCC</w:t>
      </w:r>
      <w:r w:rsidR="00304266">
        <w:t xml:space="preserve">, ZTE, Xiaomi, Intel, </w:t>
      </w:r>
      <w:r w:rsidR="00D51A32" w:rsidRPr="00BC5EB6">
        <w:t>BUPT</w:t>
      </w:r>
      <w:r w:rsidR="00D51A32">
        <w:t xml:space="preserve">, </w:t>
      </w:r>
      <w:r w:rsidR="00304266" w:rsidRPr="00BC5EB6">
        <w:t>Nokia</w:t>
      </w:r>
      <w:r>
        <w:t xml:space="preserve">] </w:t>
      </w:r>
      <w:r w:rsidR="00D51A32">
        <w:t>confirm the s</w:t>
      </w:r>
      <w:r w:rsidR="00D51A32" w:rsidRPr="00D51A32">
        <w:t xml:space="preserve">upport </w:t>
      </w:r>
      <w:r w:rsidR="00D51A32">
        <w:t xml:space="preserve">the </w:t>
      </w:r>
      <w:r w:rsidR="00D51A32" w:rsidRPr="00D51A32">
        <w:t>indication of DL frequency compensation for the service link Doppler</w:t>
      </w:r>
      <w:r w:rsidR="00D51A32">
        <w:t>.</w:t>
      </w:r>
    </w:p>
    <w:p w14:paraId="66C5CA4E" w14:textId="4D0BB3D0" w:rsidR="00CF4363" w:rsidRDefault="00823023" w:rsidP="00304266">
      <w:r>
        <w:t xml:space="preserve">For </w:t>
      </w:r>
      <w:r w:rsidR="00CF4363">
        <w:t>[Ericsson]</w:t>
      </w:r>
      <w:r>
        <w:t xml:space="preserve"> </w:t>
      </w:r>
      <w:r w:rsidR="00CF4363" w:rsidRPr="00CF4363">
        <w:t xml:space="preserve"> gNB </w:t>
      </w:r>
      <w:r>
        <w:t>may optionally apply</w:t>
      </w:r>
      <w:r w:rsidR="00CF4363" w:rsidRPr="00CF4363">
        <w:t xml:space="preserve"> frequency pre-compensation in DL, the gNB should broadcast a parameter giving the amount of pre-compensation. This parameter should indicate the TX frequency offset at the satellite transmitter relative to the nominal DL TX frequency of the service link.</w:t>
      </w:r>
    </w:p>
    <w:p w14:paraId="39409084" w14:textId="2521E18D" w:rsidR="00304266" w:rsidRDefault="00304266" w:rsidP="003B6B17">
      <w:r>
        <w:t xml:space="preserve">[Apple] </w:t>
      </w:r>
      <w:r w:rsidRPr="00E96A5A">
        <w:t>In downlink transmissions, support gNB pre-compensates and indicates a frequency offset for the service link Doppler shift with respect to a reference point.</w:t>
      </w:r>
    </w:p>
    <w:p w14:paraId="03A1C6D1" w14:textId="4C547E3F" w:rsidR="00304266" w:rsidRDefault="00B06F75" w:rsidP="003B6B17">
      <w:pPr>
        <w:rPr>
          <w:lang w:eastAsia="zh-CN"/>
        </w:rPr>
      </w:pPr>
      <w:r>
        <w:rPr>
          <w:lang w:eastAsia="zh-CN"/>
        </w:rPr>
        <w:t xml:space="preserve">Furthermore, </w:t>
      </w:r>
      <w:r w:rsidR="00D51A32">
        <w:rPr>
          <w:lang w:eastAsia="zh-CN"/>
        </w:rPr>
        <w:t>for</w:t>
      </w:r>
      <w:r>
        <w:rPr>
          <w:lang w:eastAsia="zh-CN"/>
        </w:rPr>
        <w:t xml:space="preserve"> </w:t>
      </w:r>
      <w:r w:rsidR="00304266">
        <w:rPr>
          <w:lang w:eastAsia="zh-CN"/>
        </w:rPr>
        <w:t>[</w:t>
      </w:r>
      <w:r w:rsidR="00304266" w:rsidRPr="00BC5EB6">
        <w:t xml:space="preserve">Sequans </w:t>
      </w:r>
      <w:r w:rsidR="00304266">
        <w:t xml:space="preserve">] </w:t>
      </w:r>
      <w:r w:rsidR="00304266" w:rsidRPr="000C25EA">
        <w:rPr>
          <w:lang w:eastAsia="zh-CN"/>
        </w:rPr>
        <w:t>RAN1 to consider indication to UE regarding frequency pre-compensation performed at neighbouring cells</w:t>
      </w:r>
      <w:r w:rsidR="00D51A32">
        <w:rPr>
          <w:lang w:eastAsia="zh-CN"/>
        </w:rPr>
        <w:t>.</w:t>
      </w:r>
    </w:p>
    <w:p w14:paraId="3C69E8DF" w14:textId="1D8F38AC" w:rsidR="00091ACC" w:rsidRDefault="0006615D" w:rsidP="00B06F75">
      <w:r>
        <w:rPr>
          <w:lang w:eastAsia="zh-CN"/>
        </w:rPr>
        <w:t xml:space="preserve">[Moderator ‘s view]: </w:t>
      </w:r>
      <w:r w:rsidR="00B06F75">
        <w:t xml:space="preserve">The following step w.r.t this issue is to further investigate how to indicate the </w:t>
      </w:r>
      <w:r w:rsidR="00B06F75" w:rsidRPr="00D82E86">
        <w:t>amount of frequency compensation</w:t>
      </w:r>
      <w:r w:rsidR="006F4F81">
        <w:t xml:space="preserve"> on the service link</w:t>
      </w:r>
      <w:r w:rsidR="00091ACC">
        <w:t xml:space="preserve"> and provide </w:t>
      </w:r>
      <w:r w:rsidR="00091ACC" w:rsidRPr="00091ACC">
        <w:t>detailed signalling design</w:t>
      </w:r>
      <w:r w:rsidR="00091ACC">
        <w:t>.</w:t>
      </w:r>
    </w:p>
    <w:p w14:paraId="1335BA43" w14:textId="69B5A779" w:rsidR="00B06F75" w:rsidRDefault="006F4F81" w:rsidP="00B06F75">
      <w:pPr>
        <w:rPr>
          <w:lang w:eastAsia="zh-CN"/>
        </w:rPr>
      </w:pPr>
      <w:r>
        <w:t xml:space="preserve">We may discuss later on if it would be </w:t>
      </w:r>
      <w:r w:rsidR="00BF2A36">
        <w:t>needed/</w:t>
      </w:r>
      <w:r>
        <w:t>beneficial to</w:t>
      </w:r>
      <w:r w:rsidR="0006615D">
        <w:t xml:space="preserve"> </w:t>
      </w:r>
      <w:r>
        <w:t xml:space="preserve">indicate the </w:t>
      </w:r>
      <w:r w:rsidRPr="006F4F81">
        <w:t>pre-compensation performed at neighbouring cells</w:t>
      </w:r>
      <w:r>
        <w:t xml:space="preserve">/beams as proposed by </w:t>
      </w:r>
      <w:r w:rsidRPr="006F4F81">
        <w:t xml:space="preserve"> </w:t>
      </w:r>
      <w:r w:rsidR="0006615D">
        <w:rPr>
          <w:lang w:eastAsia="zh-CN"/>
        </w:rPr>
        <w:t>[</w:t>
      </w:r>
      <w:r w:rsidR="0006615D" w:rsidRPr="00BC5EB6">
        <w:t xml:space="preserve">Sequans </w:t>
      </w:r>
      <w:r w:rsidR="0006615D">
        <w:t>]</w:t>
      </w:r>
      <w:r w:rsidR="00091ACC">
        <w:t>.</w:t>
      </w:r>
    </w:p>
    <w:p w14:paraId="00133DEB" w14:textId="57D31C12" w:rsidR="00612CE2" w:rsidRDefault="00BF2A36" w:rsidP="003B6B17">
      <w:r>
        <w:t>Based on the views expressed within the different contributions, the Initial Proposal is made as follows:</w:t>
      </w:r>
    </w:p>
    <w:p w14:paraId="1AB00D46" w14:textId="77777777" w:rsidR="00612CE2" w:rsidRDefault="00612CE2" w:rsidP="00612CE2">
      <w:pPr>
        <w:spacing w:after="0"/>
        <w:rPr>
          <w:rFonts w:eastAsia="SimSun"/>
          <w:b/>
          <w:lang w:val="en-US" w:eastAsia="ko-KR"/>
        </w:rPr>
      </w:pPr>
      <w:r w:rsidRPr="00612CE2">
        <w:rPr>
          <w:rFonts w:eastAsia="SimSun"/>
          <w:b/>
          <w:highlight w:val="yellow"/>
          <w:lang w:val="en-US" w:eastAsia="ko-KR"/>
        </w:rPr>
        <w:t>Initial Proposal 11:</w:t>
      </w:r>
    </w:p>
    <w:p w14:paraId="40EAD3B1" w14:textId="77777777" w:rsidR="009A6941" w:rsidRPr="00612CE2" w:rsidRDefault="009A6941" w:rsidP="00612CE2">
      <w:pPr>
        <w:spacing w:after="0"/>
        <w:rPr>
          <w:rFonts w:eastAsia="SimSun"/>
          <w:b/>
          <w:lang w:val="en-US" w:eastAsia="ko-KR"/>
        </w:rPr>
      </w:pPr>
    </w:p>
    <w:p w14:paraId="428CBDE6" w14:textId="6EF9F285" w:rsidR="00612CE2" w:rsidRDefault="00612CE2" w:rsidP="00612CE2">
      <w:pPr>
        <w:spacing w:after="0"/>
        <w:rPr>
          <w:rFonts w:eastAsia="SimSun"/>
          <w:b/>
          <w:lang w:val="en-US" w:eastAsia="ko-KR"/>
        </w:rPr>
      </w:pPr>
      <w:r w:rsidRPr="00612CE2">
        <w:rPr>
          <w:rFonts w:eastAsia="SimSun"/>
          <w:b/>
          <w:lang w:val="en-US" w:eastAsia="ko-KR"/>
        </w:rPr>
        <w:t>If DL frequency compensation for the service link Doppler is applied, indication of the amount of frequency compensation is necessary:</w:t>
      </w:r>
    </w:p>
    <w:p w14:paraId="31345D44" w14:textId="77777777" w:rsidR="009A6941" w:rsidRPr="00612CE2" w:rsidRDefault="009A6941" w:rsidP="00612CE2">
      <w:pPr>
        <w:spacing w:after="0"/>
        <w:rPr>
          <w:rFonts w:eastAsia="SimSun"/>
          <w:b/>
          <w:lang w:val="en-US" w:eastAsia="ko-KR"/>
        </w:rPr>
      </w:pPr>
    </w:p>
    <w:p w14:paraId="2C5DFE71" w14:textId="4820260D" w:rsidR="00612CE2" w:rsidRDefault="00612CE2" w:rsidP="005D3A75">
      <w:pPr>
        <w:numPr>
          <w:ilvl w:val="0"/>
          <w:numId w:val="14"/>
        </w:numPr>
        <w:autoSpaceDE w:val="0"/>
        <w:autoSpaceDN w:val="0"/>
        <w:adjustRightInd w:val="0"/>
        <w:snapToGrid w:val="0"/>
        <w:spacing w:after="0"/>
        <w:jc w:val="both"/>
        <w:rPr>
          <w:rFonts w:eastAsia="SimSun"/>
          <w:b/>
          <w:lang w:val="en-US" w:eastAsia="ko-KR"/>
        </w:rPr>
      </w:pPr>
      <w:r w:rsidRPr="00612CE2">
        <w:rPr>
          <w:rFonts w:eastAsia="SimSun"/>
          <w:b/>
          <w:lang w:val="en-US" w:eastAsia="ko-KR"/>
        </w:rPr>
        <w:t xml:space="preserve">In case of </w:t>
      </w:r>
      <w:r w:rsidR="00D82E86">
        <w:rPr>
          <w:rFonts w:eastAsia="SimSun"/>
          <w:b/>
          <w:lang w:val="en-US" w:eastAsia="ko-KR"/>
        </w:rPr>
        <w:t>E</w:t>
      </w:r>
      <w:r w:rsidRPr="00612CE2">
        <w:rPr>
          <w:rFonts w:eastAsia="SimSun"/>
          <w:b/>
          <w:lang w:val="en-US" w:eastAsia="ko-KR"/>
        </w:rPr>
        <w:t>arth-fixed cell</w:t>
      </w:r>
      <w:r w:rsidR="00D82E86">
        <w:rPr>
          <w:rFonts w:eastAsia="SimSun"/>
          <w:b/>
          <w:lang w:val="en-US" w:eastAsia="ko-KR"/>
        </w:rPr>
        <w:t xml:space="preserve"> (GEO) or E</w:t>
      </w:r>
      <w:r w:rsidR="00D82E86" w:rsidRPr="00612CE2">
        <w:rPr>
          <w:rFonts w:eastAsia="SimSun"/>
          <w:b/>
          <w:lang w:val="en-US" w:eastAsia="ko-KR"/>
        </w:rPr>
        <w:t>arth-</w:t>
      </w:r>
      <w:r w:rsidR="00D82E86">
        <w:rPr>
          <w:rFonts w:eastAsia="SimSun"/>
          <w:b/>
          <w:lang w:val="en-US" w:eastAsia="ko-KR"/>
        </w:rPr>
        <w:t>Quasi-</w:t>
      </w:r>
      <w:r w:rsidR="00D82E86" w:rsidRPr="00612CE2">
        <w:rPr>
          <w:rFonts w:eastAsia="SimSun"/>
          <w:b/>
          <w:lang w:val="en-US" w:eastAsia="ko-KR"/>
        </w:rPr>
        <w:t>fixed cell</w:t>
      </w:r>
      <w:r w:rsidR="00D82E86">
        <w:rPr>
          <w:rFonts w:eastAsia="SimSun"/>
          <w:b/>
          <w:lang w:val="en-US" w:eastAsia="ko-KR"/>
        </w:rPr>
        <w:t xml:space="preserve"> (NGEO)</w:t>
      </w:r>
      <w:r w:rsidRPr="00612CE2">
        <w:rPr>
          <w:rFonts w:eastAsia="SimSun"/>
          <w:b/>
          <w:lang w:val="en-US" w:eastAsia="ko-KR"/>
        </w:rPr>
        <w:t>, the beam-specific ECEF co-ordinates of a fixed Reference Point w.r.t the common Doppler shift experienced on the DL service link is pre-compensated by the gNB.</w:t>
      </w:r>
    </w:p>
    <w:p w14:paraId="1EA839B1" w14:textId="77777777" w:rsidR="00791FB9" w:rsidRDefault="00791FB9" w:rsidP="00791FB9">
      <w:pPr>
        <w:autoSpaceDE w:val="0"/>
        <w:autoSpaceDN w:val="0"/>
        <w:adjustRightInd w:val="0"/>
        <w:snapToGrid w:val="0"/>
        <w:spacing w:after="0"/>
        <w:ind w:left="720"/>
        <w:jc w:val="both"/>
        <w:rPr>
          <w:rFonts w:eastAsia="SimSun"/>
          <w:b/>
          <w:lang w:val="en-US" w:eastAsia="ko-KR"/>
        </w:rPr>
      </w:pPr>
    </w:p>
    <w:p w14:paraId="2CF6FF62" w14:textId="23E2F08C" w:rsidR="00612CE2" w:rsidRPr="00612CE2" w:rsidRDefault="00D82E86" w:rsidP="005D3A75">
      <w:pPr>
        <w:pStyle w:val="Paragraphedeliste"/>
        <w:numPr>
          <w:ilvl w:val="0"/>
          <w:numId w:val="14"/>
        </w:numPr>
        <w:rPr>
          <w:rFonts w:eastAsia="SimSun"/>
          <w:b/>
          <w:lang w:val="en-US" w:eastAsia="ko-KR"/>
        </w:rPr>
      </w:pPr>
      <w:r>
        <w:rPr>
          <w:rFonts w:eastAsia="SimSun"/>
          <w:b/>
          <w:lang w:val="en-US" w:eastAsia="ko-KR"/>
        </w:rPr>
        <w:t>In case of E</w:t>
      </w:r>
      <w:r w:rsidR="00612CE2" w:rsidRPr="00612CE2">
        <w:rPr>
          <w:rFonts w:eastAsia="SimSun"/>
          <w:b/>
          <w:lang w:val="en-US" w:eastAsia="ko-KR"/>
        </w:rPr>
        <w:t xml:space="preserve">arth-moving beam, the beam-specific common Doppler shift </w:t>
      </w:r>
      <w:r w:rsidR="00612CE2">
        <w:rPr>
          <w:rFonts w:eastAsia="SimSun"/>
          <w:b/>
          <w:lang w:val="en-US" w:eastAsia="ko-KR"/>
        </w:rPr>
        <w:t>value corresponding to</w:t>
      </w:r>
      <w:r w:rsidR="00612CE2" w:rsidRPr="00612CE2">
        <w:rPr>
          <w:rFonts w:eastAsia="SimSun"/>
          <w:b/>
          <w:lang w:val="en-US" w:eastAsia="ko-KR"/>
        </w:rPr>
        <w:t xml:space="preserve"> the TX frequency offset at the satellite transmitter relative to the nominal DL TX frequency of the service link is indicated.</w:t>
      </w:r>
    </w:p>
    <w:p w14:paraId="0F6C3F3C" w14:textId="5EE843B3" w:rsidR="00612CE2" w:rsidRPr="00612CE2" w:rsidRDefault="00612CE2" w:rsidP="005D3A75">
      <w:pPr>
        <w:numPr>
          <w:ilvl w:val="1"/>
          <w:numId w:val="14"/>
        </w:numPr>
        <w:autoSpaceDE w:val="0"/>
        <w:autoSpaceDN w:val="0"/>
        <w:adjustRightInd w:val="0"/>
        <w:snapToGrid w:val="0"/>
        <w:spacing w:after="0"/>
        <w:jc w:val="both"/>
        <w:rPr>
          <w:rFonts w:eastAsia="SimSun"/>
          <w:b/>
          <w:lang w:val="en-US" w:eastAsia="ko-KR"/>
        </w:rPr>
      </w:pPr>
      <w:r>
        <w:rPr>
          <w:rFonts w:eastAsia="SimSun"/>
          <w:b/>
          <w:lang w:val="en-US" w:eastAsia="ko-KR"/>
        </w:rPr>
        <w:t xml:space="preserve">FFS: the granularity and how to indicate </w:t>
      </w:r>
      <w:r w:rsidR="00D82E86" w:rsidRPr="00D82E86">
        <w:rPr>
          <w:rFonts w:eastAsia="SimSun"/>
          <w:b/>
          <w:lang w:val="en-US" w:eastAsia="ko-KR"/>
        </w:rPr>
        <w:t>the amount of frequency compensation</w:t>
      </w:r>
    </w:p>
    <w:p w14:paraId="3AA5CE03" w14:textId="77777777" w:rsidR="00730801" w:rsidRDefault="00730801"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08F07D82" w:rsidR="003B6B17" w:rsidRPr="00AE5F9E" w:rsidRDefault="00AE5F9E" w:rsidP="00743F8E">
            <w:pPr>
              <w:rPr>
                <w:rFonts w:eastAsia="Malgun Gothic"/>
                <w:lang w:eastAsia="ko-KR"/>
              </w:rPr>
            </w:pPr>
            <w:r>
              <w:rPr>
                <w:rFonts w:eastAsia="Malgun Gothic" w:hint="eastAsia"/>
                <w:lang w:eastAsia="ko-KR"/>
              </w:rPr>
              <w:t>Samsung</w:t>
            </w:r>
          </w:p>
        </w:tc>
        <w:tc>
          <w:tcPr>
            <w:tcW w:w="4068" w:type="pct"/>
          </w:tcPr>
          <w:p w14:paraId="43151E4F" w14:textId="77777777" w:rsidR="00F86252" w:rsidRDefault="00AE5F9E" w:rsidP="00743F8E">
            <w:pPr>
              <w:rPr>
                <w:rFonts w:eastAsia="Malgun Gothic"/>
                <w:lang w:eastAsia="ko-KR"/>
              </w:rPr>
            </w:pPr>
            <w:r>
              <w:rPr>
                <w:rFonts w:eastAsia="Malgun Gothic"/>
                <w:lang w:eastAsia="ko-KR"/>
              </w:rPr>
              <w:t>It seems unclear why DL frequency compensation is needed to a UE.</w:t>
            </w:r>
          </w:p>
          <w:p w14:paraId="4AD624BB" w14:textId="77777777" w:rsidR="003B6B17" w:rsidRDefault="00F86252" w:rsidP="00F86252">
            <w:pPr>
              <w:rPr>
                <w:rFonts w:eastAsia="Malgun Gothic"/>
                <w:lang w:eastAsia="ko-KR"/>
              </w:rPr>
            </w:pPr>
            <w:r>
              <w:rPr>
                <w:rFonts w:eastAsia="Malgun Gothic" w:hint="eastAsia"/>
                <w:lang w:eastAsia="ko-KR"/>
              </w:rPr>
              <w:t xml:space="preserve">The main bullet was </w:t>
            </w:r>
            <w:r>
              <w:rPr>
                <w:rFonts w:eastAsia="Malgun Gothic"/>
                <w:lang w:eastAsia="ko-KR"/>
              </w:rPr>
              <w:t xml:space="preserve">already </w:t>
            </w:r>
            <w:r>
              <w:rPr>
                <w:rFonts w:eastAsia="Malgun Gothic" w:hint="eastAsia"/>
                <w:lang w:eastAsia="ko-KR"/>
              </w:rPr>
              <w:t>made as C</w:t>
            </w:r>
            <w:r>
              <w:rPr>
                <w:rFonts w:eastAsia="Malgun Gothic"/>
                <w:lang w:eastAsia="ko-KR"/>
              </w:rPr>
              <w:t xml:space="preserve">onclusion </w:t>
            </w:r>
            <w:r>
              <w:rPr>
                <w:rFonts w:eastAsia="Malgun Gothic" w:hint="eastAsia"/>
                <w:lang w:eastAsia="ko-KR"/>
              </w:rPr>
              <w:t>in RAN1#104-e</w:t>
            </w:r>
            <w:r>
              <w:rPr>
                <w:rFonts w:eastAsia="Malgun Gothic"/>
                <w:lang w:eastAsia="ko-KR"/>
              </w:rPr>
              <w:t>.</w:t>
            </w:r>
          </w:p>
          <w:p w14:paraId="3128AADA" w14:textId="284452A1" w:rsidR="00F86252" w:rsidRPr="00AE5F9E" w:rsidRDefault="00806B76" w:rsidP="00F86252">
            <w:pPr>
              <w:rPr>
                <w:rFonts w:eastAsia="Malgun Gothic"/>
                <w:lang w:eastAsia="ko-KR"/>
              </w:rPr>
            </w:pPr>
            <w:r>
              <w:rPr>
                <w:rFonts w:eastAsia="Malgun Gothic" w:hint="eastAsia"/>
                <w:lang w:eastAsia="ko-KR"/>
              </w:rPr>
              <w:t xml:space="preserve">We think, </w:t>
            </w:r>
            <w:r>
              <w:rPr>
                <w:rFonts w:eastAsia="Malgun Gothic"/>
                <w:lang w:eastAsia="ko-KR"/>
              </w:rPr>
              <w:t>regardless</w:t>
            </w:r>
            <w:r>
              <w:rPr>
                <w:rFonts w:eastAsia="Malgun Gothic" w:hint="eastAsia"/>
                <w:lang w:eastAsia="ko-KR"/>
              </w:rPr>
              <w:t xml:space="preserve"> </w:t>
            </w:r>
            <w:r>
              <w:rPr>
                <w:rFonts w:eastAsia="Malgun Gothic"/>
                <w:lang w:eastAsia="ko-KR"/>
              </w:rPr>
              <w:t>of Earth-fixed beam or Earth-moving beam, this indication of DL frequency compensation can be used for a UE to determine the nominal UL TX frequency.</w:t>
            </w:r>
          </w:p>
        </w:tc>
      </w:tr>
      <w:tr w:rsidR="00E44F88" w:rsidRPr="00902581" w14:paraId="1824EED4" w14:textId="77777777" w:rsidTr="002C1FE5">
        <w:tc>
          <w:tcPr>
            <w:tcW w:w="932" w:type="pct"/>
          </w:tcPr>
          <w:p w14:paraId="535AA287" w14:textId="15149522" w:rsidR="00E44F88" w:rsidRPr="00DD535F" w:rsidRDefault="0021093C" w:rsidP="000934D8">
            <w:pPr>
              <w:rPr>
                <w:rFonts w:eastAsiaTheme="minorEastAsia"/>
                <w:lang w:eastAsia="zh-CN"/>
              </w:rPr>
            </w:pPr>
            <w:r>
              <w:rPr>
                <w:rFonts w:eastAsiaTheme="minorEastAsia"/>
                <w:lang w:eastAsia="zh-CN"/>
              </w:rPr>
              <w:lastRenderedPageBreak/>
              <w:t>Thales</w:t>
            </w:r>
          </w:p>
        </w:tc>
        <w:tc>
          <w:tcPr>
            <w:tcW w:w="4068" w:type="pct"/>
          </w:tcPr>
          <w:p w14:paraId="1B1EDB69" w14:textId="39573B76" w:rsidR="00E44F88" w:rsidRDefault="00B3022E" w:rsidP="000934D8">
            <w:pPr>
              <w:rPr>
                <w:rFonts w:eastAsiaTheme="minorEastAsia"/>
                <w:lang w:eastAsia="zh-CN"/>
              </w:rPr>
            </w:pPr>
            <w:r>
              <w:rPr>
                <w:rFonts w:eastAsiaTheme="minorEastAsia"/>
                <w:lang w:eastAsia="zh-CN"/>
              </w:rPr>
              <w:t xml:space="preserve">Regarding the question from </w:t>
            </w:r>
            <w:r w:rsidRPr="00B3022E">
              <w:rPr>
                <w:rFonts w:eastAsiaTheme="minorEastAsia"/>
                <w:lang w:eastAsia="zh-CN"/>
              </w:rPr>
              <w:t>Samsung</w:t>
            </w:r>
            <w:r>
              <w:rPr>
                <w:rFonts w:eastAsiaTheme="minorEastAsia"/>
                <w:lang w:eastAsia="zh-CN"/>
              </w:rPr>
              <w:t xml:space="preserve"> on the need of </w:t>
            </w:r>
            <w:r w:rsidRPr="00B3022E">
              <w:rPr>
                <w:rFonts w:eastAsiaTheme="minorEastAsia"/>
                <w:lang w:eastAsia="zh-CN"/>
              </w:rPr>
              <w:t>DL</w:t>
            </w:r>
            <w:r>
              <w:rPr>
                <w:rFonts w:eastAsiaTheme="minorEastAsia"/>
                <w:lang w:eastAsia="zh-CN"/>
              </w:rPr>
              <w:t xml:space="preserve"> service link common</w:t>
            </w:r>
            <w:r w:rsidRPr="00B3022E">
              <w:rPr>
                <w:rFonts w:eastAsiaTheme="minorEastAsia"/>
                <w:lang w:eastAsia="zh-CN"/>
              </w:rPr>
              <w:t xml:space="preserve"> frequency compensation</w:t>
            </w:r>
            <w:r>
              <w:rPr>
                <w:rFonts w:eastAsiaTheme="minorEastAsia"/>
                <w:lang w:eastAsia="zh-CN"/>
              </w:rPr>
              <w:t xml:space="preserve">: As captured in </w:t>
            </w:r>
            <w:r w:rsidRPr="00B3022E">
              <w:rPr>
                <w:rFonts w:eastAsiaTheme="minorEastAsia"/>
                <w:lang w:eastAsia="zh-CN"/>
              </w:rPr>
              <w:t>[TR38.821] It was observed via simulations that for DL initial synchronization, robust performance can be provided by the SSB design in Rel-15 in case of GEO and LEO with beam specific pre-compensation of common frequency shift</w:t>
            </w:r>
            <w:r>
              <w:rPr>
                <w:rFonts w:eastAsiaTheme="minorEastAsia"/>
                <w:lang w:eastAsia="zh-CN"/>
              </w:rPr>
              <w:t>.</w:t>
            </w:r>
          </w:p>
          <w:p w14:paraId="4AD0BA89" w14:textId="77777777" w:rsidR="00534C22" w:rsidRDefault="00CD2A21" w:rsidP="0021093C">
            <w:pPr>
              <w:rPr>
                <w:rFonts w:eastAsiaTheme="minorEastAsia"/>
                <w:b/>
                <w:lang w:eastAsia="zh-CN"/>
              </w:rPr>
            </w:pPr>
            <w:r w:rsidRPr="00534C22">
              <w:rPr>
                <w:rFonts w:eastAsiaTheme="minorEastAsia"/>
                <w:b/>
                <w:lang w:eastAsia="zh-CN"/>
              </w:rPr>
              <w:t>In case of Earth-Quasi-fixed cell (LEO/MEO)</w:t>
            </w:r>
            <w:r w:rsidR="00534C22">
              <w:rPr>
                <w:rFonts w:eastAsiaTheme="minorEastAsia"/>
                <w:b/>
                <w:lang w:eastAsia="zh-CN"/>
              </w:rPr>
              <w:t>:</w:t>
            </w:r>
          </w:p>
          <w:p w14:paraId="640AC5C0" w14:textId="634C83B6" w:rsidR="00CD2A21" w:rsidRPr="00534C22" w:rsidRDefault="00534C22" w:rsidP="0021093C">
            <w:pPr>
              <w:rPr>
                <w:rFonts w:eastAsiaTheme="minorEastAsia"/>
                <w:lang w:eastAsia="zh-CN"/>
              </w:rPr>
            </w:pPr>
            <w:r w:rsidRPr="00534C22">
              <w:rPr>
                <w:rFonts w:eastAsiaTheme="minorEastAsia"/>
                <w:lang w:eastAsia="zh-CN"/>
              </w:rPr>
              <w:t>I</w:t>
            </w:r>
            <w:r w:rsidR="00CD2A21" w:rsidRPr="00534C22">
              <w:rPr>
                <w:rFonts w:eastAsiaTheme="minorEastAsia"/>
                <w:lang w:eastAsia="zh-CN"/>
              </w:rPr>
              <w:t>t is enough to indicate the beam-specific ECEF co-ordinates of a fixed Reference Point w.r.t the common Doppler shift experienced on the DL service link is pre-compensated by the gNB.</w:t>
            </w:r>
          </w:p>
          <w:p w14:paraId="4946AB66" w14:textId="05808ABB" w:rsidR="0021093C" w:rsidRPr="00CD2A21" w:rsidRDefault="00CD2A21" w:rsidP="00CD2A21">
            <w:pPr>
              <w:rPr>
                <w:szCs w:val="22"/>
              </w:rPr>
            </w:pPr>
            <w:r>
              <w:t>Then,</w:t>
            </w:r>
            <w:r w:rsidR="0021093C" w:rsidRPr="00CD2A21">
              <w:rPr>
                <w:szCs w:val="22"/>
              </w:rPr>
              <w:t xml:space="preserve"> the UE can derive </w:t>
            </w:r>
            <w:r w:rsidR="00991102">
              <w:rPr>
                <w:szCs w:val="22"/>
              </w:rPr>
              <w:t>at</w:t>
            </w:r>
            <w:r w:rsidR="0021093C" w:rsidRPr="00CD2A21">
              <w:rPr>
                <w:szCs w:val="22"/>
              </w:rPr>
              <w:t xml:space="preserve"> any given time :</w:t>
            </w:r>
          </w:p>
          <w:p w14:paraId="6D2E68D7" w14:textId="3C0E51E0" w:rsidR="0021093C" w:rsidRPr="0021093C" w:rsidRDefault="0021093C" w:rsidP="005D3A75">
            <w:pPr>
              <w:pStyle w:val="Paragraphedeliste"/>
              <w:numPr>
                <w:ilvl w:val="0"/>
                <w:numId w:val="42"/>
              </w:numPr>
              <w:spacing w:after="0"/>
              <w:jc w:val="both"/>
            </w:pPr>
            <w:r w:rsidRPr="0021093C">
              <w:rPr>
                <w:szCs w:val="22"/>
              </w:rPr>
              <w:t xml:space="preserve">Its own estimation of </w:t>
            </w:r>
            <w:r w:rsidRPr="00CD2A21">
              <w:rPr>
                <w:b/>
                <w:szCs w:val="22"/>
              </w:rPr>
              <w:t>the residual Doppler experienced on the DL</w:t>
            </w:r>
            <w:r w:rsidRPr="0021093C">
              <w:rPr>
                <w:szCs w:val="22"/>
              </w:rPr>
              <w:t xml:space="preserve"> :</w:t>
            </w:r>
          </w:p>
          <w:p w14:paraId="444A313D" w14:textId="19725507" w:rsidR="0021093C" w:rsidRPr="00CD2A21" w:rsidRDefault="00B2020B" w:rsidP="00CD2A21">
            <w:pPr>
              <w:pStyle w:val="Paragraphedeliste"/>
              <w:jc w:val="center"/>
              <w:rPr>
                <w:szCs w:val="22"/>
              </w:rPr>
            </w:pPr>
            <m:oMath>
              <m:sSub>
                <m:sSubPr>
                  <m:ctrlPr>
                    <w:rPr>
                      <w:rFonts w:ascii="Cambria Math" w:hAnsi="Cambria Math"/>
                      <w:i/>
                      <w:iCs/>
                      <w:szCs w:val="22"/>
                      <w:lang w:val="fr-FR"/>
                    </w:rPr>
                  </m:ctrlPr>
                </m:sSubPr>
                <m:e>
                  <m:r>
                    <w:rPr>
                      <w:rFonts w:ascii="Cambria Math" w:hAnsi="Cambria Math"/>
                      <w:szCs w:val="22"/>
                    </w:rPr>
                    <m:t>f</m:t>
                  </m:r>
                </m:e>
                <m:sub>
                  <m:r>
                    <w:rPr>
                      <w:rFonts w:ascii="Cambria Math" w:hAnsi="Cambria Math"/>
                      <w:szCs w:val="22"/>
                      <w:lang w:val="fr-FR"/>
                    </w:rPr>
                    <m:t>Residual</m:t>
                  </m:r>
                  <m:r>
                    <w:rPr>
                      <w:rFonts w:ascii="Cambria Math" w:hAnsi="Cambria Math"/>
                      <w:szCs w:val="22"/>
                    </w:rPr>
                    <m:t> Doppler,</m:t>
                  </m:r>
                  <m:r>
                    <w:rPr>
                      <w:rFonts w:ascii="Cambria Math" w:hAnsi="Cambria Math"/>
                      <w:szCs w:val="22"/>
                      <w:lang w:val="fr-FR"/>
                    </w:rPr>
                    <m:t>DL</m:t>
                  </m:r>
                </m:sub>
              </m:sSub>
              <m:r>
                <w:rPr>
                  <w:rFonts w:ascii="Cambria Math" w:hAnsi="Cambria Math"/>
                  <w:szCs w:val="22"/>
                </w:rPr>
                <m:t>=</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den>
              </m:f>
              <m:r>
                <w:rPr>
                  <w:rFonts w:ascii="Cambria Math" w:hAnsi="Cambria Math"/>
                  <w:szCs w:val="22"/>
                </w:rPr>
                <m:t> -</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den>
              </m:f>
            </m:oMath>
            <w:r w:rsidR="0021093C" w:rsidRPr="0021093C">
              <w:rPr>
                <w:szCs w:val="22"/>
              </w:rPr>
              <w:t xml:space="preserve"> [ppm]</w:t>
            </w:r>
          </w:p>
          <w:p w14:paraId="2BE6113F" w14:textId="065389D1" w:rsidR="0021093C" w:rsidRPr="0021093C" w:rsidRDefault="0021093C" w:rsidP="005D3A75">
            <w:pPr>
              <w:pStyle w:val="Paragraphedeliste"/>
              <w:numPr>
                <w:ilvl w:val="0"/>
                <w:numId w:val="42"/>
              </w:numPr>
              <w:spacing w:after="0"/>
              <w:jc w:val="both"/>
            </w:pPr>
            <w:r w:rsidRPr="0021093C">
              <w:rPr>
                <w:szCs w:val="22"/>
              </w:rPr>
              <w:t>Its own estimation of the Doppler experienced on the UL :</w:t>
            </w:r>
          </w:p>
          <w:p w14:paraId="7FE11825" w14:textId="0C67C423" w:rsidR="0021093C" w:rsidRPr="00CD2A21" w:rsidRDefault="00B2020B" w:rsidP="00CD2A21">
            <w:pPr>
              <w:jc w:val="center"/>
            </w:pPr>
            <m:oMath>
              <m:sSub>
                <m:sSubPr>
                  <m:ctrlPr>
                    <w:rPr>
                      <w:rFonts w:ascii="Cambria Math" w:hAnsi="Cambria Math"/>
                      <w:i/>
                      <w:iCs/>
                      <w:lang w:val="fr-FR"/>
                    </w:rPr>
                  </m:ctrlPr>
                </m:sSubPr>
                <m:e>
                  <m:r>
                    <w:rPr>
                      <w:rFonts w:ascii="Cambria Math" w:hAnsi="Cambria Math"/>
                    </w:rPr>
                    <m:t>f</m:t>
                  </m:r>
                </m:e>
                <m:sub>
                  <m:r>
                    <w:rPr>
                      <w:rFonts w:ascii="Cambria Math" w:hAnsi="Cambria Math"/>
                    </w:rPr>
                    <m:t> Doppler,</m:t>
                  </m:r>
                  <m:r>
                    <w:rPr>
                      <w:rFonts w:ascii="Cambria Math" w:hAnsi="Cambria Math"/>
                      <w:lang w:val="fr-FR"/>
                    </w:rPr>
                    <m:t>UL</m:t>
                  </m:r>
                </m:sub>
              </m:sSub>
              <m:r>
                <w:rPr>
                  <w:rFonts w:ascii="Cambria Math" w:hAnsi="Cambria Math"/>
                </w:rPr>
                <m:t>=</m:t>
              </m:r>
              <m:f>
                <m:fPr>
                  <m:ctrlPr>
                    <w:rPr>
                      <w:rFonts w:ascii="Cambria Math" w:hAnsi="Cambria Math"/>
                      <w:i/>
                      <w:iCs/>
                      <w:lang w:val="fr-FR"/>
                    </w:rPr>
                  </m:ctrlPr>
                </m:fPr>
                <m:num>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num>
                <m:den>
                  <m:r>
                    <w:rPr>
                      <w:rFonts w:ascii="Cambria Math" w:hAnsi="Cambria Math"/>
                    </w:rPr>
                    <m:t>c</m:t>
                  </m:r>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den>
              </m:f>
              <m:r>
                <w:rPr>
                  <w:rFonts w:ascii="Cambria Math" w:hAnsi="Cambria Math"/>
                </w:rPr>
                <m:t> </m:t>
              </m:r>
            </m:oMath>
            <w:r w:rsidR="0021093C" w:rsidRPr="0021093C">
              <w:t>[ppm]</w:t>
            </w:r>
          </w:p>
          <w:p w14:paraId="79683BA0" w14:textId="51558A31" w:rsidR="0021093C" w:rsidRPr="0021093C" w:rsidRDefault="00534C22" w:rsidP="0021093C">
            <w:r>
              <w:t>T</w:t>
            </w:r>
            <w:r w:rsidR="0021093C" w:rsidRPr="0021093C">
              <w:t>he UE shall take into account these two elements when generating its UL frequency carrier based on proprietary implementations. For instance, one can apply the following formula:</w:t>
            </w:r>
          </w:p>
          <w:p w14:paraId="2EC45074" w14:textId="77777777" w:rsidR="0021093C" w:rsidRPr="0021093C" w:rsidRDefault="00B2020B" w:rsidP="0021093C">
            <m:oMathPara>
              <m:oMath>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f</m:t>
                    </m:r>
                  </m:e>
                  <m:sub>
                    <m:r>
                      <w:rPr>
                        <w:rFonts w:ascii="Cambria Math" w:hAnsi="Cambria Math"/>
                        <w:color w:val="000000" w:themeColor="text1"/>
                        <w:kern w:val="24"/>
                        <w:lang w:val="fr-FR"/>
                      </w:rPr>
                      <m:t>TX,UL,service</m:t>
                    </m:r>
                  </m:sub>
                </m:sSub>
                <m:r>
                  <w:rPr>
                    <w:rFonts w:ascii="Cambria Math" w:hAnsi="Cambria Math"/>
                    <w:color w:val="000000" w:themeColor="text1"/>
                    <w:kern w:val="24"/>
                    <w:lang w:val="fr-FR"/>
                  </w:rPr>
                  <m:t>= </m:t>
                </m:r>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C</m:t>
                    </m:r>
                  </m:e>
                  <m:sub>
                    <m:r>
                      <w:rPr>
                        <w:rFonts w:ascii="Cambria Math" w:hAnsi="Cambria Math"/>
                        <w:color w:val="000000" w:themeColor="text1"/>
                        <w:kern w:val="24"/>
                        <w:lang w:val="fr-FR"/>
                      </w:rPr>
                      <m:t>factor</m:t>
                    </m:r>
                  </m:sub>
                </m:sSub>
                <m:r>
                  <w:rPr>
                    <w:rFonts w:ascii="Cambria Math" w:hAnsi="Cambria Math"/>
                    <w:color w:val="000000" w:themeColor="text1"/>
                    <w:kern w:val="24"/>
                    <w:lang w:val="fr-FR"/>
                  </w:rPr>
                  <m:t>×</m:t>
                </m:r>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f</m:t>
                    </m:r>
                  </m:e>
                  <m:sub>
                    <m:r>
                      <w:rPr>
                        <w:rFonts w:ascii="Cambria Math" w:hAnsi="Cambria Math"/>
                        <w:color w:val="000000" w:themeColor="text1"/>
                        <w:kern w:val="24"/>
                        <w:lang w:val="fr-FR"/>
                      </w:rPr>
                      <m:t>RX LOCKED, DL,  service</m:t>
                    </m:r>
                  </m:sub>
                </m:sSub>
              </m:oMath>
            </m:oMathPara>
          </w:p>
          <w:p w14:paraId="13167C51" w14:textId="77777777" w:rsidR="00534C22" w:rsidRPr="00EC57B7" w:rsidRDefault="00534C22" w:rsidP="00534C22">
            <w:r w:rsidRPr="00EC57B7">
              <w:rPr>
                <w:iCs/>
                <w:color w:val="000000" w:themeColor="text1"/>
                <w:kern w:val="24"/>
              </w:rPr>
              <w:t xml:space="preserve">Where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UL</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service</m:t>
                  </m:r>
                </m:sub>
              </m:sSub>
            </m:oMath>
            <w:r w:rsidRPr="00EC57B7">
              <w:rPr>
                <w:iCs/>
                <w:color w:val="000000" w:themeColor="text1"/>
                <w:kern w:val="24"/>
              </w:rPr>
              <w:t xml:space="preserve"> refers to the UL frequency carrier generated by the UE</w:t>
            </w:r>
            <w:r>
              <w:rPr>
                <w:iCs/>
                <w:color w:val="000000" w:themeColor="text1"/>
                <w:kern w:val="24"/>
              </w:rPr>
              <w:t xml:space="preserv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LOCKED</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DL</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service</m:t>
                  </m:r>
                </m:sub>
              </m:sSub>
            </m:oMath>
            <w:r w:rsidRPr="00895696">
              <w:rPr>
                <w:iCs/>
                <w:color w:val="000000" w:themeColor="text1"/>
                <w:kern w:val="24"/>
              </w:rPr>
              <w:t xml:space="preserve"> </w:t>
            </w:r>
            <w:r w:rsidRPr="00895696">
              <w:t>refers to DL frequency carrier w.r.t which the UE is synchronized</w:t>
            </w:r>
            <w:r>
              <w:t xml:space="preserve">, </w:t>
            </w:r>
            <w:r>
              <w:rPr>
                <w:iCs/>
                <w:color w:val="000000" w:themeColor="text1"/>
                <w:kern w:val="24"/>
              </w:rPr>
              <w:t xml:space="preserve">and the </w:t>
            </w:r>
            <m:oMath>
              <m:sSub>
                <m:sSubPr>
                  <m:ctrlPr>
                    <w:rPr>
                      <w:rFonts w:ascii="Cambria Math" w:hAnsi="Cambria Math"/>
                      <w:i/>
                      <w:iCs/>
                      <w:color w:val="000000" w:themeColor="text1"/>
                      <w:kern w:val="24"/>
                    </w:rPr>
                  </m:ctrlPr>
                </m:sSubPr>
                <m:e>
                  <m:r>
                    <w:rPr>
                      <w:rFonts w:ascii="Cambria Math" w:hAnsi="Cambria Math"/>
                      <w:color w:val="000000" w:themeColor="text1"/>
                      <w:kern w:val="24"/>
                    </w:rPr>
                    <m:t>C</m:t>
                  </m:r>
                </m:e>
                <m:sub>
                  <m:r>
                    <w:rPr>
                      <w:rFonts w:ascii="Cambria Math" w:hAnsi="Cambria Math"/>
                      <w:color w:val="000000" w:themeColor="text1"/>
                      <w:kern w:val="24"/>
                    </w:rPr>
                    <m:t>factor</m:t>
                  </m:r>
                </m:sub>
              </m:sSub>
            </m:oMath>
            <w:r>
              <w:rPr>
                <w:iCs/>
                <w:color w:val="000000" w:themeColor="text1"/>
                <w:kern w:val="24"/>
              </w:rPr>
              <w:t xml:space="preserve">  is computed as follows:</w:t>
            </w:r>
          </w:p>
          <w:p w14:paraId="60ABF3D5" w14:textId="77777777" w:rsidR="00534C22" w:rsidRPr="00BE0443" w:rsidRDefault="00B2020B" w:rsidP="00534C22">
            <m:oMathPara>
              <m:oMath>
                <m:sSub>
                  <m:sSubPr>
                    <m:ctrlPr>
                      <w:rPr>
                        <w:rFonts w:ascii="Cambria Math" w:hAnsi="Cambria Math"/>
                        <w:i/>
                        <w:iCs/>
                        <w:lang w:val="fr-FR"/>
                      </w:rPr>
                    </m:ctrlPr>
                  </m:sSubPr>
                  <m:e>
                    <m:r>
                      <w:rPr>
                        <w:rFonts w:ascii="Cambria Math" w:hAnsi="Cambria Math"/>
                        <w:lang w:val="fr-FR"/>
                      </w:rPr>
                      <m:t>C</m:t>
                    </m:r>
                  </m:e>
                  <m:sub>
                    <m:r>
                      <w:rPr>
                        <w:rFonts w:ascii="Cambria Math" w:hAnsi="Cambria Math"/>
                        <w:lang w:val="fr-FR"/>
                      </w:rPr>
                      <m:t>factor</m:t>
                    </m:r>
                  </m:sub>
                </m:sSub>
                <m:r>
                  <w:rPr>
                    <w:rFonts w:ascii="Cambria Math" w:hAnsi="Cambria Math"/>
                    <w:lang w:val="fr-FR"/>
                  </w:rPr>
                  <m:t>=</m:t>
                </m:r>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 UL, service</m:t>
                        </m:r>
                      </m:sub>
                    </m:sSub>
                  </m:num>
                  <m:den>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ref,DL,service</m:t>
                        </m:r>
                      </m:sub>
                    </m:sSub>
                  </m:den>
                </m:f>
                <m:r>
                  <w:rPr>
                    <w:rFonts w:ascii="Cambria Math" w:hAnsi="Cambria Math"/>
                    <w:lang w:val="fr-FR"/>
                  </w:rPr>
                  <m:t>×</m:t>
                </m:r>
                <m:f>
                  <m:fPr>
                    <m:ctrlPr>
                      <w:rPr>
                        <w:rFonts w:ascii="Cambria Math" w:hAnsi="Cambria Math"/>
                        <w:i/>
                        <w:iCs/>
                        <w:lang w:val="fr-FR"/>
                      </w:rPr>
                    </m:ctrlPr>
                  </m:fPr>
                  <m:num>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 </m:t>
                            </m:r>
                            <m:r>
                              <w:rPr>
                                <w:rFonts w:ascii="Cambria Math" w:hAnsi="Cambria Math"/>
                              </w:rPr>
                              <m:t>Doppler</m:t>
                            </m:r>
                            <m:r>
                              <w:rPr>
                                <w:rFonts w:ascii="Cambria Math" w:hAnsi="Cambria Math"/>
                                <w:lang w:val="fr-FR"/>
                              </w:rPr>
                              <m:t>,UL</m:t>
                            </m:r>
                          </m:sub>
                        </m:sSub>
                      </m:e>
                    </m:d>
                  </m:num>
                  <m:den>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Residual </m:t>
                            </m:r>
                            <m:r>
                              <w:rPr>
                                <w:rFonts w:ascii="Cambria Math" w:hAnsi="Cambria Math"/>
                              </w:rPr>
                              <m:t>Doppler</m:t>
                            </m:r>
                            <m:r>
                              <w:rPr>
                                <w:rFonts w:ascii="Cambria Math" w:hAnsi="Cambria Math"/>
                                <w:lang w:val="fr-FR"/>
                              </w:rPr>
                              <m:t>,DL</m:t>
                            </m:r>
                          </m:sub>
                        </m:sSub>
                      </m:e>
                    </m:d>
                  </m:den>
                </m:f>
              </m:oMath>
            </m:oMathPara>
          </w:p>
          <w:p w14:paraId="5719E9A3" w14:textId="635837C6" w:rsidR="0021093C" w:rsidRPr="00DD535F" w:rsidRDefault="00534C22" w:rsidP="00991102">
            <w:pPr>
              <w:rPr>
                <w:rFonts w:eastAsiaTheme="minorEastAsia"/>
                <w:lang w:eastAsia="zh-CN"/>
              </w:rPr>
            </w:pPr>
            <w:r>
              <w:t xml:space="preserve">Where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 </m:t>
                  </m:r>
                  <m:r>
                    <w:rPr>
                      <w:rFonts w:ascii="Cambria Math" w:hAnsi="Cambria Math"/>
                      <w:lang w:val="fr-FR"/>
                    </w:rPr>
                    <m:t>UL</m:t>
                  </m:r>
                  <m:r>
                    <w:rPr>
                      <w:rFonts w:ascii="Cambria Math" w:hAnsi="Cambria Math"/>
                    </w:rPr>
                    <m:t>, </m:t>
                  </m:r>
                  <m:r>
                    <w:rPr>
                      <w:rFonts w:ascii="Cambria Math" w:hAnsi="Cambria Math"/>
                      <w:lang w:val="fr-FR"/>
                    </w:rPr>
                    <m:t>service</m:t>
                  </m:r>
                </m:sub>
              </m:sSub>
            </m:oMath>
            <w:r w:rsidRPr="00EC57B7">
              <w:rPr>
                <w:iCs/>
              </w:rPr>
              <w:t xml:space="preserve"> and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m:t>
                  </m:r>
                  <m:r>
                    <w:rPr>
                      <w:rFonts w:ascii="Cambria Math" w:hAnsi="Cambria Math"/>
                      <w:lang w:val="fr-FR"/>
                    </w:rPr>
                    <m:t>DL</m:t>
                  </m:r>
                  <m:r>
                    <w:rPr>
                      <w:rFonts w:ascii="Cambria Math" w:hAnsi="Cambria Math"/>
                    </w:rPr>
                    <m:t>,</m:t>
                  </m:r>
                  <m:r>
                    <w:rPr>
                      <w:rFonts w:ascii="Cambria Math" w:hAnsi="Cambria Math"/>
                      <w:lang w:val="fr-FR"/>
                    </w:rPr>
                    <m:t>service</m:t>
                  </m:r>
                </m:sub>
              </m:sSub>
            </m:oMath>
            <w:r w:rsidRPr="00EC57B7">
              <w:rPr>
                <w:iCs/>
              </w:rPr>
              <w:t xml:space="preserve"> are the reference UL and DL frequency carrier</w:t>
            </w:r>
            <w:r>
              <w:rPr>
                <w:iCs/>
              </w:rPr>
              <w:t>s</w:t>
            </w:r>
            <w:r w:rsidR="00991102">
              <w:rPr>
                <w:iCs/>
              </w:rPr>
              <w:t>.</w:t>
            </w:r>
          </w:p>
        </w:tc>
      </w:tr>
      <w:tr w:rsidR="00BB40F5" w:rsidRPr="00902581" w14:paraId="30DA33D2" w14:textId="77777777" w:rsidTr="002C1FE5">
        <w:tc>
          <w:tcPr>
            <w:tcW w:w="932" w:type="pct"/>
          </w:tcPr>
          <w:p w14:paraId="4389F74B" w14:textId="5648DDE0" w:rsidR="00BB40F5" w:rsidRDefault="00BB40F5" w:rsidP="00BB40F5">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1EE0CB0B" w14:textId="4474B470" w:rsidR="00BB40F5" w:rsidRDefault="00BB40F5" w:rsidP="00BB40F5">
            <w:pPr>
              <w:rPr>
                <w:rFonts w:eastAsiaTheme="minorEastAsia"/>
                <w:lang w:eastAsia="zh-CN"/>
              </w:rPr>
            </w:pPr>
            <w:r>
              <w:rPr>
                <w:rFonts w:eastAsiaTheme="minorEastAsia"/>
                <w:lang w:eastAsia="zh-CN"/>
              </w:rPr>
              <w:t>support</w:t>
            </w:r>
          </w:p>
        </w:tc>
      </w:tr>
      <w:tr w:rsidR="00440139" w:rsidRPr="00902581" w14:paraId="59D3CE54" w14:textId="77777777" w:rsidTr="00EF7E4D">
        <w:tc>
          <w:tcPr>
            <w:tcW w:w="932" w:type="pct"/>
          </w:tcPr>
          <w:p w14:paraId="18EF3619" w14:textId="77777777" w:rsidR="00440139" w:rsidRPr="00DD535F" w:rsidRDefault="00440139" w:rsidP="00EF7E4D">
            <w:pPr>
              <w:rPr>
                <w:rFonts w:eastAsiaTheme="minorEastAsia"/>
                <w:lang w:eastAsia="zh-CN"/>
              </w:rPr>
            </w:pPr>
            <w:r>
              <w:rPr>
                <w:rFonts w:eastAsiaTheme="minorEastAsia"/>
                <w:lang w:eastAsia="zh-CN"/>
              </w:rPr>
              <w:t>Nokia, Nokia Shanghai Bell</w:t>
            </w:r>
          </w:p>
        </w:tc>
        <w:tc>
          <w:tcPr>
            <w:tcW w:w="4068" w:type="pct"/>
          </w:tcPr>
          <w:p w14:paraId="2BFB114F" w14:textId="51E657C1" w:rsidR="00440139" w:rsidRPr="00DD535F" w:rsidRDefault="00440139" w:rsidP="00EF7E4D">
            <w:pPr>
              <w:rPr>
                <w:rFonts w:eastAsiaTheme="minorEastAsia"/>
                <w:lang w:eastAsia="zh-CN"/>
              </w:rPr>
            </w:pPr>
            <w:r>
              <w:rPr>
                <w:rFonts w:eastAsiaTheme="minorEastAsia"/>
                <w:lang w:eastAsia="zh-CN"/>
              </w:rPr>
              <w:t xml:space="preserve">We prefer a common signalling for both earth-fixed and earth-moving cells. The amount of frequency that has been pre-compensated in DL, relative to the nominal DL Tx frequency, shall be indicated to the UE. </w:t>
            </w:r>
          </w:p>
        </w:tc>
      </w:tr>
      <w:tr w:rsidR="005E7B0D" w:rsidRPr="00902581" w14:paraId="63E6664B" w14:textId="77777777" w:rsidTr="002C1FE5">
        <w:tc>
          <w:tcPr>
            <w:tcW w:w="932" w:type="pct"/>
          </w:tcPr>
          <w:p w14:paraId="01E6D938" w14:textId="73099EC7" w:rsidR="005E7B0D" w:rsidRDefault="005E7B0D" w:rsidP="005E7B0D">
            <w:pPr>
              <w:rPr>
                <w:rFonts w:eastAsiaTheme="minorEastAsia"/>
                <w:lang w:eastAsia="zh-CN"/>
              </w:rPr>
            </w:pPr>
            <w:r>
              <w:rPr>
                <w:rFonts w:eastAsiaTheme="minorEastAsia"/>
                <w:lang w:eastAsia="zh-CN"/>
              </w:rPr>
              <w:t>MediaTek</w:t>
            </w:r>
          </w:p>
        </w:tc>
        <w:tc>
          <w:tcPr>
            <w:tcW w:w="4068" w:type="pct"/>
          </w:tcPr>
          <w:p w14:paraId="1027DA17" w14:textId="531D2E87" w:rsidR="005E7B0D" w:rsidRDefault="005E7B0D" w:rsidP="005E7B0D">
            <w:pPr>
              <w:rPr>
                <w:rFonts w:eastAsiaTheme="minorEastAsia"/>
                <w:lang w:eastAsia="zh-CN"/>
              </w:rPr>
            </w:pPr>
            <w:r>
              <w:rPr>
                <w:rFonts w:eastAsiaTheme="minorEastAsia"/>
                <w:lang w:eastAsia="zh-CN"/>
              </w:rPr>
              <w:t>Support proposal</w:t>
            </w:r>
          </w:p>
        </w:tc>
      </w:tr>
      <w:tr w:rsidR="005E7B0D" w:rsidRPr="00902581" w14:paraId="0FB41F9D" w14:textId="77777777" w:rsidTr="002C1FE5">
        <w:tc>
          <w:tcPr>
            <w:tcW w:w="932" w:type="pct"/>
          </w:tcPr>
          <w:p w14:paraId="28335CE4" w14:textId="5E8E692A" w:rsidR="005E7B0D" w:rsidRDefault="00232832" w:rsidP="00BB40F5">
            <w:pPr>
              <w:rPr>
                <w:rFonts w:eastAsiaTheme="minorEastAsia"/>
                <w:lang w:eastAsia="zh-CN"/>
              </w:rPr>
            </w:pPr>
            <w:r>
              <w:rPr>
                <w:rFonts w:eastAsiaTheme="minorEastAsia"/>
                <w:lang w:eastAsia="zh-CN"/>
              </w:rPr>
              <w:t>Intel</w:t>
            </w:r>
          </w:p>
        </w:tc>
        <w:tc>
          <w:tcPr>
            <w:tcW w:w="4068" w:type="pct"/>
          </w:tcPr>
          <w:p w14:paraId="557F4CDA" w14:textId="0492C7D2" w:rsidR="005E7B0D" w:rsidRDefault="00232832" w:rsidP="00BB40F5">
            <w:pPr>
              <w:rPr>
                <w:rFonts w:eastAsiaTheme="minorEastAsia"/>
                <w:lang w:eastAsia="zh-CN"/>
              </w:rPr>
            </w:pPr>
            <w:r>
              <w:rPr>
                <w:rFonts w:eastAsiaTheme="minorEastAsia"/>
                <w:lang w:eastAsia="zh-CN"/>
              </w:rPr>
              <w:t>OK</w:t>
            </w:r>
          </w:p>
        </w:tc>
      </w:tr>
      <w:tr w:rsidR="00617636" w:rsidRPr="00902581" w14:paraId="0CE82F1E" w14:textId="77777777" w:rsidTr="002C1FE5">
        <w:tc>
          <w:tcPr>
            <w:tcW w:w="932" w:type="pct"/>
          </w:tcPr>
          <w:p w14:paraId="4641F4EC" w14:textId="22DFBE80" w:rsidR="00617636" w:rsidRDefault="00617636" w:rsidP="00617636">
            <w:pPr>
              <w:rPr>
                <w:rFonts w:eastAsiaTheme="minorEastAsia"/>
                <w:lang w:eastAsia="zh-CN"/>
              </w:rPr>
            </w:pPr>
            <w:r>
              <w:rPr>
                <w:rFonts w:eastAsiaTheme="minorEastAsia"/>
                <w:lang w:eastAsia="zh-CN"/>
              </w:rPr>
              <w:t>Apple</w:t>
            </w:r>
          </w:p>
        </w:tc>
        <w:tc>
          <w:tcPr>
            <w:tcW w:w="4068" w:type="pct"/>
          </w:tcPr>
          <w:p w14:paraId="6B5DEA08" w14:textId="38BA3E36" w:rsidR="00617636" w:rsidRDefault="00617636" w:rsidP="00617636">
            <w:pPr>
              <w:rPr>
                <w:rFonts w:eastAsiaTheme="minorEastAsia"/>
                <w:lang w:eastAsia="zh-CN"/>
              </w:rPr>
            </w:pPr>
            <w:r>
              <w:rPr>
                <w:rFonts w:eastAsiaTheme="minorEastAsia"/>
                <w:lang w:eastAsia="zh-CN"/>
              </w:rPr>
              <w:t xml:space="preserve">We are fine with the proposal.  </w:t>
            </w:r>
          </w:p>
        </w:tc>
      </w:tr>
      <w:tr w:rsidR="00FC3D03" w:rsidRPr="00902581" w14:paraId="11D26CA5" w14:textId="77777777" w:rsidTr="002C1FE5">
        <w:tc>
          <w:tcPr>
            <w:tcW w:w="932" w:type="pct"/>
          </w:tcPr>
          <w:p w14:paraId="2FCA74A5" w14:textId="0E91D82E" w:rsidR="00FC3D03" w:rsidRDefault="00FC3D03" w:rsidP="00617636">
            <w:pPr>
              <w:rPr>
                <w:rFonts w:eastAsiaTheme="minorEastAsia"/>
                <w:lang w:eastAsia="zh-CN"/>
              </w:rPr>
            </w:pPr>
            <w:r>
              <w:rPr>
                <w:rFonts w:eastAsiaTheme="minorEastAsia"/>
                <w:lang w:eastAsia="zh-CN"/>
              </w:rPr>
              <w:t>Intelsat</w:t>
            </w:r>
          </w:p>
        </w:tc>
        <w:tc>
          <w:tcPr>
            <w:tcW w:w="4068" w:type="pct"/>
          </w:tcPr>
          <w:p w14:paraId="04E9A102" w14:textId="44C8D635" w:rsidR="00FC3D03" w:rsidRDefault="00FC3D03" w:rsidP="00617636">
            <w:pPr>
              <w:rPr>
                <w:rFonts w:eastAsiaTheme="minorEastAsia"/>
                <w:lang w:eastAsia="zh-CN"/>
              </w:rPr>
            </w:pPr>
            <w:r>
              <w:rPr>
                <w:rFonts w:eastAsiaTheme="minorEastAsia"/>
                <w:lang w:eastAsia="zh-CN"/>
              </w:rPr>
              <w:t>Agree</w:t>
            </w:r>
          </w:p>
        </w:tc>
      </w:tr>
      <w:tr w:rsidR="00A17900" w:rsidRPr="00902581" w14:paraId="64A8431E" w14:textId="77777777" w:rsidTr="002C1FE5">
        <w:tc>
          <w:tcPr>
            <w:tcW w:w="932" w:type="pct"/>
          </w:tcPr>
          <w:p w14:paraId="15CF116A" w14:textId="6A45C786"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43DBDC89" w14:textId="120446DC" w:rsidR="00A17900" w:rsidRPr="00A17900" w:rsidRDefault="00A17900" w:rsidP="00A17900">
            <w:pPr>
              <w:rPr>
                <w:rFonts w:eastAsiaTheme="minorEastAsia"/>
                <w:lang w:eastAsia="zh-CN"/>
              </w:rPr>
            </w:pPr>
            <w:r w:rsidRPr="00A17900">
              <w:rPr>
                <w:rFonts w:eastAsiaTheme="minorEastAsia"/>
                <w:lang w:eastAsia="zh-CN"/>
              </w:rPr>
              <w:t>For the first bullet, pre-compensation w.r.t. a fixed reference point means that the UE assumes that the pre-compensation changes continuously with time. The gNB DL frequency needs to be continuously updated to match this assumed offset by the UE. Deviation between the assumed and actual pre-compensation will result in a residual frequency error on the received UL signal. This adds unnecessary complexity to the gNB. From the UE perspective, the purpose of DL pre-compensation (i.e., to reduce synchronization complexity) is fulfilled with a much coarser pre-compensation that is updated less frequently (e.g., once every several seconds) and with a coarser granularity (e.g., in the order of kHz). Therefore, we prefer to have explicit signaling of the DL frequency pre-compensation value also for Earth-fixed cells.</w:t>
            </w:r>
          </w:p>
        </w:tc>
      </w:tr>
      <w:tr w:rsidR="00D4136F" w:rsidRPr="00A17900" w14:paraId="1778510A" w14:textId="77777777" w:rsidTr="00D4136F">
        <w:tc>
          <w:tcPr>
            <w:tcW w:w="932" w:type="pct"/>
          </w:tcPr>
          <w:p w14:paraId="75BCD184" w14:textId="77777777" w:rsidR="00D4136F" w:rsidRPr="00A17900" w:rsidRDefault="00D4136F" w:rsidP="00D4136F">
            <w:pPr>
              <w:rPr>
                <w:rFonts w:eastAsiaTheme="minorEastAsia"/>
                <w:lang w:eastAsia="zh-CN"/>
              </w:rPr>
            </w:pPr>
            <w:r>
              <w:rPr>
                <w:rFonts w:eastAsiaTheme="minorEastAsia"/>
                <w:lang w:eastAsia="zh-CN"/>
              </w:rPr>
              <w:t>Xiaomi</w:t>
            </w:r>
          </w:p>
        </w:tc>
        <w:tc>
          <w:tcPr>
            <w:tcW w:w="4068" w:type="pct"/>
          </w:tcPr>
          <w:p w14:paraId="67BEA2CC"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67B1035C" w14:textId="77777777" w:rsidTr="00D4136F">
        <w:tc>
          <w:tcPr>
            <w:tcW w:w="932" w:type="pct"/>
          </w:tcPr>
          <w:p w14:paraId="4FC9E9C9" w14:textId="40C6691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6BA2A3E" w14:textId="77777777" w:rsidR="008E7251" w:rsidRDefault="008E7251" w:rsidP="008E7251">
            <w:pPr>
              <w:rPr>
                <w:rFonts w:eastAsiaTheme="minorEastAsia"/>
                <w:lang w:eastAsia="zh-CN"/>
              </w:rPr>
            </w:pPr>
            <w:r>
              <w:rPr>
                <w:rFonts w:eastAsiaTheme="minorEastAsia" w:hint="eastAsia"/>
                <w:lang w:eastAsia="zh-CN"/>
              </w:rPr>
              <w:t>W</w:t>
            </w:r>
            <w:r>
              <w:rPr>
                <w:rFonts w:eastAsiaTheme="minorEastAsia"/>
                <w:lang w:eastAsia="zh-CN"/>
              </w:rPr>
              <w:t xml:space="preserve">e have the same view with Nokia to prefer a common signalling for both earth-fixed and earth-moving cells. </w:t>
            </w:r>
          </w:p>
          <w:p w14:paraId="101A9ACA" w14:textId="7EF3374E" w:rsidR="008E7251" w:rsidRDefault="008E7251" w:rsidP="008E7251">
            <w:pPr>
              <w:rPr>
                <w:rFonts w:eastAsiaTheme="minorEastAsia"/>
                <w:lang w:eastAsia="zh-CN"/>
              </w:rPr>
            </w:pPr>
            <w:r>
              <w:rPr>
                <w:rFonts w:eastAsiaTheme="minorEastAsia"/>
                <w:lang w:eastAsia="zh-CN"/>
              </w:rPr>
              <w:t xml:space="preserve">The amount of frequency that has been pre-compensated in DL, relative to the nominal DL Tx </w:t>
            </w:r>
            <w:r>
              <w:rPr>
                <w:rFonts w:eastAsiaTheme="minorEastAsia"/>
                <w:lang w:eastAsia="zh-CN"/>
              </w:rPr>
              <w:lastRenderedPageBreak/>
              <w:t>frequency, shall be indicated to the UE.</w:t>
            </w:r>
          </w:p>
        </w:tc>
      </w:tr>
      <w:tr w:rsidR="009C5299" w:rsidRPr="00A17900" w14:paraId="5ED51850" w14:textId="77777777" w:rsidTr="00D4136F">
        <w:tc>
          <w:tcPr>
            <w:tcW w:w="932" w:type="pct"/>
          </w:tcPr>
          <w:p w14:paraId="0F2C83B4" w14:textId="17B3763B" w:rsidR="009C5299" w:rsidRDefault="009C5299" w:rsidP="008E7251">
            <w:pPr>
              <w:rPr>
                <w:rFonts w:eastAsiaTheme="minorEastAsia"/>
                <w:lang w:eastAsia="zh-CN"/>
              </w:rPr>
            </w:pPr>
            <w:r>
              <w:rPr>
                <w:rFonts w:eastAsiaTheme="minorEastAsia"/>
                <w:lang w:eastAsia="zh-CN"/>
              </w:rPr>
              <w:lastRenderedPageBreak/>
              <w:t>QC</w:t>
            </w:r>
          </w:p>
        </w:tc>
        <w:tc>
          <w:tcPr>
            <w:tcW w:w="4068" w:type="pct"/>
          </w:tcPr>
          <w:p w14:paraId="39C53D80" w14:textId="2AD66154" w:rsidR="009C5299" w:rsidRDefault="008F5C6E" w:rsidP="008E7251">
            <w:pPr>
              <w:rPr>
                <w:rFonts w:eastAsiaTheme="minorEastAsia"/>
                <w:lang w:eastAsia="zh-CN"/>
              </w:rPr>
            </w:pPr>
            <w:r>
              <w:rPr>
                <w:rFonts w:eastAsiaTheme="minorEastAsia"/>
                <w:lang w:eastAsia="zh-CN"/>
              </w:rPr>
              <w:t>Don’t see the need of the agreement. The precompensated value is up to gNB. RAN1 can discuss the signaling part.</w:t>
            </w:r>
          </w:p>
        </w:tc>
      </w:tr>
      <w:tr w:rsidR="009C5299" w:rsidRPr="00A17900" w14:paraId="63AD3BCB" w14:textId="77777777" w:rsidTr="00D4136F">
        <w:tc>
          <w:tcPr>
            <w:tcW w:w="932" w:type="pct"/>
          </w:tcPr>
          <w:p w14:paraId="30078694" w14:textId="245258D4" w:rsidR="009C5299" w:rsidRDefault="00AE10FE"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C29A7B" w14:textId="1F5BB0EF" w:rsidR="009C5299" w:rsidRDefault="00AE10FE" w:rsidP="008E7251">
            <w:pPr>
              <w:rPr>
                <w:rFonts w:eastAsiaTheme="minorEastAsia"/>
                <w:lang w:eastAsia="zh-CN"/>
              </w:rPr>
            </w:pPr>
            <w:r>
              <w:rPr>
                <w:rFonts w:eastAsiaTheme="minorEastAsia"/>
                <w:lang w:eastAsia="zh-CN"/>
              </w:rPr>
              <w:t>For the DL part</w:t>
            </w:r>
            <w:r w:rsidR="007E2D4E">
              <w:rPr>
                <w:rFonts w:eastAsiaTheme="minorEastAsia"/>
                <w:lang w:eastAsia="zh-CN"/>
              </w:rPr>
              <w:t>, we only need to define the possible parameters for indication to align the transmission among beams and following impacts on UL. How to compensate is only up to gNB.</w:t>
            </w:r>
            <w:r>
              <w:rPr>
                <w:rFonts w:eastAsiaTheme="minorEastAsia"/>
                <w:lang w:eastAsia="zh-CN"/>
              </w:rPr>
              <w:t xml:space="preserve"> </w:t>
            </w:r>
          </w:p>
        </w:tc>
      </w:tr>
      <w:tr w:rsidR="00E3275D" w:rsidRPr="00A17900" w14:paraId="3DB89BE6" w14:textId="77777777" w:rsidTr="00D4136F">
        <w:tc>
          <w:tcPr>
            <w:tcW w:w="932" w:type="pct"/>
          </w:tcPr>
          <w:p w14:paraId="42BFA4A3" w14:textId="5E66A3D6" w:rsidR="00E3275D" w:rsidRDefault="00E3275D" w:rsidP="00E3275D">
            <w:pPr>
              <w:rPr>
                <w:rFonts w:eastAsiaTheme="minorEastAsia"/>
                <w:lang w:eastAsia="zh-CN"/>
              </w:rPr>
            </w:pPr>
            <w:r>
              <w:rPr>
                <w:rFonts w:eastAsiaTheme="minorEastAsia"/>
                <w:lang w:eastAsia="zh-CN"/>
              </w:rPr>
              <w:t>APT</w:t>
            </w:r>
          </w:p>
        </w:tc>
        <w:tc>
          <w:tcPr>
            <w:tcW w:w="4068" w:type="pct"/>
          </w:tcPr>
          <w:p w14:paraId="22A823EF" w14:textId="77777777"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11</w:t>
            </w:r>
            <w:r>
              <w:rPr>
                <w:rFonts w:eastAsiaTheme="minorEastAsia"/>
                <w:lang w:eastAsia="zh-CN"/>
              </w:rPr>
              <w:t xml:space="preserve"> with the following text change.</w:t>
            </w:r>
          </w:p>
          <w:p w14:paraId="27773D7A" w14:textId="77777777" w:rsidR="00E3275D" w:rsidRDefault="00E3275D" w:rsidP="00E3275D">
            <w:pPr>
              <w:rPr>
                <w:rFonts w:eastAsiaTheme="minorEastAsia"/>
                <w:b/>
                <w:bCs/>
                <w:lang w:eastAsia="zh-CN"/>
              </w:rPr>
            </w:pPr>
            <w:r w:rsidRPr="001045BD">
              <w:rPr>
                <w:rFonts w:eastAsiaTheme="minorEastAsia"/>
                <w:lang w:eastAsia="zh-CN"/>
              </w:rPr>
              <w:t xml:space="preserve">In case of Earth-fixed cell (GEO) or Earth-Quasi-fixed cell (NGEO), the beam-specific ECEF co-ordinates of a fixed Reference Point w.r.t the common Doppler shift experienced on the DL service link </w:t>
            </w:r>
            <w:r w:rsidRPr="001045BD">
              <w:rPr>
                <w:rFonts w:eastAsiaTheme="minorEastAsia"/>
                <w:b/>
                <w:bCs/>
                <w:strike/>
                <w:highlight w:val="cyan"/>
                <w:lang w:eastAsia="zh-CN"/>
              </w:rPr>
              <w:t>is</w:t>
            </w:r>
            <w:r w:rsidRPr="001045BD">
              <w:rPr>
                <w:rFonts w:eastAsiaTheme="minorEastAsia"/>
                <w:lang w:eastAsia="zh-CN"/>
              </w:rPr>
              <w:t xml:space="preserve"> pre-compensated by the gNB</w:t>
            </w:r>
            <w:r>
              <w:rPr>
                <w:rFonts w:eastAsiaTheme="minorEastAsia"/>
                <w:lang w:eastAsia="zh-CN"/>
              </w:rPr>
              <w:t xml:space="preserve"> </w:t>
            </w:r>
            <w:r w:rsidRPr="001045BD">
              <w:rPr>
                <w:rFonts w:eastAsiaTheme="minorEastAsia"/>
                <w:b/>
                <w:bCs/>
                <w:highlight w:val="cyan"/>
                <w:lang w:eastAsia="zh-CN"/>
              </w:rPr>
              <w:t>is indicated.</w:t>
            </w:r>
          </w:p>
          <w:p w14:paraId="4D1BC746" w14:textId="27356649" w:rsidR="00E3275D" w:rsidRDefault="00E3275D" w:rsidP="00E3275D">
            <w:pPr>
              <w:rPr>
                <w:rFonts w:eastAsiaTheme="minorEastAsia"/>
                <w:lang w:eastAsia="zh-CN"/>
              </w:rPr>
            </w:pPr>
            <w:r>
              <w:rPr>
                <w:rFonts w:eastAsiaTheme="minorEastAsia"/>
                <w:lang w:eastAsia="zh-CN"/>
              </w:rPr>
              <w:t>We also share the view from Nokia and Ericsson. It shall be enough by e</w:t>
            </w:r>
            <w:r w:rsidRPr="001045BD">
              <w:rPr>
                <w:rFonts w:eastAsiaTheme="minorEastAsia"/>
                <w:lang w:eastAsia="zh-CN"/>
              </w:rPr>
              <w:t>xplicit signalling of the DL frequency pre-compensation value</w:t>
            </w:r>
            <w:r>
              <w:rPr>
                <w:rFonts w:eastAsiaTheme="minorEastAsia"/>
                <w:lang w:eastAsia="zh-CN"/>
              </w:rPr>
              <w:t xml:space="preserve"> for </w:t>
            </w:r>
            <w:r w:rsidRPr="001045BD">
              <w:rPr>
                <w:rFonts w:eastAsiaTheme="minorEastAsia"/>
                <w:lang w:eastAsia="zh-CN"/>
              </w:rPr>
              <w:t>Earth-moving</w:t>
            </w:r>
            <w:r>
              <w:rPr>
                <w:rFonts w:eastAsiaTheme="minorEastAsia"/>
                <w:lang w:eastAsia="zh-CN"/>
              </w:rPr>
              <w:t>/fixed/q</w:t>
            </w:r>
            <w:r w:rsidRPr="001045BD">
              <w:rPr>
                <w:rFonts w:eastAsiaTheme="minorEastAsia"/>
                <w:lang w:eastAsia="zh-CN"/>
              </w:rPr>
              <w:t xml:space="preserve">uasi-fixed </w:t>
            </w:r>
            <w:r>
              <w:rPr>
                <w:rFonts w:eastAsiaTheme="minorEastAsia"/>
                <w:lang w:eastAsia="zh-CN"/>
              </w:rPr>
              <w:t>cells. We may go back if companies report issues on signalling overhead in the future.</w:t>
            </w:r>
          </w:p>
        </w:tc>
      </w:tr>
      <w:tr w:rsidR="00D72539" w:rsidRPr="00A17900" w14:paraId="4F1EC6C6" w14:textId="77777777" w:rsidTr="00D4136F">
        <w:tc>
          <w:tcPr>
            <w:tcW w:w="932" w:type="pct"/>
          </w:tcPr>
          <w:p w14:paraId="4EB4D0F5" w14:textId="533449DC" w:rsidR="00D72539" w:rsidRDefault="00D72539" w:rsidP="00E3275D">
            <w:pPr>
              <w:rPr>
                <w:rFonts w:eastAsiaTheme="minorEastAsia"/>
                <w:lang w:eastAsia="zh-CN"/>
              </w:rPr>
            </w:pPr>
            <w:r>
              <w:rPr>
                <w:rFonts w:eastAsiaTheme="minorEastAsia" w:hint="eastAsia"/>
                <w:lang w:eastAsia="zh-CN"/>
              </w:rPr>
              <w:t>CATT</w:t>
            </w:r>
          </w:p>
        </w:tc>
        <w:tc>
          <w:tcPr>
            <w:tcW w:w="4068" w:type="pct"/>
          </w:tcPr>
          <w:p w14:paraId="18024E72" w14:textId="77777777" w:rsidR="00D72539" w:rsidRDefault="00D72539" w:rsidP="00562825">
            <w:pPr>
              <w:rPr>
                <w:rFonts w:eastAsiaTheme="minorEastAsia"/>
                <w:lang w:eastAsia="zh-CN"/>
              </w:rPr>
            </w:pPr>
            <w:r>
              <w:rPr>
                <w:rFonts w:eastAsiaTheme="minorEastAsia" w:hint="eastAsia"/>
                <w:lang w:eastAsia="zh-CN"/>
              </w:rPr>
              <w:t>From UE prospective, the pre-compensated value should be indicated to UE.</w:t>
            </w:r>
          </w:p>
          <w:p w14:paraId="2B8836DE" w14:textId="77777777" w:rsidR="00D72539" w:rsidRDefault="00D72539" w:rsidP="00562825">
            <w:pPr>
              <w:rPr>
                <w:rFonts w:eastAsiaTheme="minorEastAsia"/>
                <w:lang w:eastAsia="zh-CN"/>
              </w:rPr>
            </w:pPr>
            <w:r>
              <w:rPr>
                <w:rFonts w:eastAsiaTheme="minorEastAsia"/>
                <w:lang w:eastAsia="zh-CN"/>
              </w:rPr>
              <w:t>T</w:t>
            </w:r>
            <w:r>
              <w:rPr>
                <w:rFonts w:eastAsiaTheme="minorEastAsia" w:hint="eastAsia"/>
                <w:lang w:eastAsia="zh-CN"/>
              </w:rPr>
              <w:t xml:space="preserve">he proposal </w:t>
            </w:r>
            <w:r>
              <w:rPr>
                <w:rFonts w:eastAsiaTheme="minorEastAsia"/>
                <w:lang w:eastAsia="zh-CN"/>
              </w:rPr>
              <w:t>can</w:t>
            </w:r>
            <w:r>
              <w:rPr>
                <w:rFonts w:eastAsiaTheme="minorEastAsia" w:hint="eastAsia"/>
                <w:lang w:eastAsia="zh-CN"/>
              </w:rPr>
              <w:t xml:space="preserve"> be changed as:</w:t>
            </w:r>
          </w:p>
          <w:p w14:paraId="09C113BC" w14:textId="23ADB91E" w:rsidR="00D72539" w:rsidRDefault="00D72539" w:rsidP="00E3275D">
            <w:pPr>
              <w:rPr>
                <w:rFonts w:eastAsiaTheme="minorEastAsia"/>
                <w:lang w:eastAsia="zh-CN"/>
              </w:rPr>
            </w:pPr>
            <w:r>
              <w:rPr>
                <w:rFonts w:eastAsia="SimSun" w:hint="eastAsia"/>
                <w:b/>
                <w:lang w:val="en-US" w:eastAsia="zh-CN"/>
              </w:rPr>
              <w:t>I</w:t>
            </w:r>
            <w:r>
              <w:rPr>
                <w:rFonts w:eastAsia="SimSun"/>
                <w:b/>
                <w:lang w:val="en-US" w:eastAsia="ko-KR"/>
              </w:rPr>
              <w:t>ndicat</w:t>
            </w:r>
            <w:r>
              <w:rPr>
                <w:rFonts w:eastAsia="SimSun" w:hint="eastAsia"/>
                <w:b/>
                <w:lang w:val="en-US" w:eastAsia="zh-CN"/>
              </w:rPr>
              <w:t>ing</w:t>
            </w:r>
            <w:r>
              <w:rPr>
                <w:rFonts w:eastAsia="SimSun"/>
                <w:b/>
                <w:lang w:val="en-US" w:eastAsia="ko-KR"/>
              </w:rPr>
              <w:t xml:space="preserve"> </w:t>
            </w:r>
            <w:r w:rsidRPr="00D82E86">
              <w:rPr>
                <w:rFonts w:eastAsia="SimSun"/>
                <w:b/>
                <w:lang w:val="en-US" w:eastAsia="ko-KR"/>
              </w:rPr>
              <w:t>the amount of frequency compensation</w:t>
            </w:r>
            <w:r>
              <w:rPr>
                <w:rFonts w:eastAsia="SimSun" w:hint="eastAsia"/>
                <w:b/>
                <w:lang w:val="en-US" w:eastAsia="zh-CN"/>
              </w:rPr>
              <w:t xml:space="preserve"> for DL is supported.</w:t>
            </w:r>
          </w:p>
        </w:tc>
      </w:tr>
      <w:tr w:rsidR="00526556" w:rsidRPr="00A17900" w14:paraId="23E9156E" w14:textId="77777777" w:rsidTr="00D4136F">
        <w:tc>
          <w:tcPr>
            <w:tcW w:w="932" w:type="pct"/>
          </w:tcPr>
          <w:p w14:paraId="3F677BC2" w14:textId="423A70D0"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00039148" w14:textId="5706C609" w:rsidR="00526556" w:rsidRDefault="00526556" w:rsidP="00526556">
            <w:pPr>
              <w:rPr>
                <w:rFonts w:eastAsiaTheme="minorEastAsia"/>
                <w:lang w:eastAsia="zh-CN"/>
              </w:rPr>
            </w:pPr>
            <w:r w:rsidRPr="00A66FED">
              <w:rPr>
                <w:rFonts w:eastAsiaTheme="minorEastAsia"/>
                <w:lang w:eastAsia="zh-CN"/>
              </w:rPr>
              <w:t>Agree</w:t>
            </w:r>
          </w:p>
        </w:tc>
      </w:tr>
      <w:tr w:rsidR="00DA232F" w:rsidRPr="00A17900" w14:paraId="4C35F01F" w14:textId="77777777" w:rsidTr="00D4136F">
        <w:tc>
          <w:tcPr>
            <w:tcW w:w="932" w:type="pct"/>
          </w:tcPr>
          <w:p w14:paraId="443295AE" w14:textId="657EDD90" w:rsidR="00DA232F" w:rsidRDefault="00DA232F" w:rsidP="00DA232F">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4F06DC64" w14:textId="77777777" w:rsidR="00DA232F" w:rsidRDefault="00DA232F" w:rsidP="00DA232F">
            <w:pPr>
              <w:jc w:val="both"/>
              <w:rPr>
                <w:rFonts w:eastAsiaTheme="minorEastAsia"/>
                <w:lang w:eastAsia="zh-CN"/>
              </w:rPr>
            </w:pPr>
            <w:r>
              <w:rPr>
                <w:rFonts w:eastAsiaTheme="minorEastAsia"/>
                <w:lang w:eastAsia="zh-CN"/>
              </w:rPr>
              <w:t xml:space="preserve">Our preference is also have the same solution for different deployments. </w:t>
            </w:r>
          </w:p>
          <w:p w14:paraId="63A50176" w14:textId="5541C490" w:rsidR="00DA232F" w:rsidRPr="00A66FED" w:rsidRDefault="00DA232F" w:rsidP="00DA232F">
            <w:pPr>
              <w:rPr>
                <w:rFonts w:eastAsiaTheme="minorEastAsia"/>
                <w:lang w:eastAsia="zh-CN"/>
              </w:rPr>
            </w:pPr>
            <w:r>
              <w:rPr>
                <w:rFonts w:eastAsiaTheme="minorEastAsia"/>
                <w:lang w:eastAsia="zh-CN"/>
              </w:rPr>
              <w:t>In addition, the tolerance of frequency error relates to SCS not Tx frequency, which means that requirement to the quantization error should be different under different SCS. Then, it is more reasonable to normalize the indication to SCS.</w:t>
            </w:r>
          </w:p>
        </w:tc>
      </w:tr>
      <w:tr w:rsidR="007D1672" w:rsidRPr="00DD535F" w14:paraId="687F415F" w14:textId="77777777" w:rsidTr="007D1672">
        <w:tc>
          <w:tcPr>
            <w:tcW w:w="932" w:type="pct"/>
          </w:tcPr>
          <w:p w14:paraId="6E89492A" w14:textId="77777777" w:rsidR="007D1672" w:rsidRPr="00DD535F" w:rsidRDefault="007D1672" w:rsidP="00562825">
            <w:pPr>
              <w:rPr>
                <w:rFonts w:eastAsiaTheme="minorEastAsia"/>
                <w:lang w:eastAsia="zh-CN"/>
              </w:rPr>
            </w:pPr>
            <w:r>
              <w:rPr>
                <w:rFonts w:eastAsiaTheme="minorEastAsia"/>
                <w:lang w:eastAsia="zh-CN"/>
              </w:rPr>
              <w:t>Panasonic</w:t>
            </w:r>
          </w:p>
        </w:tc>
        <w:tc>
          <w:tcPr>
            <w:tcW w:w="4068" w:type="pct"/>
          </w:tcPr>
          <w:p w14:paraId="23C8C6CC" w14:textId="77777777" w:rsidR="007D1672" w:rsidRPr="00DD535F" w:rsidRDefault="007D1672" w:rsidP="00562825">
            <w:pPr>
              <w:rPr>
                <w:rFonts w:eastAsiaTheme="minorEastAsia"/>
                <w:lang w:eastAsia="zh-CN"/>
              </w:rPr>
            </w:pPr>
            <w:r>
              <w:rPr>
                <w:rFonts w:eastAsiaTheme="minorEastAsia"/>
                <w:lang w:eastAsia="zh-CN"/>
              </w:rPr>
              <w:t>Agreed.</w:t>
            </w:r>
          </w:p>
        </w:tc>
      </w:tr>
      <w:tr w:rsidR="00EF593C" w:rsidRPr="00DD535F" w14:paraId="37B1839F" w14:textId="77777777" w:rsidTr="007D1672">
        <w:tc>
          <w:tcPr>
            <w:tcW w:w="932" w:type="pct"/>
          </w:tcPr>
          <w:p w14:paraId="6A245E02" w14:textId="637455F6"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103761D9" w14:textId="01129909"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initial proposal 11.</w:t>
            </w:r>
          </w:p>
        </w:tc>
      </w:tr>
      <w:tr w:rsidR="00170669" w:rsidRPr="00DD535F" w14:paraId="0F0EDD02" w14:textId="77777777" w:rsidTr="007D1672">
        <w:tc>
          <w:tcPr>
            <w:tcW w:w="932" w:type="pct"/>
          </w:tcPr>
          <w:p w14:paraId="771C8AA3" w14:textId="48415903" w:rsidR="00170669" w:rsidRDefault="00170669" w:rsidP="00EF593C">
            <w:pPr>
              <w:rPr>
                <w:rFonts w:eastAsiaTheme="minorEastAsia"/>
                <w:lang w:eastAsia="zh-CN"/>
              </w:rPr>
            </w:pPr>
            <w:r>
              <w:rPr>
                <w:rFonts w:eastAsiaTheme="minorEastAsia"/>
                <w:lang w:eastAsia="zh-CN"/>
              </w:rPr>
              <w:t>Sequans</w:t>
            </w:r>
          </w:p>
        </w:tc>
        <w:tc>
          <w:tcPr>
            <w:tcW w:w="4068" w:type="pct"/>
          </w:tcPr>
          <w:p w14:paraId="1CFF73EC" w14:textId="0E00A647" w:rsidR="00170669" w:rsidRDefault="00170669" w:rsidP="00EF593C">
            <w:pPr>
              <w:rPr>
                <w:rFonts w:eastAsiaTheme="minorEastAsia"/>
                <w:lang w:eastAsia="zh-CN"/>
              </w:rPr>
            </w:pPr>
            <w:r>
              <w:rPr>
                <w:rFonts w:eastAsiaTheme="minorEastAsia"/>
                <w:lang w:eastAsia="zh-CN"/>
              </w:rPr>
              <w:t>Fine with the proposal</w:t>
            </w:r>
          </w:p>
        </w:tc>
      </w:tr>
    </w:tbl>
    <w:p w14:paraId="35FAEE66" w14:textId="4490EFF0" w:rsidR="003B6B17" w:rsidRDefault="003B6B17" w:rsidP="003B6B17"/>
    <w:p w14:paraId="7BF66195" w14:textId="77777777" w:rsidR="006075DC" w:rsidRDefault="006075DC" w:rsidP="003B6B17"/>
    <w:p w14:paraId="61A9C7AC" w14:textId="06739A08" w:rsidR="00031AF5" w:rsidRDefault="00031AF5" w:rsidP="003B6B17">
      <w:pPr>
        <w:pStyle w:val="Titre2"/>
        <w:rPr>
          <w:lang w:val="en-US"/>
        </w:rPr>
      </w:pPr>
      <w:bookmarkStart w:id="58" w:name="_Toc6940560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8"/>
    </w:p>
    <w:p w14:paraId="0CB1F995" w14:textId="2F7DC8C4" w:rsidR="00AC2FA9" w:rsidRDefault="00AC2FA9" w:rsidP="00E34DA7">
      <w:pPr>
        <w:rPr>
          <w:rFonts w:eastAsiaTheme="minorEastAsia"/>
          <w:bCs/>
          <w:lang w:eastAsia="zh-CN"/>
        </w:rPr>
      </w:pPr>
      <w:r>
        <w:rPr>
          <w:lang w:val="en-US"/>
        </w:rPr>
        <w:t>[</w:t>
      </w:r>
      <w:r>
        <w:rPr>
          <w:rFonts w:eastAsiaTheme="minorEastAsia"/>
          <w:lang w:eastAsia="zh-CN"/>
        </w:rPr>
        <w:t xml:space="preserve">MediaTek, Thales, Oppo, </w:t>
      </w:r>
      <w:r w:rsidRPr="00AC2FA9">
        <w:rPr>
          <w:rFonts w:eastAsiaTheme="minorEastAsia"/>
          <w:lang w:eastAsia="zh-CN"/>
        </w:rPr>
        <w:t>Intel</w:t>
      </w:r>
      <w:r>
        <w:rPr>
          <w:rFonts w:eastAsiaTheme="minorEastAsia"/>
          <w:lang w:eastAsia="zh-CN"/>
        </w:rPr>
        <w:t xml:space="preserve">, </w:t>
      </w:r>
      <w:r w:rsidRPr="00AC2FA9">
        <w:rPr>
          <w:rFonts w:eastAsiaTheme="minorEastAsia"/>
          <w:lang w:eastAsia="zh-CN"/>
        </w:rPr>
        <w:t>Apple</w:t>
      </w:r>
      <w:r>
        <w:rPr>
          <w:rFonts w:eastAsiaTheme="minorEastAsia"/>
          <w:lang w:eastAsia="zh-CN"/>
        </w:rPr>
        <w:t xml:space="preserve">, </w:t>
      </w:r>
      <w:r w:rsidRPr="00AC2FA9">
        <w:rPr>
          <w:rFonts w:eastAsiaTheme="minorEastAsia"/>
          <w:lang w:eastAsia="zh-CN"/>
        </w:rPr>
        <w:t>Intelsat</w:t>
      </w:r>
      <w:r>
        <w:rPr>
          <w:rFonts w:eastAsiaTheme="minorEastAsia"/>
          <w:lang w:eastAsia="zh-CN"/>
        </w:rPr>
        <w:t xml:space="preserve">, Xiaomi, APT, </w:t>
      </w:r>
      <w:r>
        <w:rPr>
          <w:rFonts w:eastAsiaTheme="minorEastAsia" w:hint="eastAsia"/>
          <w:bCs/>
          <w:lang w:eastAsia="zh-CN"/>
        </w:rPr>
        <w:t>Spreadtrum</w:t>
      </w:r>
      <w:r>
        <w:rPr>
          <w:rFonts w:eastAsiaTheme="minorEastAsia"/>
          <w:bCs/>
          <w:lang w:eastAsia="zh-CN"/>
        </w:rPr>
        <w:t xml:space="preserve">, </w:t>
      </w:r>
      <w:r w:rsidR="00E34DA7" w:rsidRPr="00E34DA7">
        <w:rPr>
          <w:rFonts w:eastAsiaTheme="minorEastAsia"/>
          <w:bCs/>
          <w:lang w:eastAsia="zh-CN"/>
        </w:rPr>
        <w:t>Panasonic</w:t>
      </w:r>
      <w:r w:rsidR="00E34DA7">
        <w:rPr>
          <w:rFonts w:eastAsiaTheme="minorEastAsia"/>
          <w:bCs/>
          <w:lang w:eastAsia="zh-CN"/>
        </w:rPr>
        <w:t xml:space="preserve">, </w:t>
      </w:r>
      <w:r w:rsidR="00E34DA7" w:rsidRPr="00E34DA7">
        <w:rPr>
          <w:rFonts w:eastAsiaTheme="minorEastAsia"/>
          <w:bCs/>
          <w:lang w:eastAsia="zh-CN"/>
        </w:rPr>
        <w:t>Lenovo/MM</w:t>
      </w:r>
      <w:r w:rsidR="00E34DA7">
        <w:rPr>
          <w:rFonts w:eastAsiaTheme="minorEastAsia"/>
          <w:bCs/>
          <w:lang w:eastAsia="zh-CN"/>
        </w:rPr>
        <w:t xml:space="preserve">, </w:t>
      </w:r>
      <w:r w:rsidR="00E34DA7" w:rsidRPr="00E34DA7">
        <w:rPr>
          <w:rFonts w:eastAsiaTheme="minorEastAsia"/>
          <w:bCs/>
          <w:lang w:eastAsia="zh-CN"/>
        </w:rPr>
        <w:t>Sequans</w:t>
      </w:r>
      <w:r w:rsidR="00E34DA7">
        <w:rPr>
          <w:rFonts w:eastAsiaTheme="minorEastAsia"/>
          <w:bCs/>
          <w:lang w:eastAsia="zh-CN"/>
        </w:rPr>
        <w:t>] are supportive of the proposal.</w:t>
      </w:r>
    </w:p>
    <w:p w14:paraId="182EE3BF" w14:textId="423EB3E3" w:rsidR="00E34DA7" w:rsidRDefault="00E34DA7" w:rsidP="00E34DA7">
      <w:pPr>
        <w:rPr>
          <w:rFonts w:eastAsiaTheme="minorEastAsia"/>
          <w:lang w:eastAsia="zh-CN"/>
        </w:rPr>
      </w:pPr>
      <w:r>
        <w:rPr>
          <w:rFonts w:eastAsiaTheme="minorEastAsia"/>
          <w:bCs/>
          <w:lang w:eastAsia="zh-CN"/>
        </w:rPr>
        <w:t>[</w:t>
      </w:r>
      <w:r>
        <w:rPr>
          <w:rFonts w:eastAsiaTheme="minorEastAsia"/>
          <w:lang w:eastAsia="zh-CN"/>
        </w:rPr>
        <w:t>QC]:  Don’t see the need of the agreement , RAN1 can discuss the signaling part.</w:t>
      </w:r>
    </w:p>
    <w:p w14:paraId="1B907546" w14:textId="61571D51" w:rsidR="00E34DA7" w:rsidRPr="00AC2FA9" w:rsidRDefault="00E34DA7" w:rsidP="00E34DA7">
      <w:pPr>
        <w:rPr>
          <w:lang w:val="en-US"/>
        </w:rPr>
      </w:pPr>
      <w:r>
        <w:rPr>
          <w:rFonts w:eastAsiaTheme="minorEastAsia"/>
          <w:lang w:eastAsia="zh-CN"/>
        </w:rPr>
        <w:t>For [</w:t>
      </w:r>
      <w:r>
        <w:rPr>
          <w:rFonts w:eastAsiaTheme="minorEastAsia" w:hint="eastAsia"/>
          <w:lang w:eastAsia="zh-CN"/>
        </w:rPr>
        <w:t>CATT</w:t>
      </w:r>
      <w:r>
        <w:rPr>
          <w:rFonts w:eastAsiaTheme="minorEastAsia"/>
          <w:lang w:eastAsia="zh-CN"/>
        </w:rPr>
        <w:t xml:space="preserve">] </w:t>
      </w:r>
      <w:r w:rsidRPr="00E34DA7">
        <w:rPr>
          <w:rFonts w:eastAsiaTheme="minorEastAsia"/>
          <w:lang w:eastAsia="zh-CN"/>
        </w:rPr>
        <w:t>the pre-compensated value should be indicated to UE.</w:t>
      </w:r>
    </w:p>
    <w:p w14:paraId="6810B968" w14:textId="5CDD43C5" w:rsidR="00AC2FA9" w:rsidRDefault="00AC2FA9" w:rsidP="00AC2FA9">
      <w:pPr>
        <w:rPr>
          <w:lang w:val="en-US"/>
        </w:rPr>
      </w:pPr>
      <w:r>
        <w:rPr>
          <w:lang w:val="en-US"/>
        </w:rPr>
        <w:t>[</w:t>
      </w:r>
      <w:r>
        <w:rPr>
          <w:rFonts w:eastAsiaTheme="minorEastAsia"/>
          <w:lang w:eastAsia="zh-CN"/>
        </w:rPr>
        <w:t>Nokia</w:t>
      </w:r>
      <w:r>
        <w:rPr>
          <w:lang w:val="en-US"/>
        </w:rPr>
        <w:t xml:space="preserve"> , </w:t>
      </w:r>
      <w:r w:rsidRPr="00A17900">
        <w:rPr>
          <w:rFonts w:eastAsiaTheme="minorEastAsia"/>
          <w:lang w:eastAsia="zh-CN"/>
        </w:rPr>
        <w:t>Ericsson</w:t>
      </w:r>
      <w:r>
        <w:rPr>
          <w:rFonts w:eastAsiaTheme="minorEastAsia"/>
          <w:lang w:eastAsia="zh-CN"/>
        </w:rPr>
        <w:t xml:space="preserve">, </w:t>
      </w:r>
      <w:r>
        <w:rPr>
          <w:rFonts w:eastAsiaTheme="minorEastAsia" w:hint="eastAsia"/>
          <w:lang w:eastAsia="zh-CN"/>
        </w:rPr>
        <w:t>C</w:t>
      </w:r>
      <w:r>
        <w:rPr>
          <w:rFonts w:eastAsiaTheme="minorEastAsia"/>
          <w:lang w:eastAsia="zh-CN"/>
        </w:rPr>
        <w:t>MCC,</w:t>
      </w:r>
      <w:r w:rsidRPr="00AC2FA9">
        <w:rPr>
          <w:rFonts w:eastAsiaTheme="minorEastAsia" w:hint="eastAsia"/>
          <w:lang w:eastAsia="zh-CN"/>
        </w:rPr>
        <w:t xml:space="preserve"> </w:t>
      </w:r>
      <w:r>
        <w:rPr>
          <w:rFonts w:eastAsiaTheme="minorEastAsia" w:hint="eastAsia"/>
          <w:lang w:eastAsia="zh-CN"/>
        </w:rPr>
        <w:t>H</w:t>
      </w:r>
      <w:r>
        <w:rPr>
          <w:rFonts w:eastAsiaTheme="minorEastAsia"/>
          <w:lang w:eastAsia="zh-CN"/>
        </w:rPr>
        <w:t>uawei</w:t>
      </w:r>
      <w:r>
        <w:rPr>
          <w:lang w:val="en-US"/>
        </w:rPr>
        <w:t xml:space="preserve">] </w:t>
      </w:r>
      <w:r w:rsidRPr="00AC2FA9">
        <w:rPr>
          <w:lang w:val="en-US"/>
        </w:rPr>
        <w:t xml:space="preserve">prefer to have explicit signaling of the DL frequency pre-compensation value </w:t>
      </w:r>
      <w:r>
        <w:rPr>
          <w:lang w:val="en-US"/>
        </w:rPr>
        <w:t>for both  Earth-fixed cells and Earth-moving cells.</w:t>
      </w:r>
    </w:p>
    <w:p w14:paraId="22C077D0" w14:textId="19B7077A" w:rsidR="00AC2FA9" w:rsidRDefault="00E34DA7" w:rsidP="00AC2FA9">
      <w:pPr>
        <w:rPr>
          <w:lang w:val="en-US"/>
        </w:rPr>
      </w:pPr>
      <w:r>
        <w:rPr>
          <w:lang w:val="en-US"/>
        </w:rPr>
        <w:t>Based on the views expressed in first round of email discussions, the proposal 11 is updated as follows:</w:t>
      </w:r>
    </w:p>
    <w:p w14:paraId="177CC3A2" w14:textId="5CD32FD7" w:rsidR="00AC2FA9" w:rsidRDefault="00E34DA7" w:rsidP="00AC2FA9">
      <w:pPr>
        <w:spacing w:after="0"/>
        <w:rPr>
          <w:rFonts w:eastAsia="SimSun"/>
          <w:b/>
          <w:lang w:val="en-US" w:eastAsia="ko-KR"/>
        </w:rPr>
      </w:pPr>
      <w:r>
        <w:rPr>
          <w:rFonts w:eastAsia="SimSun"/>
          <w:b/>
          <w:highlight w:val="yellow"/>
          <w:lang w:val="en-US" w:eastAsia="ko-KR"/>
        </w:rPr>
        <w:t xml:space="preserve">Updated </w:t>
      </w:r>
      <w:r w:rsidR="00AC2FA9" w:rsidRPr="00612CE2">
        <w:rPr>
          <w:rFonts w:eastAsia="SimSun"/>
          <w:b/>
          <w:highlight w:val="yellow"/>
          <w:lang w:val="en-US" w:eastAsia="ko-KR"/>
        </w:rPr>
        <w:t xml:space="preserve"> Proposal 11:</w:t>
      </w:r>
    </w:p>
    <w:p w14:paraId="2869E4A9" w14:textId="77777777" w:rsidR="00AC2FA9" w:rsidRPr="00612CE2" w:rsidRDefault="00AC2FA9" w:rsidP="00AC2FA9">
      <w:pPr>
        <w:spacing w:after="0"/>
        <w:rPr>
          <w:rFonts w:eastAsia="SimSun"/>
          <w:b/>
          <w:lang w:val="en-US" w:eastAsia="ko-KR"/>
        </w:rPr>
      </w:pPr>
    </w:p>
    <w:p w14:paraId="7302DF83" w14:textId="3B845598" w:rsidR="00AC2FA9" w:rsidRPr="00612CE2" w:rsidRDefault="00E34DA7" w:rsidP="00E34DA7">
      <w:pPr>
        <w:spacing w:after="0"/>
        <w:rPr>
          <w:rFonts w:eastAsia="SimSun"/>
          <w:b/>
          <w:lang w:val="en-US" w:eastAsia="ko-KR"/>
        </w:rPr>
      </w:pPr>
      <w:r>
        <w:rPr>
          <w:rFonts w:eastAsia="SimSun"/>
          <w:b/>
          <w:lang w:val="en-US" w:eastAsia="ko-KR"/>
        </w:rPr>
        <w:t xml:space="preserve">RAN1 to discuss the granularity and how to indicate </w:t>
      </w:r>
      <w:r w:rsidRPr="00D82E86">
        <w:rPr>
          <w:rFonts w:eastAsia="SimSun"/>
          <w:b/>
          <w:lang w:val="en-US" w:eastAsia="ko-KR"/>
        </w:rPr>
        <w:t>the amount of frequency compensation</w:t>
      </w:r>
      <w:r>
        <w:rPr>
          <w:rFonts w:eastAsia="SimSun"/>
          <w:b/>
          <w:lang w:val="en-US" w:eastAsia="ko-KR"/>
        </w:rPr>
        <w:t xml:space="preserve"> when</w:t>
      </w:r>
      <w:r w:rsidRPr="00612CE2">
        <w:rPr>
          <w:rFonts w:eastAsia="SimSun"/>
          <w:b/>
          <w:lang w:val="en-US" w:eastAsia="ko-KR"/>
        </w:rPr>
        <w:t xml:space="preserve"> DL frequency compensation for the </w:t>
      </w:r>
      <w:r w:rsidR="00E85526" w:rsidRPr="00612CE2">
        <w:rPr>
          <w:rFonts w:eastAsia="SimSun"/>
          <w:b/>
          <w:lang w:val="en-US" w:eastAsia="ko-KR"/>
        </w:rPr>
        <w:t xml:space="preserve">Doppler </w:t>
      </w:r>
      <w:r w:rsidR="00E85526">
        <w:rPr>
          <w:rFonts w:eastAsia="SimSun"/>
          <w:b/>
          <w:lang w:val="en-US" w:eastAsia="ko-KR"/>
        </w:rPr>
        <w:t xml:space="preserve">on </w:t>
      </w:r>
      <w:r w:rsidRPr="00612CE2">
        <w:rPr>
          <w:rFonts w:eastAsia="SimSun"/>
          <w:b/>
          <w:lang w:val="en-US" w:eastAsia="ko-KR"/>
        </w:rPr>
        <w:t>service link is applied</w:t>
      </w:r>
      <w:r>
        <w:rPr>
          <w:rFonts w:eastAsia="SimSun"/>
          <w:b/>
          <w:lang w:val="en-US" w:eastAsia="ko-KR"/>
        </w:rPr>
        <w:t>.</w:t>
      </w:r>
    </w:p>
    <w:p w14:paraId="726E95FB" w14:textId="77777777" w:rsidR="00AC2FA9" w:rsidRDefault="00AC2FA9" w:rsidP="00AC2FA9">
      <w:pPr>
        <w:rPr>
          <w:lang w:val="en-US"/>
        </w:rPr>
      </w:pPr>
    </w:p>
    <w:p w14:paraId="0858AB30" w14:textId="77777777" w:rsidR="00E34DA7" w:rsidRPr="00612CE2" w:rsidRDefault="00E34DA7" w:rsidP="00E34DA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E34DA7" w:rsidRPr="00902581" w14:paraId="41E779F8" w14:textId="77777777" w:rsidTr="00123737">
        <w:tc>
          <w:tcPr>
            <w:tcW w:w="932" w:type="pct"/>
            <w:shd w:val="clear" w:color="auto" w:fill="00B0F0"/>
          </w:tcPr>
          <w:p w14:paraId="4CAC1838" w14:textId="77777777" w:rsidR="00E34DA7" w:rsidRPr="00902581" w:rsidRDefault="00E34DA7" w:rsidP="00123737">
            <w:pPr>
              <w:rPr>
                <w:b/>
                <w:color w:val="FFFFFF" w:themeColor="background1"/>
              </w:rPr>
            </w:pPr>
            <w:r w:rsidRPr="00902581">
              <w:rPr>
                <w:b/>
                <w:color w:val="FFFFFF" w:themeColor="background1"/>
              </w:rPr>
              <w:lastRenderedPageBreak/>
              <w:t>Companies</w:t>
            </w:r>
          </w:p>
        </w:tc>
        <w:tc>
          <w:tcPr>
            <w:tcW w:w="4068" w:type="pct"/>
            <w:shd w:val="clear" w:color="auto" w:fill="00B0F0"/>
          </w:tcPr>
          <w:p w14:paraId="0129F6A3" w14:textId="77777777" w:rsidR="00E34DA7" w:rsidRPr="00902581" w:rsidRDefault="00E34DA7" w:rsidP="00123737">
            <w:pPr>
              <w:rPr>
                <w:b/>
                <w:color w:val="FFFFFF" w:themeColor="background1"/>
              </w:rPr>
            </w:pPr>
            <w:r w:rsidRPr="00902581">
              <w:rPr>
                <w:b/>
                <w:color w:val="FFFFFF" w:themeColor="background1"/>
              </w:rPr>
              <w:t>Comments and Views</w:t>
            </w:r>
          </w:p>
        </w:tc>
      </w:tr>
      <w:tr w:rsidR="00E34DA7" w:rsidRPr="00902581" w14:paraId="1675B2CA" w14:textId="77777777" w:rsidTr="00123737">
        <w:tc>
          <w:tcPr>
            <w:tcW w:w="932" w:type="pct"/>
          </w:tcPr>
          <w:p w14:paraId="683F061F" w14:textId="31B5F909" w:rsidR="00E34DA7" w:rsidRPr="00AE5F9E" w:rsidRDefault="00CA689B" w:rsidP="00123737">
            <w:pPr>
              <w:rPr>
                <w:rFonts w:eastAsia="Malgun Gothic"/>
                <w:lang w:eastAsia="ko-KR"/>
              </w:rPr>
            </w:pPr>
            <w:r>
              <w:rPr>
                <w:rFonts w:eastAsia="Malgun Gothic" w:hint="eastAsia"/>
                <w:lang w:eastAsia="ko-KR"/>
              </w:rPr>
              <w:t>Samsung</w:t>
            </w:r>
          </w:p>
        </w:tc>
        <w:tc>
          <w:tcPr>
            <w:tcW w:w="4068" w:type="pct"/>
          </w:tcPr>
          <w:p w14:paraId="1F6C3D3B" w14:textId="732B2001" w:rsidR="00E34DA7" w:rsidRPr="00AE5F9E" w:rsidRDefault="00CA689B" w:rsidP="00123737">
            <w:pPr>
              <w:rPr>
                <w:rFonts w:eastAsia="Malgun Gothic"/>
                <w:lang w:eastAsia="ko-KR"/>
              </w:rPr>
            </w:pPr>
            <w:r>
              <w:rPr>
                <w:rFonts w:eastAsia="Malgun Gothic" w:hint="eastAsia"/>
                <w:lang w:eastAsia="ko-KR"/>
              </w:rPr>
              <w:t>Ok.</w:t>
            </w:r>
          </w:p>
        </w:tc>
      </w:tr>
      <w:tr w:rsidR="00F2466E" w:rsidRPr="00902581" w14:paraId="454DD12D" w14:textId="77777777" w:rsidTr="00123737">
        <w:tc>
          <w:tcPr>
            <w:tcW w:w="932" w:type="pct"/>
          </w:tcPr>
          <w:p w14:paraId="346F5E6B" w14:textId="40A7F0AE" w:rsidR="00F2466E" w:rsidRDefault="00F2466E" w:rsidP="00F2466E">
            <w:pPr>
              <w:rPr>
                <w:rFonts w:eastAsia="Malgun Gothic"/>
                <w:lang w:eastAsia="ko-KR"/>
              </w:rPr>
            </w:pPr>
            <w:r>
              <w:rPr>
                <w:rFonts w:eastAsia="Malgun Gothic"/>
                <w:lang w:eastAsia="ko-KR"/>
              </w:rPr>
              <w:t>Apple</w:t>
            </w:r>
          </w:p>
        </w:tc>
        <w:tc>
          <w:tcPr>
            <w:tcW w:w="4068" w:type="pct"/>
          </w:tcPr>
          <w:p w14:paraId="2F86112E" w14:textId="0661E30D" w:rsidR="00F2466E" w:rsidRDefault="00F2466E" w:rsidP="00F2466E">
            <w:pPr>
              <w:rPr>
                <w:rFonts w:eastAsia="Malgun Gothic"/>
                <w:lang w:eastAsia="ko-KR"/>
              </w:rPr>
            </w:pPr>
            <w:r>
              <w:rPr>
                <w:rFonts w:eastAsia="Malgun Gothic"/>
                <w:lang w:eastAsia="ko-KR"/>
              </w:rPr>
              <w:t>Fine with the proposal.</w:t>
            </w:r>
          </w:p>
        </w:tc>
      </w:tr>
      <w:tr w:rsidR="00805222" w:rsidRPr="00902581" w14:paraId="19D2FD3B" w14:textId="77777777" w:rsidTr="00123737">
        <w:tc>
          <w:tcPr>
            <w:tcW w:w="932" w:type="pct"/>
          </w:tcPr>
          <w:p w14:paraId="3FDC6C0E" w14:textId="27B3C9AA" w:rsidR="00805222" w:rsidRPr="00805222" w:rsidRDefault="00805222" w:rsidP="00F2466E">
            <w:pPr>
              <w:rPr>
                <w:rFonts w:eastAsiaTheme="minorEastAsia"/>
                <w:lang w:eastAsia="zh-CN"/>
              </w:rPr>
            </w:pPr>
            <w:r>
              <w:rPr>
                <w:rFonts w:eastAsiaTheme="minorEastAsia" w:hint="eastAsia"/>
                <w:lang w:eastAsia="zh-CN"/>
              </w:rPr>
              <w:t>CATT</w:t>
            </w:r>
          </w:p>
        </w:tc>
        <w:tc>
          <w:tcPr>
            <w:tcW w:w="4068" w:type="pct"/>
          </w:tcPr>
          <w:p w14:paraId="062A24D0" w14:textId="2F351138" w:rsidR="00805222" w:rsidRPr="00805222" w:rsidRDefault="00805222" w:rsidP="00F2466E">
            <w:pPr>
              <w:rPr>
                <w:rFonts w:eastAsiaTheme="minorEastAsia"/>
                <w:lang w:eastAsia="zh-CN"/>
              </w:rPr>
            </w:pPr>
            <w:r>
              <w:rPr>
                <w:rFonts w:eastAsiaTheme="minorEastAsia" w:hint="eastAsia"/>
                <w:lang w:eastAsia="zh-CN"/>
              </w:rPr>
              <w:t>Agree</w:t>
            </w:r>
          </w:p>
        </w:tc>
      </w:tr>
      <w:tr w:rsidR="0048652B" w:rsidRPr="00902581" w14:paraId="1C7D2B5D" w14:textId="77777777" w:rsidTr="00123737">
        <w:tc>
          <w:tcPr>
            <w:tcW w:w="932" w:type="pct"/>
          </w:tcPr>
          <w:p w14:paraId="2647C8DF" w14:textId="728EF372" w:rsidR="0048652B" w:rsidRDefault="0048652B" w:rsidP="0048652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AF1E223" w14:textId="711E4948" w:rsidR="0048652B" w:rsidRDefault="0048652B" w:rsidP="0048652B">
            <w:pPr>
              <w:rPr>
                <w:rFonts w:eastAsiaTheme="minorEastAsia"/>
                <w:lang w:eastAsia="zh-CN"/>
              </w:rPr>
            </w:pPr>
            <w:r>
              <w:rPr>
                <w:rFonts w:eastAsiaTheme="minorHAnsi"/>
                <w:bCs/>
                <w:szCs w:val="22"/>
                <w:lang w:val="en-US"/>
              </w:rPr>
              <w:t>We support this proposal.</w:t>
            </w:r>
          </w:p>
        </w:tc>
      </w:tr>
      <w:tr w:rsidR="008F3515" w:rsidRPr="00902581" w14:paraId="4898A989" w14:textId="77777777" w:rsidTr="00123737">
        <w:tc>
          <w:tcPr>
            <w:tcW w:w="932" w:type="pct"/>
          </w:tcPr>
          <w:p w14:paraId="6A2AB56F" w14:textId="731E744C"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037F6029" w14:textId="7260827D" w:rsidR="008F3515" w:rsidRDefault="008F3515" w:rsidP="008F3515">
            <w:pPr>
              <w:rPr>
                <w:rFonts w:eastAsiaTheme="minorHAnsi"/>
                <w:bCs/>
                <w:szCs w:val="22"/>
                <w:lang w:val="en-US"/>
              </w:rPr>
            </w:pPr>
            <w:r>
              <w:rPr>
                <w:rFonts w:eastAsia="MS Mincho" w:hint="eastAsia"/>
                <w:lang w:eastAsia="ja-JP"/>
              </w:rPr>
              <w:t>S</w:t>
            </w:r>
            <w:r>
              <w:rPr>
                <w:rFonts w:eastAsia="MS Mincho"/>
                <w:lang w:eastAsia="ja-JP"/>
              </w:rPr>
              <w:t>upport.</w:t>
            </w:r>
          </w:p>
        </w:tc>
      </w:tr>
      <w:tr w:rsidR="005F79F3" w:rsidRPr="00902581" w14:paraId="4A9FE27E" w14:textId="77777777" w:rsidTr="00123737">
        <w:tc>
          <w:tcPr>
            <w:tcW w:w="932" w:type="pct"/>
          </w:tcPr>
          <w:p w14:paraId="7E232B26" w14:textId="69BB82B0" w:rsidR="005F79F3" w:rsidRDefault="005F79F3" w:rsidP="005F79F3">
            <w:pPr>
              <w:rPr>
                <w:rFonts w:eastAsia="MS Mincho"/>
                <w:lang w:eastAsia="ja-JP"/>
              </w:rPr>
            </w:pPr>
            <w:r>
              <w:rPr>
                <w:rFonts w:eastAsiaTheme="minorEastAsia" w:hint="eastAsia"/>
                <w:lang w:eastAsia="zh-CN"/>
              </w:rPr>
              <w:t>Spreadtrum</w:t>
            </w:r>
          </w:p>
        </w:tc>
        <w:tc>
          <w:tcPr>
            <w:tcW w:w="4068" w:type="pct"/>
          </w:tcPr>
          <w:p w14:paraId="263B43AC" w14:textId="59918E60" w:rsidR="005F79F3" w:rsidRDefault="005F79F3" w:rsidP="005F79F3">
            <w:pPr>
              <w:rPr>
                <w:rFonts w:eastAsia="MS Mincho"/>
                <w:lang w:eastAsia="ja-JP"/>
              </w:rPr>
            </w:pPr>
            <w:r w:rsidRPr="005F79F3">
              <w:rPr>
                <w:rFonts w:eastAsia="MS Mincho"/>
                <w:lang w:eastAsia="ja-JP"/>
              </w:rPr>
              <w:t>We support this proposal.</w:t>
            </w:r>
          </w:p>
        </w:tc>
      </w:tr>
      <w:tr w:rsidR="00784AFA" w14:paraId="40C67EF8" w14:textId="77777777" w:rsidTr="00784AFA">
        <w:tc>
          <w:tcPr>
            <w:tcW w:w="932" w:type="pct"/>
          </w:tcPr>
          <w:p w14:paraId="3DEB3548" w14:textId="77777777" w:rsidR="00784AFA" w:rsidRPr="006146CB" w:rsidRDefault="00784AFA" w:rsidP="00F32B7E">
            <w:pPr>
              <w:rPr>
                <w:rFonts w:eastAsiaTheme="minorHAnsi"/>
                <w:bCs/>
                <w:szCs w:val="22"/>
                <w:lang w:val="en-US"/>
              </w:rPr>
            </w:pPr>
            <w:r>
              <w:rPr>
                <w:rFonts w:eastAsiaTheme="minorHAnsi"/>
                <w:bCs/>
                <w:szCs w:val="22"/>
                <w:lang w:val="en-US"/>
              </w:rPr>
              <w:t>Panasonic</w:t>
            </w:r>
          </w:p>
        </w:tc>
        <w:tc>
          <w:tcPr>
            <w:tcW w:w="4068" w:type="pct"/>
          </w:tcPr>
          <w:p w14:paraId="0367D0EB" w14:textId="77777777" w:rsidR="00784AFA" w:rsidRDefault="00784AFA" w:rsidP="00F32B7E">
            <w:pPr>
              <w:rPr>
                <w:rFonts w:eastAsiaTheme="minorEastAsia"/>
                <w:bCs/>
                <w:szCs w:val="22"/>
                <w:lang w:val="en-US" w:eastAsia="zh-CN"/>
              </w:rPr>
            </w:pPr>
            <w:r>
              <w:rPr>
                <w:rFonts w:eastAsiaTheme="minorEastAsia"/>
                <w:bCs/>
                <w:szCs w:val="22"/>
                <w:lang w:val="en-US" w:eastAsia="zh-CN"/>
              </w:rPr>
              <w:t>Agree</w:t>
            </w:r>
          </w:p>
        </w:tc>
      </w:tr>
      <w:tr w:rsidR="00950A07" w14:paraId="75089D08" w14:textId="77777777" w:rsidTr="00784AFA">
        <w:tc>
          <w:tcPr>
            <w:tcW w:w="932" w:type="pct"/>
          </w:tcPr>
          <w:p w14:paraId="059CE092" w14:textId="667D391C" w:rsidR="00950A07" w:rsidRDefault="00950A07" w:rsidP="00F32B7E">
            <w:pPr>
              <w:rPr>
                <w:rFonts w:eastAsiaTheme="minorHAnsi"/>
                <w:bCs/>
                <w:szCs w:val="22"/>
                <w:lang w:val="en-US"/>
              </w:rPr>
            </w:pPr>
            <w:r>
              <w:rPr>
                <w:rFonts w:eastAsiaTheme="minorHAnsi"/>
                <w:bCs/>
                <w:szCs w:val="22"/>
                <w:lang w:val="en-US"/>
              </w:rPr>
              <w:t>Nokia, Nokia Shanghai Bell</w:t>
            </w:r>
          </w:p>
        </w:tc>
        <w:tc>
          <w:tcPr>
            <w:tcW w:w="4068" w:type="pct"/>
          </w:tcPr>
          <w:p w14:paraId="6E600765" w14:textId="3AD07B5D" w:rsidR="00950A07" w:rsidRDefault="00950A07" w:rsidP="00F32B7E">
            <w:pPr>
              <w:rPr>
                <w:rFonts w:eastAsiaTheme="minorEastAsia"/>
                <w:bCs/>
                <w:szCs w:val="22"/>
                <w:lang w:val="en-US" w:eastAsia="zh-CN"/>
              </w:rPr>
            </w:pPr>
            <w:r>
              <w:rPr>
                <w:rFonts w:eastAsiaTheme="minorEastAsia"/>
                <w:bCs/>
                <w:szCs w:val="22"/>
                <w:lang w:val="en-US" w:eastAsia="zh-CN"/>
              </w:rPr>
              <w:t>OK to discuss this further</w:t>
            </w:r>
          </w:p>
        </w:tc>
      </w:tr>
      <w:tr w:rsidR="00861CED" w14:paraId="6955E124" w14:textId="77777777" w:rsidTr="00784AFA">
        <w:tc>
          <w:tcPr>
            <w:tcW w:w="932" w:type="pct"/>
          </w:tcPr>
          <w:p w14:paraId="5B7CCDB9" w14:textId="1EEF919F" w:rsidR="00861CED" w:rsidRPr="00861CED" w:rsidRDefault="00861CED"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5DED07EC" w14:textId="1FC36196" w:rsidR="00861CED" w:rsidRDefault="00861CED"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p>
        </w:tc>
      </w:tr>
      <w:tr w:rsidR="00A50C65" w14:paraId="2301F3CD" w14:textId="77777777" w:rsidTr="00784AFA">
        <w:tc>
          <w:tcPr>
            <w:tcW w:w="932" w:type="pct"/>
          </w:tcPr>
          <w:p w14:paraId="6E32F047" w14:textId="271F86A3" w:rsidR="00A50C65" w:rsidRPr="00A50C65" w:rsidRDefault="00A50C65" w:rsidP="00A50C65">
            <w:pPr>
              <w:rPr>
                <w:rFonts w:eastAsiaTheme="minorEastAsia"/>
                <w:bCs/>
                <w:szCs w:val="22"/>
                <w:lang w:val="en-US" w:eastAsia="zh-CN"/>
              </w:rPr>
            </w:pPr>
            <w:r w:rsidRPr="00A50C65">
              <w:rPr>
                <w:rFonts w:eastAsiaTheme="minorEastAsia"/>
                <w:lang w:eastAsia="zh-CN"/>
              </w:rPr>
              <w:t>Ericsson</w:t>
            </w:r>
          </w:p>
        </w:tc>
        <w:tc>
          <w:tcPr>
            <w:tcW w:w="4068" w:type="pct"/>
          </w:tcPr>
          <w:p w14:paraId="3338BEF1" w14:textId="7F7CD32F" w:rsidR="00A50C65" w:rsidRPr="00A50C65" w:rsidRDefault="00A50C65" w:rsidP="00A50C65">
            <w:pPr>
              <w:rPr>
                <w:rFonts w:eastAsiaTheme="minorEastAsia"/>
                <w:bCs/>
                <w:szCs w:val="22"/>
                <w:lang w:val="en-US" w:eastAsia="zh-CN"/>
              </w:rPr>
            </w:pPr>
            <w:r w:rsidRPr="00A50C65">
              <w:rPr>
                <w:rFonts w:eastAsiaTheme="minorEastAsia"/>
                <w:lang w:eastAsia="zh-CN"/>
              </w:rPr>
              <w:t>We are fine with the proposal.</w:t>
            </w:r>
          </w:p>
        </w:tc>
      </w:tr>
      <w:tr w:rsidR="005648E7" w14:paraId="3847EF78" w14:textId="77777777" w:rsidTr="00784AFA">
        <w:tc>
          <w:tcPr>
            <w:tcW w:w="932" w:type="pct"/>
          </w:tcPr>
          <w:p w14:paraId="0B500CDD" w14:textId="0F4F8618" w:rsidR="005648E7" w:rsidRPr="00A50C65" w:rsidRDefault="005648E7" w:rsidP="00A50C6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90A3961" w14:textId="2FCD14F7" w:rsidR="005648E7" w:rsidRPr="00A50C65" w:rsidRDefault="005648E7" w:rsidP="00A50C65">
            <w:pPr>
              <w:rPr>
                <w:rFonts w:eastAsiaTheme="minorEastAsia"/>
                <w:lang w:eastAsia="zh-CN"/>
              </w:rPr>
            </w:pPr>
            <w:r>
              <w:rPr>
                <w:rFonts w:eastAsiaTheme="minorEastAsia" w:hint="eastAsia"/>
                <w:lang w:eastAsia="zh-CN"/>
              </w:rPr>
              <w:t>F</w:t>
            </w:r>
            <w:r>
              <w:rPr>
                <w:rFonts w:eastAsiaTheme="minorEastAsia"/>
                <w:lang w:eastAsia="zh-CN"/>
              </w:rPr>
              <w:t xml:space="preserve">ine </w:t>
            </w:r>
          </w:p>
        </w:tc>
      </w:tr>
    </w:tbl>
    <w:p w14:paraId="45E1F3F4" w14:textId="77777777" w:rsidR="00E34DA7" w:rsidRPr="00E34DA7" w:rsidRDefault="00E34DA7" w:rsidP="00AC2FA9"/>
    <w:p w14:paraId="0CE4558D" w14:textId="77777777" w:rsidR="00275B2F" w:rsidRDefault="00275B2F" w:rsidP="00810930">
      <w:pPr>
        <w:pStyle w:val="Titre2"/>
        <w:rPr>
          <w:lang w:val="en-US"/>
        </w:rPr>
      </w:pPr>
      <w:bookmarkStart w:id="59" w:name="_Toc6940560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9"/>
    </w:p>
    <w:p w14:paraId="3B0AA97E" w14:textId="5CB1B43D" w:rsidR="00D531A2" w:rsidRPr="00D531A2" w:rsidRDefault="00D531A2" w:rsidP="00D531A2">
      <w:pPr>
        <w:rPr>
          <w:lang w:val="en-US"/>
        </w:rPr>
      </w:pPr>
      <w:r>
        <w:rPr>
          <w:lang w:val="en-US"/>
        </w:rPr>
        <w:t>Based on the views expressed during the second round of mail discussions the proposal 11 is made as follows:</w:t>
      </w:r>
    </w:p>
    <w:p w14:paraId="3B8F0DC6" w14:textId="77777777" w:rsidR="00D531A2" w:rsidRDefault="00D531A2" w:rsidP="00D531A2">
      <w:pPr>
        <w:spacing w:after="0"/>
        <w:rPr>
          <w:rFonts w:eastAsia="SimSun"/>
          <w:b/>
          <w:lang w:val="en-US" w:eastAsia="ko-KR"/>
        </w:rPr>
      </w:pPr>
      <w:r>
        <w:rPr>
          <w:rFonts w:eastAsia="SimSun"/>
          <w:b/>
          <w:highlight w:val="yellow"/>
          <w:lang w:val="en-US" w:eastAsia="ko-KR"/>
        </w:rPr>
        <w:t xml:space="preserve">Updated </w:t>
      </w:r>
      <w:r w:rsidRPr="00612CE2">
        <w:rPr>
          <w:rFonts w:eastAsia="SimSun"/>
          <w:b/>
          <w:highlight w:val="yellow"/>
          <w:lang w:val="en-US" w:eastAsia="ko-KR"/>
        </w:rPr>
        <w:t xml:space="preserve"> Proposal 11:</w:t>
      </w:r>
    </w:p>
    <w:p w14:paraId="7A104BE1" w14:textId="77777777" w:rsidR="00D531A2" w:rsidRPr="00612CE2" w:rsidRDefault="00D531A2" w:rsidP="00D531A2">
      <w:pPr>
        <w:spacing w:after="0"/>
        <w:rPr>
          <w:rFonts w:eastAsia="SimSun"/>
          <w:b/>
          <w:lang w:val="en-US" w:eastAsia="ko-KR"/>
        </w:rPr>
      </w:pPr>
    </w:p>
    <w:p w14:paraId="5E3BE69B" w14:textId="77777777" w:rsidR="00D531A2" w:rsidRPr="00612CE2" w:rsidRDefault="00D531A2" w:rsidP="00D531A2">
      <w:pPr>
        <w:spacing w:after="0"/>
        <w:rPr>
          <w:rFonts w:eastAsia="SimSun"/>
          <w:b/>
          <w:lang w:val="en-US" w:eastAsia="ko-KR"/>
        </w:rPr>
      </w:pPr>
      <w:r>
        <w:rPr>
          <w:rFonts w:eastAsia="SimSun"/>
          <w:b/>
          <w:lang w:val="en-US" w:eastAsia="ko-KR"/>
        </w:rPr>
        <w:t xml:space="preserve">RAN1 to discuss the granularity and how to indicate </w:t>
      </w:r>
      <w:r w:rsidRPr="00D82E86">
        <w:rPr>
          <w:rFonts w:eastAsia="SimSun"/>
          <w:b/>
          <w:lang w:val="en-US" w:eastAsia="ko-KR"/>
        </w:rPr>
        <w:t>the amount of frequency compensation</w:t>
      </w:r>
      <w:r>
        <w:rPr>
          <w:rFonts w:eastAsia="SimSun"/>
          <w:b/>
          <w:lang w:val="en-US" w:eastAsia="ko-KR"/>
        </w:rPr>
        <w:t xml:space="preserve"> when</w:t>
      </w:r>
      <w:r w:rsidRPr="00612CE2">
        <w:rPr>
          <w:rFonts w:eastAsia="SimSun"/>
          <w:b/>
          <w:lang w:val="en-US" w:eastAsia="ko-KR"/>
        </w:rPr>
        <w:t xml:space="preserve"> DL frequency compensation for the Doppler </w:t>
      </w:r>
      <w:r>
        <w:rPr>
          <w:rFonts w:eastAsia="SimSun"/>
          <w:b/>
          <w:lang w:val="en-US" w:eastAsia="ko-KR"/>
        </w:rPr>
        <w:t xml:space="preserve">on </w:t>
      </w:r>
      <w:r w:rsidRPr="00612CE2">
        <w:rPr>
          <w:rFonts w:eastAsia="SimSun"/>
          <w:b/>
          <w:lang w:val="en-US" w:eastAsia="ko-KR"/>
        </w:rPr>
        <w:t>service link is applied</w:t>
      </w:r>
      <w:r>
        <w:rPr>
          <w:rFonts w:eastAsia="SimSun"/>
          <w:b/>
          <w:lang w:val="en-US" w:eastAsia="ko-KR"/>
        </w:rPr>
        <w:t>.</w:t>
      </w:r>
    </w:p>
    <w:p w14:paraId="4D283F0F" w14:textId="6A83A65B" w:rsidR="00615288" w:rsidRPr="00D531A2" w:rsidRDefault="00615288" w:rsidP="008E364D">
      <w:pPr>
        <w:tabs>
          <w:tab w:val="left" w:pos="1701"/>
        </w:tabs>
        <w:spacing w:after="160" w:line="259" w:lineRule="auto"/>
        <w:rPr>
          <w:lang w:val="en-US"/>
        </w:rPr>
      </w:pPr>
    </w:p>
    <w:p w14:paraId="76989778" w14:textId="24E0C425" w:rsidR="003B6B17" w:rsidRDefault="003B6B17" w:rsidP="00A849AF">
      <w:pPr>
        <w:pStyle w:val="Titre1"/>
      </w:pPr>
      <w:bookmarkStart w:id="60" w:name="_Toc69405606"/>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60"/>
    </w:p>
    <w:p w14:paraId="11897372" w14:textId="68C0E8DA" w:rsidR="00932AB9" w:rsidRDefault="00FB42BF" w:rsidP="005B18E4">
      <w:pPr>
        <w:rPr>
          <w:lang w:val="en-US"/>
        </w:rPr>
      </w:pPr>
      <w:r>
        <w:rPr>
          <w:lang w:val="en-US"/>
        </w:rPr>
        <w:t>This issue was already discussed in RAN1#104-e. Based on these discussions, t</w:t>
      </w:r>
      <w:r w:rsidR="00B43BB2" w:rsidRPr="00B43BB2">
        <w:rPr>
          <w:lang w:val="en-US"/>
        </w:rPr>
        <w:t>he necessity of network indication of common frequency offset on UL is unclear to many companies.</w:t>
      </w:r>
      <w:r>
        <w:rPr>
          <w:lang w:val="en-US"/>
        </w:rPr>
        <w:t xml:space="preserve"> After the </w:t>
      </w:r>
      <w:r w:rsidRPr="00FB42BF">
        <w:rPr>
          <w:lang w:val="en-US"/>
        </w:rPr>
        <w:t>2nd round of email discussions</w:t>
      </w:r>
      <w:r>
        <w:rPr>
          <w:lang w:val="en-US"/>
        </w:rPr>
        <w:t xml:space="preserve"> the FL recommendation was made as follows:</w:t>
      </w:r>
    </w:p>
    <w:tbl>
      <w:tblPr>
        <w:tblStyle w:val="Grilledutableau"/>
        <w:tblW w:w="0" w:type="auto"/>
        <w:tblLook w:val="04A0" w:firstRow="1" w:lastRow="0" w:firstColumn="1" w:lastColumn="0" w:noHBand="0" w:noVBand="1"/>
      </w:tblPr>
      <w:tblGrid>
        <w:gridCol w:w="9779"/>
      </w:tblGrid>
      <w:tr w:rsidR="00932AB9" w14:paraId="520B66D3" w14:textId="77777777" w:rsidTr="00932AB9">
        <w:tc>
          <w:tcPr>
            <w:tcW w:w="9779" w:type="dxa"/>
          </w:tcPr>
          <w:p w14:paraId="41D81637" w14:textId="77777777" w:rsidR="00932AB9" w:rsidRPr="00F6105E" w:rsidRDefault="00932AB9" w:rsidP="00932AB9">
            <w:pPr>
              <w:rPr>
                <w:lang w:val="en-US"/>
              </w:rPr>
            </w:pPr>
            <w:r w:rsidRPr="00932AB9">
              <w:rPr>
                <w:rFonts w:eastAsiaTheme="minorHAnsi"/>
                <w:b/>
                <w:bCs/>
                <w:lang w:val="en-US"/>
              </w:rPr>
              <w:t>FL recommendation 3-3:</w:t>
            </w:r>
            <w:r w:rsidRPr="00F6105E">
              <w:rPr>
                <w:rFonts w:eastAsiaTheme="minorHAnsi"/>
                <w:b/>
                <w:bCs/>
                <w:lang w:val="en-US"/>
              </w:rPr>
              <w:t xml:space="preserve"> </w:t>
            </w:r>
          </w:p>
          <w:p w14:paraId="51840D9F" w14:textId="5788C7AC" w:rsidR="00932AB9" w:rsidRPr="00932AB9" w:rsidRDefault="00932AB9" w:rsidP="005B18E4">
            <w:pPr>
              <w:rPr>
                <w:lang w:val="en-US"/>
              </w:rPr>
            </w:pPr>
            <w:r w:rsidRPr="00932AB9">
              <w:rPr>
                <w:lang w:val="en-US"/>
              </w:rPr>
              <w:t>On the</w:t>
            </w:r>
            <w:r w:rsidR="00E545D5">
              <w:rPr>
                <w:lang w:val="en-US"/>
              </w:rPr>
              <w:t xml:space="preserve"> indication of </w:t>
            </w:r>
            <w:r w:rsidRPr="00932AB9">
              <w:rPr>
                <w:lang w:val="en-US"/>
              </w:rPr>
              <w:t>compensation frequency offset on UL, proponents are encouraged to have offline discussions with other companies.</w:t>
            </w:r>
          </w:p>
        </w:tc>
      </w:tr>
    </w:tbl>
    <w:p w14:paraId="7FB7E7CD" w14:textId="77777777" w:rsidR="005626E8" w:rsidRDefault="005626E8" w:rsidP="00914E84">
      <w:pPr>
        <w:rPr>
          <w:lang w:val="en-US"/>
        </w:rPr>
      </w:pPr>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197000A2" w:rsidR="00914E84" w:rsidRDefault="008F26E3" w:rsidP="008F26E3">
      <w:pPr>
        <w:pStyle w:val="Prop1"/>
        <w:ind w:left="284"/>
        <w:rPr>
          <w:b w:val="0"/>
        </w:rPr>
      </w:pPr>
      <w:r>
        <w:rPr>
          <w:b w:val="0"/>
        </w:rPr>
        <w:t>-</w:t>
      </w:r>
      <w:r w:rsidR="00AE6EC9" w:rsidRPr="00EF6A32">
        <w:rPr>
          <w:b w:val="0"/>
        </w:rPr>
        <w:t>If the post compensation is for the feeder link. It is better to wait for the progress on issue#10</w:t>
      </w:r>
      <w:r w:rsidR="00914E84" w:rsidRPr="00EF6A32">
        <w:rPr>
          <w:b w:val="0"/>
        </w:rPr>
        <w:t xml:space="preserve"> on pre/post common compensation of Doppler shift on the feeder link.</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0F038A9D" w:rsidR="003B6B17" w:rsidRPr="00902581" w:rsidRDefault="00442519" w:rsidP="00743F8E">
            <w:r w:rsidRPr="00BC5EB6">
              <w:t>Huawei, HiSilicon</w:t>
            </w:r>
          </w:p>
        </w:tc>
        <w:tc>
          <w:tcPr>
            <w:tcW w:w="4068" w:type="pct"/>
          </w:tcPr>
          <w:p w14:paraId="52F920CA" w14:textId="77777777" w:rsidR="003B6B17" w:rsidRDefault="00442519" w:rsidP="00442519">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7E567AF4" w14:textId="7754358D" w:rsidR="008E7632" w:rsidRPr="00E86DBB" w:rsidRDefault="008E7632" w:rsidP="00442519">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tc>
      </w:tr>
      <w:tr w:rsidR="003B6B17" w:rsidRPr="00902581" w14:paraId="7EC58104" w14:textId="77777777" w:rsidTr="002C1FE5">
        <w:tc>
          <w:tcPr>
            <w:tcW w:w="932" w:type="pct"/>
          </w:tcPr>
          <w:p w14:paraId="64B7AA8C" w14:textId="755AEC35" w:rsidR="003B6B17" w:rsidRDefault="004E34A4" w:rsidP="00743F8E">
            <w:pPr>
              <w:rPr>
                <w:bCs/>
              </w:rPr>
            </w:pPr>
            <w:r w:rsidRPr="00BC5EB6">
              <w:t>CMCC</w:t>
            </w:r>
          </w:p>
        </w:tc>
        <w:tc>
          <w:tcPr>
            <w:tcW w:w="4068" w:type="pct"/>
          </w:tcPr>
          <w:p w14:paraId="751697AB" w14:textId="6DBFEF82" w:rsidR="003B6B17" w:rsidRPr="004E17D3" w:rsidRDefault="004E34A4" w:rsidP="00E86DBB">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tc>
      </w:tr>
      <w:tr w:rsidR="0044003D" w:rsidRPr="00902581" w14:paraId="19C77CCE" w14:textId="77777777" w:rsidTr="002C1FE5">
        <w:tc>
          <w:tcPr>
            <w:tcW w:w="932" w:type="pct"/>
          </w:tcPr>
          <w:p w14:paraId="1B1367D8" w14:textId="468C196A" w:rsidR="0044003D" w:rsidRPr="00BC5EB6" w:rsidRDefault="0044003D" w:rsidP="00743F8E">
            <w:r w:rsidRPr="00BC5EB6">
              <w:t>Xiaomi</w:t>
            </w:r>
          </w:p>
        </w:tc>
        <w:tc>
          <w:tcPr>
            <w:tcW w:w="4068" w:type="pct"/>
          </w:tcPr>
          <w:p w14:paraId="52837FB7" w14:textId="2171CEEC" w:rsidR="0044003D" w:rsidRPr="008C5E54" w:rsidRDefault="0044003D" w:rsidP="004E34A4">
            <w:pPr>
              <w:spacing w:after="0"/>
              <w:rPr>
                <w:b/>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D8784C" w:rsidRPr="00902581" w14:paraId="546832B8" w14:textId="77777777" w:rsidTr="002C1FE5">
        <w:tc>
          <w:tcPr>
            <w:tcW w:w="932" w:type="pct"/>
          </w:tcPr>
          <w:p w14:paraId="56715F87" w14:textId="7E92B6D6" w:rsidR="00D8784C" w:rsidRPr="00BC5EB6" w:rsidRDefault="00D8784C" w:rsidP="00743F8E">
            <w:r w:rsidRPr="00BC5EB6">
              <w:t>Apple</w:t>
            </w:r>
          </w:p>
        </w:tc>
        <w:tc>
          <w:tcPr>
            <w:tcW w:w="4068" w:type="pct"/>
          </w:tcPr>
          <w:p w14:paraId="566AA5D1" w14:textId="5D7D25E7" w:rsidR="00D8784C" w:rsidRPr="00D8784C" w:rsidRDefault="00D8784C" w:rsidP="00D8784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tc>
      </w:tr>
      <w:tr w:rsidR="0091232C" w:rsidRPr="00902581" w14:paraId="35DF43F3" w14:textId="77777777" w:rsidTr="002C1FE5">
        <w:tc>
          <w:tcPr>
            <w:tcW w:w="932" w:type="pct"/>
          </w:tcPr>
          <w:p w14:paraId="41E040EE" w14:textId="6A106C6A" w:rsidR="0091232C" w:rsidRPr="00BC5EB6" w:rsidRDefault="003C5FDE" w:rsidP="00743F8E">
            <w:r w:rsidRPr="003C5FDE">
              <w:t>Samsung</w:t>
            </w:r>
          </w:p>
        </w:tc>
        <w:tc>
          <w:tcPr>
            <w:tcW w:w="4068" w:type="pct"/>
          </w:tcPr>
          <w:p w14:paraId="5327B889" w14:textId="355C5F81" w:rsidR="0091232C" w:rsidRPr="00E96A5A" w:rsidRDefault="0091232C" w:rsidP="00D8784C">
            <w:pPr>
              <w:jc w:val="both"/>
              <w:rPr>
                <w:b/>
              </w:rPr>
            </w:pPr>
            <w:r w:rsidRPr="0091232C">
              <w:rPr>
                <w:b/>
              </w:rPr>
              <w:t xml:space="preserve">Proposal 9: </w:t>
            </w:r>
            <w:r w:rsidRPr="0091232C">
              <w:t>The gNB indicates the additional UL frequency offset value.</w:t>
            </w:r>
          </w:p>
        </w:tc>
      </w:tr>
    </w:tbl>
    <w:p w14:paraId="67F3E6A0" w14:textId="77777777" w:rsidR="003B6B17" w:rsidRDefault="003B6B17" w:rsidP="003B6B17"/>
    <w:p w14:paraId="46FC996F" w14:textId="32CDBAE0" w:rsidR="00DB1806" w:rsidRDefault="003B6B17" w:rsidP="003B6B17">
      <w:pPr>
        <w:pStyle w:val="Titre2"/>
      </w:pPr>
      <w:bookmarkStart w:id="61" w:name="_Toc69405607"/>
      <w:r w:rsidRPr="00902581">
        <w:t>Companies views</w:t>
      </w:r>
      <w:bookmarkEnd w:id="61"/>
    </w:p>
    <w:p w14:paraId="639701F3" w14:textId="2E5A4EC9" w:rsidR="00DB1806" w:rsidRDefault="00DB1806" w:rsidP="003B6B17">
      <w:r>
        <w:t>[</w:t>
      </w:r>
      <w:r w:rsidRPr="00DB1806">
        <w:t>Huawei</w:t>
      </w:r>
      <w:r>
        <w:t>] proposed to a</w:t>
      </w:r>
      <w:r w:rsidRPr="00DB1806">
        <w:t>dopt frequency post/pre-compensation with minimum indication overhead for UL frequency alignment.</w:t>
      </w:r>
      <w:r>
        <w:t xml:space="preserve"> For [CMCC] i</w:t>
      </w:r>
      <w:r w:rsidRPr="00DB1806">
        <w:t>f NR NTN gNB applies frequency post-compensation in UL, the gNB should broadcast a parameter</w:t>
      </w:r>
      <w:r>
        <w:t>. According to [</w:t>
      </w:r>
      <w:r w:rsidRPr="00BC5EB6">
        <w:t>Xiaomi</w:t>
      </w:r>
      <w:r>
        <w:t>] t</w:t>
      </w:r>
      <w:r w:rsidRPr="00DB1806">
        <w:t>he residual offset value of UL frequency at the reference point should be indicated by network.</w:t>
      </w:r>
      <w:r>
        <w:t xml:space="preserve"> [</w:t>
      </w:r>
      <w:r w:rsidRPr="003C5FDE">
        <w:t>Samsung</w:t>
      </w:r>
      <w:r>
        <w:t>] proposed that</w:t>
      </w:r>
      <w:r w:rsidRPr="00DB1806">
        <w:t xml:space="preserve"> gNB indicates the additional UL frequency offset value.</w:t>
      </w:r>
      <w:r w:rsidR="004F3DCE">
        <w:t xml:space="preserve"> [Apple] </w:t>
      </w:r>
      <w:r w:rsidR="004F3DCE" w:rsidRPr="004F3DCE">
        <w:t>additional network indication of frequency offset to be pre-compensated by UE is not supported. UE only pre-compensates its estimated Doppler shift on the service link in its uplink transmissions</w:t>
      </w:r>
      <w:r w:rsidR="004F3DCE">
        <w:t>.</w:t>
      </w:r>
    </w:p>
    <w:p w14:paraId="1C3964A6" w14:textId="17E4350C" w:rsidR="005B18E4" w:rsidRDefault="00932AB9" w:rsidP="003B6B17">
      <w:r>
        <w:t>[Moderator’s view] wait for the progress on Issue#10. If the working assumption on common Doppler shift compensation on the feeder link is agreed. There is no</w:t>
      </w:r>
      <w:r w:rsidRPr="00932AB9">
        <w:t xml:space="preserve"> need for </w:t>
      </w:r>
      <w:r w:rsidR="004F3DCE">
        <w:t>i</w:t>
      </w:r>
      <w:r w:rsidR="004F3DCE" w:rsidRPr="004F3DCE">
        <w:t>ndicat</w:t>
      </w:r>
      <w:r w:rsidR="004F3DCE">
        <w:t>ing</w:t>
      </w:r>
      <w:r w:rsidR="004F3DCE" w:rsidRPr="004F3DCE">
        <w:t xml:space="preserve"> </w:t>
      </w:r>
      <w:r w:rsidR="004F3DCE">
        <w:t>a</w:t>
      </w:r>
      <w:r w:rsidR="004F3DCE" w:rsidRPr="004F3DCE">
        <w:t xml:space="preserve"> common compensation frequency offset on Uplink</w:t>
      </w:r>
      <w:r w:rsidR="00834977">
        <w:t>.</w:t>
      </w:r>
    </w:p>
    <w:p w14:paraId="582E0EA1" w14:textId="77777777" w:rsidR="00F438FC" w:rsidRDefault="00F438FC" w:rsidP="003B6B17"/>
    <w:p w14:paraId="50B3259D" w14:textId="2A579F45" w:rsidR="00834977" w:rsidRPr="00B71580" w:rsidRDefault="00B71580" w:rsidP="003B6B17">
      <w:pPr>
        <w:rPr>
          <w:b/>
        </w:rPr>
      </w:pPr>
      <w:r w:rsidRPr="00F438FC">
        <w:rPr>
          <w:b/>
          <w:highlight w:val="yellow"/>
        </w:rPr>
        <w:t>Initial proposal 12:</w:t>
      </w:r>
    </w:p>
    <w:p w14:paraId="297E0957" w14:textId="038FBD25" w:rsidR="00355948" w:rsidRPr="007C5A90" w:rsidRDefault="005626E8" w:rsidP="003B6B17">
      <w:pPr>
        <w:rPr>
          <w:rFonts w:cs="Arial"/>
          <w:b/>
        </w:rPr>
      </w:pPr>
      <w:r>
        <w:rPr>
          <w:rFonts w:cs="Arial"/>
          <w:b/>
        </w:rPr>
        <w:t>W</w:t>
      </w:r>
      <w:r w:rsidRPr="005626E8">
        <w:rPr>
          <w:rFonts w:cs="Arial"/>
          <w:b/>
        </w:rPr>
        <w:t xml:space="preserve">ait until progress is made </w:t>
      </w:r>
      <w:r>
        <w:rPr>
          <w:rFonts w:cs="Arial"/>
          <w:b/>
        </w:rPr>
        <w:t>on c</w:t>
      </w:r>
      <w:r w:rsidRPr="005626E8">
        <w:rPr>
          <w:rFonts w:cs="Arial"/>
          <w:b/>
        </w:rPr>
        <w:t>ommon Doppler shift pre/post compensation on the feeder link</w:t>
      </w:r>
      <w:r>
        <w:rPr>
          <w:rFonts w:cs="Arial"/>
          <w:b/>
        </w:rPr>
        <w:t xml:space="preserve"> before to discuss the necessity of indicating a </w:t>
      </w:r>
      <w:r w:rsidRPr="005626E8">
        <w:rPr>
          <w:rFonts w:cs="Arial"/>
          <w:b/>
        </w:rPr>
        <w:t xml:space="preserve">common compensation frequency offset </w:t>
      </w:r>
      <w:r w:rsidR="008F619C">
        <w:rPr>
          <w:rFonts w:cs="Arial"/>
          <w:b/>
        </w:rPr>
        <w:t xml:space="preserve">to be applied by the UEs </w:t>
      </w:r>
      <w:r w:rsidRPr="005626E8">
        <w:rPr>
          <w:rFonts w:cs="Arial"/>
          <w:b/>
        </w:rPr>
        <w:t>on Uplink</w:t>
      </w:r>
      <w:r>
        <w:rPr>
          <w:rFonts w:cs="Arial"/>
          <w:b/>
        </w:rPr>
        <w:t>.</w:t>
      </w:r>
    </w:p>
    <w:p w14:paraId="5F4B330A" w14:textId="63390E84" w:rsidR="00932AB9" w:rsidRDefault="00355948" w:rsidP="003B6B17">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355948" w:rsidRPr="00902581" w14:paraId="5EBF1002" w14:textId="77777777" w:rsidTr="008E7251">
        <w:tc>
          <w:tcPr>
            <w:tcW w:w="1011" w:type="pct"/>
            <w:shd w:val="clear" w:color="auto" w:fill="00B0F0"/>
          </w:tcPr>
          <w:p w14:paraId="1F115A78" w14:textId="77777777" w:rsidR="00355948" w:rsidRPr="00902581" w:rsidRDefault="00355948" w:rsidP="008E7251">
            <w:pPr>
              <w:rPr>
                <w:b/>
                <w:color w:val="FFFFFF" w:themeColor="background1"/>
              </w:rPr>
            </w:pPr>
            <w:r w:rsidRPr="00902581">
              <w:rPr>
                <w:b/>
                <w:color w:val="FFFFFF" w:themeColor="background1"/>
              </w:rPr>
              <w:t>Companies</w:t>
            </w:r>
          </w:p>
        </w:tc>
        <w:tc>
          <w:tcPr>
            <w:tcW w:w="3989" w:type="pct"/>
            <w:shd w:val="clear" w:color="auto" w:fill="00B0F0"/>
          </w:tcPr>
          <w:p w14:paraId="77C86B08" w14:textId="77777777" w:rsidR="00355948" w:rsidRPr="00902581" w:rsidRDefault="00355948" w:rsidP="008E7251">
            <w:pPr>
              <w:rPr>
                <w:b/>
                <w:color w:val="FFFFFF" w:themeColor="background1"/>
              </w:rPr>
            </w:pPr>
            <w:r w:rsidRPr="00902581">
              <w:rPr>
                <w:b/>
                <w:color w:val="FFFFFF" w:themeColor="background1"/>
              </w:rPr>
              <w:t>Comments and Views</w:t>
            </w:r>
          </w:p>
        </w:tc>
      </w:tr>
      <w:tr w:rsidR="00355948" w:rsidRPr="00902581" w14:paraId="45101A5C" w14:textId="77777777" w:rsidTr="008E7251">
        <w:tc>
          <w:tcPr>
            <w:tcW w:w="1011" w:type="pct"/>
          </w:tcPr>
          <w:p w14:paraId="62D6118A" w14:textId="3C57D988" w:rsidR="00355948" w:rsidRPr="0039773A" w:rsidRDefault="007C5A90" w:rsidP="008E7251">
            <w:pPr>
              <w:rPr>
                <w:rFonts w:eastAsia="Malgun Gothic"/>
                <w:lang w:eastAsia="ko-KR"/>
              </w:rPr>
            </w:pPr>
            <w:r>
              <w:rPr>
                <w:rFonts w:eastAsia="Malgun Gothic"/>
                <w:lang w:eastAsia="ko-KR"/>
              </w:rPr>
              <w:t>Thales</w:t>
            </w:r>
          </w:p>
        </w:tc>
        <w:tc>
          <w:tcPr>
            <w:tcW w:w="3989" w:type="pct"/>
          </w:tcPr>
          <w:p w14:paraId="496BBBCA" w14:textId="11410CE0" w:rsidR="00355948" w:rsidRPr="0039773A" w:rsidRDefault="007C5A90" w:rsidP="008E7251">
            <w:pPr>
              <w:rPr>
                <w:rFonts w:eastAsia="Malgun Gothic"/>
                <w:lang w:eastAsia="ko-KR"/>
              </w:rPr>
            </w:pPr>
            <w:r>
              <w:rPr>
                <w:rFonts w:eastAsia="Malgun Gothic"/>
                <w:lang w:eastAsia="ko-KR"/>
              </w:rPr>
              <w:t>Agree</w:t>
            </w:r>
          </w:p>
        </w:tc>
      </w:tr>
      <w:tr w:rsidR="00355948" w:rsidRPr="00902581" w14:paraId="35DFCB90" w14:textId="77777777" w:rsidTr="008E7251">
        <w:tc>
          <w:tcPr>
            <w:tcW w:w="1011" w:type="pct"/>
          </w:tcPr>
          <w:p w14:paraId="15D01D6E" w14:textId="33B0AE4D" w:rsidR="00355948" w:rsidRPr="00902581" w:rsidRDefault="00440139" w:rsidP="008E7251">
            <w:r>
              <w:t>Nokia, Nokia Shanghai Bell</w:t>
            </w:r>
          </w:p>
        </w:tc>
        <w:tc>
          <w:tcPr>
            <w:tcW w:w="3989" w:type="pct"/>
          </w:tcPr>
          <w:p w14:paraId="6C05CEEA" w14:textId="5F78A418" w:rsidR="00355948" w:rsidRPr="00902581" w:rsidRDefault="00440139" w:rsidP="008E7251">
            <w:r>
              <w:t>OK to wait.</w:t>
            </w:r>
          </w:p>
        </w:tc>
      </w:tr>
      <w:tr w:rsidR="005E7B0D" w:rsidRPr="00902581" w14:paraId="39AF00B4" w14:textId="77777777" w:rsidTr="008E7251">
        <w:tc>
          <w:tcPr>
            <w:tcW w:w="1011" w:type="pct"/>
          </w:tcPr>
          <w:p w14:paraId="6A0110AF" w14:textId="75306B09" w:rsidR="005E7B0D" w:rsidRDefault="005E7B0D" w:rsidP="008E7251">
            <w:r>
              <w:t>MediaTek</w:t>
            </w:r>
          </w:p>
        </w:tc>
        <w:tc>
          <w:tcPr>
            <w:tcW w:w="3989" w:type="pct"/>
          </w:tcPr>
          <w:p w14:paraId="45E9E97B" w14:textId="5D87218B" w:rsidR="005E7B0D" w:rsidRDefault="005E7B0D" w:rsidP="008E7251">
            <w:r>
              <w:t>Agree</w:t>
            </w:r>
          </w:p>
        </w:tc>
      </w:tr>
      <w:tr w:rsidR="005E7B0D" w:rsidRPr="00902581" w14:paraId="18132A30" w14:textId="77777777" w:rsidTr="008E7251">
        <w:tc>
          <w:tcPr>
            <w:tcW w:w="1011" w:type="pct"/>
          </w:tcPr>
          <w:p w14:paraId="79EAC31F" w14:textId="0F7A1F26" w:rsidR="005E7B0D" w:rsidRDefault="00617636" w:rsidP="008E7251">
            <w:r>
              <w:t>Apple</w:t>
            </w:r>
          </w:p>
        </w:tc>
        <w:tc>
          <w:tcPr>
            <w:tcW w:w="3989" w:type="pct"/>
          </w:tcPr>
          <w:p w14:paraId="3E4C818F" w14:textId="5EA768C7" w:rsidR="005E7B0D" w:rsidRDefault="00617636" w:rsidP="008E7251">
            <w:r>
              <w:t>Agree</w:t>
            </w:r>
          </w:p>
        </w:tc>
      </w:tr>
      <w:tr w:rsidR="005E7B0D" w:rsidRPr="00902581" w14:paraId="5E282D59" w14:textId="77777777" w:rsidTr="008E7251">
        <w:tc>
          <w:tcPr>
            <w:tcW w:w="1011" w:type="pct"/>
          </w:tcPr>
          <w:p w14:paraId="7B3F5224" w14:textId="5AA2C011" w:rsidR="005E7B0D" w:rsidRDefault="00FC3D03" w:rsidP="008E7251">
            <w:r>
              <w:t>Intelsat</w:t>
            </w:r>
          </w:p>
        </w:tc>
        <w:tc>
          <w:tcPr>
            <w:tcW w:w="3989" w:type="pct"/>
          </w:tcPr>
          <w:p w14:paraId="473F302E" w14:textId="47980867" w:rsidR="005E7B0D" w:rsidRDefault="00FC3D03" w:rsidP="008E7251">
            <w:r>
              <w:t>Agree</w:t>
            </w:r>
          </w:p>
        </w:tc>
      </w:tr>
      <w:tr w:rsidR="00A17900" w:rsidRPr="00902581" w14:paraId="2B41669C" w14:textId="77777777" w:rsidTr="008E7251">
        <w:tc>
          <w:tcPr>
            <w:tcW w:w="1011" w:type="pct"/>
          </w:tcPr>
          <w:p w14:paraId="50B59685" w14:textId="3959981D" w:rsidR="00A17900" w:rsidRPr="00A17900" w:rsidRDefault="00A17900" w:rsidP="008E7251">
            <w:r w:rsidRPr="00A17900">
              <w:t>Ericsson</w:t>
            </w:r>
          </w:p>
        </w:tc>
        <w:tc>
          <w:tcPr>
            <w:tcW w:w="3989" w:type="pct"/>
          </w:tcPr>
          <w:p w14:paraId="615C4149" w14:textId="3D2D5EB0" w:rsidR="00A17900" w:rsidRPr="00A17900" w:rsidRDefault="00A17900" w:rsidP="008E7251">
            <w:r w:rsidRPr="00A17900">
              <w:t>Ok</w:t>
            </w:r>
          </w:p>
        </w:tc>
      </w:tr>
      <w:tr w:rsidR="00D4136F" w:rsidRPr="004E718E" w14:paraId="62BE423E" w14:textId="77777777" w:rsidTr="008E7251">
        <w:tc>
          <w:tcPr>
            <w:tcW w:w="1011" w:type="pct"/>
          </w:tcPr>
          <w:p w14:paraId="26DB25CF" w14:textId="77777777" w:rsidR="00D4136F" w:rsidRPr="004E718E" w:rsidRDefault="00D4136F" w:rsidP="008E7251">
            <w:pPr>
              <w:rPr>
                <w:rFonts w:eastAsiaTheme="minorEastAsia"/>
                <w:lang w:eastAsia="zh-CN"/>
              </w:rPr>
            </w:pPr>
            <w:r>
              <w:rPr>
                <w:rFonts w:eastAsiaTheme="minorEastAsia"/>
                <w:lang w:eastAsia="zh-CN"/>
              </w:rPr>
              <w:t xml:space="preserve">Xiaomi </w:t>
            </w:r>
          </w:p>
        </w:tc>
        <w:tc>
          <w:tcPr>
            <w:tcW w:w="3989" w:type="pct"/>
          </w:tcPr>
          <w:p w14:paraId="4046447D" w14:textId="77777777" w:rsidR="00D4136F" w:rsidRPr="004E718E" w:rsidRDefault="00D4136F" w:rsidP="008E7251">
            <w:pPr>
              <w:rPr>
                <w:rFonts w:eastAsiaTheme="minorEastAsia"/>
                <w:lang w:eastAsia="zh-CN"/>
              </w:rPr>
            </w:pPr>
            <w:r>
              <w:rPr>
                <w:rFonts w:eastAsiaTheme="minorEastAsia"/>
                <w:lang w:eastAsia="zh-CN"/>
              </w:rPr>
              <w:t xml:space="preserve">Ok </w:t>
            </w:r>
          </w:p>
        </w:tc>
      </w:tr>
      <w:tr w:rsidR="008E7251" w:rsidRPr="004E718E" w14:paraId="761C5C67" w14:textId="77777777" w:rsidTr="008E7251">
        <w:tc>
          <w:tcPr>
            <w:tcW w:w="1011" w:type="pct"/>
          </w:tcPr>
          <w:p w14:paraId="39D9FFB2" w14:textId="6BFE9F3A" w:rsidR="008E7251" w:rsidRDefault="008E7251" w:rsidP="008E7251">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3989" w:type="pct"/>
          </w:tcPr>
          <w:p w14:paraId="7B333244" w14:textId="222F5A33" w:rsidR="008E7251" w:rsidRDefault="008E7251" w:rsidP="008E7251">
            <w:pPr>
              <w:rPr>
                <w:rFonts w:eastAsiaTheme="minorEastAsia"/>
                <w:lang w:eastAsia="zh-CN"/>
              </w:rPr>
            </w:pPr>
            <w:r>
              <w:rPr>
                <w:rFonts w:eastAsiaTheme="minorEastAsia" w:hint="eastAsia"/>
                <w:lang w:eastAsia="zh-CN"/>
              </w:rPr>
              <w:t>O</w:t>
            </w:r>
            <w:r>
              <w:rPr>
                <w:rFonts w:eastAsiaTheme="minorEastAsia"/>
                <w:lang w:eastAsia="zh-CN"/>
              </w:rPr>
              <w:t>K</w:t>
            </w:r>
          </w:p>
        </w:tc>
      </w:tr>
      <w:tr w:rsidR="000617DF" w:rsidRPr="004E718E" w14:paraId="7B3214A3" w14:textId="77777777" w:rsidTr="008E7251">
        <w:tc>
          <w:tcPr>
            <w:tcW w:w="1011" w:type="pct"/>
          </w:tcPr>
          <w:p w14:paraId="32A9847A" w14:textId="6E1728F2" w:rsidR="000617DF" w:rsidRDefault="000617DF" w:rsidP="000617DF">
            <w:pPr>
              <w:rPr>
                <w:rFonts w:eastAsiaTheme="minorEastAsia"/>
                <w:lang w:eastAsia="zh-CN"/>
              </w:rPr>
            </w:pPr>
            <w:r>
              <w:rPr>
                <w:rFonts w:eastAsia="Malgun Gothic" w:hint="eastAsia"/>
                <w:lang w:eastAsia="ko-KR"/>
              </w:rPr>
              <w:t>LG</w:t>
            </w:r>
          </w:p>
        </w:tc>
        <w:tc>
          <w:tcPr>
            <w:tcW w:w="3989" w:type="pct"/>
          </w:tcPr>
          <w:p w14:paraId="2C4C0394" w14:textId="6BF5F835" w:rsidR="000617DF" w:rsidRDefault="000617DF" w:rsidP="000617DF">
            <w:pPr>
              <w:rPr>
                <w:rFonts w:eastAsiaTheme="minorEastAsia"/>
                <w:lang w:eastAsia="zh-CN"/>
              </w:rPr>
            </w:pPr>
            <w:r>
              <w:rPr>
                <w:rFonts w:eastAsia="Malgun Gothic" w:hint="eastAsia"/>
                <w:lang w:eastAsia="ko-KR"/>
              </w:rPr>
              <w:t>OK</w:t>
            </w:r>
          </w:p>
        </w:tc>
      </w:tr>
      <w:tr w:rsidR="00A01431" w:rsidRPr="004E718E" w14:paraId="25E3BEC9" w14:textId="77777777" w:rsidTr="008E7251">
        <w:tc>
          <w:tcPr>
            <w:tcW w:w="1011" w:type="pct"/>
          </w:tcPr>
          <w:p w14:paraId="453F8724" w14:textId="7F817A17" w:rsidR="00A01431" w:rsidRPr="00A01431" w:rsidRDefault="00A01431" w:rsidP="000617DF">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313052C3" w14:textId="204A460E" w:rsidR="00A01431" w:rsidRPr="00A01431" w:rsidRDefault="00A01431" w:rsidP="000617DF">
            <w:pPr>
              <w:rPr>
                <w:rFonts w:eastAsiaTheme="minorEastAsia"/>
                <w:lang w:eastAsia="zh-CN"/>
              </w:rPr>
            </w:pPr>
            <w:r>
              <w:rPr>
                <w:rFonts w:eastAsiaTheme="minorEastAsia" w:hint="eastAsia"/>
                <w:lang w:eastAsia="zh-CN"/>
              </w:rPr>
              <w:t>F</w:t>
            </w:r>
            <w:r>
              <w:rPr>
                <w:rFonts w:eastAsiaTheme="minorEastAsia"/>
                <w:lang w:eastAsia="zh-CN"/>
              </w:rPr>
              <w:t>ine to discuss it later. It should be also coupled with DL frequency offset indication</w:t>
            </w:r>
            <w:r w:rsidR="00B67E78">
              <w:rPr>
                <w:rFonts w:eastAsiaTheme="minorEastAsia"/>
                <w:lang w:eastAsia="zh-CN"/>
              </w:rPr>
              <w:t xml:space="preserve"> since the determination of nominal frequency is mainly for UL transmission.</w:t>
            </w:r>
            <w:r>
              <w:rPr>
                <w:rFonts w:eastAsiaTheme="minorEastAsia"/>
                <w:lang w:eastAsia="zh-CN"/>
              </w:rPr>
              <w:t xml:space="preserve"> </w:t>
            </w:r>
          </w:p>
        </w:tc>
      </w:tr>
      <w:tr w:rsidR="00E3275D" w:rsidRPr="004E718E" w14:paraId="08E39B03" w14:textId="77777777" w:rsidTr="008E7251">
        <w:tc>
          <w:tcPr>
            <w:tcW w:w="1011" w:type="pct"/>
          </w:tcPr>
          <w:p w14:paraId="196D9E13" w14:textId="5CCEB5C3" w:rsidR="00E3275D" w:rsidRDefault="00E3275D" w:rsidP="00E3275D">
            <w:pPr>
              <w:rPr>
                <w:rFonts w:eastAsiaTheme="minorEastAsia"/>
                <w:lang w:eastAsia="zh-CN"/>
              </w:rPr>
            </w:pPr>
            <w:r>
              <w:t>APT</w:t>
            </w:r>
          </w:p>
        </w:tc>
        <w:tc>
          <w:tcPr>
            <w:tcW w:w="3989" w:type="pct"/>
          </w:tcPr>
          <w:p w14:paraId="1D560AA8" w14:textId="011FD974" w:rsidR="00E3275D" w:rsidRDefault="00E3275D" w:rsidP="00E3275D">
            <w:pPr>
              <w:rPr>
                <w:rFonts w:eastAsiaTheme="minorEastAsia"/>
                <w:lang w:eastAsia="zh-CN"/>
              </w:rPr>
            </w:pPr>
            <w:r>
              <w:t xml:space="preserve">Support </w:t>
            </w:r>
            <w:r w:rsidRPr="001045BD">
              <w:t>Initial proposal 12</w:t>
            </w:r>
          </w:p>
        </w:tc>
      </w:tr>
      <w:tr w:rsidR="00D72539" w:rsidRPr="004E718E" w14:paraId="1B9B7DF1" w14:textId="77777777" w:rsidTr="008E7251">
        <w:tc>
          <w:tcPr>
            <w:tcW w:w="1011" w:type="pct"/>
          </w:tcPr>
          <w:p w14:paraId="667078EA" w14:textId="7E24E23D" w:rsidR="00D72539" w:rsidRDefault="00D72539" w:rsidP="00D72539">
            <w:r>
              <w:rPr>
                <w:rFonts w:eastAsiaTheme="minorEastAsia" w:hint="eastAsia"/>
                <w:lang w:eastAsia="zh-CN"/>
              </w:rPr>
              <w:t>CATT</w:t>
            </w:r>
          </w:p>
        </w:tc>
        <w:tc>
          <w:tcPr>
            <w:tcW w:w="3989" w:type="pct"/>
          </w:tcPr>
          <w:p w14:paraId="03DBA026" w14:textId="68083AC4" w:rsidR="00D72539" w:rsidRDefault="00D72539" w:rsidP="00D72539">
            <w:r>
              <w:rPr>
                <w:rFonts w:eastAsiaTheme="minorEastAsia" w:hint="eastAsia"/>
                <w:lang w:eastAsia="zh-CN"/>
              </w:rPr>
              <w:t>OK</w:t>
            </w:r>
          </w:p>
        </w:tc>
      </w:tr>
      <w:tr w:rsidR="00526556" w:rsidRPr="004E718E" w14:paraId="2D62F177" w14:textId="77777777" w:rsidTr="008E7251">
        <w:tc>
          <w:tcPr>
            <w:tcW w:w="1011" w:type="pct"/>
          </w:tcPr>
          <w:p w14:paraId="27A59CB5" w14:textId="566CE4B2" w:rsidR="00526556" w:rsidRDefault="00526556" w:rsidP="00526556">
            <w:pPr>
              <w:rPr>
                <w:rFonts w:eastAsiaTheme="minorEastAsia"/>
                <w:lang w:eastAsia="zh-CN"/>
              </w:rPr>
            </w:pPr>
            <w:r>
              <w:rPr>
                <w:rFonts w:eastAsiaTheme="minorEastAsia" w:hint="eastAsia"/>
                <w:bCs/>
                <w:lang w:eastAsia="zh-CN"/>
              </w:rPr>
              <w:t>Spreadtrum</w:t>
            </w:r>
          </w:p>
        </w:tc>
        <w:tc>
          <w:tcPr>
            <w:tcW w:w="3989" w:type="pct"/>
          </w:tcPr>
          <w:p w14:paraId="17798EAB" w14:textId="2A8E624C" w:rsidR="00526556" w:rsidRDefault="00526556" w:rsidP="00526556">
            <w:pPr>
              <w:rPr>
                <w:rFonts w:eastAsiaTheme="minorEastAsia"/>
                <w:lang w:eastAsia="zh-CN"/>
              </w:rPr>
            </w:pPr>
            <w:r w:rsidRPr="00A66FED">
              <w:rPr>
                <w:rFonts w:eastAsiaTheme="minorEastAsia"/>
                <w:lang w:eastAsia="zh-CN"/>
              </w:rPr>
              <w:t>Agree</w:t>
            </w:r>
          </w:p>
        </w:tc>
      </w:tr>
      <w:tr w:rsidR="00B6705A" w:rsidRPr="004E718E" w14:paraId="2B16C44F" w14:textId="77777777" w:rsidTr="008E7251">
        <w:tc>
          <w:tcPr>
            <w:tcW w:w="1011" w:type="pct"/>
          </w:tcPr>
          <w:p w14:paraId="5ABA7FB9" w14:textId="78CF6566" w:rsidR="00B6705A" w:rsidRDefault="00B6705A" w:rsidP="00B6705A">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3989" w:type="pct"/>
          </w:tcPr>
          <w:p w14:paraId="3FC2B140" w14:textId="4771FF34" w:rsidR="00B6705A" w:rsidRPr="00A66FED" w:rsidRDefault="00B6705A" w:rsidP="00B6705A">
            <w:pPr>
              <w:rPr>
                <w:rFonts w:eastAsiaTheme="minorEastAsia"/>
                <w:lang w:eastAsia="zh-CN"/>
              </w:rPr>
            </w:pPr>
            <w:r>
              <w:rPr>
                <w:rFonts w:eastAsiaTheme="minorEastAsia" w:hint="eastAsia"/>
                <w:lang w:eastAsia="zh-CN"/>
              </w:rPr>
              <w:t>A</w:t>
            </w:r>
            <w:r>
              <w:rPr>
                <w:rFonts w:eastAsiaTheme="minorEastAsia"/>
                <w:lang w:eastAsia="zh-CN"/>
              </w:rPr>
              <w:t xml:space="preserve">gree. However, we don’t see any need to indicate a </w:t>
            </w:r>
            <w:r w:rsidRPr="00EB6259">
              <w:rPr>
                <w:rFonts w:eastAsiaTheme="minorEastAsia"/>
                <w:lang w:eastAsia="zh-CN"/>
              </w:rPr>
              <w:t>common compensation frequency offset to be applied by the UEs on Uplink</w:t>
            </w:r>
          </w:p>
        </w:tc>
      </w:tr>
    </w:tbl>
    <w:p w14:paraId="62569823" w14:textId="77777777" w:rsidR="008E7251" w:rsidRDefault="008E7251" w:rsidP="003B6B17"/>
    <w:p w14:paraId="2F6B4760" w14:textId="77777777" w:rsidR="008E7251" w:rsidRPr="008E7251" w:rsidRDefault="008E7251" w:rsidP="008E7251"/>
    <w:p w14:paraId="65B4D37F" w14:textId="77777777" w:rsidR="008E7251" w:rsidRPr="008E7251" w:rsidRDefault="008E7251" w:rsidP="008E7251"/>
    <w:p w14:paraId="7C4649F3" w14:textId="77777777" w:rsidR="008E7251" w:rsidRPr="008E7251" w:rsidRDefault="008E7251" w:rsidP="008E7251"/>
    <w:p w14:paraId="3FC094FC" w14:textId="77777777" w:rsidR="008E7251" w:rsidRPr="008E7251" w:rsidRDefault="008E7251" w:rsidP="008E7251"/>
    <w:p w14:paraId="2428A876" w14:textId="77777777" w:rsidR="008E7251" w:rsidRPr="008E7251" w:rsidRDefault="008E7251" w:rsidP="008E7251"/>
    <w:p w14:paraId="3BEAB25E" w14:textId="77777777" w:rsidR="008E7251" w:rsidRDefault="008E7251" w:rsidP="008E7251"/>
    <w:p w14:paraId="39E82561" w14:textId="77777777" w:rsidR="00526556" w:rsidRPr="008E7251" w:rsidRDefault="00526556" w:rsidP="008E7251"/>
    <w:p w14:paraId="127E6C93" w14:textId="77777777" w:rsidR="008E7251" w:rsidRDefault="008E7251" w:rsidP="003B6B17"/>
    <w:p w14:paraId="112F9BD5" w14:textId="77777777" w:rsidR="008E7251" w:rsidRDefault="008E7251" w:rsidP="003B6B17"/>
    <w:p w14:paraId="64830AFC" w14:textId="77777777" w:rsidR="007D1672" w:rsidRDefault="008E7251" w:rsidP="003B6B17">
      <w:r>
        <w:br w:type="textWrapping" w:clear="all"/>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7D1672" w14:paraId="5150196D" w14:textId="77777777" w:rsidTr="00562825">
        <w:tc>
          <w:tcPr>
            <w:tcW w:w="1011" w:type="pct"/>
          </w:tcPr>
          <w:p w14:paraId="12494F46" w14:textId="77777777" w:rsidR="007D1672" w:rsidRDefault="007D1672" w:rsidP="00562825">
            <w:pPr>
              <w:rPr>
                <w:rFonts w:eastAsiaTheme="minorEastAsia"/>
                <w:lang w:eastAsia="zh-CN"/>
              </w:rPr>
            </w:pPr>
            <w:r>
              <w:rPr>
                <w:rFonts w:eastAsiaTheme="minorEastAsia"/>
                <w:lang w:eastAsia="zh-CN"/>
              </w:rPr>
              <w:t>Panasonic</w:t>
            </w:r>
          </w:p>
        </w:tc>
        <w:tc>
          <w:tcPr>
            <w:tcW w:w="3989" w:type="pct"/>
          </w:tcPr>
          <w:p w14:paraId="2172EF39" w14:textId="77777777" w:rsidR="007D1672" w:rsidRDefault="007D1672" w:rsidP="00562825">
            <w:pPr>
              <w:rPr>
                <w:rFonts w:eastAsiaTheme="minorEastAsia"/>
                <w:lang w:eastAsia="zh-CN"/>
              </w:rPr>
            </w:pPr>
            <w:r>
              <w:rPr>
                <w:rFonts w:eastAsiaTheme="minorEastAsia"/>
                <w:lang w:eastAsia="zh-CN"/>
              </w:rPr>
              <w:t>Agreed.</w:t>
            </w:r>
          </w:p>
        </w:tc>
      </w:tr>
      <w:tr w:rsidR="00EF593C" w14:paraId="70D9F363" w14:textId="77777777" w:rsidTr="00562825">
        <w:tc>
          <w:tcPr>
            <w:tcW w:w="1011" w:type="pct"/>
          </w:tcPr>
          <w:p w14:paraId="766A1A54" w14:textId="49F7B1A2" w:rsidR="00EF593C" w:rsidRDefault="00170669" w:rsidP="00562825">
            <w:pPr>
              <w:rPr>
                <w:rFonts w:eastAsiaTheme="minorEastAsia"/>
                <w:lang w:eastAsia="zh-CN"/>
              </w:rPr>
            </w:pPr>
            <w:r>
              <w:rPr>
                <w:rFonts w:eastAsiaTheme="minorEastAsia"/>
                <w:lang w:eastAsia="zh-CN"/>
              </w:rPr>
              <w:t>Sequans</w:t>
            </w:r>
          </w:p>
        </w:tc>
        <w:tc>
          <w:tcPr>
            <w:tcW w:w="3989" w:type="pct"/>
          </w:tcPr>
          <w:p w14:paraId="5F80F23D" w14:textId="3E666466" w:rsidR="00EF593C" w:rsidRDefault="00170669" w:rsidP="00562825">
            <w:pPr>
              <w:rPr>
                <w:rFonts w:eastAsiaTheme="minorEastAsia"/>
                <w:lang w:eastAsia="zh-CN"/>
              </w:rPr>
            </w:pPr>
            <w:r>
              <w:rPr>
                <w:rFonts w:eastAsiaTheme="minorEastAsia"/>
                <w:lang w:eastAsia="zh-CN"/>
              </w:rPr>
              <w:t>Agree</w:t>
            </w:r>
          </w:p>
        </w:tc>
      </w:tr>
    </w:tbl>
    <w:p w14:paraId="659EFB08" w14:textId="7B7C2421" w:rsidR="00355948" w:rsidRDefault="00355948" w:rsidP="003B6B17"/>
    <w:p w14:paraId="3D327FFE" w14:textId="77777777" w:rsidR="00031AF5" w:rsidRDefault="00031AF5" w:rsidP="005A3FF9">
      <w:pPr>
        <w:pStyle w:val="Titre2"/>
        <w:rPr>
          <w:lang w:val="en-US"/>
        </w:rPr>
      </w:pPr>
      <w:bookmarkStart w:id="62" w:name="_Toc6940560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2"/>
    </w:p>
    <w:p w14:paraId="5A29D63C" w14:textId="77777777" w:rsidR="003B16E2" w:rsidRDefault="00352626" w:rsidP="00352626">
      <w:pPr>
        <w:rPr>
          <w:lang w:val="en-US"/>
        </w:rPr>
      </w:pPr>
      <w:r w:rsidRPr="00352626">
        <w:rPr>
          <w:lang w:val="en-US"/>
        </w:rPr>
        <w:t>17 companies provided views. All support or are fine with this proposal</w:t>
      </w:r>
      <w:r w:rsidR="003B16E2">
        <w:rPr>
          <w:lang w:val="en-US"/>
        </w:rPr>
        <w:t xml:space="preserve">. </w:t>
      </w:r>
    </w:p>
    <w:p w14:paraId="12AD2806" w14:textId="5E04333E" w:rsidR="00A96438" w:rsidRDefault="003B16E2" w:rsidP="00352626">
      <w:pPr>
        <w:rPr>
          <w:lang w:val="en-US"/>
        </w:rPr>
      </w:pPr>
      <w:r>
        <w:rPr>
          <w:lang w:val="en-US"/>
        </w:rPr>
        <w:t xml:space="preserve">This proposal was further discussed via the reflector and the following FL recommendation is made: </w:t>
      </w:r>
    </w:p>
    <w:p w14:paraId="191B236A" w14:textId="77777777" w:rsidR="003B16E2" w:rsidRDefault="003B16E2" w:rsidP="00352626">
      <w:pPr>
        <w:rPr>
          <w:lang w:val="en-US"/>
        </w:rPr>
      </w:pPr>
    </w:p>
    <w:p w14:paraId="7D2CBD86" w14:textId="0EAFF308" w:rsidR="00352626" w:rsidRDefault="003B16E2" w:rsidP="00352626">
      <w:pPr>
        <w:rPr>
          <w:b/>
          <w:bCs/>
          <w:lang w:val="en-US"/>
        </w:rPr>
      </w:pPr>
      <w:r w:rsidRPr="003B16E2">
        <w:rPr>
          <w:b/>
          <w:bCs/>
          <w:highlight w:val="cyan"/>
          <w:lang w:val="en-US"/>
        </w:rPr>
        <w:t>FL Recommendation 12</w:t>
      </w:r>
      <w:r w:rsidR="00352626" w:rsidRPr="003B16E2">
        <w:rPr>
          <w:b/>
          <w:bCs/>
          <w:highlight w:val="cyan"/>
          <w:lang w:val="en-US"/>
        </w:rPr>
        <w:t>:</w:t>
      </w:r>
    </w:p>
    <w:p w14:paraId="17777768" w14:textId="386FBA70" w:rsidR="00352626" w:rsidRDefault="00352626" w:rsidP="00352626">
      <w:pPr>
        <w:rPr>
          <w:b/>
          <w:bCs/>
          <w:lang w:val="en-US"/>
        </w:rPr>
      </w:pPr>
      <w:r>
        <w:rPr>
          <w:b/>
          <w:bCs/>
          <w:lang w:val="en-US"/>
        </w:rPr>
        <w:t>Wait until progress is made on common Doppler shift pre/post compensation on the feeder link before to discuss the necessity of indicating a common compensation frequency offset to be applied by the UEs on Uplink.</w:t>
      </w:r>
    </w:p>
    <w:p w14:paraId="17E51811" w14:textId="77777777" w:rsidR="00A96438" w:rsidRPr="00352626" w:rsidRDefault="00A96438" w:rsidP="00352626">
      <w:pPr>
        <w:rPr>
          <w:lang w:val="en-US"/>
        </w:rPr>
      </w:pPr>
    </w:p>
    <w:p w14:paraId="2EB2A990" w14:textId="77777777" w:rsidR="00275B2F" w:rsidRDefault="00275B2F" w:rsidP="005A3FF9">
      <w:pPr>
        <w:pStyle w:val="Titre2"/>
        <w:rPr>
          <w:lang w:val="en-US"/>
        </w:rPr>
      </w:pPr>
      <w:bookmarkStart w:id="63" w:name="_Toc6940560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3"/>
    </w:p>
    <w:p w14:paraId="1BA5F59B" w14:textId="77777777" w:rsidR="00F46707" w:rsidRPr="00275B2F" w:rsidRDefault="00F46707" w:rsidP="0098100B">
      <w:pPr>
        <w:rPr>
          <w:lang w:val="en-US"/>
        </w:rPr>
      </w:pPr>
    </w:p>
    <w:p w14:paraId="20C30D59" w14:textId="16CF7F03" w:rsidR="007F1B4A" w:rsidRDefault="007F1B4A" w:rsidP="00DE5015">
      <w:pPr>
        <w:pStyle w:val="Titre1"/>
      </w:pPr>
      <w:bookmarkStart w:id="64" w:name="_Toc69405610"/>
      <w:r w:rsidRPr="00902581">
        <w:t>Issue#</w:t>
      </w:r>
      <w:r w:rsidR="00C56EB2">
        <w:t>13</w:t>
      </w:r>
      <w:r w:rsidRPr="00902581">
        <w:t xml:space="preserve">: </w:t>
      </w:r>
      <w:r>
        <w:t>Close control loop for UL frequency alignment</w:t>
      </w:r>
      <w:bookmarkEnd w:id="64"/>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122E40E" w14:textId="77777777" w:rsidR="00601AEF" w:rsidRDefault="00601AEF" w:rsidP="00601AEF">
      <w:r>
        <w:rPr>
          <w:noProof/>
          <w:lang w:val="fr-FR" w:eastAsia="fr-FR"/>
        </w:rPr>
        <mc:AlternateContent>
          <mc:Choice Requires="wps">
            <w:drawing>
              <wp:anchor distT="0" distB="0" distL="114300" distR="114300" simplePos="0" relativeHeight="251663360" behindDoc="0" locked="0" layoutInCell="1" allowOverlap="1" wp14:anchorId="594F185E" wp14:editId="4A66A118">
                <wp:simplePos x="0" y="0"/>
                <wp:positionH relativeFrom="column">
                  <wp:posOffset>-65094</wp:posOffset>
                </wp:positionH>
                <wp:positionV relativeFrom="paragraph">
                  <wp:posOffset>49126</wp:posOffset>
                </wp:positionV>
                <wp:extent cx="6218771" cy="1997412"/>
                <wp:effectExtent l="0" t="0" r="10795" b="22225"/>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1997412"/>
                        </a:xfrm>
                        <a:prstGeom prst="rect">
                          <a:avLst/>
                        </a:prstGeom>
                        <a:solidFill>
                          <a:srgbClr val="FFFFFF"/>
                        </a:solidFill>
                        <a:ln w="9525">
                          <a:solidFill>
                            <a:srgbClr val="000000"/>
                          </a:solidFill>
                          <a:miter lim="800000"/>
                          <a:headEnd/>
                          <a:tailEnd/>
                        </a:ln>
                      </wps:spPr>
                      <wps:txbx>
                        <w:txbxContent>
                          <w:p w14:paraId="00407973" w14:textId="77777777" w:rsidR="00F32B7E" w:rsidRPr="009C744D" w:rsidRDefault="00F32B7E" w:rsidP="00601AEF">
                            <w:pPr>
                              <w:pStyle w:val="Titre3"/>
                              <w:numPr>
                                <w:ilvl w:val="0"/>
                                <w:numId w:val="0"/>
                              </w:numPr>
                              <w:ind w:left="720" w:hanging="720"/>
                              <w:rPr>
                                <w:sz w:val="20"/>
                              </w:rPr>
                            </w:pPr>
                            <w:bookmarkStart w:id="65" w:name="_Toc69116339"/>
                            <w:bookmarkStart w:id="66" w:name="_Toc69405611"/>
                            <w:r w:rsidRPr="009C744D">
                              <w:rPr>
                                <w:sz w:val="20"/>
                              </w:rPr>
                              <w:t xml:space="preserve">[TR38.821] </w:t>
                            </w:r>
                            <w:r>
                              <w:rPr>
                                <w:sz w:val="20"/>
                              </w:rPr>
                              <w:t>:</w:t>
                            </w:r>
                            <w:bookmarkEnd w:id="65"/>
                            <w:bookmarkEnd w:id="66"/>
                          </w:p>
                          <w:p w14:paraId="447FD5B8" w14:textId="77777777" w:rsidR="00F32B7E" w:rsidRPr="00312FF5" w:rsidRDefault="00F32B7E"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F32B7E" w:rsidRPr="00B923D6" w:rsidRDefault="00F32B7E"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F32B7E" w:rsidRPr="0024611E" w:rsidRDefault="00F32B7E"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15pt;margin-top:3.85pt;width:489.65pt;height:15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">
                <v:textbox>
                  <w:txbxContent>
                    <w:p w14:paraId="00407973" w14:textId="77777777" w:rsidR="00F32B7E" w:rsidRPr="009C744D" w:rsidRDefault="00F32B7E" w:rsidP="00601AEF">
                      <w:pPr>
                        <w:pStyle w:val="Titre3"/>
                        <w:numPr>
                          <w:ilvl w:val="0"/>
                          <w:numId w:val="0"/>
                        </w:numPr>
                        <w:ind w:left="720" w:hanging="720"/>
                        <w:rPr>
                          <w:sz w:val="20"/>
                        </w:rPr>
                      </w:pPr>
                      <w:bookmarkStart w:id="67" w:name="_Toc69116339"/>
                      <w:bookmarkStart w:id="68" w:name="_Toc69405611"/>
                      <w:r w:rsidRPr="009C744D">
                        <w:rPr>
                          <w:sz w:val="20"/>
                        </w:rPr>
                        <w:t xml:space="preserve">[TR38.821] </w:t>
                      </w:r>
                      <w:r>
                        <w:rPr>
                          <w:sz w:val="20"/>
                        </w:rPr>
                        <w:t>:</w:t>
                      </w:r>
                      <w:bookmarkEnd w:id="67"/>
                      <w:bookmarkEnd w:id="68"/>
                    </w:p>
                    <w:p w14:paraId="447FD5B8" w14:textId="77777777" w:rsidR="00F32B7E" w:rsidRPr="00312FF5" w:rsidRDefault="00F32B7E"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F32B7E" w:rsidRPr="00B923D6" w:rsidRDefault="00F32B7E"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F32B7E" w:rsidRPr="0024611E" w:rsidRDefault="00F32B7E"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v:textbox>
              </v:shape>
            </w:pict>
          </mc:Fallback>
        </mc:AlternateContent>
      </w:r>
    </w:p>
    <w:p w14:paraId="6293DE27" w14:textId="77777777" w:rsidR="00601AEF" w:rsidRDefault="00601AEF" w:rsidP="00601AEF"/>
    <w:p w14:paraId="5DBE5BC0" w14:textId="77777777" w:rsidR="00601AEF" w:rsidRDefault="00601AEF" w:rsidP="00601AEF"/>
    <w:p w14:paraId="6AD2CFEE" w14:textId="77777777" w:rsidR="00601AEF" w:rsidRDefault="00601AEF" w:rsidP="00601AEF"/>
    <w:p w14:paraId="347FCEFA" w14:textId="77777777" w:rsidR="00601AEF" w:rsidRDefault="00601AEF" w:rsidP="00601AEF"/>
    <w:p w14:paraId="26342DDB" w14:textId="77777777" w:rsidR="00601AEF" w:rsidRDefault="00601AEF" w:rsidP="00601AEF"/>
    <w:p w14:paraId="3ACFE6A7" w14:textId="77777777" w:rsidR="00601AEF" w:rsidRDefault="00601AEF" w:rsidP="00601AEF"/>
    <w:p w14:paraId="54D06211" w14:textId="77777777" w:rsidR="00601AEF" w:rsidRDefault="00601AEF" w:rsidP="00601AEF"/>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74CEEF7B" w:rsidR="004354B6" w:rsidRDefault="00455541" w:rsidP="007F1B4A">
      <w:r>
        <w:t xml:space="preserve">In RAN1#104-e, This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C3A21B8" w:rsidR="002D5969" w:rsidRPr="00985334" w:rsidRDefault="00272561" w:rsidP="007F1B4A">
      <w:r>
        <w:t>C</w:t>
      </w:r>
      <w:r w:rsidRPr="00272561">
        <w:t>losed-loop frequency control</w:t>
      </w:r>
      <w:r>
        <w:t xml:space="preserve"> is discussed within 3 contributions submitted to RAN1#104-bis-e: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22459520" w:rsidR="007F1B4A" w:rsidRPr="00902581" w:rsidRDefault="007F1B4A" w:rsidP="00743F8E">
            <w:pPr>
              <w:rPr>
                <w:b/>
                <w:color w:val="FFFFFF" w:themeColor="background1"/>
              </w:rPr>
            </w:pPr>
            <w:r w:rsidRPr="00902581">
              <w:rPr>
                <w:b/>
                <w:color w:val="FFFFFF" w:themeColor="background1"/>
              </w:rPr>
              <w:t>Companies</w:t>
            </w:r>
          </w:p>
        </w:tc>
        <w:tc>
          <w:tcPr>
            <w:tcW w:w="4068" w:type="pct"/>
            <w:shd w:val="clear" w:color="auto" w:fill="00B0F0"/>
          </w:tcPr>
          <w:p w14:paraId="39F47F3F" w14:textId="20DE6E4C" w:rsidR="007F1B4A" w:rsidRPr="00902581" w:rsidRDefault="001F02D7" w:rsidP="00743F8E">
            <w:pPr>
              <w:rPr>
                <w:b/>
                <w:color w:val="FFFFFF" w:themeColor="background1"/>
              </w:rPr>
            </w:pPr>
            <w:r>
              <w:rPr>
                <w:b/>
                <w:color w:val="FFFFFF" w:themeColor="background1"/>
              </w:rPr>
              <w:t>proposals</w:t>
            </w:r>
          </w:p>
        </w:tc>
      </w:tr>
      <w:tr w:rsidR="007F1B4A" w:rsidRPr="00902581" w14:paraId="2C2DA829" w14:textId="77777777" w:rsidTr="00743F8E">
        <w:tc>
          <w:tcPr>
            <w:tcW w:w="932" w:type="pct"/>
          </w:tcPr>
          <w:p w14:paraId="064B7AFC" w14:textId="75D2E2A0" w:rsidR="007F1B4A" w:rsidRPr="00902581" w:rsidRDefault="00800560" w:rsidP="00743F8E">
            <w:r w:rsidRPr="00BC5EB6">
              <w:t>Huawei, HiSilicon</w:t>
            </w:r>
          </w:p>
        </w:tc>
        <w:tc>
          <w:tcPr>
            <w:tcW w:w="4068" w:type="pct"/>
          </w:tcPr>
          <w:p w14:paraId="18B9D504" w14:textId="364D087D" w:rsidR="007F1B4A" w:rsidRPr="00800560" w:rsidRDefault="00800560" w:rsidP="00800560">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tc>
      </w:tr>
      <w:tr w:rsidR="007F1B4A" w:rsidRPr="00902581" w14:paraId="18F948AB" w14:textId="77777777" w:rsidTr="00743F8E">
        <w:tc>
          <w:tcPr>
            <w:tcW w:w="932" w:type="pct"/>
          </w:tcPr>
          <w:p w14:paraId="6E98FF17" w14:textId="5D85E1BD" w:rsidR="007F1B4A" w:rsidRPr="00902581" w:rsidRDefault="0026431B" w:rsidP="00743F8E">
            <w:pPr>
              <w:rPr>
                <w:bCs/>
              </w:rPr>
            </w:pPr>
            <w:r w:rsidRPr="00BC5EB6">
              <w:t>Qualcomm Incorporated</w:t>
            </w:r>
          </w:p>
        </w:tc>
        <w:tc>
          <w:tcPr>
            <w:tcW w:w="4068" w:type="pct"/>
          </w:tcPr>
          <w:p w14:paraId="606EE5CC" w14:textId="77777777" w:rsidR="0026431B" w:rsidRDefault="0026431B" w:rsidP="0026431B">
            <w:pPr>
              <w:spacing w:after="0"/>
              <w:rPr>
                <w:bCs/>
              </w:rPr>
            </w:pPr>
            <w:r w:rsidRPr="00D07C6B">
              <w:rPr>
                <w:b/>
                <w:bCs/>
              </w:rPr>
              <w:t>Proposal 3</w:t>
            </w:r>
            <w:r>
              <w:rPr>
                <w:b/>
                <w:bCs/>
              </w:rPr>
              <w:t xml:space="preserve"> </w:t>
            </w:r>
            <w:r w:rsidRPr="00D07C6B">
              <w:rPr>
                <w:bCs/>
              </w:rPr>
              <w:t>: Support closed-loop frequency control commands by MAC-CE.</w:t>
            </w:r>
          </w:p>
          <w:p w14:paraId="08FE8FB8" w14:textId="77777777" w:rsidR="00FC4E2D" w:rsidRDefault="00FC4E2D" w:rsidP="0026431B">
            <w:pPr>
              <w:spacing w:after="0"/>
              <w:rPr>
                <w:bCs/>
              </w:rPr>
            </w:pPr>
          </w:p>
          <w:p w14:paraId="682971A2" w14:textId="28DC4DC7" w:rsidR="007F1B4A" w:rsidRPr="00FC4E2D" w:rsidRDefault="00FC4E2D" w:rsidP="00FC4E2D">
            <w:pPr>
              <w:spacing w:after="0"/>
              <w:rPr>
                <w:bCs/>
              </w:rPr>
            </w:pPr>
            <w:r w:rsidRPr="00D07C6B">
              <w:rPr>
                <w:b/>
                <w:bCs/>
              </w:rPr>
              <w:t>Proposal 4</w:t>
            </w:r>
            <w:r>
              <w:rPr>
                <w:b/>
                <w:bCs/>
              </w:rPr>
              <w:t xml:space="preserve"> </w:t>
            </w:r>
            <w:r w:rsidRPr="00D07C6B">
              <w:rPr>
                <w:bCs/>
              </w:rPr>
              <w:t>: Consider group-common DCI for UL time and frequency control.</w:t>
            </w:r>
          </w:p>
        </w:tc>
      </w:tr>
      <w:tr w:rsidR="007F1B4A" w:rsidRPr="00902581" w14:paraId="16F1310E" w14:textId="77777777" w:rsidTr="00743F8E">
        <w:tc>
          <w:tcPr>
            <w:tcW w:w="932" w:type="pct"/>
          </w:tcPr>
          <w:p w14:paraId="2E65826B" w14:textId="36B06E93" w:rsidR="007F1B4A" w:rsidRDefault="008A1C8B" w:rsidP="00743F8E">
            <w:pPr>
              <w:rPr>
                <w:bCs/>
              </w:rPr>
            </w:pPr>
            <w:r w:rsidRPr="00BC5EB6">
              <w:t>Nokia, Nokia Shanghai Bell</w:t>
            </w:r>
          </w:p>
        </w:tc>
        <w:tc>
          <w:tcPr>
            <w:tcW w:w="4068" w:type="pct"/>
          </w:tcPr>
          <w:p w14:paraId="0749027D" w14:textId="6D10DC75" w:rsidR="007F1B4A" w:rsidRPr="008A1C8B" w:rsidRDefault="008A1C8B" w:rsidP="008A1C8B">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tc>
      </w:tr>
      <w:tr w:rsidR="0089609F" w:rsidRPr="00902581" w14:paraId="5CCD95B7" w14:textId="77777777" w:rsidTr="00743F8E">
        <w:tc>
          <w:tcPr>
            <w:tcW w:w="932" w:type="pct"/>
          </w:tcPr>
          <w:p w14:paraId="64F6DB1B" w14:textId="5752607F" w:rsidR="0089609F" w:rsidRPr="00BC5EB6" w:rsidRDefault="0089609F" w:rsidP="00743F8E">
            <w:r w:rsidRPr="00BC5EB6">
              <w:t>Spreadtrum Communications</w:t>
            </w:r>
          </w:p>
        </w:tc>
        <w:tc>
          <w:tcPr>
            <w:tcW w:w="4068" w:type="pct"/>
          </w:tcPr>
          <w:p w14:paraId="6D4074CC" w14:textId="55F584FD" w:rsidR="0089609F" w:rsidRPr="007839C7" w:rsidRDefault="0089609F" w:rsidP="008A1C8B">
            <w:pPr>
              <w:spacing w:after="160"/>
              <w:jc w:val="both"/>
              <w:rPr>
                <w:rFonts w:eastAsia="Calibri"/>
                <w:b/>
                <w:bCs/>
                <w:color w:val="000000" w:themeColor="text1"/>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A3018F" w:rsidRPr="00902581" w14:paraId="7B93CE85" w14:textId="77777777" w:rsidTr="00743F8E">
        <w:tc>
          <w:tcPr>
            <w:tcW w:w="932" w:type="pct"/>
          </w:tcPr>
          <w:p w14:paraId="4AC6F416" w14:textId="7EDF91F0" w:rsidR="00A3018F" w:rsidRPr="00BC5EB6" w:rsidRDefault="00A3018F" w:rsidP="00743F8E">
            <w:r>
              <w:t>OPPO</w:t>
            </w:r>
          </w:p>
        </w:tc>
        <w:tc>
          <w:tcPr>
            <w:tcW w:w="4068" w:type="pct"/>
          </w:tcPr>
          <w:p w14:paraId="4D8ED525" w14:textId="61EE8F68" w:rsidR="00A3018F" w:rsidRPr="00A3018F" w:rsidRDefault="00A3018F" w:rsidP="00562825">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tc>
      </w:tr>
    </w:tbl>
    <w:p w14:paraId="0B05B83F" w14:textId="77777777" w:rsidR="007F1B4A" w:rsidRPr="00902581" w:rsidRDefault="007F1B4A" w:rsidP="0004027D">
      <w:pPr>
        <w:pStyle w:val="Titre2"/>
      </w:pPr>
      <w:bookmarkStart w:id="69" w:name="_Toc69405612"/>
      <w:r w:rsidRPr="00902581">
        <w:t>Companies views</w:t>
      </w:r>
      <w:bookmarkEnd w:id="69"/>
    </w:p>
    <w:p w14:paraId="298CA8A9" w14:textId="2D892731" w:rsidR="00455541" w:rsidRDefault="00455541" w:rsidP="007F1B4A">
      <w:r w:rsidRPr="00455541">
        <w:t xml:space="preserve">[Qualcomm] </w:t>
      </w:r>
      <w:r w:rsidR="00507AAD">
        <w:t xml:space="preserve">observed that in case </w:t>
      </w:r>
      <w:r w:rsidR="00507AAD" w:rsidRPr="00507AAD">
        <w:t>UE synchronizes to DL signal and estimates DL Doppler and UL Doppler based on the geolocations of the UE and of the satellite</w:t>
      </w:r>
      <w:r w:rsidR="00507AAD">
        <w:t xml:space="preserve">, </w:t>
      </w:r>
      <w:r w:rsidR="00507AAD" w:rsidRPr="00507AAD">
        <w:t>a frequency error occurred in the feeder link from gNB to satellite will lead to a UE transmit frequency error twice of the feeder link error</w:t>
      </w:r>
      <w:r w:rsidR="00507AAD">
        <w:t>.</w:t>
      </w:r>
      <w:r w:rsidR="008B4AC7" w:rsidRPr="008B4AC7">
        <w:t xml:space="preserve"> </w:t>
      </w:r>
      <w:r w:rsidR="008B4AC7">
        <w:t xml:space="preserve">Further according to </w:t>
      </w:r>
      <w:r w:rsidR="008B4AC7" w:rsidRPr="00455541">
        <w:t>[Qualcomm]</w:t>
      </w:r>
      <w:r w:rsidR="008B4AC7">
        <w:t xml:space="preserve"> </w:t>
      </w:r>
      <w:r w:rsidR="008B4AC7" w:rsidRPr="008B4AC7">
        <w:t xml:space="preserve"> that there will be scenarios where </w:t>
      </w:r>
      <w:r w:rsidR="008B4AC7">
        <w:t>CL</w:t>
      </w:r>
      <w:r w:rsidR="008B4AC7" w:rsidRPr="008B4AC7">
        <w:t xml:space="preserve"> UL frequency</w:t>
      </w:r>
      <w:r w:rsidR="008B4AC7">
        <w:t xml:space="preserve"> control </w:t>
      </w:r>
      <w:r w:rsidR="008B4AC7" w:rsidRPr="008B4AC7">
        <w:t>would be needed due to UE movement and infrequent GNSS reading.</w:t>
      </w:r>
      <w:r w:rsidR="00507AAD">
        <w:t xml:space="preserve"> </w:t>
      </w:r>
      <w:r w:rsidR="008B4AC7">
        <w:t xml:space="preserve">Therefore, </w:t>
      </w:r>
      <w:r w:rsidR="00507AAD" w:rsidRPr="00455541">
        <w:t>[Qualcomm]</w:t>
      </w:r>
      <w:r w:rsidR="00507AAD">
        <w:t xml:space="preserve"> prosed to s</w:t>
      </w:r>
      <w:r w:rsidR="00507AAD" w:rsidRPr="00507AAD">
        <w:t>upport closed-loop frequency control commands by MAC-CE</w:t>
      </w:r>
      <w:r w:rsidR="00507AAD">
        <w:t xml:space="preserve"> and to c</w:t>
      </w:r>
      <w:r w:rsidR="00507AAD" w:rsidRPr="00507AAD">
        <w:t>onsider group-common DCI for UL time and frequency control</w:t>
      </w:r>
      <w:r w:rsidR="00507AAD">
        <w:t>.</w:t>
      </w:r>
    </w:p>
    <w:p w14:paraId="2C3B67E1" w14:textId="33A19487" w:rsidR="00AD6B69" w:rsidRDefault="00F50F1C" w:rsidP="00AD6B69">
      <w:r>
        <w:t xml:space="preserve">[Nokia] </w:t>
      </w:r>
      <w:r w:rsidR="006D6D63">
        <w:t>observed that c</w:t>
      </w:r>
      <w:r w:rsidR="006D6D63" w:rsidRPr="006D6D63">
        <w:t>losed-loop control in RRC connected mode can ensure UE frequency alignment for UL transmission also in case of GNSS loss.</w:t>
      </w:r>
      <w:r w:rsidR="008B4AC7">
        <w:t xml:space="preserve"> And proposed that c</w:t>
      </w:r>
      <w:r w:rsidR="008B4AC7" w:rsidRPr="008B4AC7">
        <w:t>losed-loop control in RRC connected mode can be applied for UE frequency alignment in UL. The UE must follow commands provided by the gNB and ensure stability with any open-loop frequency alignment</w:t>
      </w:r>
      <w:r w:rsidR="008B4AC7">
        <w:t>.</w:t>
      </w:r>
    </w:p>
    <w:p w14:paraId="38AE2809" w14:textId="31B5CE2E" w:rsidR="00F50F1C" w:rsidRDefault="008B4AC7" w:rsidP="007F1B4A">
      <w:r>
        <w:rPr>
          <w:rFonts w:eastAsiaTheme="minorEastAsia"/>
          <w:lang w:eastAsia="zh-CN"/>
        </w:rPr>
        <w:lastRenderedPageBreak/>
        <w:t xml:space="preserve">According to </w:t>
      </w:r>
      <w:r w:rsidR="00AD6B69">
        <w:rPr>
          <w:rFonts w:eastAsiaTheme="minorEastAsia"/>
          <w:lang w:eastAsia="zh-CN"/>
        </w:rPr>
        <w:t>[</w:t>
      </w:r>
      <w:r w:rsidR="00AD6B69" w:rsidRPr="00BC5EB6">
        <w:t>Huawei</w:t>
      </w:r>
      <w:r w:rsidR="00AD6B69" w:rsidRPr="00BC5EB6">
        <w:rPr>
          <w:rFonts w:eastAsiaTheme="minorEastAsia"/>
          <w:lang w:eastAsia="zh-CN"/>
        </w:rPr>
        <w:t xml:space="preserve"> </w:t>
      </w:r>
      <w:r w:rsidR="00AD6B69">
        <w:rPr>
          <w:rFonts w:eastAsiaTheme="minorEastAsia"/>
          <w:lang w:eastAsia="zh-CN"/>
        </w:rPr>
        <w:t xml:space="preserve">] </w:t>
      </w:r>
      <w:r>
        <w:rPr>
          <w:rFonts w:eastAsiaTheme="minorEastAsia"/>
          <w:lang w:eastAsia="zh-CN"/>
        </w:rPr>
        <w:t>f</w:t>
      </w:r>
      <w:r w:rsidR="00AD6B69" w:rsidRPr="00BC5EB6">
        <w:rPr>
          <w:rFonts w:eastAsiaTheme="minorEastAsia"/>
          <w:lang w:eastAsia="zh-CN"/>
        </w:rPr>
        <w:t>or GNSS UE, closed-loop UL frequency compensation is not needed.</w:t>
      </w:r>
      <w:r w:rsidR="00DD32C8">
        <w:rPr>
          <w:rFonts w:eastAsiaTheme="minorEastAsia"/>
          <w:lang w:eastAsia="zh-CN"/>
        </w:rPr>
        <w:t xml:space="preserve"> And for [</w:t>
      </w:r>
      <w:r w:rsidR="00DD32C8" w:rsidRPr="00BC5EB6">
        <w:t>Spreadtrum</w:t>
      </w:r>
      <w:r w:rsidR="00DD32C8">
        <w:t>]</w:t>
      </w:r>
      <w:r w:rsidR="00DD32C8">
        <w:rPr>
          <w:rFonts w:eastAsiaTheme="minorEastAsia"/>
          <w:lang w:eastAsia="zh-CN"/>
        </w:rPr>
        <w:t xml:space="preserve"> </w:t>
      </w:r>
      <w:r w:rsidR="00DD32C8" w:rsidRPr="007256CE">
        <w:rPr>
          <w:lang w:val="en-US"/>
        </w:rPr>
        <w:t>Autonomous frequency adjustment based on UE GNSS implementation is enough for UL frequency synchronization</w:t>
      </w:r>
      <w:r w:rsidR="00DD32C8">
        <w:rPr>
          <w:lang w:val="en-US"/>
        </w:rPr>
        <w:t>.</w:t>
      </w:r>
      <w:r w:rsidR="00A3018F">
        <w:rPr>
          <w:lang w:val="en-US"/>
        </w:rPr>
        <w:t xml:space="preserve"> [Oppo] proposed </w:t>
      </w:r>
      <w:r w:rsidR="00A3018F" w:rsidRPr="00A3018F">
        <w:rPr>
          <w:lang w:val="en-US"/>
        </w:rPr>
        <w:t>for uplink frequency synchronization, a UE shall pre-compensate the UE-specific Doppler shift on service link w.r.t a gNB’s uplink nominal frequency</w:t>
      </w:r>
      <w:r w:rsidR="00A3018F">
        <w:rPr>
          <w:lang w:val="en-US"/>
        </w:rPr>
        <w:t>.</w:t>
      </w:r>
    </w:p>
    <w:p w14:paraId="6B41AE96" w14:textId="24F7E2D2" w:rsidR="00A122C2" w:rsidRDefault="00A122C2" w:rsidP="00A122C2">
      <w:r>
        <w:t xml:space="preserve">[Moderator’s view]: </w:t>
      </w:r>
      <w:r w:rsidR="00272561">
        <w:t>W</w:t>
      </w:r>
      <w:r>
        <w:t xml:space="preserve">ith GNSS capability, there is no need for UL frequency compensation indication </w:t>
      </w:r>
      <w:r w:rsidR="008B4AC7">
        <w:t xml:space="preserve">as long as </w:t>
      </w:r>
      <w:r>
        <w:t>the UE pre-compensation of Doppler shift is done with sufficient accuracy.</w:t>
      </w:r>
    </w:p>
    <w:p w14:paraId="1284C63E" w14:textId="484878A7" w:rsidR="00044CC2" w:rsidRPr="003A667B" w:rsidRDefault="00BB61BA" w:rsidP="007F1B4A">
      <w:r>
        <w:t>Based on the above, t</w:t>
      </w:r>
      <w:r w:rsidR="003A667B" w:rsidRPr="003A667B">
        <w:t xml:space="preserve">he </w:t>
      </w:r>
      <w:r w:rsidR="003A667B">
        <w:t xml:space="preserve">following conclusion is made as </w:t>
      </w:r>
      <w:r w:rsidR="00AE1EA9">
        <w:t>follows</w:t>
      </w:r>
      <w:r w:rsidR="003A667B">
        <w:t>:</w:t>
      </w:r>
    </w:p>
    <w:p w14:paraId="0930DDF1" w14:textId="31AA4400" w:rsidR="00A122C2" w:rsidRPr="00044CC2" w:rsidRDefault="003A667B" w:rsidP="007F1B4A">
      <w:r>
        <w:rPr>
          <w:rFonts w:eastAsiaTheme="minorHAnsi"/>
          <w:b/>
          <w:bCs/>
          <w:szCs w:val="22"/>
          <w:lang w:val="en-US"/>
        </w:rPr>
        <w:t>Conclusion</w:t>
      </w:r>
    </w:p>
    <w:p w14:paraId="32BF2D82" w14:textId="193DBBB0" w:rsidR="00A122C2" w:rsidRPr="003A667B" w:rsidRDefault="00C32F74" w:rsidP="007F1B4A">
      <w:pPr>
        <w:rPr>
          <w:b/>
        </w:rPr>
      </w:pPr>
      <w:r>
        <w:rPr>
          <w:b/>
        </w:rPr>
        <w:t xml:space="preserve">On potential support of </w:t>
      </w:r>
      <w:r w:rsidRPr="00C32F74">
        <w:rPr>
          <w:b/>
        </w:rPr>
        <w:t>closed-loop frequency control</w:t>
      </w:r>
      <w:r>
        <w:rPr>
          <w:b/>
        </w:rPr>
        <w:t xml:space="preserve">, </w:t>
      </w:r>
      <w:r w:rsidR="002A3E11" w:rsidRPr="002A3E11">
        <w:rPr>
          <w:b/>
        </w:rPr>
        <w:t>wait until more progress</w:t>
      </w:r>
      <w:r w:rsidR="002A3E11">
        <w:rPr>
          <w:b/>
        </w:rPr>
        <w:t xml:space="preserve"> </w:t>
      </w:r>
      <w:r w:rsidR="00617153">
        <w:rPr>
          <w:b/>
        </w:rPr>
        <w:t xml:space="preserve">is made </w:t>
      </w:r>
      <w:r w:rsidR="002A3E11">
        <w:rPr>
          <w:b/>
        </w:rPr>
        <w:t xml:space="preserve">on </w:t>
      </w:r>
      <w:r>
        <w:rPr>
          <w:b/>
        </w:rPr>
        <w:t xml:space="preserve">the issues related to the </w:t>
      </w:r>
      <w:r w:rsidR="002A3E11" w:rsidRPr="002A3E11">
        <w:rPr>
          <w:b/>
        </w:rPr>
        <w:t>accuracy</w:t>
      </w:r>
      <w:r>
        <w:rPr>
          <w:b/>
        </w:rPr>
        <w:t xml:space="preserve"> of</w:t>
      </w:r>
      <w:r w:rsidR="002A3E11">
        <w:rPr>
          <w:b/>
        </w:rPr>
        <w:t xml:space="preserve"> </w:t>
      </w:r>
      <w:r w:rsidR="002A3E11" w:rsidRPr="002A3E11">
        <w:rPr>
          <w:b/>
        </w:rPr>
        <w:t>UE pre-compensation</w:t>
      </w:r>
      <w:r w:rsidR="00617153">
        <w:rPr>
          <w:b/>
        </w:rPr>
        <w:t>.</w:t>
      </w:r>
    </w:p>
    <w:p w14:paraId="698335CB" w14:textId="5E040668" w:rsidR="007F1B4A" w:rsidRPr="00E1446F" w:rsidRDefault="007F1B4A" w:rsidP="007F1B4A">
      <w:r>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19E29DA4" w:rsidR="007F1B4A" w:rsidRPr="0039773A" w:rsidRDefault="0039773A" w:rsidP="00743F8E">
            <w:pPr>
              <w:rPr>
                <w:rFonts w:eastAsia="Malgun Gothic"/>
                <w:lang w:eastAsia="ko-KR"/>
              </w:rPr>
            </w:pPr>
            <w:r>
              <w:rPr>
                <w:rFonts w:eastAsia="Malgun Gothic" w:hint="eastAsia"/>
                <w:lang w:eastAsia="ko-KR"/>
              </w:rPr>
              <w:t>Samsung</w:t>
            </w:r>
          </w:p>
        </w:tc>
        <w:tc>
          <w:tcPr>
            <w:tcW w:w="3989" w:type="pct"/>
          </w:tcPr>
          <w:p w14:paraId="590F863B" w14:textId="08E92B4C" w:rsidR="007F1B4A" w:rsidRPr="0039773A" w:rsidRDefault="0039773A" w:rsidP="00743F8E">
            <w:pPr>
              <w:rPr>
                <w:rFonts w:eastAsia="Malgun Gothic"/>
                <w:lang w:eastAsia="ko-KR"/>
              </w:rPr>
            </w:pPr>
            <w:r>
              <w:rPr>
                <w:rFonts w:eastAsia="Malgun Gothic" w:hint="eastAsia"/>
                <w:lang w:eastAsia="ko-KR"/>
              </w:rPr>
              <w:t>Ok.</w:t>
            </w:r>
          </w:p>
        </w:tc>
      </w:tr>
      <w:tr w:rsidR="00E44F88" w:rsidRPr="00902581" w14:paraId="3C3EB6BF" w14:textId="77777777" w:rsidTr="002C1FE5">
        <w:tc>
          <w:tcPr>
            <w:tcW w:w="1011" w:type="pct"/>
          </w:tcPr>
          <w:p w14:paraId="5C88FCCC" w14:textId="2B9DC522" w:rsidR="00E44F88" w:rsidRPr="00902581" w:rsidRDefault="009652DE" w:rsidP="000934D8">
            <w:r>
              <w:t>Thales</w:t>
            </w:r>
          </w:p>
        </w:tc>
        <w:tc>
          <w:tcPr>
            <w:tcW w:w="3989" w:type="pct"/>
          </w:tcPr>
          <w:p w14:paraId="0E570A9C" w14:textId="5EA07ED8" w:rsidR="00E44F88" w:rsidRPr="00902581" w:rsidRDefault="009652DE" w:rsidP="000934D8">
            <w:r>
              <w:t>Agree</w:t>
            </w:r>
          </w:p>
        </w:tc>
      </w:tr>
      <w:tr w:rsidR="00440139" w:rsidRPr="00902581" w14:paraId="62BECD4E" w14:textId="77777777" w:rsidTr="00EF7E4D">
        <w:tc>
          <w:tcPr>
            <w:tcW w:w="1011" w:type="pct"/>
          </w:tcPr>
          <w:p w14:paraId="48573003" w14:textId="77777777" w:rsidR="00440139" w:rsidRPr="007A47EA" w:rsidRDefault="00440139" w:rsidP="00EF7E4D">
            <w:pPr>
              <w:rPr>
                <w:rFonts w:eastAsiaTheme="minorEastAsia"/>
                <w:lang w:eastAsia="zh-CN"/>
              </w:rPr>
            </w:pPr>
            <w:r>
              <w:rPr>
                <w:rFonts w:eastAsiaTheme="minorEastAsia"/>
                <w:lang w:eastAsia="zh-CN"/>
              </w:rPr>
              <w:t>Nokia, Nokia Shanghai Bell</w:t>
            </w:r>
          </w:p>
        </w:tc>
        <w:tc>
          <w:tcPr>
            <w:tcW w:w="3989" w:type="pct"/>
          </w:tcPr>
          <w:p w14:paraId="53D9B9EE" w14:textId="77777777" w:rsidR="00440139" w:rsidRPr="007A47EA" w:rsidRDefault="00440139" w:rsidP="00EF7E4D">
            <w:pPr>
              <w:rPr>
                <w:rFonts w:eastAsiaTheme="minorEastAsia"/>
                <w:lang w:eastAsia="zh-CN"/>
              </w:rPr>
            </w:pPr>
            <w:r>
              <w:rPr>
                <w:rFonts w:eastAsiaTheme="minorEastAsia"/>
                <w:lang w:eastAsia="zh-CN"/>
              </w:rPr>
              <w:t>OK to wait until further progress on accuracy of UE pre-compensation.</w:t>
            </w:r>
          </w:p>
        </w:tc>
      </w:tr>
      <w:tr w:rsidR="005E7B0D" w:rsidRPr="00902581" w14:paraId="622D5357" w14:textId="77777777" w:rsidTr="002C1FE5">
        <w:tc>
          <w:tcPr>
            <w:tcW w:w="1011" w:type="pct"/>
          </w:tcPr>
          <w:p w14:paraId="5AFFA337" w14:textId="3C643C12" w:rsidR="005E7B0D" w:rsidRDefault="005E7B0D" w:rsidP="005E7B0D">
            <w:r>
              <w:t>MediaTek</w:t>
            </w:r>
          </w:p>
        </w:tc>
        <w:tc>
          <w:tcPr>
            <w:tcW w:w="3989" w:type="pct"/>
          </w:tcPr>
          <w:p w14:paraId="1C2568AC" w14:textId="6C615920" w:rsidR="005E7B0D" w:rsidRDefault="005E7B0D" w:rsidP="005E7B0D">
            <w:r>
              <w:t>Agree</w:t>
            </w:r>
          </w:p>
        </w:tc>
      </w:tr>
      <w:tr w:rsidR="00617636" w:rsidRPr="00902581" w14:paraId="0BC66A55" w14:textId="77777777" w:rsidTr="002C1FE5">
        <w:tc>
          <w:tcPr>
            <w:tcW w:w="1011" w:type="pct"/>
          </w:tcPr>
          <w:p w14:paraId="23BFAC51" w14:textId="08A1459B" w:rsidR="00617636" w:rsidRDefault="00617636" w:rsidP="00617636">
            <w:r>
              <w:rPr>
                <w:rFonts w:eastAsiaTheme="minorEastAsia"/>
                <w:lang w:eastAsia="zh-CN"/>
              </w:rPr>
              <w:t>Apple</w:t>
            </w:r>
          </w:p>
        </w:tc>
        <w:tc>
          <w:tcPr>
            <w:tcW w:w="3989" w:type="pct"/>
          </w:tcPr>
          <w:p w14:paraId="0B425BBF" w14:textId="786A22D7" w:rsidR="00617636" w:rsidRDefault="00617636" w:rsidP="00617636">
            <w:r>
              <w:rPr>
                <w:rFonts w:eastAsiaTheme="minorEastAsia"/>
                <w:lang w:eastAsia="zh-CN"/>
              </w:rPr>
              <w:t xml:space="preserve">We are fine with the conclusion. </w:t>
            </w:r>
          </w:p>
        </w:tc>
      </w:tr>
      <w:tr w:rsidR="00617636" w:rsidRPr="00902581" w14:paraId="0A3C6309" w14:textId="77777777" w:rsidTr="002C1FE5">
        <w:tc>
          <w:tcPr>
            <w:tcW w:w="1011" w:type="pct"/>
          </w:tcPr>
          <w:p w14:paraId="075833D5" w14:textId="4222F22C" w:rsidR="00617636" w:rsidRDefault="00FC3D03" w:rsidP="00617636">
            <w:r>
              <w:t>Intelsat</w:t>
            </w:r>
          </w:p>
        </w:tc>
        <w:tc>
          <w:tcPr>
            <w:tcW w:w="3989" w:type="pct"/>
          </w:tcPr>
          <w:p w14:paraId="5DC92FD2" w14:textId="08580E8C" w:rsidR="00617636" w:rsidRDefault="00FC3D03" w:rsidP="00617636">
            <w:r>
              <w:t>Agree</w:t>
            </w:r>
          </w:p>
        </w:tc>
      </w:tr>
      <w:tr w:rsidR="00A17900" w:rsidRPr="00902581" w14:paraId="63C87F2C" w14:textId="77777777" w:rsidTr="002C1FE5">
        <w:tc>
          <w:tcPr>
            <w:tcW w:w="1011" w:type="pct"/>
          </w:tcPr>
          <w:p w14:paraId="42373791" w14:textId="64A3AB63" w:rsidR="00A17900" w:rsidRPr="00A17900" w:rsidRDefault="00A17900" w:rsidP="00A17900">
            <w:r w:rsidRPr="00A17900">
              <w:rPr>
                <w:rFonts w:eastAsiaTheme="minorEastAsia"/>
                <w:lang w:eastAsia="zh-CN"/>
              </w:rPr>
              <w:t>Ericsson</w:t>
            </w:r>
          </w:p>
        </w:tc>
        <w:tc>
          <w:tcPr>
            <w:tcW w:w="3989" w:type="pct"/>
          </w:tcPr>
          <w:p w14:paraId="5B5B974E" w14:textId="75F2CF66" w:rsidR="00A17900" w:rsidRPr="00A17900" w:rsidRDefault="00A17900" w:rsidP="00A17900">
            <w:r w:rsidRPr="00A17900">
              <w:rPr>
                <w:rFonts w:eastAsiaTheme="minorEastAsia"/>
                <w:lang w:eastAsia="zh-CN"/>
              </w:rPr>
              <w:t>Ok</w:t>
            </w:r>
          </w:p>
        </w:tc>
      </w:tr>
      <w:tr w:rsidR="00D4136F" w:rsidRPr="00A17900" w14:paraId="40ED871C" w14:textId="77777777" w:rsidTr="00D4136F">
        <w:tc>
          <w:tcPr>
            <w:tcW w:w="1011" w:type="pct"/>
          </w:tcPr>
          <w:p w14:paraId="1D867EB0" w14:textId="77777777" w:rsidR="00D4136F" w:rsidRPr="00A17900" w:rsidRDefault="00D4136F" w:rsidP="00D4136F">
            <w:pPr>
              <w:rPr>
                <w:rFonts w:eastAsiaTheme="minorEastAsia"/>
                <w:lang w:eastAsia="zh-CN"/>
              </w:rPr>
            </w:pPr>
            <w:r>
              <w:rPr>
                <w:rFonts w:eastAsiaTheme="minorEastAsia"/>
                <w:lang w:eastAsia="zh-CN"/>
              </w:rPr>
              <w:t>Xiaomi</w:t>
            </w:r>
          </w:p>
        </w:tc>
        <w:tc>
          <w:tcPr>
            <w:tcW w:w="3989" w:type="pct"/>
          </w:tcPr>
          <w:p w14:paraId="4BB6DA9D"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77CEDE1D" w14:textId="77777777" w:rsidTr="00D4136F">
        <w:tc>
          <w:tcPr>
            <w:tcW w:w="1011" w:type="pct"/>
          </w:tcPr>
          <w:p w14:paraId="1AC85045" w14:textId="309118A9"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11BC1719" w14:textId="496BD87F" w:rsidR="008E7251" w:rsidRDefault="008E7251" w:rsidP="008E7251">
            <w:pPr>
              <w:rPr>
                <w:rFonts w:eastAsiaTheme="minorEastAsia"/>
                <w:lang w:eastAsia="zh-CN"/>
              </w:rPr>
            </w:pPr>
            <w:r>
              <w:rPr>
                <w:rFonts w:eastAsiaTheme="minorEastAsia" w:hint="eastAsia"/>
                <w:lang w:eastAsia="zh-CN"/>
              </w:rPr>
              <w:t>O</w:t>
            </w:r>
            <w:r>
              <w:rPr>
                <w:rFonts w:eastAsiaTheme="minorEastAsia"/>
                <w:lang w:eastAsia="zh-CN"/>
              </w:rPr>
              <w:t>K</w:t>
            </w:r>
          </w:p>
        </w:tc>
      </w:tr>
      <w:tr w:rsidR="00A91000" w:rsidRPr="00A17900" w14:paraId="654D30EE" w14:textId="77777777" w:rsidTr="00D4136F">
        <w:tc>
          <w:tcPr>
            <w:tcW w:w="1011" w:type="pct"/>
          </w:tcPr>
          <w:p w14:paraId="5EAD60E2" w14:textId="26CD3335" w:rsidR="00A91000" w:rsidRDefault="00A91000" w:rsidP="008E7251">
            <w:pPr>
              <w:rPr>
                <w:rFonts w:eastAsiaTheme="minorEastAsia"/>
                <w:lang w:eastAsia="zh-CN"/>
              </w:rPr>
            </w:pPr>
            <w:r>
              <w:rPr>
                <w:rFonts w:eastAsiaTheme="minorEastAsia"/>
                <w:lang w:eastAsia="zh-CN"/>
              </w:rPr>
              <w:t>QC</w:t>
            </w:r>
          </w:p>
        </w:tc>
        <w:tc>
          <w:tcPr>
            <w:tcW w:w="3989" w:type="pct"/>
          </w:tcPr>
          <w:p w14:paraId="3C6AB922" w14:textId="07D2536F" w:rsidR="00A91000" w:rsidRDefault="00A91000" w:rsidP="008E7251">
            <w:pPr>
              <w:rPr>
                <w:rFonts w:eastAsiaTheme="minorEastAsia"/>
                <w:lang w:eastAsia="zh-CN"/>
              </w:rPr>
            </w:pPr>
            <w:r>
              <w:rPr>
                <w:rFonts w:eastAsiaTheme="minorEastAsia"/>
                <w:lang w:eastAsia="zh-CN"/>
              </w:rPr>
              <w:t>OK</w:t>
            </w:r>
          </w:p>
        </w:tc>
      </w:tr>
      <w:tr w:rsidR="00A91000" w:rsidRPr="00A17900" w14:paraId="5D7101EA" w14:textId="77777777" w:rsidTr="00D4136F">
        <w:tc>
          <w:tcPr>
            <w:tcW w:w="1011" w:type="pct"/>
          </w:tcPr>
          <w:p w14:paraId="5D5B03A9" w14:textId="52A01DC6" w:rsidR="00A91000" w:rsidRPr="000617DF" w:rsidRDefault="000617DF" w:rsidP="008E7251">
            <w:pPr>
              <w:rPr>
                <w:rFonts w:eastAsia="Malgun Gothic"/>
                <w:lang w:eastAsia="ko-KR"/>
              </w:rPr>
            </w:pPr>
            <w:r>
              <w:rPr>
                <w:rFonts w:eastAsia="Malgun Gothic" w:hint="eastAsia"/>
                <w:lang w:eastAsia="ko-KR"/>
              </w:rPr>
              <w:t>LG</w:t>
            </w:r>
          </w:p>
        </w:tc>
        <w:tc>
          <w:tcPr>
            <w:tcW w:w="3989" w:type="pct"/>
          </w:tcPr>
          <w:p w14:paraId="07A84523" w14:textId="00F63331" w:rsidR="00A91000" w:rsidRPr="000617DF" w:rsidRDefault="000617DF" w:rsidP="008E7251">
            <w:pPr>
              <w:rPr>
                <w:rFonts w:eastAsia="Malgun Gothic"/>
                <w:lang w:eastAsia="ko-KR"/>
              </w:rPr>
            </w:pPr>
            <w:r>
              <w:rPr>
                <w:rFonts w:eastAsia="Malgun Gothic" w:hint="eastAsia"/>
                <w:lang w:eastAsia="ko-KR"/>
              </w:rPr>
              <w:t>OK</w:t>
            </w:r>
          </w:p>
        </w:tc>
      </w:tr>
      <w:tr w:rsidR="00562F0D" w:rsidRPr="00A17900" w14:paraId="6E9A3431" w14:textId="77777777" w:rsidTr="00D4136F">
        <w:tc>
          <w:tcPr>
            <w:tcW w:w="1011" w:type="pct"/>
          </w:tcPr>
          <w:p w14:paraId="08B8DE1D" w14:textId="616563FF" w:rsidR="00562F0D" w:rsidRPr="00562F0D" w:rsidRDefault="00562F0D"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372DAEDD" w14:textId="0EA32F30" w:rsidR="00562F0D" w:rsidRPr="00562F0D" w:rsidRDefault="00562F0D" w:rsidP="008E7251">
            <w:pPr>
              <w:rPr>
                <w:rFonts w:eastAsiaTheme="minorEastAsia"/>
                <w:lang w:eastAsia="zh-CN"/>
              </w:rPr>
            </w:pPr>
            <w:r>
              <w:rPr>
                <w:rFonts w:eastAsiaTheme="minorEastAsia"/>
                <w:lang w:eastAsia="zh-CN"/>
              </w:rPr>
              <w:t xml:space="preserve">Ok </w:t>
            </w:r>
          </w:p>
        </w:tc>
      </w:tr>
      <w:tr w:rsidR="00E3275D" w:rsidRPr="00A17900" w14:paraId="11D558E1" w14:textId="77777777" w:rsidTr="00D4136F">
        <w:tc>
          <w:tcPr>
            <w:tcW w:w="1011" w:type="pct"/>
          </w:tcPr>
          <w:p w14:paraId="02B6F738" w14:textId="095FFF2B" w:rsidR="00E3275D" w:rsidRDefault="00E3275D" w:rsidP="00E3275D">
            <w:pPr>
              <w:rPr>
                <w:rFonts w:eastAsiaTheme="minorEastAsia"/>
                <w:lang w:eastAsia="zh-CN"/>
              </w:rPr>
            </w:pPr>
            <w:r>
              <w:rPr>
                <w:rFonts w:eastAsiaTheme="minorEastAsia"/>
                <w:lang w:eastAsia="zh-CN"/>
              </w:rPr>
              <w:t>APT</w:t>
            </w:r>
          </w:p>
        </w:tc>
        <w:tc>
          <w:tcPr>
            <w:tcW w:w="3989" w:type="pct"/>
          </w:tcPr>
          <w:p w14:paraId="4036CFF9" w14:textId="42CCD7D5" w:rsidR="00E3275D" w:rsidRDefault="00E3275D" w:rsidP="00E3275D">
            <w:pPr>
              <w:rPr>
                <w:rFonts w:eastAsiaTheme="minorEastAsia"/>
                <w:lang w:eastAsia="zh-CN"/>
              </w:rPr>
            </w:pPr>
            <w:r>
              <w:rPr>
                <w:rFonts w:eastAsiaTheme="minorEastAsia"/>
                <w:lang w:eastAsia="zh-CN"/>
              </w:rPr>
              <w:t>Agree</w:t>
            </w:r>
          </w:p>
        </w:tc>
      </w:tr>
      <w:tr w:rsidR="00D72539" w:rsidRPr="00A17900" w14:paraId="2E7448F7" w14:textId="77777777" w:rsidTr="00D4136F">
        <w:tc>
          <w:tcPr>
            <w:tcW w:w="1011" w:type="pct"/>
          </w:tcPr>
          <w:p w14:paraId="61AD7B93" w14:textId="2FB7D6CA" w:rsidR="00D72539" w:rsidRDefault="00D72539" w:rsidP="00E3275D">
            <w:pPr>
              <w:rPr>
                <w:rFonts w:eastAsiaTheme="minorEastAsia"/>
                <w:lang w:eastAsia="zh-CN"/>
              </w:rPr>
            </w:pPr>
            <w:r>
              <w:rPr>
                <w:rFonts w:eastAsiaTheme="minorEastAsia" w:hint="eastAsia"/>
                <w:lang w:eastAsia="zh-CN"/>
              </w:rPr>
              <w:t>CATT</w:t>
            </w:r>
          </w:p>
        </w:tc>
        <w:tc>
          <w:tcPr>
            <w:tcW w:w="3989" w:type="pct"/>
          </w:tcPr>
          <w:p w14:paraId="576A921D" w14:textId="3AB7DA27" w:rsidR="00D72539" w:rsidRDefault="00D72539" w:rsidP="00E3275D">
            <w:pPr>
              <w:rPr>
                <w:rFonts w:eastAsiaTheme="minorEastAsia"/>
                <w:lang w:eastAsia="zh-CN"/>
              </w:rPr>
            </w:pPr>
            <w:r>
              <w:rPr>
                <w:rFonts w:eastAsiaTheme="minorEastAsia" w:hint="eastAsia"/>
                <w:lang w:eastAsia="zh-CN"/>
              </w:rPr>
              <w:t>OK</w:t>
            </w:r>
          </w:p>
        </w:tc>
      </w:tr>
      <w:tr w:rsidR="00526556" w:rsidRPr="00A17900" w14:paraId="7BD5A8B2" w14:textId="77777777" w:rsidTr="00D4136F">
        <w:tc>
          <w:tcPr>
            <w:tcW w:w="1011" w:type="pct"/>
          </w:tcPr>
          <w:p w14:paraId="5CFD5D35" w14:textId="61F10453" w:rsidR="00526556" w:rsidRDefault="00526556" w:rsidP="00526556">
            <w:pPr>
              <w:rPr>
                <w:rFonts w:eastAsiaTheme="minorEastAsia"/>
                <w:lang w:eastAsia="zh-CN"/>
              </w:rPr>
            </w:pPr>
            <w:r>
              <w:rPr>
                <w:rFonts w:eastAsiaTheme="minorEastAsia" w:hint="eastAsia"/>
                <w:bCs/>
                <w:lang w:eastAsia="zh-CN"/>
              </w:rPr>
              <w:t>Spreadtrum</w:t>
            </w:r>
          </w:p>
        </w:tc>
        <w:tc>
          <w:tcPr>
            <w:tcW w:w="3989" w:type="pct"/>
          </w:tcPr>
          <w:p w14:paraId="7EED9763" w14:textId="763FD12C" w:rsidR="00526556" w:rsidRDefault="00526556" w:rsidP="00526556">
            <w:pPr>
              <w:rPr>
                <w:rFonts w:eastAsiaTheme="minorEastAsia"/>
                <w:lang w:eastAsia="zh-CN"/>
              </w:rPr>
            </w:pPr>
            <w:r w:rsidRPr="00A66FED">
              <w:rPr>
                <w:rFonts w:eastAsiaTheme="minorEastAsia"/>
                <w:lang w:eastAsia="zh-CN"/>
              </w:rPr>
              <w:t>Agree</w:t>
            </w:r>
          </w:p>
        </w:tc>
      </w:tr>
      <w:tr w:rsidR="00B6705A" w:rsidRPr="00A17900" w14:paraId="45FC02D1" w14:textId="77777777" w:rsidTr="00D4136F">
        <w:tc>
          <w:tcPr>
            <w:tcW w:w="1011" w:type="pct"/>
          </w:tcPr>
          <w:p w14:paraId="47303BAE" w14:textId="19EECFA0" w:rsidR="00B6705A" w:rsidRDefault="00B6705A" w:rsidP="00B6705A">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3989" w:type="pct"/>
          </w:tcPr>
          <w:p w14:paraId="206E63EB" w14:textId="799FFAAC" w:rsidR="00B6705A" w:rsidRPr="00A66FED" w:rsidRDefault="00B6705A" w:rsidP="00B6705A">
            <w:pPr>
              <w:rPr>
                <w:rFonts w:eastAsiaTheme="minorEastAsia"/>
                <w:lang w:eastAsia="zh-CN"/>
              </w:rPr>
            </w:pPr>
            <w:r>
              <w:rPr>
                <w:rFonts w:eastAsiaTheme="minorEastAsia" w:hint="eastAsia"/>
                <w:lang w:eastAsia="zh-CN"/>
              </w:rPr>
              <w:t>A</w:t>
            </w:r>
            <w:r>
              <w:rPr>
                <w:rFonts w:eastAsiaTheme="minorEastAsia"/>
                <w:lang w:eastAsia="zh-CN"/>
              </w:rPr>
              <w:t>gree</w:t>
            </w:r>
          </w:p>
        </w:tc>
      </w:tr>
      <w:tr w:rsidR="007D1672" w:rsidRPr="007A47EA" w14:paraId="6C273CA9" w14:textId="77777777" w:rsidTr="007D1672">
        <w:tc>
          <w:tcPr>
            <w:tcW w:w="1011" w:type="pct"/>
          </w:tcPr>
          <w:p w14:paraId="1A0B64CE" w14:textId="77777777" w:rsidR="007D1672" w:rsidRPr="007A47EA" w:rsidRDefault="007D1672" w:rsidP="00562825">
            <w:pPr>
              <w:rPr>
                <w:rFonts w:eastAsiaTheme="minorEastAsia"/>
                <w:lang w:eastAsia="zh-CN"/>
              </w:rPr>
            </w:pPr>
            <w:r>
              <w:rPr>
                <w:rFonts w:eastAsiaTheme="minorEastAsia"/>
                <w:lang w:eastAsia="zh-CN"/>
              </w:rPr>
              <w:t>Panasonic</w:t>
            </w:r>
          </w:p>
        </w:tc>
        <w:tc>
          <w:tcPr>
            <w:tcW w:w="3989" w:type="pct"/>
          </w:tcPr>
          <w:p w14:paraId="4226F8E5" w14:textId="77777777" w:rsidR="007D1672" w:rsidRPr="007A47EA" w:rsidRDefault="007D1672" w:rsidP="00562825">
            <w:pPr>
              <w:tabs>
                <w:tab w:val="left" w:pos="978"/>
              </w:tabs>
              <w:rPr>
                <w:rFonts w:eastAsiaTheme="minorEastAsia"/>
                <w:lang w:eastAsia="zh-CN"/>
              </w:rPr>
            </w:pPr>
            <w:r>
              <w:rPr>
                <w:rFonts w:eastAsiaTheme="minorEastAsia"/>
                <w:lang w:eastAsia="zh-CN"/>
              </w:rPr>
              <w:t>Agreed.</w:t>
            </w:r>
          </w:p>
        </w:tc>
      </w:tr>
      <w:tr w:rsidR="00EF593C" w:rsidRPr="007A47EA" w14:paraId="67C8A175" w14:textId="77777777" w:rsidTr="007D1672">
        <w:tc>
          <w:tcPr>
            <w:tcW w:w="1011" w:type="pct"/>
          </w:tcPr>
          <w:p w14:paraId="5FB112D4" w14:textId="694A6785"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3989" w:type="pct"/>
          </w:tcPr>
          <w:p w14:paraId="272C410F" w14:textId="66724A88" w:rsidR="00EF593C" w:rsidRDefault="00EF593C" w:rsidP="00EF593C">
            <w:pPr>
              <w:tabs>
                <w:tab w:val="left" w:pos="978"/>
              </w:tabs>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170669" w:rsidRPr="007A47EA" w14:paraId="70B9E0D4" w14:textId="77777777" w:rsidTr="007D1672">
        <w:tc>
          <w:tcPr>
            <w:tcW w:w="1011" w:type="pct"/>
          </w:tcPr>
          <w:p w14:paraId="36C97F5C" w14:textId="25F30CCB" w:rsidR="00170669" w:rsidRDefault="00170669" w:rsidP="00EF593C">
            <w:pPr>
              <w:rPr>
                <w:rFonts w:eastAsiaTheme="minorEastAsia"/>
                <w:lang w:eastAsia="zh-CN"/>
              </w:rPr>
            </w:pPr>
            <w:r>
              <w:rPr>
                <w:rFonts w:eastAsiaTheme="minorEastAsia"/>
                <w:lang w:eastAsia="zh-CN"/>
              </w:rPr>
              <w:t>Sequans</w:t>
            </w:r>
          </w:p>
        </w:tc>
        <w:tc>
          <w:tcPr>
            <w:tcW w:w="3989" w:type="pct"/>
          </w:tcPr>
          <w:p w14:paraId="6B27CB94" w14:textId="783E913F" w:rsidR="00170669" w:rsidRDefault="00170669" w:rsidP="00EF593C">
            <w:pPr>
              <w:tabs>
                <w:tab w:val="left" w:pos="978"/>
              </w:tabs>
              <w:rPr>
                <w:rFonts w:eastAsiaTheme="minorEastAsia"/>
                <w:lang w:eastAsia="zh-CN"/>
              </w:rPr>
            </w:pPr>
            <w:r>
              <w:rPr>
                <w:rFonts w:eastAsiaTheme="minorEastAsia"/>
                <w:lang w:eastAsia="zh-CN"/>
              </w:rPr>
              <w:t>Agree</w:t>
            </w:r>
          </w:p>
        </w:tc>
      </w:tr>
      <w:tr w:rsidR="005648E7" w:rsidRPr="007A47EA" w14:paraId="7C36A880" w14:textId="77777777" w:rsidTr="007D1672">
        <w:tc>
          <w:tcPr>
            <w:tcW w:w="1011" w:type="pct"/>
          </w:tcPr>
          <w:p w14:paraId="43DB7867" w14:textId="4B459638" w:rsidR="005648E7" w:rsidRDefault="005648E7" w:rsidP="00EF593C">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55A6D498" w14:textId="48DA142B" w:rsidR="005648E7" w:rsidRDefault="005648E7" w:rsidP="00EF593C">
            <w:pPr>
              <w:tabs>
                <w:tab w:val="left" w:pos="978"/>
              </w:tabs>
              <w:rPr>
                <w:rFonts w:eastAsiaTheme="minorEastAsia"/>
                <w:lang w:eastAsia="zh-CN"/>
              </w:rPr>
            </w:pPr>
            <w:r>
              <w:rPr>
                <w:rFonts w:eastAsiaTheme="minorEastAsia" w:hint="eastAsia"/>
                <w:lang w:eastAsia="zh-CN"/>
              </w:rPr>
              <w:t>F</w:t>
            </w:r>
            <w:r>
              <w:rPr>
                <w:rFonts w:eastAsiaTheme="minorEastAsia"/>
                <w:lang w:eastAsia="zh-CN"/>
              </w:rPr>
              <w:t xml:space="preserve">ine </w:t>
            </w:r>
          </w:p>
        </w:tc>
      </w:tr>
    </w:tbl>
    <w:p w14:paraId="07A5D4BC" w14:textId="77777777" w:rsidR="00031AF5" w:rsidRDefault="00031AF5" w:rsidP="00031AF5"/>
    <w:p w14:paraId="24A6F6AC" w14:textId="47EE4991" w:rsidR="00031AF5" w:rsidRDefault="00031AF5" w:rsidP="00031AF5">
      <w:pPr>
        <w:pStyle w:val="Titre2"/>
        <w:rPr>
          <w:lang w:val="en-US"/>
        </w:rPr>
      </w:pPr>
      <w:bookmarkStart w:id="70" w:name="_Toc69405613"/>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70"/>
    </w:p>
    <w:p w14:paraId="1316B5A5" w14:textId="44363E4D" w:rsidR="006B113A" w:rsidRDefault="006B113A" w:rsidP="006B113A">
      <w:pPr>
        <w:rPr>
          <w:lang w:val="en-US"/>
        </w:rPr>
      </w:pPr>
      <w:r>
        <w:rPr>
          <w:lang w:val="en-US"/>
        </w:rPr>
        <w:t>19 companies provided views.</w:t>
      </w:r>
      <w:r>
        <w:rPr>
          <w:b/>
          <w:bCs/>
          <w:lang w:val="en-US"/>
        </w:rPr>
        <w:t xml:space="preserve"> </w:t>
      </w:r>
      <w:r>
        <w:rPr>
          <w:lang w:val="en-US"/>
        </w:rPr>
        <w:t>All support or are fine with this conclusion</w:t>
      </w:r>
      <w:r w:rsidR="00E85526">
        <w:rPr>
          <w:lang w:val="en-US"/>
        </w:rPr>
        <w:t>. This issue was further discussed via the reflector and the following FL recommendation is made:</w:t>
      </w:r>
    </w:p>
    <w:p w14:paraId="35CFD06A" w14:textId="77777777" w:rsidR="006B113A" w:rsidRDefault="006B113A" w:rsidP="006B113A">
      <w:pPr>
        <w:rPr>
          <w:b/>
          <w:bCs/>
          <w:lang w:val="en-US"/>
        </w:rPr>
      </w:pPr>
    </w:p>
    <w:p w14:paraId="166D7AF2" w14:textId="16413125" w:rsidR="006B113A" w:rsidRDefault="00E85526" w:rsidP="006B113A">
      <w:pPr>
        <w:rPr>
          <w:lang w:val="en-US"/>
        </w:rPr>
      </w:pPr>
      <w:r w:rsidRPr="00E85526">
        <w:rPr>
          <w:b/>
          <w:bCs/>
          <w:highlight w:val="cyan"/>
          <w:lang w:val="en-US"/>
        </w:rPr>
        <w:t>FL Recommendation 13</w:t>
      </w:r>
    </w:p>
    <w:p w14:paraId="2B4153D7" w14:textId="007B4635" w:rsidR="006B113A" w:rsidRPr="006B113A" w:rsidRDefault="006B113A" w:rsidP="006B113A">
      <w:pPr>
        <w:rPr>
          <w:b/>
          <w:bCs/>
          <w:lang w:val="en-US"/>
        </w:rPr>
      </w:pPr>
      <w:r>
        <w:rPr>
          <w:b/>
          <w:bCs/>
          <w:lang w:val="en-US"/>
        </w:rPr>
        <w:t>On potential support of closed-loop frequency control, wait until more progress is made on the issues related to the accuracy of UE pre-compensation.</w:t>
      </w:r>
    </w:p>
    <w:p w14:paraId="69433289" w14:textId="77777777" w:rsidR="006B113A" w:rsidRPr="006B113A" w:rsidRDefault="006B113A" w:rsidP="006B113A">
      <w:pPr>
        <w:rPr>
          <w:lang w:val="en-US"/>
        </w:rPr>
      </w:pPr>
    </w:p>
    <w:p w14:paraId="0118864C" w14:textId="77777777" w:rsidR="00CB1D14" w:rsidRDefault="00CB1D14" w:rsidP="00CB1D14">
      <w:pPr>
        <w:pStyle w:val="Titre2"/>
        <w:rPr>
          <w:lang w:val="en-US"/>
        </w:rPr>
      </w:pPr>
      <w:bookmarkStart w:id="71" w:name="_Toc69405614"/>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1"/>
    </w:p>
    <w:p w14:paraId="2368A898" w14:textId="77777777" w:rsidR="00CB1D14" w:rsidRPr="00CB1D14" w:rsidRDefault="00CB1D14" w:rsidP="00CB1D14">
      <w:pPr>
        <w:rPr>
          <w:lang w:val="en-US"/>
        </w:rPr>
      </w:pPr>
    </w:p>
    <w:p w14:paraId="2294341B" w14:textId="35FF69FD" w:rsidR="004E2835" w:rsidRDefault="0020535B" w:rsidP="00A26247">
      <w:pPr>
        <w:pStyle w:val="Titre1"/>
      </w:pPr>
      <w:bookmarkStart w:id="72" w:name="_Toc69405615"/>
      <w:r>
        <w:t>Issue#14</w:t>
      </w:r>
      <w:r w:rsidR="00CF499D" w:rsidRPr="00902581">
        <w:t xml:space="preserve">: </w:t>
      </w:r>
      <w:r w:rsidR="004E2835" w:rsidRPr="00902581">
        <w:t>Serving satellite ephemeris format</w:t>
      </w:r>
      <w:bookmarkEnd w:id="72"/>
    </w:p>
    <w:p w14:paraId="0B9B3676" w14:textId="4CDB3D70" w:rsidR="003E6C72" w:rsidRDefault="00747EB4" w:rsidP="003E6C72">
      <w:r>
        <w:t>In RAN1#104-e, t</w:t>
      </w:r>
      <w:r w:rsidR="00273A5B" w:rsidRPr="00273A5B">
        <w:t>he compromise taken as way forward</w:t>
      </w:r>
      <w:r w:rsidR="00273A5B">
        <w:t xml:space="preserve"> is to support both</w:t>
      </w:r>
      <w:r w:rsidR="00273A5B" w:rsidRPr="00273A5B">
        <w:t xml:space="preserve"> satellite ephemeris broadcast based</w:t>
      </w:r>
      <w:r w:rsidR="00273A5B">
        <w:t xml:space="preserve"> on</w:t>
      </w:r>
      <w:r w:rsidR="00273A5B" w:rsidRPr="00273A5B">
        <w:t xml:space="preserve"> Ephemeris format based on satellite position and velocity state vectors</w:t>
      </w:r>
      <w:r w:rsidR="00273A5B">
        <w:t xml:space="preserve"> and </w:t>
      </w:r>
      <w:r w:rsidR="00273A5B" w:rsidRPr="00273A5B">
        <w:t>Ephemeris format based on orbital elements</w:t>
      </w:r>
      <w:r w:rsidR="00273A5B">
        <w:t>.</w:t>
      </w:r>
    </w:p>
    <w:p w14:paraId="6A08DE30" w14:textId="0F5BA99C" w:rsidR="00273A5B" w:rsidRDefault="00747EB4" w:rsidP="003E6C72">
      <w:r w:rsidRPr="00747EB4">
        <w:t>The following agreement was achieved:</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262B6798" w14:textId="77777777" w:rsidR="00747EB4" w:rsidRPr="00377C01" w:rsidRDefault="00747EB4" w:rsidP="005D3A75">
            <w:pPr>
              <w:numPr>
                <w:ilvl w:val="0"/>
                <w:numId w:val="37"/>
              </w:numPr>
              <w:spacing w:after="0"/>
              <w:rPr>
                <w:rFonts w:eastAsia="Times New Roman"/>
                <w:b/>
                <w:sz w:val="24"/>
                <w:szCs w:val="24"/>
                <w:lang w:val="en-US" w:eastAsia="x-none"/>
              </w:rPr>
            </w:pPr>
            <w:r w:rsidRPr="00377C01">
              <w:rPr>
                <w:rFonts w:eastAsia="Times New Roman"/>
                <w:b/>
                <w:lang w:val="en-US" w:eastAsia="x-none"/>
              </w:rPr>
              <w:t>RAN1 to support satellite ephemeris broadcast based at least on one of the following format options:</w:t>
            </w:r>
          </w:p>
          <w:p w14:paraId="6A31F474" w14:textId="77777777" w:rsidR="00747EB4" w:rsidRPr="00377C01" w:rsidRDefault="00747EB4" w:rsidP="005D3A75">
            <w:pPr>
              <w:numPr>
                <w:ilvl w:val="1"/>
                <w:numId w:val="37"/>
              </w:numPr>
              <w:spacing w:after="0"/>
              <w:rPr>
                <w:rFonts w:eastAsia="Times New Roman"/>
                <w:b/>
                <w:lang w:val="en-US" w:eastAsia="x-none"/>
              </w:rPr>
            </w:pPr>
            <w:r w:rsidRPr="00377C01">
              <w:rPr>
                <w:rFonts w:eastAsia="Times New Roman"/>
                <w:b/>
                <w:lang w:val="en-US" w:eastAsia="x-none"/>
              </w:rPr>
              <w:t>Option 1: Ephemeris format based on satellite position and velocity state vectors</w:t>
            </w:r>
          </w:p>
          <w:p w14:paraId="197BF5DD"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 xml:space="preserve">FFS: Details on state vectors formats </w:t>
            </w:r>
          </w:p>
          <w:p w14:paraId="4393CC18"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FFS: Details on time reference provisioning/format</w:t>
            </w:r>
          </w:p>
          <w:p w14:paraId="18098006" w14:textId="77777777" w:rsidR="00747EB4" w:rsidRPr="00377C01" w:rsidRDefault="00747EB4" w:rsidP="005D3A75">
            <w:pPr>
              <w:numPr>
                <w:ilvl w:val="1"/>
                <w:numId w:val="37"/>
              </w:numPr>
              <w:spacing w:after="0"/>
              <w:rPr>
                <w:rFonts w:eastAsia="Times New Roman"/>
                <w:b/>
                <w:lang w:val="en-US" w:eastAsia="x-none"/>
              </w:rPr>
            </w:pPr>
            <w:r w:rsidRPr="00377C01">
              <w:rPr>
                <w:rFonts w:eastAsia="Times New Roman"/>
                <w:b/>
                <w:lang w:val="en-US" w:eastAsia="x-none"/>
              </w:rPr>
              <w:t>Option 2: Ephemeris format based on orbital elements</w:t>
            </w:r>
          </w:p>
          <w:p w14:paraId="3F812EB6"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 xml:space="preserve">FFS: Details on orbital elements formats </w:t>
            </w:r>
          </w:p>
          <w:p w14:paraId="59E9CF5C"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FFS: Details on time reference provisioning/format</w:t>
            </w:r>
          </w:p>
          <w:p w14:paraId="563ABDEB" w14:textId="77777777" w:rsidR="00747EB4" w:rsidRDefault="00747EB4" w:rsidP="005D3A75">
            <w:pPr>
              <w:numPr>
                <w:ilvl w:val="0"/>
                <w:numId w:val="37"/>
              </w:numPr>
              <w:spacing w:after="0"/>
              <w:rPr>
                <w:rFonts w:eastAsia="Times New Roman"/>
                <w:b/>
                <w:lang w:val="en-US" w:eastAsia="x-none"/>
              </w:rPr>
            </w:pPr>
            <w:r w:rsidRPr="00377C01">
              <w:rPr>
                <w:rFonts w:eastAsia="Times New Roman"/>
                <w:b/>
                <w:lang w:val="en-US" w:eastAsia="x-none"/>
              </w:rPr>
              <w:t>FFS: Whether down-selection is needed or both options are supported</w:t>
            </w:r>
          </w:p>
          <w:p w14:paraId="03069590" w14:textId="53E2BBA4" w:rsidR="00836A11" w:rsidRPr="00747EB4" w:rsidRDefault="00836A11" w:rsidP="00836A11">
            <w:pPr>
              <w:spacing w:after="0"/>
              <w:ind w:left="720"/>
              <w:rPr>
                <w:rFonts w:eastAsia="Times New Roman"/>
                <w:b/>
                <w:lang w:val="en-US" w:eastAsia="x-none"/>
              </w:rPr>
            </w:pPr>
          </w:p>
        </w:tc>
      </w:tr>
    </w:tbl>
    <w:p w14:paraId="11D0D69E" w14:textId="77777777" w:rsidR="00747EB4" w:rsidRDefault="00747EB4" w:rsidP="003E6C72"/>
    <w:p w14:paraId="3A17CAA3" w14:textId="7BBDD7D3" w:rsidR="00B14E8F" w:rsidRDefault="00836A11" w:rsidP="003E6C72">
      <w:r>
        <w:t xml:space="preserve">Therefore, RAN1 need to continue the discussions on the design of both </w:t>
      </w:r>
      <w:r w:rsidRPr="00836A11">
        <w:t>satellite ephemeris format</w:t>
      </w:r>
      <w:r>
        <w:t xml:space="preserve">: the content of </w:t>
      </w:r>
      <w:r w:rsidRPr="00836A11">
        <w:t xml:space="preserve">ephemeris </w:t>
      </w:r>
      <w:r>
        <w:t xml:space="preserve">data, the signalling details and the </w:t>
      </w:r>
      <w:r w:rsidRPr="00836A11">
        <w:t xml:space="preserve">Epoch time </w:t>
      </w:r>
      <w:r>
        <w:t xml:space="preserve">associated to </w:t>
      </w:r>
      <w:r w:rsidRPr="00836A11">
        <w:t>ephemeris data</w:t>
      </w:r>
      <w:r w:rsidR="00B14E8F">
        <w:t xml:space="preserve">. </w:t>
      </w:r>
      <w:r w:rsidR="00B14E8F" w:rsidRPr="00B14E8F">
        <w:t>Whether down-selection is needed or both options are supported</w:t>
      </w:r>
      <w:r w:rsidR="00B14E8F">
        <w:t xml:space="preserve"> can be discussed at a later stage.</w:t>
      </w:r>
    </w:p>
    <w:p w14:paraId="06644AFB" w14:textId="4003C39B" w:rsidR="00273A5B" w:rsidRPr="00902581" w:rsidRDefault="00836A11" w:rsidP="003E6C72">
      <w:r>
        <w:t>The following proposals were submitted to RAN1#104-bis-e: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71B82C0B" w:rsidR="003E6C72" w:rsidRPr="00902581" w:rsidRDefault="00BD127E" w:rsidP="00743F8E">
            <w:r w:rsidRPr="00BC5EB6">
              <w:t>Huawei, HiSilicon</w:t>
            </w:r>
          </w:p>
        </w:tc>
        <w:tc>
          <w:tcPr>
            <w:tcW w:w="4068" w:type="pct"/>
          </w:tcPr>
          <w:p w14:paraId="0FA28574" w14:textId="77777777" w:rsidR="00BD127E" w:rsidRPr="00BC5EB6" w:rsidRDefault="00BD127E" w:rsidP="00BD127E">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68E67D18"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Semi-major axis a</w:t>
            </w:r>
          </w:p>
          <w:p w14:paraId="6D59E645"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Eccentricity e</w:t>
            </w:r>
          </w:p>
          <w:p w14:paraId="2CE3DC21"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3C80A997"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45752AFB" w14:textId="77777777" w:rsidR="00E429BC"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Inclination i</w:t>
            </w:r>
          </w:p>
          <w:p w14:paraId="2DF4B2C8" w14:textId="3AFEBC8B" w:rsidR="003E6C72" w:rsidRPr="00E429BC" w:rsidRDefault="00BD127E" w:rsidP="005D3A75">
            <w:pPr>
              <w:widowControl w:val="0"/>
              <w:numPr>
                <w:ilvl w:val="1"/>
                <w:numId w:val="13"/>
              </w:numPr>
              <w:autoSpaceDE w:val="0"/>
              <w:autoSpaceDN w:val="0"/>
              <w:adjustRightInd w:val="0"/>
              <w:snapToGrid w:val="0"/>
              <w:spacing w:after="0"/>
              <w:jc w:val="both"/>
              <w:rPr>
                <w:rFonts w:eastAsia="SimSun"/>
                <w:lang w:val="en-US"/>
              </w:rPr>
            </w:pPr>
            <w:r w:rsidRPr="00E429BC">
              <w:rPr>
                <w:rFonts w:eastAsia="SimSun"/>
                <w:lang w:val="en-US"/>
              </w:rPr>
              <w:t>Mean anomaly M</w:t>
            </w:r>
            <w:r w:rsidRPr="00E429BC">
              <w:rPr>
                <w:rFonts w:eastAsia="SimSun"/>
                <w:vertAlign w:val="subscript"/>
                <w:lang w:val="en-US"/>
              </w:rPr>
              <w:t>0</w:t>
            </w:r>
          </w:p>
        </w:tc>
      </w:tr>
      <w:tr w:rsidR="003E6C72" w:rsidRPr="00902581" w14:paraId="7EAC3429" w14:textId="77777777" w:rsidTr="00743F8E">
        <w:tc>
          <w:tcPr>
            <w:tcW w:w="932" w:type="pct"/>
          </w:tcPr>
          <w:p w14:paraId="5C280B0E" w14:textId="7515F210" w:rsidR="003E6C72" w:rsidRPr="00902581" w:rsidRDefault="00582BC1" w:rsidP="00743F8E">
            <w:pPr>
              <w:rPr>
                <w:bCs/>
              </w:rPr>
            </w:pPr>
            <w:r w:rsidRPr="00BC5EB6">
              <w:t>THALES</w:t>
            </w:r>
          </w:p>
        </w:tc>
        <w:tc>
          <w:tcPr>
            <w:tcW w:w="4068" w:type="pct"/>
          </w:tcPr>
          <w:p w14:paraId="69247E04"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11: </w:t>
            </w:r>
          </w:p>
          <w:p w14:paraId="38035D2F" w14:textId="77777777" w:rsidR="00582BC1" w:rsidRPr="00BC5EB6" w:rsidRDefault="00582BC1" w:rsidP="00582BC1">
            <w:pPr>
              <w:spacing w:after="0"/>
              <w:rPr>
                <w:rFonts w:eastAsia="SimSun"/>
                <w:lang w:val="en-US" w:eastAsia="ko-KR"/>
              </w:rPr>
            </w:pPr>
            <w:r w:rsidRPr="00BC5EB6">
              <w:rPr>
                <w:rFonts w:eastAsia="SimSun"/>
                <w:lang w:val="en-US" w:eastAsia="ko-KR"/>
              </w:rPr>
              <w:t>RAN1 to discuss whether:</w:t>
            </w:r>
          </w:p>
          <w:p w14:paraId="741AA5F8"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3D5E0964" w14:textId="77777777" w:rsidR="00582BC1"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lastRenderedPageBreak/>
              <w:t>Option 2: Epoch time is explicitly indicated within the ephemeris data</w:t>
            </w:r>
          </w:p>
          <w:p w14:paraId="2FF33675" w14:textId="77777777" w:rsidR="00582BC1" w:rsidRPr="00BC5EB6" w:rsidRDefault="00582BC1" w:rsidP="00582BC1">
            <w:pPr>
              <w:autoSpaceDE w:val="0"/>
              <w:autoSpaceDN w:val="0"/>
              <w:adjustRightInd w:val="0"/>
              <w:snapToGrid w:val="0"/>
              <w:spacing w:after="0"/>
              <w:ind w:left="720"/>
              <w:jc w:val="both"/>
              <w:rPr>
                <w:rFonts w:eastAsia="SimSun"/>
                <w:lang w:val="en-US" w:eastAsia="ko-KR"/>
              </w:rPr>
            </w:pPr>
          </w:p>
          <w:p w14:paraId="76004E12" w14:textId="77777777" w:rsidR="00582BC1" w:rsidRPr="00BC5EB6" w:rsidRDefault="00582BC1" w:rsidP="00582BC1">
            <w:pPr>
              <w:spacing w:after="0"/>
              <w:rPr>
                <w:rFonts w:eastAsia="SimSun"/>
                <w:b/>
                <w:lang w:eastAsia="ko-KR"/>
              </w:rPr>
            </w:pPr>
            <w:r w:rsidRPr="00BC5EB6">
              <w:rPr>
                <w:rFonts w:eastAsia="SimSun"/>
                <w:b/>
                <w:lang w:eastAsia="ko-KR"/>
              </w:rPr>
              <w:t>Proposal 12:</w:t>
            </w:r>
          </w:p>
          <w:p w14:paraId="04BFFAF5" w14:textId="77777777" w:rsidR="00582BC1" w:rsidRPr="00BC5EB6" w:rsidRDefault="00582BC1" w:rsidP="00582BC1">
            <w:pPr>
              <w:spacing w:after="0"/>
              <w:rPr>
                <w:rFonts w:eastAsia="SimSun"/>
                <w:lang w:eastAsia="ko-KR"/>
              </w:rPr>
            </w:pPr>
            <w:r w:rsidRPr="00BC5EB6">
              <w:rPr>
                <w:rFonts w:eastAsia="SimSun"/>
                <w:lang w:eastAsia="ko-KR"/>
              </w:rPr>
              <w:t>RAN1 to support satellite ephemeris format:</w:t>
            </w:r>
          </w:p>
          <w:p w14:paraId="540B4A91" w14:textId="77777777" w:rsidR="00582BC1" w:rsidRPr="00BC5EB6" w:rsidRDefault="00582BC1" w:rsidP="00582BC1">
            <w:pPr>
              <w:spacing w:after="0"/>
              <w:rPr>
                <w:rFonts w:eastAsia="SimSun"/>
                <w:lang w:val="en-US" w:eastAsia="ko-KR"/>
              </w:rPr>
            </w:pPr>
            <w:r w:rsidRPr="00BC5EB6">
              <w:rPr>
                <w:rFonts w:eastAsia="SimSun"/>
                <w:lang w:val="en-US" w:eastAsia="ko-KR"/>
              </w:rPr>
              <w:t>based on satellite position and velocity state vectors:</w:t>
            </w:r>
          </w:p>
          <w:p w14:paraId="5038740B"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20C89BE5"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4B11681F" w14:textId="77777777" w:rsidR="00582BC1" w:rsidRPr="00BC5EB6" w:rsidRDefault="00582BC1" w:rsidP="00582BC1">
            <w:pPr>
              <w:spacing w:after="0"/>
              <w:rPr>
                <w:rFonts w:eastAsia="SimSun"/>
                <w:lang w:val="en-US" w:eastAsia="ko-KR"/>
              </w:rPr>
            </w:pPr>
            <w:r w:rsidRPr="00BC5EB6">
              <w:rPr>
                <w:rFonts w:eastAsia="SimSun"/>
                <w:lang w:val="en-US" w:eastAsia="ko-KR"/>
              </w:rPr>
              <w:t>based on orbital elements:</w:t>
            </w:r>
          </w:p>
          <w:p w14:paraId="75D4557C"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6DE06949"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5533FD72"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ey (absolute in J2000) in a field of 19 bits</w:t>
            </w:r>
          </w:p>
          <w:p w14:paraId="468ED5DB"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Di (relative in J2000) (rad) in a field of 19 bits</w:t>
            </w:r>
          </w:p>
          <w:p w14:paraId="70AF0B6C"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1C623587" w14:textId="22C327EC" w:rsidR="003E6C72" w:rsidRPr="00624B38"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tc>
      </w:tr>
      <w:tr w:rsidR="00147A27" w:rsidRPr="00902581" w14:paraId="7248F34D" w14:textId="77777777" w:rsidTr="00743F8E">
        <w:tc>
          <w:tcPr>
            <w:tcW w:w="932" w:type="pct"/>
          </w:tcPr>
          <w:p w14:paraId="1A1D26EA" w14:textId="6BC551EA" w:rsidR="00147A27" w:rsidRPr="00BC5EB6" w:rsidRDefault="00147A27" w:rsidP="00743F8E">
            <w:r w:rsidRPr="00BC5EB6">
              <w:lastRenderedPageBreak/>
              <w:t>PANASONIC R&amp;D Center Germany</w:t>
            </w:r>
          </w:p>
        </w:tc>
        <w:tc>
          <w:tcPr>
            <w:tcW w:w="4068" w:type="pct"/>
          </w:tcPr>
          <w:p w14:paraId="6B6A90FC" w14:textId="73AAD691" w:rsidR="00147A27" w:rsidRPr="00BC5EB6" w:rsidRDefault="00147A27" w:rsidP="00582BC1">
            <w:pPr>
              <w:spacing w:after="0"/>
              <w:rPr>
                <w:rFonts w:eastAsia="SimSun"/>
                <w:b/>
                <w:lang w:val="en-US" w:eastAsia="ko-KR"/>
              </w:rPr>
            </w:pPr>
            <w:r w:rsidRPr="00BC5EB6">
              <w:rPr>
                <w:rFonts w:eastAsia="MS Mincho"/>
                <w:b/>
                <w:bCs/>
              </w:rPr>
              <w:t>Proposal 7</w:t>
            </w:r>
            <w:r w:rsidRPr="00BC5EB6">
              <w:rPr>
                <w:rFonts w:eastAsia="MS Mincho"/>
              </w:rPr>
              <w:t>: We support to adopt both ephemeris format (orbital elements, and PVT format).</w:t>
            </w:r>
          </w:p>
        </w:tc>
      </w:tr>
      <w:tr w:rsidR="00DF6333" w:rsidRPr="00902581" w14:paraId="64456DB8" w14:textId="77777777" w:rsidTr="00743F8E">
        <w:tc>
          <w:tcPr>
            <w:tcW w:w="932" w:type="pct"/>
          </w:tcPr>
          <w:p w14:paraId="7BAAEC1E" w14:textId="79FDED06" w:rsidR="00DF6333" w:rsidRPr="00BC5EB6" w:rsidRDefault="00DF6333" w:rsidP="00743F8E">
            <w:r w:rsidRPr="00BC5EB6">
              <w:t>CATT</w:t>
            </w:r>
          </w:p>
        </w:tc>
        <w:tc>
          <w:tcPr>
            <w:tcW w:w="4068" w:type="pct"/>
          </w:tcPr>
          <w:p w14:paraId="7EE16590" w14:textId="77777777" w:rsidR="00DF6333" w:rsidRPr="00763526" w:rsidRDefault="00DF6333" w:rsidP="00DF6333">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67312AD7" w14:textId="510CE3B0" w:rsidR="00DF6333" w:rsidRPr="00476BC9" w:rsidRDefault="00DF6883" w:rsidP="00476BC9">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tc>
      </w:tr>
      <w:tr w:rsidR="00DF6333" w:rsidRPr="00902581" w14:paraId="65164BEF" w14:textId="77777777" w:rsidTr="00743F8E">
        <w:tc>
          <w:tcPr>
            <w:tcW w:w="932" w:type="pct"/>
          </w:tcPr>
          <w:p w14:paraId="6C1EB513" w14:textId="68CC0176" w:rsidR="00DF6333" w:rsidRPr="00BC5EB6" w:rsidRDefault="004B0A01" w:rsidP="00743F8E">
            <w:r w:rsidRPr="00BC5EB6">
              <w:t>Asia Pacific Telecom, FGI, ITRI, III</w:t>
            </w:r>
          </w:p>
        </w:tc>
        <w:tc>
          <w:tcPr>
            <w:tcW w:w="4068" w:type="pct"/>
          </w:tcPr>
          <w:p w14:paraId="60723558" w14:textId="77777777" w:rsidR="004B0A01" w:rsidRDefault="004B0A01" w:rsidP="004B0A01">
            <w:r w:rsidRPr="006D780F">
              <w:rPr>
                <w:b/>
              </w:rPr>
              <w:t>Proposal 10</w:t>
            </w:r>
            <w:r w:rsidRPr="00BC5EB6">
              <w:tab/>
              <w:t>Support the down selection of satellite ephemeris between 1) format based on satellite position and velocity state vectors and 2) format based on orbital elements.</w:t>
            </w:r>
          </w:p>
          <w:p w14:paraId="3798B2F8" w14:textId="77777777" w:rsidR="00F4596E" w:rsidRPr="00BC5EB6" w:rsidRDefault="00F4596E" w:rsidP="00F4596E">
            <w:r w:rsidRPr="006D780F">
              <w:rPr>
                <w:b/>
              </w:rPr>
              <w:t>Proposal 11</w:t>
            </w:r>
            <w:r w:rsidRPr="00BC5EB6">
              <w:tab/>
              <w:t>For the ephemeris format, if the epoch time is not included in the ephemeris, then NW shall ensure UE knows the UE-gNB RTT to estimate the ephemeris at the current time.</w:t>
            </w:r>
          </w:p>
          <w:p w14:paraId="71159C33" w14:textId="538313EA" w:rsidR="00DF6333" w:rsidRPr="00BC5EB6" w:rsidRDefault="00BB407C" w:rsidP="00BB407C">
            <w:pPr>
              <w:rPr>
                <w:rFonts w:eastAsia="MS Mincho"/>
                <w:b/>
                <w:bCs/>
              </w:rPr>
            </w:pPr>
            <w:r w:rsidRPr="006D780F">
              <w:rPr>
                <w:b/>
              </w:rPr>
              <w:t>Proposal 12</w:t>
            </w:r>
            <w:r w:rsidRPr="00BC5EB6">
              <w:tab/>
              <w:t>If the epoch time is linked to the DL subframe, then it is corresponding to the SFN boundary at or immediately after the ending boundary of the SI-window in which NTN SIB is transmitted.</w:t>
            </w:r>
          </w:p>
        </w:tc>
      </w:tr>
      <w:tr w:rsidR="003A79B8" w:rsidRPr="00902581" w14:paraId="76ECE785" w14:textId="77777777" w:rsidTr="00743F8E">
        <w:tc>
          <w:tcPr>
            <w:tcW w:w="932" w:type="pct"/>
          </w:tcPr>
          <w:p w14:paraId="3D377D68" w14:textId="3C0062AC" w:rsidR="003A79B8" w:rsidRPr="00BC5EB6" w:rsidRDefault="003A79B8" w:rsidP="00743F8E">
            <w:r w:rsidRPr="00BC5EB6">
              <w:t>MediaTek Inc.</w:t>
            </w:r>
          </w:p>
        </w:tc>
        <w:tc>
          <w:tcPr>
            <w:tcW w:w="4068" w:type="pct"/>
          </w:tcPr>
          <w:p w14:paraId="3B7D0B34" w14:textId="77777777" w:rsidR="003A79B8" w:rsidRDefault="003A79B8" w:rsidP="00B80C71">
            <w:pPr>
              <w:pStyle w:val="Corpsdetexte"/>
              <w:spacing w:after="0"/>
              <w:rPr>
                <w:lang w:val="en-US"/>
              </w:rPr>
            </w:pPr>
            <w:r w:rsidRPr="00BC5EB6">
              <w:rPr>
                <w:b/>
                <w:lang w:val="en-US"/>
              </w:rPr>
              <w:t>Proposal 5</w:t>
            </w:r>
            <w:r w:rsidRPr="00BC5EB6">
              <w:rPr>
                <w:lang w:val="en-US"/>
              </w:rPr>
              <w:t xml:space="preserve">: Epoch time is implicitly known as a reference time linked to DL subframe where NTN SIB is broadcast. </w:t>
            </w:r>
          </w:p>
          <w:p w14:paraId="47238E13" w14:textId="77777777" w:rsidR="00B80C71" w:rsidRDefault="00B80C71" w:rsidP="00B80C71">
            <w:pPr>
              <w:pStyle w:val="Corpsdetexte"/>
              <w:spacing w:after="0"/>
              <w:rPr>
                <w:lang w:val="en-US"/>
              </w:rPr>
            </w:pPr>
          </w:p>
          <w:p w14:paraId="3A0E53FB" w14:textId="77777777" w:rsidR="00B80C71" w:rsidRPr="00BC5EB6" w:rsidRDefault="00B80C71" w:rsidP="00B80C71">
            <w:pPr>
              <w:pStyle w:val="Corpsdetexte"/>
              <w:spacing w:after="0"/>
              <w:rPr>
                <w:lang w:eastAsia="zh-TW"/>
              </w:rPr>
            </w:pPr>
            <w:r w:rsidRPr="00BC5EB6">
              <w:rPr>
                <w:b/>
                <w:lang w:eastAsia="zh-TW"/>
              </w:rPr>
              <w:t>Proposal 6</w:t>
            </w:r>
            <w:r w:rsidRPr="00BC5EB6">
              <w:rPr>
                <w:lang w:eastAsia="zh-TW"/>
              </w:rPr>
              <w:t>: Support satellite ephemeris format bit allocations</w:t>
            </w:r>
          </w:p>
          <w:p w14:paraId="52B89F4C" w14:textId="77777777" w:rsidR="00B80C71" w:rsidRPr="00BC5EB6" w:rsidRDefault="00B80C71" w:rsidP="005D3A75">
            <w:pPr>
              <w:pStyle w:val="Corpsdetexte"/>
              <w:numPr>
                <w:ilvl w:val="0"/>
                <w:numId w:val="21"/>
              </w:numPr>
              <w:spacing w:after="0"/>
              <w:rPr>
                <w:lang w:eastAsia="zh-TW"/>
              </w:rPr>
            </w:pPr>
            <w:r w:rsidRPr="00BC5EB6">
              <w:rPr>
                <w:lang w:eastAsia="zh-TW"/>
              </w:rPr>
              <w:t xml:space="preserve">Position and velocity state vector ephemeris format (16 bytes payload). </w:t>
            </w:r>
          </w:p>
          <w:p w14:paraId="0FC3FBA8" w14:textId="77777777" w:rsidR="00B80C71" w:rsidRPr="00BC5EB6" w:rsidRDefault="00B80C71" w:rsidP="005D3A75">
            <w:pPr>
              <w:pStyle w:val="Corpsdetexte"/>
              <w:numPr>
                <w:ilvl w:val="1"/>
                <w:numId w:val="21"/>
              </w:numPr>
              <w:spacing w:after="0"/>
              <w:rPr>
                <w:lang w:eastAsia="zh-TW"/>
              </w:rPr>
            </w:pPr>
            <w:r w:rsidRPr="00BC5EB6">
              <w:rPr>
                <w:lang w:eastAsia="zh-TW"/>
              </w:rPr>
              <w:t>The field size for position [m]  is 84 bits</w:t>
            </w:r>
          </w:p>
          <w:p w14:paraId="6C9A15B9" w14:textId="77777777" w:rsidR="00B80C71" w:rsidRPr="00BC5EB6" w:rsidRDefault="00B80C71" w:rsidP="005D3A75">
            <w:pPr>
              <w:pStyle w:val="Corpsdetexte"/>
              <w:numPr>
                <w:ilvl w:val="1"/>
                <w:numId w:val="21"/>
              </w:numPr>
              <w:spacing w:after="0"/>
              <w:rPr>
                <w:lang w:eastAsia="zh-TW"/>
              </w:rPr>
            </w:pPr>
            <w:r w:rsidRPr="00BC5EB6">
              <w:rPr>
                <w:lang w:eastAsia="zh-TW"/>
              </w:rPr>
              <w:t>The field size for velocity [m/s] is 60 bits</w:t>
            </w:r>
          </w:p>
          <w:p w14:paraId="6E405529" w14:textId="77777777" w:rsidR="00B80C71" w:rsidRPr="00BC5EB6" w:rsidRDefault="00B80C71" w:rsidP="005D3A75">
            <w:pPr>
              <w:pStyle w:val="Paragraphedeliste"/>
              <w:numPr>
                <w:ilvl w:val="0"/>
                <w:numId w:val="21"/>
              </w:numPr>
              <w:spacing w:after="0"/>
              <w:rPr>
                <w:lang w:eastAsia="zh-TW"/>
              </w:rPr>
            </w:pPr>
            <w:r w:rsidRPr="00BC5EB6">
              <w:rPr>
                <w:lang w:eastAsia="zh-TW"/>
              </w:rPr>
              <w:t>Orbital parameter ephemeris format (18 byte payload)</w:t>
            </w:r>
          </w:p>
          <w:p w14:paraId="351008F2" w14:textId="77777777" w:rsidR="00B80C71" w:rsidRPr="00BC5EB6" w:rsidRDefault="00B80C71" w:rsidP="005D3A75">
            <w:pPr>
              <w:pStyle w:val="Corpsdetexte"/>
              <w:numPr>
                <w:ilvl w:val="1"/>
                <w:numId w:val="21"/>
              </w:numPr>
              <w:spacing w:after="0"/>
              <w:rPr>
                <w:lang w:eastAsia="zh-TW"/>
              </w:rPr>
            </w:pPr>
            <w:r w:rsidRPr="00BC5EB6">
              <w:rPr>
                <w:lang w:eastAsia="zh-TW"/>
              </w:rPr>
              <w:t>Semi-major axis α [m] is 33 bits</w:t>
            </w:r>
          </w:p>
          <w:p w14:paraId="4333F9EA" w14:textId="77777777" w:rsidR="00B80C71" w:rsidRPr="00BC5EB6" w:rsidRDefault="00B80C71" w:rsidP="005D3A75">
            <w:pPr>
              <w:pStyle w:val="Corpsdetexte"/>
              <w:numPr>
                <w:ilvl w:val="1"/>
                <w:numId w:val="21"/>
              </w:numPr>
              <w:spacing w:after="0"/>
              <w:rPr>
                <w:lang w:eastAsia="zh-TW"/>
              </w:rPr>
            </w:pPr>
            <w:r w:rsidRPr="00BC5EB6">
              <w:rPr>
                <w:lang w:eastAsia="zh-TW"/>
              </w:rPr>
              <w:t>Eccentricity e is 19 bits</w:t>
            </w:r>
          </w:p>
          <w:p w14:paraId="3C076338" w14:textId="77777777" w:rsidR="00B80C71" w:rsidRPr="00BC5EB6" w:rsidRDefault="00B80C71" w:rsidP="005D3A75">
            <w:pPr>
              <w:pStyle w:val="Corpsdetexte"/>
              <w:numPr>
                <w:ilvl w:val="1"/>
                <w:numId w:val="21"/>
              </w:numPr>
              <w:spacing w:after="0"/>
              <w:rPr>
                <w:lang w:eastAsia="zh-TW"/>
              </w:rPr>
            </w:pPr>
            <w:r w:rsidRPr="00BC5EB6">
              <w:rPr>
                <w:lang w:eastAsia="zh-TW"/>
              </w:rPr>
              <w:t xml:space="preserve">Argument of periapsis ω [rad] is 24 bits </w:t>
            </w:r>
          </w:p>
          <w:p w14:paraId="027633B0" w14:textId="77777777" w:rsidR="00B80C71" w:rsidRPr="00BC5EB6" w:rsidRDefault="00B80C71" w:rsidP="005D3A75">
            <w:pPr>
              <w:pStyle w:val="Corpsdetexte"/>
              <w:numPr>
                <w:ilvl w:val="1"/>
                <w:numId w:val="21"/>
              </w:numPr>
              <w:spacing w:after="0"/>
              <w:rPr>
                <w:lang w:eastAsia="zh-TW"/>
              </w:rPr>
            </w:pPr>
            <w:r w:rsidRPr="00BC5EB6">
              <w:rPr>
                <w:lang w:eastAsia="zh-TW"/>
              </w:rPr>
              <w:t>Longitude of ascending node Ω [rad] is 21 bits</w:t>
            </w:r>
          </w:p>
          <w:p w14:paraId="785C0034" w14:textId="77777777" w:rsidR="00E658FF" w:rsidRDefault="00B80C71" w:rsidP="005D3A75">
            <w:pPr>
              <w:pStyle w:val="Corpsdetexte"/>
              <w:numPr>
                <w:ilvl w:val="1"/>
                <w:numId w:val="21"/>
              </w:numPr>
              <w:spacing w:after="0"/>
              <w:rPr>
                <w:lang w:eastAsia="zh-TW"/>
              </w:rPr>
            </w:pPr>
            <w:r w:rsidRPr="00BC5EB6">
              <w:rPr>
                <w:lang w:eastAsia="zh-TW"/>
              </w:rPr>
              <w:t>Inclination i [rad] is 20 bits</w:t>
            </w:r>
          </w:p>
          <w:p w14:paraId="14D2D2C7" w14:textId="7C80B74F" w:rsidR="00B80C71" w:rsidRPr="00E658FF" w:rsidRDefault="00B80C71" w:rsidP="005D3A75">
            <w:pPr>
              <w:pStyle w:val="Corpsdetexte"/>
              <w:numPr>
                <w:ilvl w:val="1"/>
                <w:numId w:val="21"/>
              </w:numPr>
              <w:spacing w:after="0"/>
              <w:rPr>
                <w:lang w:eastAsia="zh-TW"/>
              </w:rPr>
            </w:pPr>
            <w:r w:rsidRPr="00BC5EB6">
              <w:rPr>
                <w:lang w:eastAsia="zh-TW"/>
              </w:rPr>
              <w:t>Mean anomaly M [rad] at epoch time t</w:t>
            </w:r>
            <w:r w:rsidRPr="00E658FF">
              <w:rPr>
                <w:vertAlign w:val="subscript"/>
                <w:lang w:eastAsia="zh-TW"/>
              </w:rPr>
              <w:t>o</w:t>
            </w:r>
            <w:r w:rsidRPr="00BC5EB6">
              <w:rPr>
                <w:lang w:eastAsia="zh-TW"/>
              </w:rPr>
              <w:t xml:space="preserve"> is 24 bits</w:t>
            </w:r>
          </w:p>
        </w:tc>
      </w:tr>
      <w:tr w:rsidR="00436CBC" w:rsidRPr="00902581" w14:paraId="69D1D12C" w14:textId="77777777" w:rsidTr="00743F8E">
        <w:tc>
          <w:tcPr>
            <w:tcW w:w="932" w:type="pct"/>
          </w:tcPr>
          <w:p w14:paraId="06E223FA" w14:textId="7407F5BC" w:rsidR="00436CBC" w:rsidRPr="00BC5EB6" w:rsidRDefault="00436CBC" w:rsidP="00743F8E">
            <w:r w:rsidRPr="00BC5EB6">
              <w:t>CMCC</w:t>
            </w:r>
          </w:p>
        </w:tc>
        <w:tc>
          <w:tcPr>
            <w:tcW w:w="4068" w:type="pct"/>
          </w:tcPr>
          <w:p w14:paraId="0DACF05D" w14:textId="77777777" w:rsidR="00436CBC" w:rsidRPr="008C5E54" w:rsidRDefault="00436CBC" w:rsidP="00436CB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3E8DC8C5" w14:textId="77777777" w:rsidR="00436CBC" w:rsidRDefault="00436CBC" w:rsidP="00436CBC">
            <w:pPr>
              <w:spacing w:after="0"/>
              <w:rPr>
                <w:b/>
              </w:rPr>
            </w:pPr>
          </w:p>
          <w:p w14:paraId="2C8AF47B" w14:textId="47A2FAC9" w:rsidR="00436CBC" w:rsidRPr="00436CBC" w:rsidRDefault="00436CBC" w:rsidP="00436CB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tc>
      </w:tr>
      <w:tr w:rsidR="00D4758A" w:rsidRPr="00902581" w14:paraId="395BC9FE" w14:textId="77777777" w:rsidTr="00743F8E">
        <w:tc>
          <w:tcPr>
            <w:tcW w:w="932" w:type="pct"/>
          </w:tcPr>
          <w:p w14:paraId="2616986B" w14:textId="5BF9DC67" w:rsidR="00D4758A" w:rsidRPr="00BC5EB6" w:rsidRDefault="00D4758A" w:rsidP="00743F8E">
            <w:r>
              <w:t>ZTE</w:t>
            </w:r>
          </w:p>
        </w:tc>
        <w:tc>
          <w:tcPr>
            <w:tcW w:w="4068" w:type="pct"/>
          </w:tcPr>
          <w:p w14:paraId="4BE2080D" w14:textId="1C7BCCF6" w:rsidR="00D4758A" w:rsidRPr="00255D11" w:rsidRDefault="00D4758A" w:rsidP="00436CB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tc>
      </w:tr>
      <w:tr w:rsidR="005B7EFE" w:rsidRPr="00902581" w14:paraId="3C361C24" w14:textId="77777777" w:rsidTr="00743F8E">
        <w:tc>
          <w:tcPr>
            <w:tcW w:w="932" w:type="pct"/>
          </w:tcPr>
          <w:p w14:paraId="06420F87" w14:textId="733DE866" w:rsidR="005B7EFE" w:rsidRDefault="005B7EFE" w:rsidP="00743F8E">
            <w:r w:rsidRPr="005B7EFE">
              <w:t>Ericsson</w:t>
            </w:r>
          </w:p>
        </w:tc>
        <w:tc>
          <w:tcPr>
            <w:tcW w:w="4068" w:type="pct"/>
          </w:tcPr>
          <w:p w14:paraId="2F5A748D" w14:textId="12E237E1" w:rsidR="005B7EFE" w:rsidRPr="00BC5EB6" w:rsidRDefault="005B7EFE" w:rsidP="00436CBC">
            <w:pPr>
              <w:spacing w:after="0"/>
              <w:rPr>
                <w:rFonts w:eastAsia="SimSun"/>
                <w:b/>
              </w:rPr>
            </w:pPr>
            <w:r w:rsidRPr="005B7EFE">
              <w:rPr>
                <w:rFonts w:eastAsia="SimSun"/>
                <w:b/>
              </w:rPr>
              <w:t>Proposal 13</w:t>
            </w:r>
            <w:r w:rsidRPr="005B7EFE">
              <w:rPr>
                <w:rFonts w:eastAsia="SimSun"/>
                <w:b/>
              </w:rPr>
              <w:tab/>
            </w:r>
            <w:r w:rsidRPr="005B7EFE">
              <w:rPr>
                <w:rFonts w:eastAsia="SimSun"/>
              </w:rPr>
              <w:t>RAN1 to study the required accuracy of satellite ephemeris to support timing and frequency offset pre-compensation</w:t>
            </w:r>
            <w:r w:rsidRPr="005B7EFE">
              <w:rPr>
                <w:rFonts w:eastAsia="SimSun"/>
                <w:b/>
              </w:rPr>
              <w:t>.</w:t>
            </w:r>
          </w:p>
        </w:tc>
      </w:tr>
      <w:tr w:rsidR="00546A3B" w:rsidRPr="00902581" w14:paraId="5BFB57A9" w14:textId="77777777" w:rsidTr="00743F8E">
        <w:tc>
          <w:tcPr>
            <w:tcW w:w="932" w:type="pct"/>
          </w:tcPr>
          <w:p w14:paraId="5613258E" w14:textId="5DB153AB" w:rsidR="00546A3B" w:rsidRPr="005B7EFE" w:rsidRDefault="00242D5B" w:rsidP="00743F8E">
            <w:r w:rsidRPr="00BC5EB6">
              <w:t>Apple</w:t>
            </w:r>
          </w:p>
        </w:tc>
        <w:tc>
          <w:tcPr>
            <w:tcW w:w="4068" w:type="pct"/>
          </w:tcPr>
          <w:p w14:paraId="3794A143" w14:textId="241047C0" w:rsidR="00546A3B" w:rsidRPr="005B7EFE" w:rsidRDefault="00546A3B" w:rsidP="00436CBC">
            <w:pPr>
              <w:spacing w:after="0"/>
              <w:rPr>
                <w:rFonts w:eastAsia="SimSun"/>
                <w:b/>
              </w:rPr>
            </w:pPr>
            <w:r w:rsidRPr="00E96A5A">
              <w:rPr>
                <w:b/>
              </w:rPr>
              <w:t>Proposal 11:</w:t>
            </w:r>
            <w:r w:rsidRPr="00E96A5A">
              <w:t xml:space="preserve"> Support both ephemeris formats, i.e., state vectors and orbital elements.</w:t>
            </w:r>
          </w:p>
        </w:tc>
      </w:tr>
      <w:tr w:rsidR="00192401" w:rsidRPr="00902581" w14:paraId="3154D868" w14:textId="77777777" w:rsidTr="00743F8E">
        <w:tc>
          <w:tcPr>
            <w:tcW w:w="932" w:type="pct"/>
          </w:tcPr>
          <w:p w14:paraId="3E86CFBF" w14:textId="5163E995" w:rsidR="00192401" w:rsidRPr="00BC5EB6" w:rsidRDefault="00192401" w:rsidP="00743F8E">
            <w:r w:rsidRPr="00BC5EB6">
              <w:t>Samsung</w:t>
            </w:r>
          </w:p>
        </w:tc>
        <w:tc>
          <w:tcPr>
            <w:tcW w:w="4068" w:type="pct"/>
          </w:tcPr>
          <w:p w14:paraId="0E160100" w14:textId="77777777" w:rsidR="00192401" w:rsidRPr="00366543" w:rsidRDefault="00192401" w:rsidP="00192401">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D31174A"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lastRenderedPageBreak/>
              <w:t>index to a pre-defined table of satellite altitude levels and altitude offset scaling factors, i.e., NTN type</w:t>
            </w:r>
          </w:p>
          <w:p w14:paraId="5F577E39"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altitude offset</w:t>
            </w:r>
          </w:p>
          <w:p w14:paraId="3A9232CA"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position</w:t>
            </w:r>
          </w:p>
          <w:p w14:paraId="15B3404F"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velocity</w:t>
            </w:r>
          </w:p>
          <w:p w14:paraId="18B6D0C5" w14:textId="77777777" w:rsidR="00192401" w:rsidRPr="00893C1A" w:rsidRDefault="00192401" w:rsidP="005D3A75">
            <w:pPr>
              <w:pStyle w:val="Paragraphedeliste"/>
              <w:numPr>
                <w:ilvl w:val="0"/>
                <w:numId w:val="28"/>
              </w:numPr>
              <w:spacing w:after="0"/>
              <w:contextualSpacing/>
            </w:pPr>
            <w:r w:rsidRPr="00366543">
              <w:rPr>
                <w:rFonts w:eastAsia="Malgun Gothic"/>
                <w:color w:val="000000"/>
                <w:lang w:val="en-US"/>
              </w:rPr>
              <w:t>reference time for satellite position and velocity.</w:t>
            </w:r>
          </w:p>
          <w:p w14:paraId="38124BB2" w14:textId="77777777" w:rsidR="00893C1A" w:rsidRPr="00893C1A" w:rsidRDefault="00893C1A" w:rsidP="00893C1A">
            <w:pPr>
              <w:pStyle w:val="Paragraphedeliste"/>
              <w:spacing w:after="0"/>
              <w:contextualSpacing/>
            </w:pPr>
          </w:p>
          <w:p w14:paraId="5245B50D" w14:textId="565FE648" w:rsidR="00893C1A" w:rsidRPr="00366543" w:rsidRDefault="00893C1A" w:rsidP="00893C1A">
            <w:pPr>
              <w:spacing w:after="0"/>
              <w:contextualSpacing/>
            </w:pPr>
            <w:r w:rsidRPr="00893C1A">
              <w:rPr>
                <w:b/>
              </w:rPr>
              <w:t>Proposal 2</w:t>
            </w:r>
            <w:r w:rsidRPr="00893C1A">
              <w:t>: Support Ephemeris format based on satellite position and velocity state vectors.</w:t>
            </w:r>
          </w:p>
          <w:p w14:paraId="54DCAFE5" w14:textId="77777777" w:rsidR="00192401" w:rsidRPr="00E96A5A" w:rsidRDefault="00192401" w:rsidP="00436CBC">
            <w:pPr>
              <w:spacing w:after="0"/>
              <w:rPr>
                <w:b/>
              </w:rPr>
            </w:pPr>
          </w:p>
        </w:tc>
      </w:tr>
      <w:tr w:rsidR="00476BC9" w:rsidRPr="00902581" w14:paraId="145A036D" w14:textId="77777777" w:rsidTr="00743F8E">
        <w:tc>
          <w:tcPr>
            <w:tcW w:w="932" w:type="pct"/>
          </w:tcPr>
          <w:p w14:paraId="7ECD7056" w14:textId="546B34E4" w:rsidR="00476BC9" w:rsidRPr="00BC5EB6" w:rsidRDefault="00476BC9" w:rsidP="00743F8E">
            <w:r w:rsidRPr="00BC5EB6">
              <w:lastRenderedPageBreak/>
              <w:t>InterDigital, Inc.</w:t>
            </w:r>
          </w:p>
        </w:tc>
        <w:tc>
          <w:tcPr>
            <w:tcW w:w="4068" w:type="pct"/>
          </w:tcPr>
          <w:p w14:paraId="2C284F1E" w14:textId="77777777" w:rsidR="00476BC9" w:rsidRDefault="00DD6802" w:rsidP="00DD6802">
            <w:pPr>
              <w:spacing w:after="120"/>
              <w:jc w:val="both"/>
              <w:rPr>
                <w:bCs/>
                <w:iCs/>
              </w:rPr>
            </w:pPr>
            <w:r w:rsidRPr="00BC5EB6">
              <w:rPr>
                <w:b/>
                <w:iCs/>
              </w:rPr>
              <w:t>Proposal 3:</w:t>
            </w:r>
            <w:r w:rsidRPr="00BC5EB6">
              <w:rPr>
                <w:bCs/>
                <w:iCs/>
              </w:rPr>
              <w:tab/>
              <w:t>For ephemeris format, both formats are supported.</w:t>
            </w:r>
          </w:p>
          <w:p w14:paraId="2A5B8715" w14:textId="216FF124" w:rsidR="002B632C" w:rsidRPr="00DD6802" w:rsidRDefault="002B632C" w:rsidP="00DD6802">
            <w:pPr>
              <w:spacing w:after="120"/>
              <w:jc w:val="both"/>
              <w:rPr>
                <w:bCs/>
                <w:iCs/>
              </w:rPr>
            </w:pPr>
            <w:r w:rsidRPr="00BC5EB6">
              <w:rPr>
                <w:b/>
                <w:iCs/>
              </w:rPr>
              <w:t>Proposal 4:</w:t>
            </w:r>
            <w:r w:rsidRPr="00BC5EB6">
              <w:rPr>
                <w:bCs/>
                <w:iCs/>
              </w:rPr>
              <w:tab/>
              <w:t>Option 1 is used for GEO deployment and Option 2 is used for LEO deployment.</w:t>
            </w:r>
          </w:p>
        </w:tc>
      </w:tr>
      <w:tr w:rsidR="00B07190" w:rsidRPr="00902581" w14:paraId="457A98B2" w14:textId="77777777" w:rsidTr="00743F8E">
        <w:tc>
          <w:tcPr>
            <w:tcW w:w="932" w:type="pct"/>
          </w:tcPr>
          <w:p w14:paraId="56FBE288" w14:textId="6691CA48" w:rsidR="00B07190" w:rsidRPr="00BC5EB6" w:rsidRDefault="00B07190" w:rsidP="00743F8E">
            <w:r w:rsidRPr="00BC5EB6">
              <w:t>NTT DOCOMO, INC.</w:t>
            </w:r>
          </w:p>
        </w:tc>
        <w:tc>
          <w:tcPr>
            <w:tcW w:w="4068" w:type="pct"/>
          </w:tcPr>
          <w:p w14:paraId="51B5DE43" w14:textId="77777777" w:rsidR="00B07190" w:rsidRPr="00025417" w:rsidRDefault="00B07190" w:rsidP="00B07190">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491C9378" w14:textId="77777777" w:rsidR="00B07190" w:rsidRPr="00025417" w:rsidRDefault="00B07190" w:rsidP="005D3A75">
            <w:pPr>
              <w:numPr>
                <w:ilvl w:val="0"/>
                <w:numId w:val="18"/>
              </w:numPr>
              <w:spacing w:after="0"/>
              <w:rPr>
                <w:bCs/>
                <w:lang w:val="en-US"/>
              </w:rPr>
            </w:pPr>
            <w:r w:rsidRPr="00025417">
              <w:rPr>
                <w:bCs/>
                <w:lang w:val="en-US"/>
              </w:rPr>
              <w:t>Option 1: Ephemeris format based on satellite position and velocity state vectors</w:t>
            </w:r>
          </w:p>
          <w:p w14:paraId="68524858" w14:textId="77777777" w:rsidR="00B07190" w:rsidRPr="00025417" w:rsidRDefault="00B07190" w:rsidP="005D3A75">
            <w:pPr>
              <w:numPr>
                <w:ilvl w:val="1"/>
                <w:numId w:val="18"/>
              </w:numPr>
              <w:spacing w:after="0"/>
              <w:rPr>
                <w:bCs/>
                <w:lang w:val="en-US"/>
              </w:rPr>
            </w:pPr>
            <w:r w:rsidRPr="00025417">
              <w:rPr>
                <w:bCs/>
                <w:lang w:val="en-US"/>
              </w:rPr>
              <w:t xml:space="preserve">FFS: Details on state vectors formats </w:t>
            </w:r>
          </w:p>
          <w:p w14:paraId="37AE4B6F" w14:textId="77777777" w:rsidR="00B07190" w:rsidRPr="00025417" w:rsidRDefault="00B07190" w:rsidP="005D3A75">
            <w:pPr>
              <w:numPr>
                <w:ilvl w:val="1"/>
                <w:numId w:val="18"/>
              </w:numPr>
              <w:spacing w:after="0"/>
              <w:rPr>
                <w:bCs/>
                <w:lang w:val="en-US"/>
              </w:rPr>
            </w:pPr>
            <w:r w:rsidRPr="00025417">
              <w:rPr>
                <w:bCs/>
                <w:lang w:val="en-US"/>
              </w:rPr>
              <w:t>FFS: Details on time reference provisioning/format</w:t>
            </w:r>
          </w:p>
          <w:p w14:paraId="3490B7A5" w14:textId="77777777" w:rsidR="00B07190" w:rsidRPr="00025417" w:rsidRDefault="00B07190" w:rsidP="005D3A75">
            <w:pPr>
              <w:numPr>
                <w:ilvl w:val="0"/>
                <w:numId w:val="18"/>
              </w:numPr>
              <w:spacing w:after="0"/>
              <w:rPr>
                <w:bCs/>
                <w:lang w:val="en-US"/>
              </w:rPr>
            </w:pPr>
            <w:r w:rsidRPr="00025417">
              <w:rPr>
                <w:bCs/>
                <w:lang w:val="en-US"/>
              </w:rPr>
              <w:t>Option 2: Ephemeris format based on orbital elements</w:t>
            </w:r>
          </w:p>
          <w:p w14:paraId="2EE1F202" w14:textId="77777777" w:rsidR="00B07190" w:rsidRPr="00025417" w:rsidRDefault="00B07190" w:rsidP="005D3A75">
            <w:pPr>
              <w:numPr>
                <w:ilvl w:val="1"/>
                <w:numId w:val="18"/>
              </w:numPr>
              <w:spacing w:after="0"/>
              <w:rPr>
                <w:bCs/>
                <w:lang w:val="en-US"/>
              </w:rPr>
            </w:pPr>
            <w:r w:rsidRPr="00025417">
              <w:rPr>
                <w:bCs/>
                <w:lang w:val="en-US"/>
              </w:rPr>
              <w:t xml:space="preserve">FFS: Details on orbital elements formats </w:t>
            </w:r>
          </w:p>
          <w:p w14:paraId="182E5B8B" w14:textId="2D0E11FE" w:rsidR="00B07190" w:rsidRPr="00BC5EB6" w:rsidRDefault="00B07190" w:rsidP="00B07190">
            <w:pPr>
              <w:spacing w:after="120"/>
              <w:jc w:val="both"/>
              <w:rPr>
                <w:b/>
                <w:iCs/>
              </w:rPr>
            </w:pPr>
            <w:r w:rsidRPr="00025417">
              <w:rPr>
                <w:bCs/>
                <w:lang w:val="en-US"/>
              </w:rPr>
              <w:t>FFS: Details on time reference provisioning/format</w:t>
            </w:r>
          </w:p>
        </w:tc>
      </w:tr>
      <w:tr w:rsidR="00F2159B" w:rsidRPr="00902581" w14:paraId="4C490305" w14:textId="77777777" w:rsidTr="00743F8E">
        <w:tc>
          <w:tcPr>
            <w:tcW w:w="932" w:type="pct"/>
          </w:tcPr>
          <w:p w14:paraId="371AC157" w14:textId="50B39FE3" w:rsidR="00F2159B" w:rsidRPr="00BC5EB6" w:rsidRDefault="00677987" w:rsidP="00743F8E">
            <w:r w:rsidRPr="00BC5EB6">
              <w:t>LG Electronics</w:t>
            </w:r>
          </w:p>
        </w:tc>
        <w:tc>
          <w:tcPr>
            <w:tcW w:w="4068" w:type="pct"/>
          </w:tcPr>
          <w:p w14:paraId="4DFBA2D4" w14:textId="77777777" w:rsidR="00F2159B" w:rsidRPr="0082257D" w:rsidRDefault="00F2159B" w:rsidP="00F2159B">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49A271E3" w14:textId="77777777" w:rsidR="00F2159B" w:rsidRPr="0082257D" w:rsidRDefault="00F2159B"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727514E0" w14:textId="77777777" w:rsidR="00F2159B" w:rsidRDefault="00F2159B"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10AECD0A" w14:textId="77777777" w:rsidR="00451485" w:rsidRDefault="00451485" w:rsidP="00451485">
            <w:pPr>
              <w:pStyle w:val="LGTdoc1"/>
              <w:snapToGrid/>
              <w:spacing w:beforeLines="0" w:after="0" w:afterAutospacing="0"/>
              <w:contextualSpacing/>
              <w:jc w:val="left"/>
              <w:rPr>
                <w:b w:val="0"/>
                <w:sz w:val="20"/>
                <w:lang w:val="en-US"/>
              </w:rPr>
            </w:pPr>
          </w:p>
          <w:p w14:paraId="1CFCAF42" w14:textId="77777777" w:rsidR="00451485" w:rsidRPr="0082257D" w:rsidRDefault="00451485" w:rsidP="00451485">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1877F043" w14:textId="46AA2ABA" w:rsidR="00451485" w:rsidRPr="00F2159B" w:rsidRDefault="00451485" w:rsidP="00451485">
            <w:pPr>
              <w:pStyle w:val="LGTdoc1"/>
              <w:snapToGrid/>
              <w:spacing w:beforeLines="0" w:after="0" w:afterAutospacing="0"/>
              <w:contextualSpacing/>
              <w:jc w:val="left"/>
              <w:rPr>
                <w:b w:val="0"/>
                <w:sz w:val="20"/>
                <w:lang w:val="en-US"/>
              </w:rPr>
            </w:pPr>
          </w:p>
        </w:tc>
      </w:tr>
      <w:tr w:rsidR="007C00DD" w:rsidRPr="00902581" w14:paraId="1FEA4702" w14:textId="77777777" w:rsidTr="00743F8E">
        <w:tc>
          <w:tcPr>
            <w:tcW w:w="932" w:type="pct"/>
          </w:tcPr>
          <w:p w14:paraId="0B342AD0" w14:textId="76E9E7F1" w:rsidR="007C00DD" w:rsidRPr="00BC5EB6" w:rsidRDefault="00C75C4E" w:rsidP="00743F8E">
            <w:r w:rsidRPr="00C75C4E">
              <w:t>Sequans Communications</w:t>
            </w:r>
          </w:p>
        </w:tc>
        <w:tc>
          <w:tcPr>
            <w:tcW w:w="4068" w:type="pct"/>
          </w:tcPr>
          <w:p w14:paraId="6B5B12BA" w14:textId="28F5B68C" w:rsidR="007C00DD" w:rsidRPr="00961A8A" w:rsidRDefault="007C00DD" w:rsidP="00F2159B">
            <w:pPr>
              <w:pStyle w:val="LGTdoc1"/>
              <w:snapToGrid/>
              <w:spacing w:beforeLines="0" w:after="0" w:afterAutospacing="0"/>
              <w:contextualSpacing/>
              <w:jc w:val="left"/>
              <w:rPr>
                <w:sz w:val="20"/>
                <w:lang w:val="en-US"/>
              </w:rPr>
            </w:pPr>
            <w:r w:rsidRPr="007C00DD">
              <w:rPr>
                <w:sz w:val="20"/>
                <w:lang w:val="en-US"/>
              </w:rPr>
              <w:t xml:space="preserve">Proposal 5: </w:t>
            </w:r>
            <w:r w:rsidRPr="007C00DD">
              <w:rPr>
                <w:b w:val="0"/>
                <w:sz w:val="20"/>
                <w:lang w:val="en-US"/>
              </w:rPr>
              <w:t>RAN1 to discuss signaling overhead and frequency update of satellite ephemeris broadcast design, considering altogether the serving satellite, constellation, and neigbouring cells’ ephemeris data.</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73" w:name="_Toc69405616"/>
      <w:r w:rsidRPr="00902581">
        <w:t>Company views</w:t>
      </w:r>
      <w:bookmarkEnd w:id="73"/>
    </w:p>
    <w:p w14:paraId="132BEA01" w14:textId="1A7BA78B" w:rsidR="00D5525D" w:rsidRDefault="00D5525D" w:rsidP="004D76C0">
      <w:r>
        <w:t xml:space="preserve">Based on the views expressed in the Tdocs submitted </w:t>
      </w:r>
      <w:r w:rsidR="007B53BC">
        <w:t xml:space="preserve">to </w:t>
      </w:r>
      <w:r w:rsidRPr="00D5525D">
        <w:t>RAN1#104-bis-e</w:t>
      </w:r>
      <w:r>
        <w:t xml:space="preserve">, the companies have still different preference w.r.t the appropriate satellite ephemeris format to be supported. But the large majority is supportive of </w:t>
      </w:r>
      <w:r w:rsidRPr="00D5525D">
        <w:t>the compromise taken as way forward to support both satellite ephemeris broadcast</w:t>
      </w:r>
      <w:r>
        <w:t>. Only [LG</w:t>
      </w:r>
      <w:r w:rsidR="00B93079">
        <w:t xml:space="preserve">, </w:t>
      </w:r>
      <w:r w:rsidR="00B93079" w:rsidRPr="00BC5EB6">
        <w:t>Asia Pacific Telecom</w:t>
      </w:r>
      <w:r>
        <w:t>] proposed to s</w:t>
      </w:r>
      <w:r w:rsidRPr="00D5525D">
        <w:t xml:space="preserve">upport one </w:t>
      </w:r>
      <w:r>
        <w:t xml:space="preserve">mandatory </w:t>
      </w:r>
      <w:r w:rsidRPr="00D5525D">
        <w:t>option to reduce both specification work and UE implementation complexity.</w:t>
      </w:r>
    </w:p>
    <w:p w14:paraId="4CC1A8F0" w14:textId="6BAB681F" w:rsidR="00B93079" w:rsidRDefault="00B93079" w:rsidP="004D76C0">
      <w:r>
        <w:t>From Moderator’s perspective, it is beneficial to continue designing both formats. w</w:t>
      </w:r>
      <w:r w:rsidRPr="00B93079">
        <w:t>hether down-selection is needed or both options are supported can be discussed at a later stage.</w:t>
      </w:r>
    </w:p>
    <w:p w14:paraId="123084CF" w14:textId="2B8E9259" w:rsidR="004D76C0" w:rsidRDefault="004F1EA9" w:rsidP="004D76C0">
      <w:r>
        <w:t xml:space="preserve">w.r.t </w:t>
      </w:r>
      <w:r w:rsidRPr="004F1EA9">
        <w:t>accuracy of serving-satellite ephemeris</w:t>
      </w:r>
      <w:r>
        <w:t xml:space="preserve">: </w:t>
      </w:r>
      <w:r w:rsidR="007B581E">
        <w:t xml:space="preserve">[Ericsson] observed  </w:t>
      </w:r>
      <w:r w:rsidR="002B6178">
        <w:t xml:space="preserve">that </w:t>
      </w:r>
      <w:r w:rsidR="007B581E">
        <w:t>s</w:t>
      </w:r>
      <w:r w:rsidR="007B581E" w:rsidRPr="007B581E">
        <w:t>atellite ephemeris with sufficient accuracy to support timing and frequency offset pre-compensation shall be made available to the NR NTN UE.</w:t>
      </w:r>
      <w:r w:rsidR="007B581E">
        <w:t xml:space="preserve"> This </w:t>
      </w:r>
      <w:r w:rsidR="007B581E" w:rsidRPr="007B581E">
        <w:t>can come with low frequency updates.</w:t>
      </w:r>
      <w:r w:rsidR="007B581E">
        <w:t xml:space="preserve"> And proposed for RAN1 </w:t>
      </w:r>
      <w:r w:rsidR="007B581E" w:rsidRPr="007B581E">
        <w:t>to study the required accuracy of satellite ephemeris to support timing and frequency offset pre-compensation.</w:t>
      </w:r>
      <w:r w:rsidR="004D76C0" w:rsidRPr="004D76C0">
        <w:t xml:space="preserve"> </w:t>
      </w:r>
      <w:r w:rsidR="004D76C0">
        <w:t>[Thales] observed that e</w:t>
      </w:r>
      <w:r w:rsidR="004D76C0" w:rsidRPr="00FE0A2F">
        <w:t>ven for a satellite system with “low quality” orbit determination algorithm, challenging operations relying on accurate prediction of satellite trajectories such as Doppler compensation can be performed reliably</w:t>
      </w:r>
      <w:r w:rsidR="004D76C0">
        <w:t xml:space="preserve">. </w:t>
      </w:r>
    </w:p>
    <w:p w14:paraId="26746A55" w14:textId="4B77A591" w:rsidR="00741153" w:rsidRPr="00741153" w:rsidRDefault="00741153" w:rsidP="00700FB3">
      <w:r>
        <w:t xml:space="preserve">[Moderator’s view] : </w:t>
      </w:r>
      <w:r w:rsidRPr="00407577">
        <w:t xml:space="preserve">The required accuracy for the satellite ephemeris format shall be driven based on the prediction budget error on satellite position and velocity vectors and the foreseen  prediction time horizon. It can be further discussed once the timing and frequency synchronization requirements are </w:t>
      </w:r>
      <w:r>
        <w:t xml:space="preserve">defined (waiting for RAN4 response to RAN1 LS on Time/frequency synchronization requirement). </w:t>
      </w:r>
    </w:p>
    <w:p w14:paraId="2168B654" w14:textId="13CB81E6" w:rsidR="006D59B0" w:rsidRDefault="00700FB3" w:rsidP="00700FB3">
      <w:r>
        <w:rPr>
          <w:lang w:val="en-US"/>
        </w:rPr>
        <w:t>It is necessary that the ephemeris is broadcast with low latency and high accuracy</w:t>
      </w:r>
      <w:r w:rsidR="00741153" w:rsidRPr="00741153">
        <w:t xml:space="preserve"> </w:t>
      </w:r>
      <w:r w:rsidR="00741153">
        <w:t>. And t</w:t>
      </w:r>
      <w:r w:rsidR="00741153" w:rsidRPr="00FB62AF">
        <w:t>he signalling overhead introduced by satellite ephemeris broadcas</w:t>
      </w:r>
      <w:r w:rsidR="00741153">
        <w:t>t shall be carefully quantified</w:t>
      </w:r>
      <w:r>
        <w:rPr>
          <w:lang w:val="en-US"/>
        </w:rPr>
        <w:t>:</w:t>
      </w:r>
      <w:r>
        <w:t xml:space="preserve"> </w:t>
      </w:r>
      <w:r w:rsidR="006D59B0">
        <w:t>[MediaTek] observed that a</w:t>
      </w:r>
      <w:r w:rsidR="006D59B0" w:rsidRPr="006D59B0">
        <w:t xml:space="preserve"> UE first coming into coverage of a satellite needs to immediately access if it is paged or if it needs to transmit data. The UE must be able to receive the satellite ephemeris on NTN SIB broadcast with periodicity 0.5s or 1 s</w:t>
      </w:r>
      <w:r w:rsidR="006D59B0">
        <w:t>.</w:t>
      </w:r>
      <w:r>
        <w:t xml:space="preserve"> Further [MediaTek] prosed to </w:t>
      </w:r>
      <w:r>
        <w:lastRenderedPageBreak/>
        <w:t>indicate  PV state vector ephemeris format  in</w:t>
      </w:r>
      <w:r w:rsidRPr="00700FB3">
        <w:t>16 bytes payload</w:t>
      </w:r>
      <w:r>
        <w:t xml:space="preserve"> (with a r</w:t>
      </w:r>
      <w:r w:rsidRPr="00700FB3">
        <w:t>esolution</w:t>
      </w:r>
      <w:r>
        <w:t xml:space="preserve"> of 1.3m and 0.06 m/s </w:t>
      </w:r>
      <w:r w:rsidR="00741153">
        <w:t xml:space="preserve">) </w:t>
      </w:r>
      <w:r>
        <w:t>and o</w:t>
      </w:r>
      <w:r w:rsidRPr="00700FB3">
        <w:t xml:space="preserve">rbital parameter ephemeris format </w:t>
      </w:r>
      <w:r>
        <w:t>in18 byte payload.</w:t>
      </w:r>
    </w:p>
    <w:p w14:paraId="2D860588" w14:textId="5E289921" w:rsidR="00FE0A2F" w:rsidRDefault="00700FB3" w:rsidP="007B581E">
      <w:r>
        <w:t xml:space="preserve">According to </w:t>
      </w:r>
      <w:r w:rsidR="004D76C0">
        <w:t xml:space="preserve">[Thales] </w:t>
      </w:r>
      <w:r>
        <w:t>t</w:t>
      </w:r>
      <w:r w:rsidR="004D76C0" w:rsidRPr="004D76C0">
        <w:t>o reduce the signalling overhead in case of ephemeris format based on satellite position and velocity state vectors, separate formats for GEO orbits, LEO orbits and HAPS/ATG may be defined</w:t>
      </w:r>
      <w:r w:rsidR="004D76C0">
        <w:t xml:space="preserve">. </w:t>
      </w:r>
      <w:r w:rsidR="004D76C0" w:rsidRPr="004D76C0">
        <w:t>To reduce the signalling overhead in case of ephemeris format based on orbital elements, pre-provisioned ephemeris based on orbital elements can be used as reference. Only delta corrections can be broadcast in order to reduce the overhead</w:t>
      </w:r>
      <w:r>
        <w:t xml:space="preserve">. </w:t>
      </w:r>
      <w:r w:rsidR="00741153">
        <w:t xml:space="preserve">Further [Thales] proposed to indicate </w:t>
      </w:r>
      <w:r w:rsidR="00741153" w:rsidRPr="00741153">
        <w:t>PV in Cartesian format</w:t>
      </w:r>
      <w:r w:rsidR="00741153">
        <w:t xml:space="preserve"> in a p</w:t>
      </w:r>
      <w:r w:rsidR="00741153" w:rsidRPr="00741153">
        <w:t xml:space="preserve">ayload </w:t>
      </w:r>
      <w:r w:rsidR="00741153">
        <w:t>of 19 bytes (with a r</w:t>
      </w:r>
      <w:r w:rsidR="00741153" w:rsidRPr="00700FB3">
        <w:t>esolution</w:t>
      </w:r>
      <w:r w:rsidR="00741153">
        <w:t xml:space="preserve"> of 0.5 m and 0.0005 m/s ) and o</w:t>
      </w:r>
      <w:r w:rsidR="00741153" w:rsidRPr="00741153">
        <w:t>rbital parameters in adapted format</w:t>
      </w:r>
      <w:r w:rsidR="00741153">
        <w:t xml:space="preserve"> in 17 bytes.</w:t>
      </w:r>
    </w:p>
    <w:p w14:paraId="5E327828" w14:textId="37A3D6CC" w:rsidR="007B581E" w:rsidRDefault="009344BD" w:rsidP="007B581E">
      <w:r>
        <w:t xml:space="preserve">w.r.t </w:t>
      </w:r>
      <w:r w:rsidRPr="009344BD">
        <w:t xml:space="preserve">time reference or Epoch time </w:t>
      </w:r>
      <w:r>
        <w:t>of</w:t>
      </w:r>
      <w:r w:rsidRPr="009344BD">
        <w:t xml:space="preserve"> the satellite ephemeris. The first approach is to transmit this time explicitly</w:t>
      </w:r>
      <w:r>
        <w:t>, as proposed by [</w:t>
      </w:r>
      <w:r w:rsidRPr="009344BD">
        <w:t>Samsung</w:t>
      </w:r>
      <w:r>
        <w:t xml:space="preserve">] </w:t>
      </w:r>
      <w:r w:rsidRPr="009344BD">
        <w:t>. It is the simplest approach but it increases signalling overhead. It can also be done in an implicit way to limit the signalling overhead</w:t>
      </w:r>
      <w:r>
        <w:t xml:space="preserve"> as proposed by companies [</w:t>
      </w:r>
      <w:r w:rsidRPr="009344BD">
        <w:t>Asia Pacific Telecom</w:t>
      </w:r>
      <w:r>
        <w:t xml:space="preserve">, </w:t>
      </w:r>
      <w:r w:rsidRPr="009344BD">
        <w:t>MediaTek</w:t>
      </w:r>
      <w:r>
        <w:t xml:space="preserve">, </w:t>
      </w:r>
      <w:r w:rsidRPr="009344BD">
        <w:t>ZTE</w:t>
      </w:r>
      <w:r>
        <w:t>].</w:t>
      </w:r>
    </w:p>
    <w:p w14:paraId="510E962B" w14:textId="17B3F02B" w:rsidR="009344BD" w:rsidRDefault="009344BD" w:rsidP="007B581E">
      <w:r>
        <w:t xml:space="preserve">To continue designing both satellite ephemeris formats, the following 3 </w:t>
      </w:r>
      <w:r w:rsidRPr="009344BD">
        <w:t>Initial Proposal</w:t>
      </w:r>
      <w:r>
        <w:t>s (</w:t>
      </w:r>
      <w:r w:rsidRPr="009344BD">
        <w:rPr>
          <w:highlight w:val="yellow"/>
        </w:rPr>
        <w:t>15-1</w:t>
      </w:r>
      <w:r>
        <w:t xml:space="preserve">, </w:t>
      </w:r>
      <w:r w:rsidRPr="009344BD">
        <w:rPr>
          <w:highlight w:val="yellow"/>
        </w:rPr>
        <w:t>15-2</w:t>
      </w:r>
      <w:r>
        <w:t xml:space="preserve"> and </w:t>
      </w:r>
      <w:r w:rsidRPr="009344BD">
        <w:rPr>
          <w:highlight w:val="yellow"/>
        </w:rPr>
        <w:t>15-3</w:t>
      </w:r>
      <w:r>
        <w:t>) are made:</w:t>
      </w:r>
    </w:p>
    <w:p w14:paraId="529000B4" w14:textId="27C133EE" w:rsidR="00BA4750" w:rsidRDefault="00BA4750" w:rsidP="00BA4750">
      <w:pPr>
        <w:pStyle w:val="Corpsdetexte"/>
        <w:spacing w:after="0"/>
        <w:rPr>
          <w:lang w:eastAsia="zh-TW"/>
        </w:rPr>
      </w:pPr>
      <w:r w:rsidRPr="00BA4750">
        <w:rPr>
          <w:b/>
          <w:highlight w:val="yellow"/>
          <w:lang w:eastAsia="zh-TW"/>
        </w:rPr>
        <w:t>Initial Proposal</w:t>
      </w:r>
      <w:r w:rsidR="003A3515">
        <w:rPr>
          <w:b/>
          <w:highlight w:val="yellow"/>
          <w:lang w:eastAsia="zh-TW"/>
        </w:rPr>
        <w:t xml:space="preserve"> 14</w:t>
      </w:r>
      <w:r w:rsidR="004E23AA">
        <w:rPr>
          <w:b/>
          <w:highlight w:val="yellow"/>
          <w:lang w:eastAsia="zh-TW"/>
        </w:rPr>
        <w:t>-1</w:t>
      </w:r>
      <w:r w:rsidRPr="00BA4750">
        <w:rPr>
          <w:highlight w:val="yellow"/>
          <w:lang w:eastAsia="zh-TW"/>
        </w:rPr>
        <w:t>:</w:t>
      </w:r>
      <w:r w:rsidRPr="00BC5EB6">
        <w:rPr>
          <w:lang w:eastAsia="zh-TW"/>
        </w:rPr>
        <w:t xml:space="preserve"> </w:t>
      </w:r>
    </w:p>
    <w:p w14:paraId="044E575A" w14:textId="77777777" w:rsidR="00BA4750" w:rsidRDefault="00BA4750" w:rsidP="00BA4750">
      <w:pPr>
        <w:pStyle w:val="Corpsdetexte"/>
        <w:spacing w:after="0"/>
        <w:rPr>
          <w:lang w:eastAsia="zh-TW"/>
        </w:rPr>
      </w:pPr>
    </w:p>
    <w:p w14:paraId="561B233C" w14:textId="71C43329" w:rsidR="00BA4750" w:rsidRPr="00BA4750" w:rsidRDefault="00BA4750" w:rsidP="00BA4750">
      <w:pPr>
        <w:pStyle w:val="Corpsdetexte"/>
        <w:spacing w:after="0"/>
        <w:rPr>
          <w:b/>
          <w:lang w:eastAsia="zh-TW"/>
        </w:rPr>
      </w:pPr>
      <w:r w:rsidRPr="00BA4750">
        <w:rPr>
          <w:b/>
          <w:lang w:eastAsia="zh-TW"/>
        </w:rPr>
        <w:t xml:space="preserve">Support </w:t>
      </w:r>
      <w:r w:rsidR="006A23E0">
        <w:rPr>
          <w:b/>
          <w:lang w:eastAsia="zh-TW"/>
        </w:rPr>
        <w:t>serving-</w:t>
      </w:r>
      <w:r w:rsidR="003F3511" w:rsidRPr="003F3511">
        <w:rPr>
          <w:b/>
          <w:lang w:eastAsia="zh-TW"/>
        </w:rPr>
        <w:t>satellite ephemeris broadcast based</w:t>
      </w:r>
      <w:r w:rsidRPr="00BA4750">
        <w:rPr>
          <w:b/>
          <w:lang w:eastAsia="zh-TW"/>
        </w:rPr>
        <w:t>:</w:t>
      </w:r>
    </w:p>
    <w:p w14:paraId="6A238D82" w14:textId="0EEBA3A2" w:rsidR="00BA4750" w:rsidRPr="00BA4750" w:rsidRDefault="00BA4750" w:rsidP="005D3A75">
      <w:pPr>
        <w:pStyle w:val="Corpsdetexte"/>
        <w:numPr>
          <w:ilvl w:val="0"/>
          <w:numId w:val="21"/>
        </w:numPr>
        <w:spacing w:after="0"/>
        <w:rPr>
          <w:b/>
          <w:lang w:eastAsia="zh-TW"/>
        </w:rPr>
      </w:pPr>
      <w:r w:rsidRPr="00BA4750">
        <w:rPr>
          <w:b/>
          <w:lang w:eastAsia="zh-TW"/>
        </w:rPr>
        <w:t xml:space="preserve">on satellite position and velocity state vectors: </w:t>
      </w:r>
    </w:p>
    <w:p w14:paraId="1502EC7A" w14:textId="031B4A21" w:rsidR="00BA4750" w:rsidRPr="00BA4750" w:rsidRDefault="00BA4750" w:rsidP="005D3A75">
      <w:pPr>
        <w:pStyle w:val="Corpsdetexte"/>
        <w:numPr>
          <w:ilvl w:val="1"/>
          <w:numId w:val="21"/>
        </w:numPr>
        <w:spacing w:after="0"/>
        <w:rPr>
          <w:b/>
          <w:lang w:eastAsia="zh-TW"/>
        </w:rPr>
      </w:pPr>
      <w:r w:rsidRPr="00BA4750">
        <w:rPr>
          <w:b/>
          <w:lang w:eastAsia="zh-TW"/>
        </w:rPr>
        <w:t xml:space="preserve">position X,Y,Z in ECEF (m)  </w:t>
      </w:r>
    </w:p>
    <w:p w14:paraId="08234BBF" w14:textId="06AF39C1" w:rsidR="00BA4750" w:rsidRDefault="00BA4750" w:rsidP="005D3A75">
      <w:pPr>
        <w:pStyle w:val="Corpsdetexte"/>
        <w:numPr>
          <w:ilvl w:val="1"/>
          <w:numId w:val="21"/>
        </w:numPr>
        <w:spacing w:after="0"/>
        <w:rPr>
          <w:b/>
          <w:lang w:eastAsia="zh-TW"/>
        </w:rPr>
      </w:pPr>
      <w:r w:rsidRPr="00BA4750">
        <w:rPr>
          <w:b/>
          <w:lang w:eastAsia="zh-TW"/>
        </w:rPr>
        <w:t xml:space="preserve">velocity VX,VY,VZ </w:t>
      </w:r>
      <w:r w:rsidR="004D76C0">
        <w:rPr>
          <w:b/>
          <w:lang w:eastAsia="zh-TW"/>
        </w:rPr>
        <w:t>in ECEF (m/s)</w:t>
      </w:r>
    </w:p>
    <w:p w14:paraId="0B4744A2" w14:textId="18E05959" w:rsidR="004D76C0" w:rsidRDefault="004D76C0" w:rsidP="005D3A75">
      <w:pPr>
        <w:pStyle w:val="Corpsdetexte"/>
        <w:numPr>
          <w:ilvl w:val="2"/>
          <w:numId w:val="21"/>
        </w:numPr>
        <w:spacing w:after="0"/>
        <w:rPr>
          <w:b/>
          <w:lang w:eastAsia="zh-TW"/>
        </w:rPr>
      </w:pPr>
      <w:r>
        <w:rPr>
          <w:b/>
          <w:lang w:eastAsia="zh-TW"/>
        </w:rPr>
        <w:t xml:space="preserve">FFS: Whether </w:t>
      </w:r>
      <w:r w:rsidR="0044316B">
        <w:rPr>
          <w:b/>
          <w:lang w:eastAsia="zh-TW"/>
        </w:rPr>
        <w:t>separate format</w:t>
      </w:r>
      <w:r w:rsidRPr="004D76C0">
        <w:rPr>
          <w:b/>
          <w:lang w:eastAsia="zh-TW"/>
        </w:rPr>
        <w:t xml:space="preserve"> for GEO orbits, LEO</w:t>
      </w:r>
      <w:r>
        <w:rPr>
          <w:b/>
          <w:lang w:eastAsia="zh-TW"/>
        </w:rPr>
        <w:t>/MEO</w:t>
      </w:r>
      <w:r w:rsidRPr="004D76C0">
        <w:rPr>
          <w:b/>
          <w:lang w:eastAsia="zh-TW"/>
        </w:rPr>
        <w:t xml:space="preserve"> orbits and HAPS/ATG </w:t>
      </w:r>
      <w:r>
        <w:rPr>
          <w:b/>
          <w:lang w:eastAsia="zh-TW"/>
        </w:rPr>
        <w:t>shall</w:t>
      </w:r>
      <w:r w:rsidRPr="004D76C0">
        <w:rPr>
          <w:b/>
          <w:lang w:eastAsia="zh-TW"/>
        </w:rPr>
        <w:t xml:space="preserve"> be defined</w:t>
      </w:r>
    </w:p>
    <w:p w14:paraId="56EC2916" w14:textId="77777777" w:rsidR="004D76C0" w:rsidRPr="00BA4750" w:rsidRDefault="004D76C0" w:rsidP="004D76C0">
      <w:pPr>
        <w:pStyle w:val="Corpsdetexte"/>
        <w:spacing w:after="0"/>
        <w:ind w:left="1493"/>
        <w:rPr>
          <w:b/>
          <w:lang w:eastAsia="zh-TW"/>
        </w:rPr>
      </w:pPr>
    </w:p>
    <w:p w14:paraId="332EA9E5" w14:textId="00F13B86" w:rsidR="00BA4750" w:rsidRPr="00BA4750" w:rsidRDefault="00BA4750" w:rsidP="005D3A75">
      <w:pPr>
        <w:pStyle w:val="Paragraphedeliste"/>
        <w:numPr>
          <w:ilvl w:val="0"/>
          <w:numId w:val="21"/>
        </w:numPr>
        <w:spacing w:after="0"/>
        <w:rPr>
          <w:b/>
          <w:lang w:eastAsia="zh-TW"/>
        </w:rPr>
      </w:pPr>
      <w:r w:rsidRPr="00BA4750">
        <w:rPr>
          <w:b/>
          <w:lang w:eastAsia="zh-TW"/>
        </w:rPr>
        <w:t xml:space="preserve">on </w:t>
      </w:r>
      <w:r>
        <w:rPr>
          <w:b/>
          <w:lang w:eastAsia="zh-TW"/>
        </w:rPr>
        <w:t>o</w:t>
      </w:r>
      <w:r w:rsidRPr="00BA4750">
        <w:rPr>
          <w:b/>
          <w:lang w:eastAsia="zh-TW"/>
        </w:rPr>
        <w:t>rbi</w:t>
      </w:r>
      <w:r>
        <w:rPr>
          <w:b/>
          <w:lang w:eastAsia="zh-TW"/>
        </w:rPr>
        <w:t>tal parameter ephemeris format:</w:t>
      </w:r>
    </w:p>
    <w:p w14:paraId="203877FB" w14:textId="24954404" w:rsidR="00BA4750" w:rsidRPr="00BA4750" w:rsidRDefault="00BA4750" w:rsidP="005D3A75">
      <w:pPr>
        <w:pStyle w:val="Corpsdetexte"/>
        <w:numPr>
          <w:ilvl w:val="1"/>
          <w:numId w:val="21"/>
        </w:numPr>
        <w:spacing w:after="0"/>
        <w:rPr>
          <w:b/>
          <w:lang w:eastAsia="zh-TW"/>
        </w:rPr>
      </w:pPr>
      <w:r w:rsidRPr="00BA4750">
        <w:rPr>
          <w:b/>
          <w:lang w:eastAsia="zh-TW"/>
        </w:rPr>
        <w:t xml:space="preserve">Semi-major axis α [m] </w:t>
      </w:r>
    </w:p>
    <w:p w14:paraId="315F9E18" w14:textId="0D5F1DC8" w:rsidR="00BA4750" w:rsidRPr="00BA4750" w:rsidRDefault="00BA4750" w:rsidP="005D3A75">
      <w:pPr>
        <w:pStyle w:val="Corpsdetexte"/>
        <w:numPr>
          <w:ilvl w:val="1"/>
          <w:numId w:val="21"/>
        </w:numPr>
        <w:spacing w:after="0"/>
        <w:rPr>
          <w:b/>
          <w:lang w:eastAsia="zh-TW"/>
        </w:rPr>
      </w:pPr>
      <w:r w:rsidRPr="00BA4750">
        <w:rPr>
          <w:b/>
          <w:lang w:eastAsia="zh-TW"/>
        </w:rPr>
        <w:t xml:space="preserve">Eccentricity e </w:t>
      </w:r>
    </w:p>
    <w:p w14:paraId="3C40C441" w14:textId="15062A58" w:rsidR="00BA4750" w:rsidRPr="00BA4750" w:rsidRDefault="00BA4750" w:rsidP="005D3A75">
      <w:pPr>
        <w:pStyle w:val="Corpsdetexte"/>
        <w:numPr>
          <w:ilvl w:val="1"/>
          <w:numId w:val="21"/>
        </w:numPr>
        <w:spacing w:after="0"/>
        <w:rPr>
          <w:b/>
          <w:lang w:eastAsia="zh-TW"/>
        </w:rPr>
      </w:pPr>
      <w:r w:rsidRPr="00BA4750">
        <w:rPr>
          <w:b/>
          <w:lang w:eastAsia="zh-TW"/>
        </w:rPr>
        <w:t xml:space="preserve">Argument of periapsis ω [rad] </w:t>
      </w:r>
    </w:p>
    <w:p w14:paraId="1BB5BAAC" w14:textId="28933DA6" w:rsidR="00BA4750" w:rsidRPr="00BA4750" w:rsidRDefault="00BA4750" w:rsidP="005D3A75">
      <w:pPr>
        <w:pStyle w:val="Corpsdetexte"/>
        <w:numPr>
          <w:ilvl w:val="1"/>
          <w:numId w:val="21"/>
        </w:numPr>
        <w:spacing w:after="0"/>
        <w:rPr>
          <w:b/>
          <w:lang w:eastAsia="zh-TW"/>
        </w:rPr>
      </w:pPr>
      <w:r w:rsidRPr="00BA4750">
        <w:rPr>
          <w:b/>
          <w:lang w:eastAsia="zh-TW"/>
        </w:rPr>
        <w:t xml:space="preserve">Longitude of ascending node Ω [rad] </w:t>
      </w:r>
    </w:p>
    <w:p w14:paraId="3D8DD361" w14:textId="33B0CE51" w:rsidR="00BA4750" w:rsidRPr="00BA4750" w:rsidRDefault="00BA4750" w:rsidP="005D3A75">
      <w:pPr>
        <w:pStyle w:val="Corpsdetexte"/>
        <w:numPr>
          <w:ilvl w:val="1"/>
          <w:numId w:val="21"/>
        </w:numPr>
        <w:spacing w:after="0"/>
        <w:rPr>
          <w:b/>
          <w:lang w:eastAsia="zh-TW"/>
        </w:rPr>
      </w:pPr>
      <w:r w:rsidRPr="00BA4750">
        <w:rPr>
          <w:b/>
          <w:lang w:eastAsia="zh-TW"/>
        </w:rPr>
        <w:t xml:space="preserve">Inclination i [rad] </w:t>
      </w:r>
    </w:p>
    <w:p w14:paraId="0433E66A" w14:textId="52341E32" w:rsidR="00BA4750" w:rsidRDefault="00BA4750" w:rsidP="005D3A75">
      <w:pPr>
        <w:pStyle w:val="Corpsdetexte"/>
        <w:numPr>
          <w:ilvl w:val="1"/>
          <w:numId w:val="21"/>
        </w:numPr>
        <w:spacing w:after="0"/>
        <w:rPr>
          <w:b/>
          <w:lang w:eastAsia="zh-TW"/>
        </w:rPr>
      </w:pPr>
      <w:r w:rsidRPr="00BA4750">
        <w:rPr>
          <w:b/>
          <w:lang w:eastAsia="zh-TW"/>
        </w:rPr>
        <w:t>Mean anomaly M [rad] at epoch time t</w:t>
      </w:r>
      <w:r w:rsidRPr="00BA4750">
        <w:rPr>
          <w:b/>
          <w:vertAlign w:val="subscript"/>
          <w:lang w:eastAsia="zh-TW"/>
        </w:rPr>
        <w:t>o</w:t>
      </w:r>
    </w:p>
    <w:p w14:paraId="34775289" w14:textId="1ADBF87E" w:rsidR="00620357" w:rsidRDefault="00620357" w:rsidP="005D3A75">
      <w:pPr>
        <w:pStyle w:val="Corpsdetexte"/>
        <w:numPr>
          <w:ilvl w:val="2"/>
          <w:numId w:val="21"/>
        </w:numPr>
        <w:spacing w:after="0"/>
        <w:rPr>
          <w:b/>
          <w:lang w:eastAsia="zh-TW"/>
        </w:rPr>
      </w:pPr>
      <w:r>
        <w:rPr>
          <w:b/>
          <w:lang w:eastAsia="zh-TW"/>
        </w:rPr>
        <w:t xml:space="preserve">FFS: Whether </w:t>
      </w:r>
      <w:r w:rsidRPr="00620357">
        <w:rPr>
          <w:b/>
          <w:lang w:eastAsia="zh-TW"/>
        </w:rPr>
        <w:t xml:space="preserve">pre-provisioned ephemeris based on orbital elements can be used as reference. </w:t>
      </w:r>
      <w:r>
        <w:rPr>
          <w:b/>
          <w:lang w:eastAsia="zh-TW"/>
        </w:rPr>
        <w:t>Thereby, o</w:t>
      </w:r>
      <w:r w:rsidRPr="00620357">
        <w:rPr>
          <w:b/>
          <w:lang w:eastAsia="zh-TW"/>
        </w:rPr>
        <w:t>nly delta corrections can be broadcast in order to reduce the overhead</w:t>
      </w:r>
    </w:p>
    <w:p w14:paraId="0C62B290" w14:textId="77777777" w:rsidR="00BA4750" w:rsidRPr="00BA4750" w:rsidRDefault="00BA4750" w:rsidP="00BA4750">
      <w:pPr>
        <w:pStyle w:val="Corpsdetexte"/>
        <w:spacing w:after="0"/>
        <w:ind w:left="1493"/>
        <w:rPr>
          <w:b/>
          <w:lang w:eastAsia="zh-TW"/>
        </w:rPr>
      </w:pPr>
    </w:p>
    <w:p w14:paraId="7C54C1BC" w14:textId="5C0AD412" w:rsidR="00BA4750" w:rsidRDefault="00BA4750" w:rsidP="005D3A75">
      <w:pPr>
        <w:pStyle w:val="Corpsdetexte"/>
        <w:numPr>
          <w:ilvl w:val="0"/>
          <w:numId w:val="21"/>
        </w:numPr>
        <w:spacing w:after="0"/>
        <w:rPr>
          <w:b/>
          <w:lang w:eastAsia="zh-TW"/>
        </w:rPr>
      </w:pPr>
      <w:r w:rsidRPr="00BA4750">
        <w:rPr>
          <w:b/>
          <w:lang w:eastAsia="zh-TW"/>
        </w:rPr>
        <w:t xml:space="preserve">FFS: The field size for each </w:t>
      </w:r>
      <w:r>
        <w:rPr>
          <w:b/>
          <w:lang w:eastAsia="zh-TW"/>
        </w:rPr>
        <w:t>parameter</w:t>
      </w:r>
    </w:p>
    <w:p w14:paraId="267697A6" w14:textId="4DD2D0AB" w:rsidR="00E03279" w:rsidRDefault="00E03279" w:rsidP="005D3A75">
      <w:pPr>
        <w:pStyle w:val="Corpsdetexte"/>
        <w:numPr>
          <w:ilvl w:val="0"/>
          <w:numId w:val="21"/>
        </w:numPr>
        <w:spacing w:after="0"/>
        <w:rPr>
          <w:b/>
          <w:lang w:eastAsia="zh-TW"/>
        </w:rPr>
      </w:pPr>
      <w:r>
        <w:rPr>
          <w:b/>
          <w:lang w:eastAsia="zh-TW"/>
        </w:rPr>
        <w:t>FFS: T</w:t>
      </w:r>
      <w:r w:rsidRPr="00E03279">
        <w:rPr>
          <w:b/>
          <w:lang w:eastAsia="zh-TW"/>
        </w:rPr>
        <w:t>he required accuracy of serving-satellite ephemeris</w:t>
      </w:r>
    </w:p>
    <w:p w14:paraId="7CEA9F7C" w14:textId="4FF55554" w:rsidR="00FC2359" w:rsidRPr="00BA4750" w:rsidRDefault="00FC2359" w:rsidP="005D3A75">
      <w:pPr>
        <w:pStyle w:val="Corpsdetexte"/>
        <w:numPr>
          <w:ilvl w:val="0"/>
          <w:numId w:val="21"/>
        </w:numPr>
        <w:spacing w:after="0"/>
        <w:rPr>
          <w:b/>
          <w:lang w:eastAsia="zh-TW"/>
        </w:rPr>
      </w:pPr>
      <w:r w:rsidRPr="00377C01">
        <w:rPr>
          <w:rFonts w:eastAsia="Times New Roman"/>
          <w:b/>
          <w:lang w:val="en-US" w:eastAsia="x-none"/>
        </w:rPr>
        <w:t>FFS: Whether down-selection is needed or both options are supported</w:t>
      </w:r>
    </w:p>
    <w:p w14:paraId="43EDB91C" w14:textId="77777777" w:rsidR="00BA4750" w:rsidRPr="007B581E" w:rsidRDefault="00BA4750" w:rsidP="00BA4750">
      <w:pPr>
        <w:pStyle w:val="Corpsdetexte"/>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582BC1" w:rsidRPr="00902581" w14:paraId="47FD4458" w14:textId="77777777" w:rsidTr="0071682B">
        <w:tc>
          <w:tcPr>
            <w:tcW w:w="932" w:type="pct"/>
          </w:tcPr>
          <w:p w14:paraId="5DC9B3ED" w14:textId="64873F80" w:rsidR="00582BC1" w:rsidRPr="0039773A" w:rsidRDefault="0039773A" w:rsidP="0071682B">
            <w:pPr>
              <w:rPr>
                <w:rFonts w:eastAsia="Malgun Gothic"/>
                <w:lang w:eastAsia="ko-KR"/>
              </w:rPr>
            </w:pPr>
            <w:r>
              <w:rPr>
                <w:rFonts w:eastAsia="Malgun Gothic" w:hint="eastAsia"/>
                <w:lang w:eastAsia="ko-KR"/>
              </w:rPr>
              <w:t>Samsung</w:t>
            </w:r>
          </w:p>
        </w:tc>
        <w:tc>
          <w:tcPr>
            <w:tcW w:w="4068" w:type="pct"/>
          </w:tcPr>
          <w:p w14:paraId="1E0885AF" w14:textId="2677AAD2" w:rsidR="0039773A" w:rsidRPr="0039773A" w:rsidRDefault="00B25A20" w:rsidP="0071682B">
            <w:pPr>
              <w:rPr>
                <w:rFonts w:eastAsia="Malgun Gothic"/>
                <w:lang w:eastAsia="ko-KR"/>
              </w:rPr>
            </w:pPr>
            <w:r>
              <w:rPr>
                <w:rFonts w:eastAsia="Malgun Gothic"/>
                <w:lang w:eastAsia="ko-KR"/>
              </w:rPr>
              <w:t>Okay.</w:t>
            </w:r>
          </w:p>
        </w:tc>
      </w:tr>
      <w:tr w:rsidR="00440139" w:rsidRPr="00902581" w14:paraId="7F2C9D04" w14:textId="77777777" w:rsidTr="00EF7E4D">
        <w:tc>
          <w:tcPr>
            <w:tcW w:w="932" w:type="pct"/>
          </w:tcPr>
          <w:p w14:paraId="34ED840C"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68" w:type="pct"/>
          </w:tcPr>
          <w:p w14:paraId="16EF8E23" w14:textId="77777777" w:rsidR="00440139" w:rsidRPr="001A5823" w:rsidRDefault="00440139" w:rsidP="00EF7E4D">
            <w:pPr>
              <w:rPr>
                <w:rFonts w:eastAsiaTheme="minorEastAsia"/>
                <w:lang w:eastAsia="zh-CN"/>
              </w:rPr>
            </w:pPr>
            <w:r>
              <w:rPr>
                <w:rFonts w:eastAsiaTheme="minorEastAsia"/>
                <w:lang w:eastAsia="zh-CN"/>
              </w:rPr>
              <w:t>Slight preference for Orbital parameters for better tracking of satellite.</w:t>
            </w:r>
          </w:p>
        </w:tc>
      </w:tr>
      <w:tr w:rsidR="00617636" w:rsidRPr="00902581" w14:paraId="6C5AEAE2" w14:textId="77777777" w:rsidTr="0071682B">
        <w:tc>
          <w:tcPr>
            <w:tcW w:w="932" w:type="pct"/>
          </w:tcPr>
          <w:p w14:paraId="5A33BF88" w14:textId="6542FE37" w:rsidR="00617636" w:rsidRPr="00FC4FE5" w:rsidRDefault="00617636" w:rsidP="00617636">
            <w:pPr>
              <w:rPr>
                <w:rFonts w:eastAsiaTheme="minorEastAsia"/>
                <w:lang w:eastAsia="zh-CN"/>
              </w:rPr>
            </w:pPr>
            <w:r>
              <w:rPr>
                <w:rFonts w:eastAsiaTheme="minorEastAsia"/>
                <w:lang w:eastAsia="zh-CN"/>
              </w:rPr>
              <w:t>Apple</w:t>
            </w:r>
          </w:p>
        </w:tc>
        <w:tc>
          <w:tcPr>
            <w:tcW w:w="4068" w:type="pct"/>
          </w:tcPr>
          <w:p w14:paraId="0E479CE6" w14:textId="3AA568D5" w:rsidR="00617636" w:rsidRPr="00FC4FE5" w:rsidRDefault="00617636" w:rsidP="00617636">
            <w:pPr>
              <w:rPr>
                <w:rFonts w:eastAsiaTheme="minorEastAsia"/>
                <w:lang w:eastAsia="zh-CN"/>
              </w:rPr>
            </w:pPr>
            <w:r>
              <w:rPr>
                <w:rFonts w:eastAsiaTheme="minorEastAsia"/>
                <w:lang w:eastAsia="zh-CN"/>
              </w:rPr>
              <w:t>We support this proposal.</w:t>
            </w:r>
          </w:p>
        </w:tc>
      </w:tr>
      <w:tr w:rsidR="00AA2FCD" w:rsidRPr="00902581" w14:paraId="0A03A4CA" w14:textId="77777777" w:rsidTr="0071682B">
        <w:tc>
          <w:tcPr>
            <w:tcW w:w="932" w:type="pct"/>
          </w:tcPr>
          <w:p w14:paraId="09E86143" w14:textId="7B62EABB" w:rsidR="00AA2FCD" w:rsidRPr="00AA2FCD" w:rsidRDefault="00AA2FCD" w:rsidP="00AA2FCD">
            <w:pPr>
              <w:rPr>
                <w:rFonts w:eastAsiaTheme="minorEastAsia"/>
                <w:lang w:eastAsia="zh-CN"/>
              </w:rPr>
            </w:pPr>
            <w:r w:rsidRPr="00AA2FCD">
              <w:rPr>
                <w:rFonts w:eastAsiaTheme="minorEastAsia"/>
                <w:lang w:eastAsia="zh-CN"/>
              </w:rPr>
              <w:t>Ericsson</w:t>
            </w:r>
          </w:p>
        </w:tc>
        <w:tc>
          <w:tcPr>
            <w:tcW w:w="4068" w:type="pct"/>
          </w:tcPr>
          <w:p w14:paraId="1CD40F8E" w14:textId="77777777" w:rsidR="00AA2FCD" w:rsidRPr="00AA2FCD" w:rsidRDefault="00AA2FCD" w:rsidP="00AA2FCD">
            <w:pPr>
              <w:rPr>
                <w:rFonts w:eastAsiaTheme="minorEastAsia"/>
                <w:lang w:eastAsia="zh-CN"/>
              </w:rPr>
            </w:pPr>
            <w:r w:rsidRPr="00AA2FCD">
              <w:rPr>
                <w:rFonts w:eastAsiaTheme="minorEastAsia"/>
                <w:lang w:eastAsia="zh-CN"/>
              </w:rPr>
              <w:t>We are fine with the proposal.</w:t>
            </w:r>
          </w:p>
          <w:p w14:paraId="32E8048F" w14:textId="0E658BBD" w:rsidR="00AA2FCD" w:rsidRPr="00AA2FCD" w:rsidRDefault="00AA2FCD" w:rsidP="00AA2FCD">
            <w:pPr>
              <w:rPr>
                <w:rFonts w:eastAsiaTheme="minorEastAsia"/>
                <w:lang w:eastAsia="zh-CN"/>
              </w:rPr>
            </w:pPr>
            <w:r w:rsidRPr="00AA2FCD">
              <w:rPr>
                <w:rFonts w:eastAsiaTheme="minorEastAsia"/>
                <w:lang w:eastAsia="zh-CN"/>
              </w:rPr>
              <w:t>Are ECEF or ECI coordinates preferable?</w:t>
            </w:r>
          </w:p>
        </w:tc>
      </w:tr>
      <w:tr w:rsidR="000C379A" w:rsidRPr="00902581" w14:paraId="3F3F5724" w14:textId="77777777" w:rsidTr="0071682B">
        <w:tc>
          <w:tcPr>
            <w:tcW w:w="932" w:type="pct"/>
          </w:tcPr>
          <w:p w14:paraId="747041F9" w14:textId="289F7979" w:rsidR="000C379A" w:rsidRPr="00AA2FCD" w:rsidRDefault="000C379A" w:rsidP="000C379A">
            <w:pPr>
              <w:rPr>
                <w:rFonts w:eastAsiaTheme="minorEastAsia"/>
                <w:lang w:eastAsia="zh-CN"/>
              </w:rPr>
            </w:pPr>
            <w:r>
              <w:rPr>
                <w:rFonts w:eastAsiaTheme="minorEastAsia"/>
                <w:lang w:eastAsia="zh-CN"/>
              </w:rPr>
              <w:t>Sony</w:t>
            </w:r>
          </w:p>
        </w:tc>
        <w:tc>
          <w:tcPr>
            <w:tcW w:w="4068" w:type="pct"/>
          </w:tcPr>
          <w:p w14:paraId="119FEC77" w14:textId="0903EB68" w:rsidR="000C379A" w:rsidRPr="00AA2FCD" w:rsidRDefault="000C379A" w:rsidP="000C379A">
            <w:pPr>
              <w:rPr>
                <w:rFonts w:eastAsiaTheme="minorEastAsia"/>
                <w:lang w:eastAsia="zh-CN"/>
              </w:rPr>
            </w:pPr>
            <w:r>
              <w:rPr>
                <w:rFonts w:eastAsiaTheme="minorEastAsia"/>
                <w:lang w:eastAsia="zh-CN"/>
              </w:rPr>
              <w:t xml:space="preserve">We think with </w:t>
            </w:r>
            <w:r w:rsidRPr="00BA4750">
              <w:rPr>
                <w:b/>
                <w:lang w:eastAsia="zh-TW"/>
              </w:rPr>
              <w:t>satellite position and velocity state</w:t>
            </w:r>
            <w:r>
              <w:rPr>
                <w:b/>
                <w:lang w:eastAsia="zh-TW"/>
              </w:rPr>
              <w:t>, we can get a unified solution that is also applicable to HAPS.</w:t>
            </w:r>
          </w:p>
        </w:tc>
      </w:tr>
      <w:tr w:rsidR="008E7251" w:rsidRPr="00902581" w14:paraId="6A871A27" w14:textId="77777777" w:rsidTr="0071682B">
        <w:tc>
          <w:tcPr>
            <w:tcW w:w="932" w:type="pct"/>
          </w:tcPr>
          <w:p w14:paraId="0D1EAA67" w14:textId="10DE234A"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C7BF587" w14:textId="34FC7B4A" w:rsidR="008E7251" w:rsidRDefault="008E7251" w:rsidP="008E7251">
            <w:pPr>
              <w:rPr>
                <w:rFonts w:eastAsiaTheme="minorEastAsia"/>
                <w:lang w:eastAsia="zh-CN"/>
              </w:rPr>
            </w:pPr>
            <w:r w:rsidRPr="00AA2FCD">
              <w:rPr>
                <w:rFonts w:eastAsiaTheme="minorEastAsia"/>
                <w:lang w:eastAsia="zh-CN"/>
              </w:rPr>
              <w:t>We are fine with the proposal.</w:t>
            </w:r>
          </w:p>
        </w:tc>
      </w:tr>
      <w:tr w:rsidR="00BE0B5F" w:rsidRPr="00AA2FCD" w14:paraId="5F2C2971" w14:textId="77777777" w:rsidTr="00BE0B5F">
        <w:tc>
          <w:tcPr>
            <w:tcW w:w="932" w:type="pct"/>
          </w:tcPr>
          <w:p w14:paraId="1EF47999" w14:textId="4CE0E725" w:rsidR="00BE0B5F" w:rsidRPr="00AA2FCD" w:rsidRDefault="00BE0B5F" w:rsidP="009326F9">
            <w:pPr>
              <w:rPr>
                <w:rFonts w:eastAsiaTheme="minorEastAsia"/>
                <w:lang w:eastAsia="zh-CN"/>
              </w:rPr>
            </w:pPr>
            <w:r>
              <w:rPr>
                <w:rFonts w:eastAsia="Malgun Gothic" w:hint="eastAsia"/>
                <w:lang w:eastAsia="ko-KR"/>
              </w:rPr>
              <w:t>LG</w:t>
            </w:r>
          </w:p>
        </w:tc>
        <w:tc>
          <w:tcPr>
            <w:tcW w:w="4068" w:type="pct"/>
          </w:tcPr>
          <w:p w14:paraId="23E9A964" w14:textId="77777777" w:rsidR="00BE0B5F" w:rsidRDefault="00BE0B5F" w:rsidP="009326F9">
            <w:pPr>
              <w:rPr>
                <w:rFonts w:eastAsia="Malgun Gothic"/>
                <w:lang w:eastAsia="ko-KR"/>
              </w:rPr>
            </w:pPr>
            <w:r>
              <w:rPr>
                <w:rFonts w:eastAsia="Malgun Gothic" w:hint="eastAsia"/>
                <w:lang w:eastAsia="ko-KR"/>
              </w:rPr>
              <w:t>Support</w:t>
            </w:r>
            <w:r>
              <w:rPr>
                <w:rFonts w:eastAsia="Malgun Gothic"/>
                <w:lang w:eastAsia="ko-KR"/>
              </w:rPr>
              <w:t>.</w:t>
            </w:r>
          </w:p>
          <w:p w14:paraId="56142DC1" w14:textId="77777777" w:rsidR="00BE0B5F" w:rsidRPr="00AA2FCD" w:rsidRDefault="00BE0B5F" w:rsidP="009326F9">
            <w:pPr>
              <w:rPr>
                <w:rFonts w:eastAsiaTheme="minorEastAsia"/>
                <w:lang w:eastAsia="zh-CN"/>
              </w:rPr>
            </w:pPr>
            <w:r>
              <w:rPr>
                <w:rFonts w:eastAsia="Malgun Gothic"/>
                <w:lang w:eastAsia="ko-KR"/>
              </w:rPr>
              <w:t>And, we prefer to support</w:t>
            </w:r>
            <w:r w:rsidRPr="008C2F1C">
              <w:rPr>
                <w:rFonts w:eastAsia="Malgun Gothic"/>
                <w:lang w:val="en-US" w:eastAsia="ko-KR"/>
              </w:rPr>
              <w:t xml:space="preserve"> one option to reduce both specification work and UE implementation </w:t>
            </w:r>
            <w:r w:rsidRPr="008C2F1C">
              <w:rPr>
                <w:rFonts w:eastAsia="Malgun Gothic"/>
                <w:lang w:val="en-US" w:eastAsia="ko-KR"/>
              </w:rPr>
              <w:lastRenderedPageBreak/>
              <w:t>complexity.</w:t>
            </w:r>
            <w:r>
              <w:rPr>
                <w:rFonts w:eastAsia="Malgun Gothic" w:hint="eastAsia"/>
                <w:lang w:val="en-US" w:eastAsia="ko-KR"/>
              </w:rPr>
              <w:t xml:space="preserve"> </w:t>
            </w:r>
            <w:r w:rsidRPr="008C2F1C">
              <w:rPr>
                <w:rFonts w:eastAsia="Malgun Gothic"/>
                <w:lang w:val="en-US" w:eastAsia="ko-KR"/>
              </w:rPr>
              <w:t>If two options need to be supported, only one option should be mandatory feature.</w:t>
            </w:r>
          </w:p>
        </w:tc>
      </w:tr>
      <w:tr w:rsidR="00B560C1" w:rsidRPr="00AA2FCD" w14:paraId="6282D1E2" w14:textId="77777777" w:rsidTr="00BE0B5F">
        <w:tc>
          <w:tcPr>
            <w:tcW w:w="932" w:type="pct"/>
          </w:tcPr>
          <w:p w14:paraId="3904BBD4" w14:textId="03848904" w:rsidR="00B560C1" w:rsidRPr="00B560C1" w:rsidRDefault="00B560C1" w:rsidP="009326F9">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05A693DA" w14:textId="1EB1668D" w:rsidR="00B560C1" w:rsidRPr="00B560C1" w:rsidRDefault="00B560C1" w:rsidP="009326F9">
            <w:pPr>
              <w:rPr>
                <w:rFonts w:eastAsiaTheme="minorEastAsia"/>
                <w:lang w:eastAsia="zh-CN"/>
              </w:rPr>
            </w:pPr>
            <w:r>
              <w:rPr>
                <w:rFonts w:eastAsiaTheme="minorEastAsia" w:hint="eastAsia"/>
                <w:lang w:eastAsia="zh-CN"/>
              </w:rPr>
              <w:t>S</w:t>
            </w:r>
            <w:r>
              <w:rPr>
                <w:rFonts w:eastAsiaTheme="minorEastAsia"/>
                <w:lang w:eastAsia="zh-CN"/>
              </w:rPr>
              <w:t xml:space="preserve">upport for this proposal, but only one (PV) is preferred with unified format. No need to support the orbit and PV value in parallel </w:t>
            </w:r>
          </w:p>
        </w:tc>
      </w:tr>
      <w:tr w:rsidR="00E3275D" w:rsidRPr="00AA2FCD" w14:paraId="10AF53F6" w14:textId="77777777" w:rsidTr="00BE0B5F">
        <w:tc>
          <w:tcPr>
            <w:tcW w:w="932" w:type="pct"/>
          </w:tcPr>
          <w:p w14:paraId="151E9234" w14:textId="4E4DB47B" w:rsidR="00E3275D" w:rsidRDefault="00E3275D" w:rsidP="00E3275D">
            <w:pPr>
              <w:rPr>
                <w:rFonts w:eastAsiaTheme="minorEastAsia"/>
                <w:lang w:eastAsia="zh-CN"/>
              </w:rPr>
            </w:pPr>
            <w:r>
              <w:rPr>
                <w:rFonts w:eastAsiaTheme="minorEastAsia"/>
                <w:lang w:eastAsia="zh-CN"/>
              </w:rPr>
              <w:t>APT</w:t>
            </w:r>
          </w:p>
        </w:tc>
        <w:tc>
          <w:tcPr>
            <w:tcW w:w="4068" w:type="pct"/>
          </w:tcPr>
          <w:p w14:paraId="50DB85F8" w14:textId="644255F6"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14-1</w:t>
            </w:r>
            <w:r>
              <w:rPr>
                <w:rFonts w:eastAsiaTheme="minorEastAsia"/>
                <w:lang w:eastAsia="zh-CN"/>
              </w:rPr>
              <w:t>. Prefer PV.</w:t>
            </w:r>
          </w:p>
        </w:tc>
      </w:tr>
      <w:tr w:rsidR="004C50D5" w:rsidRPr="00AA2FCD" w14:paraId="4D6EFA45" w14:textId="77777777" w:rsidTr="00BE0B5F">
        <w:tc>
          <w:tcPr>
            <w:tcW w:w="932" w:type="pct"/>
          </w:tcPr>
          <w:p w14:paraId="29434261" w14:textId="6D02B895" w:rsidR="004C50D5" w:rsidRDefault="004C50D5" w:rsidP="004C50D5">
            <w:pPr>
              <w:rPr>
                <w:rFonts w:eastAsiaTheme="minorEastAsia"/>
                <w:lang w:eastAsia="zh-CN"/>
              </w:rPr>
            </w:pPr>
            <w:r>
              <w:rPr>
                <w:rFonts w:eastAsiaTheme="minorEastAsia"/>
                <w:lang w:eastAsia="zh-CN"/>
              </w:rPr>
              <w:t>Huawei, HiSilicon</w:t>
            </w:r>
          </w:p>
        </w:tc>
        <w:tc>
          <w:tcPr>
            <w:tcW w:w="4068" w:type="pct"/>
          </w:tcPr>
          <w:p w14:paraId="14564A59" w14:textId="1C701D46" w:rsidR="004C50D5" w:rsidRDefault="004C50D5" w:rsidP="004C50D5">
            <w:pPr>
              <w:rPr>
                <w:rFonts w:eastAsiaTheme="minorEastAsia"/>
                <w:lang w:eastAsia="zh-CN"/>
              </w:rPr>
            </w:pPr>
            <w:r>
              <w:rPr>
                <w:rFonts w:eastAsiaTheme="minorEastAsia" w:hint="eastAsia"/>
                <w:lang w:eastAsia="zh-CN"/>
              </w:rPr>
              <w:t>W</w:t>
            </w:r>
            <w:r>
              <w:rPr>
                <w:rFonts w:eastAsiaTheme="minorEastAsia"/>
                <w:lang w:eastAsia="zh-CN"/>
              </w:rPr>
              <w:t>e are fine with proposal.</w:t>
            </w:r>
          </w:p>
        </w:tc>
      </w:tr>
      <w:tr w:rsidR="00EB28E7" w:rsidRPr="00AA2FCD" w14:paraId="57C8585C" w14:textId="77777777" w:rsidTr="00BE0B5F">
        <w:tc>
          <w:tcPr>
            <w:tcW w:w="932" w:type="pct"/>
          </w:tcPr>
          <w:p w14:paraId="684BD71F" w14:textId="680CAA8C" w:rsidR="00EB28E7" w:rsidRDefault="00EB28E7" w:rsidP="004C50D5">
            <w:pPr>
              <w:rPr>
                <w:rFonts w:eastAsiaTheme="minorEastAsia"/>
                <w:lang w:eastAsia="zh-CN"/>
              </w:rPr>
            </w:pPr>
            <w:r>
              <w:rPr>
                <w:rFonts w:eastAsiaTheme="minorEastAsia"/>
                <w:lang w:eastAsia="zh-CN"/>
              </w:rPr>
              <w:t>Sequans</w:t>
            </w:r>
          </w:p>
        </w:tc>
        <w:tc>
          <w:tcPr>
            <w:tcW w:w="4068" w:type="pct"/>
          </w:tcPr>
          <w:p w14:paraId="4088B659" w14:textId="3BF2AE12" w:rsidR="00EB28E7" w:rsidRDefault="00EB28E7" w:rsidP="004C50D5">
            <w:pPr>
              <w:rPr>
                <w:rFonts w:eastAsiaTheme="minorEastAsia"/>
                <w:lang w:eastAsia="zh-CN"/>
              </w:rPr>
            </w:pPr>
            <w:r>
              <w:rPr>
                <w:rFonts w:eastAsiaTheme="minorEastAsia"/>
                <w:lang w:eastAsia="zh-CN"/>
              </w:rPr>
              <w:t>Support</w:t>
            </w:r>
          </w:p>
        </w:tc>
      </w:tr>
      <w:tr w:rsidR="00345140" w:rsidRPr="00AA2FCD" w14:paraId="19BAE221" w14:textId="77777777" w:rsidTr="00BE0B5F">
        <w:tc>
          <w:tcPr>
            <w:tcW w:w="932" w:type="pct"/>
          </w:tcPr>
          <w:p w14:paraId="45F4D012" w14:textId="67356056" w:rsidR="00345140" w:rsidRDefault="00EF2C03" w:rsidP="004C50D5">
            <w:pPr>
              <w:rPr>
                <w:rFonts w:eastAsiaTheme="minorEastAsia"/>
                <w:lang w:eastAsia="zh-CN"/>
              </w:rPr>
            </w:pPr>
            <w:r>
              <w:rPr>
                <w:rFonts w:eastAsiaTheme="minorEastAsia" w:hint="eastAsia"/>
                <w:lang w:eastAsia="zh-CN"/>
              </w:rPr>
              <w:t>CATT</w:t>
            </w:r>
          </w:p>
        </w:tc>
        <w:tc>
          <w:tcPr>
            <w:tcW w:w="4068" w:type="pct"/>
          </w:tcPr>
          <w:p w14:paraId="4099716E" w14:textId="4D34C190" w:rsidR="00EF2C03" w:rsidRPr="007543F1" w:rsidRDefault="00EF2C03" w:rsidP="00EF2C03">
            <w:pPr>
              <w:rPr>
                <w:lang w:eastAsia="zh-CN"/>
              </w:rPr>
            </w:pPr>
            <w:r>
              <w:rPr>
                <w:lang w:eastAsia="zh-CN"/>
              </w:rPr>
              <w:t>R</w:t>
            </w:r>
            <w:r>
              <w:rPr>
                <w:rFonts w:hint="eastAsia"/>
                <w:lang w:eastAsia="zh-CN"/>
              </w:rPr>
              <w:t xml:space="preserve">egarding the details of </w:t>
            </w:r>
            <w:r w:rsidRPr="00EF2C03">
              <w:rPr>
                <w:rFonts w:eastAsiaTheme="minorEastAsia"/>
                <w:lang w:eastAsia="zh-CN"/>
              </w:rPr>
              <w:t>orbital parameter ephemeris format</w:t>
            </w:r>
            <w:r>
              <w:rPr>
                <w:rFonts w:hint="eastAsia"/>
                <w:lang w:eastAsia="zh-CN"/>
              </w:rPr>
              <w:t xml:space="preserve">, existing format can be reused as defined in TR 37.355, which is used for GNSS based positioning. </w:t>
            </w:r>
          </w:p>
          <w:p w14:paraId="21468DE7" w14:textId="39C65F48" w:rsidR="00EF2C03" w:rsidRPr="00F32B7E" w:rsidRDefault="00EF2C03" w:rsidP="00EF2C03">
            <w:pPr>
              <w:rPr>
                <w:noProof/>
                <w:lang w:val="da-DK" w:eastAsia="zh-CN"/>
              </w:rPr>
            </w:pPr>
            <w:r w:rsidRPr="00F32B7E">
              <w:rPr>
                <w:rFonts w:eastAsiaTheme="minorEastAsia" w:hint="eastAsia"/>
                <w:noProof/>
                <w:lang w:val="da-DK" w:eastAsia="zh-CN"/>
              </w:rPr>
              <w:t xml:space="preserve">Parameter set </w:t>
            </w:r>
            <w:r w:rsidRPr="00F32B7E">
              <w:rPr>
                <w:noProof/>
                <w:lang w:val="da-DK" w:eastAsia="zh-CN"/>
              </w:rPr>
              <w:t>::= SEQUENCE {</w:t>
            </w:r>
          </w:p>
          <w:p w14:paraId="2ABE9E07" w14:textId="77777777" w:rsidR="00EF2C03" w:rsidRPr="003465E1" w:rsidRDefault="00EF2C03" w:rsidP="00EF2C03">
            <w:pPr>
              <w:rPr>
                <w:noProof/>
                <w:lang w:val="de-DE" w:eastAsia="zh-CN"/>
              </w:rPr>
            </w:pPr>
            <w:r w:rsidRPr="00F32B7E">
              <w:rPr>
                <w:noProof/>
                <w:lang w:val="da-DK" w:eastAsia="zh-CN"/>
              </w:rPr>
              <w:tab/>
              <w:t>keplerToe</w:t>
            </w:r>
            <w:r w:rsidRPr="00F32B7E">
              <w:rPr>
                <w:noProof/>
                <w:lang w:val="da-DK" w:eastAsia="zh-CN"/>
              </w:rPr>
              <w:tab/>
            </w:r>
            <w:r w:rsidRPr="00F32B7E">
              <w:rPr>
                <w:noProof/>
                <w:lang w:val="da-DK" w:eastAsia="zh-CN"/>
              </w:rPr>
              <w:tab/>
            </w:r>
            <w:r w:rsidRPr="00F32B7E">
              <w:rPr>
                <w:rFonts w:hint="eastAsia"/>
                <w:noProof/>
                <w:lang w:val="da-DK" w:eastAsia="zh-CN"/>
              </w:rPr>
              <w:t xml:space="preserve">    </w:t>
            </w:r>
            <w:r w:rsidRPr="00F32B7E">
              <w:rPr>
                <w:noProof/>
                <w:lang w:val="da-DK" w:eastAsia="zh-CN"/>
              </w:rPr>
              <w:t xml:space="preserve">INTEGER (0 .. </w:t>
            </w:r>
            <w:r w:rsidRPr="003465E1">
              <w:rPr>
                <w:noProof/>
                <w:lang w:val="de-DE" w:eastAsia="zh-CN"/>
              </w:rPr>
              <w:t>16383),</w:t>
            </w:r>
          </w:p>
          <w:p w14:paraId="6DC1347A" w14:textId="77777777" w:rsidR="00EF2C03" w:rsidRPr="003465E1" w:rsidRDefault="00EF2C03" w:rsidP="00EF2C03">
            <w:pPr>
              <w:rPr>
                <w:noProof/>
                <w:lang w:val="de-DE" w:eastAsia="zh-CN"/>
              </w:rPr>
            </w:pPr>
            <w:r w:rsidRPr="003465E1">
              <w:rPr>
                <w:noProof/>
                <w:lang w:val="de-DE" w:eastAsia="zh-CN"/>
              </w:rPr>
              <w:tab/>
              <w:t>keplerW</w:t>
            </w:r>
            <w:r w:rsidRPr="003465E1">
              <w:rPr>
                <w:noProof/>
                <w:lang w:val="de-DE" w:eastAsia="zh-CN"/>
              </w:rPr>
              <w:tab/>
            </w:r>
            <w:r w:rsidRPr="003465E1">
              <w:rPr>
                <w:noProof/>
                <w:lang w:val="de-DE" w:eastAsia="zh-CN"/>
              </w:rPr>
              <w:tab/>
            </w:r>
            <w:r w:rsidRPr="003465E1">
              <w:rPr>
                <w:noProof/>
                <w:lang w:val="de-DE" w:eastAsia="zh-CN"/>
              </w:rPr>
              <w:tab/>
              <w:t>INTEGER (-2147483648..2147483647),</w:t>
            </w:r>
          </w:p>
          <w:p w14:paraId="28072688" w14:textId="77777777" w:rsidR="00EF2C03" w:rsidRPr="003465E1" w:rsidRDefault="00EF2C03" w:rsidP="00EF2C03">
            <w:pPr>
              <w:rPr>
                <w:noProof/>
                <w:lang w:val="de-DE" w:eastAsia="zh-CN"/>
              </w:rPr>
            </w:pPr>
            <w:r w:rsidRPr="003465E1">
              <w:rPr>
                <w:noProof/>
                <w:lang w:val="de-DE" w:eastAsia="zh-CN"/>
              </w:rPr>
              <w:tab/>
              <w:t>keplerDeltaN</w:t>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355DECC6" w14:textId="77777777" w:rsidR="00EF2C03" w:rsidRPr="003465E1" w:rsidRDefault="00EF2C03" w:rsidP="00EF2C03">
            <w:pPr>
              <w:rPr>
                <w:noProof/>
                <w:lang w:val="de-DE" w:eastAsia="zh-CN"/>
              </w:rPr>
            </w:pPr>
            <w:r w:rsidRPr="003465E1">
              <w:rPr>
                <w:noProof/>
                <w:lang w:val="de-DE" w:eastAsia="zh-CN"/>
              </w:rPr>
              <w:tab/>
              <w:t>keplerM0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6F5138B3" w14:textId="77777777" w:rsidR="00EF2C03" w:rsidRPr="003465E1" w:rsidRDefault="00EF2C03" w:rsidP="00EF2C03">
            <w:pPr>
              <w:rPr>
                <w:noProof/>
                <w:lang w:val="de-DE" w:eastAsia="zh-CN"/>
              </w:rPr>
            </w:pPr>
            <w:r w:rsidRPr="003465E1">
              <w:rPr>
                <w:noProof/>
                <w:lang w:val="de-DE" w:eastAsia="zh-CN"/>
              </w:rPr>
              <w:tab/>
              <w:t>keplerOmegaDot</w:t>
            </w:r>
            <w:r w:rsidRPr="003465E1">
              <w:rPr>
                <w:noProof/>
                <w:lang w:val="de-DE" w:eastAsia="zh-CN"/>
              </w:rPr>
              <w:tab/>
              <w:t>INTEGER (-8388608.. 8388607),</w:t>
            </w:r>
          </w:p>
          <w:p w14:paraId="19F923E4" w14:textId="77777777" w:rsidR="00EF2C03" w:rsidRPr="003465E1" w:rsidRDefault="00EF2C03" w:rsidP="00EF2C03">
            <w:pPr>
              <w:rPr>
                <w:noProof/>
                <w:lang w:val="de-DE" w:eastAsia="zh-CN"/>
              </w:rPr>
            </w:pPr>
            <w:r w:rsidRPr="003465E1">
              <w:rPr>
                <w:noProof/>
                <w:lang w:val="de-DE" w:eastAsia="zh-CN"/>
              </w:rPr>
              <w:tab/>
              <w:t>keplerE</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(0..4294967295),</w:t>
            </w:r>
          </w:p>
          <w:p w14:paraId="05E294DC" w14:textId="77777777" w:rsidR="00EF2C03" w:rsidRPr="003465E1" w:rsidRDefault="00EF2C03" w:rsidP="00EF2C03">
            <w:pPr>
              <w:rPr>
                <w:noProof/>
                <w:lang w:val="de-DE" w:eastAsia="zh-CN"/>
              </w:rPr>
            </w:pPr>
            <w:r w:rsidRPr="003465E1">
              <w:rPr>
                <w:noProof/>
                <w:lang w:val="de-DE" w:eastAsia="zh-CN"/>
              </w:rPr>
              <w:tab/>
              <w:t>keplerIDot</w:t>
            </w:r>
            <w:r w:rsidRPr="003465E1">
              <w:rPr>
                <w:noProof/>
                <w:lang w:val="de-DE" w:eastAsia="zh-CN"/>
              </w:rPr>
              <w:tab/>
            </w:r>
            <w:r w:rsidRPr="003465E1">
              <w:rPr>
                <w:noProof/>
                <w:lang w:val="de-DE" w:eastAsia="zh-CN"/>
              </w:rPr>
              <w:tab/>
              <w:t>INTEGER (-8192..8191),</w:t>
            </w:r>
          </w:p>
          <w:p w14:paraId="607563C8" w14:textId="77777777" w:rsidR="00EF2C03" w:rsidRPr="003465E1" w:rsidRDefault="00EF2C03" w:rsidP="00EF2C03">
            <w:pPr>
              <w:rPr>
                <w:noProof/>
                <w:lang w:val="de-DE" w:eastAsia="zh-CN"/>
              </w:rPr>
            </w:pPr>
            <w:r w:rsidRPr="003465E1">
              <w:rPr>
                <w:noProof/>
                <w:lang w:val="de-DE" w:eastAsia="zh-CN"/>
              </w:rPr>
              <w:tab/>
              <w:t>keplerAPowerHalf INTEGER (0.. 4294967295),</w:t>
            </w:r>
          </w:p>
          <w:p w14:paraId="1281E1C6" w14:textId="77777777" w:rsidR="00EF2C03" w:rsidRPr="003465E1" w:rsidRDefault="00EF2C03" w:rsidP="00EF2C03">
            <w:pPr>
              <w:rPr>
                <w:noProof/>
                <w:lang w:val="de-DE" w:eastAsia="zh-CN"/>
              </w:rPr>
            </w:pPr>
            <w:r w:rsidRPr="003465E1">
              <w:rPr>
                <w:noProof/>
                <w:lang w:val="de-DE" w:eastAsia="zh-CN"/>
              </w:rPr>
              <w:tab/>
              <w:t>keplerI0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1BBF34E9" w14:textId="77777777" w:rsidR="00EF2C03" w:rsidRPr="003465E1" w:rsidRDefault="00EF2C03" w:rsidP="00EF2C03">
            <w:pPr>
              <w:rPr>
                <w:noProof/>
                <w:lang w:val="de-DE" w:eastAsia="zh-CN"/>
              </w:rPr>
            </w:pPr>
            <w:r w:rsidRPr="003465E1">
              <w:rPr>
                <w:noProof/>
                <w:lang w:val="de-DE" w:eastAsia="zh-CN"/>
              </w:rPr>
              <w:tab/>
              <w:t>keplerOmega0</w:t>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115D892B" w14:textId="77777777" w:rsidR="00EF2C03" w:rsidRPr="003465E1" w:rsidRDefault="00EF2C03" w:rsidP="00EF2C03">
            <w:pPr>
              <w:rPr>
                <w:noProof/>
                <w:lang w:val="de-DE" w:eastAsia="zh-CN"/>
              </w:rPr>
            </w:pPr>
            <w:r w:rsidRPr="003465E1">
              <w:rPr>
                <w:noProof/>
                <w:lang w:val="de-DE" w:eastAsia="zh-CN"/>
              </w:rPr>
              <w:tab/>
              <w:t>keplerCrs</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4C63E4C7" w14:textId="77777777" w:rsidR="00EF2C03" w:rsidRPr="00F32B7E" w:rsidRDefault="00EF2C03" w:rsidP="00EF2C03">
            <w:pPr>
              <w:rPr>
                <w:noProof/>
                <w:lang w:val="da-DK" w:eastAsia="zh-CN"/>
              </w:rPr>
            </w:pPr>
            <w:r w:rsidRPr="003465E1">
              <w:rPr>
                <w:noProof/>
                <w:lang w:val="de-DE" w:eastAsia="zh-CN"/>
              </w:rPr>
              <w:tab/>
            </w:r>
            <w:r w:rsidRPr="00F32B7E">
              <w:rPr>
                <w:noProof/>
                <w:lang w:val="da-DK" w:eastAsia="zh-CN"/>
              </w:rPr>
              <w:t>keplerCis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2F4C7BF0" w14:textId="77777777" w:rsidR="00EF2C03" w:rsidRPr="00F32B7E" w:rsidRDefault="00EF2C03" w:rsidP="00EF2C03">
            <w:pPr>
              <w:rPr>
                <w:noProof/>
                <w:lang w:val="da-DK" w:eastAsia="zh-CN"/>
              </w:rPr>
            </w:pPr>
            <w:r w:rsidRPr="00F32B7E">
              <w:rPr>
                <w:noProof/>
                <w:lang w:val="da-DK" w:eastAsia="zh-CN"/>
              </w:rPr>
              <w:tab/>
              <w:t>keplerCus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243B7145" w14:textId="77777777" w:rsidR="00EF2C03" w:rsidRPr="00F32B7E" w:rsidRDefault="00EF2C03" w:rsidP="00EF2C03">
            <w:pPr>
              <w:rPr>
                <w:noProof/>
                <w:lang w:val="da-DK" w:eastAsia="zh-CN"/>
              </w:rPr>
            </w:pPr>
            <w:r w:rsidRPr="00F32B7E">
              <w:rPr>
                <w:noProof/>
                <w:lang w:val="da-DK" w:eastAsia="zh-CN"/>
              </w:rPr>
              <w:tab/>
              <w:t>keplerCrc</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177517B2" w14:textId="77777777" w:rsidR="00EF2C03" w:rsidRPr="00572EA4" w:rsidRDefault="00EF2C03" w:rsidP="00EF2C03">
            <w:pPr>
              <w:rPr>
                <w:noProof/>
                <w:lang w:eastAsia="zh-CN"/>
              </w:rPr>
            </w:pPr>
            <w:r w:rsidRPr="00F32B7E">
              <w:rPr>
                <w:noProof/>
                <w:lang w:val="da-DK" w:eastAsia="zh-CN"/>
              </w:rPr>
              <w:tab/>
            </w:r>
            <w:r w:rsidRPr="00572EA4">
              <w:rPr>
                <w:noProof/>
                <w:lang w:eastAsia="zh-CN"/>
              </w:rPr>
              <w:t>keplerCic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021AC0EA" w14:textId="77777777" w:rsidR="00EF2C03" w:rsidRPr="00572EA4" w:rsidRDefault="00EF2C03" w:rsidP="00EF2C03">
            <w:pPr>
              <w:rPr>
                <w:noProof/>
                <w:lang w:eastAsia="zh-CN"/>
              </w:rPr>
            </w:pPr>
            <w:r w:rsidRPr="00572EA4">
              <w:rPr>
                <w:noProof/>
                <w:lang w:eastAsia="zh-CN"/>
              </w:rPr>
              <w:tab/>
              <w:t>keplerCuc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57677BCA" w14:textId="77777777" w:rsidR="00EF2C03" w:rsidRPr="00572EA4" w:rsidRDefault="00EF2C03" w:rsidP="00EF2C03">
            <w:pPr>
              <w:rPr>
                <w:noProof/>
                <w:lang w:eastAsia="zh-CN"/>
              </w:rPr>
            </w:pPr>
            <w:r w:rsidRPr="00572EA4">
              <w:rPr>
                <w:noProof/>
                <w:lang w:eastAsia="zh-CN"/>
              </w:rPr>
              <w:tab/>
              <w:t>...</w:t>
            </w:r>
          </w:p>
          <w:p w14:paraId="3804E9B9" w14:textId="5781F0BB" w:rsidR="00EF2C03" w:rsidRPr="005935BD" w:rsidRDefault="00EF2C03" w:rsidP="00EF2C03">
            <w:pPr>
              <w:rPr>
                <w:rFonts w:eastAsiaTheme="minorEastAsia"/>
                <w:noProof/>
                <w:lang w:eastAsia="zh-CN"/>
              </w:rPr>
            </w:pPr>
            <w:r w:rsidRPr="00572EA4">
              <w:rPr>
                <w:noProof/>
                <w:lang w:eastAsia="zh-CN"/>
              </w:rPr>
              <w:t>}</w:t>
            </w:r>
          </w:p>
          <w:p w14:paraId="5BDF1F26" w14:textId="77777777" w:rsidR="00345140" w:rsidRDefault="00345140" w:rsidP="004C50D5">
            <w:pPr>
              <w:rPr>
                <w:rFonts w:eastAsiaTheme="minorEastAsia"/>
                <w:lang w:eastAsia="zh-CN"/>
              </w:rPr>
            </w:pPr>
          </w:p>
        </w:tc>
      </w:tr>
    </w:tbl>
    <w:p w14:paraId="76F1DD4E" w14:textId="77777777" w:rsidR="00582BC1" w:rsidRPr="00BE0B5F" w:rsidRDefault="00582BC1" w:rsidP="00582BC1">
      <w:pPr>
        <w:pStyle w:val="DraftProposal"/>
        <w:numPr>
          <w:ilvl w:val="0"/>
          <w:numId w:val="0"/>
        </w:numPr>
        <w:rPr>
          <w:rFonts w:ascii="Times New Roman" w:hAnsi="Times New Roman" w:cs="Times New Roman"/>
          <w:b w:val="0"/>
          <w:lang w:val="en-GB"/>
        </w:rPr>
      </w:pPr>
    </w:p>
    <w:p w14:paraId="648235A1" w14:textId="6309CB28" w:rsidR="00E03279" w:rsidRDefault="00E03279" w:rsidP="00E03279">
      <w:pPr>
        <w:spacing w:after="0"/>
        <w:rPr>
          <w:rFonts w:eastAsia="SimSun"/>
          <w:b/>
          <w:lang w:val="en-US" w:eastAsia="ko-KR"/>
        </w:rPr>
      </w:pPr>
      <w:r w:rsidRPr="004E23AA">
        <w:rPr>
          <w:rFonts w:eastAsia="SimSun"/>
          <w:b/>
          <w:highlight w:val="yellow"/>
          <w:lang w:val="en-US" w:eastAsia="ko-KR"/>
        </w:rPr>
        <w:t>Initial proposal</w:t>
      </w:r>
      <w:r w:rsidR="003A3515">
        <w:rPr>
          <w:rFonts w:eastAsia="SimSun"/>
          <w:b/>
          <w:highlight w:val="yellow"/>
          <w:lang w:val="en-US" w:eastAsia="ko-KR"/>
        </w:rPr>
        <w:t xml:space="preserve"> 14</w:t>
      </w:r>
      <w:r>
        <w:rPr>
          <w:rFonts w:eastAsia="SimSun"/>
          <w:b/>
          <w:highlight w:val="yellow"/>
          <w:lang w:val="en-US" w:eastAsia="ko-KR"/>
        </w:rPr>
        <w:t>-2</w:t>
      </w:r>
      <w:r w:rsidRPr="004E23AA">
        <w:rPr>
          <w:rFonts w:eastAsia="SimSun"/>
          <w:b/>
          <w:highlight w:val="yellow"/>
          <w:lang w:val="en-US" w:eastAsia="ko-KR"/>
        </w:rPr>
        <w:t>:</w:t>
      </w:r>
      <w:r>
        <w:rPr>
          <w:rFonts w:eastAsia="SimSun"/>
          <w:b/>
          <w:lang w:val="en-US" w:eastAsia="ko-KR"/>
        </w:rPr>
        <w:t xml:space="preserve"> </w:t>
      </w:r>
    </w:p>
    <w:p w14:paraId="525241EF" w14:textId="77777777" w:rsidR="00E03279" w:rsidRDefault="00E03279" w:rsidP="00E03279">
      <w:pPr>
        <w:spacing w:after="0"/>
        <w:rPr>
          <w:rFonts w:eastAsia="SimSun"/>
          <w:b/>
          <w:lang w:val="en-US" w:eastAsia="ko-KR"/>
        </w:rPr>
      </w:pPr>
    </w:p>
    <w:p w14:paraId="65616590" w14:textId="163121D0" w:rsidR="00E03279" w:rsidRDefault="00E03279" w:rsidP="00E03279">
      <w:pPr>
        <w:rPr>
          <w:rFonts w:eastAsia="SimSun"/>
          <w:b/>
        </w:rPr>
      </w:pPr>
      <w:r w:rsidRPr="00E03279">
        <w:rPr>
          <w:rFonts w:eastAsia="SimSun"/>
          <w:b/>
        </w:rPr>
        <w:t xml:space="preserve">RAN1 to </w:t>
      </w:r>
      <w:r>
        <w:rPr>
          <w:rFonts w:eastAsia="SimSun"/>
          <w:b/>
        </w:rPr>
        <w:t>discuss</w:t>
      </w:r>
      <w:r w:rsidRPr="00E03279">
        <w:rPr>
          <w:rFonts w:eastAsia="SimSun"/>
          <w:b/>
        </w:rPr>
        <w:t xml:space="preserve"> the required accuracy of </w:t>
      </w:r>
      <w:r>
        <w:rPr>
          <w:rFonts w:eastAsia="SimSun"/>
          <w:b/>
        </w:rPr>
        <w:t>serving-</w:t>
      </w:r>
      <w:r w:rsidRPr="00E03279">
        <w:rPr>
          <w:rFonts w:eastAsia="SimSun"/>
          <w:b/>
        </w:rPr>
        <w:t>satellite ephemeris after RAN4 response to the LS on timing synchronization requirements</w:t>
      </w:r>
    </w:p>
    <w:p w14:paraId="6C5FA260" w14:textId="77777777" w:rsidR="00E03279" w:rsidRPr="00902581" w:rsidRDefault="00E03279" w:rsidP="00E03279">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03279" w:rsidRPr="00902581" w14:paraId="78FE5AFA" w14:textId="77777777" w:rsidTr="00225D47">
        <w:tc>
          <w:tcPr>
            <w:tcW w:w="932" w:type="pct"/>
            <w:shd w:val="clear" w:color="auto" w:fill="00B0F0"/>
            <w:vAlign w:val="center"/>
          </w:tcPr>
          <w:p w14:paraId="2BE53C08" w14:textId="77777777" w:rsidR="00E03279" w:rsidRPr="00902581" w:rsidRDefault="00E03279" w:rsidP="00225D47">
            <w:pPr>
              <w:rPr>
                <w:b/>
                <w:color w:val="FFFFFF" w:themeColor="background1"/>
              </w:rPr>
            </w:pPr>
            <w:r w:rsidRPr="00902581">
              <w:rPr>
                <w:b/>
                <w:color w:val="FFFFFF" w:themeColor="background1"/>
              </w:rPr>
              <w:t>Companies</w:t>
            </w:r>
          </w:p>
        </w:tc>
        <w:tc>
          <w:tcPr>
            <w:tcW w:w="4068" w:type="pct"/>
            <w:shd w:val="clear" w:color="auto" w:fill="00B0F0"/>
            <w:vAlign w:val="center"/>
          </w:tcPr>
          <w:p w14:paraId="143CBBD3" w14:textId="77777777" w:rsidR="00E03279" w:rsidRPr="00902581" w:rsidRDefault="00E03279" w:rsidP="00225D47">
            <w:pPr>
              <w:rPr>
                <w:b/>
                <w:color w:val="FFFFFF" w:themeColor="background1"/>
              </w:rPr>
            </w:pPr>
            <w:r w:rsidRPr="00902581">
              <w:rPr>
                <w:b/>
                <w:color w:val="FFFFFF" w:themeColor="background1"/>
              </w:rPr>
              <w:t>Comments and Views</w:t>
            </w:r>
          </w:p>
        </w:tc>
      </w:tr>
      <w:tr w:rsidR="00E03279" w:rsidRPr="00902581" w14:paraId="02143F13" w14:textId="77777777" w:rsidTr="00225D47">
        <w:tc>
          <w:tcPr>
            <w:tcW w:w="932" w:type="pct"/>
          </w:tcPr>
          <w:p w14:paraId="50F5140B" w14:textId="051C9DBF" w:rsidR="00E03279" w:rsidRPr="0039773A" w:rsidRDefault="0039773A" w:rsidP="00225D47">
            <w:pPr>
              <w:rPr>
                <w:rFonts w:eastAsia="Malgun Gothic"/>
                <w:lang w:eastAsia="ko-KR"/>
              </w:rPr>
            </w:pPr>
            <w:r>
              <w:rPr>
                <w:rFonts w:eastAsia="Malgun Gothic" w:hint="eastAsia"/>
                <w:lang w:eastAsia="ko-KR"/>
              </w:rPr>
              <w:t>Samsung</w:t>
            </w:r>
          </w:p>
        </w:tc>
        <w:tc>
          <w:tcPr>
            <w:tcW w:w="4068" w:type="pct"/>
          </w:tcPr>
          <w:p w14:paraId="650EC123" w14:textId="450D38A1" w:rsidR="00E03279" w:rsidRPr="0039773A" w:rsidRDefault="0039773A" w:rsidP="00225D47">
            <w:pPr>
              <w:rPr>
                <w:rFonts w:eastAsia="Malgun Gothic"/>
                <w:lang w:eastAsia="ko-KR"/>
              </w:rPr>
            </w:pPr>
            <w:r>
              <w:rPr>
                <w:rFonts w:eastAsia="Malgun Gothic"/>
                <w:lang w:eastAsia="ko-KR"/>
              </w:rPr>
              <w:t>If RAN4 defines the requirement, RAN1/2 can discuss the information format size to meet the requirements.</w:t>
            </w:r>
          </w:p>
        </w:tc>
      </w:tr>
      <w:tr w:rsidR="00440139" w:rsidRPr="00902581" w14:paraId="014691F3" w14:textId="77777777" w:rsidTr="00EF7E4D">
        <w:tc>
          <w:tcPr>
            <w:tcW w:w="932" w:type="pct"/>
          </w:tcPr>
          <w:p w14:paraId="3F1E202C" w14:textId="77777777" w:rsidR="00440139" w:rsidRPr="00A2197D" w:rsidRDefault="00440139" w:rsidP="00EF7E4D">
            <w:pPr>
              <w:rPr>
                <w:rFonts w:eastAsiaTheme="minorEastAsia"/>
                <w:lang w:eastAsia="zh-CN"/>
              </w:rPr>
            </w:pPr>
            <w:r>
              <w:rPr>
                <w:rFonts w:eastAsiaTheme="minorEastAsia"/>
                <w:lang w:eastAsia="zh-CN"/>
              </w:rPr>
              <w:lastRenderedPageBreak/>
              <w:t>Nokia, Nokia Shanghai Bell</w:t>
            </w:r>
          </w:p>
        </w:tc>
        <w:tc>
          <w:tcPr>
            <w:tcW w:w="4068" w:type="pct"/>
          </w:tcPr>
          <w:p w14:paraId="01C5186C" w14:textId="77777777" w:rsidR="00440139" w:rsidRPr="001A5823" w:rsidRDefault="00440139" w:rsidP="00EF7E4D">
            <w:pPr>
              <w:rPr>
                <w:rFonts w:eastAsiaTheme="minorEastAsia"/>
                <w:lang w:eastAsia="zh-CN"/>
              </w:rPr>
            </w:pPr>
            <w:r>
              <w:rPr>
                <w:rFonts w:eastAsiaTheme="minorEastAsia"/>
                <w:lang w:eastAsia="zh-CN"/>
              </w:rPr>
              <w:t>Ok to wait with discussing needed accuracy when we have more information from RAN4 response.</w:t>
            </w:r>
          </w:p>
        </w:tc>
      </w:tr>
      <w:tr w:rsidR="00617636" w:rsidRPr="00902581" w14:paraId="194F1821" w14:textId="77777777" w:rsidTr="00225D47">
        <w:tc>
          <w:tcPr>
            <w:tcW w:w="932" w:type="pct"/>
          </w:tcPr>
          <w:p w14:paraId="5DC469D5" w14:textId="61BD4B5D" w:rsidR="00617636" w:rsidRPr="00FC4FE5" w:rsidRDefault="00617636" w:rsidP="00617636">
            <w:pPr>
              <w:rPr>
                <w:rFonts w:eastAsiaTheme="minorEastAsia"/>
                <w:lang w:eastAsia="zh-CN"/>
              </w:rPr>
            </w:pPr>
            <w:r>
              <w:rPr>
                <w:rFonts w:eastAsiaTheme="minorEastAsia"/>
                <w:lang w:eastAsia="zh-CN"/>
              </w:rPr>
              <w:t>Apple</w:t>
            </w:r>
          </w:p>
        </w:tc>
        <w:tc>
          <w:tcPr>
            <w:tcW w:w="4068" w:type="pct"/>
          </w:tcPr>
          <w:p w14:paraId="531CF77B" w14:textId="500FD68A" w:rsidR="00617636" w:rsidRPr="00FC4FE5" w:rsidRDefault="00617636" w:rsidP="00617636">
            <w:pPr>
              <w:rPr>
                <w:rFonts w:eastAsiaTheme="minorEastAsia"/>
                <w:lang w:eastAsia="zh-CN"/>
              </w:rPr>
            </w:pPr>
            <w:r>
              <w:rPr>
                <w:rFonts w:eastAsiaTheme="minorEastAsia"/>
                <w:lang w:eastAsia="zh-CN"/>
              </w:rPr>
              <w:t>We are fine with the proposal</w:t>
            </w:r>
          </w:p>
        </w:tc>
      </w:tr>
      <w:tr w:rsidR="00AA2FCD" w:rsidRPr="00902581" w14:paraId="444FB61F" w14:textId="77777777" w:rsidTr="00225D47">
        <w:tc>
          <w:tcPr>
            <w:tcW w:w="932" w:type="pct"/>
          </w:tcPr>
          <w:p w14:paraId="77BF0C28" w14:textId="606A0E68" w:rsidR="00AA2FCD" w:rsidRPr="00AA2FCD" w:rsidRDefault="00AA2FCD" w:rsidP="00AA2FCD">
            <w:pPr>
              <w:rPr>
                <w:rFonts w:eastAsiaTheme="minorEastAsia"/>
                <w:lang w:eastAsia="zh-CN"/>
              </w:rPr>
            </w:pPr>
            <w:r w:rsidRPr="00AA2FCD">
              <w:rPr>
                <w:rFonts w:eastAsiaTheme="minorEastAsia"/>
                <w:lang w:eastAsia="zh-CN"/>
              </w:rPr>
              <w:t>Ericsson</w:t>
            </w:r>
          </w:p>
        </w:tc>
        <w:tc>
          <w:tcPr>
            <w:tcW w:w="4068" w:type="pct"/>
          </w:tcPr>
          <w:p w14:paraId="774244A0" w14:textId="5FB7A17E" w:rsidR="00AA2FCD" w:rsidRPr="00AA2FCD" w:rsidRDefault="00AA2FCD" w:rsidP="00AA2FCD">
            <w:pPr>
              <w:rPr>
                <w:rFonts w:eastAsiaTheme="minorEastAsia"/>
                <w:lang w:eastAsia="zh-CN"/>
              </w:rPr>
            </w:pPr>
            <w:r w:rsidRPr="00AA2FCD">
              <w:rPr>
                <w:rFonts w:eastAsiaTheme="minorEastAsia"/>
                <w:lang w:eastAsia="zh-CN"/>
              </w:rPr>
              <w:t>Ok</w:t>
            </w:r>
          </w:p>
        </w:tc>
      </w:tr>
      <w:tr w:rsidR="008E7251" w:rsidRPr="00902581" w14:paraId="3A4C1BC1" w14:textId="77777777" w:rsidTr="00225D47">
        <w:tc>
          <w:tcPr>
            <w:tcW w:w="932" w:type="pct"/>
          </w:tcPr>
          <w:p w14:paraId="07DA41FA" w14:textId="725F8412" w:rsidR="008E7251" w:rsidRPr="00AA2FCD"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B21C9EB" w14:textId="555A9EF3" w:rsidR="008E7251" w:rsidRPr="00AA2FCD" w:rsidRDefault="008E7251" w:rsidP="008E7251">
            <w:pPr>
              <w:rPr>
                <w:rFonts w:eastAsiaTheme="minorEastAsia"/>
                <w:lang w:eastAsia="zh-CN"/>
              </w:rPr>
            </w:pPr>
            <w:r w:rsidRPr="00AA2FCD">
              <w:rPr>
                <w:rFonts w:eastAsiaTheme="minorEastAsia"/>
                <w:lang w:eastAsia="zh-CN"/>
              </w:rPr>
              <w:t>We are fine with the proposal.</w:t>
            </w:r>
          </w:p>
        </w:tc>
      </w:tr>
      <w:tr w:rsidR="00130EE8" w:rsidRPr="00902581" w14:paraId="1E0F4780" w14:textId="77777777" w:rsidTr="00225D47">
        <w:tc>
          <w:tcPr>
            <w:tcW w:w="932" w:type="pct"/>
          </w:tcPr>
          <w:p w14:paraId="0D1CF65D" w14:textId="00BD1213" w:rsidR="00130EE8" w:rsidRDefault="00130EE8"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23F8DF" w14:textId="57241A28" w:rsidR="00130EE8" w:rsidRPr="00AA2FCD" w:rsidRDefault="00130EE8" w:rsidP="008E7251">
            <w:pPr>
              <w:rPr>
                <w:rFonts w:eastAsiaTheme="minorEastAsia"/>
                <w:lang w:eastAsia="zh-CN"/>
              </w:rPr>
            </w:pPr>
            <w:r>
              <w:rPr>
                <w:rFonts w:eastAsiaTheme="minorEastAsia" w:hint="eastAsia"/>
                <w:lang w:eastAsia="zh-CN"/>
              </w:rPr>
              <w:t>F</w:t>
            </w:r>
            <w:r>
              <w:rPr>
                <w:rFonts w:eastAsiaTheme="minorEastAsia"/>
                <w:lang w:eastAsia="zh-CN"/>
              </w:rPr>
              <w:t>ine</w:t>
            </w:r>
          </w:p>
        </w:tc>
      </w:tr>
      <w:tr w:rsidR="00E3275D" w:rsidRPr="00902581" w14:paraId="75CE3BD0" w14:textId="77777777" w:rsidTr="00225D47">
        <w:tc>
          <w:tcPr>
            <w:tcW w:w="932" w:type="pct"/>
          </w:tcPr>
          <w:p w14:paraId="3B0AFDAD" w14:textId="3E448B24" w:rsidR="00E3275D" w:rsidRDefault="00E3275D" w:rsidP="00E3275D">
            <w:pPr>
              <w:rPr>
                <w:rFonts w:eastAsiaTheme="minorEastAsia"/>
                <w:lang w:eastAsia="zh-CN"/>
              </w:rPr>
            </w:pPr>
            <w:r>
              <w:rPr>
                <w:rFonts w:eastAsiaTheme="minorEastAsia"/>
                <w:lang w:eastAsia="zh-CN"/>
              </w:rPr>
              <w:t>APT</w:t>
            </w:r>
          </w:p>
        </w:tc>
        <w:tc>
          <w:tcPr>
            <w:tcW w:w="4068" w:type="pct"/>
          </w:tcPr>
          <w:p w14:paraId="2FB2B4C8" w14:textId="669AACFC"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14-2</w:t>
            </w:r>
          </w:p>
        </w:tc>
      </w:tr>
      <w:tr w:rsidR="004C50D5" w:rsidRPr="00902581" w14:paraId="3A566C50" w14:textId="77777777" w:rsidTr="00225D47">
        <w:tc>
          <w:tcPr>
            <w:tcW w:w="932" w:type="pct"/>
          </w:tcPr>
          <w:p w14:paraId="1B2FA618" w14:textId="79DEEAB0" w:rsidR="004C50D5" w:rsidRDefault="004C50D5" w:rsidP="004C50D5">
            <w:pPr>
              <w:rPr>
                <w:rFonts w:eastAsiaTheme="minorEastAsia"/>
                <w:lang w:eastAsia="zh-CN"/>
              </w:rPr>
            </w:pPr>
            <w:r>
              <w:rPr>
                <w:rFonts w:eastAsiaTheme="minorEastAsia"/>
                <w:lang w:eastAsia="zh-CN"/>
              </w:rPr>
              <w:t>Huawei, HiSilicon</w:t>
            </w:r>
          </w:p>
        </w:tc>
        <w:tc>
          <w:tcPr>
            <w:tcW w:w="4068" w:type="pct"/>
          </w:tcPr>
          <w:p w14:paraId="0E039421" w14:textId="77DE6A9B" w:rsidR="004C50D5" w:rsidRDefault="004C50D5" w:rsidP="004C50D5">
            <w:pPr>
              <w:rPr>
                <w:rFonts w:eastAsiaTheme="minorEastAsia"/>
                <w:lang w:eastAsia="zh-CN"/>
              </w:rPr>
            </w:pPr>
            <w:r>
              <w:rPr>
                <w:rFonts w:eastAsiaTheme="minorEastAsia" w:hint="eastAsia"/>
                <w:lang w:eastAsia="zh-CN"/>
              </w:rPr>
              <w:t>A</w:t>
            </w:r>
            <w:r>
              <w:rPr>
                <w:rFonts w:eastAsiaTheme="minorEastAsia"/>
                <w:lang w:eastAsia="zh-CN"/>
              </w:rPr>
              <w:t>gree</w:t>
            </w:r>
          </w:p>
        </w:tc>
      </w:tr>
      <w:tr w:rsidR="00345140" w:rsidRPr="00902581" w14:paraId="2E19DEDA" w14:textId="77777777" w:rsidTr="00225D47">
        <w:tc>
          <w:tcPr>
            <w:tcW w:w="932" w:type="pct"/>
          </w:tcPr>
          <w:p w14:paraId="1773ABF3" w14:textId="56B6B49E" w:rsidR="00345140" w:rsidRDefault="00345140" w:rsidP="004C50D5">
            <w:pPr>
              <w:rPr>
                <w:rFonts w:eastAsiaTheme="minorEastAsia"/>
                <w:lang w:eastAsia="zh-CN"/>
              </w:rPr>
            </w:pPr>
            <w:r>
              <w:rPr>
                <w:rFonts w:eastAsiaTheme="minorEastAsia" w:hint="eastAsia"/>
                <w:lang w:eastAsia="zh-CN"/>
              </w:rPr>
              <w:t>CATT</w:t>
            </w:r>
          </w:p>
        </w:tc>
        <w:tc>
          <w:tcPr>
            <w:tcW w:w="4068" w:type="pct"/>
          </w:tcPr>
          <w:p w14:paraId="4B9855A1" w14:textId="2A00FAB6" w:rsidR="00345140" w:rsidRDefault="00345140" w:rsidP="004C50D5">
            <w:pPr>
              <w:rPr>
                <w:rFonts w:eastAsiaTheme="minorEastAsia"/>
                <w:lang w:eastAsia="zh-CN"/>
              </w:rPr>
            </w:pPr>
            <w:r>
              <w:rPr>
                <w:rFonts w:eastAsiaTheme="minorEastAsia" w:hint="eastAsia"/>
                <w:lang w:eastAsia="zh-CN"/>
              </w:rPr>
              <w:t>OK</w:t>
            </w:r>
          </w:p>
        </w:tc>
      </w:tr>
    </w:tbl>
    <w:p w14:paraId="573376C1" w14:textId="77777777" w:rsidR="00E03279" w:rsidRPr="00E03279" w:rsidRDefault="00E03279" w:rsidP="00E03279">
      <w:pPr>
        <w:rPr>
          <w:b/>
          <w:lang w:val="en-US"/>
        </w:rPr>
      </w:pPr>
    </w:p>
    <w:p w14:paraId="03FAC661" w14:textId="77777777" w:rsidR="00E03279" w:rsidRDefault="00E03279" w:rsidP="004E23AA">
      <w:pPr>
        <w:spacing w:after="0"/>
        <w:rPr>
          <w:rFonts w:eastAsia="SimSun"/>
          <w:b/>
          <w:highlight w:val="yellow"/>
          <w:lang w:val="en-US" w:eastAsia="ko-KR"/>
        </w:rPr>
      </w:pPr>
    </w:p>
    <w:p w14:paraId="205F1369" w14:textId="319E11A6" w:rsidR="004E23AA" w:rsidRDefault="004E23AA" w:rsidP="004E23AA">
      <w:pPr>
        <w:spacing w:after="0"/>
        <w:rPr>
          <w:rFonts w:eastAsia="SimSun"/>
          <w:b/>
          <w:lang w:val="en-US" w:eastAsia="ko-KR"/>
        </w:rPr>
      </w:pPr>
      <w:r w:rsidRPr="004E23AA">
        <w:rPr>
          <w:rFonts w:eastAsia="SimSun"/>
          <w:b/>
          <w:highlight w:val="yellow"/>
          <w:lang w:val="en-US" w:eastAsia="ko-KR"/>
        </w:rPr>
        <w:t>Initial proposal</w:t>
      </w:r>
      <w:r w:rsidR="00E03279">
        <w:rPr>
          <w:rFonts w:eastAsia="SimSun"/>
          <w:b/>
          <w:highlight w:val="yellow"/>
          <w:lang w:val="en-US" w:eastAsia="ko-KR"/>
        </w:rPr>
        <w:t xml:space="preserve"> 1</w:t>
      </w:r>
      <w:r w:rsidR="003A3515">
        <w:rPr>
          <w:rFonts w:eastAsia="SimSun"/>
          <w:b/>
          <w:highlight w:val="yellow"/>
          <w:lang w:val="en-US" w:eastAsia="ko-KR"/>
        </w:rPr>
        <w:t>4</w:t>
      </w:r>
      <w:r w:rsidR="00E03279">
        <w:rPr>
          <w:rFonts w:eastAsia="SimSun"/>
          <w:b/>
          <w:highlight w:val="yellow"/>
          <w:lang w:val="en-US" w:eastAsia="ko-KR"/>
        </w:rPr>
        <w:t>-3</w:t>
      </w:r>
      <w:r w:rsidRPr="004E23AA">
        <w:rPr>
          <w:rFonts w:eastAsia="SimSun"/>
          <w:b/>
          <w:highlight w:val="yellow"/>
          <w:lang w:val="en-US" w:eastAsia="ko-KR"/>
        </w:rPr>
        <w:t>:</w:t>
      </w:r>
      <w:r>
        <w:rPr>
          <w:rFonts w:eastAsia="SimSun"/>
          <w:b/>
          <w:lang w:val="en-US" w:eastAsia="ko-KR"/>
        </w:rPr>
        <w:t xml:space="preserve"> </w:t>
      </w:r>
    </w:p>
    <w:p w14:paraId="38B841AB" w14:textId="77777777" w:rsidR="00E03279" w:rsidRDefault="00E03279" w:rsidP="004E23AA">
      <w:pPr>
        <w:spacing w:after="0"/>
        <w:rPr>
          <w:rFonts w:eastAsia="SimSun"/>
          <w:b/>
          <w:lang w:val="en-US" w:eastAsia="ko-KR"/>
        </w:rPr>
      </w:pPr>
    </w:p>
    <w:p w14:paraId="6151AE39" w14:textId="77777777" w:rsidR="004E23AA" w:rsidRPr="004E23AA" w:rsidRDefault="004E23AA" w:rsidP="004E23AA">
      <w:pPr>
        <w:spacing w:after="0"/>
        <w:rPr>
          <w:rFonts w:eastAsia="SimSun"/>
          <w:b/>
          <w:lang w:val="en-US" w:eastAsia="ko-KR"/>
        </w:rPr>
      </w:pPr>
      <w:r w:rsidRPr="004E23AA">
        <w:rPr>
          <w:rFonts w:eastAsia="SimSun"/>
          <w:b/>
          <w:lang w:val="en-US" w:eastAsia="ko-KR"/>
        </w:rPr>
        <w:t>RAN1 to discuss whether:</w:t>
      </w:r>
    </w:p>
    <w:p w14:paraId="15959CDF" w14:textId="77777777" w:rsidR="004E23AA" w:rsidRPr="004E23AA" w:rsidRDefault="004E23AA" w:rsidP="005D3A75">
      <w:pPr>
        <w:numPr>
          <w:ilvl w:val="0"/>
          <w:numId w:val="12"/>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1: Epoch time is implicitly known as a reference time linked to DL slot where satellite ephemeris is broadcast</w:t>
      </w:r>
    </w:p>
    <w:p w14:paraId="27AFDA86" w14:textId="77777777" w:rsidR="004E23AA" w:rsidRPr="004E23AA" w:rsidRDefault="004E23AA" w:rsidP="005D3A75">
      <w:pPr>
        <w:numPr>
          <w:ilvl w:val="0"/>
          <w:numId w:val="12"/>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2: Epoch time is explicitly indicated within the ephemeris data</w:t>
      </w:r>
    </w:p>
    <w:p w14:paraId="7809760D" w14:textId="77777777" w:rsidR="004E23AA" w:rsidRDefault="004E23AA" w:rsidP="004E23AA">
      <w:pPr>
        <w:rPr>
          <w:lang w:val="en-US"/>
        </w:rPr>
      </w:pPr>
    </w:p>
    <w:p w14:paraId="06FB6E02" w14:textId="2E2BDB36" w:rsidR="00E431A7" w:rsidRPr="00DA6F78" w:rsidRDefault="00E431A7" w:rsidP="00E431A7">
      <w:pPr>
        <w:pStyle w:val="DraftProposal"/>
        <w:numPr>
          <w:ilvl w:val="0"/>
          <w:numId w:val="0"/>
        </w:numPr>
        <w:rPr>
          <w:rFonts w:ascii="Times New Roman" w:hAnsi="Times New Roman" w:cs="Times New Roman"/>
          <w:b w:val="0"/>
          <w:sz w:val="20"/>
        </w:rPr>
      </w:pPr>
      <w:r w:rsidRPr="00DA6F78">
        <w:rPr>
          <w:rFonts w:ascii="Times New Roman" w:hAnsi="Times New Roman" w:cs="Times New Roman"/>
          <w:b w:val="0"/>
          <w:sz w:val="20"/>
        </w:rPr>
        <w:t>Companies are encouraged to indicate their preference in the following table (please elaborate):</w:t>
      </w:r>
    </w:p>
    <w:tbl>
      <w:tblPr>
        <w:tblStyle w:val="Grilledutableau"/>
        <w:tblW w:w="5000" w:type="pct"/>
        <w:tblLook w:val="04A0" w:firstRow="1" w:lastRow="0" w:firstColumn="1" w:lastColumn="0" w:noHBand="0" w:noVBand="1"/>
      </w:tblPr>
      <w:tblGrid>
        <w:gridCol w:w="1840"/>
        <w:gridCol w:w="2673"/>
        <w:gridCol w:w="2673"/>
        <w:gridCol w:w="2669"/>
      </w:tblGrid>
      <w:tr w:rsidR="00E431A7" w:rsidRPr="00902581" w14:paraId="5AA5AD50" w14:textId="77777777" w:rsidTr="00A937A8">
        <w:tc>
          <w:tcPr>
            <w:tcW w:w="934" w:type="pct"/>
            <w:shd w:val="clear" w:color="auto" w:fill="00B0F0"/>
          </w:tcPr>
          <w:p w14:paraId="76B7FD8B" w14:textId="77777777" w:rsidR="00E431A7" w:rsidRPr="00587433" w:rsidRDefault="00E431A7" w:rsidP="00225D47">
            <w:pPr>
              <w:rPr>
                <w:b/>
                <w:color w:val="FFFFFF" w:themeColor="background1"/>
              </w:rPr>
            </w:pPr>
            <w:r w:rsidRPr="00587433">
              <w:rPr>
                <w:b/>
                <w:color w:val="FFFFFF" w:themeColor="background1"/>
              </w:rPr>
              <w:t>Companies</w:t>
            </w:r>
          </w:p>
        </w:tc>
        <w:tc>
          <w:tcPr>
            <w:tcW w:w="1356" w:type="pct"/>
            <w:shd w:val="clear" w:color="auto" w:fill="00B0F0"/>
          </w:tcPr>
          <w:p w14:paraId="0B86ADE4" w14:textId="77777777" w:rsidR="00E431A7" w:rsidRPr="00587433" w:rsidRDefault="00E431A7" w:rsidP="00225D47">
            <w:pPr>
              <w:rPr>
                <w:b/>
                <w:color w:val="FFFFFF" w:themeColor="background1"/>
              </w:rPr>
            </w:pPr>
            <w:r w:rsidRPr="00587433">
              <w:rPr>
                <w:b/>
                <w:color w:val="FFFFFF" w:themeColor="background1"/>
              </w:rPr>
              <w:t>First preference</w:t>
            </w:r>
          </w:p>
        </w:tc>
        <w:tc>
          <w:tcPr>
            <w:tcW w:w="1356" w:type="pct"/>
            <w:shd w:val="clear" w:color="auto" w:fill="00B0F0"/>
          </w:tcPr>
          <w:p w14:paraId="48C9C8FD" w14:textId="77777777" w:rsidR="00E431A7" w:rsidRPr="00587433" w:rsidRDefault="00E431A7" w:rsidP="00225D47">
            <w:pPr>
              <w:rPr>
                <w:b/>
                <w:color w:val="FFFFFF" w:themeColor="background1"/>
              </w:rPr>
            </w:pPr>
            <w:r w:rsidRPr="00587433">
              <w:rPr>
                <w:b/>
                <w:color w:val="FFFFFF" w:themeColor="background1"/>
              </w:rPr>
              <w:t>Second preference</w:t>
            </w:r>
          </w:p>
        </w:tc>
        <w:tc>
          <w:tcPr>
            <w:tcW w:w="1354" w:type="pct"/>
            <w:shd w:val="clear" w:color="auto" w:fill="00B0F0"/>
          </w:tcPr>
          <w:p w14:paraId="00305E7E" w14:textId="77777777" w:rsidR="00E431A7" w:rsidRPr="00587433" w:rsidRDefault="00E431A7" w:rsidP="00225D47">
            <w:pPr>
              <w:rPr>
                <w:b/>
                <w:color w:val="FFFFFF" w:themeColor="background1"/>
              </w:rPr>
            </w:pPr>
            <w:r w:rsidRPr="00587433">
              <w:rPr>
                <w:b/>
                <w:color w:val="FFFFFF" w:themeColor="background1"/>
              </w:rPr>
              <w:t>Unacceptable option(s)</w:t>
            </w:r>
          </w:p>
        </w:tc>
      </w:tr>
      <w:tr w:rsidR="00E431A7" w:rsidRPr="00902581" w14:paraId="62BCD996" w14:textId="77777777" w:rsidTr="00A937A8">
        <w:tc>
          <w:tcPr>
            <w:tcW w:w="934" w:type="pct"/>
          </w:tcPr>
          <w:p w14:paraId="20F6AFFB" w14:textId="306FDB91" w:rsidR="00E431A7" w:rsidRPr="0039773A" w:rsidRDefault="0039773A" w:rsidP="00225D47">
            <w:pPr>
              <w:rPr>
                <w:rFonts w:eastAsia="Malgun Gothic"/>
                <w:lang w:eastAsia="ko-KR"/>
              </w:rPr>
            </w:pPr>
            <w:r>
              <w:rPr>
                <w:rFonts w:eastAsia="Malgun Gothic" w:hint="eastAsia"/>
                <w:lang w:eastAsia="ko-KR"/>
              </w:rPr>
              <w:t>Samsung</w:t>
            </w:r>
          </w:p>
        </w:tc>
        <w:tc>
          <w:tcPr>
            <w:tcW w:w="1356" w:type="pct"/>
          </w:tcPr>
          <w:p w14:paraId="32C9F0D9" w14:textId="3F637F4D" w:rsidR="00E431A7" w:rsidRPr="00806B76" w:rsidRDefault="00806B76" w:rsidP="00225D47">
            <w:pPr>
              <w:pStyle w:val="Paragraphedeliste"/>
              <w:adjustRightInd w:val="0"/>
              <w:snapToGrid w:val="0"/>
              <w:spacing w:after="120"/>
              <w:ind w:left="0"/>
              <w:rPr>
                <w:rFonts w:eastAsia="Malgun Gothic"/>
                <w:lang w:eastAsia="ko-KR"/>
              </w:rPr>
            </w:pPr>
            <w:r>
              <w:rPr>
                <w:rFonts w:eastAsia="Malgun Gothic" w:hint="eastAsia"/>
                <w:lang w:eastAsia="ko-KR"/>
              </w:rPr>
              <w:t>Option 1</w:t>
            </w:r>
          </w:p>
        </w:tc>
        <w:tc>
          <w:tcPr>
            <w:tcW w:w="1356" w:type="pct"/>
          </w:tcPr>
          <w:p w14:paraId="0829854F" w14:textId="2F799B0A" w:rsidR="00E431A7" w:rsidRPr="00806B76" w:rsidRDefault="00806B76" w:rsidP="00225D47">
            <w:pPr>
              <w:pStyle w:val="Paragraphedeliste"/>
              <w:adjustRightInd w:val="0"/>
              <w:snapToGrid w:val="0"/>
              <w:spacing w:after="120"/>
              <w:ind w:left="0"/>
              <w:rPr>
                <w:rFonts w:eastAsia="Malgun Gothic"/>
                <w:lang w:eastAsia="ko-KR"/>
              </w:rPr>
            </w:pPr>
            <w:r>
              <w:rPr>
                <w:rFonts w:eastAsia="Malgun Gothic" w:hint="eastAsia"/>
                <w:lang w:eastAsia="ko-KR"/>
              </w:rPr>
              <w:t>Option 2</w:t>
            </w:r>
          </w:p>
        </w:tc>
        <w:tc>
          <w:tcPr>
            <w:tcW w:w="1354" w:type="pct"/>
          </w:tcPr>
          <w:p w14:paraId="3BEBDE53" w14:textId="77777777" w:rsidR="00E431A7" w:rsidRPr="00185E02" w:rsidRDefault="00E431A7" w:rsidP="00225D47">
            <w:pPr>
              <w:pStyle w:val="Paragraphedeliste"/>
              <w:adjustRightInd w:val="0"/>
              <w:snapToGrid w:val="0"/>
              <w:spacing w:after="120"/>
              <w:ind w:left="0"/>
              <w:rPr>
                <w:rFonts w:eastAsiaTheme="minorEastAsia"/>
                <w:lang w:eastAsia="zh-CN"/>
              </w:rPr>
            </w:pPr>
          </w:p>
        </w:tc>
      </w:tr>
      <w:tr w:rsidR="00BB40F5" w:rsidRPr="00902581" w14:paraId="172AFE6D" w14:textId="77777777" w:rsidTr="00A937A8">
        <w:tc>
          <w:tcPr>
            <w:tcW w:w="934" w:type="pct"/>
          </w:tcPr>
          <w:p w14:paraId="01F43B9E" w14:textId="70E74FFA" w:rsidR="00BB40F5" w:rsidRPr="00E520B8" w:rsidRDefault="00BB40F5" w:rsidP="00BB40F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356" w:type="pct"/>
          </w:tcPr>
          <w:p w14:paraId="119FD400" w14:textId="74F42D04" w:rsidR="00BB40F5" w:rsidRPr="001124F4" w:rsidRDefault="00BB40F5" w:rsidP="00BB40F5">
            <w:pPr>
              <w:rPr>
                <w:rFonts w:eastAsiaTheme="minorEastAsia"/>
                <w:lang w:eastAsia="zh-CN"/>
              </w:rPr>
            </w:pPr>
            <w:r>
              <w:rPr>
                <w:rFonts w:eastAsiaTheme="minorEastAsia" w:hint="eastAsia"/>
                <w:lang w:eastAsia="zh-CN"/>
              </w:rPr>
              <w:t>O</w:t>
            </w:r>
            <w:r>
              <w:rPr>
                <w:rFonts w:eastAsiaTheme="minorEastAsia"/>
                <w:lang w:eastAsia="zh-CN"/>
              </w:rPr>
              <w:t>ption 1 (if workable)</w:t>
            </w:r>
          </w:p>
        </w:tc>
        <w:tc>
          <w:tcPr>
            <w:tcW w:w="1356" w:type="pct"/>
          </w:tcPr>
          <w:p w14:paraId="3B94AEF0" w14:textId="77777777" w:rsidR="00BB40F5" w:rsidRPr="001124F4" w:rsidRDefault="00BB40F5" w:rsidP="00BB40F5">
            <w:pPr>
              <w:rPr>
                <w:rFonts w:eastAsiaTheme="minorEastAsia"/>
                <w:lang w:eastAsia="zh-CN"/>
              </w:rPr>
            </w:pPr>
          </w:p>
        </w:tc>
        <w:tc>
          <w:tcPr>
            <w:tcW w:w="1354" w:type="pct"/>
          </w:tcPr>
          <w:p w14:paraId="5207FABD" w14:textId="77777777" w:rsidR="00BB40F5" w:rsidRPr="001124F4" w:rsidRDefault="00BB40F5" w:rsidP="00BB40F5">
            <w:pPr>
              <w:rPr>
                <w:rFonts w:eastAsiaTheme="minorEastAsia"/>
                <w:lang w:eastAsia="zh-CN"/>
              </w:rPr>
            </w:pPr>
          </w:p>
        </w:tc>
      </w:tr>
      <w:tr w:rsidR="00440139" w:rsidRPr="00902581" w14:paraId="4B7F37A0" w14:textId="77777777" w:rsidTr="00A937A8">
        <w:tc>
          <w:tcPr>
            <w:tcW w:w="934" w:type="pct"/>
          </w:tcPr>
          <w:p w14:paraId="6302C2AC"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1356" w:type="pct"/>
          </w:tcPr>
          <w:p w14:paraId="7BF31A78"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1. Normally, information that is broadcast by gNB which is associated to “time” is having this information coupled to the transmission timing.</w:t>
            </w:r>
          </w:p>
        </w:tc>
        <w:tc>
          <w:tcPr>
            <w:tcW w:w="1356" w:type="pct"/>
          </w:tcPr>
          <w:p w14:paraId="384B7391"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2</w:t>
            </w:r>
          </w:p>
        </w:tc>
        <w:tc>
          <w:tcPr>
            <w:tcW w:w="1354" w:type="pct"/>
          </w:tcPr>
          <w:p w14:paraId="419D52D3" w14:textId="77777777" w:rsidR="00440139" w:rsidRPr="00185E02" w:rsidRDefault="00440139" w:rsidP="00EF7E4D">
            <w:pPr>
              <w:pStyle w:val="Paragraphedeliste"/>
              <w:adjustRightInd w:val="0"/>
              <w:snapToGrid w:val="0"/>
              <w:spacing w:after="120"/>
              <w:ind w:left="0"/>
              <w:rPr>
                <w:rFonts w:eastAsiaTheme="minorEastAsia"/>
                <w:lang w:eastAsia="zh-CN"/>
              </w:rPr>
            </w:pPr>
          </w:p>
        </w:tc>
      </w:tr>
      <w:tr w:rsidR="005E7B0D" w:rsidRPr="00902581" w14:paraId="19BC2C78" w14:textId="77777777" w:rsidTr="00A937A8">
        <w:tc>
          <w:tcPr>
            <w:tcW w:w="934" w:type="pct"/>
          </w:tcPr>
          <w:p w14:paraId="6255B3CD" w14:textId="072CE213" w:rsidR="005E7B0D" w:rsidRDefault="005E7B0D" w:rsidP="005E7B0D">
            <w:pPr>
              <w:rPr>
                <w:rFonts w:eastAsiaTheme="minorEastAsia"/>
                <w:bCs/>
                <w:lang w:eastAsia="zh-CN"/>
              </w:rPr>
            </w:pPr>
            <w:r w:rsidRPr="00AB5942">
              <w:t>MediaTek</w:t>
            </w:r>
          </w:p>
        </w:tc>
        <w:tc>
          <w:tcPr>
            <w:tcW w:w="1356" w:type="pct"/>
          </w:tcPr>
          <w:p w14:paraId="0CDFB1D1" w14:textId="5FE9B942" w:rsidR="005E7B0D" w:rsidRDefault="005E7B0D" w:rsidP="005E7B0D">
            <w:pPr>
              <w:rPr>
                <w:rFonts w:eastAsiaTheme="minorEastAsia"/>
                <w:lang w:eastAsia="zh-CN"/>
              </w:rPr>
            </w:pPr>
            <w:r w:rsidRPr="00AB5942">
              <w:t>Option 1</w:t>
            </w:r>
          </w:p>
        </w:tc>
        <w:tc>
          <w:tcPr>
            <w:tcW w:w="1356" w:type="pct"/>
          </w:tcPr>
          <w:p w14:paraId="7CB55971" w14:textId="77777777" w:rsidR="005E7B0D" w:rsidRPr="001124F4" w:rsidRDefault="005E7B0D" w:rsidP="005E7B0D">
            <w:pPr>
              <w:rPr>
                <w:rFonts w:eastAsiaTheme="minorEastAsia"/>
                <w:lang w:eastAsia="zh-CN"/>
              </w:rPr>
            </w:pPr>
          </w:p>
        </w:tc>
        <w:tc>
          <w:tcPr>
            <w:tcW w:w="1354" w:type="pct"/>
          </w:tcPr>
          <w:p w14:paraId="54353EEF" w14:textId="24750852" w:rsidR="005E7B0D" w:rsidRPr="001124F4" w:rsidRDefault="005E7B0D" w:rsidP="005E7B0D">
            <w:pPr>
              <w:rPr>
                <w:rFonts w:eastAsiaTheme="minorEastAsia"/>
                <w:lang w:eastAsia="zh-CN"/>
              </w:rPr>
            </w:pPr>
            <w:r w:rsidRPr="00AB5942">
              <w:t>Option 2. concern for payload on NTN SIB, and added complexity for UE which needs to have an internal clock synchronized to epoch time (e.g. internal clock based on GNSS time)</w:t>
            </w:r>
          </w:p>
        </w:tc>
      </w:tr>
      <w:tr w:rsidR="005E7B0D" w:rsidRPr="00902581" w14:paraId="7FCBD785" w14:textId="77777777" w:rsidTr="00A937A8">
        <w:tc>
          <w:tcPr>
            <w:tcW w:w="934" w:type="pct"/>
          </w:tcPr>
          <w:p w14:paraId="59654606" w14:textId="67855310" w:rsidR="005E7B0D" w:rsidRDefault="0097203D" w:rsidP="00BB40F5">
            <w:pPr>
              <w:rPr>
                <w:rFonts w:eastAsiaTheme="minorEastAsia"/>
                <w:bCs/>
                <w:lang w:eastAsia="zh-CN"/>
              </w:rPr>
            </w:pPr>
            <w:r>
              <w:rPr>
                <w:rFonts w:eastAsiaTheme="minorEastAsia"/>
                <w:bCs/>
                <w:lang w:eastAsia="zh-CN"/>
              </w:rPr>
              <w:t>Intel</w:t>
            </w:r>
          </w:p>
        </w:tc>
        <w:tc>
          <w:tcPr>
            <w:tcW w:w="1356" w:type="pct"/>
          </w:tcPr>
          <w:p w14:paraId="1D3C3EF4" w14:textId="66E28112" w:rsidR="005E7B0D" w:rsidRDefault="0097203D" w:rsidP="00BB40F5">
            <w:pPr>
              <w:rPr>
                <w:rFonts w:eastAsiaTheme="minorEastAsia"/>
                <w:lang w:eastAsia="zh-CN"/>
              </w:rPr>
            </w:pPr>
            <w:r>
              <w:rPr>
                <w:rFonts w:eastAsiaTheme="minorEastAsia"/>
                <w:lang w:eastAsia="zh-CN"/>
              </w:rPr>
              <w:t>Option 1</w:t>
            </w:r>
          </w:p>
        </w:tc>
        <w:tc>
          <w:tcPr>
            <w:tcW w:w="1356" w:type="pct"/>
          </w:tcPr>
          <w:p w14:paraId="2B47EA43" w14:textId="6CABEB33" w:rsidR="005E7B0D" w:rsidRPr="001124F4" w:rsidRDefault="0097203D" w:rsidP="00BB40F5">
            <w:pPr>
              <w:rPr>
                <w:rFonts w:eastAsiaTheme="minorEastAsia"/>
                <w:lang w:eastAsia="zh-CN"/>
              </w:rPr>
            </w:pPr>
            <w:r>
              <w:rPr>
                <w:rFonts w:eastAsiaTheme="minorEastAsia"/>
                <w:lang w:eastAsia="zh-CN"/>
              </w:rPr>
              <w:t>Option 2</w:t>
            </w:r>
          </w:p>
        </w:tc>
        <w:tc>
          <w:tcPr>
            <w:tcW w:w="1354" w:type="pct"/>
          </w:tcPr>
          <w:p w14:paraId="00F2DB18" w14:textId="77777777" w:rsidR="005E7B0D" w:rsidRPr="001124F4" w:rsidRDefault="005E7B0D" w:rsidP="00BB40F5">
            <w:pPr>
              <w:rPr>
                <w:rFonts w:eastAsiaTheme="minorEastAsia"/>
                <w:lang w:eastAsia="zh-CN"/>
              </w:rPr>
            </w:pPr>
          </w:p>
        </w:tc>
      </w:tr>
      <w:tr w:rsidR="0097203D" w:rsidRPr="00902581" w14:paraId="68219815" w14:textId="77777777" w:rsidTr="00A937A8">
        <w:tc>
          <w:tcPr>
            <w:tcW w:w="934" w:type="pct"/>
          </w:tcPr>
          <w:p w14:paraId="76E2A612" w14:textId="0FE63548" w:rsidR="0097203D" w:rsidRDefault="00617636" w:rsidP="00BB40F5">
            <w:pPr>
              <w:rPr>
                <w:rFonts w:eastAsiaTheme="minorEastAsia"/>
                <w:bCs/>
                <w:lang w:eastAsia="zh-CN"/>
              </w:rPr>
            </w:pPr>
            <w:r>
              <w:rPr>
                <w:rFonts w:eastAsiaTheme="minorEastAsia"/>
                <w:bCs/>
                <w:lang w:eastAsia="zh-CN"/>
              </w:rPr>
              <w:t>Apple</w:t>
            </w:r>
          </w:p>
        </w:tc>
        <w:tc>
          <w:tcPr>
            <w:tcW w:w="1356" w:type="pct"/>
          </w:tcPr>
          <w:p w14:paraId="7009FE1E" w14:textId="7895D42B" w:rsidR="0097203D" w:rsidRDefault="00617636" w:rsidP="00BB40F5">
            <w:pPr>
              <w:rPr>
                <w:rFonts w:eastAsiaTheme="minorEastAsia"/>
                <w:lang w:eastAsia="zh-CN"/>
              </w:rPr>
            </w:pPr>
            <w:r>
              <w:rPr>
                <w:rFonts w:eastAsiaTheme="minorEastAsia"/>
                <w:lang w:eastAsia="zh-CN"/>
              </w:rPr>
              <w:t>Option 1</w:t>
            </w:r>
          </w:p>
        </w:tc>
        <w:tc>
          <w:tcPr>
            <w:tcW w:w="1356" w:type="pct"/>
          </w:tcPr>
          <w:p w14:paraId="4A66AF39" w14:textId="6C76827D" w:rsidR="0097203D" w:rsidRPr="001124F4" w:rsidRDefault="00617636" w:rsidP="00BB40F5">
            <w:pPr>
              <w:rPr>
                <w:rFonts w:eastAsiaTheme="minorEastAsia"/>
                <w:lang w:eastAsia="zh-CN"/>
              </w:rPr>
            </w:pPr>
            <w:r>
              <w:rPr>
                <w:rFonts w:eastAsiaTheme="minorEastAsia"/>
                <w:lang w:eastAsia="zh-CN"/>
              </w:rPr>
              <w:t>Option 2</w:t>
            </w:r>
          </w:p>
        </w:tc>
        <w:tc>
          <w:tcPr>
            <w:tcW w:w="1354" w:type="pct"/>
          </w:tcPr>
          <w:p w14:paraId="605CEDF4" w14:textId="77777777" w:rsidR="0097203D" w:rsidRPr="001124F4" w:rsidRDefault="0097203D" w:rsidP="00BB40F5">
            <w:pPr>
              <w:rPr>
                <w:rFonts w:eastAsiaTheme="minorEastAsia"/>
                <w:lang w:eastAsia="zh-CN"/>
              </w:rPr>
            </w:pPr>
          </w:p>
        </w:tc>
      </w:tr>
      <w:tr w:rsidR="00AA2FCD" w:rsidRPr="00902581" w14:paraId="2C0D3D4E" w14:textId="77777777" w:rsidTr="00A937A8">
        <w:tc>
          <w:tcPr>
            <w:tcW w:w="934" w:type="pct"/>
          </w:tcPr>
          <w:p w14:paraId="602BF388" w14:textId="550239CE" w:rsidR="00AA2FCD" w:rsidRPr="00AA2FCD" w:rsidRDefault="00AA2FCD" w:rsidP="00AA2FCD">
            <w:pPr>
              <w:rPr>
                <w:rFonts w:eastAsiaTheme="minorEastAsia"/>
                <w:bCs/>
                <w:lang w:eastAsia="zh-CN"/>
              </w:rPr>
            </w:pPr>
            <w:r w:rsidRPr="00AA2FCD">
              <w:rPr>
                <w:rFonts w:eastAsiaTheme="minorEastAsia"/>
                <w:lang w:eastAsia="zh-CN"/>
              </w:rPr>
              <w:t>Ericsson</w:t>
            </w:r>
          </w:p>
        </w:tc>
        <w:tc>
          <w:tcPr>
            <w:tcW w:w="1356" w:type="pct"/>
          </w:tcPr>
          <w:p w14:paraId="112A9F3F" w14:textId="5170716C" w:rsidR="00AA2FCD" w:rsidRPr="00AA2FCD" w:rsidRDefault="00AA2FCD" w:rsidP="00AA2FCD">
            <w:pPr>
              <w:rPr>
                <w:rFonts w:eastAsiaTheme="minorEastAsia"/>
                <w:lang w:eastAsia="zh-CN"/>
              </w:rPr>
            </w:pPr>
            <w:r w:rsidRPr="00AA2FCD">
              <w:rPr>
                <w:rFonts w:eastAsiaTheme="minorEastAsia"/>
                <w:lang w:eastAsia="zh-CN"/>
              </w:rPr>
              <w:t>Fine to discuss. No preference on the options as of now.</w:t>
            </w:r>
          </w:p>
        </w:tc>
        <w:tc>
          <w:tcPr>
            <w:tcW w:w="1356" w:type="pct"/>
          </w:tcPr>
          <w:p w14:paraId="2B2BEA83" w14:textId="77777777" w:rsidR="00AA2FCD" w:rsidRDefault="00AA2FCD" w:rsidP="00AA2FCD">
            <w:pPr>
              <w:rPr>
                <w:rFonts w:eastAsiaTheme="minorEastAsia"/>
                <w:lang w:eastAsia="zh-CN"/>
              </w:rPr>
            </w:pPr>
          </w:p>
        </w:tc>
        <w:tc>
          <w:tcPr>
            <w:tcW w:w="1354" w:type="pct"/>
          </w:tcPr>
          <w:p w14:paraId="4ED06706" w14:textId="77777777" w:rsidR="00AA2FCD" w:rsidRPr="001124F4" w:rsidRDefault="00AA2FCD" w:rsidP="00AA2FCD">
            <w:pPr>
              <w:rPr>
                <w:rFonts w:eastAsiaTheme="minorEastAsia"/>
                <w:lang w:eastAsia="zh-CN"/>
              </w:rPr>
            </w:pPr>
          </w:p>
        </w:tc>
      </w:tr>
      <w:tr w:rsidR="00A937A8" w:rsidRPr="001124F4" w14:paraId="6A072EA0" w14:textId="77777777" w:rsidTr="00A937A8">
        <w:tc>
          <w:tcPr>
            <w:tcW w:w="934" w:type="pct"/>
          </w:tcPr>
          <w:p w14:paraId="19C5F49D" w14:textId="77777777" w:rsidR="00A937A8" w:rsidRPr="00AA2FCD" w:rsidRDefault="00A937A8" w:rsidP="009326F9">
            <w:pPr>
              <w:rPr>
                <w:rFonts w:eastAsiaTheme="minorEastAsia"/>
                <w:lang w:eastAsia="zh-CN"/>
              </w:rPr>
            </w:pPr>
            <w:r>
              <w:rPr>
                <w:rFonts w:eastAsiaTheme="minorEastAsia"/>
                <w:lang w:eastAsia="zh-CN"/>
              </w:rPr>
              <w:t xml:space="preserve">Xiaomi </w:t>
            </w:r>
          </w:p>
        </w:tc>
        <w:tc>
          <w:tcPr>
            <w:tcW w:w="1356" w:type="pct"/>
          </w:tcPr>
          <w:p w14:paraId="5A45EB3F" w14:textId="77777777" w:rsidR="00A937A8" w:rsidRPr="00AA2FCD" w:rsidRDefault="00A937A8" w:rsidP="009326F9">
            <w:pPr>
              <w:rPr>
                <w:rFonts w:eastAsiaTheme="minorEastAsia"/>
                <w:lang w:eastAsia="zh-CN"/>
              </w:rPr>
            </w:pPr>
            <w:r>
              <w:rPr>
                <w:rFonts w:eastAsiaTheme="minorEastAsia"/>
                <w:lang w:eastAsia="zh-CN"/>
              </w:rPr>
              <w:t>Option 1</w:t>
            </w:r>
          </w:p>
        </w:tc>
        <w:tc>
          <w:tcPr>
            <w:tcW w:w="1356" w:type="pct"/>
          </w:tcPr>
          <w:p w14:paraId="475EC347" w14:textId="77777777" w:rsidR="00A937A8" w:rsidRDefault="00A937A8" w:rsidP="009326F9">
            <w:pPr>
              <w:rPr>
                <w:rFonts w:eastAsiaTheme="minorEastAsia"/>
                <w:lang w:eastAsia="zh-CN"/>
              </w:rPr>
            </w:pPr>
          </w:p>
        </w:tc>
        <w:tc>
          <w:tcPr>
            <w:tcW w:w="1354" w:type="pct"/>
          </w:tcPr>
          <w:p w14:paraId="19764A25" w14:textId="77777777" w:rsidR="00A937A8" w:rsidRPr="001124F4" w:rsidRDefault="00A937A8" w:rsidP="009326F9">
            <w:pPr>
              <w:rPr>
                <w:rFonts w:eastAsiaTheme="minorEastAsia"/>
                <w:lang w:eastAsia="zh-CN"/>
              </w:rPr>
            </w:pPr>
          </w:p>
        </w:tc>
      </w:tr>
      <w:tr w:rsidR="008E7251" w:rsidRPr="001124F4" w14:paraId="541E9483" w14:textId="77777777" w:rsidTr="008E7251">
        <w:tc>
          <w:tcPr>
            <w:tcW w:w="934" w:type="pct"/>
          </w:tcPr>
          <w:p w14:paraId="49AD99B3" w14:textId="77777777" w:rsidR="008E7251" w:rsidRPr="00AA2FCD"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1356" w:type="pct"/>
          </w:tcPr>
          <w:p w14:paraId="23EE3BCD" w14:textId="77777777" w:rsidR="008E7251" w:rsidRPr="00AA2FCD" w:rsidRDefault="008E7251" w:rsidP="009326F9">
            <w:pPr>
              <w:rPr>
                <w:rFonts w:eastAsiaTheme="minorEastAsia"/>
                <w:lang w:eastAsia="zh-CN"/>
              </w:rPr>
            </w:pPr>
            <w:r>
              <w:rPr>
                <w:rFonts w:eastAsiaTheme="minorEastAsia" w:hint="eastAsia"/>
                <w:lang w:eastAsia="zh-CN"/>
              </w:rPr>
              <w:t>O</w:t>
            </w:r>
            <w:r>
              <w:rPr>
                <w:rFonts w:eastAsiaTheme="minorEastAsia"/>
                <w:lang w:eastAsia="zh-CN"/>
              </w:rPr>
              <w:t>ption 1</w:t>
            </w:r>
          </w:p>
        </w:tc>
        <w:tc>
          <w:tcPr>
            <w:tcW w:w="1356" w:type="pct"/>
          </w:tcPr>
          <w:p w14:paraId="0578DDCD" w14:textId="77777777" w:rsidR="008E7251" w:rsidRDefault="008E7251" w:rsidP="009326F9">
            <w:pPr>
              <w:rPr>
                <w:rFonts w:eastAsiaTheme="minorEastAsia"/>
                <w:lang w:eastAsia="zh-CN"/>
              </w:rPr>
            </w:pPr>
            <w:r>
              <w:rPr>
                <w:rFonts w:eastAsiaTheme="minorEastAsia"/>
                <w:lang w:eastAsia="zh-CN"/>
              </w:rPr>
              <w:t>Option 2</w:t>
            </w:r>
          </w:p>
        </w:tc>
        <w:tc>
          <w:tcPr>
            <w:tcW w:w="1354" w:type="pct"/>
          </w:tcPr>
          <w:p w14:paraId="08E1A90A" w14:textId="77777777" w:rsidR="008E7251" w:rsidRPr="001124F4" w:rsidRDefault="008E7251" w:rsidP="009326F9">
            <w:pPr>
              <w:rPr>
                <w:rFonts w:eastAsiaTheme="minorEastAsia"/>
                <w:lang w:eastAsia="zh-CN"/>
              </w:rPr>
            </w:pPr>
          </w:p>
        </w:tc>
      </w:tr>
      <w:tr w:rsidR="00A10F34" w:rsidRPr="001124F4" w14:paraId="326AE3B0" w14:textId="77777777" w:rsidTr="00A937A8">
        <w:tc>
          <w:tcPr>
            <w:tcW w:w="934" w:type="pct"/>
          </w:tcPr>
          <w:p w14:paraId="7A21C705" w14:textId="738D3B34" w:rsidR="00A10F34" w:rsidRDefault="00A10F34" w:rsidP="00A10F34">
            <w:pPr>
              <w:rPr>
                <w:rFonts w:eastAsiaTheme="minorEastAsia"/>
                <w:lang w:eastAsia="zh-CN"/>
              </w:rPr>
            </w:pPr>
            <w:r>
              <w:rPr>
                <w:rFonts w:eastAsiaTheme="minorEastAsia" w:hint="eastAsia"/>
                <w:lang w:eastAsia="zh-CN"/>
              </w:rPr>
              <w:t>Z</w:t>
            </w:r>
            <w:r>
              <w:rPr>
                <w:rFonts w:eastAsiaTheme="minorEastAsia"/>
                <w:lang w:eastAsia="zh-CN"/>
              </w:rPr>
              <w:t>TE</w:t>
            </w:r>
          </w:p>
        </w:tc>
        <w:tc>
          <w:tcPr>
            <w:tcW w:w="1356" w:type="pct"/>
          </w:tcPr>
          <w:p w14:paraId="7CDD168E" w14:textId="4A81277B" w:rsidR="00A10F34" w:rsidRDefault="00A10F34" w:rsidP="00A10F34">
            <w:pPr>
              <w:rPr>
                <w:rFonts w:eastAsiaTheme="minorEastAsia"/>
                <w:lang w:eastAsia="zh-CN"/>
              </w:rPr>
            </w:pPr>
            <w:r>
              <w:rPr>
                <w:rFonts w:eastAsia="Malgun Gothic" w:hint="eastAsia"/>
                <w:lang w:eastAsia="ko-KR"/>
              </w:rPr>
              <w:t>Option 1</w:t>
            </w:r>
          </w:p>
        </w:tc>
        <w:tc>
          <w:tcPr>
            <w:tcW w:w="1356" w:type="pct"/>
          </w:tcPr>
          <w:p w14:paraId="48B73CA6" w14:textId="57D480A2" w:rsidR="00A10F34" w:rsidRDefault="00A10F34" w:rsidP="00A10F34">
            <w:pPr>
              <w:rPr>
                <w:rFonts w:eastAsiaTheme="minorEastAsia"/>
                <w:lang w:eastAsia="zh-CN"/>
              </w:rPr>
            </w:pPr>
            <w:r>
              <w:rPr>
                <w:rFonts w:eastAsia="Malgun Gothic" w:hint="eastAsia"/>
                <w:lang w:eastAsia="ko-KR"/>
              </w:rPr>
              <w:t>Option 2</w:t>
            </w:r>
          </w:p>
        </w:tc>
        <w:tc>
          <w:tcPr>
            <w:tcW w:w="1354" w:type="pct"/>
          </w:tcPr>
          <w:p w14:paraId="389E77E8" w14:textId="77777777" w:rsidR="00A10F34" w:rsidRPr="001124F4" w:rsidRDefault="00A10F34" w:rsidP="00A10F34">
            <w:pPr>
              <w:rPr>
                <w:rFonts w:eastAsiaTheme="minorEastAsia"/>
                <w:lang w:eastAsia="zh-CN"/>
              </w:rPr>
            </w:pPr>
          </w:p>
        </w:tc>
      </w:tr>
      <w:tr w:rsidR="00E3275D" w:rsidRPr="001124F4" w14:paraId="56B0499C" w14:textId="77777777" w:rsidTr="00A937A8">
        <w:tc>
          <w:tcPr>
            <w:tcW w:w="934" w:type="pct"/>
          </w:tcPr>
          <w:p w14:paraId="59AA6914" w14:textId="1A273A25" w:rsidR="00E3275D" w:rsidRDefault="00E3275D" w:rsidP="00E3275D">
            <w:pPr>
              <w:rPr>
                <w:rFonts w:eastAsiaTheme="minorEastAsia"/>
                <w:lang w:eastAsia="zh-CN"/>
              </w:rPr>
            </w:pPr>
            <w:r>
              <w:rPr>
                <w:rFonts w:eastAsiaTheme="minorEastAsia"/>
                <w:bCs/>
                <w:lang w:eastAsia="zh-CN"/>
              </w:rPr>
              <w:t>APT</w:t>
            </w:r>
          </w:p>
        </w:tc>
        <w:tc>
          <w:tcPr>
            <w:tcW w:w="1356" w:type="pct"/>
          </w:tcPr>
          <w:p w14:paraId="6DEE5D21" w14:textId="77777777" w:rsidR="00E3275D" w:rsidRDefault="00E3275D" w:rsidP="00E3275D">
            <w:pPr>
              <w:rPr>
                <w:rFonts w:eastAsiaTheme="minorEastAsia"/>
                <w:lang w:eastAsia="zh-CN"/>
              </w:rPr>
            </w:pPr>
            <w:r>
              <w:rPr>
                <w:rFonts w:eastAsiaTheme="minorEastAsia"/>
                <w:lang w:eastAsia="zh-CN"/>
              </w:rPr>
              <w:t xml:space="preserve">Option 1. </w:t>
            </w:r>
          </w:p>
          <w:p w14:paraId="798E03DF" w14:textId="6C77A3F6" w:rsidR="00E3275D" w:rsidRDefault="00E3275D" w:rsidP="00E3275D">
            <w:pPr>
              <w:rPr>
                <w:rFonts w:eastAsia="Malgun Gothic"/>
                <w:lang w:eastAsia="ko-KR"/>
              </w:rPr>
            </w:pPr>
            <w:r>
              <w:rPr>
                <w:rFonts w:eastAsiaTheme="minorEastAsia"/>
                <w:lang w:eastAsia="zh-CN"/>
              </w:rPr>
              <w:lastRenderedPageBreak/>
              <w:t xml:space="preserve">It is simple but this may not convert to the latest ephemeris when only one sample is received. </w:t>
            </w:r>
          </w:p>
        </w:tc>
        <w:tc>
          <w:tcPr>
            <w:tcW w:w="1356" w:type="pct"/>
          </w:tcPr>
          <w:p w14:paraId="44DA00A3" w14:textId="77777777" w:rsidR="00E3275D" w:rsidRDefault="00E3275D" w:rsidP="00E3275D">
            <w:pPr>
              <w:rPr>
                <w:rFonts w:eastAsiaTheme="minorEastAsia"/>
                <w:lang w:eastAsia="zh-CN"/>
              </w:rPr>
            </w:pPr>
            <w:r>
              <w:rPr>
                <w:rFonts w:eastAsiaTheme="minorEastAsia"/>
                <w:lang w:eastAsia="zh-CN"/>
              </w:rPr>
              <w:lastRenderedPageBreak/>
              <w:t>Option 2</w:t>
            </w:r>
          </w:p>
          <w:p w14:paraId="58377985" w14:textId="3E0368F4" w:rsidR="00E3275D" w:rsidRDefault="00E3275D" w:rsidP="00E3275D">
            <w:pPr>
              <w:rPr>
                <w:rFonts w:eastAsia="Malgun Gothic"/>
                <w:lang w:eastAsia="ko-KR"/>
              </w:rPr>
            </w:pPr>
            <w:r>
              <w:rPr>
                <w:rFonts w:eastAsiaTheme="minorEastAsia"/>
                <w:lang w:eastAsia="zh-CN"/>
              </w:rPr>
              <w:lastRenderedPageBreak/>
              <w:t>It is a timestamp if NW can ensure good quality of granularity. The downside is the same as having a timestamp pointed out by MTK.</w:t>
            </w:r>
          </w:p>
        </w:tc>
        <w:tc>
          <w:tcPr>
            <w:tcW w:w="1354" w:type="pct"/>
          </w:tcPr>
          <w:p w14:paraId="633DD8BA" w14:textId="77777777" w:rsidR="00E3275D" w:rsidRPr="001124F4" w:rsidRDefault="00E3275D" w:rsidP="00E3275D">
            <w:pPr>
              <w:rPr>
                <w:rFonts w:eastAsiaTheme="minorEastAsia"/>
                <w:lang w:eastAsia="zh-CN"/>
              </w:rPr>
            </w:pPr>
          </w:p>
        </w:tc>
      </w:tr>
      <w:tr w:rsidR="00D72539" w:rsidRPr="001124F4" w14:paraId="644151E3" w14:textId="77777777" w:rsidTr="00A937A8">
        <w:tc>
          <w:tcPr>
            <w:tcW w:w="934" w:type="pct"/>
          </w:tcPr>
          <w:p w14:paraId="7D66E79B" w14:textId="4D5F9EE9" w:rsidR="00D72539" w:rsidRDefault="00D72539" w:rsidP="00E3275D">
            <w:pPr>
              <w:rPr>
                <w:rFonts w:eastAsiaTheme="minorEastAsia"/>
                <w:bCs/>
                <w:lang w:eastAsia="zh-CN"/>
              </w:rPr>
            </w:pPr>
            <w:r>
              <w:rPr>
                <w:rFonts w:eastAsiaTheme="minorEastAsia" w:hint="eastAsia"/>
                <w:lang w:eastAsia="zh-CN"/>
              </w:rPr>
              <w:lastRenderedPageBreak/>
              <w:t>CATT</w:t>
            </w:r>
          </w:p>
        </w:tc>
        <w:tc>
          <w:tcPr>
            <w:tcW w:w="1356" w:type="pct"/>
          </w:tcPr>
          <w:p w14:paraId="6FD02C7A" w14:textId="686021CA" w:rsidR="00D72539" w:rsidRDefault="00D72539" w:rsidP="00E3275D">
            <w:pPr>
              <w:rPr>
                <w:rFonts w:eastAsiaTheme="minorEastAsia"/>
                <w:lang w:eastAsia="zh-CN"/>
              </w:rPr>
            </w:pPr>
            <w:r>
              <w:rPr>
                <w:rFonts w:eastAsiaTheme="minorEastAsia" w:hint="eastAsia"/>
                <w:lang w:eastAsia="zh-CN"/>
              </w:rPr>
              <w:t>Option 1</w:t>
            </w:r>
          </w:p>
        </w:tc>
        <w:tc>
          <w:tcPr>
            <w:tcW w:w="1356" w:type="pct"/>
          </w:tcPr>
          <w:p w14:paraId="2047383D" w14:textId="4AFD37B8" w:rsidR="00D72539" w:rsidRDefault="00D72539" w:rsidP="00E3275D">
            <w:pPr>
              <w:rPr>
                <w:rFonts w:eastAsiaTheme="minorEastAsia"/>
                <w:lang w:eastAsia="zh-CN"/>
              </w:rPr>
            </w:pPr>
            <w:r>
              <w:rPr>
                <w:rFonts w:eastAsiaTheme="minorEastAsia"/>
                <w:lang w:eastAsia="zh-CN"/>
              </w:rPr>
              <w:t>O</w:t>
            </w:r>
            <w:r>
              <w:rPr>
                <w:rFonts w:eastAsiaTheme="minorEastAsia" w:hint="eastAsia"/>
                <w:lang w:eastAsia="zh-CN"/>
              </w:rPr>
              <w:t>ption 2</w:t>
            </w:r>
          </w:p>
        </w:tc>
        <w:tc>
          <w:tcPr>
            <w:tcW w:w="1354" w:type="pct"/>
          </w:tcPr>
          <w:p w14:paraId="67452FA2" w14:textId="77777777" w:rsidR="00D72539" w:rsidRPr="001124F4" w:rsidRDefault="00D72539" w:rsidP="00E3275D">
            <w:pPr>
              <w:rPr>
                <w:rFonts w:eastAsiaTheme="minorEastAsia"/>
                <w:lang w:eastAsia="zh-CN"/>
              </w:rPr>
            </w:pPr>
          </w:p>
        </w:tc>
      </w:tr>
      <w:tr w:rsidR="004C50D5" w:rsidRPr="001124F4" w14:paraId="7157CFF7" w14:textId="77777777" w:rsidTr="00A937A8">
        <w:tc>
          <w:tcPr>
            <w:tcW w:w="934" w:type="pct"/>
          </w:tcPr>
          <w:p w14:paraId="4DD4E9BE" w14:textId="0E0AA446" w:rsidR="004C50D5" w:rsidRDefault="004C50D5" w:rsidP="004C50D5">
            <w:pPr>
              <w:rPr>
                <w:rFonts w:eastAsiaTheme="minorEastAsia"/>
                <w:lang w:eastAsia="zh-CN"/>
              </w:rPr>
            </w:pPr>
            <w:r>
              <w:rPr>
                <w:rFonts w:eastAsiaTheme="minorEastAsia" w:hint="eastAsia"/>
                <w:bCs/>
                <w:lang w:eastAsia="zh-CN"/>
              </w:rPr>
              <w:t>H</w:t>
            </w:r>
            <w:r>
              <w:rPr>
                <w:rFonts w:eastAsiaTheme="minorEastAsia"/>
                <w:bCs/>
                <w:lang w:eastAsia="zh-CN"/>
              </w:rPr>
              <w:t xml:space="preserve">uawei </w:t>
            </w:r>
          </w:p>
        </w:tc>
        <w:tc>
          <w:tcPr>
            <w:tcW w:w="1356" w:type="pct"/>
          </w:tcPr>
          <w:p w14:paraId="7C17F3D0" w14:textId="494CCF18" w:rsidR="004C50D5" w:rsidRDefault="004C50D5" w:rsidP="004C50D5">
            <w:pPr>
              <w:rPr>
                <w:rFonts w:eastAsiaTheme="minorEastAsia"/>
                <w:lang w:eastAsia="zh-CN"/>
              </w:rPr>
            </w:pPr>
            <w:r>
              <w:rPr>
                <w:rFonts w:eastAsiaTheme="minorEastAsia" w:hint="eastAsia"/>
                <w:lang w:eastAsia="zh-CN"/>
              </w:rPr>
              <w:t>O</w:t>
            </w:r>
            <w:r>
              <w:rPr>
                <w:rFonts w:eastAsiaTheme="minorEastAsia"/>
                <w:lang w:eastAsia="zh-CN"/>
              </w:rPr>
              <w:t>ption 1</w:t>
            </w:r>
          </w:p>
        </w:tc>
        <w:tc>
          <w:tcPr>
            <w:tcW w:w="1356" w:type="pct"/>
          </w:tcPr>
          <w:p w14:paraId="3DF171F1" w14:textId="22B1B85E" w:rsidR="004C50D5" w:rsidRDefault="004C50D5" w:rsidP="004C50D5">
            <w:pPr>
              <w:rPr>
                <w:rFonts w:eastAsiaTheme="minorEastAsia"/>
                <w:lang w:eastAsia="zh-CN"/>
              </w:rPr>
            </w:pPr>
            <w:r>
              <w:rPr>
                <w:rFonts w:eastAsiaTheme="minorEastAsia" w:hint="eastAsia"/>
                <w:lang w:eastAsia="zh-CN"/>
              </w:rPr>
              <w:t>O</w:t>
            </w:r>
            <w:r>
              <w:rPr>
                <w:rFonts w:eastAsiaTheme="minorEastAsia"/>
                <w:lang w:eastAsia="zh-CN"/>
              </w:rPr>
              <w:t>ption 2</w:t>
            </w:r>
          </w:p>
        </w:tc>
        <w:tc>
          <w:tcPr>
            <w:tcW w:w="1354" w:type="pct"/>
          </w:tcPr>
          <w:p w14:paraId="72ACFC4B" w14:textId="77777777" w:rsidR="004C50D5" w:rsidRPr="001124F4" w:rsidRDefault="004C50D5" w:rsidP="004C50D5">
            <w:pPr>
              <w:rPr>
                <w:rFonts w:eastAsiaTheme="minorEastAsia"/>
                <w:lang w:eastAsia="zh-CN"/>
              </w:rPr>
            </w:pPr>
          </w:p>
        </w:tc>
      </w:tr>
      <w:tr w:rsidR="007D1672" w:rsidRPr="001124F4" w14:paraId="171A27EA" w14:textId="77777777" w:rsidTr="007D1672">
        <w:tc>
          <w:tcPr>
            <w:tcW w:w="934" w:type="pct"/>
          </w:tcPr>
          <w:p w14:paraId="1F83982C" w14:textId="77777777" w:rsidR="007D1672" w:rsidRDefault="007D1672" w:rsidP="00562825">
            <w:pPr>
              <w:rPr>
                <w:rFonts w:eastAsiaTheme="minorEastAsia"/>
                <w:lang w:eastAsia="zh-CN"/>
              </w:rPr>
            </w:pPr>
            <w:r>
              <w:rPr>
                <w:rFonts w:eastAsiaTheme="minorEastAsia"/>
                <w:lang w:eastAsia="zh-CN"/>
              </w:rPr>
              <w:t>Panasonic</w:t>
            </w:r>
          </w:p>
        </w:tc>
        <w:tc>
          <w:tcPr>
            <w:tcW w:w="1356" w:type="pct"/>
          </w:tcPr>
          <w:p w14:paraId="16719944" w14:textId="77777777" w:rsidR="007D1672" w:rsidRDefault="007D1672" w:rsidP="00562825">
            <w:pPr>
              <w:rPr>
                <w:rFonts w:eastAsia="Malgun Gothic"/>
                <w:lang w:eastAsia="ko-KR"/>
              </w:rPr>
            </w:pPr>
            <w:r>
              <w:rPr>
                <w:rFonts w:eastAsia="Malgun Gothic"/>
                <w:lang w:eastAsia="ko-KR"/>
              </w:rPr>
              <w:t>Option 1</w:t>
            </w:r>
          </w:p>
        </w:tc>
        <w:tc>
          <w:tcPr>
            <w:tcW w:w="1356" w:type="pct"/>
          </w:tcPr>
          <w:p w14:paraId="1F1191E8" w14:textId="77777777" w:rsidR="007D1672" w:rsidRDefault="007D1672" w:rsidP="00562825">
            <w:pPr>
              <w:rPr>
                <w:rFonts w:eastAsia="Malgun Gothic"/>
                <w:lang w:eastAsia="ko-KR"/>
              </w:rPr>
            </w:pPr>
            <w:r>
              <w:rPr>
                <w:rFonts w:eastAsia="Malgun Gothic"/>
                <w:lang w:eastAsia="ko-KR"/>
              </w:rPr>
              <w:t>Option 2</w:t>
            </w:r>
          </w:p>
        </w:tc>
        <w:tc>
          <w:tcPr>
            <w:tcW w:w="1354" w:type="pct"/>
          </w:tcPr>
          <w:p w14:paraId="001740B6" w14:textId="77777777" w:rsidR="007D1672" w:rsidRPr="001124F4" w:rsidRDefault="007D1672" w:rsidP="00562825">
            <w:pPr>
              <w:rPr>
                <w:rFonts w:eastAsiaTheme="minorEastAsia"/>
                <w:lang w:eastAsia="zh-CN"/>
              </w:rPr>
            </w:pPr>
          </w:p>
        </w:tc>
      </w:tr>
      <w:tr w:rsidR="00EF593C" w:rsidRPr="001124F4" w14:paraId="2FB9C0B4" w14:textId="77777777" w:rsidTr="007D1672">
        <w:tc>
          <w:tcPr>
            <w:tcW w:w="934" w:type="pct"/>
          </w:tcPr>
          <w:p w14:paraId="692B302B" w14:textId="37774712"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1356" w:type="pct"/>
          </w:tcPr>
          <w:p w14:paraId="38E3CBA5" w14:textId="75EE5EB8" w:rsidR="00EF593C" w:rsidRDefault="00EF593C" w:rsidP="00EF593C">
            <w:pPr>
              <w:rPr>
                <w:rFonts w:eastAsia="Malgun Gothic"/>
                <w:lang w:eastAsia="ko-KR"/>
              </w:rPr>
            </w:pPr>
            <w:r>
              <w:rPr>
                <w:rFonts w:eastAsiaTheme="minorEastAsia" w:hint="eastAsia"/>
                <w:lang w:eastAsia="zh-CN"/>
              </w:rPr>
              <w:t>O</w:t>
            </w:r>
            <w:r>
              <w:rPr>
                <w:rFonts w:eastAsiaTheme="minorEastAsia"/>
                <w:lang w:eastAsia="zh-CN"/>
              </w:rPr>
              <w:t>ption 1</w:t>
            </w:r>
          </w:p>
        </w:tc>
        <w:tc>
          <w:tcPr>
            <w:tcW w:w="1356" w:type="pct"/>
          </w:tcPr>
          <w:p w14:paraId="1608539C" w14:textId="77777777" w:rsidR="00EF593C" w:rsidRDefault="00EF593C" w:rsidP="00EF593C">
            <w:pPr>
              <w:rPr>
                <w:rFonts w:eastAsia="Malgun Gothic"/>
                <w:lang w:eastAsia="ko-KR"/>
              </w:rPr>
            </w:pPr>
          </w:p>
        </w:tc>
        <w:tc>
          <w:tcPr>
            <w:tcW w:w="1354" w:type="pct"/>
          </w:tcPr>
          <w:p w14:paraId="587C32E8" w14:textId="77777777" w:rsidR="00EF593C" w:rsidRPr="001124F4" w:rsidRDefault="00EF593C" w:rsidP="00EF593C">
            <w:pPr>
              <w:rPr>
                <w:rFonts w:eastAsiaTheme="minorEastAsia"/>
                <w:lang w:eastAsia="zh-CN"/>
              </w:rPr>
            </w:pPr>
          </w:p>
        </w:tc>
      </w:tr>
    </w:tbl>
    <w:p w14:paraId="070FDF70" w14:textId="77777777" w:rsidR="00E431A7" w:rsidRPr="004E23AA" w:rsidRDefault="00E431A7" w:rsidP="004E23AA">
      <w:pPr>
        <w:rPr>
          <w:lang w:val="en-US"/>
        </w:rPr>
      </w:pPr>
    </w:p>
    <w:p w14:paraId="74A60416" w14:textId="77777777" w:rsidR="00582BC1" w:rsidRDefault="00582BC1" w:rsidP="00582BC1"/>
    <w:p w14:paraId="1FF7AD51" w14:textId="77777777" w:rsidR="00582BC1" w:rsidRDefault="00582BC1" w:rsidP="00582BC1">
      <w:pPr>
        <w:pStyle w:val="Titre2"/>
        <w:rPr>
          <w:lang w:val="en-US"/>
        </w:rPr>
      </w:pPr>
      <w:bookmarkStart w:id="74" w:name="_Toc6940561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4"/>
    </w:p>
    <w:p w14:paraId="555320E1" w14:textId="13DAA289" w:rsidR="000335B3" w:rsidRPr="000335B3" w:rsidRDefault="00363F16" w:rsidP="000335B3">
      <w:pPr>
        <w:rPr>
          <w:lang w:val="en-US"/>
        </w:rPr>
      </w:pPr>
      <w:r>
        <w:rPr>
          <w:lang w:val="en-US"/>
        </w:rPr>
        <w:t xml:space="preserve">w.r.t </w:t>
      </w:r>
      <w:r w:rsidRPr="00363F16">
        <w:rPr>
          <w:lang w:val="en-US"/>
        </w:rPr>
        <w:t>Initial Proposal 14-1</w:t>
      </w:r>
      <w:r>
        <w:rPr>
          <w:lang w:val="en-US"/>
        </w:rPr>
        <w:t xml:space="preserve">: </w:t>
      </w:r>
      <w:r w:rsidR="000335B3" w:rsidRPr="000335B3">
        <w:rPr>
          <w:lang w:val="en-US"/>
        </w:rPr>
        <w:t>11 companies provided views. All support or are fine with this proposal</w:t>
      </w:r>
    </w:p>
    <w:p w14:paraId="68174526" w14:textId="6D46FEFD" w:rsidR="000335B3" w:rsidRPr="000335B3" w:rsidRDefault="000335B3" w:rsidP="000335B3">
      <w:pPr>
        <w:rPr>
          <w:lang w:val="en-US"/>
        </w:rPr>
      </w:pPr>
      <w:r>
        <w:rPr>
          <w:lang w:val="en-US"/>
        </w:rPr>
        <w:t>[Nokia] has s</w:t>
      </w:r>
      <w:r w:rsidRPr="000335B3">
        <w:rPr>
          <w:lang w:val="en-US"/>
        </w:rPr>
        <w:t>light preference for Orbital parameters for better tracking of satellite.</w:t>
      </w:r>
    </w:p>
    <w:p w14:paraId="71214CB3" w14:textId="71E8CBEB" w:rsidR="000335B3" w:rsidRDefault="000335B3" w:rsidP="000335B3">
      <w:pPr>
        <w:rPr>
          <w:lang w:val="en-US"/>
        </w:rPr>
      </w:pPr>
      <w:r>
        <w:rPr>
          <w:lang w:val="en-US"/>
        </w:rPr>
        <w:t>[</w:t>
      </w:r>
      <w:r w:rsidRPr="000335B3">
        <w:rPr>
          <w:lang w:val="en-US"/>
        </w:rPr>
        <w:t>Sony</w:t>
      </w:r>
      <w:r>
        <w:rPr>
          <w:lang w:val="en-US"/>
        </w:rPr>
        <w:t>]</w:t>
      </w:r>
      <w:r w:rsidRPr="000335B3">
        <w:rPr>
          <w:lang w:val="en-US"/>
        </w:rPr>
        <w:t xml:space="preserve"> </w:t>
      </w:r>
      <w:r>
        <w:rPr>
          <w:lang w:val="en-US"/>
        </w:rPr>
        <w:t>has preference for</w:t>
      </w:r>
      <w:r w:rsidRPr="000335B3">
        <w:rPr>
          <w:lang w:val="en-US"/>
        </w:rPr>
        <w:t xml:space="preserve"> satellite position and velocity state, </w:t>
      </w:r>
      <w:r>
        <w:rPr>
          <w:lang w:val="en-US"/>
        </w:rPr>
        <w:t xml:space="preserve">because </w:t>
      </w:r>
      <w:r w:rsidRPr="000335B3">
        <w:rPr>
          <w:lang w:val="en-US"/>
        </w:rPr>
        <w:t>we can get a unified solution that is also applicable to HAPS</w:t>
      </w:r>
      <w:r>
        <w:rPr>
          <w:lang w:val="en-US"/>
        </w:rPr>
        <w:t>.</w:t>
      </w:r>
    </w:p>
    <w:p w14:paraId="295AE94A" w14:textId="30B56BAE" w:rsidR="000335B3" w:rsidRPr="000335B3" w:rsidRDefault="000335B3" w:rsidP="000335B3">
      <w:pPr>
        <w:rPr>
          <w:lang w:val="en-US"/>
        </w:rPr>
      </w:pPr>
      <w:r>
        <w:rPr>
          <w:lang w:val="en-US"/>
        </w:rPr>
        <w:t xml:space="preserve">[LG] </w:t>
      </w:r>
      <w:r w:rsidRPr="000335B3">
        <w:rPr>
          <w:lang w:val="en-US"/>
        </w:rPr>
        <w:t>prefer to support one option to reduce both specification work and UE implementation complexity. If two options need to be supported, only one option should be mandatory feature.</w:t>
      </w:r>
    </w:p>
    <w:p w14:paraId="044CC907" w14:textId="6E312361" w:rsidR="00696EB6" w:rsidRDefault="000335B3" w:rsidP="000335B3">
      <w:pPr>
        <w:rPr>
          <w:lang w:val="en-US"/>
        </w:rPr>
      </w:pPr>
      <w:r w:rsidRPr="000335B3">
        <w:rPr>
          <w:lang w:val="en-US"/>
        </w:rPr>
        <w:t>In Moderator’s view  the intention is to continue the discussions on the design of both satellite ephemeris format: the content of ephemeris data, the signalling details and the Epoch time associated to ephemeris data. Whether down-selection is needed or both options are supported can be discussed at a later stage</w:t>
      </w:r>
      <w:r w:rsidR="000A3CC5">
        <w:rPr>
          <w:lang w:val="en-US"/>
        </w:rPr>
        <w:t>.</w:t>
      </w:r>
    </w:p>
    <w:p w14:paraId="42270680" w14:textId="4BA8FB32" w:rsidR="000A3CC5" w:rsidRDefault="000A3CC5" w:rsidP="000335B3">
      <w:pPr>
        <w:rPr>
          <w:lang w:val="en-US"/>
        </w:rPr>
      </w:pPr>
      <w:r>
        <w:rPr>
          <w:lang w:val="en-US"/>
        </w:rPr>
        <w:t>Initial proposal 14-1 was further discussed via the reflector and it is updated as follows:</w:t>
      </w:r>
    </w:p>
    <w:p w14:paraId="253E96BB" w14:textId="63131E34" w:rsidR="00363F16" w:rsidRDefault="000A3CC5" w:rsidP="00363F16">
      <w:pPr>
        <w:pStyle w:val="Corpsdetexte"/>
        <w:spacing w:after="0"/>
        <w:rPr>
          <w:lang w:eastAsia="zh-TW"/>
        </w:rPr>
      </w:pPr>
      <w:r>
        <w:rPr>
          <w:b/>
          <w:bCs/>
          <w:highlight w:val="yellow"/>
          <w:lang w:eastAsia="zh-TW"/>
        </w:rPr>
        <w:t xml:space="preserve">Updated </w:t>
      </w:r>
      <w:r w:rsidR="00363F16">
        <w:rPr>
          <w:b/>
          <w:bCs/>
          <w:highlight w:val="yellow"/>
          <w:lang w:eastAsia="zh-TW"/>
        </w:rPr>
        <w:t xml:space="preserve"> Proposal 14-1</w:t>
      </w:r>
      <w:r w:rsidR="00363F16">
        <w:rPr>
          <w:highlight w:val="yellow"/>
          <w:lang w:eastAsia="zh-TW"/>
        </w:rPr>
        <w:t>:</w:t>
      </w:r>
      <w:r w:rsidR="00363F16">
        <w:rPr>
          <w:lang w:eastAsia="zh-TW"/>
        </w:rPr>
        <w:t xml:space="preserve"> </w:t>
      </w:r>
    </w:p>
    <w:p w14:paraId="6D294438" w14:textId="77777777" w:rsidR="00363F16" w:rsidRDefault="00363F16" w:rsidP="00363F16">
      <w:pPr>
        <w:pStyle w:val="Corpsdetexte"/>
        <w:spacing w:after="0"/>
        <w:rPr>
          <w:lang w:eastAsia="zh-TW"/>
        </w:rPr>
      </w:pPr>
    </w:p>
    <w:p w14:paraId="632B12B3" w14:textId="77777777" w:rsidR="00363F16" w:rsidRDefault="00363F16" w:rsidP="00363F16">
      <w:pPr>
        <w:pStyle w:val="Corpsdetexte"/>
        <w:spacing w:after="0"/>
        <w:rPr>
          <w:b/>
          <w:bCs/>
          <w:lang w:eastAsia="zh-TW"/>
        </w:rPr>
      </w:pPr>
      <w:r>
        <w:rPr>
          <w:b/>
          <w:bCs/>
          <w:lang w:eastAsia="zh-TW"/>
        </w:rPr>
        <w:t>Support serving-satellite ephemeris broadcast based:</w:t>
      </w:r>
    </w:p>
    <w:p w14:paraId="06794EB3" w14:textId="77777777" w:rsidR="00363F16" w:rsidRDefault="00363F16" w:rsidP="00064AB0">
      <w:pPr>
        <w:pStyle w:val="Corpsdetexte"/>
        <w:numPr>
          <w:ilvl w:val="0"/>
          <w:numId w:val="46"/>
        </w:numPr>
        <w:spacing w:after="0"/>
        <w:rPr>
          <w:b/>
          <w:bCs/>
          <w:lang w:eastAsia="zh-TW"/>
        </w:rPr>
      </w:pPr>
      <w:r>
        <w:rPr>
          <w:b/>
          <w:bCs/>
          <w:lang w:eastAsia="zh-TW"/>
        </w:rPr>
        <w:t xml:space="preserve">on satellite position and velocity state vectors: </w:t>
      </w:r>
    </w:p>
    <w:p w14:paraId="76CCCB31" w14:textId="77777777" w:rsidR="00363F16" w:rsidRDefault="00363F16" w:rsidP="00064AB0">
      <w:pPr>
        <w:pStyle w:val="Corpsdetexte"/>
        <w:numPr>
          <w:ilvl w:val="1"/>
          <w:numId w:val="46"/>
        </w:numPr>
        <w:spacing w:after="0"/>
        <w:rPr>
          <w:b/>
          <w:bCs/>
          <w:lang w:eastAsia="zh-TW"/>
        </w:rPr>
      </w:pPr>
      <w:r>
        <w:rPr>
          <w:b/>
          <w:bCs/>
          <w:lang w:eastAsia="zh-TW"/>
        </w:rPr>
        <w:t xml:space="preserve">position X,Y,Z in ECEF (m)  </w:t>
      </w:r>
    </w:p>
    <w:p w14:paraId="299C1069" w14:textId="77777777" w:rsidR="00363F16" w:rsidRDefault="00363F16" w:rsidP="00064AB0">
      <w:pPr>
        <w:pStyle w:val="Corpsdetexte"/>
        <w:numPr>
          <w:ilvl w:val="1"/>
          <w:numId w:val="46"/>
        </w:numPr>
        <w:spacing w:after="0"/>
        <w:rPr>
          <w:b/>
          <w:bCs/>
          <w:lang w:eastAsia="zh-TW"/>
        </w:rPr>
      </w:pPr>
      <w:r>
        <w:rPr>
          <w:b/>
          <w:bCs/>
          <w:lang w:eastAsia="zh-TW"/>
        </w:rPr>
        <w:t>velocity VX,VY,VZ in ECEF (m/s)</w:t>
      </w:r>
    </w:p>
    <w:p w14:paraId="04EBD328" w14:textId="77777777" w:rsidR="00363F16" w:rsidRDefault="00363F16" w:rsidP="00363F16">
      <w:pPr>
        <w:pStyle w:val="Corpsdetexte"/>
        <w:spacing w:after="0"/>
        <w:ind w:left="1493"/>
        <w:rPr>
          <w:b/>
          <w:bCs/>
          <w:lang w:eastAsia="zh-TW"/>
        </w:rPr>
      </w:pPr>
    </w:p>
    <w:p w14:paraId="66104EAA" w14:textId="77777777" w:rsidR="00363F16" w:rsidRDefault="00363F16" w:rsidP="00064AB0">
      <w:pPr>
        <w:pStyle w:val="Paragraphedeliste"/>
        <w:numPr>
          <w:ilvl w:val="0"/>
          <w:numId w:val="46"/>
        </w:numPr>
        <w:spacing w:after="0"/>
        <w:rPr>
          <w:b/>
          <w:bCs/>
          <w:lang w:eastAsia="zh-TW"/>
        </w:rPr>
      </w:pPr>
      <w:r>
        <w:rPr>
          <w:b/>
          <w:bCs/>
          <w:lang w:eastAsia="zh-TW"/>
        </w:rPr>
        <w:t>on orbital parameter ephemeris format:</w:t>
      </w:r>
    </w:p>
    <w:p w14:paraId="1AA6C53F" w14:textId="77777777" w:rsidR="00363F16" w:rsidRDefault="00363F16" w:rsidP="00064AB0">
      <w:pPr>
        <w:pStyle w:val="Corpsdetexte"/>
        <w:numPr>
          <w:ilvl w:val="1"/>
          <w:numId w:val="46"/>
        </w:numPr>
        <w:spacing w:after="0"/>
        <w:rPr>
          <w:b/>
          <w:bCs/>
          <w:lang w:eastAsia="zh-TW"/>
        </w:rPr>
      </w:pPr>
      <w:r>
        <w:rPr>
          <w:b/>
          <w:bCs/>
          <w:lang w:eastAsia="zh-TW"/>
        </w:rPr>
        <w:t xml:space="preserve">Semi-major axis α [m] </w:t>
      </w:r>
    </w:p>
    <w:p w14:paraId="0AE9D489" w14:textId="77777777" w:rsidR="00363F16" w:rsidRDefault="00363F16" w:rsidP="00064AB0">
      <w:pPr>
        <w:pStyle w:val="Corpsdetexte"/>
        <w:numPr>
          <w:ilvl w:val="1"/>
          <w:numId w:val="46"/>
        </w:numPr>
        <w:spacing w:after="0"/>
        <w:rPr>
          <w:b/>
          <w:bCs/>
          <w:lang w:eastAsia="zh-TW"/>
        </w:rPr>
      </w:pPr>
      <w:r>
        <w:rPr>
          <w:b/>
          <w:bCs/>
          <w:lang w:eastAsia="zh-TW"/>
        </w:rPr>
        <w:t xml:space="preserve">Eccentricity e </w:t>
      </w:r>
    </w:p>
    <w:p w14:paraId="478B4CA8" w14:textId="77777777" w:rsidR="00363F16" w:rsidRDefault="00363F16" w:rsidP="00064AB0">
      <w:pPr>
        <w:pStyle w:val="Corpsdetexte"/>
        <w:numPr>
          <w:ilvl w:val="1"/>
          <w:numId w:val="46"/>
        </w:numPr>
        <w:spacing w:after="0"/>
        <w:rPr>
          <w:b/>
          <w:bCs/>
          <w:lang w:eastAsia="zh-TW"/>
        </w:rPr>
      </w:pPr>
      <w:r>
        <w:rPr>
          <w:b/>
          <w:bCs/>
          <w:lang w:eastAsia="zh-TW"/>
        </w:rPr>
        <w:t xml:space="preserve">Argument of periapsis ω [rad] </w:t>
      </w:r>
    </w:p>
    <w:p w14:paraId="4608AE69" w14:textId="77777777" w:rsidR="00363F16" w:rsidRDefault="00363F16" w:rsidP="00064AB0">
      <w:pPr>
        <w:pStyle w:val="Corpsdetexte"/>
        <w:numPr>
          <w:ilvl w:val="1"/>
          <w:numId w:val="46"/>
        </w:numPr>
        <w:spacing w:after="0"/>
        <w:rPr>
          <w:b/>
          <w:bCs/>
          <w:lang w:eastAsia="zh-TW"/>
        </w:rPr>
      </w:pPr>
      <w:r>
        <w:rPr>
          <w:b/>
          <w:bCs/>
          <w:lang w:eastAsia="zh-TW"/>
        </w:rPr>
        <w:t xml:space="preserve">Longitude of ascending node Ω [rad] </w:t>
      </w:r>
    </w:p>
    <w:p w14:paraId="5617C2C4" w14:textId="77777777" w:rsidR="00363F16" w:rsidRDefault="00363F16" w:rsidP="00064AB0">
      <w:pPr>
        <w:pStyle w:val="Corpsdetexte"/>
        <w:numPr>
          <w:ilvl w:val="1"/>
          <w:numId w:val="46"/>
        </w:numPr>
        <w:spacing w:after="0"/>
        <w:rPr>
          <w:b/>
          <w:bCs/>
          <w:lang w:eastAsia="zh-TW"/>
        </w:rPr>
      </w:pPr>
      <w:r>
        <w:rPr>
          <w:b/>
          <w:bCs/>
          <w:lang w:eastAsia="zh-TW"/>
        </w:rPr>
        <w:t xml:space="preserve">Inclination i [rad] </w:t>
      </w:r>
    </w:p>
    <w:p w14:paraId="6897C420" w14:textId="77777777" w:rsidR="00363F16" w:rsidRDefault="00363F16" w:rsidP="00064AB0">
      <w:pPr>
        <w:pStyle w:val="Corpsdetexte"/>
        <w:numPr>
          <w:ilvl w:val="1"/>
          <w:numId w:val="46"/>
        </w:numPr>
        <w:spacing w:after="0"/>
        <w:rPr>
          <w:b/>
          <w:bCs/>
          <w:lang w:eastAsia="zh-TW"/>
        </w:rPr>
      </w:pPr>
      <w:r>
        <w:rPr>
          <w:b/>
          <w:bCs/>
          <w:lang w:eastAsia="zh-TW"/>
        </w:rPr>
        <w:t>Mean anomaly M [rad] at epoch time t</w:t>
      </w:r>
      <w:r>
        <w:rPr>
          <w:b/>
          <w:bCs/>
          <w:vertAlign w:val="subscript"/>
          <w:lang w:eastAsia="zh-TW"/>
        </w:rPr>
        <w:t>o</w:t>
      </w:r>
    </w:p>
    <w:p w14:paraId="214BE12F" w14:textId="77777777" w:rsidR="00363F16" w:rsidRDefault="00363F16" w:rsidP="00064AB0">
      <w:pPr>
        <w:pStyle w:val="Corpsdetexte"/>
        <w:numPr>
          <w:ilvl w:val="2"/>
          <w:numId w:val="46"/>
        </w:numPr>
        <w:spacing w:after="0"/>
        <w:rPr>
          <w:b/>
          <w:bCs/>
          <w:lang w:eastAsia="zh-TW"/>
        </w:rPr>
      </w:pPr>
      <w:r>
        <w:rPr>
          <w:b/>
          <w:bCs/>
          <w:lang w:eastAsia="zh-TW"/>
        </w:rPr>
        <w:t>FFS: Whether pre-provisioned ephemeris based on orbital elements can be used as reference. Thereby, only delta corrections can be broadcast in order to reduce the overhead</w:t>
      </w:r>
    </w:p>
    <w:p w14:paraId="770A8E94" w14:textId="77777777" w:rsidR="00363F16" w:rsidRDefault="00363F16" w:rsidP="00363F16">
      <w:pPr>
        <w:pStyle w:val="Corpsdetexte"/>
        <w:spacing w:after="0"/>
        <w:ind w:left="1493"/>
        <w:rPr>
          <w:b/>
          <w:bCs/>
          <w:lang w:eastAsia="zh-TW"/>
        </w:rPr>
      </w:pPr>
    </w:p>
    <w:p w14:paraId="6B0CC10B" w14:textId="77777777" w:rsidR="00363F16" w:rsidRDefault="00363F16" w:rsidP="00064AB0">
      <w:pPr>
        <w:pStyle w:val="Corpsdetexte"/>
        <w:numPr>
          <w:ilvl w:val="0"/>
          <w:numId w:val="46"/>
        </w:numPr>
        <w:spacing w:after="0"/>
        <w:rPr>
          <w:b/>
          <w:bCs/>
          <w:lang w:eastAsia="zh-TW"/>
        </w:rPr>
      </w:pPr>
      <w:r>
        <w:rPr>
          <w:b/>
          <w:bCs/>
          <w:lang w:eastAsia="zh-TW"/>
        </w:rPr>
        <w:t>FFS: The field size for each parameter</w:t>
      </w:r>
    </w:p>
    <w:p w14:paraId="6356B7CF" w14:textId="77777777" w:rsidR="00363F16" w:rsidRDefault="00363F16" w:rsidP="00064AB0">
      <w:pPr>
        <w:pStyle w:val="Corpsdetexte"/>
        <w:numPr>
          <w:ilvl w:val="0"/>
          <w:numId w:val="46"/>
        </w:numPr>
        <w:spacing w:after="0"/>
        <w:rPr>
          <w:b/>
          <w:bCs/>
          <w:lang w:eastAsia="zh-TW"/>
        </w:rPr>
      </w:pPr>
      <w:r>
        <w:rPr>
          <w:b/>
          <w:bCs/>
          <w:lang w:eastAsia="zh-TW"/>
        </w:rPr>
        <w:t>FFS: The required accuracy of serving-satellite ephemeris</w:t>
      </w:r>
    </w:p>
    <w:p w14:paraId="10D660EF" w14:textId="77777777" w:rsidR="00363F16" w:rsidRDefault="00363F16" w:rsidP="00064AB0">
      <w:pPr>
        <w:pStyle w:val="Corpsdetexte"/>
        <w:numPr>
          <w:ilvl w:val="0"/>
          <w:numId w:val="46"/>
        </w:numPr>
        <w:spacing w:after="0"/>
        <w:rPr>
          <w:b/>
          <w:bCs/>
          <w:lang w:eastAsia="zh-TW"/>
        </w:rPr>
      </w:pPr>
      <w:r>
        <w:rPr>
          <w:b/>
          <w:bCs/>
          <w:lang w:val="en-US" w:eastAsia="x-none"/>
        </w:rPr>
        <w:t>FFS: Whether down-selection is needed or both options are supported</w:t>
      </w:r>
    </w:p>
    <w:p w14:paraId="7FD52621" w14:textId="77777777" w:rsidR="00363F16" w:rsidRDefault="00363F16" w:rsidP="000335B3"/>
    <w:p w14:paraId="6EB3E2B5" w14:textId="77777777" w:rsidR="000A3CC5" w:rsidRPr="00902581" w:rsidRDefault="000A3CC5" w:rsidP="000A3CC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0A3CC5" w:rsidRPr="00902581" w14:paraId="4551AA98" w14:textId="77777777" w:rsidTr="00123737">
        <w:tc>
          <w:tcPr>
            <w:tcW w:w="932" w:type="pct"/>
            <w:shd w:val="clear" w:color="auto" w:fill="00B0F0"/>
            <w:vAlign w:val="center"/>
          </w:tcPr>
          <w:p w14:paraId="060D364A" w14:textId="77777777" w:rsidR="000A3CC5" w:rsidRPr="00902581" w:rsidRDefault="000A3CC5" w:rsidP="00123737">
            <w:pPr>
              <w:rPr>
                <w:b/>
                <w:color w:val="FFFFFF" w:themeColor="background1"/>
              </w:rPr>
            </w:pPr>
            <w:r w:rsidRPr="00902581">
              <w:rPr>
                <w:b/>
                <w:color w:val="FFFFFF" w:themeColor="background1"/>
              </w:rPr>
              <w:lastRenderedPageBreak/>
              <w:t>Companies</w:t>
            </w:r>
          </w:p>
        </w:tc>
        <w:tc>
          <w:tcPr>
            <w:tcW w:w="4068" w:type="pct"/>
            <w:shd w:val="clear" w:color="auto" w:fill="00B0F0"/>
            <w:vAlign w:val="center"/>
          </w:tcPr>
          <w:p w14:paraId="43E86403" w14:textId="77777777" w:rsidR="000A3CC5" w:rsidRPr="00902581" w:rsidRDefault="000A3CC5" w:rsidP="00123737">
            <w:pPr>
              <w:rPr>
                <w:b/>
                <w:color w:val="FFFFFF" w:themeColor="background1"/>
              </w:rPr>
            </w:pPr>
            <w:r w:rsidRPr="00902581">
              <w:rPr>
                <w:b/>
                <w:color w:val="FFFFFF" w:themeColor="background1"/>
              </w:rPr>
              <w:t>Comments and Views</w:t>
            </w:r>
          </w:p>
        </w:tc>
      </w:tr>
      <w:tr w:rsidR="000A3CC5" w:rsidRPr="00902581" w14:paraId="6C1DBA67" w14:textId="77777777" w:rsidTr="00123737">
        <w:tc>
          <w:tcPr>
            <w:tcW w:w="932" w:type="pct"/>
          </w:tcPr>
          <w:p w14:paraId="690A6B73" w14:textId="3C5FB594" w:rsidR="000A3CC5" w:rsidRPr="0039773A" w:rsidRDefault="00CA689B" w:rsidP="00123737">
            <w:pPr>
              <w:rPr>
                <w:rFonts w:eastAsia="Malgun Gothic"/>
                <w:lang w:eastAsia="ko-KR"/>
              </w:rPr>
            </w:pPr>
            <w:r>
              <w:rPr>
                <w:rFonts w:eastAsia="Malgun Gothic" w:hint="eastAsia"/>
                <w:lang w:eastAsia="ko-KR"/>
              </w:rPr>
              <w:t>Samsung</w:t>
            </w:r>
          </w:p>
        </w:tc>
        <w:tc>
          <w:tcPr>
            <w:tcW w:w="4068" w:type="pct"/>
          </w:tcPr>
          <w:p w14:paraId="3A61B5F9" w14:textId="77777777" w:rsidR="000A3CC5" w:rsidRDefault="00CA689B" w:rsidP="00123737">
            <w:pPr>
              <w:rPr>
                <w:rFonts w:eastAsia="Malgun Gothic"/>
                <w:lang w:eastAsia="ko-KR"/>
              </w:rPr>
            </w:pPr>
            <w:r>
              <w:rPr>
                <w:rFonts w:eastAsia="Malgun Gothic" w:hint="eastAsia"/>
                <w:lang w:eastAsia="ko-KR"/>
              </w:rPr>
              <w:t xml:space="preserve">For the last FFS, will RAN1 discuss to down-selection or supporting both? </w:t>
            </w:r>
          </w:p>
          <w:p w14:paraId="21121D60" w14:textId="77777777" w:rsidR="00CA689B" w:rsidRDefault="00CA689B" w:rsidP="00CA689B">
            <w:pPr>
              <w:rPr>
                <w:rFonts w:eastAsia="Malgun Gothic"/>
                <w:lang w:eastAsia="ko-KR"/>
              </w:rPr>
            </w:pPr>
            <w:r>
              <w:rPr>
                <w:rFonts w:eastAsia="Malgun Gothic"/>
                <w:lang w:eastAsia="ko-KR"/>
              </w:rPr>
              <w:t>This may contradict to the main bullet saying “Support …”</w:t>
            </w:r>
          </w:p>
          <w:p w14:paraId="231581E2" w14:textId="77777777" w:rsidR="00CA689B" w:rsidRDefault="00CA689B" w:rsidP="00CA689B">
            <w:pPr>
              <w:rPr>
                <w:rFonts w:eastAsia="Malgun Gothic"/>
                <w:lang w:eastAsia="ko-KR"/>
              </w:rPr>
            </w:pPr>
            <w:r>
              <w:rPr>
                <w:rFonts w:eastAsia="Malgun Gothic"/>
                <w:lang w:eastAsia="ko-KR"/>
              </w:rPr>
              <w:t>Then we can change the main bullet as below.</w:t>
            </w:r>
          </w:p>
          <w:p w14:paraId="7C94613D" w14:textId="77777777" w:rsidR="00CA689B" w:rsidRDefault="00CA689B" w:rsidP="00B216E0">
            <w:pPr>
              <w:rPr>
                <w:b/>
                <w:bCs/>
                <w:lang w:eastAsia="zh-TW"/>
              </w:rPr>
            </w:pPr>
            <w:r>
              <w:rPr>
                <w:b/>
                <w:bCs/>
                <w:lang w:eastAsia="zh-TW"/>
              </w:rPr>
              <w:t xml:space="preserve">Support </w:t>
            </w:r>
            <w:r w:rsidR="00B216E0" w:rsidRPr="00B216E0">
              <w:rPr>
                <w:b/>
                <w:bCs/>
                <w:color w:val="FF0000"/>
                <w:lang w:eastAsia="zh-TW"/>
              </w:rPr>
              <w:t xml:space="preserve">at least one format between the following formats for </w:t>
            </w:r>
            <w:r>
              <w:rPr>
                <w:b/>
                <w:bCs/>
                <w:lang w:eastAsia="zh-TW"/>
              </w:rPr>
              <w:t>serving-satellite ephemeris broadcast</w:t>
            </w:r>
            <w:r w:rsidR="00B216E0">
              <w:rPr>
                <w:b/>
                <w:bCs/>
                <w:lang w:eastAsia="zh-TW"/>
              </w:rPr>
              <w:t>:</w:t>
            </w:r>
          </w:p>
          <w:p w14:paraId="655E2AA1" w14:textId="00FB27CF" w:rsidR="00B216E0" w:rsidRDefault="00B216E0" w:rsidP="00064AB0">
            <w:pPr>
              <w:pStyle w:val="Corpsdetexte"/>
              <w:numPr>
                <w:ilvl w:val="0"/>
                <w:numId w:val="46"/>
              </w:numPr>
              <w:spacing w:after="0"/>
              <w:rPr>
                <w:b/>
                <w:bCs/>
                <w:lang w:eastAsia="zh-TW"/>
              </w:rPr>
            </w:pPr>
            <w:r w:rsidRPr="00B216E0">
              <w:rPr>
                <w:b/>
                <w:bCs/>
                <w:color w:val="FF0000"/>
                <w:lang w:eastAsia="zh-TW"/>
              </w:rPr>
              <w:t xml:space="preserve">Format-1: </w:t>
            </w:r>
            <w:r>
              <w:rPr>
                <w:b/>
                <w:bCs/>
                <w:lang w:eastAsia="zh-TW"/>
              </w:rPr>
              <w:t xml:space="preserve">satellite position and velocity state vectors: </w:t>
            </w:r>
          </w:p>
          <w:p w14:paraId="6896616A" w14:textId="77777777" w:rsidR="00B216E0" w:rsidRDefault="00B216E0" w:rsidP="00064AB0">
            <w:pPr>
              <w:pStyle w:val="Corpsdetexte"/>
              <w:numPr>
                <w:ilvl w:val="1"/>
                <w:numId w:val="46"/>
              </w:numPr>
              <w:spacing w:after="0"/>
              <w:rPr>
                <w:b/>
                <w:bCs/>
                <w:lang w:eastAsia="zh-TW"/>
              </w:rPr>
            </w:pPr>
            <w:r>
              <w:rPr>
                <w:b/>
                <w:bCs/>
                <w:lang w:eastAsia="zh-TW"/>
              </w:rPr>
              <w:t xml:space="preserve">position X,Y,Z in ECEF (m)  </w:t>
            </w:r>
          </w:p>
          <w:p w14:paraId="6C24142B" w14:textId="77777777" w:rsidR="00B216E0" w:rsidRDefault="00B216E0" w:rsidP="00064AB0">
            <w:pPr>
              <w:pStyle w:val="Corpsdetexte"/>
              <w:numPr>
                <w:ilvl w:val="1"/>
                <w:numId w:val="46"/>
              </w:numPr>
              <w:spacing w:after="0"/>
              <w:rPr>
                <w:b/>
                <w:bCs/>
                <w:lang w:eastAsia="zh-TW"/>
              </w:rPr>
            </w:pPr>
            <w:r>
              <w:rPr>
                <w:b/>
                <w:bCs/>
                <w:lang w:eastAsia="zh-TW"/>
              </w:rPr>
              <w:t>velocity VX,VY,VZ in ECEF (m/s)</w:t>
            </w:r>
          </w:p>
          <w:p w14:paraId="3F26AEB5" w14:textId="77777777" w:rsidR="00B216E0" w:rsidRDefault="00B216E0" w:rsidP="00B216E0">
            <w:pPr>
              <w:pStyle w:val="Corpsdetexte"/>
              <w:spacing w:after="0"/>
              <w:ind w:left="1493"/>
              <w:rPr>
                <w:b/>
                <w:bCs/>
                <w:lang w:eastAsia="zh-TW"/>
              </w:rPr>
            </w:pPr>
          </w:p>
          <w:p w14:paraId="4A091D9C" w14:textId="5B92051A" w:rsidR="00B216E0" w:rsidRDefault="00B216E0" w:rsidP="00064AB0">
            <w:pPr>
              <w:pStyle w:val="Paragraphedeliste"/>
              <w:numPr>
                <w:ilvl w:val="0"/>
                <w:numId w:val="46"/>
              </w:numPr>
              <w:spacing w:after="0"/>
              <w:rPr>
                <w:b/>
                <w:bCs/>
                <w:lang w:eastAsia="zh-TW"/>
              </w:rPr>
            </w:pPr>
            <w:r w:rsidRPr="00B216E0">
              <w:rPr>
                <w:b/>
                <w:bCs/>
                <w:color w:val="FF0000"/>
                <w:lang w:eastAsia="zh-TW"/>
              </w:rPr>
              <w:t>Format-</w:t>
            </w:r>
            <w:r>
              <w:rPr>
                <w:b/>
                <w:bCs/>
                <w:color w:val="FF0000"/>
                <w:lang w:eastAsia="zh-TW"/>
              </w:rPr>
              <w:t>2</w:t>
            </w:r>
            <w:r w:rsidRPr="00B216E0">
              <w:rPr>
                <w:b/>
                <w:bCs/>
                <w:color w:val="FF0000"/>
                <w:lang w:eastAsia="zh-TW"/>
              </w:rPr>
              <w:t xml:space="preserve">: </w:t>
            </w:r>
            <w:r>
              <w:rPr>
                <w:b/>
                <w:bCs/>
                <w:lang w:eastAsia="zh-TW"/>
              </w:rPr>
              <w:t>orbital parameter ephemeris format:</w:t>
            </w:r>
          </w:p>
          <w:p w14:paraId="4FC8F9A3" w14:textId="2CB69A23" w:rsidR="00B216E0" w:rsidRPr="00B216E0" w:rsidRDefault="00B216E0" w:rsidP="00B216E0">
            <w:pPr>
              <w:rPr>
                <w:rFonts w:eastAsia="Malgun Gothic"/>
                <w:lang w:eastAsia="ko-KR"/>
              </w:rPr>
            </w:pPr>
            <w:r>
              <w:rPr>
                <w:rFonts w:eastAsia="Malgun Gothic"/>
                <w:lang w:eastAsia="ko-KR"/>
              </w:rPr>
              <w:t>…</w:t>
            </w:r>
          </w:p>
        </w:tc>
      </w:tr>
      <w:tr w:rsidR="00C9039F" w:rsidRPr="00902581" w14:paraId="2730224A" w14:textId="77777777" w:rsidTr="00123737">
        <w:tc>
          <w:tcPr>
            <w:tcW w:w="932" w:type="pct"/>
          </w:tcPr>
          <w:p w14:paraId="5CBCFF09" w14:textId="031012B5" w:rsidR="00C9039F" w:rsidRDefault="00C9039F" w:rsidP="00C9039F">
            <w:pPr>
              <w:rPr>
                <w:rFonts w:eastAsia="Malgun Gothic"/>
                <w:lang w:eastAsia="ko-KR"/>
              </w:rPr>
            </w:pPr>
            <w:r>
              <w:rPr>
                <w:rFonts w:eastAsia="Malgun Gothic"/>
                <w:lang w:eastAsia="ko-KR"/>
              </w:rPr>
              <w:t>Apple</w:t>
            </w:r>
          </w:p>
        </w:tc>
        <w:tc>
          <w:tcPr>
            <w:tcW w:w="4068" w:type="pct"/>
          </w:tcPr>
          <w:p w14:paraId="5990E864" w14:textId="5008B184" w:rsidR="00C9039F" w:rsidRDefault="00C9039F" w:rsidP="00C9039F">
            <w:pPr>
              <w:rPr>
                <w:rFonts w:eastAsia="Malgun Gothic"/>
                <w:lang w:eastAsia="ko-KR"/>
              </w:rPr>
            </w:pPr>
            <w:r>
              <w:rPr>
                <w:rFonts w:eastAsia="Malgun Gothic"/>
                <w:lang w:eastAsia="ko-KR"/>
              </w:rPr>
              <w:t>Fine with the proposal.</w:t>
            </w:r>
          </w:p>
        </w:tc>
      </w:tr>
      <w:tr w:rsidR="005935BD" w:rsidRPr="00902581" w14:paraId="337FB7E8" w14:textId="77777777" w:rsidTr="00123737">
        <w:tc>
          <w:tcPr>
            <w:tcW w:w="932" w:type="pct"/>
          </w:tcPr>
          <w:p w14:paraId="5F62A918" w14:textId="653F350A" w:rsidR="005935BD" w:rsidRPr="00EF2C03" w:rsidRDefault="005935BD" w:rsidP="00C9039F">
            <w:pPr>
              <w:rPr>
                <w:rFonts w:eastAsiaTheme="minorEastAsia"/>
                <w:lang w:eastAsia="zh-CN"/>
              </w:rPr>
            </w:pPr>
            <w:r>
              <w:rPr>
                <w:rFonts w:eastAsiaTheme="minorEastAsia" w:hint="eastAsia"/>
                <w:lang w:eastAsia="zh-CN"/>
              </w:rPr>
              <w:t>CATT</w:t>
            </w:r>
          </w:p>
        </w:tc>
        <w:tc>
          <w:tcPr>
            <w:tcW w:w="4068" w:type="pct"/>
          </w:tcPr>
          <w:p w14:paraId="4EF123FC" w14:textId="77777777" w:rsidR="005935BD" w:rsidRPr="007543F1" w:rsidRDefault="005935BD" w:rsidP="00F32B7E">
            <w:pPr>
              <w:rPr>
                <w:lang w:eastAsia="zh-CN"/>
              </w:rPr>
            </w:pPr>
            <w:r>
              <w:rPr>
                <w:lang w:eastAsia="zh-CN"/>
              </w:rPr>
              <w:t>R</w:t>
            </w:r>
            <w:r>
              <w:rPr>
                <w:rFonts w:hint="eastAsia"/>
                <w:lang w:eastAsia="zh-CN"/>
              </w:rPr>
              <w:t xml:space="preserve">egarding the details of </w:t>
            </w:r>
            <w:r w:rsidRPr="00EF2C03">
              <w:rPr>
                <w:rFonts w:eastAsiaTheme="minorEastAsia"/>
                <w:lang w:eastAsia="zh-CN"/>
              </w:rPr>
              <w:t>orbital parameter ephemeris format</w:t>
            </w:r>
            <w:r>
              <w:rPr>
                <w:rFonts w:hint="eastAsia"/>
                <w:lang w:eastAsia="zh-CN"/>
              </w:rPr>
              <w:t xml:space="preserve">, existing format can be reused as defined in TR 37.355, which is used for GNSS based positioning. </w:t>
            </w:r>
          </w:p>
          <w:p w14:paraId="13FE5211" w14:textId="77777777" w:rsidR="005935BD" w:rsidRPr="00F32B7E" w:rsidRDefault="005935BD" w:rsidP="00F32B7E">
            <w:pPr>
              <w:rPr>
                <w:noProof/>
                <w:lang w:val="da-DK" w:eastAsia="zh-CN"/>
              </w:rPr>
            </w:pPr>
            <w:r w:rsidRPr="00F32B7E">
              <w:rPr>
                <w:rFonts w:eastAsiaTheme="minorEastAsia" w:hint="eastAsia"/>
                <w:noProof/>
                <w:lang w:val="da-DK" w:eastAsia="zh-CN"/>
              </w:rPr>
              <w:t xml:space="preserve">Parameter set </w:t>
            </w:r>
            <w:r w:rsidRPr="00F32B7E">
              <w:rPr>
                <w:noProof/>
                <w:lang w:val="da-DK" w:eastAsia="zh-CN"/>
              </w:rPr>
              <w:t>::= SEQUENCE {</w:t>
            </w:r>
          </w:p>
          <w:p w14:paraId="1E9F0FA6" w14:textId="77777777" w:rsidR="005935BD" w:rsidRPr="003465E1" w:rsidRDefault="005935BD" w:rsidP="00F32B7E">
            <w:pPr>
              <w:rPr>
                <w:noProof/>
                <w:lang w:val="de-DE" w:eastAsia="zh-CN"/>
              </w:rPr>
            </w:pPr>
            <w:r w:rsidRPr="00F32B7E">
              <w:rPr>
                <w:noProof/>
                <w:lang w:val="da-DK" w:eastAsia="zh-CN"/>
              </w:rPr>
              <w:tab/>
              <w:t>keplerToe</w:t>
            </w:r>
            <w:r w:rsidRPr="00F32B7E">
              <w:rPr>
                <w:noProof/>
                <w:lang w:val="da-DK" w:eastAsia="zh-CN"/>
              </w:rPr>
              <w:tab/>
            </w:r>
            <w:r w:rsidRPr="00F32B7E">
              <w:rPr>
                <w:noProof/>
                <w:lang w:val="da-DK" w:eastAsia="zh-CN"/>
              </w:rPr>
              <w:tab/>
            </w:r>
            <w:r w:rsidRPr="00F32B7E">
              <w:rPr>
                <w:rFonts w:hint="eastAsia"/>
                <w:noProof/>
                <w:lang w:val="da-DK" w:eastAsia="zh-CN"/>
              </w:rPr>
              <w:t xml:space="preserve">    </w:t>
            </w:r>
            <w:r w:rsidRPr="00F32B7E">
              <w:rPr>
                <w:noProof/>
                <w:lang w:val="da-DK" w:eastAsia="zh-CN"/>
              </w:rPr>
              <w:t xml:space="preserve">INTEGER (0 .. </w:t>
            </w:r>
            <w:r w:rsidRPr="003465E1">
              <w:rPr>
                <w:noProof/>
                <w:lang w:val="de-DE" w:eastAsia="zh-CN"/>
              </w:rPr>
              <w:t>16383),</w:t>
            </w:r>
          </w:p>
          <w:p w14:paraId="572812FE" w14:textId="77777777" w:rsidR="005935BD" w:rsidRPr="003465E1" w:rsidRDefault="005935BD" w:rsidP="00F32B7E">
            <w:pPr>
              <w:rPr>
                <w:noProof/>
                <w:lang w:val="de-DE" w:eastAsia="zh-CN"/>
              </w:rPr>
            </w:pPr>
            <w:r w:rsidRPr="003465E1">
              <w:rPr>
                <w:noProof/>
                <w:lang w:val="de-DE" w:eastAsia="zh-CN"/>
              </w:rPr>
              <w:tab/>
              <w:t>keplerW</w:t>
            </w:r>
            <w:r w:rsidRPr="003465E1">
              <w:rPr>
                <w:noProof/>
                <w:lang w:val="de-DE" w:eastAsia="zh-CN"/>
              </w:rPr>
              <w:tab/>
            </w:r>
            <w:r w:rsidRPr="003465E1">
              <w:rPr>
                <w:noProof/>
                <w:lang w:val="de-DE" w:eastAsia="zh-CN"/>
              </w:rPr>
              <w:tab/>
            </w:r>
            <w:r w:rsidRPr="003465E1">
              <w:rPr>
                <w:noProof/>
                <w:lang w:val="de-DE" w:eastAsia="zh-CN"/>
              </w:rPr>
              <w:tab/>
              <w:t>INTEGER (-2147483648..2147483647),</w:t>
            </w:r>
          </w:p>
          <w:p w14:paraId="376D8340" w14:textId="77777777" w:rsidR="005935BD" w:rsidRPr="003465E1" w:rsidRDefault="005935BD" w:rsidP="00F32B7E">
            <w:pPr>
              <w:rPr>
                <w:noProof/>
                <w:lang w:val="de-DE" w:eastAsia="zh-CN"/>
              </w:rPr>
            </w:pPr>
            <w:r w:rsidRPr="003465E1">
              <w:rPr>
                <w:noProof/>
                <w:lang w:val="de-DE" w:eastAsia="zh-CN"/>
              </w:rPr>
              <w:tab/>
              <w:t>keplerDeltaN</w:t>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7F50F414" w14:textId="77777777" w:rsidR="005935BD" w:rsidRPr="003465E1" w:rsidRDefault="005935BD" w:rsidP="00F32B7E">
            <w:pPr>
              <w:rPr>
                <w:noProof/>
                <w:lang w:val="de-DE" w:eastAsia="zh-CN"/>
              </w:rPr>
            </w:pPr>
            <w:r w:rsidRPr="003465E1">
              <w:rPr>
                <w:noProof/>
                <w:lang w:val="de-DE" w:eastAsia="zh-CN"/>
              </w:rPr>
              <w:tab/>
              <w:t>keplerM0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5FB0AE8E" w14:textId="77777777" w:rsidR="005935BD" w:rsidRPr="003465E1" w:rsidRDefault="005935BD" w:rsidP="00F32B7E">
            <w:pPr>
              <w:rPr>
                <w:noProof/>
                <w:lang w:val="de-DE" w:eastAsia="zh-CN"/>
              </w:rPr>
            </w:pPr>
            <w:r w:rsidRPr="003465E1">
              <w:rPr>
                <w:noProof/>
                <w:lang w:val="de-DE" w:eastAsia="zh-CN"/>
              </w:rPr>
              <w:tab/>
              <w:t>keplerOmegaDot</w:t>
            </w:r>
            <w:r w:rsidRPr="003465E1">
              <w:rPr>
                <w:noProof/>
                <w:lang w:val="de-DE" w:eastAsia="zh-CN"/>
              </w:rPr>
              <w:tab/>
              <w:t>INTEGER (-8388608.. 8388607),</w:t>
            </w:r>
          </w:p>
          <w:p w14:paraId="18257134" w14:textId="77777777" w:rsidR="005935BD" w:rsidRPr="003465E1" w:rsidRDefault="005935BD" w:rsidP="00F32B7E">
            <w:pPr>
              <w:rPr>
                <w:noProof/>
                <w:lang w:val="de-DE" w:eastAsia="zh-CN"/>
              </w:rPr>
            </w:pPr>
            <w:r w:rsidRPr="003465E1">
              <w:rPr>
                <w:noProof/>
                <w:lang w:val="de-DE" w:eastAsia="zh-CN"/>
              </w:rPr>
              <w:tab/>
              <w:t>keplerE</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(0..4294967295),</w:t>
            </w:r>
          </w:p>
          <w:p w14:paraId="6F7495C7" w14:textId="77777777" w:rsidR="005935BD" w:rsidRPr="003465E1" w:rsidRDefault="005935BD" w:rsidP="00F32B7E">
            <w:pPr>
              <w:rPr>
                <w:noProof/>
                <w:lang w:val="de-DE" w:eastAsia="zh-CN"/>
              </w:rPr>
            </w:pPr>
            <w:r w:rsidRPr="003465E1">
              <w:rPr>
                <w:noProof/>
                <w:lang w:val="de-DE" w:eastAsia="zh-CN"/>
              </w:rPr>
              <w:tab/>
              <w:t>keplerIDot</w:t>
            </w:r>
            <w:r w:rsidRPr="003465E1">
              <w:rPr>
                <w:noProof/>
                <w:lang w:val="de-DE" w:eastAsia="zh-CN"/>
              </w:rPr>
              <w:tab/>
            </w:r>
            <w:r w:rsidRPr="003465E1">
              <w:rPr>
                <w:noProof/>
                <w:lang w:val="de-DE" w:eastAsia="zh-CN"/>
              </w:rPr>
              <w:tab/>
              <w:t>INTEGER (-8192..8191),</w:t>
            </w:r>
          </w:p>
          <w:p w14:paraId="66A2F4D8" w14:textId="77777777" w:rsidR="005935BD" w:rsidRPr="003465E1" w:rsidRDefault="005935BD" w:rsidP="00F32B7E">
            <w:pPr>
              <w:rPr>
                <w:noProof/>
                <w:lang w:val="de-DE" w:eastAsia="zh-CN"/>
              </w:rPr>
            </w:pPr>
            <w:r w:rsidRPr="003465E1">
              <w:rPr>
                <w:noProof/>
                <w:lang w:val="de-DE" w:eastAsia="zh-CN"/>
              </w:rPr>
              <w:tab/>
              <w:t>keplerAPowerHalf INTEGER (0.. 4294967295),</w:t>
            </w:r>
          </w:p>
          <w:p w14:paraId="1497DE8F" w14:textId="77777777" w:rsidR="005935BD" w:rsidRPr="003465E1" w:rsidRDefault="005935BD" w:rsidP="00F32B7E">
            <w:pPr>
              <w:rPr>
                <w:noProof/>
                <w:lang w:val="de-DE" w:eastAsia="zh-CN"/>
              </w:rPr>
            </w:pPr>
            <w:r w:rsidRPr="003465E1">
              <w:rPr>
                <w:noProof/>
                <w:lang w:val="de-DE" w:eastAsia="zh-CN"/>
              </w:rPr>
              <w:tab/>
              <w:t>keplerI0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2141D07E" w14:textId="77777777" w:rsidR="005935BD" w:rsidRPr="003465E1" w:rsidRDefault="005935BD" w:rsidP="00F32B7E">
            <w:pPr>
              <w:rPr>
                <w:noProof/>
                <w:lang w:val="de-DE" w:eastAsia="zh-CN"/>
              </w:rPr>
            </w:pPr>
            <w:r w:rsidRPr="003465E1">
              <w:rPr>
                <w:noProof/>
                <w:lang w:val="de-DE" w:eastAsia="zh-CN"/>
              </w:rPr>
              <w:tab/>
              <w:t>keplerOmega0</w:t>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74E8429E" w14:textId="77777777" w:rsidR="005935BD" w:rsidRPr="003465E1" w:rsidRDefault="005935BD" w:rsidP="00F32B7E">
            <w:pPr>
              <w:rPr>
                <w:noProof/>
                <w:lang w:val="de-DE" w:eastAsia="zh-CN"/>
              </w:rPr>
            </w:pPr>
            <w:r w:rsidRPr="003465E1">
              <w:rPr>
                <w:noProof/>
                <w:lang w:val="de-DE" w:eastAsia="zh-CN"/>
              </w:rPr>
              <w:tab/>
              <w:t>keplerCrs</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0D50A73B" w14:textId="77777777" w:rsidR="005935BD" w:rsidRPr="00F32B7E" w:rsidRDefault="005935BD" w:rsidP="00F32B7E">
            <w:pPr>
              <w:rPr>
                <w:noProof/>
                <w:lang w:val="da-DK" w:eastAsia="zh-CN"/>
              </w:rPr>
            </w:pPr>
            <w:r w:rsidRPr="003465E1">
              <w:rPr>
                <w:noProof/>
                <w:lang w:val="de-DE" w:eastAsia="zh-CN"/>
              </w:rPr>
              <w:tab/>
            </w:r>
            <w:r w:rsidRPr="00F32B7E">
              <w:rPr>
                <w:noProof/>
                <w:lang w:val="da-DK" w:eastAsia="zh-CN"/>
              </w:rPr>
              <w:t>keplerCis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6A2C3143" w14:textId="77777777" w:rsidR="005935BD" w:rsidRPr="00F32B7E" w:rsidRDefault="005935BD" w:rsidP="00F32B7E">
            <w:pPr>
              <w:rPr>
                <w:noProof/>
                <w:lang w:val="da-DK" w:eastAsia="zh-CN"/>
              </w:rPr>
            </w:pPr>
            <w:r w:rsidRPr="00F32B7E">
              <w:rPr>
                <w:noProof/>
                <w:lang w:val="da-DK" w:eastAsia="zh-CN"/>
              </w:rPr>
              <w:tab/>
              <w:t>keplerCus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3C6AC556" w14:textId="77777777" w:rsidR="005935BD" w:rsidRPr="00F32B7E" w:rsidRDefault="005935BD" w:rsidP="00F32B7E">
            <w:pPr>
              <w:rPr>
                <w:noProof/>
                <w:lang w:val="da-DK" w:eastAsia="zh-CN"/>
              </w:rPr>
            </w:pPr>
            <w:r w:rsidRPr="00F32B7E">
              <w:rPr>
                <w:noProof/>
                <w:lang w:val="da-DK" w:eastAsia="zh-CN"/>
              </w:rPr>
              <w:tab/>
              <w:t>keplerCrc</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67214098" w14:textId="77777777" w:rsidR="005935BD" w:rsidRPr="00572EA4" w:rsidRDefault="005935BD" w:rsidP="00F32B7E">
            <w:pPr>
              <w:rPr>
                <w:noProof/>
                <w:lang w:eastAsia="zh-CN"/>
              </w:rPr>
            </w:pPr>
            <w:r w:rsidRPr="00F32B7E">
              <w:rPr>
                <w:noProof/>
                <w:lang w:val="da-DK" w:eastAsia="zh-CN"/>
              </w:rPr>
              <w:tab/>
            </w:r>
            <w:r w:rsidRPr="00572EA4">
              <w:rPr>
                <w:noProof/>
                <w:lang w:eastAsia="zh-CN"/>
              </w:rPr>
              <w:t>keplerCic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01B7E495" w14:textId="77777777" w:rsidR="005935BD" w:rsidRPr="00572EA4" w:rsidRDefault="005935BD" w:rsidP="00F32B7E">
            <w:pPr>
              <w:rPr>
                <w:noProof/>
                <w:lang w:eastAsia="zh-CN"/>
              </w:rPr>
            </w:pPr>
            <w:r w:rsidRPr="00572EA4">
              <w:rPr>
                <w:noProof/>
                <w:lang w:eastAsia="zh-CN"/>
              </w:rPr>
              <w:tab/>
              <w:t>keplerCuc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06C8E80C" w14:textId="77777777" w:rsidR="005935BD" w:rsidRPr="00572EA4" w:rsidRDefault="005935BD" w:rsidP="00F32B7E">
            <w:pPr>
              <w:rPr>
                <w:noProof/>
                <w:lang w:eastAsia="zh-CN"/>
              </w:rPr>
            </w:pPr>
            <w:r w:rsidRPr="00572EA4">
              <w:rPr>
                <w:noProof/>
                <w:lang w:eastAsia="zh-CN"/>
              </w:rPr>
              <w:tab/>
              <w:t>...</w:t>
            </w:r>
          </w:p>
          <w:p w14:paraId="66FDD921" w14:textId="4DDF1577" w:rsidR="005935BD" w:rsidRDefault="005935BD" w:rsidP="00AB60E0">
            <w:pPr>
              <w:rPr>
                <w:rFonts w:eastAsia="Malgun Gothic"/>
                <w:lang w:eastAsia="ko-KR"/>
              </w:rPr>
            </w:pPr>
            <w:r w:rsidRPr="00572EA4">
              <w:rPr>
                <w:noProof/>
                <w:lang w:eastAsia="zh-CN"/>
              </w:rPr>
              <w:t>}</w:t>
            </w:r>
          </w:p>
        </w:tc>
      </w:tr>
      <w:tr w:rsidR="0046168E" w14:paraId="5DC6B87F" w14:textId="77777777" w:rsidTr="0046168E">
        <w:tc>
          <w:tcPr>
            <w:tcW w:w="932" w:type="pct"/>
          </w:tcPr>
          <w:p w14:paraId="195CBC2B"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15AB72C0" w14:textId="77777777" w:rsidR="0046168E" w:rsidRDefault="0046168E" w:rsidP="00F32B7E">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agree with Samsung. In order to make clearer, it could be better to replace the words “</w:t>
            </w:r>
            <w:r w:rsidRPr="00794637">
              <w:rPr>
                <w:rFonts w:eastAsia="Malgun Gothic"/>
                <w:b/>
                <w:color w:val="FF0000"/>
                <w:lang w:eastAsia="ko-KR"/>
              </w:rPr>
              <w:t>format(s)</w:t>
            </w:r>
            <w:r>
              <w:rPr>
                <w:rFonts w:eastAsia="Malgun Gothic"/>
                <w:lang w:eastAsia="ko-KR"/>
              </w:rPr>
              <w:t>” to “</w:t>
            </w:r>
            <w:r w:rsidRPr="00794637">
              <w:rPr>
                <w:rFonts w:eastAsia="Malgun Gothic"/>
                <w:b/>
                <w:color w:val="FF0000"/>
                <w:lang w:eastAsia="ko-KR"/>
              </w:rPr>
              <w:t>option(s)</w:t>
            </w:r>
            <w:r>
              <w:rPr>
                <w:rFonts w:eastAsia="Malgun Gothic"/>
                <w:lang w:eastAsia="ko-KR"/>
              </w:rPr>
              <w:t>” in modified proposal from Samsung as below.</w:t>
            </w:r>
          </w:p>
          <w:p w14:paraId="6D5DDAE8" w14:textId="77777777" w:rsidR="0046168E" w:rsidRDefault="0046168E" w:rsidP="00F32B7E">
            <w:pPr>
              <w:rPr>
                <w:b/>
                <w:bCs/>
                <w:lang w:eastAsia="zh-TW"/>
              </w:rPr>
            </w:pPr>
            <w:r>
              <w:rPr>
                <w:b/>
                <w:bCs/>
                <w:lang w:eastAsia="zh-TW"/>
              </w:rPr>
              <w:t xml:space="preserve">Support </w:t>
            </w:r>
            <w:r w:rsidRPr="00B216E0">
              <w:rPr>
                <w:b/>
                <w:bCs/>
                <w:color w:val="FF0000"/>
                <w:lang w:eastAsia="zh-TW"/>
              </w:rPr>
              <w:t xml:space="preserve">at least one </w:t>
            </w:r>
            <w:r w:rsidRPr="00C67C43">
              <w:rPr>
                <w:b/>
                <w:bCs/>
                <w:color w:val="FF0000"/>
                <w:highlight w:val="yellow"/>
                <w:lang w:eastAsia="zh-TW"/>
              </w:rPr>
              <w:t>option</w:t>
            </w:r>
            <w:r w:rsidRPr="00B216E0">
              <w:rPr>
                <w:b/>
                <w:bCs/>
                <w:color w:val="FF0000"/>
                <w:lang w:eastAsia="zh-TW"/>
              </w:rPr>
              <w:t xml:space="preserve"> between the following </w:t>
            </w:r>
            <w:r w:rsidRPr="00C67C43">
              <w:rPr>
                <w:b/>
                <w:bCs/>
                <w:color w:val="FF0000"/>
                <w:highlight w:val="yellow"/>
                <w:lang w:eastAsia="zh-TW"/>
              </w:rPr>
              <w:t>options</w:t>
            </w:r>
            <w:r w:rsidRPr="00B216E0">
              <w:rPr>
                <w:b/>
                <w:bCs/>
                <w:color w:val="FF0000"/>
                <w:lang w:eastAsia="zh-TW"/>
              </w:rPr>
              <w:t xml:space="preserve"> for </w:t>
            </w:r>
            <w:r>
              <w:rPr>
                <w:b/>
                <w:bCs/>
                <w:lang w:eastAsia="zh-TW"/>
              </w:rPr>
              <w:t>serving-satellite ephemeris broadcast:</w:t>
            </w:r>
          </w:p>
          <w:p w14:paraId="44A3E819" w14:textId="77777777" w:rsidR="0046168E" w:rsidRDefault="0046168E" w:rsidP="0046168E">
            <w:pPr>
              <w:pStyle w:val="Corpsdetexte"/>
              <w:numPr>
                <w:ilvl w:val="0"/>
                <w:numId w:val="21"/>
              </w:numPr>
              <w:spacing w:after="0"/>
              <w:rPr>
                <w:b/>
                <w:bCs/>
                <w:lang w:eastAsia="zh-TW"/>
              </w:rPr>
            </w:pPr>
            <w:r w:rsidRPr="00C67C43">
              <w:rPr>
                <w:b/>
                <w:bCs/>
                <w:color w:val="FF0000"/>
                <w:highlight w:val="yellow"/>
                <w:lang w:eastAsia="zh-TW"/>
              </w:rPr>
              <w:t>Option</w:t>
            </w:r>
            <w:r w:rsidRPr="00B216E0">
              <w:rPr>
                <w:b/>
                <w:bCs/>
                <w:color w:val="FF0000"/>
                <w:lang w:eastAsia="zh-TW"/>
              </w:rPr>
              <w:t xml:space="preserve">-1: </w:t>
            </w:r>
            <w:r>
              <w:rPr>
                <w:b/>
                <w:bCs/>
                <w:lang w:eastAsia="zh-TW"/>
              </w:rPr>
              <w:t xml:space="preserve">satellite position and velocity state vectors: </w:t>
            </w:r>
          </w:p>
          <w:p w14:paraId="5F0BDD9F" w14:textId="77777777" w:rsidR="0046168E" w:rsidRDefault="0046168E" w:rsidP="0046168E">
            <w:pPr>
              <w:pStyle w:val="Corpsdetexte"/>
              <w:numPr>
                <w:ilvl w:val="1"/>
                <w:numId w:val="21"/>
              </w:numPr>
              <w:spacing w:after="0"/>
              <w:rPr>
                <w:b/>
                <w:bCs/>
                <w:lang w:eastAsia="zh-TW"/>
              </w:rPr>
            </w:pPr>
            <w:r>
              <w:rPr>
                <w:b/>
                <w:bCs/>
                <w:lang w:eastAsia="zh-TW"/>
              </w:rPr>
              <w:lastRenderedPageBreak/>
              <w:t xml:space="preserve">position X,Y,Z in ECEF (m)  </w:t>
            </w:r>
          </w:p>
          <w:p w14:paraId="65421518" w14:textId="77777777" w:rsidR="0046168E" w:rsidRDefault="0046168E" w:rsidP="0046168E">
            <w:pPr>
              <w:pStyle w:val="Corpsdetexte"/>
              <w:numPr>
                <w:ilvl w:val="1"/>
                <w:numId w:val="21"/>
              </w:numPr>
              <w:spacing w:after="0"/>
              <w:rPr>
                <w:b/>
                <w:bCs/>
                <w:lang w:eastAsia="zh-TW"/>
              </w:rPr>
            </w:pPr>
            <w:r>
              <w:rPr>
                <w:b/>
                <w:bCs/>
                <w:lang w:eastAsia="zh-TW"/>
              </w:rPr>
              <w:t>velocity VX,VY,VZ in ECEF (m/s)</w:t>
            </w:r>
          </w:p>
          <w:p w14:paraId="33302EFC" w14:textId="77777777" w:rsidR="0046168E" w:rsidRDefault="0046168E" w:rsidP="00F32B7E">
            <w:pPr>
              <w:pStyle w:val="Corpsdetexte"/>
              <w:spacing w:after="0"/>
              <w:ind w:left="1493"/>
              <w:rPr>
                <w:b/>
                <w:bCs/>
                <w:lang w:eastAsia="zh-TW"/>
              </w:rPr>
            </w:pPr>
          </w:p>
          <w:p w14:paraId="5A873749" w14:textId="77777777" w:rsidR="0046168E" w:rsidRDefault="0046168E" w:rsidP="0046168E">
            <w:pPr>
              <w:pStyle w:val="Paragraphedeliste"/>
              <w:numPr>
                <w:ilvl w:val="0"/>
                <w:numId w:val="21"/>
              </w:numPr>
              <w:spacing w:after="0"/>
              <w:rPr>
                <w:b/>
                <w:bCs/>
                <w:lang w:eastAsia="zh-TW"/>
              </w:rPr>
            </w:pPr>
            <w:r w:rsidRPr="00C67C43">
              <w:rPr>
                <w:b/>
                <w:bCs/>
                <w:color w:val="FF0000"/>
                <w:highlight w:val="yellow"/>
                <w:lang w:eastAsia="zh-TW"/>
              </w:rPr>
              <w:t>Option</w:t>
            </w:r>
            <w:r w:rsidRPr="00B216E0">
              <w:rPr>
                <w:b/>
                <w:bCs/>
                <w:color w:val="FF0000"/>
                <w:lang w:eastAsia="zh-TW"/>
              </w:rPr>
              <w:t>-</w:t>
            </w:r>
            <w:r>
              <w:rPr>
                <w:b/>
                <w:bCs/>
                <w:color w:val="FF0000"/>
                <w:lang w:eastAsia="zh-TW"/>
              </w:rPr>
              <w:t>2</w:t>
            </w:r>
            <w:r w:rsidRPr="00B216E0">
              <w:rPr>
                <w:b/>
                <w:bCs/>
                <w:color w:val="FF0000"/>
                <w:lang w:eastAsia="zh-TW"/>
              </w:rPr>
              <w:t xml:space="preserve">: </w:t>
            </w:r>
            <w:r>
              <w:rPr>
                <w:b/>
                <w:bCs/>
                <w:lang w:eastAsia="zh-TW"/>
              </w:rPr>
              <w:t>orbital parameter ephemeris format:</w:t>
            </w:r>
          </w:p>
          <w:p w14:paraId="6F5CFF9A" w14:textId="2BA0BC3A" w:rsidR="0046168E" w:rsidRDefault="0046168E" w:rsidP="00F32B7E">
            <w:pPr>
              <w:rPr>
                <w:rFonts w:eastAsia="Malgun Gothic"/>
                <w:lang w:eastAsia="ko-KR"/>
              </w:rPr>
            </w:pPr>
            <w:r>
              <w:rPr>
                <w:rFonts w:eastAsia="Malgun Gothic"/>
                <w:lang w:eastAsia="ko-KR"/>
              </w:rPr>
              <w:t>…</w:t>
            </w:r>
          </w:p>
        </w:tc>
      </w:tr>
      <w:tr w:rsidR="008F3515" w14:paraId="210C9C4E" w14:textId="77777777" w:rsidTr="0046168E">
        <w:tc>
          <w:tcPr>
            <w:tcW w:w="932" w:type="pct"/>
          </w:tcPr>
          <w:p w14:paraId="42730436" w14:textId="2E05BC6F" w:rsidR="008F3515" w:rsidRPr="008F3515" w:rsidRDefault="008F3515" w:rsidP="00F32B7E">
            <w:pPr>
              <w:rPr>
                <w:rFonts w:eastAsia="MS Mincho"/>
                <w:lang w:eastAsia="ja-JP"/>
              </w:rPr>
            </w:pPr>
            <w:r>
              <w:rPr>
                <w:rFonts w:eastAsia="MS Mincho" w:hint="eastAsia"/>
                <w:lang w:eastAsia="ja-JP"/>
              </w:rPr>
              <w:lastRenderedPageBreak/>
              <w:t>S</w:t>
            </w:r>
            <w:r>
              <w:rPr>
                <w:rFonts w:eastAsia="MS Mincho"/>
                <w:lang w:eastAsia="ja-JP"/>
              </w:rPr>
              <w:t>ony</w:t>
            </w:r>
          </w:p>
        </w:tc>
        <w:tc>
          <w:tcPr>
            <w:tcW w:w="4068" w:type="pct"/>
          </w:tcPr>
          <w:p w14:paraId="51756E12" w14:textId="58626C25"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upport</w:t>
            </w:r>
          </w:p>
        </w:tc>
      </w:tr>
      <w:tr w:rsidR="00784AFA" w14:paraId="1747F6A7" w14:textId="77777777" w:rsidTr="00784AFA">
        <w:tc>
          <w:tcPr>
            <w:tcW w:w="932" w:type="pct"/>
          </w:tcPr>
          <w:p w14:paraId="37FF5EFA" w14:textId="77777777" w:rsidR="00784AFA" w:rsidRPr="006146CB" w:rsidRDefault="00784AFA" w:rsidP="00F32B7E">
            <w:pPr>
              <w:rPr>
                <w:rFonts w:eastAsiaTheme="minorHAnsi"/>
                <w:bCs/>
                <w:szCs w:val="22"/>
                <w:lang w:val="en-US"/>
              </w:rPr>
            </w:pPr>
            <w:bookmarkStart w:id="75" w:name="_Hlk69476869"/>
            <w:r>
              <w:rPr>
                <w:rFonts w:eastAsiaTheme="minorHAnsi"/>
                <w:bCs/>
                <w:szCs w:val="22"/>
                <w:lang w:val="en-US"/>
              </w:rPr>
              <w:t>Panasonic</w:t>
            </w:r>
          </w:p>
        </w:tc>
        <w:tc>
          <w:tcPr>
            <w:tcW w:w="4068" w:type="pct"/>
          </w:tcPr>
          <w:p w14:paraId="5AEB7DDA" w14:textId="77777777" w:rsidR="00784AFA" w:rsidRDefault="00784AFA" w:rsidP="00F32B7E">
            <w:pPr>
              <w:rPr>
                <w:rFonts w:eastAsiaTheme="minorEastAsia"/>
                <w:bCs/>
                <w:szCs w:val="22"/>
                <w:lang w:val="en-US" w:eastAsia="zh-CN"/>
              </w:rPr>
            </w:pPr>
            <w:r>
              <w:rPr>
                <w:rFonts w:eastAsiaTheme="minorEastAsia"/>
                <w:bCs/>
                <w:szCs w:val="22"/>
                <w:lang w:val="en-US" w:eastAsia="zh-CN"/>
              </w:rPr>
              <w:t>Agree with the proposal</w:t>
            </w:r>
          </w:p>
        </w:tc>
      </w:tr>
      <w:tr w:rsidR="00950A07" w14:paraId="28F52CFA" w14:textId="77777777" w:rsidTr="00784AFA">
        <w:tc>
          <w:tcPr>
            <w:tcW w:w="932" w:type="pct"/>
          </w:tcPr>
          <w:p w14:paraId="238C1394" w14:textId="60CB2ADD" w:rsidR="00950A07" w:rsidRDefault="00950A07" w:rsidP="00F32B7E">
            <w:pPr>
              <w:rPr>
                <w:rFonts w:eastAsiaTheme="minorHAnsi"/>
                <w:bCs/>
                <w:szCs w:val="22"/>
                <w:lang w:val="en-US"/>
              </w:rPr>
            </w:pPr>
            <w:r>
              <w:rPr>
                <w:rFonts w:eastAsiaTheme="minorHAnsi"/>
                <w:bCs/>
                <w:szCs w:val="22"/>
                <w:lang w:val="en-US"/>
              </w:rPr>
              <w:t>Nokia, Nokia Shanghai Bell</w:t>
            </w:r>
          </w:p>
        </w:tc>
        <w:tc>
          <w:tcPr>
            <w:tcW w:w="4068" w:type="pct"/>
          </w:tcPr>
          <w:p w14:paraId="4FD7E83C" w14:textId="1E8D5C3A" w:rsidR="00950A07" w:rsidRDefault="00950A07" w:rsidP="00F32B7E">
            <w:pPr>
              <w:rPr>
                <w:rFonts w:eastAsiaTheme="minorEastAsia"/>
                <w:bCs/>
                <w:szCs w:val="22"/>
                <w:lang w:val="en-US" w:eastAsia="zh-CN"/>
              </w:rPr>
            </w:pPr>
            <w:r>
              <w:rPr>
                <w:rFonts w:eastAsiaTheme="minorEastAsia"/>
                <w:bCs/>
                <w:szCs w:val="22"/>
                <w:lang w:val="en-US" w:eastAsia="zh-CN"/>
              </w:rPr>
              <w:t>As different formats may be used under different conditions (LEO/GEO), it should be considered to outline this in the potential agreement – that is, listing the two sets of information</w:t>
            </w:r>
            <w:r w:rsidR="00E617A9">
              <w:rPr>
                <w:rFonts w:eastAsiaTheme="minorEastAsia"/>
                <w:bCs/>
                <w:szCs w:val="22"/>
                <w:lang w:val="en-US" w:eastAsia="zh-CN"/>
              </w:rPr>
              <w:t xml:space="preserve"> (do we need separation into the sets?)</w:t>
            </w:r>
            <w:r>
              <w:rPr>
                <w:rFonts w:eastAsiaTheme="minorEastAsia"/>
                <w:bCs/>
                <w:szCs w:val="22"/>
                <w:lang w:val="en-US" w:eastAsia="zh-CN"/>
              </w:rPr>
              <w:t>, which may be used and potentially combined.</w:t>
            </w:r>
          </w:p>
        </w:tc>
      </w:tr>
      <w:tr w:rsidR="001267E4" w14:paraId="072DBAF4" w14:textId="77777777" w:rsidTr="00784AFA">
        <w:tc>
          <w:tcPr>
            <w:tcW w:w="932" w:type="pct"/>
          </w:tcPr>
          <w:p w14:paraId="450E8892" w14:textId="0AE244C7" w:rsidR="001267E4" w:rsidRPr="001267E4" w:rsidRDefault="001267E4"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599A153D" w14:textId="2F33737A" w:rsidR="001267E4" w:rsidRPr="00D31101" w:rsidRDefault="001267E4" w:rsidP="00D31101">
            <w:pPr>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e support the proposal.</w:t>
            </w:r>
            <w:r w:rsidR="00D31101">
              <w:rPr>
                <w:rFonts w:eastAsiaTheme="minorEastAsia"/>
                <w:bCs/>
                <w:szCs w:val="22"/>
                <w:lang w:val="en-US" w:eastAsia="zh-CN"/>
              </w:rPr>
              <w:t xml:space="preserve"> Regarding the comment from CATT, our understanding is that the </w:t>
            </w:r>
            <w:r w:rsidR="00D31101" w:rsidRPr="00D626B4">
              <w:rPr>
                <w:i/>
                <w:snapToGrid w:val="0"/>
              </w:rPr>
              <w:t>NavModelKeplerianSet</w:t>
            </w:r>
            <w:r w:rsidR="00D31101">
              <w:rPr>
                <w:i/>
                <w:snapToGrid w:val="0"/>
              </w:rPr>
              <w:t xml:space="preserve"> </w:t>
            </w:r>
            <w:r w:rsidR="00D31101">
              <w:rPr>
                <w:snapToGrid w:val="0"/>
              </w:rPr>
              <w:t xml:space="preserve">defined in 37.355 is used for navigation. Some of the parameter are not needed in the context of NTN such as the correction terms. </w:t>
            </w:r>
          </w:p>
        </w:tc>
      </w:tr>
      <w:bookmarkEnd w:id="75"/>
    </w:tbl>
    <w:p w14:paraId="488C1C50" w14:textId="77777777" w:rsidR="000A3CC5" w:rsidRDefault="000A3CC5" w:rsidP="000335B3"/>
    <w:p w14:paraId="5589D8DF" w14:textId="2CADA8C3" w:rsidR="00EB27DC" w:rsidRDefault="001815AB" w:rsidP="000335B3">
      <w:r>
        <w:t>w.r.t i</w:t>
      </w:r>
      <w:r w:rsidRPr="001815AB">
        <w:t>nitial proposal 14-2</w:t>
      </w:r>
      <w:r>
        <w:t xml:space="preserve">: </w:t>
      </w:r>
      <w:r w:rsidRPr="001815AB">
        <w:t>9 companies provided views. All support this proposal</w:t>
      </w:r>
    </w:p>
    <w:p w14:paraId="5AC4D5BD" w14:textId="3ABDAF06" w:rsidR="000A3CC5" w:rsidRDefault="000A3CC5" w:rsidP="000A3CC5">
      <w:pPr>
        <w:rPr>
          <w:lang w:val="en-US"/>
        </w:rPr>
      </w:pPr>
      <w:r>
        <w:rPr>
          <w:lang w:val="en-US"/>
        </w:rPr>
        <w:t xml:space="preserve">Initial proposal 14-2: was further discussed via the reflector and the following FL recommendation is made: </w:t>
      </w:r>
    </w:p>
    <w:p w14:paraId="36F471F7" w14:textId="77777777" w:rsidR="000A3CC5" w:rsidRPr="000A3CC5" w:rsidRDefault="000A3CC5" w:rsidP="000335B3">
      <w:pPr>
        <w:rPr>
          <w:lang w:val="en-US"/>
        </w:rPr>
      </w:pPr>
    </w:p>
    <w:p w14:paraId="3D9C734B" w14:textId="7C14E46D" w:rsidR="001815AB" w:rsidRDefault="000A3CC5" w:rsidP="001815AB">
      <w:pPr>
        <w:rPr>
          <w:b/>
          <w:bCs/>
          <w:lang w:val="en-US" w:eastAsia="ko-KR"/>
        </w:rPr>
      </w:pPr>
      <w:r w:rsidRPr="000A3CC5">
        <w:rPr>
          <w:b/>
          <w:bCs/>
          <w:highlight w:val="cyan"/>
          <w:lang w:val="en-US" w:eastAsia="ko-KR"/>
        </w:rPr>
        <w:t>FL Recommendation</w:t>
      </w:r>
      <w:r>
        <w:rPr>
          <w:b/>
          <w:bCs/>
          <w:highlight w:val="cyan"/>
          <w:lang w:val="en-US" w:eastAsia="ko-KR"/>
        </w:rPr>
        <w:t xml:space="preserve"> 14-</w:t>
      </w:r>
      <w:r w:rsidR="001815AB" w:rsidRPr="000A3CC5">
        <w:rPr>
          <w:b/>
          <w:bCs/>
          <w:highlight w:val="cyan"/>
          <w:lang w:val="en-US" w:eastAsia="ko-KR"/>
        </w:rPr>
        <w:t>2:</w:t>
      </w:r>
      <w:r w:rsidR="001815AB">
        <w:rPr>
          <w:b/>
          <w:bCs/>
          <w:lang w:val="en-US" w:eastAsia="ko-KR"/>
        </w:rPr>
        <w:t xml:space="preserve"> </w:t>
      </w:r>
    </w:p>
    <w:p w14:paraId="22E30DD3" w14:textId="35FFD7DE" w:rsidR="00582BC1" w:rsidRDefault="001815AB" w:rsidP="001815AB">
      <w:pPr>
        <w:rPr>
          <w:b/>
          <w:bCs/>
          <w:lang w:val="en-US"/>
        </w:rPr>
      </w:pPr>
      <w:r>
        <w:rPr>
          <w:b/>
          <w:bCs/>
          <w:lang w:val="en-US"/>
        </w:rPr>
        <w:t>RAN1 to discuss the required accuracy of serving-satellite ephemeris after RAN4 response to the LS on timing synchronization requirements</w:t>
      </w:r>
    </w:p>
    <w:p w14:paraId="0CA7F36B" w14:textId="1AA6B2DF" w:rsidR="000A3CC5" w:rsidRPr="00902581" w:rsidRDefault="000A3CC5" w:rsidP="000A3CC5">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Pr>
          <w:rFonts w:ascii="Times New Roman" w:hAnsi="Times New Roman" w:cs="Times New Roman"/>
          <w:b w:val="0"/>
        </w:rPr>
        <w:t>comments</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0A3CC5" w:rsidRPr="00902581" w14:paraId="2B034237" w14:textId="77777777" w:rsidTr="00123737">
        <w:tc>
          <w:tcPr>
            <w:tcW w:w="932" w:type="pct"/>
            <w:shd w:val="clear" w:color="auto" w:fill="00B0F0"/>
            <w:vAlign w:val="center"/>
          </w:tcPr>
          <w:p w14:paraId="2231F603" w14:textId="77777777" w:rsidR="000A3CC5" w:rsidRPr="00902581" w:rsidRDefault="000A3CC5"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71B79605" w14:textId="77777777" w:rsidR="000A3CC5" w:rsidRPr="00902581" w:rsidRDefault="000A3CC5" w:rsidP="00123737">
            <w:pPr>
              <w:rPr>
                <w:b/>
                <w:color w:val="FFFFFF" w:themeColor="background1"/>
              </w:rPr>
            </w:pPr>
            <w:r w:rsidRPr="00902581">
              <w:rPr>
                <w:b/>
                <w:color w:val="FFFFFF" w:themeColor="background1"/>
              </w:rPr>
              <w:t>Comments and Views</w:t>
            </w:r>
          </w:p>
        </w:tc>
      </w:tr>
      <w:tr w:rsidR="000A3CC5" w:rsidRPr="00902581" w14:paraId="36C84EF2" w14:textId="77777777" w:rsidTr="00123737">
        <w:tc>
          <w:tcPr>
            <w:tcW w:w="932" w:type="pct"/>
          </w:tcPr>
          <w:p w14:paraId="37101052" w14:textId="5317F9AB" w:rsidR="000A3CC5" w:rsidRPr="0039773A" w:rsidRDefault="00B216E0" w:rsidP="00123737">
            <w:pPr>
              <w:rPr>
                <w:rFonts w:eastAsia="Malgun Gothic"/>
                <w:lang w:eastAsia="ko-KR"/>
              </w:rPr>
            </w:pPr>
            <w:r>
              <w:rPr>
                <w:rFonts w:eastAsia="Malgun Gothic" w:hint="eastAsia"/>
                <w:lang w:eastAsia="ko-KR"/>
              </w:rPr>
              <w:t>Samsung</w:t>
            </w:r>
          </w:p>
        </w:tc>
        <w:tc>
          <w:tcPr>
            <w:tcW w:w="4068" w:type="pct"/>
          </w:tcPr>
          <w:p w14:paraId="7E4EF98B" w14:textId="1C47C3A4" w:rsidR="000A3CC5" w:rsidRPr="0039773A" w:rsidRDefault="00B216E0" w:rsidP="00123737">
            <w:pPr>
              <w:rPr>
                <w:rFonts w:eastAsia="Malgun Gothic"/>
                <w:lang w:eastAsia="ko-KR"/>
              </w:rPr>
            </w:pPr>
            <w:r>
              <w:rPr>
                <w:rFonts w:eastAsia="Malgun Gothic"/>
                <w:lang w:eastAsia="ko-KR"/>
              </w:rPr>
              <w:t>O</w:t>
            </w:r>
            <w:r>
              <w:rPr>
                <w:rFonts w:eastAsia="Malgun Gothic" w:hint="eastAsia"/>
                <w:lang w:eastAsia="ko-KR"/>
              </w:rPr>
              <w:t xml:space="preserve">k </w:t>
            </w:r>
          </w:p>
        </w:tc>
      </w:tr>
      <w:tr w:rsidR="00C9039F" w:rsidRPr="00902581" w14:paraId="17663444" w14:textId="77777777" w:rsidTr="00123737">
        <w:tc>
          <w:tcPr>
            <w:tcW w:w="932" w:type="pct"/>
          </w:tcPr>
          <w:p w14:paraId="41981445" w14:textId="71336EB5" w:rsidR="00C9039F" w:rsidRDefault="00C9039F" w:rsidP="00C9039F">
            <w:pPr>
              <w:rPr>
                <w:rFonts w:eastAsia="Malgun Gothic"/>
                <w:lang w:eastAsia="ko-KR"/>
              </w:rPr>
            </w:pPr>
            <w:r>
              <w:rPr>
                <w:rFonts w:eastAsia="Malgun Gothic"/>
                <w:lang w:eastAsia="ko-KR"/>
              </w:rPr>
              <w:t>Apple</w:t>
            </w:r>
          </w:p>
        </w:tc>
        <w:tc>
          <w:tcPr>
            <w:tcW w:w="4068" w:type="pct"/>
          </w:tcPr>
          <w:p w14:paraId="024E7835" w14:textId="43E4C5AE" w:rsidR="00C9039F" w:rsidRDefault="00C9039F" w:rsidP="00C9039F">
            <w:pPr>
              <w:rPr>
                <w:rFonts w:eastAsia="Malgun Gothic"/>
                <w:lang w:eastAsia="ko-KR"/>
              </w:rPr>
            </w:pPr>
            <w:r>
              <w:rPr>
                <w:rFonts w:eastAsia="Malgun Gothic"/>
                <w:lang w:eastAsia="ko-KR"/>
              </w:rPr>
              <w:t>Fine with the FL recommendation.</w:t>
            </w:r>
          </w:p>
        </w:tc>
      </w:tr>
      <w:tr w:rsidR="00417760" w:rsidRPr="00902581" w14:paraId="2865BFC6" w14:textId="77777777" w:rsidTr="00123737">
        <w:tc>
          <w:tcPr>
            <w:tcW w:w="932" w:type="pct"/>
          </w:tcPr>
          <w:p w14:paraId="36780C2B" w14:textId="21AFB86E" w:rsidR="00417760" w:rsidRPr="00417760" w:rsidRDefault="00417760" w:rsidP="00C9039F">
            <w:pPr>
              <w:rPr>
                <w:rFonts w:eastAsiaTheme="minorEastAsia"/>
                <w:lang w:eastAsia="zh-CN"/>
              </w:rPr>
            </w:pPr>
            <w:r>
              <w:rPr>
                <w:rFonts w:eastAsiaTheme="minorEastAsia" w:hint="eastAsia"/>
                <w:lang w:eastAsia="zh-CN"/>
              </w:rPr>
              <w:t>CATT</w:t>
            </w:r>
          </w:p>
        </w:tc>
        <w:tc>
          <w:tcPr>
            <w:tcW w:w="4068" w:type="pct"/>
          </w:tcPr>
          <w:p w14:paraId="3677AE48" w14:textId="5DD56CB3" w:rsidR="00417760" w:rsidRPr="00417760" w:rsidRDefault="00417760" w:rsidP="00C9039F">
            <w:pPr>
              <w:rPr>
                <w:rFonts w:eastAsiaTheme="minorEastAsia"/>
                <w:lang w:eastAsia="zh-CN"/>
              </w:rPr>
            </w:pPr>
            <w:r>
              <w:rPr>
                <w:rFonts w:eastAsiaTheme="minorEastAsia" w:hint="eastAsia"/>
                <w:lang w:eastAsia="zh-CN"/>
              </w:rPr>
              <w:t>OK</w:t>
            </w:r>
          </w:p>
        </w:tc>
      </w:tr>
      <w:tr w:rsidR="0046168E" w14:paraId="5A59D89B" w14:textId="77777777" w:rsidTr="0046168E">
        <w:tc>
          <w:tcPr>
            <w:tcW w:w="932" w:type="pct"/>
          </w:tcPr>
          <w:p w14:paraId="27A390A5"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48F0D64B" w14:textId="77777777" w:rsidR="0046168E" w:rsidRDefault="0046168E" w:rsidP="00F32B7E">
            <w:pPr>
              <w:rPr>
                <w:rFonts w:eastAsia="Malgun Gothic"/>
                <w:lang w:eastAsia="ko-KR"/>
              </w:rPr>
            </w:pPr>
            <w:r>
              <w:rPr>
                <w:rFonts w:eastAsia="Malgun Gothic" w:hint="eastAsia"/>
                <w:lang w:eastAsia="ko-KR"/>
              </w:rPr>
              <w:t>OK</w:t>
            </w:r>
          </w:p>
        </w:tc>
      </w:tr>
      <w:tr w:rsidR="008F3515" w14:paraId="05837518" w14:textId="77777777" w:rsidTr="0046168E">
        <w:tc>
          <w:tcPr>
            <w:tcW w:w="932" w:type="pct"/>
          </w:tcPr>
          <w:p w14:paraId="07C58E3A" w14:textId="39FCCCC9"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ony</w:t>
            </w:r>
          </w:p>
        </w:tc>
        <w:tc>
          <w:tcPr>
            <w:tcW w:w="4068" w:type="pct"/>
          </w:tcPr>
          <w:p w14:paraId="40EE0004" w14:textId="11D4BE1D"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upport</w:t>
            </w:r>
          </w:p>
        </w:tc>
      </w:tr>
      <w:tr w:rsidR="0081200C" w14:paraId="5EB72FE2" w14:textId="77777777" w:rsidTr="0081200C">
        <w:tc>
          <w:tcPr>
            <w:tcW w:w="932" w:type="pct"/>
          </w:tcPr>
          <w:p w14:paraId="2709FC2D" w14:textId="77777777" w:rsidR="0081200C" w:rsidRPr="006146CB" w:rsidRDefault="0081200C" w:rsidP="00F32B7E">
            <w:pPr>
              <w:rPr>
                <w:rFonts w:eastAsiaTheme="minorHAnsi"/>
                <w:bCs/>
                <w:szCs w:val="22"/>
                <w:lang w:val="en-US"/>
              </w:rPr>
            </w:pPr>
            <w:r>
              <w:rPr>
                <w:rFonts w:eastAsiaTheme="minorHAnsi"/>
                <w:bCs/>
                <w:szCs w:val="22"/>
                <w:lang w:val="en-US"/>
              </w:rPr>
              <w:t>Panasonic</w:t>
            </w:r>
          </w:p>
        </w:tc>
        <w:tc>
          <w:tcPr>
            <w:tcW w:w="4068" w:type="pct"/>
          </w:tcPr>
          <w:p w14:paraId="451C034B" w14:textId="63116FBA" w:rsidR="0081200C" w:rsidRDefault="0081200C" w:rsidP="00F32B7E">
            <w:pPr>
              <w:rPr>
                <w:rFonts w:eastAsiaTheme="minorEastAsia"/>
                <w:bCs/>
                <w:szCs w:val="22"/>
                <w:lang w:val="en-US" w:eastAsia="zh-CN"/>
              </w:rPr>
            </w:pPr>
            <w:r>
              <w:rPr>
                <w:rFonts w:eastAsiaTheme="minorEastAsia"/>
                <w:bCs/>
                <w:szCs w:val="22"/>
                <w:lang w:val="en-US" w:eastAsia="zh-CN"/>
              </w:rPr>
              <w:t>Agree</w:t>
            </w:r>
          </w:p>
        </w:tc>
      </w:tr>
      <w:tr w:rsidR="00E617A9" w14:paraId="74BEB85F" w14:textId="77777777" w:rsidTr="0081200C">
        <w:tc>
          <w:tcPr>
            <w:tcW w:w="932" w:type="pct"/>
          </w:tcPr>
          <w:p w14:paraId="1F72EC9C" w14:textId="53B410BE" w:rsidR="00E617A9" w:rsidRDefault="00E617A9" w:rsidP="00F32B7E">
            <w:pPr>
              <w:rPr>
                <w:rFonts w:eastAsiaTheme="minorHAnsi"/>
                <w:bCs/>
                <w:szCs w:val="22"/>
                <w:lang w:val="en-US"/>
              </w:rPr>
            </w:pPr>
            <w:r>
              <w:rPr>
                <w:rFonts w:eastAsiaTheme="minorHAnsi"/>
                <w:bCs/>
                <w:szCs w:val="22"/>
                <w:lang w:val="en-US"/>
              </w:rPr>
              <w:t>Nokia, Nokia Shanghai Bell</w:t>
            </w:r>
          </w:p>
        </w:tc>
        <w:tc>
          <w:tcPr>
            <w:tcW w:w="4068" w:type="pct"/>
          </w:tcPr>
          <w:p w14:paraId="16EBF265" w14:textId="797DFDAC" w:rsidR="00E617A9" w:rsidRDefault="00E617A9" w:rsidP="00F32B7E">
            <w:pPr>
              <w:rPr>
                <w:rFonts w:eastAsiaTheme="minorEastAsia"/>
                <w:bCs/>
                <w:szCs w:val="22"/>
                <w:lang w:val="en-US" w:eastAsia="zh-CN"/>
              </w:rPr>
            </w:pPr>
            <w:r>
              <w:rPr>
                <w:rFonts w:eastAsiaTheme="minorEastAsia"/>
                <w:bCs/>
                <w:szCs w:val="22"/>
                <w:lang w:val="en-US" w:eastAsia="zh-CN"/>
              </w:rPr>
              <w:t>Ok to discuss.</w:t>
            </w:r>
          </w:p>
        </w:tc>
      </w:tr>
      <w:tr w:rsidR="006141C8" w14:paraId="304293BB" w14:textId="77777777" w:rsidTr="0081200C">
        <w:tc>
          <w:tcPr>
            <w:tcW w:w="932" w:type="pct"/>
          </w:tcPr>
          <w:p w14:paraId="0103B8F7" w14:textId="2C11B857" w:rsidR="006141C8" w:rsidRPr="006141C8" w:rsidRDefault="006141C8"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06DB907C" w14:textId="47E2F9A8" w:rsidR="006141C8" w:rsidRDefault="006141C8" w:rsidP="00F32B7E">
            <w:pPr>
              <w:rPr>
                <w:rFonts w:eastAsiaTheme="minorEastAsia"/>
                <w:bCs/>
                <w:szCs w:val="22"/>
                <w:lang w:val="en-US" w:eastAsia="zh-CN"/>
              </w:rPr>
            </w:pPr>
            <w:r>
              <w:rPr>
                <w:rFonts w:eastAsiaTheme="minorEastAsia" w:hint="eastAsia"/>
                <w:bCs/>
                <w:szCs w:val="22"/>
                <w:lang w:val="en-US" w:eastAsia="zh-CN"/>
              </w:rPr>
              <w:t>O</w:t>
            </w:r>
            <w:r>
              <w:rPr>
                <w:rFonts w:eastAsiaTheme="minorEastAsia"/>
                <w:bCs/>
                <w:szCs w:val="22"/>
                <w:lang w:val="en-US" w:eastAsia="zh-CN"/>
              </w:rPr>
              <w:t>kay</w:t>
            </w:r>
          </w:p>
        </w:tc>
      </w:tr>
    </w:tbl>
    <w:p w14:paraId="0828C68B" w14:textId="1A8D46E0" w:rsidR="000A3CC5" w:rsidRPr="00417760" w:rsidRDefault="000A3CC5" w:rsidP="001815AB">
      <w:pPr>
        <w:rPr>
          <w:rFonts w:eastAsiaTheme="minorEastAsia"/>
          <w:lang w:eastAsia="zh-CN"/>
        </w:rPr>
      </w:pPr>
    </w:p>
    <w:p w14:paraId="2CFA7EDD" w14:textId="231A2F05" w:rsidR="000A3CC5" w:rsidRDefault="000A3CC5" w:rsidP="001815AB">
      <w:r>
        <w:t>w.r.t initial proposal 14-3:</w:t>
      </w:r>
      <w:r w:rsidR="004D5242">
        <w:t xml:space="preserve"> 1</w:t>
      </w:r>
      <w:r w:rsidR="009A2B6E">
        <w:t>5</w:t>
      </w:r>
      <w:r w:rsidR="004D5242">
        <w:t xml:space="preserve"> companies provided views</w:t>
      </w:r>
      <w:r w:rsidR="009A2B6E">
        <w:t xml:space="preserve">: </w:t>
      </w:r>
    </w:p>
    <w:p w14:paraId="1A5E13E4" w14:textId="283EF7A4" w:rsidR="009A2B6E" w:rsidRDefault="009A2B6E" w:rsidP="009A2B6E">
      <w:pPr>
        <w:rPr>
          <w:rFonts w:eastAsiaTheme="minorEastAsia"/>
          <w:lang w:eastAsia="zh-CN"/>
        </w:rPr>
      </w:pPr>
      <w:r>
        <w:t xml:space="preserve">[Samsung, OPPO, Nokia, Nokia Shanghai Bell, MediaTek, Intel, Apple,  Xiaomi, CMCC, ZTE, APT, CATT, Huawei, Panasonic, Lenovo/MM] prefer option 1. </w:t>
      </w:r>
      <w:r>
        <w:rPr>
          <w:rFonts w:eastAsiaTheme="minorEastAsia"/>
          <w:lang w:eastAsia="zh-CN"/>
        </w:rPr>
        <w:t>[</w:t>
      </w:r>
      <w:r w:rsidRPr="00AA2FCD">
        <w:rPr>
          <w:rFonts w:eastAsiaTheme="minorEastAsia"/>
          <w:lang w:eastAsia="zh-CN"/>
        </w:rPr>
        <w:t>Ericsson</w:t>
      </w:r>
      <w:r>
        <w:rPr>
          <w:rFonts w:eastAsiaTheme="minorEastAsia"/>
          <w:lang w:eastAsia="zh-CN"/>
        </w:rPr>
        <w:t>]: no preference.</w:t>
      </w:r>
    </w:p>
    <w:p w14:paraId="4E0DD4AF" w14:textId="20E2263D" w:rsidR="009A2B6E" w:rsidRDefault="009A2B6E" w:rsidP="009A2B6E">
      <w:pPr>
        <w:rPr>
          <w:rFonts w:eastAsiaTheme="minorEastAsia"/>
          <w:lang w:eastAsia="zh-CN"/>
        </w:rPr>
      </w:pPr>
      <w:r>
        <w:rPr>
          <w:rFonts w:eastAsiaTheme="minorEastAsia"/>
          <w:lang w:eastAsia="zh-CN"/>
        </w:rPr>
        <w:t>[Option 2] is u</w:t>
      </w:r>
      <w:r w:rsidRPr="009A2B6E">
        <w:rPr>
          <w:rFonts w:eastAsiaTheme="minorEastAsia"/>
          <w:lang w:eastAsia="zh-CN"/>
        </w:rPr>
        <w:t>nacceptable option</w:t>
      </w:r>
      <w:r>
        <w:rPr>
          <w:rFonts w:eastAsiaTheme="minorEastAsia"/>
          <w:lang w:eastAsia="zh-CN"/>
        </w:rPr>
        <w:t xml:space="preserve"> for MediaTek because  there is a </w:t>
      </w:r>
      <w:r w:rsidRPr="009A2B6E">
        <w:rPr>
          <w:rFonts w:eastAsiaTheme="minorEastAsia"/>
          <w:lang w:eastAsia="zh-CN"/>
        </w:rPr>
        <w:t xml:space="preserve">concern for payload on NTN SIB, and </w:t>
      </w:r>
      <w:r>
        <w:rPr>
          <w:rFonts w:eastAsiaTheme="minorEastAsia"/>
          <w:lang w:eastAsia="zh-CN"/>
        </w:rPr>
        <w:t>add</w:t>
      </w:r>
      <w:r w:rsidRPr="009A2B6E">
        <w:rPr>
          <w:rFonts w:eastAsiaTheme="minorEastAsia"/>
          <w:lang w:eastAsia="zh-CN"/>
        </w:rPr>
        <w:t xml:space="preserve"> complexity for UE which needs to have an internal clock synchronized to epoch time (e.g. internal clock based on GNSS time)</w:t>
      </w:r>
      <w:r>
        <w:rPr>
          <w:rFonts w:eastAsiaTheme="minorEastAsia"/>
          <w:lang w:eastAsia="zh-CN"/>
        </w:rPr>
        <w:t>.</w:t>
      </w:r>
    </w:p>
    <w:p w14:paraId="56A49412" w14:textId="77777777" w:rsidR="006C2C97" w:rsidRDefault="006C2C97" w:rsidP="009A2B6E">
      <w:pPr>
        <w:rPr>
          <w:rFonts w:eastAsiaTheme="minorEastAsia"/>
          <w:lang w:eastAsia="zh-CN"/>
        </w:rPr>
      </w:pPr>
    </w:p>
    <w:p w14:paraId="1856F961" w14:textId="0B513831" w:rsidR="009A2B6E" w:rsidRDefault="009A2B6E" w:rsidP="009A2B6E">
      <w:pPr>
        <w:spacing w:after="0"/>
        <w:rPr>
          <w:rFonts w:eastAsia="SimSun"/>
          <w:b/>
          <w:lang w:val="en-US" w:eastAsia="ko-KR"/>
        </w:rPr>
      </w:pPr>
      <w:r>
        <w:rPr>
          <w:rFonts w:eastAsia="SimSun"/>
          <w:b/>
          <w:highlight w:val="yellow"/>
          <w:lang w:val="en-US" w:eastAsia="ko-KR"/>
        </w:rPr>
        <w:t>Updated</w:t>
      </w:r>
      <w:r w:rsidRPr="004E23AA">
        <w:rPr>
          <w:rFonts w:eastAsia="SimSun"/>
          <w:b/>
          <w:highlight w:val="yellow"/>
          <w:lang w:val="en-US" w:eastAsia="ko-KR"/>
        </w:rPr>
        <w:t xml:space="preserve"> proposal</w:t>
      </w:r>
      <w:r>
        <w:rPr>
          <w:rFonts w:eastAsia="SimSun"/>
          <w:b/>
          <w:highlight w:val="yellow"/>
          <w:lang w:val="en-US" w:eastAsia="ko-KR"/>
        </w:rPr>
        <w:t xml:space="preserve"> 14-3</w:t>
      </w:r>
      <w:r w:rsidRPr="004E23AA">
        <w:rPr>
          <w:rFonts w:eastAsia="SimSun"/>
          <w:b/>
          <w:highlight w:val="yellow"/>
          <w:lang w:val="en-US" w:eastAsia="ko-KR"/>
        </w:rPr>
        <w:t>:</w:t>
      </w:r>
      <w:r>
        <w:rPr>
          <w:rFonts w:eastAsia="SimSun"/>
          <w:b/>
          <w:lang w:val="en-US" w:eastAsia="ko-KR"/>
        </w:rPr>
        <w:t xml:space="preserve"> </w:t>
      </w:r>
    </w:p>
    <w:p w14:paraId="2D88EEA9" w14:textId="77777777" w:rsidR="009A2B6E" w:rsidRPr="009A2B6E" w:rsidRDefault="009A2B6E" w:rsidP="009A2B6E">
      <w:pPr>
        <w:spacing w:after="0"/>
        <w:rPr>
          <w:rFonts w:eastAsia="SimSun"/>
          <w:b/>
          <w:lang w:val="en-US" w:eastAsia="ko-KR"/>
        </w:rPr>
      </w:pPr>
    </w:p>
    <w:p w14:paraId="52468DEF" w14:textId="70BD85D3" w:rsidR="009A2B6E" w:rsidRDefault="009A2B6E" w:rsidP="009A2B6E">
      <w:pPr>
        <w:rPr>
          <w:b/>
          <w:lang w:val="en-US"/>
        </w:rPr>
      </w:pPr>
      <w:r w:rsidRPr="009A2B6E">
        <w:rPr>
          <w:b/>
          <w:lang w:val="en-US"/>
        </w:rPr>
        <w:t>Epoch time is implicitly known as a reference time linked to DL subframe where NTN SIB is broadcast</w:t>
      </w:r>
      <w:r w:rsidR="007C3B42">
        <w:rPr>
          <w:b/>
          <w:lang w:val="en-US"/>
        </w:rPr>
        <w:t>.</w:t>
      </w:r>
    </w:p>
    <w:p w14:paraId="31C3D256" w14:textId="77777777" w:rsidR="007C3B42" w:rsidRPr="00902581" w:rsidRDefault="007C3B42" w:rsidP="007C3B42">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Pr>
          <w:rFonts w:ascii="Times New Roman" w:hAnsi="Times New Roman" w:cs="Times New Roman"/>
          <w:b w:val="0"/>
        </w:rPr>
        <w:t>comments</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7C3B42" w:rsidRPr="00902581" w14:paraId="32B7FCE1" w14:textId="77777777" w:rsidTr="00123737">
        <w:tc>
          <w:tcPr>
            <w:tcW w:w="932" w:type="pct"/>
            <w:shd w:val="clear" w:color="auto" w:fill="00B0F0"/>
            <w:vAlign w:val="center"/>
          </w:tcPr>
          <w:p w14:paraId="4068E943" w14:textId="77777777" w:rsidR="007C3B42" w:rsidRPr="00902581" w:rsidRDefault="007C3B42"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13C975C7" w14:textId="77777777" w:rsidR="007C3B42" w:rsidRPr="00902581" w:rsidRDefault="007C3B42" w:rsidP="00123737">
            <w:pPr>
              <w:rPr>
                <w:b/>
                <w:color w:val="FFFFFF" w:themeColor="background1"/>
              </w:rPr>
            </w:pPr>
            <w:r w:rsidRPr="00902581">
              <w:rPr>
                <w:b/>
                <w:color w:val="FFFFFF" w:themeColor="background1"/>
              </w:rPr>
              <w:t>Comments and Views</w:t>
            </w:r>
          </w:p>
        </w:tc>
      </w:tr>
      <w:tr w:rsidR="007C3B42" w:rsidRPr="00902581" w14:paraId="3614EAAF" w14:textId="77777777" w:rsidTr="00123737">
        <w:tc>
          <w:tcPr>
            <w:tcW w:w="932" w:type="pct"/>
          </w:tcPr>
          <w:p w14:paraId="576D164F" w14:textId="4CC50823" w:rsidR="007C3B42" w:rsidRPr="0039773A" w:rsidRDefault="00B216E0" w:rsidP="00123737">
            <w:pPr>
              <w:rPr>
                <w:rFonts w:eastAsia="Malgun Gothic"/>
                <w:lang w:eastAsia="ko-KR"/>
              </w:rPr>
            </w:pPr>
            <w:r>
              <w:rPr>
                <w:rFonts w:eastAsia="Malgun Gothic" w:hint="eastAsia"/>
                <w:lang w:eastAsia="ko-KR"/>
              </w:rPr>
              <w:t>Samsung</w:t>
            </w:r>
          </w:p>
        </w:tc>
        <w:tc>
          <w:tcPr>
            <w:tcW w:w="4068" w:type="pct"/>
          </w:tcPr>
          <w:p w14:paraId="0EFDB4FC" w14:textId="5C5714C9" w:rsidR="007C3B42" w:rsidRPr="0039773A" w:rsidRDefault="00B216E0" w:rsidP="00123737">
            <w:pPr>
              <w:rPr>
                <w:rFonts w:eastAsia="Malgun Gothic"/>
                <w:lang w:eastAsia="ko-KR"/>
              </w:rPr>
            </w:pPr>
            <w:r>
              <w:rPr>
                <w:rFonts w:eastAsia="Malgun Gothic" w:hint="eastAsia"/>
                <w:lang w:eastAsia="ko-KR"/>
              </w:rPr>
              <w:t>Agree</w:t>
            </w:r>
          </w:p>
        </w:tc>
      </w:tr>
      <w:tr w:rsidR="00C9039F" w:rsidRPr="00902581" w14:paraId="1835E67C" w14:textId="77777777" w:rsidTr="00123737">
        <w:tc>
          <w:tcPr>
            <w:tcW w:w="932" w:type="pct"/>
          </w:tcPr>
          <w:p w14:paraId="544DD882" w14:textId="52648B26" w:rsidR="00C9039F" w:rsidRDefault="00C9039F" w:rsidP="00C9039F">
            <w:pPr>
              <w:rPr>
                <w:rFonts w:eastAsia="Malgun Gothic"/>
                <w:lang w:eastAsia="ko-KR"/>
              </w:rPr>
            </w:pPr>
            <w:r>
              <w:rPr>
                <w:rFonts w:eastAsia="Malgun Gothic"/>
                <w:lang w:eastAsia="ko-KR"/>
              </w:rPr>
              <w:t>Apple</w:t>
            </w:r>
          </w:p>
        </w:tc>
        <w:tc>
          <w:tcPr>
            <w:tcW w:w="4068" w:type="pct"/>
          </w:tcPr>
          <w:p w14:paraId="4977E917" w14:textId="03D04CEB" w:rsidR="00C9039F" w:rsidRDefault="00C9039F" w:rsidP="00C9039F">
            <w:pPr>
              <w:rPr>
                <w:rFonts w:eastAsia="Malgun Gothic"/>
                <w:lang w:eastAsia="ko-KR"/>
              </w:rPr>
            </w:pPr>
            <w:r>
              <w:rPr>
                <w:rFonts w:eastAsia="Malgun Gothic"/>
                <w:lang w:eastAsia="ko-KR"/>
              </w:rPr>
              <w:t>Agree</w:t>
            </w:r>
          </w:p>
        </w:tc>
      </w:tr>
      <w:tr w:rsidR="00C70901" w:rsidRPr="00902581" w14:paraId="70DDB7DC" w14:textId="77777777" w:rsidTr="00123737">
        <w:tc>
          <w:tcPr>
            <w:tcW w:w="932" w:type="pct"/>
          </w:tcPr>
          <w:p w14:paraId="501A3C5C" w14:textId="1097697F" w:rsidR="00C70901" w:rsidRPr="00C70901" w:rsidRDefault="00C70901" w:rsidP="00C9039F">
            <w:pPr>
              <w:rPr>
                <w:rFonts w:eastAsiaTheme="minorEastAsia"/>
                <w:lang w:eastAsia="zh-CN"/>
              </w:rPr>
            </w:pPr>
            <w:r>
              <w:rPr>
                <w:rFonts w:eastAsiaTheme="minorEastAsia" w:hint="eastAsia"/>
                <w:lang w:eastAsia="zh-CN"/>
              </w:rPr>
              <w:t>CATT</w:t>
            </w:r>
          </w:p>
        </w:tc>
        <w:tc>
          <w:tcPr>
            <w:tcW w:w="4068" w:type="pct"/>
          </w:tcPr>
          <w:p w14:paraId="198A7CAD" w14:textId="1CF7844B" w:rsidR="00C70901" w:rsidRPr="00C70901" w:rsidRDefault="00C70901" w:rsidP="00C9039F">
            <w:pPr>
              <w:rPr>
                <w:rFonts w:eastAsiaTheme="minorEastAsia"/>
                <w:lang w:eastAsia="zh-CN"/>
              </w:rPr>
            </w:pPr>
            <w:r>
              <w:rPr>
                <w:rFonts w:eastAsiaTheme="minorEastAsia" w:hint="eastAsia"/>
                <w:lang w:eastAsia="zh-CN"/>
              </w:rPr>
              <w:t>Agree</w:t>
            </w:r>
          </w:p>
        </w:tc>
      </w:tr>
      <w:tr w:rsidR="0046168E" w14:paraId="54F41177" w14:textId="77777777" w:rsidTr="0046168E">
        <w:tc>
          <w:tcPr>
            <w:tcW w:w="932" w:type="pct"/>
          </w:tcPr>
          <w:p w14:paraId="30BCAAFA"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50F7FEBA" w14:textId="77777777" w:rsidR="0046168E" w:rsidRDefault="0046168E" w:rsidP="00F32B7E">
            <w:pPr>
              <w:rPr>
                <w:rFonts w:eastAsia="Malgun Gothic"/>
                <w:lang w:eastAsia="ko-KR"/>
              </w:rPr>
            </w:pPr>
            <w:r>
              <w:rPr>
                <w:rFonts w:eastAsia="Malgun Gothic" w:hint="eastAsia"/>
                <w:lang w:eastAsia="ko-KR"/>
              </w:rPr>
              <w:t>Agree</w:t>
            </w:r>
          </w:p>
        </w:tc>
      </w:tr>
      <w:tr w:rsidR="0048652B" w14:paraId="5021DDE3" w14:textId="77777777" w:rsidTr="0046168E">
        <w:tc>
          <w:tcPr>
            <w:tcW w:w="932" w:type="pct"/>
          </w:tcPr>
          <w:p w14:paraId="3AB14545" w14:textId="5747C49F" w:rsidR="0048652B" w:rsidRDefault="0048652B" w:rsidP="0048652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3DBB2908" w14:textId="774EEAF7" w:rsidR="0048652B" w:rsidRDefault="0048652B" w:rsidP="0048652B">
            <w:pPr>
              <w:rPr>
                <w:rFonts w:eastAsia="Malgun Gothic"/>
                <w:lang w:eastAsia="ko-KR"/>
              </w:rPr>
            </w:pPr>
            <w:r>
              <w:rPr>
                <w:rFonts w:eastAsiaTheme="minorHAnsi"/>
                <w:bCs/>
                <w:szCs w:val="22"/>
                <w:lang w:val="en-US"/>
              </w:rPr>
              <w:t>We support this proposal.</w:t>
            </w:r>
          </w:p>
        </w:tc>
      </w:tr>
      <w:tr w:rsidR="00942497" w14:paraId="4826BD35" w14:textId="77777777" w:rsidTr="00942497">
        <w:tc>
          <w:tcPr>
            <w:tcW w:w="932" w:type="pct"/>
          </w:tcPr>
          <w:p w14:paraId="74C2F2EB" w14:textId="77777777" w:rsidR="00942497" w:rsidRPr="006146CB" w:rsidRDefault="00942497" w:rsidP="00F32B7E">
            <w:pPr>
              <w:rPr>
                <w:rFonts w:eastAsiaTheme="minorHAnsi"/>
                <w:bCs/>
                <w:szCs w:val="22"/>
                <w:lang w:val="en-US"/>
              </w:rPr>
            </w:pPr>
            <w:r>
              <w:rPr>
                <w:rFonts w:eastAsiaTheme="minorHAnsi"/>
                <w:bCs/>
                <w:szCs w:val="22"/>
                <w:lang w:val="en-US"/>
              </w:rPr>
              <w:t>Panasonic</w:t>
            </w:r>
          </w:p>
        </w:tc>
        <w:tc>
          <w:tcPr>
            <w:tcW w:w="4068" w:type="pct"/>
          </w:tcPr>
          <w:p w14:paraId="75EE0AF1" w14:textId="3D84C48E" w:rsidR="00942497" w:rsidRDefault="00942497" w:rsidP="00F32B7E">
            <w:pPr>
              <w:rPr>
                <w:rFonts w:eastAsiaTheme="minorEastAsia"/>
                <w:bCs/>
                <w:szCs w:val="22"/>
                <w:lang w:val="en-US" w:eastAsia="zh-CN"/>
              </w:rPr>
            </w:pPr>
            <w:r>
              <w:rPr>
                <w:rFonts w:eastAsiaTheme="minorEastAsia"/>
                <w:bCs/>
                <w:szCs w:val="22"/>
                <w:lang w:val="en-US" w:eastAsia="zh-CN"/>
              </w:rPr>
              <w:t>Agree</w:t>
            </w:r>
          </w:p>
        </w:tc>
      </w:tr>
      <w:tr w:rsidR="00E617A9" w14:paraId="7F61B1A9" w14:textId="77777777" w:rsidTr="00942497">
        <w:tc>
          <w:tcPr>
            <w:tcW w:w="932" w:type="pct"/>
          </w:tcPr>
          <w:p w14:paraId="5ECF8F23" w14:textId="61E98DCA" w:rsidR="00E617A9" w:rsidRDefault="00E617A9" w:rsidP="00F32B7E">
            <w:pPr>
              <w:rPr>
                <w:rFonts w:eastAsiaTheme="minorHAnsi"/>
                <w:bCs/>
                <w:szCs w:val="22"/>
                <w:lang w:val="en-US"/>
              </w:rPr>
            </w:pPr>
            <w:r>
              <w:rPr>
                <w:rFonts w:eastAsiaTheme="minorHAnsi"/>
                <w:bCs/>
                <w:szCs w:val="22"/>
                <w:lang w:val="en-US"/>
              </w:rPr>
              <w:t>Nokia, Nokia Shanghai Bell</w:t>
            </w:r>
          </w:p>
        </w:tc>
        <w:tc>
          <w:tcPr>
            <w:tcW w:w="4068" w:type="pct"/>
          </w:tcPr>
          <w:p w14:paraId="5BB30F60" w14:textId="19506523" w:rsidR="00E617A9" w:rsidRDefault="00E617A9" w:rsidP="00F32B7E">
            <w:pPr>
              <w:rPr>
                <w:rFonts w:eastAsiaTheme="minorEastAsia"/>
                <w:bCs/>
                <w:szCs w:val="22"/>
                <w:lang w:val="en-US" w:eastAsia="zh-CN"/>
              </w:rPr>
            </w:pPr>
            <w:r>
              <w:rPr>
                <w:rFonts w:eastAsiaTheme="minorEastAsia"/>
                <w:bCs/>
                <w:szCs w:val="22"/>
                <w:lang w:val="en-US" w:eastAsia="zh-CN"/>
              </w:rPr>
              <w:t>Agree</w:t>
            </w:r>
          </w:p>
        </w:tc>
      </w:tr>
      <w:tr w:rsidR="006141C8" w14:paraId="63238E35" w14:textId="77777777" w:rsidTr="00942497">
        <w:tc>
          <w:tcPr>
            <w:tcW w:w="932" w:type="pct"/>
          </w:tcPr>
          <w:p w14:paraId="04C061AF" w14:textId="195E7022" w:rsidR="006141C8" w:rsidRPr="006141C8" w:rsidRDefault="006141C8"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6370380F" w14:textId="346F0846" w:rsidR="006141C8" w:rsidRDefault="006141C8" w:rsidP="00F32B7E">
            <w:pPr>
              <w:rPr>
                <w:rFonts w:eastAsiaTheme="minorEastAsia"/>
                <w:bCs/>
                <w:szCs w:val="22"/>
                <w:lang w:val="en-US" w:eastAsia="zh-CN"/>
              </w:rPr>
            </w:pPr>
            <w:r>
              <w:rPr>
                <w:rFonts w:eastAsiaTheme="minorEastAsia" w:hint="eastAsia"/>
                <w:bCs/>
                <w:szCs w:val="22"/>
                <w:lang w:val="en-US" w:eastAsia="zh-CN"/>
              </w:rPr>
              <w:t>A</w:t>
            </w:r>
            <w:r>
              <w:rPr>
                <w:rFonts w:eastAsiaTheme="minorEastAsia"/>
                <w:bCs/>
                <w:szCs w:val="22"/>
                <w:lang w:val="en-US" w:eastAsia="zh-CN"/>
              </w:rPr>
              <w:t>gree</w:t>
            </w:r>
          </w:p>
        </w:tc>
      </w:tr>
      <w:tr w:rsidR="00795122" w14:paraId="672DF74D" w14:textId="77777777" w:rsidTr="00942497">
        <w:tc>
          <w:tcPr>
            <w:tcW w:w="932" w:type="pct"/>
          </w:tcPr>
          <w:p w14:paraId="0BC548F4" w14:textId="173DAA5C" w:rsidR="00795122" w:rsidRPr="00795122" w:rsidRDefault="00795122" w:rsidP="00795122">
            <w:pPr>
              <w:rPr>
                <w:rFonts w:eastAsiaTheme="minorEastAsia"/>
                <w:bCs/>
                <w:szCs w:val="22"/>
                <w:lang w:val="en-US" w:eastAsia="zh-CN"/>
              </w:rPr>
            </w:pPr>
            <w:r w:rsidRPr="00795122">
              <w:rPr>
                <w:rFonts w:eastAsiaTheme="minorEastAsia"/>
                <w:lang w:eastAsia="zh-CN"/>
              </w:rPr>
              <w:t>Ericsson</w:t>
            </w:r>
          </w:p>
        </w:tc>
        <w:tc>
          <w:tcPr>
            <w:tcW w:w="4068" w:type="pct"/>
          </w:tcPr>
          <w:p w14:paraId="2A8C65E6" w14:textId="33BD3D41" w:rsidR="00795122" w:rsidRPr="00795122" w:rsidRDefault="00795122" w:rsidP="00795122">
            <w:pPr>
              <w:rPr>
                <w:rFonts w:eastAsiaTheme="minorEastAsia"/>
                <w:bCs/>
                <w:szCs w:val="22"/>
                <w:lang w:val="en-US" w:eastAsia="zh-CN"/>
              </w:rPr>
            </w:pPr>
            <w:r w:rsidRPr="00795122">
              <w:rPr>
                <w:rFonts w:eastAsiaTheme="minorEastAsia"/>
                <w:lang w:eastAsia="zh-CN"/>
              </w:rPr>
              <w:t>Implicit epoch time based on DL subframe number requires that the gNB TX timing is closely coordinated with an absolute time reference. The feasibility of this should be investigated. It should also be clarified what the reference point of time is – the gNB transmitter or the satellite transmitter.</w:t>
            </w:r>
          </w:p>
        </w:tc>
      </w:tr>
      <w:tr w:rsidR="005648E7" w14:paraId="5144E838" w14:textId="77777777" w:rsidTr="00942497">
        <w:tc>
          <w:tcPr>
            <w:tcW w:w="932" w:type="pct"/>
          </w:tcPr>
          <w:p w14:paraId="224E297B" w14:textId="16BA8A7F" w:rsidR="005648E7" w:rsidRPr="00795122" w:rsidRDefault="005648E7" w:rsidP="0079512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9A15D9" w14:textId="124D03E7" w:rsidR="005648E7" w:rsidRPr="00795122" w:rsidRDefault="005648E7" w:rsidP="005648E7">
            <w:pPr>
              <w:rPr>
                <w:rFonts w:eastAsiaTheme="minorEastAsia"/>
                <w:lang w:eastAsia="zh-CN"/>
              </w:rPr>
            </w:pPr>
            <w:r>
              <w:rPr>
                <w:rFonts w:eastAsiaTheme="minorEastAsia" w:hint="eastAsia"/>
                <w:lang w:eastAsia="zh-CN"/>
              </w:rPr>
              <w:t>S</w:t>
            </w:r>
            <w:r>
              <w:rPr>
                <w:rFonts w:eastAsiaTheme="minorEastAsia"/>
                <w:lang w:eastAsia="zh-CN"/>
              </w:rPr>
              <w:t xml:space="preserve">upport. Moreover, further consideration on the indication of “error range” </w:t>
            </w:r>
            <w:r>
              <w:rPr>
                <w:rFonts w:eastAsiaTheme="minorEastAsia" w:hint="eastAsia"/>
                <w:lang w:eastAsia="zh-CN"/>
              </w:rPr>
              <w:t>/degree</w:t>
            </w:r>
            <w:r>
              <w:rPr>
                <w:rFonts w:eastAsiaTheme="minorEastAsia"/>
                <w:lang w:eastAsia="zh-CN"/>
              </w:rPr>
              <w:t xml:space="preserve"> of confidence of indicated satellite ephemeris should be considered.</w:t>
            </w:r>
          </w:p>
        </w:tc>
      </w:tr>
    </w:tbl>
    <w:p w14:paraId="1139C815" w14:textId="77777777" w:rsidR="007C3B42" w:rsidRPr="009A2B6E" w:rsidRDefault="007C3B42" w:rsidP="009A2B6E">
      <w:pPr>
        <w:rPr>
          <w:b/>
        </w:rPr>
      </w:pPr>
    </w:p>
    <w:p w14:paraId="5F89A86F" w14:textId="77777777" w:rsidR="000A3CC5" w:rsidRPr="004607BC" w:rsidRDefault="000A3CC5" w:rsidP="001815AB"/>
    <w:p w14:paraId="7B9619BC" w14:textId="77777777" w:rsidR="00582BC1" w:rsidRDefault="00582BC1" w:rsidP="00582BC1">
      <w:pPr>
        <w:pStyle w:val="Titre2"/>
        <w:rPr>
          <w:lang w:val="en-US"/>
        </w:rPr>
      </w:pPr>
      <w:bookmarkStart w:id="76" w:name="_Toc69405618"/>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6"/>
    </w:p>
    <w:p w14:paraId="7E145229" w14:textId="22D4521A" w:rsidR="00746C43" w:rsidRDefault="00746C43" w:rsidP="00545272">
      <w:pPr>
        <w:rPr>
          <w:lang w:val="en-US"/>
        </w:rPr>
      </w:pPr>
      <w:r>
        <w:rPr>
          <w:lang w:val="en-US"/>
        </w:rPr>
        <w:t xml:space="preserve">Based on the views expressed during the second round of mail discussions the </w:t>
      </w:r>
      <w:r w:rsidRPr="00545272">
        <w:rPr>
          <w:lang w:val="en-US"/>
        </w:rPr>
        <w:t>proposal 14-</w:t>
      </w:r>
      <w:r>
        <w:rPr>
          <w:lang w:val="en-US"/>
        </w:rPr>
        <w:t>1</w:t>
      </w:r>
      <w:r>
        <w:rPr>
          <w:lang w:val="en-US"/>
        </w:rPr>
        <w:t xml:space="preserve"> is as follows:</w:t>
      </w:r>
    </w:p>
    <w:p w14:paraId="4354B15C" w14:textId="77777777" w:rsidR="00746C43" w:rsidRDefault="00746C43" w:rsidP="00746C43">
      <w:pPr>
        <w:pStyle w:val="Corpsdetexte"/>
        <w:spacing w:after="0"/>
        <w:rPr>
          <w:lang w:eastAsia="zh-TW"/>
        </w:rPr>
      </w:pPr>
      <w:r>
        <w:rPr>
          <w:b/>
          <w:bCs/>
          <w:highlight w:val="yellow"/>
          <w:lang w:eastAsia="zh-TW"/>
        </w:rPr>
        <w:t>Updated  Proposal 14-1</w:t>
      </w:r>
      <w:r>
        <w:rPr>
          <w:highlight w:val="yellow"/>
          <w:lang w:eastAsia="zh-TW"/>
        </w:rPr>
        <w:t>:</w:t>
      </w:r>
      <w:r>
        <w:rPr>
          <w:lang w:eastAsia="zh-TW"/>
        </w:rPr>
        <w:t xml:space="preserve"> </w:t>
      </w:r>
    </w:p>
    <w:p w14:paraId="2324F4E9" w14:textId="77777777" w:rsidR="00746C43" w:rsidRDefault="00746C43" w:rsidP="00746C43">
      <w:pPr>
        <w:pStyle w:val="Corpsdetexte"/>
        <w:spacing w:after="0"/>
        <w:rPr>
          <w:lang w:eastAsia="zh-TW"/>
        </w:rPr>
      </w:pPr>
    </w:p>
    <w:p w14:paraId="5BD443FE" w14:textId="06BA3260" w:rsidR="00746C43" w:rsidRDefault="00746C43" w:rsidP="00746C43">
      <w:pPr>
        <w:pStyle w:val="Corpsdetexte"/>
        <w:spacing w:after="0"/>
        <w:rPr>
          <w:b/>
          <w:bCs/>
          <w:lang w:eastAsia="zh-TW"/>
        </w:rPr>
      </w:pPr>
      <w:r>
        <w:rPr>
          <w:b/>
          <w:bCs/>
          <w:lang w:eastAsia="zh-TW"/>
        </w:rPr>
        <w:t>Support serving-satellite ephemeris broadcast based</w:t>
      </w:r>
      <w:r w:rsidR="0058462C">
        <w:rPr>
          <w:b/>
          <w:bCs/>
          <w:lang w:eastAsia="zh-TW"/>
        </w:rPr>
        <w:t xml:space="preserve"> on</w:t>
      </w:r>
      <w:r>
        <w:rPr>
          <w:b/>
          <w:bCs/>
          <w:lang w:eastAsia="zh-TW"/>
        </w:rPr>
        <w:t>:</w:t>
      </w:r>
    </w:p>
    <w:p w14:paraId="79414DB2" w14:textId="78F22E4E" w:rsidR="00746C43" w:rsidRDefault="0058462C" w:rsidP="00746C43">
      <w:pPr>
        <w:pStyle w:val="Corpsdetexte"/>
        <w:numPr>
          <w:ilvl w:val="0"/>
          <w:numId w:val="46"/>
        </w:numPr>
        <w:spacing w:after="0"/>
        <w:rPr>
          <w:b/>
          <w:bCs/>
          <w:lang w:eastAsia="zh-TW"/>
        </w:rPr>
      </w:pPr>
      <w:r>
        <w:rPr>
          <w:b/>
          <w:bCs/>
          <w:lang w:eastAsia="zh-TW"/>
        </w:rPr>
        <w:t xml:space="preserve">Option 1: </w:t>
      </w:r>
      <w:r w:rsidR="00746C43">
        <w:rPr>
          <w:b/>
          <w:bCs/>
          <w:lang w:eastAsia="zh-TW"/>
        </w:rPr>
        <w:t xml:space="preserve">satellite position and velocity state vectors: </w:t>
      </w:r>
    </w:p>
    <w:p w14:paraId="594EB17B" w14:textId="77777777" w:rsidR="00746C43" w:rsidRDefault="00746C43" w:rsidP="00746C43">
      <w:pPr>
        <w:pStyle w:val="Corpsdetexte"/>
        <w:numPr>
          <w:ilvl w:val="1"/>
          <w:numId w:val="46"/>
        </w:numPr>
        <w:spacing w:after="0"/>
        <w:rPr>
          <w:b/>
          <w:bCs/>
          <w:lang w:eastAsia="zh-TW"/>
        </w:rPr>
      </w:pPr>
      <w:r>
        <w:rPr>
          <w:b/>
          <w:bCs/>
          <w:lang w:eastAsia="zh-TW"/>
        </w:rPr>
        <w:t xml:space="preserve">position X,Y,Z in ECEF (m)  </w:t>
      </w:r>
    </w:p>
    <w:p w14:paraId="3AFB936D" w14:textId="77777777" w:rsidR="00746C43" w:rsidRDefault="00746C43" w:rsidP="00746C43">
      <w:pPr>
        <w:pStyle w:val="Corpsdetexte"/>
        <w:numPr>
          <w:ilvl w:val="1"/>
          <w:numId w:val="46"/>
        </w:numPr>
        <w:spacing w:after="0"/>
        <w:rPr>
          <w:b/>
          <w:bCs/>
          <w:lang w:eastAsia="zh-TW"/>
        </w:rPr>
      </w:pPr>
      <w:r>
        <w:rPr>
          <w:b/>
          <w:bCs/>
          <w:lang w:eastAsia="zh-TW"/>
        </w:rPr>
        <w:t>velocity VX,VY,VZ in ECEF (m/s)</w:t>
      </w:r>
    </w:p>
    <w:p w14:paraId="60538AF9" w14:textId="77777777" w:rsidR="00746C43" w:rsidRDefault="00746C43" w:rsidP="00746C43">
      <w:pPr>
        <w:pStyle w:val="Corpsdetexte"/>
        <w:spacing w:after="0"/>
        <w:ind w:left="1493"/>
        <w:rPr>
          <w:b/>
          <w:bCs/>
          <w:lang w:eastAsia="zh-TW"/>
        </w:rPr>
      </w:pPr>
    </w:p>
    <w:p w14:paraId="00074C27" w14:textId="03CCAB57" w:rsidR="00746C43" w:rsidRDefault="0058462C" w:rsidP="00746C43">
      <w:pPr>
        <w:pStyle w:val="Paragraphedeliste"/>
        <w:numPr>
          <w:ilvl w:val="0"/>
          <w:numId w:val="46"/>
        </w:numPr>
        <w:spacing w:after="0"/>
        <w:rPr>
          <w:b/>
          <w:bCs/>
          <w:lang w:eastAsia="zh-TW"/>
        </w:rPr>
      </w:pPr>
      <w:r>
        <w:rPr>
          <w:b/>
          <w:bCs/>
          <w:lang w:eastAsia="zh-TW"/>
        </w:rPr>
        <w:t xml:space="preserve">Option 2: </w:t>
      </w:r>
      <w:r w:rsidR="00746C43">
        <w:rPr>
          <w:b/>
          <w:bCs/>
          <w:lang w:eastAsia="zh-TW"/>
        </w:rPr>
        <w:t>orbital parameter ephemeris format:</w:t>
      </w:r>
    </w:p>
    <w:p w14:paraId="3301118A" w14:textId="77777777" w:rsidR="00746C43" w:rsidRDefault="00746C43" w:rsidP="00746C43">
      <w:pPr>
        <w:pStyle w:val="Corpsdetexte"/>
        <w:numPr>
          <w:ilvl w:val="1"/>
          <w:numId w:val="46"/>
        </w:numPr>
        <w:spacing w:after="0"/>
        <w:rPr>
          <w:b/>
          <w:bCs/>
          <w:lang w:eastAsia="zh-TW"/>
        </w:rPr>
      </w:pPr>
      <w:r>
        <w:rPr>
          <w:b/>
          <w:bCs/>
          <w:lang w:eastAsia="zh-TW"/>
        </w:rPr>
        <w:t xml:space="preserve">Semi-major axis α [m] </w:t>
      </w:r>
    </w:p>
    <w:p w14:paraId="4B0ABCC4" w14:textId="77777777" w:rsidR="00746C43" w:rsidRDefault="00746C43" w:rsidP="00746C43">
      <w:pPr>
        <w:pStyle w:val="Corpsdetexte"/>
        <w:numPr>
          <w:ilvl w:val="1"/>
          <w:numId w:val="46"/>
        </w:numPr>
        <w:spacing w:after="0"/>
        <w:rPr>
          <w:b/>
          <w:bCs/>
          <w:lang w:eastAsia="zh-TW"/>
        </w:rPr>
      </w:pPr>
      <w:r>
        <w:rPr>
          <w:b/>
          <w:bCs/>
          <w:lang w:eastAsia="zh-TW"/>
        </w:rPr>
        <w:t xml:space="preserve">Eccentricity e </w:t>
      </w:r>
    </w:p>
    <w:p w14:paraId="75F88650" w14:textId="77777777" w:rsidR="00746C43" w:rsidRDefault="00746C43" w:rsidP="00746C43">
      <w:pPr>
        <w:pStyle w:val="Corpsdetexte"/>
        <w:numPr>
          <w:ilvl w:val="1"/>
          <w:numId w:val="46"/>
        </w:numPr>
        <w:spacing w:after="0"/>
        <w:rPr>
          <w:b/>
          <w:bCs/>
          <w:lang w:eastAsia="zh-TW"/>
        </w:rPr>
      </w:pPr>
      <w:r>
        <w:rPr>
          <w:b/>
          <w:bCs/>
          <w:lang w:eastAsia="zh-TW"/>
        </w:rPr>
        <w:t xml:space="preserve">Argument of periapsis ω [rad] </w:t>
      </w:r>
    </w:p>
    <w:p w14:paraId="5A45A678" w14:textId="77777777" w:rsidR="00746C43" w:rsidRDefault="00746C43" w:rsidP="00746C43">
      <w:pPr>
        <w:pStyle w:val="Corpsdetexte"/>
        <w:numPr>
          <w:ilvl w:val="1"/>
          <w:numId w:val="46"/>
        </w:numPr>
        <w:spacing w:after="0"/>
        <w:rPr>
          <w:b/>
          <w:bCs/>
          <w:lang w:eastAsia="zh-TW"/>
        </w:rPr>
      </w:pPr>
      <w:r>
        <w:rPr>
          <w:b/>
          <w:bCs/>
          <w:lang w:eastAsia="zh-TW"/>
        </w:rPr>
        <w:t xml:space="preserve">Longitude of ascending node Ω [rad] </w:t>
      </w:r>
    </w:p>
    <w:p w14:paraId="3D1029BA" w14:textId="77777777" w:rsidR="00746C43" w:rsidRDefault="00746C43" w:rsidP="00746C43">
      <w:pPr>
        <w:pStyle w:val="Corpsdetexte"/>
        <w:numPr>
          <w:ilvl w:val="1"/>
          <w:numId w:val="46"/>
        </w:numPr>
        <w:spacing w:after="0"/>
        <w:rPr>
          <w:b/>
          <w:bCs/>
          <w:lang w:eastAsia="zh-TW"/>
        </w:rPr>
      </w:pPr>
      <w:r>
        <w:rPr>
          <w:b/>
          <w:bCs/>
          <w:lang w:eastAsia="zh-TW"/>
        </w:rPr>
        <w:t xml:space="preserve">Inclination </w:t>
      </w:r>
      <w:proofErr w:type="spellStart"/>
      <w:r>
        <w:rPr>
          <w:b/>
          <w:bCs/>
          <w:lang w:eastAsia="zh-TW"/>
        </w:rPr>
        <w:t>i</w:t>
      </w:r>
      <w:proofErr w:type="spellEnd"/>
      <w:r>
        <w:rPr>
          <w:b/>
          <w:bCs/>
          <w:lang w:eastAsia="zh-TW"/>
        </w:rPr>
        <w:t xml:space="preserve"> [rad] </w:t>
      </w:r>
    </w:p>
    <w:p w14:paraId="301DA022" w14:textId="77777777" w:rsidR="00746C43" w:rsidRDefault="00746C43" w:rsidP="00746C43">
      <w:pPr>
        <w:pStyle w:val="Corpsdetexte"/>
        <w:numPr>
          <w:ilvl w:val="1"/>
          <w:numId w:val="46"/>
        </w:numPr>
        <w:spacing w:after="0"/>
        <w:rPr>
          <w:b/>
          <w:bCs/>
          <w:lang w:eastAsia="zh-TW"/>
        </w:rPr>
      </w:pPr>
      <w:r>
        <w:rPr>
          <w:b/>
          <w:bCs/>
          <w:lang w:eastAsia="zh-TW"/>
        </w:rPr>
        <w:t>Mean anomaly M [rad] at epoch time t</w:t>
      </w:r>
      <w:r>
        <w:rPr>
          <w:b/>
          <w:bCs/>
          <w:vertAlign w:val="subscript"/>
          <w:lang w:eastAsia="zh-TW"/>
        </w:rPr>
        <w:t>o</w:t>
      </w:r>
    </w:p>
    <w:p w14:paraId="7B9510D7" w14:textId="77777777" w:rsidR="00746C43" w:rsidRDefault="00746C43" w:rsidP="00746C43">
      <w:pPr>
        <w:pStyle w:val="Corpsdetexte"/>
        <w:numPr>
          <w:ilvl w:val="2"/>
          <w:numId w:val="46"/>
        </w:numPr>
        <w:spacing w:after="0"/>
        <w:rPr>
          <w:b/>
          <w:bCs/>
          <w:lang w:eastAsia="zh-TW"/>
        </w:rPr>
      </w:pPr>
      <w:r>
        <w:rPr>
          <w:b/>
          <w:bCs/>
          <w:lang w:eastAsia="zh-TW"/>
        </w:rPr>
        <w:t>FFS: Whether pre-provisioned ephemeris based on orbital elements can be used as reference. Thereby, only delta corrections can be broadcast in order to reduce the overhead</w:t>
      </w:r>
    </w:p>
    <w:p w14:paraId="20B3F5CD" w14:textId="77777777" w:rsidR="00746C43" w:rsidRDefault="00746C43" w:rsidP="00746C43">
      <w:pPr>
        <w:pStyle w:val="Corpsdetexte"/>
        <w:spacing w:after="0"/>
        <w:ind w:left="1493"/>
        <w:rPr>
          <w:b/>
          <w:bCs/>
          <w:lang w:eastAsia="zh-TW"/>
        </w:rPr>
      </w:pPr>
    </w:p>
    <w:p w14:paraId="32E99051" w14:textId="77777777" w:rsidR="00746C43" w:rsidRDefault="00746C43" w:rsidP="00746C43">
      <w:pPr>
        <w:pStyle w:val="Corpsdetexte"/>
        <w:numPr>
          <w:ilvl w:val="0"/>
          <w:numId w:val="46"/>
        </w:numPr>
        <w:spacing w:after="0"/>
        <w:rPr>
          <w:b/>
          <w:bCs/>
          <w:lang w:eastAsia="zh-TW"/>
        </w:rPr>
      </w:pPr>
      <w:r>
        <w:rPr>
          <w:b/>
          <w:bCs/>
          <w:lang w:eastAsia="zh-TW"/>
        </w:rPr>
        <w:t>FFS: The field size for each parameter</w:t>
      </w:r>
    </w:p>
    <w:p w14:paraId="45523AE8" w14:textId="77777777" w:rsidR="00746C43" w:rsidRDefault="00746C43" w:rsidP="00746C43">
      <w:pPr>
        <w:pStyle w:val="Corpsdetexte"/>
        <w:numPr>
          <w:ilvl w:val="0"/>
          <w:numId w:val="46"/>
        </w:numPr>
        <w:spacing w:after="0"/>
        <w:rPr>
          <w:b/>
          <w:bCs/>
          <w:lang w:eastAsia="zh-TW"/>
        </w:rPr>
      </w:pPr>
      <w:r>
        <w:rPr>
          <w:b/>
          <w:bCs/>
          <w:lang w:eastAsia="zh-TW"/>
        </w:rPr>
        <w:t>FFS: The required accuracy of serving-satellite ephemeris</w:t>
      </w:r>
    </w:p>
    <w:p w14:paraId="7EAABB0E" w14:textId="77777777" w:rsidR="00746C43" w:rsidRDefault="00746C43" w:rsidP="00746C43">
      <w:pPr>
        <w:pStyle w:val="Corpsdetexte"/>
        <w:numPr>
          <w:ilvl w:val="0"/>
          <w:numId w:val="46"/>
        </w:numPr>
        <w:spacing w:after="0"/>
        <w:rPr>
          <w:b/>
          <w:bCs/>
          <w:lang w:eastAsia="zh-TW"/>
        </w:rPr>
      </w:pPr>
      <w:r>
        <w:rPr>
          <w:b/>
          <w:bCs/>
          <w:lang w:val="en-US" w:eastAsia="x-none"/>
        </w:rPr>
        <w:t>FFS: Whether down-selection is needed or both options are supported</w:t>
      </w:r>
    </w:p>
    <w:p w14:paraId="6CA0F96F" w14:textId="77777777" w:rsidR="00746C43" w:rsidRPr="00746C43" w:rsidRDefault="00746C43" w:rsidP="00545272"/>
    <w:p w14:paraId="768E11FB" w14:textId="77777777" w:rsidR="00746C43" w:rsidRDefault="00746C43" w:rsidP="00545272">
      <w:pPr>
        <w:rPr>
          <w:lang w:val="en-US"/>
        </w:rPr>
      </w:pPr>
    </w:p>
    <w:p w14:paraId="2B2BC987" w14:textId="20ED8C94" w:rsidR="00545272" w:rsidRPr="00545272" w:rsidRDefault="00545272" w:rsidP="00545272">
      <w:pPr>
        <w:rPr>
          <w:lang w:val="en-US"/>
        </w:rPr>
      </w:pPr>
      <w:r>
        <w:rPr>
          <w:lang w:val="en-US"/>
        </w:rPr>
        <w:t xml:space="preserve">Based on the views expressed during the second round of mail discussions the </w:t>
      </w:r>
      <w:r w:rsidRPr="00545272">
        <w:rPr>
          <w:lang w:val="en-US"/>
        </w:rPr>
        <w:t>proposal 14-3</w:t>
      </w:r>
      <w:r>
        <w:rPr>
          <w:lang w:val="en-US"/>
        </w:rPr>
        <w:t xml:space="preserve"> is made as follows:</w:t>
      </w:r>
    </w:p>
    <w:p w14:paraId="06ED0047" w14:textId="77777777" w:rsidR="00545272" w:rsidRDefault="00545272" w:rsidP="00545272">
      <w:pPr>
        <w:spacing w:after="0"/>
        <w:rPr>
          <w:rFonts w:eastAsia="SimSun"/>
          <w:b/>
          <w:lang w:val="en-US" w:eastAsia="ko-KR"/>
        </w:rPr>
      </w:pPr>
      <w:r>
        <w:rPr>
          <w:rFonts w:eastAsia="SimSun"/>
          <w:b/>
          <w:highlight w:val="yellow"/>
          <w:lang w:val="en-US" w:eastAsia="ko-KR"/>
        </w:rPr>
        <w:t>Updated</w:t>
      </w:r>
      <w:r w:rsidRPr="004E23AA">
        <w:rPr>
          <w:rFonts w:eastAsia="SimSun"/>
          <w:b/>
          <w:highlight w:val="yellow"/>
          <w:lang w:val="en-US" w:eastAsia="ko-KR"/>
        </w:rPr>
        <w:t xml:space="preserve"> proposal</w:t>
      </w:r>
      <w:r>
        <w:rPr>
          <w:rFonts w:eastAsia="SimSun"/>
          <w:b/>
          <w:highlight w:val="yellow"/>
          <w:lang w:val="en-US" w:eastAsia="ko-KR"/>
        </w:rPr>
        <w:t xml:space="preserve"> 14-3</w:t>
      </w:r>
      <w:r w:rsidRPr="004E23AA">
        <w:rPr>
          <w:rFonts w:eastAsia="SimSun"/>
          <w:b/>
          <w:highlight w:val="yellow"/>
          <w:lang w:val="en-US" w:eastAsia="ko-KR"/>
        </w:rPr>
        <w:t>:</w:t>
      </w:r>
      <w:r>
        <w:rPr>
          <w:rFonts w:eastAsia="SimSun"/>
          <w:b/>
          <w:lang w:val="en-US" w:eastAsia="ko-KR"/>
        </w:rPr>
        <w:t xml:space="preserve"> </w:t>
      </w:r>
    </w:p>
    <w:p w14:paraId="4D305459" w14:textId="77777777" w:rsidR="00545272" w:rsidRPr="009A2B6E" w:rsidRDefault="00545272" w:rsidP="00545272">
      <w:pPr>
        <w:spacing w:after="0"/>
        <w:rPr>
          <w:rFonts w:eastAsia="SimSun"/>
          <w:b/>
          <w:lang w:val="en-US" w:eastAsia="ko-KR"/>
        </w:rPr>
      </w:pPr>
    </w:p>
    <w:p w14:paraId="5220A8C8" w14:textId="77777777" w:rsidR="00545272" w:rsidRDefault="00545272" w:rsidP="00545272">
      <w:pPr>
        <w:rPr>
          <w:b/>
          <w:lang w:val="en-US"/>
        </w:rPr>
      </w:pPr>
      <w:r w:rsidRPr="009A2B6E">
        <w:rPr>
          <w:b/>
          <w:lang w:val="en-US"/>
        </w:rPr>
        <w:t xml:space="preserve">Epoch time is implicitly known as a reference time linked to DL </w:t>
      </w:r>
      <w:proofErr w:type="spellStart"/>
      <w:r w:rsidRPr="009A2B6E">
        <w:rPr>
          <w:b/>
          <w:lang w:val="en-US"/>
        </w:rPr>
        <w:t>subframe</w:t>
      </w:r>
      <w:proofErr w:type="spellEnd"/>
      <w:r w:rsidRPr="009A2B6E">
        <w:rPr>
          <w:b/>
          <w:lang w:val="en-US"/>
        </w:rPr>
        <w:t xml:space="preserve"> where NTN SIB is broadcast</w:t>
      </w:r>
      <w:r>
        <w:rPr>
          <w:b/>
          <w:lang w:val="en-US"/>
        </w:rPr>
        <w:t>.</w:t>
      </w:r>
    </w:p>
    <w:p w14:paraId="0A3DB86A" w14:textId="4DD9A415" w:rsidR="00582BC1" w:rsidRPr="00545272" w:rsidRDefault="00582BC1" w:rsidP="00582BC1">
      <w:pPr>
        <w:rPr>
          <w:lang w:val="en-US"/>
        </w:rPr>
      </w:pPr>
    </w:p>
    <w:p w14:paraId="0711E619" w14:textId="4ECC6B43" w:rsidR="00582BC1" w:rsidRDefault="0020535B" w:rsidP="00582BC1">
      <w:pPr>
        <w:pStyle w:val="Titre1"/>
      </w:pPr>
      <w:bookmarkStart w:id="77" w:name="_Toc69405619"/>
      <w:r>
        <w:t>Issue#15</w:t>
      </w:r>
      <w:r w:rsidR="00582BC1">
        <w:t xml:space="preserve"> Orbit propagator </w:t>
      </w:r>
      <w:r w:rsidR="00582BC1" w:rsidRPr="00582BC1">
        <w:t>model</w:t>
      </w:r>
      <w:r w:rsidR="00582BC1">
        <w:t xml:space="preserve"> in UE</w:t>
      </w:r>
      <w:bookmarkEnd w:id="77"/>
    </w:p>
    <w:p w14:paraId="190064E6" w14:textId="77777777" w:rsidR="004F2A54" w:rsidRDefault="007B53BC" w:rsidP="007B53BC">
      <w:r w:rsidRPr="00407577">
        <w:t xml:space="preserve">Depending on adopted ephemeris format; Option 1 or Option 2, different propagator models can be considered for implementation at UE side. Some have been developed for orbital elements and others for PV state vectors. </w:t>
      </w:r>
    </w:p>
    <w:p w14:paraId="77E7FA54" w14:textId="3F2B9835" w:rsidR="007B53BC" w:rsidRPr="00407577" w:rsidRDefault="007B53BC" w:rsidP="007B53BC">
      <w:r w:rsidRPr="00407577">
        <w:t xml:space="preserve">To enhance the propagator model additional elements </w:t>
      </w:r>
      <w:r>
        <w:t>may</w:t>
      </w:r>
      <w:r w:rsidRPr="00407577">
        <w:t xml:space="preserve"> be included in the ephemeris</w:t>
      </w:r>
      <w:r>
        <w:t xml:space="preserve"> data</w:t>
      </w:r>
      <w:r w:rsidRPr="00407577">
        <w:t>.</w:t>
      </w:r>
    </w:p>
    <w:p w14:paraId="4393305F" w14:textId="04B7A237" w:rsidR="007B53BC" w:rsidRPr="00407577" w:rsidRDefault="004F2A54" w:rsidP="007B53BC">
      <w:r>
        <w:t xml:space="preserve">Further </w:t>
      </w:r>
      <w:r w:rsidR="007B53BC" w:rsidRPr="004F2A54">
        <w:rPr>
          <w:b/>
        </w:rPr>
        <w:t>adequate fitting can be performed based on the reference orbit and the prediction time horizon considered to further enhance UE pre-compensation accuracy</w:t>
      </w:r>
      <w:r w:rsidR="007B53BC" w:rsidRPr="00407577">
        <w:t xml:space="preserve">. Of course, this is possible only if the </w:t>
      </w:r>
      <w:r w:rsidR="007B53BC">
        <w:t xml:space="preserve">propagator </w:t>
      </w:r>
      <w:r w:rsidR="007B53BC" w:rsidRPr="00407577">
        <w:t xml:space="preserve">model to be used </w:t>
      </w:r>
      <w:r w:rsidR="007B53BC">
        <w:t xml:space="preserve">at UE side </w:t>
      </w:r>
      <w:r w:rsidR="007B53BC" w:rsidRPr="00407577">
        <w:t>is known by the ne</w:t>
      </w:r>
      <w:r>
        <w:t xml:space="preserve">twork. Thus, an agreement on a specified </w:t>
      </w:r>
      <w:r w:rsidR="007B53BC" w:rsidRPr="00407577">
        <w:t>model to be used can be beneficial.</w:t>
      </w:r>
    </w:p>
    <w:p w14:paraId="4327C16F" w14:textId="5A799A07" w:rsidR="000E6FFE" w:rsidRPr="00902581" w:rsidRDefault="004F2A54" w:rsidP="00582BC1">
      <w:r>
        <w:t>The following is proposed by [Thales]:</w:t>
      </w:r>
    </w:p>
    <w:tbl>
      <w:tblPr>
        <w:tblStyle w:val="Grilledutableau"/>
        <w:tblW w:w="5000" w:type="pct"/>
        <w:tblLook w:val="04A0" w:firstRow="1" w:lastRow="0" w:firstColumn="1" w:lastColumn="0" w:noHBand="0" w:noVBand="1"/>
      </w:tblPr>
      <w:tblGrid>
        <w:gridCol w:w="1837"/>
        <w:gridCol w:w="8018"/>
      </w:tblGrid>
      <w:tr w:rsidR="00582BC1" w:rsidRPr="00902581" w14:paraId="70E87C16" w14:textId="77777777" w:rsidTr="0071682B">
        <w:tc>
          <w:tcPr>
            <w:tcW w:w="932" w:type="pct"/>
            <w:shd w:val="clear" w:color="auto" w:fill="00B0F0"/>
          </w:tcPr>
          <w:p w14:paraId="4016D1C9"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tcPr>
          <w:p w14:paraId="467AD274" w14:textId="77777777" w:rsidR="00582BC1" w:rsidRPr="00902581" w:rsidRDefault="00582BC1" w:rsidP="0071682B">
            <w:pPr>
              <w:rPr>
                <w:b/>
                <w:color w:val="FFFFFF" w:themeColor="background1"/>
              </w:rPr>
            </w:pPr>
            <w:r>
              <w:rPr>
                <w:b/>
                <w:color w:val="FFFFFF" w:themeColor="background1"/>
              </w:rPr>
              <w:t>proposals</w:t>
            </w:r>
          </w:p>
        </w:tc>
      </w:tr>
      <w:tr w:rsidR="00582BC1" w:rsidRPr="00902581" w14:paraId="1907B367" w14:textId="77777777" w:rsidTr="0071682B">
        <w:tc>
          <w:tcPr>
            <w:tcW w:w="932" w:type="pct"/>
          </w:tcPr>
          <w:p w14:paraId="21ED50EE" w14:textId="2AFF8DB8" w:rsidR="00582BC1" w:rsidRPr="00902581" w:rsidRDefault="00716B83" w:rsidP="0071682B">
            <w:r w:rsidRPr="00BC5EB6">
              <w:t>THALES</w:t>
            </w:r>
          </w:p>
        </w:tc>
        <w:tc>
          <w:tcPr>
            <w:tcW w:w="4068" w:type="pct"/>
          </w:tcPr>
          <w:p w14:paraId="1F5159CC"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13:  </w:t>
            </w:r>
          </w:p>
          <w:p w14:paraId="0EEEA1EE" w14:textId="77777777" w:rsidR="00582BC1" w:rsidRPr="00BC5EB6" w:rsidRDefault="00582BC1" w:rsidP="00582BC1">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73C6F17D" w14:textId="77777777" w:rsidR="00582BC1" w:rsidRPr="00BC5EB6" w:rsidRDefault="00582BC1"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1: a specified propagation model is to be implemented at UE side</w:t>
            </w:r>
          </w:p>
          <w:p w14:paraId="322B33EF" w14:textId="77777777" w:rsidR="00582BC1" w:rsidRDefault="00582BC1"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p w14:paraId="57FA7DA6" w14:textId="77777777" w:rsidR="007B53BC" w:rsidRDefault="007B53BC" w:rsidP="007B53BC">
            <w:pPr>
              <w:autoSpaceDE w:val="0"/>
              <w:autoSpaceDN w:val="0"/>
              <w:adjustRightInd w:val="0"/>
              <w:snapToGrid w:val="0"/>
              <w:spacing w:after="0"/>
              <w:ind w:left="1080"/>
              <w:jc w:val="both"/>
              <w:rPr>
                <w:rFonts w:eastAsia="SimSun"/>
                <w:lang w:val="en-US" w:eastAsia="ko-KR"/>
              </w:rPr>
            </w:pPr>
          </w:p>
          <w:p w14:paraId="00D8D248" w14:textId="76482FE8" w:rsidR="00582BC1" w:rsidRPr="00582BC1" w:rsidRDefault="007B53BC" w:rsidP="004F2A54">
            <w:pPr>
              <w:rPr>
                <w:lang w:val="en-US"/>
              </w:rPr>
            </w:pPr>
            <w:r w:rsidRPr="007B53BC">
              <w:rPr>
                <w:b/>
                <w:lang w:val="en-US"/>
              </w:rPr>
              <w:t>Observation 13</w:t>
            </w:r>
            <w:r w:rsidRPr="007B53BC">
              <w:rPr>
                <w:lang w:val="en-US"/>
              </w:rPr>
              <w:t>.</w:t>
            </w:r>
            <w:r w:rsidRPr="007B53BC">
              <w:rPr>
                <w:lang w:val="en-US"/>
              </w:rPr>
              <w:tab/>
              <w:t xml:space="preserve">Propagator model at UE side can be left to implementation. But, the adopted ephemeris format can strongly orientate the choice of model. Further, an agreement on an </w:t>
            </w:r>
            <w:r w:rsidR="004F2A54">
              <w:rPr>
                <w:lang w:val="en-US"/>
              </w:rPr>
              <w:t>specified</w:t>
            </w:r>
            <w:r w:rsidRPr="007B53BC">
              <w:rPr>
                <w:lang w:val="en-US"/>
              </w:rPr>
              <w:t xml:space="preserve"> model can be beneficial. This is useful to perform suitable fitting at network side to enhance orbit prediction by the NR NTN UEs.</w:t>
            </w:r>
          </w:p>
        </w:tc>
      </w:tr>
    </w:tbl>
    <w:p w14:paraId="3FED20D8" w14:textId="77777777" w:rsidR="00582BC1" w:rsidRPr="00902581" w:rsidRDefault="00582BC1" w:rsidP="003E6C72"/>
    <w:p w14:paraId="7236368A" w14:textId="77777777" w:rsidR="003E6C72" w:rsidRDefault="003E6C72" w:rsidP="0004027D">
      <w:pPr>
        <w:pStyle w:val="Titre2"/>
      </w:pPr>
      <w:bookmarkStart w:id="78" w:name="_Toc69405620"/>
      <w:r w:rsidRPr="00902581">
        <w:t>Company views</w:t>
      </w:r>
      <w:bookmarkEnd w:id="78"/>
    </w:p>
    <w:p w14:paraId="28FC1A9A" w14:textId="6383ED8A" w:rsidR="00034E82" w:rsidRPr="00034E82" w:rsidRDefault="004F2A54" w:rsidP="00034E82">
      <w:r>
        <w:t>Based on the above observation,  RAN1 to d</w:t>
      </w:r>
      <w:r w:rsidRPr="004F2A54">
        <w:t>iscuss the necessity of the following proposal:</w:t>
      </w:r>
    </w:p>
    <w:p w14:paraId="00B02E03" w14:textId="178E4A50" w:rsidR="00034E82" w:rsidRPr="00212F95" w:rsidRDefault="00034E82" w:rsidP="003E6C72">
      <w:pPr>
        <w:pStyle w:val="DraftProposal"/>
        <w:numPr>
          <w:ilvl w:val="0"/>
          <w:numId w:val="0"/>
        </w:numPr>
        <w:rPr>
          <w:rFonts w:ascii="Times New Roman" w:hAnsi="Times New Roman" w:cs="Times New Roman"/>
          <w:b w:val="0"/>
          <w:sz w:val="20"/>
        </w:rPr>
      </w:pPr>
      <w:r w:rsidRPr="00212F95">
        <w:rPr>
          <w:rFonts w:ascii="Times New Roman" w:hAnsi="Times New Roman" w:cs="Times New Roman"/>
          <w:sz w:val="20"/>
          <w:highlight w:val="yellow"/>
        </w:rPr>
        <w:t xml:space="preserve">Initial </w:t>
      </w:r>
      <w:r w:rsidRPr="003A3515">
        <w:rPr>
          <w:rFonts w:ascii="Times New Roman" w:hAnsi="Times New Roman" w:cs="Times New Roman"/>
          <w:sz w:val="20"/>
          <w:highlight w:val="yellow"/>
        </w:rPr>
        <w:t>Proposal 1</w:t>
      </w:r>
      <w:r w:rsidR="003A3515" w:rsidRPr="003A3515">
        <w:rPr>
          <w:rFonts w:ascii="Times New Roman" w:hAnsi="Times New Roman" w:cs="Times New Roman"/>
          <w:sz w:val="20"/>
          <w:highlight w:val="yellow"/>
        </w:rPr>
        <w:t>5</w:t>
      </w:r>
      <w:r w:rsidRPr="003A3515">
        <w:rPr>
          <w:rFonts w:ascii="Times New Roman" w:hAnsi="Times New Roman" w:cs="Times New Roman"/>
          <w:b w:val="0"/>
          <w:sz w:val="20"/>
          <w:highlight w:val="yellow"/>
        </w:rPr>
        <w:t>:</w:t>
      </w:r>
    </w:p>
    <w:p w14:paraId="19935B8B" w14:textId="77777777" w:rsidR="00034E82" w:rsidRPr="00034E82" w:rsidRDefault="00034E82" w:rsidP="00034E82">
      <w:pPr>
        <w:spacing w:after="0"/>
        <w:rPr>
          <w:rFonts w:eastAsia="SimSun"/>
          <w:b/>
          <w:lang w:val="en-US" w:eastAsia="ko-KR"/>
        </w:rPr>
      </w:pPr>
      <w:r w:rsidRPr="00034E82">
        <w:rPr>
          <w:rFonts w:eastAsia="SimSun"/>
          <w:b/>
          <w:lang w:val="en-US" w:eastAsia="ko-KR"/>
        </w:rPr>
        <w:t>RAN1 to support one of the following options regarding the NR NTN UE propagator model:</w:t>
      </w:r>
    </w:p>
    <w:p w14:paraId="452B9027" w14:textId="77777777" w:rsidR="00034E82" w:rsidRPr="00034E82" w:rsidRDefault="00034E82" w:rsidP="005D3A75">
      <w:pPr>
        <w:numPr>
          <w:ilvl w:val="0"/>
          <w:numId w:val="16"/>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1: a specified propagation model is to be implemented at UE side</w:t>
      </w:r>
    </w:p>
    <w:p w14:paraId="33460BE6" w14:textId="77777777" w:rsidR="00034E82" w:rsidRPr="00034E82" w:rsidRDefault="00034E82" w:rsidP="005D3A75">
      <w:pPr>
        <w:numPr>
          <w:ilvl w:val="0"/>
          <w:numId w:val="16"/>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2: the propagator model to be used at UE side can be left to implementation</w:t>
      </w:r>
    </w:p>
    <w:p w14:paraId="01E1E88F" w14:textId="77777777" w:rsidR="00034E82" w:rsidRPr="00034E82" w:rsidRDefault="00034E82" w:rsidP="00034E82">
      <w:pPr>
        <w:rPr>
          <w:lang w:val="en-US"/>
        </w:rPr>
      </w:pPr>
    </w:p>
    <w:p w14:paraId="47446B02" w14:textId="77777777" w:rsidR="003E6C72" w:rsidRPr="00034E82" w:rsidRDefault="003E6C72" w:rsidP="003E6C72">
      <w:pPr>
        <w:pStyle w:val="DraftProposal"/>
        <w:numPr>
          <w:ilvl w:val="0"/>
          <w:numId w:val="0"/>
        </w:numPr>
        <w:rPr>
          <w:rFonts w:ascii="Times New Roman" w:hAnsi="Times New Roman" w:cs="Times New Roman"/>
          <w:b w:val="0"/>
          <w:sz w:val="20"/>
        </w:rPr>
      </w:pPr>
      <w:r w:rsidRPr="00034E82">
        <w:rPr>
          <w:rFonts w:ascii="Times New Roman" w:hAnsi="Times New Roman" w:cs="Times New Roman"/>
          <w:b w:val="0"/>
          <w:sz w:val="20"/>
        </w:rPr>
        <w:t>Companies are encouraged to provide their views in the following table:</w:t>
      </w:r>
    </w:p>
    <w:tbl>
      <w:tblPr>
        <w:tblStyle w:val="Grilledutableau"/>
        <w:tblW w:w="5000" w:type="pct"/>
        <w:tblLayout w:type="fixed"/>
        <w:tblLook w:val="04A0" w:firstRow="1" w:lastRow="0" w:firstColumn="1" w:lastColumn="0" w:noHBand="0" w:noVBand="1"/>
      </w:tblPr>
      <w:tblGrid>
        <w:gridCol w:w="1809"/>
        <w:gridCol w:w="8046"/>
      </w:tblGrid>
      <w:tr w:rsidR="00E63E37" w:rsidRPr="00902581" w14:paraId="08B4B1CC" w14:textId="77777777" w:rsidTr="00C57802">
        <w:tc>
          <w:tcPr>
            <w:tcW w:w="918"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82"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C57802">
        <w:tc>
          <w:tcPr>
            <w:tcW w:w="918" w:type="pct"/>
          </w:tcPr>
          <w:p w14:paraId="171584A7" w14:textId="48E469C5" w:rsidR="00A2197D" w:rsidRPr="00A2197D" w:rsidRDefault="007B53BC">
            <w:pPr>
              <w:rPr>
                <w:rFonts w:eastAsiaTheme="minorEastAsia"/>
                <w:lang w:eastAsia="zh-CN"/>
              </w:rPr>
            </w:pPr>
            <w:r>
              <w:rPr>
                <w:rFonts w:eastAsiaTheme="minorEastAsia"/>
                <w:lang w:eastAsia="zh-CN"/>
              </w:rPr>
              <w:t>THALES</w:t>
            </w:r>
          </w:p>
        </w:tc>
        <w:tc>
          <w:tcPr>
            <w:tcW w:w="4082" w:type="pct"/>
          </w:tcPr>
          <w:p w14:paraId="19457F64" w14:textId="0D77AC9E" w:rsidR="00C57802" w:rsidRDefault="00C57802" w:rsidP="007B53BC">
            <w:r>
              <w:t xml:space="preserve">We prefer option 1: </w:t>
            </w:r>
            <w:r w:rsidRPr="00C57802">
              <w:t>a specified propagation model is to be implemented at UE side</w:t>
            </w:r>
          </w:p>
          <w:p w14:paraId="7DBA7DBC" w14:textId="6C0AF896" w:rsidR="007B53BC" w:rsidRDefault="007B53BC" w:rsidP="007B53BC">
            <w:r w:rsidRPr="00407577">
              <w:t xml:space="preserve">It was observed based on simulation that the prediction time period before overshooting the delay and Doppler pre-compensation target is linked to the </w:t>
            </w:r>
            <w:r w:rsidRPr="00034E82">
              <w:rPr>
                <w:b/>
              </w:rPr>
              <w:t>broadcast satellite format</w:t>
            </w:r>
            <w:r w:rsidRPr="00407577">
              <w:t xml:space="preserve"> and to the </w:t>
            </w:r>
            <w:r w:rsidRPr="00034E82">
              <w:rPr>
                <w:b/>
              </w:rPr>
              <w:t>propagation model used</w:t>
            </w:r>
            <w:r w:rsidRPr="00407577">
              <w:t xml:space="preserve"> </w:t>
            </w:r>
            <w:r w:rsidRPr="00034E82">
              <w:rPr>
                <w:b/>
              </w:rPr>
              <w:t>in the UE</w:t>
            </w:r>
            <w:r w:rsidRPr="00407577">
              <w:t xml:space="preserve">. As shown in the table below  prediction 45 s ahead for UE pre-compensation is accurate within 0.29 µs for </w:t>
            </w:r>
            <w:r w:rsidR="00034E82">
              <w:t>RTD</w:t>
            </w:r>
            <w:r w:rsidRPr="00407577">
              <w:t xml:space="preserve"> error and within </w:t>
            </w:r>
            <w:r>
              <w:t>45.</w:t>
            </w:r>
            <w:r w:rsidRPr="00EA6C9A">
              <w:t>93</w:t>
            </w:r>
            <w:r>
              <w:t xml:space="preserve"> </w:t>
            </w:r>
            <w:r w:rsidRPr="00407577">
              <w:t>Hz for Doppler error</w:t>
            </w:r>
            <w:r>
              <w:t xml:space="preserve"> (</w:t>
            </w:r>
            <w:r w:rsidR="00034E82">
              <w:t>in</w:t>
            </w:r>
            <w:r>
              <w:t xml:space="preserve"> FR2)</w:t>
            </w:r>
            <w:r w:rsidRPr="00407577">
              <w:t xml:space="preserve"> when Kepler model is used. This is sufficient to accommodate UE pre-compensation requirement when using 120 kHz SCS. Prediction 180 s ahead for UE pre-compensation is accurate within 1</w:t>
            </w:r>
            <w:r>
              <w:t>.</w:t>
            </w:r>
            <w:r w:rsidRPr="00407577">
              <w:t xml:space="preserve">74 µs for </w:t>
            </w:r>
            <w:r w:rsidR="00034E82">
              <w:t>RTD</w:t>
            </w:r>
            <w:r w:rsidRPr="00407577">
              <w:t xml:space="preserve"> error and withi</w:t>
            </w:r>
            <w:r>
              <w:t>n 17.</w:t>
            </w:r>
            <w:r w:rsidRPr="00407577">
              <w:t>60 Hz</w:t>
            </w:r>
            <w:r>
              <w:t xml:space="preserve"> (in S band)</w:t>
            </w:r>
            <w:r w:rsidRPr="00407577">
              <w:t xml:space="preserve"> for Doppler error when Kepler model is in use. This is sufficient to accommodate UE pre-compensation requirement </w:t>
            </w:r>
            <w:r w:rsidRPr="00407577">
              <w:lastRenderedPageBreak/>
              <w:t xml:space="preserve">when using 15 kHz SCS. </w:t>
            </w:r>
          </w:p>
          <w:p w14:paraId="54CE3AA6" w14:textId="2EDEBF61" w:rsidR="00C156D9" w:rsidRPr="00407577" w:rsidRDefault="00C156D9" w:rsidP="00C156D9">
            <w:r w:rsidRPr="00407577">
              <w:t xml:space="preserve">Using other propagation models in the UE will significantly enhance UE pre-compensation accuracy during a larger prediction time period. For example, by using analytical Eckstein-Hechler model, prediction 5 minutes ahead for UE pre-compensation is accurate within 0.29 µs for </w:t>
            </w:r>
            <w:r w:rsidR="00034E82">
              <w:t>RTD</w:t>
            </w:r>
            <w:r w:rsidRPr="00407577">
              <w:t xml:space="preserve"> error and within </w:t>
            </w:r>
            <w:r>
              <w:t>6.</w:t>
            </w:r>
            <w:r w:rsidRPr="00EA6C9A">
              <w:t>20</w:t>
            </w:r>
            <w:r>
              <w:t xml:space="preserve"> </w:t>
            </w:r>
            <w:r w:rsidRPr="00407577">
              <w:t>Hz</w:t>
            </w:r>
            <w:r>
              <w:t xml:space="preserve"> (in FR2)</w:t>
            </w:r>
            <w:r w:rsidRPr="00407577">
              <w:t xml:space="preserve"> for Doppler error.</w:t>
            </w:r>
          </w:p>
          <w:p w14:paraId="78AF1755" w14:textId="18128358" w:rsidR="00C57802" w:rsidRPr="00407577" w:rsidRDefault="00C57802" w:rsidP="007B53BC">
            <w:r w:rsidRPr="00C57802">
              <w:t>Orbit propagation model comparison</w:t>
            </w:r>
            <w:r>
              <w:t>:</w:t>
            </w:r>
          </w:p>
          <w:p w14:paraId="2F8EAE38" w14:textId="200571E8" w:rsidR="00A2197D" w:rsidRPr="001A5823" w:rsidRDefault="00C57802" w:rsidP="00C57802">
            <w:pPr>
              <w:jc w:val="center"/>
              <w:rPr>
                <w:rFonts w:eastAsiaTheme="minorEastAsia"/>
                <w:lang w:eastAsia="zh-CN"/>
              </w:rPr>
            </w:pPr>
            <w:r>
              <w:rPr>
                <w:rFonts w:eastAsiaTheme="minorEastAsia"/>
                <w:noProof/>
                <w:lang w:val="fr-FR" w:eastAsia="fr-FR"/>
              </w:rPr>
              <w:drawing>
                <wp:inline distT="0" distB="0" distL="0" distR="0" wp14:anchorId="033A155C" wp14:editId="7FDE8B79">
                  <wp:extent cx="4561200" cy="4118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61200" cy="4118400"/>
                          </a:xfrm>
                          <a:prstGeom prst="rect">
                            <a:avLst/>
                          </a:prstGeom>
                          <a:noFill/>
                        </pic:spPr>
                      </pic:pic>
                    </a:graphicData>
                  </a:graphic>
                </wp:inline>
              </w:drawing>
            </w:r>
          </w:p>
        </w:tc>
      </w:tr>
      <w:tr w:rsidR="00E44F88" w:rsidRPr="00902581" w14:paraId="2A6D7073" w14:textId="77777777" w:rsidTr="00C57802">
        <w:tc>
          <w:tcPr>
            <w:tcW w:w="918" w:type="pct"/>
          </w:tcPr>
          <w:p w14:paraId="05D2CBE7" w14:textId="07EDF990" w:rsidR="00E44F88" w:rsidRPr="0039773A" w:rsidRDefault="0039773A" w:rsidP="000934D8">
            <w:pPr>
              <w:rPr>
                <w:rFonts w:eastAsia="Malgun Gothic"/>
                <w:lang w:eastAsia="ko-KR"/>
              </w:rPr>
            </w:pPr>
            <w:r>
              <w:rPr>
                <w:rFonts w:eastAsia="Malgun Gothic"/>
                <w:lang w:eastAsia="ko-KR"/>
              </w:rPr>
              <w:lastRenderedPageBreak/>
              <w:t>Samsung</w:t>
            </w:r>
          </w:p>
        </w:tc>
        <w:tc>
          <w:tcPr>
            <w:tcW w:w="4082" w:type="pct"/>
          </w:tcPr>
          <w:p w14:paraId="02E51BF0" w14:textId="57327B4A" w:rsidR="00E44F88" w:rsidRPr="00B25A20" w:rsidRDefault="00B25A20" w:rsidP="000934D8">
            <w:pPr>
              <w:rPr>
                <w:rFonts w:eastAsia="Malgun Gothic"/>
                <w:lang w:eastAsia="ko-KR"/>
              </w:rPr>
            </w:pPr>
            <w:r>
              <w:rPr>
                <w:rFonts w:eastAsia="Malgun Gothic" w:hint="eastAsia"/>
                <w:lang w:eastAsia="ko-KR"/>
              </w:rPr>
              <w:t>Support Option 2.</w:t>
            </w:r>
          </w:p>
        </w:tc>
      </w:tr>
      <w:tr w:rsidR="00BB40F5" w:rsidRPr="00902581" w14:paraId="3C58A07B" w14:textId="77777777" w:rsidTr="00C57802">
        <w:tc>
          <w:tcPr>
            <w:tcW w:w="918" w:type="pct"/>
          </w:tcPr>
          <w:p w14:paraId="2D049143" w14:textId="68D0EF57" w:rsidR="00BB40F5" w:rsidRDefault="00BB40F5" w:rsidP="00BB40F5">
            <w:pPr>
              <w:rPr>
                <w:rFonts w:eastAsia="Malgun Gothic"/>
                <w:lang w:eastAsia="ko-KR"/>
              </w:rPr>
            </w:pPr>
            <w:r>
              <w:rPr>
                <w:rFonts w:eastAsiaTheme="minorEastAsia" w:hint="eastAsia"/>
                <w:lang w:eastAsia="zh-CN"/>
              </w:rPr>
              <w:t>O</w:t>
            </w:r>
            <w:r>
              <w:rPr>
                <w:rFonts w:eastAsiaTheme="minorEastAsia"/>
                <w:lang w:eastAsia="zh-CN"/>
              </w:rPr>
              <w:t>PPO</w:t>
            </w:r>
          </w:p>
        </w:tc>
        <w:tc>
          <w:tcPr>
            <w:tcW w:w="4082" w:type="pct"/>
          </w:tcPr>
          <w:p w14:paraId="23458052" w14:textId="327AD3D1" w:rsidR="00BB40F5" w:rsidRDefault="00BB40F5" w:rsidP="00BB40F5">
            <w:pPr>
              <w:rPr>
                <w:rFonts w:eastAsia="Malgun Gothic"/>
                <w:lang w:eastAsia="ko-KR"/>
              </w:rPr>
            </w:pPr>
            <w:r>
              <w:rPr>
                <w:rFonts w:eastAsiaTheme="minorEastAsia" w:hint="eastAsia"/>
                <w:lang w:eastAsia="zh-CN"/>
              </w:rPr>
              <w:t>O</w:t>
            </w:r>
            <w:r>
              <w:rPr>
                <w:rFonts w:eastAsiaTheme="minorEastAsia"/>
                <w:lang w:eastAsia="zh-CN"/>
              </w:rPr>
              <w:t>ption 2</w:t>
            </w:r>
          </w:p>
        </w:tc>
      </w:tr>
      <w:tr w:rsidR="00440139" w:rsidRPr="00902581" w14:paraId="5C5DBCFB" w14:textId="77777777" w:rsidTr="00EF7E4D">
        <w:tc>
          <w:tcPr>
            <w:tcW w:w="918" w:type="pct"/>
          </w:tcPr>
          <w:p w14:paraId="2DFC1028" w14:textId="77777777" w:rsidR="00440139" w:rsidRPr="00FC4FE5" w:rsidRDefault="00440139" w:rsidP="00EF7E4D">
            <w:pPr>
              <w:rPr>
                <w:rFonts w:eastAsiaTheme="minorEastAsia"/>
                <w:lang w:eastAsia="zh-CN"/>
              </w:rPr>
            </w:pPr>
            <w:r>
              <w:rPr>
                <w:rFonts w:eastAsiaTheme="minorEastAsia"/>
                <w:lang w:eastAsia="zh-CN"/>
              </w:rPr>
              <w:t>Nokia, Nokia Shanghai Bell</w:t>
            </w:r>
          </w:p>
        </w:tc>
        <w:tc>
          <w:tcPr>
            <w:tcW w:w="4082" w:type="pct"/>
          </w:tcPr>
          <w:p w14:paraId="3A0491E4" w14:textId="15CD3FB3" w:rsidR="00440139" w:rsidRPr="00FC4FE5" w:rsidRDefault="00440139" w:rsidP="00EF7E4D">
            <w:pPr>
              <w:rPr>
                <w:rFonts w:eastAsiaTheme="minorEastAsia"/>
                <w:lang w:eastAsia="zh-CN"/>
              </w:rPr>
            </w:pPr>
            <w:r>
              <w:rPr>
                <w:rFonts w:eastAsiaTheme="minorEastAsia"/>
                <w:lang w:eastAsia="zh-CN"/>
              </w:rPr>
              <w:t>Option 2: No need to define specific model for the UE to use for compensation. As stated by Thales the model to use can vary by the ephemeris format and should be left to UE implementation. That would also follow the 3GPP concept of not defining actual algorithms to use at the UE side.</w:t>
            </w:r>
          </w:p>
        </w:tc>
      </w:tr>
      <w:tr w:rsidR="005E7B0D" w:rsidRPr="00902581" w14:paraId="0B3CB2FD" w14:textId="77777777" w:rsidTr="00C57802">
        <w:tc>
          <w:tcPr>
            <w:tcW w:w="918" w:type="pct"/>
          </w:tcPr>
          <w:p w14:paraId="22EC0D3B" w14:textId="338D191E" w:rsidR="005E7B0D" w:rsidRDefault="005E7B0D" w:rsidP="005E7B0D">
            <w:pPr>
              <w:rPr>
                <w:rFonts w:eastAsia="Malgun Gothic"/>
                <w:lang w:eastAsia="ko-KR"/>
              </w:rPr>
            </w:pPr>
            <w:r>
              <w:rPr>
                <w:rFonts w:eastAsia="Malgun Gothic"/>
                <w:lang w:eastAsia="ko-KR"/>
              </w:rPr>
              <w:t>MediaTek</w:t>
            </w:r>
          </w:p>
        </w:tc>
        <w:tc>
          <w:tcPr>
            <w:tcW w:w="4082" w:type="pct"/>
          </w:tcPr>
          <w:p w14:paraId="54C456A4" w14:textId="47095815" w:rsidR="005E7B0D" w:rsidRDefault="005E7B0D" w:rsidP="005E7B0D">
            <w:pPr>
              <w:rPr>
                <w:rFonts w:eastAsia="Malgun Gothic"/>
                <w:lang w:eastAsia="ko-KR"/>
              </w:rPr>
            </w:pPr>
            <w:r>
              <w:rPr>
                <w:rFonts w:eastAsia="Malgun Gothic"/>
                <w:lang w:eastAsia="ko-KR"/>
              </w:rPr>
              <w:t>Option 2</w:t>
            </w:r>
          </w:p>
        </w:tc>
      </w:tr>
      <w:tr w:rsidR="00BB40F5" w:rsidRPr="00902581" w14:paraId="107E807D" w14:textId="77777777" w:rsidTr="00C57802">
        <w:tc>
          <w:tcPr>
            <w:tcW w:w="918" w:type="pct"/>
          </w:tcPr>
          <w:p w14:paraId="0E94D12C" w14:textId="1B24903F" w:rsidR="00BB40F5" w:rsidRDefault="007F0AD8" w:rsidP="00BB40F5">
            <w:pPr>
              <w:rPr>
                <w:rFonts w:eastAsia="Malgun Gothic"/>
                <w:lang w:eastAsia="ko-KR"/>
              </w:rPr>
            </w:pPr>
            <w:r>
              <w:rPr>
                <w:rFonts w:eastAsia="Malgun Gothic"/>
                <w:lang w:eastAsia="ko-KR"/>
              </w:rPr>
              <w:t>Intel</w:t>
            </w:r>
          </w:p>
        </w:tc>
        <w:tc>
          <w:tcPr>
            <w:tcW w:w="4082" w:type="pct"/>
          </w:tcPr>
          <w:p w14:paraId="7E294665" w14:textId="4B173E92" w:rsidR="00BB40F5" w:rsidRDefault="007F0AD8" w:rsidP="00BB40F5">
            <w:pPr>
              <w:rPr>
                <w:rFonts w:eastAsia="Malgun Gothic"/>
                <w:lang w:eastAsia="ko-KR"/>
              </w:rPr>
            </w:pPr>
            <w:r>
              <w:rPr>
                <w:rFonts w:eastAsia="Malgun Gothic"/>
                <w:lang w:eastAsia="ko-KR"/>
              </w:rPr>
              <w:t>Option 2. It can be validated by tests, if needed</w:t>
            </w:r>
          </w:p>
        </w:tc>
      </w:tr>
      <w:tr w:rsidR="007F0AD8" w:rsidRPr="00902581" w14:paraId="15625307" w14:textId="77777777" w:rsidTr="00C57802">
        <w:tc>
          <w:tcPr>
            <w:tcW w:w="918" w:type="pct"/>
          </w:tcPr>
          <w:p w14:paraId="00177852" w14:textId="2731EEAC" w:rsidR="007F0AD8" w:rsidRDefault="00617636" w:rsidP="00BB40F5">
            <w:pPr>
              <w:rPr>
                <w:rFonts w:eastAsia="Malgun Gothic"/>
                <w:lang w:eastAsia="ko-KR"/>
              </w:rPr>
            </w:pPr>
            <w:r>
              <w:rPr>
                <w:rFonts w:eastAsia="Malgun Gothic"/>
                <w:lang w:eastAsia="ko-KR"/>
              </w:rPr>
              <w:t>Apple</w:t>
            </w:r>
          </w:p>
        </w:tc>
        <w:tc>
          <w:tcPr>
            <w:tcW w:w="4082" w:type="pct"/>
          </w:tcPr>
          <w:p w14:paraId="1F6F8C33" w14:textId="5E8A7C7D" w:rsidR="007F0AD8" w:rsidRDefault="00617636" w:rsidP="00BB40F5">
            <w:pPr>
              <w:rPr>
                <w:rFonts w:eastAsia="Malgun Gothic"/>
                <w:lang w:eastAsia="ko-KR"/>
              </w:rPr>
            </w:pPr>
            <w:r>
              <w:rPr>
                <w:rFonts w:eastAsia="Malgun Gothic"/>
                <w:lang w:eastAsia="ko-KR"/>
              </w:rPr>
              <w:t>Option 2</w:t>
            </w:r>
          </w:p>
        </w:tc>
      </w:tr>
      <w:tr w:rsidR="00AA2FCD" w:rsidRPr="00902581" w14:paraId="1F85F3F6" w14:textId="77777777" w:rsidTr="00C57802">
        <w:tc>
          <w:tcPr>
            <w:tcW w:w="918" w:type="pct"/>
          </w:tcPr>
          <w:p w14:paraId="6E9155D3" w14:textId="0EBE941F" w:rsidR="00AA2FCD" w:rsidRPr="00AA2FCD" w:rsidRDefault="00AA2FCD" w:rsidP="00AA2FCD">
            <w:pPr>
              <w:rPr>
                <w:rFonts w:eastAsia="Malgun Gothic"/>
                <w:lang w:eastAsia="ko-KR"/>
              </w:rPr>
            </w:pPr>
            <w:r w:rsidRPr="00AA2FCD">
              <w:rPr>
                <w:rFonts w:eastAsiaTheme="minorEastAsia"/>
                <w:lang w:eastAsia="zh-CN"/>
              </w:rPr>
              <w:t>Ericsson</w:t>
            </w:r>
          </w:p>
        </w:tc>
        <w:tc>
          <w:tcPr>
            <w:tcW w:w="4082" w:type="pct"/>
          </w:tcPr>
          <w:p w14:paraId="589677FC" w14:textId="404522F5" w:rsidR="00AA2FCD" w:rsidRPr="00AA2FCD" w:rsidRDefault="00AA2FCD" w:rsidP="00AA2FCD">
            <w:pPr>
              <w:rPr>
                <w:rFonts w:eastAsia="Malgun Gothic"/>
                <w:lang w:eastAsia="ko-KR"/>
              </w:rPr>
            </w:pPr>
            <w:r w:rsidRPr="00AA2FCD">
              <w:rPr>
                <w:rFonts w:eastAsiaTheme="minorEastAsia"/>
                <w:lang w:eastAsia="zh-CN"/>
              </w:rPr>
              <w:t>We prefer Option 2.</w:t>
            </w:r>
          </w:p>
        </w:tc>
      </w:tr>
      <w:tr w:rsidR="00A937A8" w:rsidRPr="00AA2FCD" w14:paraId="79868A47" w14:textId="77777777" w:rsidTr="00A937A8">
        <w:tc>
          <w:tcPr>
            <w:tcW w:w="918" w:type="pct"/>
          </w:tcPr>
          <w:p w14:paraId="1CCC31D3" w14:textId="77777777" w:rsidR="00A937A8" w:rsidRPr="00AA2FCD" w:rsidRDefault="00A937A8" w:rsidP="009326F9">
            <w:pPr>
              <w:rPr>
                <w:rFonts w:eastAsiaTheme="minorEastAsia"/>
                <w:lang w:eastAsia="zh-CN"/>
              </w:rPr>
            </w:pPr>
            <w:r>
              <w:rPr>
                <w:rFonts w:eastAsiaTheme="minorEastAsia"/>
                <w:lang w:eastAsia="zh-CN"/>
              </w:rPr>
              <w:t>Xiaomi</w:t>
            </w:r>
          </w:p>
        </w:tc>
        <w:tc>
          <w:tcPr>
            <w:tcW w:w="4082" w:type="pct"/>
          </w:tcPr>
          <w:p w14:paraId="60A01D07" w14:textId="77777777" w:rsidR="00A937A8" w:rsidRPr="00AA2FCD" w:rsidRDefault="00A937A8" w:rsidP="009326F9">
            <w:pPr>
              <w:rPr>
                <w:rFonts w:eastAsiaTheme="minorEastAsia"/>
                <w:lang w:eastAsia="zh-CN"/>
              </w:rPr>
            </w:pPr>
            <w:r>
              <w:rPr>
                <w:rFonts w:eastAsiaTheme="minorEastAsia"/>
                <w:lang w:eastAsia="zh-CN"/>
              </w:rPr>
              <w:t>Option 2 is preferred</w:t>
            </w:r>
          </w:p>
        </w:tc>
      </w:tr>
      <w:tr w:rsidR="00BE0B5F" w:rsidRPr="005B5ED3" w14:paraId="4CEDB5D6" w14:textId="77777777" w:rsidTr="00BE0B5F">
        <w:tc>
          <w:tcPr>
            <w:tcW w:w="918" w:type="pct"/>
          </w:tcPr>
          <w:p w14:paraId="4EF7DE7E" w14:textId="16277B77" w:rsidR="00BE0B5F" w:rsidRPr="005B5ED3" w:rsidRDefault="00BE0B5F" w:rsidP="009326F9">
            <w:pPr>
              <w:rPr>
                <w:rFonts w:eastAsia="Malgun Gothic"/>
                <w:lang w:eastAsia="ko-KR"/>
              </w:rPr>
            </w:pPr>
            <w:r>
              <w:rPr>
                <w:rFonts w:eastAsia="Malgun Gothic" w:hint="eastAsia"/>
                <w:lang w:eastAsia="ko-KR"/>
              </w:rPr>
              <w:t>LG</w:t>
            </w:r>
          </w:p>
        </w:tc>
        <w:tc>
          <w:tcPr>
            <w:tcW w:w="4082" w:type="pct"/>
          </w:tcPr>
          <w:p w14:paraId="161F618A" w14:textId="77777777" w:rsidR="00BE0B5F" w:rsidRPr="005B5ED3" w:rsidRDefault="00BE0B5F" w:rsidP="009326F9">
            <w:pPr>
              <w:rPr>
                <w:rFonts w:eastAsia="Malgun Gothic"/>
                <w:lang w:eastAsia="ko-KR"/>
              </w:rPr>
            </w:pPr>
            <w:r>
              <w:rPr>
                <w:rFonts w:eastAsia="Malgun Gothic"/>
                <w:lang w:eastAsia="ko-KR"/>
              </w:rPr>
              <w:t>Support Option 2</w:t>
            </w:r>
          </w:p>
        </w:tc>
      </w:tr>
      <w:tr w:rsidR="00824A90" w:rsidRPr="00806B76" w14:paraId="6DF7A315" w14:textId="77777777" w:rsidTr="00824A90">
        <w:tc>
          <w:tcPr>
            <w:tcW w:w="918" w:type="pct"/>
          </w:tcPr>
          <w:p w14:paraId="32B63458" w14:textId="4971EA35" w:rsidR="00824A90" w:rsidRPr="00806B76" w:rsidRDefault="00824A90" w:rsidP="00824A90">
            <w:pPr>
              <w:pStyle w:val="Paragraphedeliste"/>
              <w:adjustRightInd w:val="0"/>
              <w:snapToGrid w:val="0"/>
              <w:spacing w:after="120"/>
              <w:ind w:left="0"/>
              <w:rPr>
                <w:rFonts w:eastAsia="Malgun Gothic"/>
                <w:lang w:eastAsia="ko-KR"/>
              </w:rPr>
            </w:pPr>
            <w:r>
              <w:rPr>
                <w:rFonts w:eastAsia="Malgun Gothic"/>
                <w:lang w:eastAsia="ko-KR"/>
              </w:rPr>
              <w:t>ZTE</w:t>
            </w:r>
          </w:p>
        </w:tc>
        <w:tc>
          <w:tcPr>
            <w:tcW w:w="4082" w:type="pct"/>
          </w:tcPr>
          <w:p w14:paraId="1302D024" w14:textId="49B72E59" w:rsidR="00824A90" w:rsidRPr="00806B76" w:rsidRDefault="00824A90" w:rsidP="00EC1537">
            <w:pPr>
              <w:pStyle w:val="Paragraphedeliste"/>
              <w:adjustRightInd w:val="0"/>
              <w:snapToGrid w:val="0"/>
              <w:spacing w:after="120"/>
              <w:ind w:left="0"/>
              <w:rPr>
                <w:rFonts w:eastAsia="Malgun Gothic"/>
                <w:lang w:eastAsia="ko-KR"/>
              </w:rPr>
            </w:pPr>
            <w:r>
              <w:rPr>
                <w:rFonts w:eastAsia="Malgun Gothic" w:hint="eastAsia"/>
                <w:lang w:eastAsia="ko-KR"/>
              </w:rPr>
              <w:t>Option 2</w:t>
            </w:r>
            <w:r>
              <w:rPr>
                <w:rFonts w:eastAsia="Malgun Gothic"/>
                <w:lang w:eastAsia="ko-KR"/>
              </w:rPr>
              <w:t>, no need and it’s also impractical to specify the mandated solution.</w:t>
            </w:r>
          </w:p>
        </w:tc>
      </w:tr>
      <w:tr w:rsidR="00E3275D" w:rsidRPr="00806B76" w14:paraId="52A54D64" w14:textId="77777777" w:rsidTr="00824A90">
        <w:tc>
          <w:tcPr>
            <w:tcW w:w="918" w:type="pct"/>
          </w:tcPr>
          <w:p w14:paraId="5D28EA2E" w14:textId="68E9F2AD" w:rsidR="00E3275D" w:rsidRDefault="00E3275D" w:rsidP="00E3275D">
            <w:pPr>
              <w:pStyle w:val="Paragraphedeliste"/>
              <w:adjustRightInd w:val="0"/>
              <w:snapToGrid w:val="0"/>
              <w:spacing w:after="120"/>
              <w:ind w:left="0"/>
              <w:rPr>
                <w:rFonts w:eastAsia="Malgun Gothic"/>
                <w:lang w:eastAsia="ko-KR"/>
              </w:rPr>
            </w:pPr>
            <w:r>
              <w:rPr>
                <w:rFonts w:eastAsia="Malgun Gothic"/>
                <w:lang w:eastAsia="ko-KR"/>
              </w:rPr>
              <w:t>APT</w:t>
            </w:r>
          </w:p>
        </w:tc>
        <w:tc>
          <w:tcPr>
            <w:tcW w:w="4082" w:type="pct"/>
          </w:tcPr>
          <w:p w14:paraId="720FC98F" w14:textId="77777777" w:rsidR="00E3275D" w:rsidRDefault="00E3275D" w:rsidP="00E3275D">
            <w:pPr>
              <w:rPr>
                <w:rFonts w:eastAsia="Malgun Gothic"/>
                <w:lang w:eastAsia="ko-KR"/>
              </w:rPr>
            </w:pPr>
            <w:r>
              <w:rPr>
                <w:rFonts w:eastAsia="Malgun Gothic"/>
                <w:lang w:eastAsia="ko-KR"/>
              </w:rPr>
              <w:t>Option 2.</w:t>
            </w:r>
          </w:p>
          <w:p w14:paraId="05ACD648" w14:textId="725E80AC" w:rsidR="00E3275D" w:rsidRDefault="00E3275D" w:rsidP="00E3275D">
            <w:pPr>
              <w:pStyle w:val="Paragraphedeliste"/>
              <w:adjustRightInd w:val="0"/>
              <w:snapToGrid w:val="0"/>
              <w:spacing w:after="120"/>
              <w:ind w:left="0"/>
              <w:rPr>
                <w:rFonts w:eastAsia="Malgun Gothic"/>
                <w:lang w:eastAsia="ko-KR"/>
              </w:rPr>
            </w:pPr>
            <w:r>
              <w:rPr>
                <w:rFonts w:eastAsia="Malgun Gothic"/>
                <w:lang w:eastAsia="ko-KR"/>
              </w:rPr>
              <w:t>Not sure if this enhancement is needed in Rel-17. We tend to agree that RAN</w:t>
            </w:r>
            <w:r w:rsidRPr="00F023CE">
              <w:rPr>
                <w:rFonts w:eastAsia="Malgun Gothic"/>
                <w:lang w:eastAsia="ko-KR"/>
              </w:rPr>
              <w:t xml:space="preserve">1 </w:t>
            </w:r>
            <w:r>
              <w:rPr>
                <w:rFonts w:eastAsia="Malgun Gothic"/>
                <w:lang w:eastAsia="ko-KR"/>
              </w:rPr>
              <w:t>shall</w:t>
            </w:r>
            <w:r w:rsidRPr="00F023CE">
              <w:rPr>
                <w:rFonts w:eastAsia="Malgun Gothic"/>
                <w:lang w:eastAsia="ko-KR"/>
              </w:rPr>
              <w:t xml:space="preserve"> discuss the </w:t>
            </w:r>
            <w:r w:rsidRPr="00F023CE">
              <w:rPr>
                <w:rFonts w:eastAsia="Malgun Gothic"/>
                <w:lang w:eastAsia="ko-KR"/>
              </w:rPr>
              <w:lastRenderedPageBreak/>
              <w:t>required accuracy of serving-satellite ephemeris after RAN4 respon</w:t>
            </w:r>
            <w:r>
              <w:rPr>
                <w:rFonts w:eastAsia="Malgun Gothic"/>
                <w:lang w:eastAsia="ko-KR"/>
              </w:rPr>
              <w:t>ds</w:t>
            </w:r>
            <w:r w:rsidRPr="00F023CE">
              <w:rPr>
                <w:rFonts w:eastAsia="Malgun Gothic"/>
                <w:lang w:eastAsia="ko-KR"/>
              </w:rPr>
              <w:t xml:space="preserve"> to the LS on timing synchronization requirements</w:t>
            </w:r>
            <w:r>
              <w:rPr>
                <w:rFonts w:eastAsia="Malgun Gothic"/>
                <w:lang w:eastAsia="ko-KR"/>
              </w:rPr>
              <w:t>.</w:t>
            </w:r>
          </w:p>
        </w:tc>
      </w:tr>
      <w:tr w:rsidR="00F703B5" w:rsidRPr="00806B76" w14:paraId="7BE3B274" w14:textId="77777777" w:rsidTr="00824A90">
        <w:tc>
          <w:tcPr>
            <w:tcW w:w="918" w:type="pct"/>
          </w:tcPr>
          <w:p w14:paraId="56A8596B" w14:textId="4CAB149A" w:rsidR="00F703B5" w:rsidRDefault="00F703B5" w:rsidP="00E3275D">
            <w:pPr>
              <w:pStyle w:val="Paragraphedeliste"/>
              <w:adjustRightInd w:val="0"/>
              <w:snapToGrid w:val="0"/>
              <w:spacing w:after="120"/>
              <w:ind w:left="0"/>
              <w:rPr>
                <w:rFonts w:eastAsia="Malgun Gothic"/>
                <w:lang w:eastAsia="ko-KR"/>
              </w:rPr>
            </w:pPr>
            <w:r>
              <w:rPr>
                <w:rFonts w:eastAsiaTheme="minorEastAsia" w:hint="eastAsia"/>
                <w:lang w:eastAsia="zh-CN"/>
              </w:rPr>
              <w:lastRenderedPageBreak/>
              <w:t>CATT</w:t>
            </w:r>
          </w:p>
        </w:tc>
        <w:tc>
          <w:tcPr>
            <w:tcW w:w="4082" w:type="pct"/>
          </w:tcPr>
          <w:p w14:paraId="137B4A72" w14:textId="5A422485" w:rsidR="00F703B5" w:rsidRDefault="00F703B5" w:rsidP="00E3275D">
            <w:pPr>
              <w:rPr>
                <w:rFonts w:eastAsia="Malgun Gothic"/>
                <w:lang w:eastAsia="ko-KR"/>
              </w:rPr>
            </w:pPr>
            <w:r>
              <w:rPr>
                <w:rFonts w:eastAsiaTheme="minorEastAsia" w:hint="eastAsia"/>
                <w:lang w:eastAsia="zh-CN"/>
              </w:rPr>
              <w:t xml:space="preserve">Support option 2, but the </w:t>
            </w:r>
            <w:r>
              <w:rPr>
                <w:rFonts w:eastAsiaTheme="minorEastAsia"/>
                <w:lang w:eastAsia="zh-CN"/>
              </w:rPr>
              <w:t>propagation</w:t>
            </w:r>
            <w:r>
              <w:rPr>
                <w:rFonts w:eastAsiaTheme="minorEastAsia" w:hint="eastAsia"/>
                <w:lang w:eastAsia="zh-CN"/>
              </w:rPr>
              <w:t xml:space="preserve"> model can be discussed from technical clarification point of view.</w:t>
            </w:r>
          </w:p>
        </w:tc>
      </w:tr>
      <w:tr w:rsidR="004C50D5" w:rsidRPr="00806B76" w14:paraId="610F8ED4" w14:textId="77777777" w:rsidTr="00824A90">
        <w:tc>
          <w:tcPr>
            <w:tcW w:w="918" w:type="pct"/>
          </w:tcPr>
          <w:p w14:paraId="4B786ED6" w14:textId="1751516F" w:rsidR="004C50D5" w:rsidRDefault="004C50D5" w:rsidP="004C50D5">
            <w:pPr>
              <w:pStyle w:val="Paragraphedeliste"/>
              <w:adjustRightInd w:val="0"/>
              <w:snapToGrid w:val="0"/>
              <w:spacing w:after="120"/>
              <w:ind w:left="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82" w:type="pct"/>
          </w:tcPr>
          <w:p w14:paraId="6640DA9C" w14:textId="25ADD7C8" w:rsidR="004C50D5" w:rsidRDefault="004C50D5" w:rsidP="004C50D5">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2, and the propagation model can be adapted according to different scenarios.</w:t>
            </w:r>
          </w:p>
        </w:tc>
      </w:tr>
      <w:tr w:rsidR="007D1672" w:rsidRPr="00FC4FE5" w14:paraId="2E29DEE5" w14:textId="77777777" w:rsidTr="007D1672">
        <w:tc>
          <w:tcPr>
            <w:tcW w:w="918" w:type="pct"/>
          </w:tcPr>
          <w:p w14:paraId="518E50E1" w14:textId="77777777" w:rsidR="007D1672" w:rsidRPr="00FC4FE5" w:rsidRDefault="007D1672" w:rsidP="00562825">
            <w:pPr>
              <w:rPr>
                <w:rFonts w:eastAsiaTheme="minorEastAsia"/>
                <w:lang w:eastAsia="zh-CN"/>
              </w:rPr>
            </w:pPr>
            <w:r>
              <w:rPr>
                <w:rFonts w:eastAsiaTheme="minorEastAsia"/>
                <w:lang w:eastAsia="zh-CN"/>
              </w:rPr>
              <w:t>Panasonic</w:t>
            </w:r>
          </w:p>
        </w:tc>
        <w:tc>
          <w:tcPr>
            <w:tcW w:w="4082" w:type="pct"/>
          </w:tcPr>
          <w:p w14:paraId="5BC1A027" w14:textId="77777777" w:rsidR="007D1672" w:rsidRPr="00FC4FE5" w:rsidRDefault="007D1672" w:rsidP="00562825">
            <w:pPr>
              <w:rPr>
                <w:rFonts w:eastAsiaTheme="minorEastAsia"/>
                <w:lang w:eastAsia="zh-CN"/>
              </w:rPr>
            </w:pPr>
            <w:r w:rsidRPr="00940EE3">
              <w:rPr>
                <w:rFonts w:eastAsiaTheme="minorEastAsia"/>
                <w:lang w:eastAsia="zh-CN"/>
              </w:rPr>
              <w:t>Option 2: the propagator model to be used at UE side can be left to implementation</w:t>
            </w:r>
          </w:p>
        </w:tc>
      </w:tr>
    </w:tbl>
    <w:p w14:paraId="30833B9C" w14:textId="77CBCB9E" w:rsidR="003E6C72" w:rsidRDefault="003E6C72" w:rsidP="003A3792">
      <w:pPr>
        <w:spacing w:after="0"/>
      </w:pPr>
    </w:p>
    <w:p w14:paraId="7B2FEF02" w14:textId="77BB1ADA" w:rsidR="002E33AE" w:rsidRDefault="004E54DD" w:rsidP="002E33AE">
      <w:pPr>
        <w:pStyle w:val="Titre2"/>
        <w:rPr>
          <w:lang w:val="en-US"/>
        </w:rPr>
      </w:pPr>
      <w:bookmarkStart w:id="79" w:name="_Toc6940562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9"/>
    </w:p>
    <w:p w14:paraId="1B155B9E" w14:textId="229B4C09" w:rsidR="0022228C" w:rsidRDefault="0022228C" w:rsidP="0022228C">
      <w:pPr>
        <w:rPr>
          <w:lang w:val="en-US"/>
        </w:rPr>
      </w:pPr>
      <w:r>
        <w:rPr>
          <w:lang w:val="en-US"/>
        </w:rPr>
        <w:t>15 companies provided views. 15 prefer Option 2.</w:t>
      </w:r>
    </w:p>
    <w:p w14:paraId="6A2BEB47" w14:textId="4795E7D5" w:rsidR="0022228C" w:rsidRDefault="0022228C" w:rsidP="0022228C">
      <w:pPr>
        <w:rPr>
          <w:lang w:val="en-US"/>
        </w:rPr>
      </w:pPr>
      <w:r>
        <w:rPr>
          <w:lang w:val="en-US"/>
        </w:rPr>
        <w:t>Based on the inputs provided during the first round of email discussions, the  following conclusion is made :</w:t>
      </w:r>
    </w:p>
    <w:p w14:paraId="155E7E4C" w14:textId="77777777" w:rsidR="0022228C" w:rsidRDefault="0022228C" w:rsidP="0022228C">
      <w:pPr>
        <w:rPr>
          <w:b/>
          <w:bCs/>
          <w:lang w:val="en-US" w:eastAsia="ko-KR"/>
        </w:rPr>
      </w:pPr>
      <w:r>
        <w:rPr>
          <w:b/>
          <w:bCs/>
          <w:lang w:val="en-US" w:eastAsia="ko-KR"/>
        </w:rPr>
        <w:t>Conclusion</w:t>
      </w:r>
    </w:p>
    <w:p w14:paraId="3AC0B722" w14:textId="61ED5D94" w:rsidR="0022228C" w:rsidRPr="0022228C" w:rsidRDefault="0022228C" w:rsidP="0022228C">
      <w:pPr>
        <w:rPr>
          <w:b/>
          <w:bCs/>
          <w:lang w:val="en-US" w:eastAsia="ko-KR"/>
        </w:rPr>
      </w:pPr>
      <w:r>
        <w:rPr>
          <w:b/>
          <w:bCs/>
          <w:lang w:val="en-US" w:eastAsia="ko-KR"/>
        </w:rPr>
        <w:t>The propagator model to be used at UE side can be left to implementation.</w:t>
      </w:r>
    </w:p>
    <w:p w14:paraId="362ABBA8" w14:textId="77777777" w:rsidR="00123737" w:rsidRPr="00902581" w:rsidRDefault="00123737" w:rsidP="00123737">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Pr>
          <w:rFonts w:ascii="Times New Roman" w:hAnsi="Times New Roman" w:cs="Times New Roman"/>
          <w:b w:val="0"/>
        </w:rPr>
        <w:t>comments</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123737" w:rsidRPr="00902581" w14:paraId="56A5B3CB" w14:textId="77777777" w:rsidTr="00123737">
        <w:tc>
          <w:tcPr>
            <w:tcW w:w="932" w:type="pct"/>
            <w:shd w:val="clear" w:color="auto" w:fill="00B0F0"/>
            <w:vAlign w:val="center"/>
          </w:tcPr>
          <w:p w14:paraId="206DFCD7" w14:textId="77777777" w:rsidR="00123737" w:rsidRPr="00902581" w:rsidRDefault="00123737"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368991A8" w14:textId="77777777" w:rsidR="00123737" w:rsidRPr="00902581" w:rsidRDefault="00123737" w:rsidP="00123737">
            <w:pPr>
              <w:rPr>
                <w:b/>
                <w:color w:val="FFFFFF" w:themeColor="background1"/>
              </w:rPr>
            </w:pPr>
            <w:r w:rsidRPr="00902581">
              <w:rPr>
                <w:b/>
                <w:color w:val="FFFFFF" w:themeColor="background1"/>
              </w:rPr>
              <w:t>Comments and Views</w:t>
            </w:r>
          </w:p>
        </w:tc>
      </w:tr>
      <w:tr w:rsidR="00123737" w:rsidRPr="00902581" w14:paraId="2D70A6C1" w14:textId="77777777" w:rsidTr="00123737">
        <w:tc>
          <w:tcPr>
            <w:tcW w:w="932" w:type="pct"/>
          </w:tcPr>
          <w:p w14:paraId="2DEF63D0" w14:textId="678BBD9F" w:rsidR="00123737" w:rsidRPr="0039773A" w:rsidRDefault="00B216E0" w:rsidP="00123737">
            <w:pPr>
              <w:rPr>
                <w:rFonts w:eastAsia="Malgun Gothic"/>
                <w:lang w:eastAsia="ko-KR"/>
              </w:rPr>
            </w:pPr>
            <w:r>
              <w:rPr>
                <w:rFonts w:eastAsia="Malgun Gothic" w:hint="eastAsia"/>
                <w:lang w:eastAsia="ko-KR"/>
              </w:rPr>
              <w:t>Samsung</w:t>
            </w:r>
          </w:p>
        </w:tc>
        <w:tc>
          <w:tcPr>
            <w:tcW w:w="4068" w:type="pct"/>
          </w:tcPr>
          <w:p w14:paraId="53D50012" w14:textId="2614E0A7" w:rsidR="00123737" w:rsidRPr="0039773A" w:rsidRDefault="00B216E0" w:rsidP="00123737">
            <w:pPr>
              <w:rPr>
                <w:rFonts w:eastAsia="Malgun Gothic"/>
                <w:lang w:eastAsia="ko-KR"/>
              </w:rPr>
            </w:pPr>
            <w:r>
              <w:rPr>
                <w:rFonts w:eastAsia="Malgun Gothic" w:hint="eastAsia"/>
                <w:lang w:eastAsia="ko-KR"/>
              </w:rPr>
              <w:t>Agree</w:t>
            </w:r>
          </w:p>
        </w:tc>
      </w:tr>
      <w:tr w:rsidR="00F2466E" w:rsidRPr="00902581" w14:paraId="01C7A060" w14:textId="77777777" w:rsidTr="00123737">
        <w:tc>
          <w:tcPr>
            <w:tcW w:w="932" w:type="pct"/>
          </w:tcPr>
          <w:p w14:paraId="292678AF" w14:textId="64C0B8FD" w:rsidR="00F2466E" w:rsidRDefault="00F2466E" w:rsidP="00F2466E">
            <w:pPr>
              <w:rPr>
                <w:rFonts w:eastAsia="Malgun Gothic"/>
                <w:lang w:eastAsia="ko-KR"/>
              </w:rPr>
            </w:pPr>
            <w:r>
              <w:rPr>
                <w:rFonts w:eastAsia="Malgun Gothic"/>
                <w:lang w:eastAsia="ko-KR"/>
              </w:rPr>
              <w:t>Apple</w:t>
            </w:r>
          </w:p>
        </w:tc>
        <w:tc>
          <w:tcPr>
            <w:tcW w:w="4068" w:type="pct"/>
          </w:tcPr>
          <w:p w14:paraId="12EADB84" w14:textId="77777777" w:rsidR="00F2466E" w:rsidRDefault="00F2466E" w:rsidP="00F2466E">
            <w:pPr>
              <w:rPr>
                <w:rFonts w:eastAsia="Malgun Gothic"/>
                <w:lang w:eastAsia="ko-KR"/>
              </w:rPr>
            </w:pPr>
            <w:r>
              <w:rPr>
                <w:rFonts w:eastAsia="Malgun Gothic"/>
                <w:lang w:eastAsia="ko-KR"/>
              </w:rPr>
              <w:t xml:space="preserve">To clarify the conclusion, we could modify as </w:t>
            </w:r>
          </w:p>
          <w:p w14:paraId="43F0A3C5" w14:textId="56F40D6D" w:rsidR="00F2466E" w:rsidRDefault="00F2466E" w:rsidP="00F2466E">
            <w:pPr>
              <w:rPr>
                <w:rFonts w:eastAsia="Malgun Gothic"/>
                <w:lang w:eastAsia="ko-KR"/>
              </w:rPr>
            </w:pPr>
            <w:r w:rsidRPr="00002A8B">
              <w:rPr>
                <w:rFonts w:eastAsia="Malgun Gothic"/>
                <w:lang w:eastAsia="ko-KR"/>
              </w:rPr>
              <w:t>The </w:t>
            </w:r>
            <w:r w:rsidRPr="00002A8B">
              <w:rPr>
                <w:rFonts w:eastAsia="Malgun Gothic"/>
                <w:b/>
                <w:bCs/>
                <w:lang w:eastAsia="ko-KR"/>
              </w:rPr>
              <w:t>orbital</w:t>
            </w:r>
            <w:r w:rsidRPr="00002A8B">
              <w:rPr>
                <w:rFonts w:eastAsia="Malgun Gothic"/>
                <w:lang w:eastAsia="ko-KR"/>
              </w:rPr>
              <w:t> propagator model to be used at UE side is left to implementation</w:t>
            </w:r>
            <w:r>
              <w:rPr>
                <w:rFonts w:eastAsia="Malgun Gothic"/>
                <w:lang w:eastAsia="ko-KR"/>
              </w:rPr>
              <w:t>.</w:t>
            </w:r>
          </w:p>
        </w:tc>
      </w:tr>
      <w:tr w:rsidR="00C70901" w:rsidRPr="00902581" w14:paraId="1B22E22E" w14:textId="77777777" w:rsidTr="00123737">
        <w:tc>
          <w:tcPr>
            <w:tcW w:w="932" w:type="pct"/>
          </w:tcPr>
          <w:p w14:paraId="66C1CAEC" w14:textId="02475512" w:rsidR="00C70901" w:rsidRPr="00C70901" w:rsidRDefault="0041685A" w:rsidP="00F2466E">
            <w:pPr>
              <w:rPr>
                <w:rFonts w:eastAsiaTheme="minorEastAsia"/>
                <w:lang w:eastAsia="zh-CN"/>
              </w:rPr>
            </w:pPr>
            <w:r>
              <w:rPr>
                <w:rFonts w:eastAsiaTheme="minorEastAsia" w:hint="eastAsia"/>
                <w:lang w:eastAsia="zh-CN"/>
              </w:rPr>
              <w:t>CATT</w:t>
            </w:r>
          </w:p>
        </w:tc>
        <w:tc>
          <w:tcPr>
            <w:tcW w:w="4068" w:type="pct"/>
          </w:tcPr>
          <w:p w14:paraId="3392A078" w14:textId="1763F7F1" w:rsidR="00C70901" w:rsidRPr="0041685A" w:rsidRDefault="0041685A" w:rsidP="00F2466E">
            <w:pPr>
              <w:rPr>
                <w:rFonts w:eastAsiaTheme="minorEastAsia"/>
                <w:lang w:eastAsia="zh-CN"/>
              </w:rPr>
            </w:pPr>
            <w:r>
              <w:rPr>
                <w:rFonts w:eastAsiaTheme="minorEastAsia" w:hint="eastAsia"/>
                <w:lang w:eastAsia="zh-CN"/>
              </w:rPr>
              <w:t>OK</w:t>
            </w:r>
          </w:p>
        </w:tc>
      </w:tr>
      <w:tr w:rsidR="0046168E" w14:paraId="4D07527D" w14:textId="77777777" w:rsidTr="0046168E">
        <w:tc>
          <w:tcPr>
            <w:tcW w:w="932" w:type="pct"/>
          </w:tcPr>
          <w:p w14:paraId="1D7381AB"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73422EB9" w14:textId="77777777" w:rsidR="0046168E" w:rsidRDefault="0046168E" w:rsidP="00F32B7E">
            <w:pPr>
              <w:rPr>
                <w:rFonts w:eastAsia="Malgun Gothic"/>
                <w:lang w:eastAsia="ko-KR"/>
              </w:rPr>
            </w:pPr>
            <w:r>
              <w:rPr>
                <w:rFonts w:eastAsia="Malgun Gothic" w:hint="eastAsia"/>
                <w:lang w:eastAsia="ko-KR"/>
              </w:rPr>
              <w:t>Agree</w:t>
            </w:r>
          </w:p>
        </w:tc>
      </w:tr>
      <w:tr w:rsidR="0048652B" w14:paraId="52E2F708" w14:textId="77777777" w:rsidTr="0046168E">
        <w:tc>
          <w:tcPr>
            <w:tcW w:w="932" w:type="pct"/>
          </w:tcPr>
          <w:p w14:paraId="67AD87BD" w14:textId="5600588F" w:rsidR="0048652B" w:rsidRDefault="0048652B" w:rsidP="0048652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73D39E7" w14:textId="66524255" w:rsidR="0048652B" w:rsidRDefault="0048652B" w:rsidP="0048652B">
            <w:pPr>
              <w:rPr>
                <w:rFonts w:eastAsia="Malgun Gothic"/>
                <w:lang w:eastAsia="ko-KR"/>
              </w:rPr>
            </w:pPr>
            <w:r>
              <w:rPr>
                <w:rFonts w:eastAsiaTheme="minorEastAsia" w:hint="eastAsia"/>
                <w:lang w:eastAsia="zh-CN"/>
              </w:rPr>
              <w:t>A</w:t>
            </w:r>
            <w:r>
              <w:rPr>
                <w:rFonts w:eastAsiaTheme="minorEastAsia"/>
                <w:lang w:eastAsia="zh-CN"/>
              </w:rPr>
              <w:t>gree</w:t>
            </w:r>
          </w:p>
        </w:tc>
      </w:tr>
      <w:tr w:rsidR="00784AFA" w14:paraId="1F72C1BF" w14:textId="77777777" w:rsidTr="00784AFA">
        <w:tc>
          <w:tcPr>
            <w:tcW w:w="932" w:type="pct"/>
          </w:tcPr>
          <w:p w14:paraId="22D6294E" w14:textId="77777777" w:rsidR="00784AFA" w:rsidRPr="006146CB" w:rsidRDefault="00784AFA" w:rsidP="00F32B7E">
            <w:pPr>
              <w:rPr>
                <w:rFonts w:eastAsiaTheme="minorHAnsi"/>
                <w:bCs/>
                <w:szCs w:val="22"/>
                <w:lang w:val="en-US"/>
              </w:rPr>
            </w:pPr>
            <w:r>
              <w:rPr>
                <w:rFonts w:eastAsiaTheme="minorHAnsi"/>
                <w:bCs/>
                <w:szCs w:val="22"/>
                <w:lang w:val="en-US"/>
              </w:rPr>
              <w:t>Panasonic</w:t>
            </w:r>
          </w:p>
        </w:tc>
        <w:tc>
          <w:tcPr>
            <w:tcW w:w="4068" w:type="pct"/>
          </w:tcPr>
          <w:p w14:paraId="0CFB4AD7" w14:textId="77777777" w:rsidR="00784AFA" w:rsidRDefault="00784AFA" w:rsidP="00F32B7E">
            <w:pPr>
              <w:rPr>
                <w:rFonts w:eastAsiaTheme="minorEastAsia"/>
                <w:bCs/>
                <w:szCs w:val="22"/>
                <w:lang w:val="en-US" w:eastAsia="zh-CN"/>
              </w:rPr>
            </w:pPr>
            <w:r>
              <w:rPr>
                <w:rFonts w:eastAsiaTheme="minorEastAsia"/>
                <w:bCs/>
                <w:szCs w:val="22"/>
                <w:lang w:val="en-US" w:eastAsia="zh-CN"/>
              </w:rPr>
              <w:t>Agree</w:t>
            </w:r>
          </w:p>
        </w:tc>
      </w:tr>
      <w:tr w:rsidR="00950A07" w14:paraId="767AEB79" w14:textId="77777777" w:rsidTr="00784AFA">
        <w:tc>
          <w:tcPr>
            <w:tcW w:w="932" w:type="pct"/>
          </w:tcPr>
          <w:p w14:paraId="52430A1A" w14:textId="64A888A6" w:rsidR="00950A07" w:rsidRDefault="00950A07" w:rsidP="00F32B7E">
            <w:pPr>
              <w:rPr>
                <w:rFonts w:eastAsiaTheme="minorHAnsi"/>
                <w:bCs/>
                <w:szCs w:val="22"/>
                <w:lang w:val="en-US"/>
              </w:rPr>
            </w:pPr>
            <w:r>
              <w:rPr>
                <w:rFonts w:eastAsiaTheme="minorHAnsi"/>
                <w:bCs/>
                <w:szCs w:val="22"/>
                <w:lang w:val="en-US"/>
              </w:rPr>
              <w:t>Nokia, Nokia Shanghai Bell</w:t>
            </w:r>
          </w:p>
        </w:tc>
        <w:tc>
          <w:tcPr>
            <w:tcW w:w="4068" w:type="pct"/>
          </w:tcPr>
          <w:p w14:paraId="70E75A2A" w14:textId="3B0BCEA4" w:rsidR="00950A07" w:rsidRDefault="00950A07" w:rsidP="00F32B7E">
            <w:pPr>
              <w:rPr>
                <w:rFonts w:eastAsiaTheme="minorEastAsia"/>
                <w:bCs/>
                <w:szCs w:val="22"/>
                <w:lang w:val="en-US" w:eastAsia="zh-CN"/>
              </w:rPr>
            </w:pPr>
            <w:r>
              <w:rPr>
                <w:rFonts w:eastAsiaTheme="minorEastAsia"/>
                <w:bCs/>
                <w:szCs w:val="22"/>
                <w:lang w:val="en-US" w:eastAsia="zh-CN"/>
              </w:rPr>
              <w:t>Agree with Apple that orbital may be included in the proposed conclusion.</w:t>
            </w:r>
          </w:p>
        </w:tc>
      </w:tr>
      <w:tr w:rsidR="00060311" w14:paraId="31BCD667" w14:textId="77777777" w:rsidTr="00784AFA">
        <w:tc>
          <w:tcPr>
            <w:tcW w:w="932" w:type="pct"/>
          </w:tcPr>
          <w:p w14:paraId="79121E70" w14:textId="494CCD59" w:rsidR="00060311" w:rsidRPr="00060311" w:rsidRDefault="00060311"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uawei, HiSilicon</w:t>
            </w:r>
          </w:p>
        </w:tc>
        <w:tc>
          <w:tcPr>
            <w:tcW w:w="4068" w:type="pct"/>
          </w:tcPr>
          <w:p w14:paraId="4726ACB7" w14:textId="1820E968" w:rsidR="00060311" w:rsidRDefault="00060311"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r w:rsidR="00001D66">
              <w:rPr>
                <w:rFonts w:eastAsiaTheme="minorEastAsia"/>
                <w:bCs/>
                <w:szCs w:val="22"/>
                <w:lang w:val="en-US" w:eastAsia="zh-CN"/>
              </w:rPr>
              <w:t xml:space="preserve"> and agree with change proposed by Apple.</w:t>
            </w:r>
          </w:p>
        </w:tc>
      </w:tr>
      <w:tr w:rsidR="00795122" w14:paraId="7DEE1CE9" w14:textId="77777777" w:rsidTr="00784AFA">
        <w:tc>
          <w:tcPr>
            <w:tcW w:w="932" w:type="pct"/>
          </w:tcPr>
          <w:p w14:paraId="7BAA921E" w14:textId="4058F13B" w:rsidR="00795122" w:rsidRPr="00795122" w:rsidRDefault="00795122" w:rsidP="00795122">
            <w:pPr>
              <w:rPr>
                <w:rFonts w:eastAsiaTheme="minorEastAsia"/>
                <w:bCs/>
                <w:szCs w:val="22"/>
                <w:lang w:val="en-US" w:eastAsia="zh-CN"/>
              </w:rPr>
            </w:pPr>
            <w:r w:rsidRPr="00795122">
              <w:rPr>
                <w:rFonts w:eastAsiaTheme="minorEastAsia"/>
                <w:lang w:eastAsia="zh-CN"/>
              </w:rPr>
              <w:t>Ericsson</w:t>
            </w:r>
          </w:p>
        </w:tc>
        <w:tc>
          <w:tcPr>
            <w:tcW w:w="4068" w:type="pct"/>
          </w:tcPr>
          <w:p w14:paraId="59B488BA" w14:textId="2F2B40F9" w:rsidR="00795122" w:rsidRPr="00795122" w:rsidRDefault="00795122" w:rsidP="00795122">
            <w:pPr>
              <w:rPr>
                <w:rFonts w:eastAsiaTheme="minorEastAsia"/>
                <w:bCs/>
                <w:szCs w:val="22"/>
                <w:lang w:val="en-US" w:eastAsia="zh-CN"/>
              </w:rPr>
            </w:pPr>
            <w:r w:rsidRPr="00795122">
              <w:rPr>
                <w:rFonts w:eastAsiaTheme="minorEastAsia"/>
                <w:lang w:eastAsia="zh-CN"/>
              </w:rPr>
              <w:t>OK</w:t>
            </w:r>
          </w:p>
        </w:tc>
      </w:tr>
      <w:tr w:rsidR="005648E7" w14:paraId="2EA591F6" w14:textId="77777777" w:rsidTr="00784AFA">
        <w:tc>
          <w:tcPr>
            <w:tcW w:w="932" w:type="pct"/>
          </w:tcPr>
          <w:p w14:paraId="76C643BB" w14:textId="08A788E1" w:rsidR="005648E7" w:rsidRPr="00795122" w:rsidRDefault="005648E7" w:rsidP="0079512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F21617C" w14:textId="477A29FB" w:rsidR="005648E7" w:rsidRPr="00795122" w:rsidRDefault="005648E7" w:rsidP="00795122">
            <w:pPr>
              <w:rPr>
                <w:rFonts w:eastAsiaTheme="minorEastAsia"/>
                <w:lang w:eastAsia="zh-CN"/>
              </w:rPr>
            </w:pPr>
            <w:r>
              <w:rPr>
                <w:rFonts w:eastAsiaTheme="minorEastAsia"/>
                <w:lang w:eastAsia="zh-CN"/>
              </w:rPr>
              <w:t>Support</w:t>
            </w:r>
          </w:p>
        </w:tc>
      </w:tr>
    </w:tbl>
    <w:p w14:paraId="5E846A51" w14:textId="77777777" w:rsidR="0022228C" w:rsidRPr="0022228C" w:rsidRDefault="0022228C" w:rsidP="0022228C">
      <w:pPr>
        <w:rPr>
          <w:lang w:val="en-US"/>
        </w:rPr>
      </w:pPr>
    </w:p>
    <w:p w14:paraId="61505A4C" w14:textId="77777777" w:rsidR="00275B2F" w:rsidRDefault="00275B2F" w:rsidP="00275B2F">
      <w:pPr>
        <w:pStyle w:val="Titre2"/>
        <w:rPr>
          <w:lang w:val="en-US"/>
        </w:rPr>
      </w:pPr>
      <w:bookmarkStart w:id="80" w:name="_Toc69405622"/>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80"/>
    </w:p>
    <w:p w14:paraId="248D3407" w14:textId="7B32EDB1" w:rsidR="00A91F1F" w:rsidRDefault="00A91F1F" w:rsidP="00A91F1F">
      <w:pPr>
        <w:rPr>
          <w:lang w:val="en-US"/>
        </w:rPr>
      </w:pPr>
      <w:r>
        <w:rPr>
          <w:lang w:val="en-US"/>
        </w:rPr>
        <w:t>Based on the views expressed during the second round of mail discussions and via the reflector, the conclusion is updated as follows:</w:t>
      </w:r>
    </w:p>
    <w:p w14:paraId="5D749FE6" w14:textId="77777777" w:rsidR="00A91F1F" w:rsidRDefault="00A91F1F" w:rsidP="00A91F1F">
      <w:pPr>
        <w:rPr>
          <w:b/>
          <w:bCs/>
          <w:lang w:val="en-US" w:eastAsia="ko-KR"/>
        </w:rPr>
      </w:pPr>
      <w:r>
        <w:rPr>
          <w:b/>
          <w:bCs/>
          <w:lang w:val="en-US" w:eastAsia="ko-KR"/>
        </w:rPr>
        <w:t>Conclusion</w:t>
      </w:r>
    </w:p>
    <w:p w14:paraId="5E272F4B" w14:textId="204E29F0" w:rsidR="00A91F1F" w:rsidRPr="0022228C" w:rsidRDefault="00A91F1F" w:rsidP="00A91F1F">
      <w:pPr>
        <w:rPr>
          <w:b/>
          <w:bCs/>
          <w:lang w:val="en-US" w:eastAsia="ko-KR"/>
        </w:rPr>
      </w:pPr>
      <w:r>
        <w:rPr>
          <w:b/>
          <w:bCs/>
          <w:lang w:val="en-US" w:eastAsia="ko-KR"/>
        </w:rPr>
        <w:t xml:space="preserve">The </w:t>
      </w:r>
      <w:r>
        <w:rPr>
          <w:b/>
          <w:bCs/>
          <w:lang w:val="en-US" w:eastAsia="ko-KR"/>
        </w:rPr>
        <w:t xml:space="preserve">orbital </w:t>
      </w:r>
      <w:r>
        <w:rPr>
          <w:b/>
          <w:bCs/>
          <w:lang w:val="en-US" w:eastAsia="ko-KR"/>
        </w:rPr>
        <w:t>propagator model to be used at UE side can be left to implementation.</w:t>
      </w:r>
    </w:p>
    <w:p w14:paraId="5C26F43D" w14:textId="77777777" w:rsidR="00A91F1F" w:rsidRPr="00A91F1F" w:rsidRDefault="00A91F1F" w:rsidP="00A91F1F">
      <w:pPr>
        <w:rPr>
          <w:lang w:val="en-US"/>
        </w:rPr>
      </w:pPr>
    </w:p>
    <w:p w14:paraId="095C41EF" w14:textId="790E929C" w:rsidR="00396533" w:rsidRDefault="00183DD7" w:rsidP="00183DD7">
      <w:pPr>
        <w:pStyle w:val="Titre1"/>
      </w:pPr>
      <w:bookmarkStart w:id="81" w:name="_Toc69405623"/>
      <w:r>
        <w:lastRenderedPageBreak/>
        <w:t>Issue#1</w:t>
      </w:r>
      <w:r w:rsidR="0020535B">
        <w:t>6</w:t>
      </w:r>
      <w:r w:rsidR="00396533">
        <w:t xml:space="preserve"> SRS enhancements</w:t>
      </w:r>
      <w:bookmarkEnd w:id="81"/>
    </w:p>
    <w:p w14:paraId="59619A0C" w14:textId="1EA5BF2D" w:rsidR="00396533" w:rsidRDefault="00ED13AF" w:rsidP="00396533">
      <w:r>
        <w:t xml:space="preserve">According to </w:t>
      </w:r>
      <w:r w:rsidR="00396533">
        <w:t>[</w:t>
      </w:r>
      <w:r w:rsidR="00396533" w:rsidRPr="00BC5EB6">
        <w:t xml:space="preserve">Qualcomm </w:t>
      </w:r>
      <w:r w:rsidR="00396533">
        <w:t xml:space="preserve">] </w:t>
      </w:r>
      <w:r w:rsidR="006135F1">
        <w:t>f</w:t>
      </w:r>
      <w:r w:rsidR="006135F1" w:rsidRPr="006135F1">
        <w:t xml:space="preserve">or UL, existing </w:t>
      </w:r>
      <w:r w:rsidR="006135F1">
        <w:t>Sounding Reference Signal (SRS)</w:t>
      </w:r>
      <w:r w:rsidR="006135F1" w:rsidRPr="006135F1">
        <w:t xml:space="preserve">,  is inefficient for frequency estimation. </w:t>
      </w:r>
      <w:r w:rsidR="006135F1">
        <w:t xml:space="preserve">Thereby, </w:t>
      </w:r>
      <w:r w:rsidRPr="00ED13AF">
        <w:t>there is a need to enhance</w:t>
      </w:r>
      <w:r w:rsidR="006135F1">
        <w:t xml:space="preserve"> SRS</w:t>
      </w:r>
      <w:r w:rsidRPr="00ED13AF">
        <w:t xml:space="preserve"> for time and frequency estimation</w:t>
      </w:r>
      <w:r>
        <w:t>.</w:t>
      </w:r>
    </w:p>
    <w:p w14:paraId="5E077B19" w14:textId="385F3333" w:rsidR="00ED13AF" w:rsidRDefault="00ED13AF" w:rsidP="00396533">
      <w:r>
        <w:t>The justification can be found in [</w:t>
      </w:r>
      <w:hyperlink r:id="rId52" w:history="1">
        <w:r w:rsidRPr="00ED13AF">
          <w:t>R1-2103169</w:t>
        </w:r>
      </w:hyperlink>
      <w:r w:rsidRPr="00ED13AF">
        <w:t>]</w:t>
      </w:r>
      <w:r>
        <w:t>. It is recopied hereafter:</w:t>
      </w:r>
    </w:p>
    <w:p w14:paraId="105FAA56" w14:textId="23EC919F" w:rsidR="00396533" w:rsidRDefault="00ED13AF" w:rsidP="00396533">
      <w:r>
        <w:rPr>
          <w:noProof/>
          <w:lang w:val="fr-FR" w:eastAsia="fr-FR"/>
        </w:rPr>
        <mc:AlternateContent>
          <mc:Choice Requires="wps">
            <w:drawing>
              <wp:anchor distT="0" distB="0" distL="114300" distR="114300" simplePos="0" relativeHeight="251665408" behindDoc="0" locked="0" layoutInCell="1" allowOverlap="1" wp14:anchorId="10255ED1" wp14:editId="1E019F5A">
                <wp:simplePos x="0" y="0"/>
                <wp:positionH relativeFrom="column">
                  <wp:posOffset>-71579</wp:posOffset>
                </wp:positionH>
                <wp:positionV relativeFrom="paragraph">
                  <wp:posOffset>118407</wp:posOffset>
                </wp:positionV>
                <wp:extent cx="6193155" cy="1517515"/>
                <wp:effectExtent l="0" t="0" r="17145" b="26035"/>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155" cy="1517515"/>
                        </a:xfrm>
                        <a:prstGeom prst="rect">
                          <a:avLst/>
                        </a:prstGeom>
                        <a:solidFill>
                          <a:srgbClr val="FFFFFF"/>
                        </a:solidFill>
                        <a:ln w="9525">
                          <a:solidFill>
                            <a:srgbClr val="000000"/>
                          </a:solidFill>
                          <a:miter lim="800000"/>
                          <a:headEnd/>
                          <a:tailEnd/>
                        </a:ln>
                      </wps:spPr>
                      <wps:txbx>
                        <w:txbxContent>
                          <w:p w14:paraId="19823A45" w14:textId="77777777" w:rsidR="00F32B7E" w:rsidRDefault="00F32B7E"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F32B7E" w:rsidRDefault="00F32B7E"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F32B7E" w:rsidRPr="00396533" w:rsidRDefault="00F32B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65pt;margin-top:9.3pt;width:487.6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">
                <v:textbox>
                  <w:txbxContent>
                    <w:p w14:paraId="19823A45" w14:textId="77777777" w:rsidR="00F32B7E" w:rsidRDefault="00F32B7E"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F32B7E" w:rsidRDefault="00F32B7E"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F32B7E" w:rsidRPr="00396533" w:rsidRDefault="00F32B7E"/>
                  </w:txbxContent>
                </v:textbox>
              </v:shape>
            </w:pict>
          </mc:Fallback>
        </mc:AlternateContent>
      </w:r>
      <w:r w:rsidRPr="00ED13AF">
        <w:t xml:space="preserve"> </w:t>
      </w:r>
    </w:p>
    <w:p w14:paraId="25E85B68" w14:textId="0310507E" w:rsidR="00ED13AF" w:rsidRDefault="00ED13AF" w:rsidP="00396533"/>
    <w:p w14:paraId="41164EE7" w14:textId="77777777" w:rsidR="00396533" w:rsidRDefault="00396533" w:rsidP="00396533"/>
    <w:p w14:paraId="0FDDCD76" w14:textId="77777777" w:rsidR="00396533" w:rsidRDefault="00396533" w:rsidP="00396533"/>
    <w:p w14:paraId="3DE881B4" w14:textId="34E0D033" w:rsidR="00396533" w:rsidRDefault="00396533" w:rsidP="00396533"/>
    <w:p w14:paraId="064A751F" w14:textId="77777777" w:rsidR="00396533" w:rsidRDefault="00396533" w:rsidP="00396533"/>
    <w:p w14:paraId="5A9664B9" w14:textId="77777777" w:rsidR="00396533" w:rsidRDefault="00396533" w:rsidP="00396533"/>
    <w:p w14:paraId="3F4B0EE5" w14:textId="18081820" w:rsidR="00ED13AF" w:rsidRDefault="00ED13AF" w:rsidP="00396533">
      <w:r>
        <w:t>[</w:t>
      </w:r>
      <w:r w:rsidRPr="00BC5EB6">
        <w:t>Qualcomm</w:t>
      </w:r>
      <w:r>
        <w:t>] proposed:</w:t>
      </w:r>
    </w:p>
    <w:tbl>
      <w:tblPr>
        <w:tblStyle w:val="Grilledutableau"/>
        <w:tblW w:w="9747" w:type="dxa"/>
        <w:tblLook w:val="04A0" w:firstRow="1" w:lastRow="0" w:firstColumn="1" w:lastColumn="0" w:noHBand="0" w:noVBand="1"/>
      </w:tblPr>
      <w:tblGrid>
        <w:gridCol w:w="1233"/>
        <w:gridCol w:w="1583"/>
        <w:gridCol w:w="6931"/>
      </w:tblGrid>
      <w:tr w:rsidR="00396533" w:rsidRPr="00D07C6B" w14:paraId="48DE3834" w14:textId="77777777" w:rsidTr="00396533">
        <w:trPr>
          <w:trHeight w:val="450"/>
        </w:trPr>
        <w:tc>
          <w:tcPr>
            <w:tcW w:w="1233" w:type="dxa"/>
            <w:vAlign w:val="center"/>
            <w:hideMark/>
          </w:tcPr>
          <w:p w14:paraId="0B98EF26" w14:textId="77777777" w:rsidR="00396533" w:rsidRPr="00BC5EB6" w:rsidRDefault="00B2020B" w:rsidP="00396533">
            <w:pPr>
              <w:rPr>
                <w:b/>
                <w:bCs/>
                <w:u w:val="single"/>
              </w:rPr>
            </w:pPr>
            <w:hyperlink r:id="rId53" w:history="1">
              <w:r w:rsidR="00396533" w:rsidRPr="00BC5EB6">
                <w:rPr>
                  <w:rStyle w:val="Lienhypertexte"/>
                  <w:b/>
                  <w:bCs/>
                </w:rPr>
                <w:t>R1-2103169</w:t>
              </w:r>
            </w:hyperlink>
          </w:p>
        </w:tc>
        <w:tc>
          <w:tcPr>
            <w:tcW w:w="1583" w:type="dxa"/>
            <w:vAlign w:val="center"/>
            <w:hideMark/>
          </w:tcPr>
          <w:p w14:paraId="051B4579" w14:textId="77777777" w:rsidR="00396533" w:rsidRPr="00BC5EB6" w:rsidRDefault="00396533" w:rsidP="00396533">
            <w:r w:rsidRPr="00BC5EB6">
              <w:t>Qualcomm Incorporated</w:t>
            </w:r>
          </w:p>
        </w:tc>
        <w:tc>
          <w:tcPr>
            <w:tcW w:w="6931" w:type="dxa"/>
            <w:vAlign w:val="center"/>
          </w:tcPr>
          <w:p w14:paraId="74890DAA" w14:textId="77777777" w:rsidR="00396533" w:rsidRPr="00D07C6B" w:rsidRDefault="00396533" w:rsidP="00396533">
            <w:pPr>
              <w:spacing w:after="0"/>
              <w:rPr>
                <w:bCs/>
              </w:rPr>
            </w:pPr>
            <w:r w:rsidRPr="00D07C6B">
              <w:rPr>
                <w:b/>
                <w:bCs/>
              </w:rPr>
              <w:t>Proposal 5</w:t>
            </w:r>
            <w:r>
              <w:rPr>
                <w:b/>
                <w:bCs/>
              </w:rPr>
              <w:t xml:space="preserve"> </w:t>
            </w:r>
            <w:r w:rsidRPr="00D07C6B">
              <w:rPr>
                <w:bCs/>
              </w:rPr>
              <w:t xml:space="preserve">: Support SRS with multiple coherent symbols with configurable gaps.  </w:t>
            </w:r>
          </w:p>
        </w:tc>
      </w:tr>
    </w:tbl>
    <w:p w14:paraId="5ADED90B" w14:textId="77777777" w:rsidR="00396533" w:rsidRDefault="00396533" w:rsidP="00396533"/>
    <w:p w14:paraId="7529068F" w14:textId="5E424F7E" w:rsidR="00396533" w:rsidRPr="00396533" w:rsidRDefault="00183DD7" w:rsidP="00396533">
      <w:pPr>
        <w:rPr>
          <w:b/>
        </w:rPr>
      </w:pPr>
      <w:r>
        <w:rPr>
          <w:b/>
          <w:highlight w:val="yellow"/>
        </w:rPr>
        <w:t>Initial Proposal 16</w:t>
      </w:r>
      <w:r w:rsidR="00396533" w:rsidRPr="00FB2272">
        <w:rPr>
          <w:b/>
          <w:highlight w:val="yellow"/>
        </w:rPr>
        <w:t>[Qualcomm]:</w:t>
      </w:r>
      <w:r w:rsidR="00396533" w:rsidRPr="00396533">
        <w:rPr>
          <w:b/>
        </w:rPr>
        <w:tab/>
      </w:r>
    </w:p>
    <w:p w14:paraId="31119270" w14:textId="77777777" w:rsidR="00BF4301" w:rsidRPr="00BF4301" w:rsidRDefault="00BF4301" w:rsidP="00BF4301">
      <w:pPr>
        <w:rPr>
          <w:b/>
        </w:rPr>
      </w:pPr>
      <w:r w:rsidRPr="00BF4301">
        <w:rPr>
          <w:b/>
        </w:rPr>
        <w:t>RAN1 to discuss the necessity of the following proposal:</w:t>
      </w:r>
    </w:p>
    <w:p w14:paraId="32C4E3E8" w14:textId="41ED939C" w:rsidR="00396533" w:rsidRPr="00396533" w:rsidRDefault="00396533" w:rsidP="00396533">
      <w:pPr>
        <w:rPr>
          <w:b/>
        </w:rPr>
      </w:pPr>
      <w:r w:rsidRPr="00396533">
        <w:rPr>
          <w:b/>
        </w:rPr>
        <w:t xml:space="preserve">Support SRS with multiple coherent symbols with configurable gaps.  </w:t>
      </w:r>
    </w:p>
    <w:p w14:paraId="4A0D5BBB" w14:textId="77777777" w:rsidR="00DC0327" w:rsidRDefault="00DC0327" w:rsidP="00DC0327">
      <w:pPr>
        <w:pStyle w:val="DraftProposal"/>
        <w:numPr>
          <w:ilvl w:val="0"/>
          <w:numId w:val="0"/>
        </w:numPr>
        <w:rPr>
          <w:rFonts w:ascii="Times New Roman" w:hAnsi="Times New Roman" w:cs="Times New Roman"/>
          <w:b w:val="0"/>
          <w:sz w:val="20"/>
          <w:lang w:val="en-GB"/>
        </w:rPr>
      </w:pPr>
    </w:p>
    <w:p w14:paraId="79A53F4C" w14:textId="72D0A9C2" w:rsidR="00396533" w:rsidRPr="00DC0327" w:rsidRDefault="00DC0327" w:rsidP="00DC0327">
      <w:pPr>
        <w:pStyle w:val="DraftProposal"/>
        <w:numPr>
          <w:ilvl w:val="0"/>
          <w:numId w:val="0"/>
        </w:numPr>
        <w:rPr>
          <w:rFonts w:ascii="Times New Roman" w:hAnsi="Times New Roman" w:cs="Times New Roman"/>
          <w:b w:val="0"/>
          <w:sz w:val="20"/>
        </w:rPr>
      </w:pPr>
      <w:r w:rsidRPr="00034E82">
        <w:rPr>
          <w:rFonts w:ascii="Times New Roman" w:hAnsi="Times New Roman" w:cs="Times New Roman"/>
          <w:b w:val="0"/>
          <w:sz w:val="20"/>
        </w:rPr>
        <w:t>Companies are encouraged to provide their views in the following table:</w:t>
      </w:r>
    </w:p>
    <w:tbl>
      <w:tblPr>
        <w:tblStyle w:val="Grilledutableau"/>
        <w:tblW w:w="5000" w:type="pct"/>
        <w:tblLayout w:type="fixed"/>
        <w:tblLook w:val="04A0" w:firstRow="1" w:lastRow="0" w:firstColumn="1" w:lastColumn="0" w:noHBand="0" w:noVBand="1"/>
      </w:tblPr>
      <w:tblGrid>
        <w:gridCol w:w="1809"/>
        <w:gridCol w:w="8046"/>
      </w:tblGrid>
      <w:tr w:rsidR="00396533" w:rsidRPr="00902581" w14:paraId="2BF5FA26" w14:textId="77777777" w:rsidTr="00225D47">
        <w:tc>
          <w:tcPr>
            <w:tcW w:w="918" w:type="pct"/>
            <w:shd w:val="clear" w:color="auto" w:fill="00B0F0"/>
            <w:vAlign w:val="center"/>
          </w:tcPr>
          <w:p w14:paraId="537A4144" w14:textId="77777777" w:rsidR="00396533" w:rsidRPr="00902581" w:rsidRDefault="00396533" w:rsidP="00225D47">
            <w:pPr>
              <w:rPr>
                <w:b/>
                <w:color w:val="FFFFFF" w:themeColor="background1"/>
              </w:rPr>
            </w:pPr>
            <w:r w:rsidRPr="00902581">
              <w:rPr>
                <w:b/>
                <w:color w:val="FFFFFF" w:themeColor="background1"/>
              </w:rPr>
              <w:t>Companies</w:t>
            </w:r>
          </w:p>
        </w:tc>
        <w:tc>
          <w:tcPr>
            <w:tcW w:w="4082" w:type="pct"/>
            <w:shd w:val="clear" w:color="auto" w:fill="00B0F0"/>
            <w:vAlign w:val="center"/>
          </w:tcPr>
          <w:p w14:paraId="1426B4E2" w14:textId="77777777" w:rsidR="00396533" w:rsidRPr="00902581" w:rsidRDefault="00396533" w:rsidP="00225D47">
            <w:pPr>
              <w:rPr>
                <w:b/>
                <w:color w:val="FFFFFF" w:themeColor="background1"/>
              </w:rPr>
            </w:pPr>
            <w:r w:rsidRPr="00902581">
              <w:rPr>
                <w:b/>
                <w:color w:val="FFFFFF" w:themeColor="background1"/>
              </w:rPr>
              <w:t>Comments and Views</w:t>
            </w:r>
          </w:p>
        </w:tc>
      </w:tr>
      <w:tr w:rsidR="00396533" w:rsidRPr="00902581" w14:paraId="3CA23302" w14:textId="77777777" w:rsidTr="00225D47">
        <w:tc>
          <w:tcPr>
            <w:tcW w:w="918" w:type="pct"/>
          </w:tcPr>
          <w:p w14:paraId="168A588D" w14:textId="62413F01" w:rsidR="00396533" w:rsidRPr="0039773A" w:rsidRDefault="0039773A" w:rsidP="00225D47">
            <w:pPr>
              <w:rPr>
                <w:rFonts w:eastAsia="Malgun Gothic"/>
                <w:lang w:eastAsia="ko-KR"/>
              </w:rPr>
            </w:pPr>
            <w:r>
              <w:rPr>
                <w:rFonts w:eastAsia="Malgun Gothic" w:hint="eastAsia"/>
                <w:lang w:eastAsia="ko-KR"/>
              </w:rPr>
              <w:t>Samsung</w:t>
            </w:r>
          </w:p>
        </w:tc>
        <w:tc>
          <w:tcPr>
            <w:tcW w:w="4082" w:type="pct"/>
          </w:tcPr>
          <w:p w14:paraId="28360D1F" w14:textId="0A072103" w:rsidR="00396533" w:rsidRPr="0039773A" w:rsidRDefault="0039773A" w:rsidP="00396533">
            <w:pPr>
              <w:rPr>
                <w:rFonts w:eastAsia="Malgun Gothic"/>
                <w:lang w:eastAsia="ko-KR"/>
              </w:rPr>
            </w:pPr>
            <w:r>
              <w:rPr>
                <w:rFonts w:eastAsia="Malgun Gothic" w:hint="eastAsia"/>
                <w:lang w:eastAsia="ko-KR"/>
              </w:rPr>
              <w:t>RAN1 can discuss after concluding the discussion on whether to support frequency offset indication and the requirements that will be defined in RAN4.</w:t>
            </w:r>
          </w:p>
        </w:tc>
      </w:tr>
      <w:tr w:rsidR="00440139" w:rsidRPr="00902581" w14:paraId="10091646" w14:textId="77777777" w:rsidTr="00EF7E4D">
        <w:tc>
          <w:tcPr>
            <w:tcW w:w="918" w:type="pct"/>
          </w:tcPr>
          <w:p w14:paraId="515C1F78"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82" w:type="pct"/>
          </w:tcPr>
          <w:p w14:paraId="56302505" w14:textId="77777777" w:rsidR="00440139" w:rsidRPr="001A5823" w:rsidRDefault="00440139" w:rsidP="00EF7E4D">
            <w:pPr>
              <w:rPr>
                <w:rFonts w:eastAsiaTheme="minorEastAsia"/>
                <w:lang w:eastAsia="zh-CN"/>
              </w:rPr>
            </w:pPr>
            <w:r>
              <w:rPr>
                <w:rFonts w:eastAsiaTheme="minorEastAsia"/>
                <w:lang w:eastAsia="zh-CN"/>
              </w:rPr>
              <w:t>In our view, such optimization is not needed.</w:t>
            </w:r>
          </w:p>
        </w:tc>
      </w:tr>
      <w:tr w:rsidR="00DA6164" w:rsidRPr="00902581" w14:paraId="5ADC52AA" w14:textId="77777777" w:rsidTr="00225D47">
        <w:tc>
          <w:tcPr>
            <w:tcW w:w="918" w:type="pct"/>
          </w:tcPr>
          <w:p w14:paraId="4D862B9C" w14:textId="66600B81" w:rsidR="00DA6164" w:rsidRDefault="00DA6164" w:rsidP="00DA6164">
            <w:pPr>
              <w:rPr>
                <w:rFonts w:eastAsia="Malgun Gothic"/>
                <w:lang w:eastAsia="ko-KR"/>
              </w:rPr>
            </w:pPr>
            <w:r>
              <w:rPr>
                <w:rFonts w:eastAsia="Malgun Gothic"/>
                <w:lang w:eastAsia="ko-KR"/>
              </w:rPr>
              <w:t>MediaTek</w:t>
            </w:r>
          </w:p>
        </w:tc>
        <w:tc>
          <w:tcPr>
            <w:tcW w:w="4082" w:type="pct"/>
          </w:tcPr>
          <w:p w14:paraId="2F43E606" w14:textId="0DA64B87" w:rsidR="00DA6164" w:rsidRDefault="00DA6164" w:rsidP="00DA6164">
            <w:pPr>
              <w:rPr>
                <w:rFonts w:eastAsia="Malgun Gothic"/>
                <w:lang w:eastAsia="ko-KR"/>
              </w:rPr>
            </w:pPr>
            <w:r>
              <w:rPr>
                <w:rFonts w:eastAsia="Malgun Gothic"/>
                <w:lang w:eastAsia="ko-KR"/>
              </w:rPr>
              <w:t>Wait for RAN4 discussion on frequency error requirements. We see no necessity for SRS-based transmission assuming accurate UE pre-compensation of Doppler shift on service link, and assuming accurate c</w:t>
            </w:r>
            <w:r w:rsidRPr="00A60619">
              <w:rPr>
                <w:rFonts w:eastAsia="Malgun Gothic"/>
                <w:lang w:eastAsia="ko-KR"/>
              </w:rPr>
              <w:t>ommon Doppler shift pre/post compensation on the feeder link</w:t>
            </w:r>
            <w:r>
              <w:rPr>
                <w:rFonts w:eastAsia="Malgun Gothic"/>
                <w:lang w:eastAsia="ko-KR"/>
              </w:rPr>
              <w:t xml:space="preserve"> by the GateWay/gNB. </w:t>
            </w:r>
          </w:p>
        </w:tc>
      </w:tr>
      <w:tr w:rsidR="00DA6164" w:rsidRPr="00902581" w14:paraId="5D187968" w14:textId="77777777" w:rsidTr="00225D47">
        <w:tc>
          <w:tcPr>
            <w:tcW w:w="918" w:type="pct"/>
          </w:tcPr>
          <w:p w14:paraId="2A2170D2" w14:textId="2B85C899" w:rsidR="00DA6164" w:rsidRDefault="00FC3D03" w:rsidP="00DA6164">
            <w:pPr>
              <w:rPr>
                <w:rFonts w:eastAsia="Malgun Gothic"/>
                <w:lang w:eastAsia="ko-KR"/>
              </w:rPr>
            </w:pPr>
            <w:r>
              <w:rPr>
                <w:rFonts w:eastAsia="Malgun Gothic"/>
                <w:lang w:eastAsia="ko-KR"/>
              </w:rPr>
              <w:t>Intelsat</w:t>
            </w:r>
          </w:p>
        </w:tc>
        <w:tc>
          <w:tcPr>
            <w:tcW w:w="4082" w:type="pct"/>
          </w:tcPr>
          <w:p w14:paraId="5FF1DF82" w14:textId="29C62BCE" w:rsidR="00DA6164" w:rsidRDefault="00FC3D03" w:rsidP="00DA6164">
            <w:pPr>
              <w:rPr>
                <w:rFonts w:eastAsia="Malgun Gothic"/>
                <w:lang w:eastAsia="ko-KR"/>
              </w:rPr>
            </w:pPr>
            <w:r>
              <w:rPr>
                <w:rFonts w:eastAsia="Malgun Gothic"/>
                <w:lang w:eastAsia="ko-KR"/>
              </w:rPr>
              <w:t>Discuss further in RAN 1</w:t>
            </w:r>
          </w:p>
        </w:tc>
      </w:tr>
      <w:tr w:rsidR="00DB5FD5" w:rsidRPr="00902581" w14:paraId="73E2461B" w14:textId="77777777" w:rsidTr="00225D47">
        <w:tc>
          <w:tcPr>
            <w:tcW w:w="918" w:type="pct"/>
          </w:tcPr>
          <w:p w14:paraId="4A1EA62A" w14:textId="4E3C52B7" w:rsidR="00DB5FD5" w:rsidRPr="00DB5FD5" w:rsidRDefault="00DB5FD5" w:rsidP="00DB5FD5">
            <w:pPr>
              <w:rPr>
                <w:rFonts w:eastAsia="Malgun Gothic"/>
                <w:lang w:eastAsia="ko-KR"/>
              </w:rPr>
            </w:pPr>
            <w:r w:rsidRPr="00DB5FD5">
              <w:rPr>
                <w:rFonts w:eastAsiaTheme="minorEastAsia"/>
                <w:lang w:eastAsia="zh-CN"/>
              </w:rPr>
              <w:t>Ericsson</w:t>
            </w:r>
          </w:p>
        </w:tc>
        <w:tc>
          <w:tcPr>
            <w:tcW w:w="4082" w:type="pct"/>
          </w:tcPr>
          <w:p w14:paraId="14D96AC8" w14:textId="7B3E224D" w:rsidR="00DB5FD5" w:rsidRPr="00DB5FD5" w:rsidRDefault="00DB5FD5" w:rsidP="00DB5FD5">
            <w:pPr>
              <w:rPr>
                <w:rFonts w:eastAsia="Malgun Gothic"/>
                <w:lang w:eastAsia="ko-KR"/>
              </w:rPr>
            </w:pPr>
            <w:r w:rsidRPr="00DB5FD5">
              <w:rPr>
                <w:rFonts w:eastAsiaTheme="minorEastAsia"/>
                <w:lang w:eastAsia="zh-CN"/>
              </w:rPr>
              <w:t>We don’t see a need for this.</w:t>
            </w:r>
          </w:p>
        </w:tc>
      </w:tr>
      <w:tr w:rsidR="00A937A8" w:rsidRPr="00902581" w14:paraId="25D1CA03" w14:textId="77777777" w:rsidTr="00225D47">
        <w:tc>
          <w:tcPr>
            <w:tcW w:w="918" w:type="pct"/>
          </w:tcPr>
          <w:p w14:paraId="4455AC03" w14:textId="2252B184" w:rsidR="00A937A8" w:rsidRPr="00DB5FD5" w:rsidRDefault="00A937A8" w:rsidP="00A937A8">
            <w:pPr>
              <w:rPr>
                <w:rFonts w:eastAsiaTheme="minorEastAsia"/>
                <w:lang w:eastAsia="zh-CN"/>
              </w:rPr>
            </w:pPr>
            <w:r>
              <w:rPr>
                <w:rFonts w:eastAsiaTheme="minorEastAsia"/>
                <w:lang w:eastAsia="zh-CN"/>
              </w:rPr>
              <w:t xml:space="preserve">Xiaomi </w:t>
            </w:r>
          </w:p>
        </w:tc>
        <w:tc>
          <w:tcPr>
            <w:tcW w:w="4082" w:type="pct"/>
          </w:tcPr>
          <w:p w14:paraId="25B4D811" w14:textId="5970C954" w:rsidR="00A937A8" w:rsidRPr="00DB5FD5" w:rsidRDefault="00A937A8" w:rsidP="00A937A8">
            <w:pPr>
              <w:rPr>
                <w:rFonts w:eastAsiaTheme="minorEastAsia"/>
                <w:lang w:eastAsia="zh-CN"/>
              </w:rPr>
            </w:pPr>
            <w:r>
              <w:rPr>
                <w:rFonts w:eastAsiaTheme="minorEastAsia"/>
                <w:lang w:eastAsia="zh-CN"/>
              </w:rPr>
              <w:t xml:space="preserve">We think the necessary to support this is not clear. </w:t>
            </w:r>
          </w:p>
        </w:tc>
      </w:tr>
      <w:tr w:rsidR="008E7251" w:rsidRPr="00902581" w14:paraId="05021F5A" w14:textId="77777777" w:rsidTr="00225D47">
        <w:tc>
          <w:tcPr>
            <w:tcW w:w="918" w:type="pct"/>
          </w:tcPr>
          <w:p w14:paraId="2CB1111F" w14:textId="295F21D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82" w:type="pct"/>
          </w:tcPr>
          <w:p w14:paraId="41A1B7BA" w14:textId="77777777" w:rsidR="008E7251" w:rsidRDefault="008E7251" w:rsidP="008E7251">
            <w:pPr>
              <w:rPr>
                <w:rFonts w:eastAsiaTheme="minorEastAsia"/>
                <w:lang w:eastAsia="zh-CN"/>
              </w:rPr>
            </w:pPr>
            <w:r>
              <w:rPr>
                <w:rFonts w:eastAsiaTheme="minorEastAsia" w:hint="eastAsia"/>
                <w:lang w:eastAsia="zh-CN"/>
              </w:rPr>
              <w:t>T</w:t>
            </w:r>
            <w:r>
              <w:rPr>
                <w:rFonts w:eastAsiaTheme="minorEastAsia"/>
                <w:lang w:eastAsia="zh-CN"/>
              </w:rPr>
              <w:t>his discussion is related to issue #13 (</w:t>
            </w:r>
            <w:r w:rsidRPr="0033012A">
              <w:rPr>
                <w:rFonts w:eastAsiaTheme="minorEastAsia"/>
                <w:lang w:eastAsia="zh-CN"/>
              </w:rPr>
              <w:t>Close control loop for UL frequency alignment</w:t>
            </w:r>
            <w:r>
              <w:rPr>
                <w:rFonts w:eastAsiaTheme="minorEastAsia"/>
                <w:lang w:eastAsia="zh-CN"/>
              </w:rPr>
              <w:t>).</w:t>
            </w:r>
          </w:p>
          <w:p w14:paraId="1FEA927A" w14:textId="7412421E" w:rsidR="008E7251" w:rsidRDefault="008E7251" w:rsidP="008E7251">
            <w:pPr>
              <w:rPr>
                <w:rFonts w:eastAsiaTheme="minorEastAsia"/>
                <w:lang w:eastAsia="zh-CN"/>
              </w:rPr>
            </w:pPr>
            <w:r>
              <w:rPr>
                <w:rFonts w:eastAsiaTheme="minorEastAsia" w:hint="eastAsia"/>
                <w:lang w:eastAsia="zh-CN"/>
              </w:rPr>
              <w:t>I</w:t>
            </w:r>
            <w:r>
              <w:rPr>
                <w:rFonts w:eastAsiaTheme="minorEastAsia"/>
                <w:lang w:eastAsia="zh-CN"/>
              </w:rPr>
              <w:t xml:space="preserve">f issue 13 is not supported, enhancement on </w:t>
            </w:r>
            <w:r w:rsidRPr="00D07C6B">
              <w:rPr>
                <w:bCs/>
              </w:rPr>
              <w:t>SRS</w:t>
            </w:r>
            <w:r>
              <w:rPr>
                <w:bCs/>
              </w:rPr>
              <w:t xml:space="preserve"> seems meaningless, since gNB cannot adjust the </w:t>
            </w:r>
            <w:r>
              <w:rPr>
                <w:rFonts w:eastAsiaTheme="minorEastAsia"/>
                <w:lang w:eastAsia="zh-CN"/>
              </w:rPr>
              <w:t xml:space="preserve">UL </w:t>
            </w:r>
            <w:r>
              <w:t>frequency error of UE.</w:t>
            </w:r>
          </w:p>
        </w:tc>
      </w:tr>
      <w:tr w:rsidR="003200CC" w:rsidRPr="00806B76" w14:paraId="7D5A8CF9" w14:textId="77777777" w:rsidTr="003200CC">
        <w:tc>
          <w:tcPr>
            <w:tcW w:w="918" w:type="pct"/>
          </w:tcPr>
          <w:p w14:paraId="4556C3B9" w14:textId="4E3E6BA5" w:rsidR="003200CC" w:rsidRPr="003200CC" w:rsidRDefault="003200CC" w:rsidP="003200CC">
            <w:pPr>
              <w:rPr>
                <w:rFonts w:eastAsiaTheme="minorEastAsia"/>
                <w:lang w:eastAsia="zh-CN"/>
              </w:rPr>
            </w:pPr>
            <w:r w:rsidRPr="003200CC">
              <w:rPr>
                <w:rFonts w:eastAsiaTheme="minorEastAsia"/>
                <w:lang w:eastAsia="zh-CN"/>
              </w:rPr>
              <w:t>ZTE</w:t>
            </w:r>
          </w:p>
        </w:tc>
        <w:tc>
          <w:tcPr>
            <w:tcW w:w="4082" w:type="pct"/>
          </w:tcPr>
          <w:p w14:paraId="2C9F7BBB" w14:textId="602F491B" w:rsidR="003200CC" w:rsidRPr="003200CC" w:rsidRDefault="003200CC" w:rsidP="003200CC">
            <w:pPr>
              <w:rPr>
                <w:rFonts w:eastAsiaTheme="minorEastAsia"/>
                <w:lang w:eastAsia="zh-CN"/>
              </w:rPr>
            </w:pPr>
            <w:r w:rsidRPr="003200CC">
              <w:rPr>
                <w:rFonts w:eastAsiaTheme="minorEastAsia"/>
                <w:lang w:eastAsia="zh-CN"/>
              </w:rPr>
              <w:t>No need</w:t>
            </w:r>
          </w:p>
        </w:tc>
      </w:tr>
      <w:tr w:rsidR="00E3275D" w:rsidRPr="00806B76" w14:paraId="376FD5BD" w14:textId="77777777" w:rsidTr="003200CC">
        <w:tc>
          <w:tcPr>
            <w:tcW w:w="918" w:type="pct"/>
          </w:tcPr>
          <w:p w14:paraId="0E02E807" w14:textId="37F6A537" w:rsidR="00E3275D" w:rsidRPr="003200CC" w:rsidRDefault="00E3275D" w:rsidP="00E3275D">
            <w:pPr>
              <w:rPr>
                <w:rFonts w:eastAsiaTheme="minorEastAsia"/>
                <w:lang w:eastAsia="zh-CN"/>
              </w:rPr>
            </w:pPr>
            <w:r>
              <w:rPr>
                <w:rFonts w:eastAsiaTheme="minorEastAsia"/>
                <w:lang w:eastAsia="zh-CN"/>
              </w:rPr>
              <w:t>APT</w:t>
            </w:r>
          </w:p>
        </w:tc>
        <w:tc>
          <w:tcPr>
            <w:tcW w:w="4082" w:type="pct"/>
          </w:tcPr>
          <w:p w14:paraId="208C0A32" w14:textId="0C2CF797" w:rsidR="00E3275D" w:rsidRPr="003200CC" w:rsidRDefault="00E3275D" w:rsidP="00E3275D">
            <w:pPr>
              <w:rPr>
                <w:rFonts w:eastAsiaTheme="minorEastAsia"/>
                <w:lang w:eastAsia="zh-CN"/>
              </w:rPr>
            </w:pPr>
            <w:r>
              <w:rPr>
                <w:rFonts w:eastAsiaTheme="minorEastAsia"/>
                <w:lang w:eastAsia="zh-CN"/>
              </w:rPr>
              <w:t xml:space="preserve">We may need an agreement, e.g., </w:t>
            </w:r>
            <w:r w:rsidRPr="001045BD">
              <w:rPr>
                <w:rFonts w:eastAsiaTheme="minorEastAsia"/>
                <w:lang w:eastAsia="zh-CN"/>
              </w:rPr>
              <w:t>SRS with multiple coherent symbols with configurable gaps</w:t>
            </w:r>
            <w:r>
              <w:rPr>
                <w:rFonts w:eastAsiaTheme="minorEastAsia"/>
                <w:lang w:eastAsia="zh-CN"/>
              </w:rPr>
              <w:t xml:space="preserve"> for NTN is not supported in this release (or Rel-17)</w:t>
            </w:r>
            <w:r w:rsidRPr="001045BD">
              <w:rPr>
                <w:rFonts w:eastAsiaTheme="minorEastAsia"/>
                <w:lang w:eastAsia="zh-CN"/>
              </w:rPr>
              <w:t xml:space="preserve">.  </w:t>
            </w:r>
            <w:r>
              <w:rPr>
                <w:rFonts w:eastAsiaTheme="minorEastAsia"/>
                <w:lang w:eastAsia="zh-CN"/>
              </w:rPr>
              <w:t xml:space="preserve">This proposal has been here since RAN1#97 in </w:t>
            </w:r>
            <w:r w:rsidRPr="001045BD">
              <w:rPr>
                <w:rFonts w:eastAsiaTheme="minorEastAsia"/>
                <w:lang w:eastAsia="zh-CN"/>
              </w:rPr>
              <w:lastRenderedPageBreak/>
              <w:t>R1-1907278</w:t>
            </w:r>
            <w:r>
              <w:rPr>
                <w:rFonts w:eastAsiaTheme="minorEastAsia"/>
                <w:lang w:eastAsia="zh-CN"/>
              </w:rPr>
              <w:t>.</w:t>
            </w:r>
          </w:p>
        </w:tc>
      </w:tr>
      <w:tr w:rsidR="00F703B5" w:rsidRPr="00806B76" w14:paraId="5A1D65A5" w14:textId="77777777" w:rsidTr="003200CC">
        <w:tc>
          <w:tcPr>
            <w:tcW w:w="918" w:type="pct"/>
          </w:tcPr>
          <w:p w14:paraId="7D44C8A2" w14:textId="35BC6C34" w:rsidR="00F703B5" w:rsidRDefault="00F703B5" w:rsidP="00E3275D">
            <w:pPr>
              <w:rPr>
                <w:rFonts w:eastAsiaTheme="minorEastAsia"/>
                <w:lang w:eastAsia="zh-CN"/>
              </w:rPr>
            </w:pPr>
            <w:r>
              <w:rPr>
                <w:rFonts w:eastAsiaTheme="minorEastAsia" w:hint="eastAsia"/>
                <w:lang w:eastAsia="zh-CN"/>
              </w:rPr>
              <w:lastRenderedPageBreak/>
              <w:t>CATT</w:t>
            </w:r>
          </w:p>
        </w:tc>
        <w:tc>
          <w:tcPr>
            <w:tcW w:w="4082" w:type="pct"/>
          </w:tcPr>
          <w:p w14:paraId="52D1EA7B" w14:textId="188FEA06" w:rsidR="00F703B5" w:rsidRDefault="00F703B5" w:rsidP="00E3275D">
            <w:pPr>
              <w:rPr>
                <w:rFonts w:eastAsiaTheme="minorEastAsia"/>
                <w:lang w:eastAsia="zh-CN"/>
              </w:rPr>
            </w:pPr>
            <w:r>
              <w:rPr>
                <w:rFonts w:eastAsiaTheme="minorEastAsia" w:hint="eastAsia"/>
                <w:lang w:eastAsia="zh-CN"/>
              </w:rPr>
              <w:t xml:space="preserve">Configuring gap based SRS would be </w:t>
            </w:r>
            <w:r>
              <w:rPr>
                <w:rFonts w:eastAsiaTheme="minorEastAsia"/>
                <w:lang w:eastAsia="zh-CN"/>
              </w:rPr>
              <w:t>beneficial</w:t>
            </w:r>
            <w:r>
              <w:rPr>
                <w:rFonts w:eastAsiaTheme="minorEastAsia" w:hint="eastAsia"/>
                <w:lang w:eastAsia="zh-CN"/>
              </w:rPr>
              <w:t xml:space="preserve"> to NTN scenarios. </w:t>
            </w:r>
            <w:r>
              <w:rPr>
                <w:rFonts w:eastAsiaTheme="minorEastAsia"/>
                <w:lang w:eastAsia="zh-CN"/>
              </w:rPr>
              <w:t>S</w:t>
            </w:r>
            <w:r>
              <w:rPr>
                <w:rFonts w:eastAsiaTheme="minorEastAsia" w:hint="eastAsia"/>
                <w:lang w:eastAsia="zh-CN"/>
              </w:rPr>
              <w:t>o we support this proposal.</w:t>
            </w:r>
          </w:p>
        </w:tc>
      </w:tr>
      <w:tr w:rsidR="004C50D5" w:rsidRPr="00806B76" w14:paraId="03DD39C8" w14:textId="77777777" w:rsidTr="003200CC">
        <w:tc>
          <w:tcPr>
            <w:tcW w:w="918" w:type="pct"/>
          </w:tcPr>
          <w:p w14:paraId="64F38DC4" w14:textId="5312BC1C" w:rsidR="004C50D5" w:rsidRDefault="004C50D5" w:rsidP="004C50D5">
            <w:pPr>
              <w:rPr>
                <w:rFonts w:eastAsiaTheme="minorEastAsia"/>
                <w:lang w:eastAsia="zh-CN"/>
              </w:rPr>
            </w:pPr>
            <w:r w:rsidRPr="001C4718">
              <w:rPr>
                <w:rFonts w:eastAsiaTheme="minorEastAsia"/>
                <w:lang w:eastAsia="zh-CN"/>
              </w:rPr>
              <w:t>Huawei</w:t>
            </w:r>
            <w:r>
              <w:rPr>
                <w:rFonts w:eastAsiaTheme="minorEastAsia"/>
                <w:lang w:eastAsia="zh-CN"/>
              </w:rPr>
              <w:t>, HiSilicon</w:t>
            </w:r>
          </w:p>
        </w:tc>
        <w:tc>
          <w:tcPr>
            <w:tcW w:w="4082" w:type="pct"/>
          </w:tcPr>
          <w:p w14:paraId="6E92769C" w14:textId="10C76487" w:rsidR="004C50D5" w:rsidRDefault="004C50D5" w:rsidP="004C50D5">
            <w:pPr>
              <w:rPr>
                <w:rFonts w:eastAsiaTheme="minorEastAsia"/>
                <w:lang w:eastAsia="zh-CN"/>
              </w:rPr>
            </w:pPr>
            <w:r>
              <w:rPr>
                <w:rFonts w:eastAsiaTheme="minorEastAsia"/>
                <w:lang w:eastAsia="zh-CN"/>
              </w:rPr>
              <w:t>We don't see the need.</w:t>
            </w:r>
          </w:p>
        </w:tc>
      </w:tr>
      <w:tr w:rsidR="007D1672" w:rsidRPr="00BD6A6D" w14:paraId="1E7E716D" w14:textId="77777777" w:rsidTr="007D1672">
        <w:tc>
          <w:tcPr>
            <w:tcW w:w="918" w:type="pct"/>
          </w:tcPr>
          <w:p w14:paraId="4CB53458" w14:textId="77777777" w:rsidR="007D1672" w:rsidRPr="00A2197D" w:rsidRDefault="007D1672" w:rsidP="00562825">
            <w:pPr>
              <w:rPr>
                <w:rFonts w:eastAsiaTheme="minorEastAsia"/>
                <w:lang w:eastAsia="zh-CN"/>
              </w:rPr>
            </w:pPr>
            <w:r>
              <w:rPr>
                <w:rFonts w:eastAsiaTheme="minorEastAsia"/>
                <w:lang w:eastAsia="zh-CN"/>
              </w:rPr>
              <w:t>Panasonic</w:t>
            </w:r>
          </w:p>
        </w:tc>
        <w:tc>
          <w:tcPr>
            <w:tcW w:w="4082" w:type="pct"/>
          </w:tcPr>
          <w:p w14:paraId="5EA5ECE8" w14:textId="77777777" w:rsidR="007D1672" w:rsidRPr="00BD6A6D" w:rsidRDefault="007D1672" w:rsidP="00562825">
            <w:pPr>
              <w:rPr>
                <w:rFonts w:eastAsiaTheme="minorEastAsia"/>
                <w:lang w:eastAsia="zh-CN"/>
              </w:rPr>
            </w:pPr>
            <w:r>
              <w:rPr>
                <w:rFonts w:eastAsiaTheme="minorEastAsia"/>
                <w:lang w:eastAsia="zh-CN"/>
              </w:rPr>
              <w:t xml:space="preserve">We think SRS across multiple coherent symbols is a possible optimization connected to </w:t>
            </w:r>
            <w:r w:rsidRPr="00BD6A6D">
              <w:rPr>
                <w:rFonts w:eastAsiaTheme="minorEastAsia"/>
                <w:lang w:val="en-US" w:eastAsia="zh-CN"/>
              </w:rPr>
              <w:t>closed loop frequency control</w:t>
            </w:r>
            <w:r>
              <w:rPr>
                <w:rFonts w:eastAsiaTheme="minorEastAsia"/>
                <w:lang w:eastAsia="zh-CN"/>
              </w:rPr>
              <w:t xml:space="preserve"> which can be considered by RAN1 after the details of </w:t>
            </w:r>
            <w:r w:rsidRPr="00BD6A6D">
              <w:rPr>
                <w:rFonts w:eastAsiaTheme="minorEastAsia"/>
                <w:lang w:val="en-US" w:eastAsia="zh-CN"/>
              </w:rPr>
              <w:t>closed loop frequency control</w:t>
            </w:r>
            <w:r>
              <w:rPr>
                <w:rFonts w:eastAsiaTheme="minorEastAsia"/>
                <w:lang w:val="en-US" w:eastAsia="zh-CN"/>
              </w:rPr>
              <w:t xml:space="preserve"> (Proposal#13) are clearer.</w:t>
            </w:r>
          </w:p>
        </w:tc>
      </w:tr>
      <w:tr w:rsidR="00BF4301" w:rsidRPr="00BD6A6D" w14:paraId="3EA80F63" w14:textId="77777777" w:rsidTr="007D1672">
        <w:tc>
          <w:tcPr>
            <w:tcW w:w="918" w:type="pct"/>
          </w:tcPr>
          <w:p w14:paraId="02B535C7" w14:textId="50630D13" w:rsidR="00BF4301" w:rsidRDefault="00BF4301" w:rsidP="00562825">
            <w:pPr>
              <w:rPr>
                <w:rFonts w:eastAsiaTheme="minorEastAsia"/>
                <w:lang w:eastAsia="zh-CN"/>
              </w:rPr>
            </w:pPr>
            <w:r>
              <w:rPr>
                <w:rFonts w:eastAsiaTheme="minorEastAsia"/>
                <w:lang w:eastAsia="zh-CN"/>
              </w:rPr>
              <w:t>Thales</w:t>
            </w:r>
          </w:p>
        </w:tc>
        <w:tc>
          <w:tcPr>
            <w:tcW w:w="4082" w:type="pct"/>
          </w:tcPr>
          <w:p w14:paraId="7CDCD36E" w14:textId="32D0B8DF" w:rsidR="00BF4301" w:rsidRDefault="00BF4301" w:rsidP="00562825">
            <w:pPr>
              <w:rPr>
                <w:rFonts w:eastAsiaTheme="minorEastAsia"/>
                <w:lang w:eastAsia="zh-CN"/>
              </w:rPr>
            </w:pPr>
            <w:r>
              <w:rPr>
                <w:rFonts w:eastAsiaTheme="minorEastAsia"/>
                <w:lang w:eastAsia="zh-CN"/>
              </w:rPr>
              <w:t xml:space="preserve"> No need</w:t>
            </w:r>
          </w:p>
        </w:tc>
      </w:tr>
    </w:tbl>
    <w:p w14:paraId="70DA51E8" w14:textId="77777777" w:rsidR="00BF4301" w:rsidRDefault="00BF4301">
      <w:pPr>
        <w:spacing w:after="0"/>
        <w:rPr>
          <w:lang w:eastAsia="x-none"/>
        </w:rPr>
      </w:pPr>
    </w:p>
    <w:p w14:paraId="02851CF5" w14:textId="77777777" w:rsidR="00BF4301" w:rsidRDefault="00BF4301" w:rsidP="00BF4301">
      <w:pPr>
        <w:pStyle w:val="Titre2"/>
        <w:rPr>
          <w:lang w:val="en-US"/>
        </w:rPr>
      </w:pPr>
      <w:bookmarkStart w:id="82" w:name="_Toc6940562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2"/>
    </w:p>
    <w:p w14:paraId="0A2B942E" w14:textId="0C512326" w:rsidR="00BF4301" w:rsidRDefault="00BF4301" w:rsidP="00BF4301">
      <w:pPr>
        <w:rPr>
          <w:rFonts w:eastAsiaTheme="minorEastAsia"/>
          <w:lang w:eastAsia="zh-CN"/>
        </w:rPr>
      </w:pPr>
      <w:r>
        <w:rPr>
          <w:rFonts w:eastAsiaTheme="minorEastAsia"/>
          <w:lang w:eastAsia="zh-CN"/>
        </w:rPr>
        <w:t>Such optimization is not needed according to the majority of companies who provided view</w:t>
      </w:r>
      <w:r>
        <w:rPr>
          <w:lang w:val="en-US"/>
        </w:rPr>
        <w:t xml:space="preserve"> [</w:t>
      </w:r>
      <w:r>
        <w:rPr>
          <w:rFonts w:eastAsiaTheme="minorEastAsia"/>
          <w:lang w:eastAsia="zh-CN"/>
        </w:rPr>
        <w:t xml:space="preserve">Nokia, Nokia Shanghai Bell, </w:t>
      </w:r>
      <w:r>
        <w:rPr>
          <w:rFonts w:eastAsia="Malgun Gothic"/>
          <w:lang w:eastAsia="ko-KR"/>
        </w:rPr>
        <w:t xml:space="preserve">MediaTek, </w:t>
      </w:r>
      <w:r w:rsidRPr="00DB5FD5">
        <w:rPr>
          <w:rFonts w:eastAsiaTheme="minorEastAsia"/>
          <w:lang w:eastAsia="zh-CN"/>
        </w:rPr>
        <w:t>Ericsson</w:t>
      </w:r>
      <w:r>
        <w:rPr>
          <w:rFonts w:eastAsiaTheme="minorEastAsia"/>
          <w:lang w:eastAsia="zh-CN"/>
        </w:rPr>
        <w:t xml:space="preserve">, Xiaomi, </w:t>
      </w:r>
      <w:r>
        <w:rPr>
          <w:rFonts w:eastAsiaTheme="minorEastAsia" w:hint="eastAsia"/>
          <w:lang w:eastAsia="zh-CN"/>
        </w:rPr>
        <w:t>C</w:t>
      </w:r>
      <w:r>
        <w:rPr>
          <w:rFonts w:eastAsiaTheme="minorEastAsia"/>
          <w:lang w:eastAsia="zh-CN"/>
        </w:rPr>
        <w:t xml:space="preserve">MCC, </w:t>
      </w:r>
      <w:r w:rsidRPr="003200CC">
        <w:rPr>
          <w:rFonts w:eastAsiaTheme="minorEastAsia"/>
          <w:lang w:eastAsia="zh-CN"/>
        </w:rPr>
        <w:t>ZTE</w:t>
      </w:r>
      <w:r>
        <w:rPr>
          <w:rFonts w:eastAsiaTheme="minorEastAsia"/>
          <w:lang w:eastAsia="zh-CN"/>
        </w:rPr>
        <w:t xml:space="preserve">, </w:t>
      </w:r>
      <w:r w:rsidRPr="001C4718">
        <w:rPr>
          <w:rFonts w:eastAsiaTheme="minorEastAsia"/>
          <w:lang w:eastAsia="zh-CN"/>
        </w:rPr>
        <w:t>Huawei</w:t>
      </w:r>
      <w:r>
        <w:rPr>
          <w:rFonts w:eastAsiaTheme="minorEastAsia"/>
          <w:lang w:eastAsia="zh-CN"/>
        </w:rPr>
        <w:t>, HiSilicon, Thales]</w:t>
      </w:r>
    </w:p>
    <w:p w14:paraId="0E856993" w14:textId="02D16746" w:rsidR="00693BDE" w:rsidRDefault="00693BDE" w:rsidP="00BF4301">
      <w:pPr>
        <w:rPr>
          <w:rFonts w:eastAsiaTheme="minorEastAsia"/>
          <w:lang w:eastAsia="zh-CN"/>
        </w:rPr>
      </w:pPr>
      <w:r>
        <w:rPr>
          <w:rFonts w:eastAsiaTheme="minorEastAsia"/>
          <w:lang w:eastAsia="zh-CN"/>
        </w:rPr>
        <w:t>Based the views expressed during the first round of email discussions, the following FL recommendation is made:</w:t>
      </w:r>
    </w:p>
    <w:p w14:paraId="40FEED01" w14:textId="7AE16670" w:rsidR="00693BDE" w:rsidRDefault="00693BDE" w:rsidP="00693BDE">
      <w:pPr>
        <w:rPr>
          <w:b/>
          <w:bCs/>
          <w:lang w:val="en-US" w:eastAsia="ko-KR"/>
        </w:rPr>
      </w:pPr>
      <w:r w:rsidRPr="000A3CC5">
        <w:rPr>
          <w:b/>
          <w:bCs/>
          <w:highlight w:val="cyan"/>
          <w:lang w:val="en-US" w:eastAsia="ko-KR"/>
        </w:rPr>
        <w:t>FL Recommendation</w:t>
      </w:r>
      <w:r>
        <w:rPr>
          <w:b/>
          <w:bCs/>
          <w:highlight w:val="cyan"/>
          <w:lang w:val="en-US" w:eastAsia="ko-KR"/>
        </w:rPr>
        <w:t xml:space="preserve"> 16</w:t>
      </w:r>
      <w:r w:rsidRPr="000A3CC5">
        <w:rPr>
          <w:b/>
          <w:bCs/>
          <w:highlight w:val="cyan"/>
          <w:lang w:val="en-US" w:eastAsia="ko-KR"/>
        </w:rPr>
        <w:t>:</w:t>
      </w:r>
      <w:r>
        <w:rPr>
          <w:b/>
          <w:bCs/>
          <w:lang w:val="en-US" w:eastAsia="ko-KR"/>
        </w:rPr>
        <w:t xml:space="preserve"> </w:t>
      </w:r>
    </w:p>
    <w:p w14:paraId="2F2FF41C" w14:textId="7206D9C0" w:rsidR="00693BDE" w:rsidRPr="00693BDE" w:rsidRDefault="00693BDE" w:rsidP="00BF4301">
      <w:pPr>
        <w:rPr>
          <w:rFonts w:eastAsiaTheme="minorEastAsia"/>
          <w:b/>
          <w:lang w:eastAsia="zh-CN"/>
        </w:rPr>
      </w:pPr>
      <w:r>
        <w:rPr>
          <w:rFonts w:eastAsiaTheme="minorEastAsia"/>
          <w:b/>
          <w:lang w:eastAsia="zh-CN"/>
        </w:rPr>
        <w:t xml:space="preserve">On </w:t>
      </w:r>
      <w:r w:rsidRPr="00693BDE">
        <w:rPr>
          <w:rFonts w:eastAsiaTheme="minorEastAsia"/>
          <w:b/>
          <w:lang w:eastAsia="zh-CN"/>
        </w:rPr>
        <w:t xml:space="preserve">SRS enhancements </w:t>
      </w:r>
      <w:r>
        <w:rPr>
          <w:rFonts w:eastAsiaTheme="minorEastAsia"/>
          <w:b/>
          <w:lang w:eastAsia="zh-CN"/>
        </w:rPr>
        <w:t xml:space="preserve"> in NTN, </w:t>
      </w:r>
      <w:r w:rsidRPr="00693BDE">
        <w:rPr>
          <w:rFonts w:eastAsiaTheme="minorEastAsia"/>
          <w:b/>
          <w:lang w:eastAsia="zh-CN"/>
        </w:rPr>
        <w:t>proponents are encouraged to have offline discussions with other companies.</w:t>
      </w:r>
    </w:p>
    <w:p w14:paraId="28C598EA" w14:textId="2F4BB8D6" w:rsidR="009A07D3" w:rsidRDefault="009A07D3">
      <w:pPr>
        <w:spacing w:after="0"/>
        <w:rPr>
          <w:lang w:eastAsia="x-none"/>
        </w:rPr>
      </w:pPr>
      <w:r>
        <w:rPr>
          <w:lang w:eastAsia="x-none"/>
        </w:rPr>
        <w:br w:type="page"/>
      </w:r>
    </w:p>
    <w:bookmarkStart w:id="83" w:name="_Toc69405625"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83"/>
        </w:p>
        <w:sdt>
          <w:sdtPr>
            <w:id w:val="111145805"/>
            <w:bibliography/>
          </w:sdtPr>
          <w:sdtEndPr/>
          <w:sdtContent>
            <w:p w14:paraId="3C720241" w14:textId="7EAE8BAC"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R1-2102342</w:t>
              </w:r>
              <w:r w:rsidRPr="00A80AA4">
                <w:rPr>
                  <w:rFonts w:ascii="Times" w:eastAsia="Batang" w:hAnsi="Times"/>
                  <w:szCs w:val="24"/>
                  <w:lang w:eastAsia="x-none"/>
                </w:rPr>
                <w:tab/>
                <w:t>Discussion on UL time and frequency synchronization enhancement for NTN</w:t>
              </w:r>
              <w:r w:rsidRPr="00A80AA4">
                <w:rPr>
                  <w:rFonts w:ascii="Times" w:eastAsia="Batang" w:hAnsi="Times"/>
                  <w:szCs w:val="24"/>
                  <w:lang w:eastAsia="x-none"/>
                </w:rPr>
                <w:tab/>
                <w:t>Huawei, HiSilicon</w:t>
              </w:r>
            </w:p>
            <w:p w14:paraId="3786E921" w14:textId="438A5441"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R1-2102360</w:t>
              </w:r>
              <w:r w:rsidRPr="00A80AA4">
                <w:rPr>
                  <w:rFonts w:ascii="Times" w:eastAsia="Batang" w:hAnsi="Times"/>
                  <w:szCs w:val="24"/>
                  <w:lang w:eastAsia="x-none"/>
                </w:rPr>
                <w:tab/>
                <w:t>Considerations on UL timing and frequency synchronization in NTN</w:t>
              </w:r>
              <w:r w:rsidRPr="00A80AA4">
                <w:rPr>
                  <w:rFonts w:ascii="Times" w:eastAsia="Batang" w:hAnsi="Times"/>
                  <w:szCs w:val="24"/>
                  <w:lang w:eastAsia="x-none"/>
                </w:rPr>
                <w:tab/>
                <w:t>THALES</w:t>
              </w:r>
            </w:p>
            <w:p w14:paraId="4DAA5D32" w14:textId="20BBDE8C"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R1-2102398</w:t>
              </w:r>
              <w:r w:rsidRPr="00A80AA4">
                <w:rPr>
                  <w:rFonts w:ascii="Times" w:eastAsia="Batang" w:hAnsi="Times"/>
                  <w:szCs w:val="24"/>
                  <w:lang w:eastAsia="x-none"/>
                </w:rPr>
                <w:tab/>
                <w:t>Discussion on UL time and frequency synchronization</w:t>
              </w:r>
              <w:r w:rsidRPr="00A80AA4">
                <w:rPr>
                  <w:rFonts w:ascii="Times" w:eastAsia="Batang" w:hAnsi="Times"/>
                  <w:szCs w:val="24"/>
                  <w:lang w:eastAsia="x-none"/>
                </w:rPr>
                <w:tab/>
                <w:t>OPPO</w:t>
              </w:r>
            </w:p>
            <w:p w14:paraId="1BC62893" w14:textId="011DBB90"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R1-2102459</w:t>
              </w:r>
              <w:r w:rsidRPr="00A80AA4">
                <w:rPr>
                  <w:rFonts w:ascii="Times" w:eastAsia="Batang" w:hAnsi="Times"/>
                  <w:szCs w:val="24"/>
                  <w:lang w:eastAsia="x-none"/>
                </w:rPr>
                <w:tab/>
                <w:t>Consideration on enhancements on UL time and frequency synchronization</w:t>
              </w:r>
              <w:r w:rsidRPr="00A80AA4">
                <w:rPr>
                  <w:rFonts w:ascii="Times" w:eastAsia="Batang" w:hAnsi="Times"/>
                  <w:szCs w:val="24"/>
                  <w:lang w:eastAsia="x-none"/>
                </w:rPr>
                <w:tab/>
                <w:t>Spreadtrum Communications</w:t>
              </w:r>
            </w:p>
            <w:p w14:paraId="1C0F47FA" w14:textId="63482F4F"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R1-2102555</w:t>
              </w:r>
              <w:r w:rsidRPr="00A80AA4">
                <w:rPr>
                  <w:rFonts w:ascii="Times" w:eastAsia="Batang" w:hAnsi="Times"/>
                  <w:szCs w:val="24"/>
                  <w:lang w:eastAsia="x-none"/>
                </w:rPr>
                <w:tab/>
                <w:t>Discussion on UL time and frequency synchronization for NTN</w:t>
              </w:r>
              <w:r w:rsidRPr="00A80AA4">
                <w:rPr>
                  <w:rFonts w:ascii="Times" w:eastAsia="Batang" w:hAnsi="Times"/>
                  <w:szCs w:val="24"/>
                  <w:lang w:eastAsia="x-none"/>
                </w:rPr>
                <w:tab/>
                <w:t>PANASONIC R&amp;D Center Germany</w:t>
              </w:r>
            </w:p>
            <w:p w14:paraId="1148FA9E" w14:textId="6D235098"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R1-2102573</w:t>
              </w:r>
              <w:r w:rsidRPr="00A80AA4">
                <w:rPr>
                  <w:rFonts w:ascii="Times" w:eastAsia="Batang" w:hAnsi="Times"/>
                  <w:szCs w:val="24"/>
                  <w:lang w:eastAsia="x-none"/>
                </w:rPr>
                <w:tab/>
                <w:t>Considerations on Enhancements on UL Time Synchronization in NTN</w:t>
              </w:r>
              <w:r w:rsidRPr="00A80AA4">
                <w:rPr>
                  <w:rFonts w:ascii="Times" w:eastAsia="Batang" w:hAnsi="Times"/>
                  <w:szCs w:val="24"/>
                  <w:lang w:eastAsia="x-none"/>
                </w:rPr>
                <w:tab/>
                <w:t>CAICT</w:t>
              </w:r>
            </w:p>
            <w:p w14:paraId="37C34D1A" w14:textId="3878E71B"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R1-2102634</w:t>
              </w:r>
              <w:r w:rsidRPr="00A80AA4">
                <w:rPr>
                  <w:rFonts w:ascii="Times" w:eastAsia="Batang" w:hAnsi="Times"/>
                  <w:szCs w:val="24"/>
                  <w:lang w:eastAsia="x-none"/>
                </w:rPr>
                <w:tab/>
                <w:t>UL time and frequency compensation for NTN</w:t>
              </w:r>
              <w:r w:rsidRPr="00A80AA4">
                <w:rPr>
                  <w:rFonts w:ascii="Times" w:eastAsia="Batang" w:hAnsi="Times"/>
                  <w:szCs w:val="24"/>
                  <w:lang w:eastAsia="x-none"/>
                </w:rPr>
                <w:tab/>
                <w:t>CATT</w:t>
              </w:r>
            </w:p>
            <w:p w14:paraId="5A719FC8" w14:textId="615B2908"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R1-2102733</w:t>
              </w:r>
              <w:r w:rsidRPr="00A80AA4">
                <w:rPr>
                  <w:rFonts w:ascii="Times" w:eastAsia="Batang" w:hAnsi="Times"/>
                  <w:szCs w:val="24"/>
                  <w:lang w:eastAsia="x-none"/>
                </w:rPr>
                <w:tab/>
                <w:t>UL time and frequency synchronization in NTN</w:t>
              </w:r>
              <w:r w:rsidRPr="00A80AA4">
                <w:rPr>
                  <w:rFonts w:ascii="Times" w:eastAsia="Batang" w:hAnsi="Times"/>
                  <w:szCs w:val="24"/>
                  <w:lang w:eastAsia="x-none"/>
                </w:rPr>
                <w:tab/>
                <w:t>Asia Pacific Telecom, FGI, ITRI, III</w:t>
              </w:r>
            </w:p>
            <w:p w14:paraId="540BA47B" w14:textId="5C5C619B"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R1-2102752</w:t>
              </w:r>
              <w:r w:rsidRPr="00A80AA4">
                <w:rPr>
                  <w:rFonts w:ascii="Times" w:eastAsia="Batang" w:hAnsi="Times"/>
                  <w:szCs w:val="24"/>
                  <w:lang w:eastAsia="x-none"/>
                </w:rPr>
                <w:tab/>
                <w:t>Enhancements on UL Time and Frequency Synchronisation for NR-NTN</w:t>
              </w:r>
              <w:r w:rsidRPr="00A80AA4">
                <w:rPr>
                  <w:rFonts w:ascii="Times" w:eastAsia="Batang" w:hAnsi="Times"/>
                  <w:szCs w:val="24"/>
                  <w:lang w:eastAsia="x-none"/>
                </w:rPr>
                <w:tab/>
                <w:t>MediaTek Inc.</w:t>
              </w:r>
            </w:p>
            <w:p w14:paraId="5DB1E0F1" w14:textId="4DA7979D"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R1-2102865</w:t>
              </w:r>
              <w:r w:rsidR="00C57D9D" w:rsidRPr="00A80AA4">
                <w:rPr>
                  <w:rFonts w:ascii="Times" w:eastAsia="Batang" w:hAnsi="Times"/>
                  <w:szCs w:val="24"/>
                  <w:lang w:eastAsia="x-none"/>
                </w:rPr>
                <w:tab/>
                <w:t>Discussion on UL time and frequency synchronization for NR NTN</w:t>
              </w:r>
              <w:r w:rsidR="00C57D9D" w:rsidRPr="00A80AA4">
                <w:rPr>
                  <w:rFonts w:ascii="Times" w:eastAsia="Batang" w:hAnsi="Times"/>
                  <w:szCs w:val="24"/>
                  <w:lang w:eastAsia="x-none"/>
                </w:rPr>
                <w:tab/>
                <w:t>China Telecom</w:t>
              </w:r>
            </w:p>
            <w:p w14:paraId="0C0F6ABA" w14:textId="31703FE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R1-2102885</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CMCC</w:t>
              </w:r>
            </w:p>
            <w:p w14:paraId="467E07A2" w14:textId="3A510B10"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R1-2102915</w:t>
              </w:r>
              <w:r w:rsidR="00C57D9D" w:rsidRPr="00A80AA4">
                <w:rPr>
                  <w:rFonts w:ascii="Times" w:eastAsia="Batang" w:hAnsi="Times"/>
                  <w:szCs w:val="24"/>
                  <w:lang w:eastAsia="x-none"/>
                </w:rPr>
                <w:tab/>
                <w:t>Discussion on UL synchronization for NR-NTN</w:t>
              </w:r>
              <w:r w:rsidR="00C57D9D" w:rsidRPr="00A80AA4">
                <w:rPr>
                  <w:rFonts w:ascii="Times" w:eastAsia="Batang" w:hAnsi="Times"/>
                  <w:szCs w:val="24"/>
                  <w:lang w:eastAsia="x-none"/>
                </w:rPr>
                <w:tab/>
                <w:t>ZTE</w:t>
              </w:r>
            </w:p>
            <w:p w14:paraId="6BF7B62E" w14:textId="522245D8"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R1-2102986</w:t>
              </w:r>
              <w:r w:rsidR="00C57D9D" w:rsidRPr="00A80AA4">
                <w:rPr>
                  <w:rFonts w:ascii="Times" w:eastAsia="Batang" w:hAnsi="Times"/>
                  <w:szCs w:val="24"/>
                  <w:lang w:eastAsia="x-none"/>
                </w:rPr>
                <w:tab/>
                <w:t>Discussion on UL time and frequency synchronization for NTN</w:t>
              </w:r>
              <w:r w:rsidR="00C57D9D" w:rsidRPr="00A80AA4">
                <w:rPr>
                  <w:rFonts w:ascii="Times" w:eastAsia="Batang" w:hAnsi="Times"/>
                  <w:szCs w:val="24"/>
                  <w:lang w:eastAsia="x-none"/>
                </w:rPr>
                <w:tab/>
                <w:t>Xiaomi</w:t>
              </w:r>
            </w:p>
            <w:p w14:paraId="1914E4DF" w14:textId="07DE51EE"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R1-2103011</w:t>
              </w:r>
              <w:r w:rsidR="00C57D9D" w:rsidRPr="00A80AA4">
                <w:rPr>
                  <w:rFonts w:ascii="Times" w:eastAsia="Batang" w:hAnsi="Times"/>
                  <w:szCs w:val="24"/>
                  <w:lang w:eastAsia="x-none"/>
                </w:rPr>
                <w:tab/>
                <w:t>UL time synchronization acquisition for NTN</w:t>
              </w:r>
              <w:r w:rsidR="00C57D9D" w:rsidRPr="00A80AA4">
                <w:rPr>
                  <w:rFonts w:ascii="Times" w:eastAsia="Batang" w:hAnsi="Times"/>
                  <w:szCs w:val="24"/>
                  <w:lang w:eastAsia="x-none"/>
                </w:rPr>
                <w:tab/>
                <w:t>Mitsubishi Electric RCE</w:t>
              </w:r>
            </w:p>
            <w:p w14:paraId="519CF08A" w14:textId="76F9BE7F"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R1-2103033</w:t>
              </w:r>
              <w:r w:rsidR="00C57D9D" w:rsidRPr="00A80AA4">
                <w:rPr>
                  <w:rFonts w:ascii="Times" w:eastAsia="Batang" w:hAnsi="Times"/>
                  <w:szCs w:val="24"/>
                  <w:lang w:eastAsia="x-none"/>
                </w:rPr>
                <w:tab/>
                <w:t>On UL synchronization for NTN</w:t>
              </w:r>
              <w:r w:rsidR="00C57D9D" w:rsidRPr="00A80AA4">
                <w:rPr>
                  <w:rFonts w:ascii="Times" w:eastAsia="Batang" w:hAnsi="Times"/>
                  <w:szCs w:val="24"/>
                  <w:lang w:eastAsia="x-none"/>
                </w:rPr>
                <w:tab/>
                <w:t>Intel Corporation</w:t>
              </w:r>
            </w:p>
            <w:p w14:paraId="0CC4BA73" w14:textId="660E0053"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R1-2103059</w:t>
              </w:r>
              <w:r w:rsidR="00C57D9D" w:rsidRPr="00A80AA4">
                <w:rPr>
                  <w:rFonts w:ascii="Times" w:eastAsia="Batang" w:hAnsi="Times"/>
                  <w:szCs w:val="24"/>
                  <w:lang w:eastAsia="x-none"/>
                </w:rPr>
                <w:tab/>
                <w:t>On UL time and frequency synchronization enhancements for NTN</w:t>
              </w:r>
              <w:r w:rsidR="00C57D9D" w:rsidRPr="00A80AA4">
                <w:rPr>
                  <w:rFonts w:ascii="Times" w:eastAsia="Batang" w:hAnsi="Times"/>
                  <w:szCs w:val="24"/>
                  <w:lang w:eastAsia="x-none"/>
                </w:rPr>
                <w:tab/>
                <w:t>Ericsson</w:t>
              </w:r>
            </w:p>
            <w:p w14:paraId="723178DC" w14:textId="422F6976"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R1-2103108</w:t>
              </w:r>
              <w:r w:rsidR="00C57D9D" w:rsidRPr="00A80AA4">
                <w:rPr>
                  <w:rFonts w:ascii="Times" w:eastAsia="Batang" w:hAnsi="Times"/>
                  <w:szCs w:val="24"/>
                  <w:lang w:eastAsia="x-none"/>
                </w:rPr>
                <w:tab/>
                <w:t>On Uplink Time and Frequency Synchronization for NTN</w:t>
              </w:r>
              <w:r w:rsidR="00C57D9D" w:rsidRPr="00A80AA4">
                <w:rPr>
                  <w:rFonts w:ascii="Times" w:eastAsia="Batang" w:hAnsi="Times"/>
                  <w:szCs w:val="24"/>
                  <w:lang w:eastAsia="x-none"/>
                </w:rPr>
                <w:tab/>
                <w:t>Apple</w:t>
              </w:r>
            </w:p>
            <w:p w14:paraId="6EF67AC4" w14:textId="2FEDB0A1"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R1-2103169</w:t>
              </w:r>
              <w:r w:rsidR="00C57D9D" w:rsidRPr="00A80AA4">
                <w:rPr>
                  <w:rFonts w:ascii="Times" w:eastAsia="Batang" w:hAnsi="Times"/>
                  <w:szCs w:val="24"/>
                  <w:lang w:eastAsia="x-none"/>
                </w:rPr>
                <w:tab/>
                <w:t>UL time and frequency synchronization for NTN</w:t>
              </w:r>
              <w:r w:rsidR="00C57D9D" w:rsidRPr="00A80AA4">
                <w:rPr>
                  <w:rFonts w:ascii="Times" w:eastAsia="Batang" w:hAnsi="Times"/>
                  <w:szCs w:val="24"/>
                  <w:lang w:eastAsia="x-none"/>
                </w:rPr>
                <w:tab/>
                <w:t>Qualcomm Incorporated</w:t>
              </w:r>
            </w:p>
            <w:p w14:paraId="00D0B229" w14:textId="4C9DE562"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R1-2103242</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Samsung</w:t>
              </w:r>
            </w:p>
            <w:p w14:paraId="614F733C" w14:textId="6075B2B9"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R1-2103277</w:t>
              </w:r>
              <w:r w:rsidR="00C57D9D" w:rsidRPr="00A80AA4">
                <w:rPr>
                  <w:rFonts w:ascii="Times" w:eastAsia="Batang" w:hAnsi="Times"/>
                  <w:szCs w:val="24"/>
                  <w:lang w:eastAsia="x-none"/>
                </w:rPr>
                <w:tab/>
                <w:t>UL time/frequency synchronization for NTN</w:t>
              </w:r>
              <w:r w:rsidR="00C57D9D" w:rsidRPr="00A80AA4">
                <w:rPr>
                  <w:rFonts w:ascii="Times" w:eastAsia="Batang" w:hAnsi="Times"/>
                  <w:szCs w:val="24"/>
                  <w:lang w:eastAsia="x-none"/>
                </w:rPr>
                <w:tab/>
                <w:t>InterDigital, Inc.</w:t>
              </w:r>
            </w:p>
            <w:p w14:paraId="4004A24F" w14:textId="1E56400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R1-2103305</w:t>
              </w:r>
              <w:r w:rsidR="00C57D9D" w:rsidRPr="00A80AA4">
                <w:rPr>
                  <w:rFonts w:ascii="Times" w:eastAsia="Batang" w:hAnsi="Times"/>
                  <w:szCs w:val="24"/>
                  <w:lang w:eastAsia="x-none"/>
                </w:rPr>
                <w:tab/>
                <w:t>Enhancement for UL time synchronization</w:t>
              </w:r>
              <w:r w:rsidR="00C57D9D" w:rsidRPr="00A80AA4">
                <w:rPr>
                  <w:rFonts w:ascii="Times" w:eastAsia="Batang" w:hAnsi="Times"/>
                  <w:szCs w:val="24"/>
                  <w:lang w:eastAsia="x-none"/>
                </w:rPr>
                <w:tab/>
                <w:t>Sony</w:t>
              </w:r>
            </w:p>
            <w:p w14:paraId="0CD38A04" w14:textId="6DE3C1DB"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R1-2103533</w:t>
              </w:r>
              <w:r w:rsidR="00C57D9D" w:rsidRPr="00A80AA4">
                <w:rPr>
                  <w:rFonts w:ascii="Times" w:eastAsia="Batang" w:hAnsi="Times"/>
                  <w:szCs w:val="24"/>
                  <w:lang w:eastAsia="x-none"/>
                </w:rPr>
                <w:tab/>
                <w:t>Discussion on NTN uplink time synchronization</w:t>
              </w:r>
              <w:r w:rsidR="00C57D9D" w:rsidRPr="00A80AA4">
                <w:rPr>
                  <w:rFonts w:ascii="Times" w:eastAsia="Batang" w:hAnsi="Times"/>
                  <w:szCs w:val="24"/>
                  <w:lang w:eastAsia="x-none"/>
                </w:rPr>
                <w:tab/>
                <w:t>Lenovo, Motorola Mobility</w:t>
              </w:r>
            </w:p>
            <w:p w14:paraId="2A6282B6" w14:textId="5590E2E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R1-2103544</w:t>
              </w:r>
              <w:r w:rsidR="00C57D9D" w:rsidRPr="00A80AA4">
                <w:rPr>
                  <w:rFonts w:ascii="Times" w:eastAsia="Batang" w:hAnsi="Times"/>
                  <w:szCs w:val="24"/>
                  <w:lang w:eastAsia="x-none"/>
                </w:rPr>
                <w:tab/>
                <w:t>Discussions on doppler effect in  time synchronization for NTN</w:t>
              </w:r>
              <w:r w:rsidR="00C57D9D" w:rsidRPr="00A80AA4">
                <w:rPr>
                  <w:rFonts w:ascii="Times" w:eastAsia="Batang" w:hAnsi="Times"/>
                  <w:szCs w:val="24"/>
                  <w:lang w:eastAsia="x-none"/>
                </w:rPr>
                <w:tab/>
                <w:t>BUPT</w:t>
              </w:r>
            </w:p>
            <w:p w14:paraId="203D4FFE" w14:textId="325E5505"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R1-2103579</w:t>
              </w:r>
              <w:r w:rsidR="00C57D9D" w:rsidRPr="00A80AA4">
                <w:rPr>
                  <w:rFonts w:ascii="Times" w:eastAsia="Batang" w:hAnsi="Times"/>
                  <w:szCs w:val="24"/>
                  <w:lang w:eastAsia="x-none"/>
                </w:rPr>
                <w:tab/>
                <w:t>Discussion on UL time synchronization enhancements for NTN</w:t>
              </w:r>
              <w:r w:rsidR="00C57D9D" w:rsidRPr="00A80AA4">
                <w:rPr>
                  <w:rFonts w:ascii="Times" w:eastAsia="Batang" w:hAnsi="Times"/>
                  <w:szCs w:val="24"/>
                  <w:lang w:eastAsia="x-none"/>
                </w:rPr>
                <w:tab/>
                <w:t>NTT DOCOMO, INC.</w:t>
              </w:r>
            </w:p>
            <w:p w14:paraId="6B328EE0" w14:textId="67F08020"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R1-2103620</w:t>
              </w:r>
              <w:r w:rsidR="00C57D9D" w:rsidRPr="00A80AA4">
                <w:rPr>
                  <w:rFonts w:ascii="Times" w:eastAsia="Batang" w:hAnsi="Times"/>
                  <w:szCs w:val="24"/>
                  <w:lang w:eastAsia="x-none"/>
                </w:rPr>
                <w:tab/>
                <w:t>Discussions on UL time and frequency synchronization enhancements in NTN</w:t>
              </w:r>
              <w:r w:rsidR="00C57D9D" w:rsidRPr="00A80AA4">
                <w:rPr>
                  <w:rFonts w:ascii="Times" w:eastAsia="Batang" w:hAnsi="Times"/>
                  <w:szCs w:val="24"/>
                  <w:lang w:eastAsia="x-none"/>
                </w:rPr>
                <w:tab/>
                <w:t>LG Electronics</w:t>
              </w:r>
            </w:p>
            <w:p w14:paraId="0DA00BC8" w14:textId="10702744"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R1-2103655</w:t>
              </w:r>
              <w:r w:rsidR="00C57D9D" w:rsidRPr="00A80AA4">
                <w:rPr>
                  <w:rFonts w:ascii="Times" w:eastAsia="Batang" w:hAnsi="Times"/>
                  <w:szCs w:val="24"/>
                  <w:lang w:eastAsia="x-none"/>
                </w:rPr>
                <w:tab/>
                <w:t>Discussion on UL Time Synchronization for NTN</w:t>
              </w:r>
              <w:r w:rsidR="00C57D9D" w:rsidRPr="00A80AA4">
                <w:rPr>
                  <w:rFonts w:ascii="Times" w:eastAsia="Batang" w:hAnsi="Times"/>
                  <w:szCs w:val="24"/>
                  <w:lang w:eastAsia="x-none"/>
                </w:rPr>
                <w:tab/>
                <w:t>Fraunhofer IIS, Fraunhofer HHI</w:t>
              </w:r>
            </w:p>
            <w:p w14:paraId="4FF0BA6B" w14:textId="399F14CD"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R1-2103670</w:t>
              </w:r>
              <w:r w:rsidR="00C57D9D" w:rsidRPr="00A80AA4">
                <w:rPr>
                  <w:rFonts w:ascii="Times" w:eastAsia="Batang" w:hAnsi="Times"/>
                  <w:szCs w:val="24"/>
                  <w:lang w:eastAsia="x-none"/>
                </w:rPr>
                <w:tab/>
                <w:t>Discussion on time and frequency synchronization for NTN operation</w:t>
              </w:r>
              <w:r w:rsidR="00C57D9D" w:rsidRPr="00A80AA4">
                <w:rPr>
                  <w:rFonts w:ascii="Times" w:eastAsia="Batang" w:hAnsi="Times"/>
                  <w:szCs w:val="24"/>
                  <w:lang w:eastAsia="x-none"/>
                </w:rPr>
                <w:tab/>
                <w:t>Nokia, Nokia Shanghai Bell</w:t>
              </w:r>
            </w:p>
            <w:p w14:paraId="612C6EA4" w14:textId="26EDBFAF"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R1-2103687</w:t>
              </w:r>
              <w:r w:rsidR="00C57D9D" w:rsidRPr="00A80AA4">
                <w:rPr>
                  <w:rFonts w:ascii="Times" w:eastAsia="Batang" w:hAnsi="Times"/>
                  <w:szCs w:val="24"/>
                  <w:lang w:eastAsia="x-none"/>
                </w:rPr>
                <w:tab/>
                <w:t>On UL time and frequency synchronization enhancements for NR NTN</w:t>
              </w:r>
              <w:r w:rsidR="00C57D9D" w:rsidRPr="00A80AA4">
                <w:rPr>
                  <w:rFonts w:ascii="Times" w:eastAsia="Batang" w:hAnsi="Times"/>
                  <w:szCs w:val="24"/>
                  <w:lang w:eastAsia="x-none"/>
                </w:rPr>
                <w:tab/>
                <w:t>Sequans Communications</w:t>
              </w:r>
            </w:p>
            <w:p w14:paraId="0460811B" w14:textId="09DF73CB" w:rsidR="00A630FA" w:rsidRPr="00C57D9D" w:rsidRDefault="001E64A5" w:rsidP="005D3A75">
              <w:pPr>
                <w:pStyle w:val="Paragraphedeliste"/>
                <w:numPr>
                  <w:ilvl w:val="0"/>
                  <w:numId w:val="34"/>
                </w:numPr>
                <w:spacing w:after="0"/>
                <w:rPr>
                  <w:rFonts w:ascii="Calibri" w:eastAsia="Calibri" w:hAnsi="Calibri"/>
                  <w:sz w:val="22"/>
                  <w:szCs w:val="22"/>
                </w:rPr>
              </w:pPr>
              <w:r>
                <w:rPr>
                  <w:rFonts w:ascii="Times" w:eastAsia="Batang" w:hAnsi="Times"/>
                  <w:szCs w:val="24"/>
                  <w:lang w:eastAsia="x-none"/>
                </w:rPr>
                <w:t xml:space="preserve"> </w:t>
              </w:r>
              <w:r w:rsidR="00C57D9D" w:rsidRPr="00A80AA4">
                <w:rPr>
                  <w:rFonts w:ascii="Times" w:eastAsia="Batang" w:hAnsi="Times"/>
                  <w:szCs w:val="24"/>
                  <w:lang w:eastAsia="x-none"/>
                </w:rPr>
                <w:t>R1-2103731</w:t>
              </w:r>
              <w:r w:rsidR="00C57D9D" w:rsidRPr="00A80AA4">
                <w:rPr>
                  <w:rFonts w:ascii="Times" w:eastAsia="Batang" w:hAnsi="Times"/>
                  <w:szCs w:val="24"/>
                  <w:lang w:eastAsia="x-none"/>
                </w:rPr>
                <w:tab/>
                <w:t>Further discussion on UL time synchronization methods for NTN systems</w:t>
              </w:r>
              <w:r w:rsidR="00C57D9D" w:rsidRPr="00A80AA4">
                <w:rPr>
                  <w:rFonts w:ascii="Times" w:eastAsia="Batang" w:hAnsi="Times"/>
                  <w:szCs w:val="24"/>
                  <w:lang w:eastAsia="x-none"/>
                </w:rPr>
                <w:tab/>
                <w:t xml:space="preserve">CEWiT, IITM, </w:t>
              </w:r>
              <w:r w:rsidR="00C57D9D" w:rsidRPr="00C57D9D">
                <w:rPr>
                  <w:rFonts w:ascii="Times" w:eastAsia="Batang" w:hAnsi="Times"/>
                  <w:szCs w:val="24"/>
                  <w:lang w:eastAsia="x-none"/>
                </w:rPr>
                <w:t>IITH</w:t>
              </w:r>
            </w:p>
          </w:sdtContent>
        </w:sdt>
      </w:sdtContent>
    </w:sdt>
    <w:p w14:paraId="55DF6D9E" w14:textId="7547941D" w:rsidR="00A630FA" w:rsidRDefault="00A630FA" w:rsidP="00A630FA">
      <w:pPr>
        <w:pStyle w:val="Titre1"/>
        <w:rPr>
          <w:lang w:val="en-US"/>
        </w:rPr>
      </w:pPr>
      <w:r w:rsidRPr="00A630FA">
        <w:rPr>
          <w:lang w:val="en-US"/>
        </w:rPr>
        <w:t xml:space="preserve"> </w:t>
      </w:r>
      <w:bookmarkStart w:id="84" w:name="_Toc69405626"/>
      <w:r>
        <w:rPr>
          <w:lang w:val="en-US"/>
        </w:rPr>
        <w:t xml:space="preserve">Appendix I: RAN1 agreements on </w:t>
      </w:r>
      <w:r w:rsidRPr="00A630FA">
        <w:rPr>
          <w:lang w:val="en-US"/>
        </w:rPr>
        <w:t>UL time and frequency synchronization for NR NTN</w:t>
      </w:r>
      <w:bookmarkEnd w:id="84"/>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lastRenderedPageBreak/>
              <w:t>Question 1: RAN1 would like to ask RAN4, to indicate what are the NTN UL time synchronization requirements?</w:t>
            </w:r>
          </w:p>
          <w:p w14:paraId="37A90D2C" w14:textId="77777777" w:rsidR="00273C08" w:rsidRPr="000D6D9B" w:rsidRDefault="00273C08" w:rsidP="005D3A75">
            <w:pPr>
              <w:numPr>
                <w:ilvl w:val="0"/>
                <w:numId w:val="32"/>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5D3A75">
            <w:pPr>
              <w:numPr>
                <w:ilvl w:val="0"/>
                <w:numId w:val="32"/>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5D3A75">
            <w:pPr>
              <w:numPr>
                <w:ilvl w:val="0"/>
                <w:numId w:val="33"/>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5D3A75">
            <w:pPr>
              <w:numPr>
                <w:ilvl w:val="0"/>
                <w:numId w:val="33"/>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5D3A75">
            <w:pPr>
              <w:numPr>
                <w:ilvl w:val="0"/>
                <w:numId w:val="18"/>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85" w:name="_Hlk63432430"/>
            <w:r w:rsidRPr="00517E75">
              <w:rPr>
                <w:highlight w:val="green"/>
                <w:lang w:eastAsia="x-none"/>
              </w:rPr>
              <w:t>Agreement:</w:t>
            </w:r>
          </w:p>
          <w:p w14:paraId="45AD57C0" w14:textId="77777777" w:rsidR="00273C08" w:rsidRDefault="00273C08" w:rsidP="005D3A75">
            <w:pPr>
              <w:numPr>
                <w:ilvl w:val="0"/>
                <w:numId w:val="18"/>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5D3A75">
            <w:pPr>
              <w:numPr>
                <w:ilvl w:val="1"/>
                <w:numId w:val="18"/>
              </w:numPr>
              <w:spacing w:after="0"/>
              <w:rPr>
                <w:lang w:eastAsia="x-none"/>
              </w:rPr>
            </w:pPr>
            <w:r>
              <w:rPr>
                <w:lang w:eastAsia="x-none"/>
              </w:rPr>
              <w:t>Option 1: Ephemeris format based on satellite position and velocity state vectors</w:t>
            </w:r>
          </w:p>
          <w:p w14:paraId="3B67A49A" w14:textId="77777777" w:rsidR="00273C08" w:rsidRDefault="00273C08" w:rsidP="005D3A75">
            <w:pPr>
              <w:numPr>
                <w:ilvl w:val="2"/>
                <w:numId w:val="18"/>
              </w:numPr>
              <w:spacing w:after="0"/>
              <w:rPr>
                <w:lang w:eastAsia="x-none"/>
              </w:rPr>
            </w:pPr>
            <w:r>
              <w:rPr>
                <w:lang w:eastAsia="x-none"/>
              </w:rPr>
              <w:t xml:space="preserve">FFS: Details on state vectors formats </w:t>
            </w:r>
          </w:p>
          <w:p w14:paraId="1222738D" w14:textId="77777777" w:rsidR="00273C08" w:rsidRDefault="00273C08" w:rsidP="005D3A75">
            <w:pPr>
              <w:numPr>
                <w:ilvl w:val="2"/>
                <w:numId w:val="18"/>
              </w:numPr>
              <w:spacing w:after="0"/>
              <w:rPr>
                <w:lang w:eastAsia="x-none"/>
              </w:rPr>
            </w:pPr>
            <w:r>
              <w:rPr>
                <w:lang w:eastAsia="x-none"/>
              </w:rPr>
              <w:t>FFS: Details on time reference provisioning/format</w:t>
            </w:r>
          </w:p>
          <w:p w14:paraId="4EB7A643" w14:textId="77777777" w:rsidR="00273C08" w:rsidRDefault="00273C08" w:rsidP="005D3A75">
            <w:pPr>
              <w:numPr>
                <w:ilvl w:val="1"/>
                <w:numId w:val="18"/>
              </w:numPr>
              <w:spacing w:after="0"/>
              <w:rPr>
                <w:lang w:eastAsia="x-none"/>
              </w:rPr>
            </w:pPr>
            <w:r>
              <w:rPr>
                <w:lang w:eastAsia="x-none"/>
              </w:rPr>
              <w:t>Option 2: Ephemeris format based on orbital elements</w:t>
            </w:r>
          </w:p>
          <w:p w14:paraId="76724176" w14:textId="77777777" w:rsidR="00273C08" w:rsidRDefault="00273C08" w:rsidP="005D3A75">
            <w:pPr>
              <w:numPr>
                <w:ilvl w:val="2"/>
                <w:numId w:val="18"/>
              </w:numPr>
              <w:spacing w:after="0"/>
              <w:rPr>
                <w:lang w:eastAsia="x-none"/>
              </w:rPr>
            </w:pPr>
            <w:r>
              <w:rPr>
                <w:lang w:eastAsia="x-none"/>
              </w:rPr>
              <w:t xml:space="preserve">FFS: Details on orbital elements formats </w:t>
            </w:r>
          </w:p>
          <w:p w14:paraId="18464601" w14:textId="77777777" w:rsidR="00273C08" w:rsidRDefault="00273C08" w:rsidP="005D3A75">
            <w:pPr>
              <w:numPr>
                <w:ilvl w:val="2"/>
                <w:numId w:val="18"/>
              </w:numPr>
              <w:spacing w:after="0"/>
              <w:rPr>
                <w:lang w:eastAsia="x-none"/>
              </w:rPr>
            </w:pPr>
            <w:r>
              <w:rPr>
                <w:lang w:eastAsia="x-none"/>
              </w:rPr>
              <w:t>FFS: Details on time reference provisioning/format</w:t>
            </w:r>
          </w:p>
          <w:p w14:paraId="5AF84AAF" w14:textId="77777777" w:rsidR="00273C08" w:rsidRDefault="00273C08" w:rsidP="005D3A75">
            <w:pPr>
              <w:numPr>
                <w:ilvl w:val="0"/>
                <w:numId w:val="18"/>
              </w:numPr>
              <w:spacing w:after="0"/>
              <w:rPr>
                <w:lang w:eastAsia="x-none"/>
              </w:rPr>
            </w:pPr>
            <w:r>
              <w:rPr>
                <w:lang w:eastAsia="x-none"/>
              </w:rPr>
              <w:t>FFS: Whether down-selection is needed or both options are supported</w:t>
            </w:r>
          </w:p>
          <w:bookmarkEnd w:id="85"/>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5D3A75">
            <w:pPr>
              <w:numPr>
                <w:ilvl w:val="0"/>
                <w:numId w:val="36"/>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5D3A75">
            <w:pPr>
              <w:numPr>
                <w:ilvl w:val="1"/>
                <w:numId w:val="36"/>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5D3A75">
            <w:pPr>
              <w:numPr>
                <w:ilvl w:val="0"/>
                <w:numId w:val="36"/>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Msg1/MsgA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t>Where:</w:t>
            </w:r>
          </w:p>
          <w:p w14:paraId="5CD8929C" w14:textId="22AC22D6" w:rsidR="00E545D5" w:rsidRPr="000349E0" w:rsidRDefault="00B2020B"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B2020B"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B2020B"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Msg1/Msg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lastRenderedPageBreak/>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ormation signalled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FFS: The TA margin, if needed and indicated by the network (in order to account for the TA estimation 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86" w:name="_Toc69405627"/>
      <w:r>
        <w:rPr>
          <w:lang w:val="en-US"/>
        </w:rPr>
        <w:t xml:space="preserve">Appendix II: </w:t>
      </w:r>
      <w:r w:rsidRPr="00B60191">
        <w:rPr>
          <w:lang w:val="en-US"/>
        </w:rPr>
        <w:t>Summary of proposals</w:t>
      </w:r>
      <w:bookmarkEnd w:id="86"/>
    </w:p>
    <w:tbl>
      <w:tblPr>
        <w:tblStyle w:val="Grilledutableau"/>
        <w:tblW w:w="9747" w:type="dxa"/>
        <w:tblLook w:val="04A0" w:firstRow="1" w:lastRow="0" w:firstColumn="1" w:lastColumn="0" w:noHBand="0" w:noVBand="1"/>
      </w:tblPr>
      <w:tblGrid>
        <w:gridCol w:w="1233"/>
        <w:gridCol w:w="1583"/>
        <w:gridCol w:w="6931"/>
      </w:tblGrid>
      <w:tr w:rsidR="00933018" w:rsidRPr="00BC5EB6" w14:paraId="4573C54D" w14:textId="10C30B92" w:rsidTr="00BC5EB6">
        <w:trPr>
          <w:trHeight w:val="900"/>
        </w:trPr>
        <w:tc>
          <w:tcPr>
            <w:tcW w:w="1233" w:type="dxa"/>
            <w:hideMark/>
          </w:tcPr>
          <w:p w14:paraId="45964C27" w14:textId="77777777" w:rsidR="00933018" w:rsidRPr="00BC5EB6" w:rsidRDefault="00933018" w:rsidP="00626D0C">
            <w:pPr>
              <w:rPr>
                <w:b/>
                <w:bCs/>
              </w:rPr>
            </w:pPr>
            <w:r w:rsidRPr="00BC5EB6">
              <w:rPr>
                <w:b/>
                <w:bCs/>
              </w:rPr>
              <w:t>TDoc</w:t>
            </w:r>
          </w:p>
        </w:tc>
        <w:tc>
          <w:tcPr>
            <w:tcW w:w="1583" w:type="dxa"/>
            <w:hideMark/>
          </w:tcPr>
          <w:p w14:paraId="03789EE1" w14:textId="77777777" w:rsidR="00933018" w:rsidRPr="00BC5EB6" w:rsidRDefault="00933018" w:rsidP="00626D0C">
            <w:pPr>
              <w:rPr>
                <w:b/>
                <w:bCs/>
              </w:rPr>
            </w:pPr>
            <w:r w:rsidRPr="00BC5EB6">
              <w:rPr>
                <w:b/>
                <w:bCs/>
              </w:rPr>
              <w:t>Source</w:t>
            </w:r>
          </w:p>
        </w:tc>
        <w:tc>
          <w:tcPr>
            <w:tcW w:w="6931" w:type="dxa"/>
          </w:tcPr>
          <w:p w14:paraId="259F9B89" w14:textId="77777777" w:rsidR="00933018" w:rsidRPr="00BC5EB6" w:rsidRDefault="00933018" w:rsidP="00626D0C">
            <w:pPr>
              <w:rPr>
                <w:b/>
                <w:bCs/>
              </w:rPr>
            </w:pPr>
          </w:p>
        </w:tc>
      </w:tr>
      <w:tr w:rsidR="00933018" w:rsidRPr="00BC5EB6" w14:paraId="398979EE" w14:textId="771E92C9" w:rsidTr="00BC5EB6">
        <w:trPr>
          <w:trHeight w:val="450"/>
        </w:trPr>
        <w:tc>
          <w:tcPr>
            <w:tcW w:w="1233" w:type="dxa"/>
            <w:hideMark/>
          </w:tcPr>
          <w:p w14:paraId="0564F138" w14:textId="77777777" w:rsidR="00933018" w:rsidRPr="00BC5EB6" w:rsidRDefault="00B2020B" w:rsidP="00626D0C">
            <w:pPr>
              <w:rPr>
                <w:b/>
                <w:bCs/>
                <w:u w:val="single"/>
              </w:rPr>
            </w:pPr>
            <w:hyperlink r:id="rId54" w:history="1">
              <w:r w:rsidR="00933018" w:rsidRPr="00BC5EB6">
                <w:rPr>
                  <w:rStyle w:val="Lienhypertexte"/>
                  <w:b/>
                  <w:bCs/>
                </w:rPr>
                <w:t>R1-2102342</w:t>
              </w:r>
            </w:hyperlink>
          </w:p>
        </w:tc>
        <w:tc>
          <w:tcPr>
            <w:tcW w:w="1583" w:type="dxa"/>
            <w:hideMark/>
          </w:tcPr>
          <w:p w14:paraId="24D27970" w14:textId="77777777" w:rsidR="00933018" w:rsidRPr="00BC5EB6" w:rsidRDefault="00933018" w:rsidP="00626D0C">
            <w:r w:rsidRPr="00BC5EB6">
              <w:t>Huawei, HiSilicon</w:t>
            </w:r>
          </w:p>
        </w:tc>
        <w:tc>
          <w:tcPr>
            <w:tcW w:w="6931" w:type="dxa"/>
          </w:tcPr>
          <w:p w14:paraId="796ECE2D" w14:textId="77777777" w:rsidR="00192700" w:rsidRPr="00BC5EB6" w:rsidRDefault="00192700" w:rsidP="00626D0C">
            <w:pPr>
              <w:autoSpaceDE w:val="0"/>
              <w:autoSpaceDN w:val="0"/>
              <w:adjustRightInd w:val="0"/>
              <w:snapToGrid w:val="0"/>
              <w:spacing w:after="120"/>
              <w:jc w:val="both"/>
              <w:rPr>
                <w:rFonts w:eastAsia="SimSun"/>
              </w:rPr>
            </w:pPr>
            <w:r w:rsidRPr="00BC5EB6">
              <w:rPr>
                <w:rFonts w:eastAsia="SimSun"/>
                <w:b/>
                <w:lang w:val="en-US"/>
              </w:rPr>
              <w:t>Proposal 1</w:t>
            </w:r>
            <w:r w:rsidRPr="00BC5EB6">
              <w:rPr>
                <w:rFonts w:eastAsia="SimSun"/>
                <w:b/>
                <w:lang w:val="en-US" w:eastAsia="zh-CN"/>
              </w:rPr>
              <w:t>:</w:t>
            </w:r>
            <w:r w:rsidRPr="00BC5EB6">
              <w:rPr>
                <w:rFonts w:eastAsia="SimSun"/>
                <w:b/>
                <w:lang w:val="en-US"/>
              </w:rPr>
              <w:t xml:space="preserve"> </w:t>
            </w:r>
            <w:r w:rsidRPr="00BC5EB6">
              <w:rPr>
                <w:rFonts w:eastAsia="SimSun"/>
              </w:rPr>
              <w:t>The delay compensated by the gNB should be a constant value considering the gNB implementation complexity.</w:t>
            </w:r>
          </w:p>
          <w:p w14:paraId="2AE8886A" w14:textId="77777777" w:rsidR="00192700" w:rsidRPr="00BC5EB6" w:rsidRDefault="00192700" w:rsidP="00626D0C">
            <w:pPr>
              <w:autoSpaceDE w:val="0"/>
              <w:autoSpaceDN w:val="0"/>
              <w:adjustRightInd w:val="0"/>
              <w:snapToGrid w:val="0"/>
              <w:spacing w:after="120"/>
              <w:jc w:val="both"/>
              <w:rPr>
                <w:rFonts w:eastAsia="SimSun"/>
                <w:color w:val="000000"/>
              </w:rPr>
            </w:pPr>
            <w:r w:rsidRPr="00BC5EB6">
              <w:rPr>
                <w:rFonts w:eastAsia="SimSun"/>
                <w:b/>
                <w:lang w:val="en-US"/>
              </w:rPr>
              <w:t>Proposal 2</w:t>
            </w:r>
            <w:r w:rsidRPr="00BC5EB6">
              <w:rPr>
                <w:rFonts w:eastAsia="SimSun"/>
                <w:b/>
                <w:lang w:val="en-US" w:eastAsia="zh-CN"/>
              </w:rPr>
              <w:t xml:space="preserve">: </w:t>
            </w:r>
            <w:r w:rsidRPr="00BC5EB6">
              <w:rPr>
                <w:rFonts w:eastAsia="SimSun"/>
                <w:lang w:val="en-US" w:eastAsia="zh-CN"/>
              </w:rPr>
              <w:t xml:space="preserve">The RP for common timing offset is left to gNB implementation to </w:t>
            </w:r>
            <w:r w:rsidRPr="00BC5EB6">
              <w:rPr>
                <w:rFonts w:eastAsia="SimSun"/>
                <w:lang w:val="en-US" w:eastAsia="zh-CN"/>
              </w:rPr>
              <w:lastRenderedPageBreak/>
              <w:t>support all the foreseen deployment scenarios.</w:t>
            </w:r>
          </w:p>
          <w:p w14:paraId="35C60BEC" w14:textId="77777777" w:rsidR="00192700" w:rsidRPr="00BC5EB6" w:rsidRDefault="00192700" w:rsidP="00626D0C">
            <w:pPr>
              <w:autoSpaceDE w:val="0"/>
              <w:autoSpaceDN w:val="0"/>
              <w:adjustRightInd w:val="0"/>
              <w:snapToGrid w:val="0"/>
              <w:spacing w:after="120"/>
              <w:jc w:val="both"/>
              <w:rPr>
                <w:rFonts w:eastAsia="SimSun"/>
                <w:lang w:val="en-US" w:eastAsia="ja-JP"/>
              </w:rPr>
            </w:pPr>
            <w:r w:rsidRPr="00BC5EB6">
              <w:rPr>
                <w:rFonts w:eastAsia="SimSun"/>
                <w:b/>
                <w:lang w:val="en-US" w:eastAsia="ja-JP"/>
              </w:rPr>
              <w:t xml:space="preserve">Proposal 3: </w:t>
            </w:r>
            <w:r w:rsidRPr="00BC5EB6">
              <w:rPr>
                <w:rFonts w:eastAsia="SimSun"/>
                <w:lang w:val="en-US" w:eastAsia="ja-JP"/>
              </w:rPr>
              <w:t>The common timing offset is determined as the RTD from the reference point to the satellite, i.e. by subtracting the delay compensated at the gNB from the feeder link RTD.</w:t>
            </w:r>
          </w:p>
          <w:p w14:paraId="09C4262B" w14:textId="47C91C6F" w:rsidR="00192700" w:rsidRPr="00BC5EB6" w:rsidRDefault="00192700" w:rsidP="00626D0C">
            <w:pPr>
              <w:autoSpaceDE w:val="0"/>
              <w:autoSpaceDN w:val="0"/>
              <w:adjustRightInd w:val="0"/>
              <w:snapToGrid w:val="0"/>
              <w:spacing w:after="120"/>
              <w:jc w:val="both"/>
              <w:rPr>
                <w:rFonts w:eastAsia="Malgun Gothic"/>
                <w:color w:val="000000"/>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r w:rsidRPr="00BC5EB6">
              <w:rPr>
                <w:rFonts w:eastAsia="SimSun"/>
                <w:bCs/>
                <w:lang w:val="en-US" w:eastAsia="zh-CN"/>
              </w:rPr>
              <w:t xml:space="preserve">i.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p w14:paraId="44F8F366" w14:textId="77777777" w:rsidR="00192700" w:rsidRPr="00BC5EB6" w:rsidRDefault="00192700" w:rsidP="00626D0C">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p w14:paraId="1D9E573D" w14:textId="77777777" w:rsidR="00192700" w:rsidRPr="00BC5EB6" w:rsidRDefault="00192700" w:rsidP="00626D0C">
            <w:pPr>
              <w:spacing w:afterLines="50" w:after="120"/>
              <w:jc w:val="both"/>
              <w:rPr>
                <w:rFonts w:eastAsiaTheme="minorEastAsia"/>
                <w:b/>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5E858810" w14:textId="77777777" w:rsidR="00192700" w:rsidRPr="00BC5EB6" w:rsidRDefault="00192700" w:rsidP="00626D0C">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Msg1/MsgA transmission and TA maintenance, use a common TA drift rate to compensate the TA drift between SIB decoding and UL transmission.</w:t>
            </w:r>
          </w:p>
          <w:p w14:paraId="43C1C3E6"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p w14:paraId="7B853295"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3FF26AC6" w14:textId="77777777" w:rsidR="00192700" w:rsidRPr="00BC5EB6" w:rsidRDefault="00192700" w:rsidP="00626D0C">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p w14:paraId="51F71674"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p w14:paraId="0F2548E5"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246A2A1F"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Semi-major axis a</w:t>
            </w:r>
          </w:p>
          <w:p w14:paraId="17DEB231"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Eccentricity e</w:t>
            </w:r>
          </w:p>
          <w:p w14:paraId="5566CDDA"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63F40C0B"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247EF8C2"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Inclination i</w:t>
            </w:r>
          </w:p>
          <w:p w14:paraId="6AF215D0" w14:textId="0B5F6369" w:rsidR="00933018"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Mean anomaly M</w:t>
            </w:r>
            <w:r w:rsidRPr="00BC5EB6">
              <w:rPr>
                <w:rFonts w:eastAsia="SimSun"/>
                <w:vertAlign w:val="subscript"/>
                <w:lang w:val="en-US"/>
              </w:rPr>
              <w:t>0</w:t>
            </w:r>
          </w:p>
        </w:tc>
      </w:tr>
      <w:tr w:rsidR="00933018" w:rsidRPr="00BC5EB6" w14:paraId="17D4062A" w14:textId="643BC2DF" w:rsidTr="00BC5EB6">
        <w:trPr>
          <w:trHeight w:val="450"/>
        </w:trPr>
        <w:tc>
          <w:tcPr>
            <w:tcW w:w="1233" w:type="dxa"/>
            <w:hideMark/>
          </w:tcPr>
          <w:p w14:paraId="6A177ACC" w14:textId="77777777" w:rsidR="00933018" w:rsidRPr="00BC5EB6" w:rsidRDefault="00B2020B" w:rsidP="00626D0C">
            <w:pPr>
              <w:rPr>
                <w:b/>
                <w:bCs/>
                <w:u w:val="single"/>
              </w:rPr>
            </w:pPr>
            <w:hyperlink r:id="rId55" w:history="1">
              <w:r w:rsidR="00933018" w:rsidRPr="00BC5EB6">
                <w:rPr>
                  <w:rStyle w:val="Lienhypertexte"/>
                  <w:b/>
                  <w:bCs/>
                </w:rPr>
                <w:t>R1-2102360</w:t>
              </w:r>
            </w:hyperlink>
          </w:p>
        </w:tc>
        <w:tc>
          <w:tcPr>
            <w:tcW w:w="1583" w:type="dxa"/>
            <w:hideMark/>
          </w:tcPr>
          <w:p w14:paraId="15C3E926" w14:textId="77777777" w:rsidR="00933018" w:rsidRPr="00BC5EB6" w:rsidRDefault="00933018" w:rsidP="00626D0C">
            <w:r w:rsidRPr="00BC5EB6">
              <w:t>THALES</w:t>
            </w:r>
          </w:p>
        </w:tc>
        <w:tc>
          <w:tcPr>
            <w:tcW w:w="6931" w:type="dxa"/>
          </w:tcPr>
          <w:p w14:paraId="26B830B4" w14:textId="77777777" w:rsidR="00192700" w:rsidRPr="00BC5EB6" w:rsidRDefault="00192700" w:rsidP="00626D0C">
            <w:pPr>
              <w:spacing w:after="0"/>
              <w:rPr>
                <w:rFonts w:eastAsia="SimSun"/>
                <w:b/>
                <w:lang w:val="en-US" w:eastAsia="ko-KR"/>
              </w:rPr>
            </w:pPr>
            <w:r w:rsidRPr="00BC5EB6">
              <w:rPr>
                <w:rFonts w:eastAsia="SimSun"/>
                <w:b/>
                <w:lang w:val="en-US" w:eastAsia="ko-KR"/>
              </w:rPr>
              <w:t>Proposal 1:</w:t>
            </w:r>
          </w:p>
          <w:p w14:paraId="03312EA1" w14:textId="77777777" w:rsidR="00192700" w:rsidRPr="00BC5EB6" w:rsidRDefault="00192700" w:rsidP="00626D0C">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10D683AC"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10862545" w14:textId="764B73D4" w:rsidR="00192700" w:rsidRPr="00BC5EB6" w:rsidRDefault="00B2020B" w:rsidP="00626D0C">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05509300"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7F240CAF" w14:textId="48AB618C" w:rsidR="00192700" w:rsidRPr="00BC5EB6" w:rsidRDefault="00B2020B" w:rsidP="00626D0C">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507A3CA" w14:textId="77777777" w:rsidR="00192700" w:rsidRPr="00BC5EB6" w:rsidRDefault="00192700" w:rsidP="00626D0C">
            <w:pPr>
              <w:spacing w:after="0"/>
              <w:rPr>
                <w:rFonts w:eastAsia="SimSun"/>
                <w:lang w:val="en-US" w:eastAsia="ko-KR"/>
              </w:rPr>
            </w:pPr>
            <w:r w:rsidRPr="00BC5EB6">
              <w:rPr>
                <w:rFonts w:eastAsia="SimSun"/>
                <w:lang w:val="en-US" w:eastAsia="ko-KR"/>
              </w:rPr>
              <w:t>Where:</w:t>
            </w:r>
          </w:p>
          <w:p w14:paraId="31234CEF" w14:textId="5B031862" w:rsidR="00192700" w:rsidRPr="00BC5EB6" w:rsidRDefault="00192700"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324B2A6B" w14:textId="3E7D8AAD" w:rsidR="00192700" w:rsidRPr="00BC5EB6" w:rsidRDefault="00192700" w:rsidP="005D3A75">
            <w:pPr>
              <w:pStyle w:val="Paragraphedeliste"/>
              <w:numPr>
                <w:ilvl w:val="0"/>
                <w:numId w:val="30"/>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08A70A30" w14:textId="44B2B934" w:rsidR="00192700" w:rsidRPr="00BC5EB6" w:rsidRDefault="00192700"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p w14:paraId="0B3E9993" w14:textId="77777777" w:rsidR="00192700" w:rsidRPr="00BC5EB6" w:rsidRDefault="00192700" w:rsidP="00626D0C">
            <w:pPr>
              <w:spacing w:after="0"/>
              <w:rPr>
                <w:rFonts w:eastAsia="SimSun"/>
                <w:lang w:val="en-US" w:eastAsia="ko-KR"/>
              </w:rPr>
            </w:pPr>
          </w:p>
          <w:p w14:paraId="7B965079" w14:textId="77777777" w:rsidR="00192700" w:rsidRPr="00BC5EB6" w:rsidRDefault="00192700" w:rsidP="00626D0C">
            <w:pPr>
              <w:spacing w:after="0"/>
              <w:rPr>
                <w:rFonts w:eastAsia="SimSun"/>
                <w:b/>
                <w:lang w:val="en-US" w:eastAsia="ko-KR"/>
              </w:rPr>
            </w:pPr>
            <w:r w:rsidRPr="00BC5EB6">
              <w:rPr>
                <w:rFonts w:eastAsia="SimSun"/>
                <w:b/>
                <w:lang w:val="en-US" w:eastAsia="ko-KR"/>
              </w:rPr>
              <w:t>Proposal 2:</w:t>
            </w:r>
          </w:p>
          <w:p w14:paraId="509A3B60" w14:textId="6AC1B8B1" w:rsidR="00192700" w:rsidRPr="00BC5EB6" w:rsidRDefault="00192700" w:rsidP="00626D0C">
            <w:pPr>
              <w:spacing w:after="0"/>
              <w:rPr>
                <w:rFonts w:eastAsia="SimSun"/>
                <w:lang w:val="en-US" w:eastAsia="ko-KR"/>
              </w:rPr>
            </w:pPr>
            <w:r w:rsidRPr="00BC5EB6">
              <w:rPr>
                <w:rFonts w:eastAsia="SimSun"/>
                <w:lang w:val="en-US" w:eastAsia="ko-KR"/>
              </w:rPr>
              <w:t xml:space="preserve">Introduce a flag in the SIB to indicate whether the Common TA is present and need to be applied for </w:t>
            </w:r>
            <m:oMath>
              <m:sSub>
                <m:sSubPr>
                  <m:ctrlPr>
                    <w:rPr>
                      <w:rFonts w:ascii="Cambria Math" w:eastAsia="Calibri" w:hAnsi="Cambria Math"/>
                      <w:bCs/>
                      <w:color w:val="000000"/>
                      <w:lang w:val="en-US" w:eastAsia="ko-KR"/>
                    </w:rPr>
                  </m:ctrlPr>
                </m:sSubPr>
                <m:e>
                  <m:r>
                    <m:rPr>
                      <m:sty m:val="b"/>
                    </m:rPr>
                    <w:rPr>
                      <w:rFonts w:ascii="Cambria Math" w:eastAsia="SimSun" w:hAnsi="Cambria Math"/>
                      <w:color w:val="000000"/>
                      <w:lang w:val="en-US" w:eastAsia="ko-KR"/>
                    </w:rPr>
                    <m:t>T</m:t>
                  </m:r>
                </m:e>
                <m:sub>
                  <m:r>
                    <m:rPr>
                      <m:sty m:val="b"/>
                    </m:rPr>
                    <w:rPr>
                      <w:rFonts w:ascii="Cambria Math" w:eastAsia="SimSun" w:hAnsi="Cambria Math"/>
                      <w:color w:val="000000"/>
                      <w:lang w:val="en-US" w:eastAsia="ko-KR"/>
                    </w:rPr>
                    <m:t>TA</m:t>
                  </m:r>
                </m:sub>
              </m:sSub>
            </m:oMath>
            <w:r w:rsidRPr="00BC5EB6">
              <w:rPr>
                <w:rFonts w:eastAsia="SimSun"/>
                <w:lang w:val="en-US" w:eastAsia="ko-KR"/>
              </w:rPr>
              <w:t xml:space="preserve"> calculation</w:t>
            </w:r>
          </w:p>
          <w:p w14:paraId="47E4B0CF" w14:textId="77777777" w:rsidR="00192700" w:rsidRPr="00BC5EB6" w:rsidRDefault="00192700" w:rsidP="00626D0C">
            <w:pPr>
              <w:spacing w:after="0"/>
              <w:rPr>
                <w:rFonts w:eastAsia="SimSun"/>
                <w:b/>
                <w:lang w:val="en-US" w:eastAsia="ko-KR"/>
              </w:rPr>
            </w:pPr>
          </w:p>
          <w:p w14:paraId="2B5FD4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3: </w:t>
            </w:r>
          </w:p>
          <w:p w14:paraId="16629B20" w14:textId="77777777" w:rsidR="00192700" w:rsidRPr="00BC5EB6" w:rsidRDefault="00192700" w:rsidP="00626D0C">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5FE5DBF6" w14:textId="77777777" w:rsidR="00192700" w:rsidRPr="00BC5EB6" w:rsidRDefault="00192700"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0345532" w14:textId="4769D817"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42B51710" w14:textId="77777777" w:rsidR="00192700" w:rsidRPr="00BC5EB6" w:rsidRDefault="00192700"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3842879F" w14:textId="42D1DBDF"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19 bits </w:t>
            </w:r>
          </w:p>
          <w:p w14:paraId="6B59AB30" w14:textId="0AE20A62"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in a field of 13 bits</w:t>
            </w:r>
          </w:p>
          <w:p w14:paraId="6A0934C4" w14:textId="5ABFCE7A"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BC5EB6">
              <w:rPr>
                <w:rFonts w:eastAsia="SimSun"/>
                <w:lang w:val="en-US" w:eastAsia="ko-KR"/>
              </w:rPr>
              <w:t xml:space="preserve"> ) in a field of 6 bits</w:t>
            </w:r>
          </w:p>
          <w:p w14:paraId="7E3A256E" w14:textId="77777777" w:rsidR="00192700" w:rsidRPr="00BC5EB6" w:rsidRDefault="00192700" w:rsidP="00626D0C">
            <w:pPr>
              <w:spacing w:after="0"/>
              <w:rPr>
                <w:rFonts w:eastAsia="SimSun"/>
                <w:b/>
                <w:lang w:val="en-US" w:eastAsia="ko-KR"/>
              </w:rPr>
            </w:pPr>
            <w:r w:rsidRPr="00BC5EB6">
              <w:rPr>
                <w:rFonts w:eastAsia="SimSun"/>
                <w:b/>
                <w:lang w:val="en-US" w:eastAsia="ko-KR"/>
              </w:rPr>
              <w:lastRenderedPageBreak/>
              <w:t xml:space="preserve">Proposal 4: </w:t>
            </w:r>
            <w:r w:rsidRPr="00BC5EB6">
              <w:rPr>
                <w:rFonts w:eastAsia="SimSun"/>
                <w:lang w:val="en-US" w:eastAsia="ko-KR"/>
              </w:rPr>
              <w:t>RAN1 to discuss the indication of TA-margin after RAN4 response to the LS on timing synchronization requirements</w:t>
            </w:r>
          </w:p>
          <w:p w14:paraId="17BAF230" w14:textId="77777777" w:rsidR="00192700" w:rsidRPr="00BC5EB6" w:rsidRDefault="00192700" w:rsidP="00626D0C">
            <w:pPr>
              <w:spacing w:after="0"/>
              <w:rPr>
                <w:rFonts w:eastAsia="SimSun"/>
                <w:b/>
                <w:lang w:val="en-US" w:eastAsia="ko-KR"/>
              </w:rPr>
            </w:pPr>
          </w:p>
          <w:p w14:paraId="79E9CD69"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5: </w:t>
            </w:r>
          </w:p>
          <w:p w14:paraId="197A3B45" w14:textId="2275AA2C" w:rsidR="00192700" w:rsidRPr="00BC5EB6" w:rsidRDefault="00192700" w:rsidP="00626D0C">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01407EF1"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FFS: Whether to support negative TA Command in RAR</w:t>
            </w:r>
          </w:p>
          <w:p w14:paraId="225291DC" w14:textId="77777777" w:rsidR="00192700" w:rsidRPr="00BC5EB6" w:rsidRDefault="00192700" w:rsidP="00626D0C">
            <w:pPr>
              <w:spacing w:after="0"/>
              <w:rPr>
                <w:rFonts w:eastAsia="SimSun"/>
                <w:b/>
                <w:lang w:val="en-US" w:eastAsia="ko-KR"/>
              </w:rPr>
            </w:pPr>
            <w:r w:rsidRPr="00BC5EB6">
              <w:rPr>
                <w:rFonts w:eastAsia="SimSun"/>
                <w:b/>
                <w:lang w:val="en-US" w:eastAsia="ko-KR"/>
              </w:rPr>
              <w:t>Proposal 6:</w:t>
            </w:r>
          </w:p>
          <w:p w14:paraId="54B26223" w14:textId="77777777" w:rsidR="00192700" w:rsidRPr="00BC5EB6" w:rsidRDefault="00192700" w:rsidP="00626D0C">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5A6BCD6A" w14:textId="77777777" w:rsidR="00192700" w:rsidRPr="00BC5EB6" w:rsidRDefault="00192700" w:rsidP="00626D0C">
            <w:pPr>
              <w:spacing w:after="0"/>
              <w:rPr>
                <w:rFonts w:eastAsia="SimSun"/>
                <w:b/>
                <w:lang w:val="en-US" w:eastAsia="ko-KR"/>
              </w:rPr>
            </w:pPr>
          </w:p>
          <w:p w14:paraId="74B444DB" w14:textId="77777777" w:rsidR="00192700" w:rsidRPr="00BC5EB6" w:rsidRDefault="00192700" w:rsidP="00626D0C">
            <w:pPr>
              <w:spacing w:after="0"/>
              <w:rPr>
                <w:rFonts w:eastAsia="SimSun"/>
                <w:b/>
                <w:lang w:val="en-US" w:eastAsia="ko-KR"/>
              </w:rPr>
            </w:pPr>
            <w:r w:rsidRPr="00BC5EB6">
              <w:rPr>
                <w:rFonts w:eastAsia="SimSun"/>
                <w:b/>
                <w:lang w:val="en-US" w:eastAsia="ko-KR"/>
              </w:rPr>
              <w:t>Proposal 7:</w:t>
            </w:r>
          </w:p>
          <w:p w14:paraId="42C26E3C"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380BC432"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672882F"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62DF3AA1" w14:textId="77777777" w:rsidR="00192700" w:rsidRPr="00BC5EB6" w:rsidRDefault="00192700" w:rsidP="00626D0C">
            <w:pPr>
              <w:spacing w:after="0"/>
              <w:ind w:left="1145"/>
              <w:rPr>
                <w:rFonts w:eastAsia="SimSun"/>
                <w:b/>
                <w:lang w:val="en-US" w:eastAsia="ko-KR"/>
              </w:rPr>
            </w:pPr>
          </w:p>
          <w:p w14:paraId="28D91E3D"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8: </w:t>
            </w:r>
          </w:p>
          <w:p w14:paraId="2C69C548"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0C21AB1"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6186F9B3"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12263C8B" w14:textId="77777777" w:rsidR="00192700" w:rsidRPr="00BC5EB6" w:rsidRDefault="00192700" w:rsidP="00626D0C">
            <w:pPr>
              <w:spacing w:after="0"/>
              <w:rPr>
                <w:rFonts w:eastAsia="SimSun"/>
                <w:b/>
                <w:lang w:eastAsia="ko-KR"/>
              </w:rPr>
            </w:pPr>
            <w:r w:rsidRPr="00BC5EB6">
              <w:rPr>
                <w:rFonts w:eastAsia="SimSun"/>
                <w:b/>
                <w:lang w:eastAsia="ko-KR"/>
              </w:rPr>
              <w:t>Proposal 9:</w:t>
            </w:r>
          </w:p>
          <w:p w14:paraId="5FED6547" w14:textId="77777777" w:rsidR="00192700" w:rsidRPr="00BC5EB6" w:rsidRDefault="00192700" w:rsidP="00626D0C">
            <w:pPr>
              <w:spacing w:after="0"/>
              <w:rPr>
                <w:rFonts w:eastAsia="SimSun"/>
                <w:lang w:eastAsia="ko-KR"/>
              </w:rPr>
            </w:pPr>
            <w:r w:rsidRPr="00BC5EB6">
              <w:rPr>
                <w:rFonts w:eastAsia="SimSun"/>
                <w:lang w:eastAsia="ko-KR"/>
              </w:rPr>
              <w:t xml:space="preserve"> RAN1 working assumption is that GW compensates common Doppler shift / Doppler shift variation over the feeder link  and any transponder frequency error  in a transparent way to the UE and gNB.</w:t>
            </w:r>
          </w:p>
          <w:p w14:paraId="31534B41" w14:textId="77777777" w:rsidR="00192700" w:rsidRPr="00BC5EB6" w:rsidRDefault="00192700" w:rsidP="00626D0C">
            <w:pPr>
              <w:spacing w:after="0"/>
              <w:rPr>
                <w:rFonts w:eastAsia="SimSun"/>
                <w:b/>
                <w:lang w:val="en-US" w:eastAsia="ko-KR"/>
              </w:rPr>
            </w:pPr>
            <w:r w:rsidRPr="00BC5EB6">
              <w:rPr>
                <w:rFonts w:eastAsia="SimSun"/>
                <w:b/>
                <w:lang w:val="en-US" w:eastAsia="ko-KR"/>
              </w:rPr>
              <w:t>Proposal 10:</w:t>
            </w:r>
          </w:p>
          <w:p w14:paraId="637ADD1E" w14:textId="77777777" w:rsidR="00192700" w:rsidRPr="00BC5EB6" w:rsidRDefault="00192700" w:rsidP="00626D0C">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7B81C64D"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3CA16239"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1641EE11"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11: </w:t>
            </w:r>
          </w:p>
          <w:p w14:paraId="7A56AEFB" w14:textId="77777777" w:rsidR="00192700" w:rsidRPr="00BC5EB6" w:rsidRDefault="00192700" w:rsidP="00626D0C">
            <w:pPr>
              <w:spacing w:after="0"/>
              <w:rPr>
                <w:rFonts w:eastAsia="SimSun"/>
                <w:lang w:val="en-US" w:eastAsia="ko-KR"/>
              </w:rPr>
            </w:pPr>
            <w:r w:rsidRPr="00BC5EB6">
              <w:rPr>
                <w:rFonts w:eastAsia="SimSun"/>
                <w:lang w:val="en-US" w:eastAsia="ko-KR"/>
              </w:rPr>
              <w:t>RAN1 to discuss whether:</w:t>
            </w:r>
          </w:p>
          <w:p w14:paraId="6A83C4D9"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5C23A7CD"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2: Epoch time is explicitly indicated within the ephemeris data</w:t>
            </w:r>
          </w:p>
          <w:p w14:paraId="5EE93DAF" w14:textId="77777777" w:rsidR="00192700" w:rsidRPr="00BC5EB6" w:rsidRDefault="00192700" w:rsidP="00626D0C">
            <w:pPr>
              <w:spacing w:after="0"/>
              <w:rPr>
                <w:rFonts w:eastAsia="SimSun"/>
                <w:b/>
                <w:lang w:val="en-US" w:eastAsia="ko-KR"/>
              </w:rPr>
            </w:pPr>
          </w:p>
          <w:p w14:paraId="34F05717" w14:textId="77777777" w:rsidR="00192700" w:rsidRPr="00BC5EB6" w:rsidRDefault="00192700" w:rsidP="00626D0C">
            <w:pPr>
              <w:spacing w:after="0"/>
              <w:rPr>
                <w:rFonts w:eastAsia="SimSun"/>
                <w:b/>
                <w:lang w:eastAsia="ko-KR"/>
              </w:rPr>
            </w:pPr>
            <w:r w:rsidRPr="00BC5EB6">
              <w:rPr>
                <w:rFonts w:eastAsia="SimSun"/>
                <w:b/>
                <w:lang w:eastAsia="ko-KR"/>
              </w:rPr>
              <w:t>Proposal 12:</w:t>
            </w:r>
          </w:p>
          <w:p w14:paraId="0349D225" w14:textId="77777777" w:rsidR="00192700" w:rsidRPr="00BC5EB6" w:rsidRDefault="00192700" w:rsidP="00626D0C">
            <w:pPr>
              <w:spacing w:after="0"/>
              <w:rPr>
                <w:rFonts w:eastAsia="SimSun"/>
                <w:lang w:eastAsia="ko-KR"/>
              </w:rPr>
            </w:pPr>
            <w:r w:rsidRPr="00BC5EB6">
              <w:rPr>
                <w:rFonts w:eastAsia="SimSun"/>
                <w:lang w:eastAsia="ko-KR"/>
              </w:rPr>
              <w:t>RAN1 to support satellite ephemeris format:</w:t>
            </w:r>
          </w:p>
          <w:p w14:paraId="420F7F2D" w14:textId="77777777" w:rsidR="00192700" w:rsidRPr="00BC5EB6" w:rsidRDefault="00192700" w:rsidP="00626D0C">
            <w:pPr>
              <w:spacing w:after="0"/>
              <w:rPr>
                <w:rFonts w:eastAsia="SimSun"/>
                <w:lang w:val="en-US" w:eastAsia="ko-KR"/>
              </w:rPr>
            </w:pPr>
            <w:r w:rsidRPr="00BC5EB6">
              <w:rPr>
                <w:rFonts w:eastAsia="SimSun"/>
                <w:lang w:val="en-US" w:eastAsia="ko-KR"/>
              </w:rPr>
              <w:t>based on satellite position and velocity state vectors:</w:t>
            </w:r>
          </w:p>
          <w:p w14:paraId="678EC1DB"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6AAFDD9A"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77D53E20" w14:textId="77777777" w:rsidR="00192700" w:rsidRPr="00BC5EB6" w:rsidRDefault="00192700" w:rsidP="00626D0C">
            <w:pPr>
              <w:spacing w:after="0"/>
              <w:rPr>
                <w:rFonts w:eastAsia="SimSun"/>
                <w:lang w:val="en-US" w:eastAsia="ko-KR"/>
              </w:rPr>
            </w:pPr>
            <w:r w:rsidRPr="00BC5EB6">
              <w:rPr>
                <w:rFonts w:eastAsia="SimSun"/>
                <w:lang w:val="en-US" w:eastAsia="ko-KR"/>
              </w:rPr>
              <w:t>based on orbital elements:</w:t>
            </w:r>
          </w:p>
          <w:p w14:paraId="4ABD4204"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599A7EF9"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17060966"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ey (absolute in J2000) in a field of 19 bits</w:t>
            </w:r>
          </w:p>
          <w:p w14:paraId="5DA359F5"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Di (relative in J2000) (rad) in a field of 19 bits</w:t>
            </w:r>
          </w:p>
          <w:p w14:paraId="5EBEE5EB"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5C874103"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p w14:paraId="4BD5E5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13:  </w:t>
            </w:r>
          </w:p>
          <w:p w14:paraId="67CCC905" w14:textId="77777777" w:rsidR="00192700" w:rsidRPr="00BC5EB6" w:rsidRDefault="00192700" w:rsidP="00626D0C">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3648B369" w14:textId="77777777" w:rsidR="00192700" w:rsidRPr="00BC5EB6" w:rsidRDefault="00192700"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lastRenderedPageBreak/>
              <w:t>Option 1: a specified propagation model is to be implemented at UE side</w:t>
            </w:r>
          </w:p>
          <w:p w14:paraId="63AFDE05" w14:textId="2AD124E3" w:rsidR="00933018" w:rsidRPr="00BC5EB6" w:rsidRDefault="00192700"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tc>
      </w:tr>
      <w:tr w:rsidR="00933018" w:rsidRPr="00BC5EB6" w14:paraId="25056643" w14:textId="6CE54D11" w:rsidTr="00BC5EB6">
        <w:trPr>
          <w:trHeight w:val="450"/>
        </w:trPr>
        <w:tc>
          <w:tcPr>
            <w:tcW w:w="1233" w:type="dxa"/>
            <w:hideMark/>
          </w:tcPr>
          <w:p w14:paraId="3BFD24F1" w14:textId="77777777" w:rsidR="00933018" w:rsidRPr="00BC5EB6" w:rsidRDefault="00B2020B" w:rsidP="00626D0C">
            <w:pPr>
              <w:rPr>
                <w:b/>
                <w:bCs/>
                <w:u w:val="single"/>
              </w:rPr>
            </w:pPr>
            <w:hyperlink r:id="rId56" w:history="1">
              <w:r w:rsidR="00933018" w:rsidRPr="00BC5EB6">
                <w:rPr>
                  <w:rStyle w:val="Lienhypertexte"/>
                  <w:b/>
                  <w:bCs/>
                </w:rPr>
                <w:t>R1-2102398</w:t>
              </w:r>
            </w:hyperlink>
          </w:p>
        </w:tc>
        <w:tc>
          <w:tcPr>
            <w:tcW w:w="1583" w:type="dxa"/>
            <w:hideMark/>
          </w:tcPr>
          <w:p w14:paraId="194C73DB" w14:textId="77777777" w:rsidR="00933018" w:rsidRPr="00BC5EB6" w:rsidRDefault="00933018" w:rsidP="00626D0C">
            <w:r w:rsidRPr="00BC5EB6">
              <w:t>OPPO</w:t>
            </w:r>
          </w:p>
        </w:tc>
        <w:tc>
          <w:tcPr>
            <w:tcW w:w="6931" w:type="dxa"/>
          </w:tcPr>
          <w:p w14:paraId="0F445448" w14:textId="68A8D4FF" w:rsidR="00D07B62" w:rsidRPr="00861C9F" w:rsidRDefault="00D07B62" w:rsidP="00626D0C">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4B621A48"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0D972AFB"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7B588518"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TA,common</w:t>
            </w:r>
            <w:r w:rsidRPr="00861C9F">
              <w:rPr>
                <w:rFonts w:eastAsia="SimSun"/>
                <w:lang w:val="en-US" w:eastAsia="zh-CN"/>
              </w:rPr>
              <w:t xml:space="preserve"> is a common TA indicated by the network</w:t>
            </w:r>
          </w:p>
          <w:p w14:paraId="0DF6E67A"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TA,offset</w:t>
            </w:r>
            <w:r w:rsidRPr="00861C9F">
              <w:rPr>
                <w:rFonts w:eastAsia="SimSun"/>
                <w:lang w:val="en-US" w:eastAsia="zh-CN"/>
              </w:rPr>
              <w:t xml:space="preserve"> is a cell-specific offset</w:t>
            </w:r>
          </w:p>
          <w:p w14:paraId="53F49A6E" w14:textId="77777777" w:rsidR="00D07B62" w:rsidRPr="00861C9F" w:rsidRDefault="00D07B62" w:rsidP="00626D0C">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When the common TA is not provided by the network, UE assumes N</w:t>
            </w:r>
            <w:r w:rsidRPr="00861C9F">
              <w:rPr>
                <w:rFonts w:eastAsia="SimSun"/>
                <w:vertAlign w:val="subscript"/>
                <w:lang w:val="en-US" w:eastAsia="zh-CN"/>
              </w:rPr>
              <w:t>TA,common</w:t>
            </w:r>
            <w:r w:rsidRPr="00861C9F">
              <w:rPr>
                <w:rFonts w:eastAsia="SimSun"/>
                <w:lang w:val="en-US" w:eastAsia="zh-CN"/>
              </w:rPr>
              <w:t>=0.</w:t>
            </w:r>
          </w:p>
          <w:p w14:paraId="69D54C12" w14:textId="77777777" w:rsidR="00D07B62" w:rsidRPr="00861C9F" w:rsidRDefault="00D07B62" w:rsidP="00626D0C">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N</w:t>
            </w:r>
            <w:r w:rsidRPr="00861C9F">
              <w:rPr>
                <w:rFonts w:eastAsia="SimSun"/>
                <w:vertAlign w:val="subscript"/>
                <w:lang w:val="en-US" w:eastAsia="zh-CN"/>
              </w:rPr>
              <w:t>TA,offset</w:t>
            </w:r>
            <w:r w:rsidRPr="00861C9F">
              <w:rPr>
                <w:rFonts w:eastAsia="SimSun"/>
                <w:lang w:val="en-US" w:eastAsia="zh-CN"/>
              </w:rPr>
              <w:t xml:space="preserve"> should factor in TA margin. </w:t>
            </w:r>
          </w:p>
          <w:p w14:paraId="36D42DC6" w14:textId="77777777" w:rsidR="00D07B62" w:rsidRPr="00861C9F" w:rsidRDefault="00D07B62" w:rsidP="00626D0C">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TA updating by MAC-CE or RAR can have the following relationship N</w:t>
            </w:r>
            <w:r w:rsidRPr="00861C9F">
              <w:rPr>
                <w:rFonts w:eastAsia="SimSun"/>
                <w:vertAlign w:val="subscript"/>
                <w:lang w:val="en-US" w:eastAsia="zh-CN"/>
              </w:rPr>
              <w:t xml:space="preserve">TA_new </w:t>
            </w:r>
            <w:r w:rsidRPr="00861C9F">
              <w:rPr>
                <w:rFonts w:eastAsia="SimSun"/>
                <w:lang w:val="en-US" w:eastAsia="zh-CN"/>
              </w:rPr>
              <w:t>= N</w:t>
            </w:r>
            <w:r w:rsidRPr="00861C9F">
              <w:rPr>
                <w:rFonts w:eastAsia="SimSun"/>
                <w:vertAlign w:val="subscript"/>
                <w:lang w:val="en-US" w:eastAsia="zh-CN"/>
              </w:rPr>
              <w:t>TA_old</w:t>
            </w:r>
            <w:r w:rsidRPr="00861C9F">
              <w:rPr>
                <w:rFonts w:eastAsia="SimSun"/>
                <w:lang w:val="en-US" w:eastAsia="zh-CN"/>
              </w:rPr>
              <w:t xml:space="preserve"> + adjustment, where for TA updated by MAC-CE, the adjustment is </w:t>
            </w:r>
            <w:r w:rsidR="00E23F8A" w:rsidRPr="00E23F8A">
              <w:rPr>
                <w:rFonts w:eastAsia="MS Mincho"/>
                <w:noProof/>
                <w:position w:val="-10"/>
                <w:lang w:val="en-US"/>
              </w:rPr>
              <w:object w:dxaOrig="1920" w:dyaOrig="360" w14:anchorId="6F7ED9B4">
                <v:shape id="_x0000_i1039" type="#_x0000_t75" alt="" style="width:95.65pt;height:16.65pt;mso-width-percent:0;mso-height-percent:0;mso-width-percent:0;mso-height-percent:0" o:ole="">
                  <v:imagedata r:id="rId26" o:title=""/>
                </v:shape>
                <o:OLEObject Type="Embed" ProgID="Equation.3" ShapeID="_x0000_i1039" DrawAspect="Content" ObjectID="_1680340596" r:id="rId57"/>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00E23F8A" w:rsidRPr="00E23F8A">
              <w:rPr>
                <w:rFonts w:eastAsia="MS Mincho"/>
                <w:noProof/>
                <w:position w:val="-10"/>
                <w:lang w:val="en-US"/>
              </w:rPr>
              <w:object w:dxaOrig="2160" w:dyaOrig="360" w14:anchorId="6743123A">
                <v:shape id="_x0000_i1040" type="#_x0000_t75" alt="" style="width:108pt;height:16.65pt;mso-width-percent:0;mso-height-percent:0;mso-width-percent:0;mso-height-percent:0" o:ole="">
                  <v:imagedata r:id="rId28" o:title=""/>
                </v:shape>
                <o:OLEObject Type="Embed" ProgID="Equation.3" ShapeID="_x0000_i1040" DrawAspect="Content" ObjectID="_1680340597" r:id="rId58"/>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p w14:paraId="04ECD99A" w14:textId="77777777" w:rsidR="00D07B62" w:rsidRPr="00861C9F" w:rsidRDefault="00D07B62" w:rsidP="00626D0C">
            <w:pPr>
              <w:spacing w:after="120"/>
              <w:rPr>
                <w:rFonts w:eastAsia="MS Mincho"/>
                <w:lang w:val="en-US"/>
              </w:rPr>
            </w:pPr>
          </w:p>
          <w:p w14:paraId="0D64A62A" w14:textId="77777777" w:rsidR="00D07B62" w:rsidRPr="00861C9F" w:rsidRDefault="00D07B62" w:rsidP="00562825">
            <w:pPr>
              <w:spacing w:after="120"/>
              <w:ind w:left="283" w:hangingChars="141" w:hanging="283"/>
              <w:rPr>
                <w:rFonts w:eastAsia="SimSun"/>
                <w:lang w:val="en-US" w:eastAsia="zh-CN"/>
              </w:rPr>
            </w:pPr>
            <w:r w:rsidRPr="007256CE">
              <w:rPr>
                <w:rFonts w:eastAsia="MS Mincho"/>
                <w:b/>
                <w:lang w:val="en-US"/>
              </w:rPr>
              <w:t>Proposal 5</w:t>
            </w:r>
            <w:r w:rsidRPr="00861C9F">
              <w:rPr>
                <w:rFonts w:eastAsia="MS Mincho"/>
                <w:lang w:val="en-US"/>
              </w:rPr>
              <w:t xml:space="preserve">: the network indicated common TA can be updated by a drift rate, e.g. </w:t>
            </w:r>
            <w:r w:rsidRPr="00861C9F">
              <w:rPr>
                <w:rFonts w:eastAsia="SimSun"/>
                <w:lang w:val="en-US" w:eastAsia="zh-CN"/>
              </w:rPr>
              <w:t>N</w:t>
            </w:r>
            <w:r w:rsidRPr="00861C9F">
              <w:rPr>
                <w:rFonts w:eastAsia="SimSun"/>
                <w:vertAlign w:val="subscript"/>
                <w:lang w:val="en-US" w:eastAsia="zh-CN"/>
              </w:rPr>
              <w:t>TA,common_new</w:t>
            </w:r>
            <w:r w:rsidRPr="00861C9F">
              <w:rPr>
                <w:rFonts w:eastAsia="SimSun"/>
                <w:lang w:val="en-US" w:eastAsia="zh-CN"/>
              </w:rPr>
              <w:t>= N</w:t>
            </w:r>
            <w:r w:rsidRPr="00861C9F">
              <w:rPr>
                <w:rFonts w:eastAsia="SimSun"/>
                <w:vertAlign w:val="subscript"/>
                <w:lang w:val="en-US" w:eastAsia="zh-CN"/>
              </w:rPr>
              <w:t>TA,common_old</w:t>
            </w:r>
            <w:r w:rsidRPr="00861C9F">
              <w:rPr>
                <w:rFonts w:eastAsia="SimSun"/>
                <w:lang w:val="en-US" w:eastAsia="zh-CN"/>
              </w:rPr>
              <w:t xml:space="preserve"> + drift rate * t</w:t>
            </w:r>
          </w:p>
          <w:p w14:paraId="69475C17" w14:textId="77777777" w:rsidR="00D07B62" w:rsidRPr="00861C9F" w:rsidRDefault="00D07B62" w:rsidP="00562825">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p w14:paraId="33CA6A8E" w14:textId="77777777" w:rsidR="00933018" w:rsidRPr="00BC5EB6" w:rsidRDefault="00933018" w:rsidP="00626D0C">
            <w:pPr>
              <w:rPr>
                <w:lang w:val="en-US"/>
              </w:rPr>
            </w:pPr>
          </w:p>
        </w:tc>
      </w:tr>
      <w:tr w:rsidR="00933018" w:rsidRPr="00BC5EB6" w14:paraId="68C57457" w14:textId="77669A48" w:rsidTr="00BC5EB6">
        <w:trPr>
          <w:trHeight w:val="450"/>
        </w:trPr>
        <w:tc>
          <w:tcPr>
            <w:tcW w:w="1233" w:type="dxa"/>
            <w:hideMark/>
          </w:tcPr>
          <w:p w14:paraId="5B30D9AD" w14:textId="77777777" w:rsidR="00933018" w:rsidRPr="00BC5EB6" w:rsidRDefault="00B2020B" w:rsidP="00626D0C">
            <w:pPr>
              <w:rPr>
                <w:b/>
                <w:bCs/>
                <w:u w:val="single"/>
              </w:rPr>
            </w:pPr>
            <w:hyperlink r:id="rId59" w:history="1">
              <w:r w:rsidR="00933018" w:rsidRPr="00BC5EB6">
                <w:rPr>
                  <w:rStyle w:val="Lienhypertexte"/>
                  <w:b/>
                  <w:bCs/>
                </w:rPr>
                <w:t>R1-2102459</w:t>
              </w:r>
            </w:hyperlink>
          </w:p>
        </w:tc>
        <w:tc>
          <w:tcPr>
            <w:tcW w:w="1583" w:type="dxa"/>
            <w:hideMark/>
          </w:tcPr>
          <w:p w14:paraId="4C6F66BE" w14:textId="77777777" w:rsidR="00933018" w:rsidRPr="00BC5EB6" w:rsidRDefault="00933018" w:rsidP="00626D0C">
            <w:r w:rsidRPr="00BC5EB6">
              <w:t>Spreadtrum Communications</w:t>
            </w:r>
          </w:p>
        </w:tc>
        <w:tc>
          <w:tcPr>
            <w:tcW w:w="6931" w:type="dxa"/>
          </w:tcPr>
          <w:p w14:paraId="15A7FF61" w14:textId="77777777" w:rsidR="00775920" w:rsidRPr="007256CE" w:rsidRDefault="00775920" w:rsidP="00626D0C">
            <w:pPr>
              <w:rPr>
                <w:lang w:val="en-US"/>
              </w:rPr>
            </w:pPr>
            <w:r w:rsidRPr="007256CE">
              <w:rPr>
                <w:b/>
                <w:lang w:val="en-US"/>
              </w:rPr>
              <w:t>Proposal 1</w:t>
            </w:r>
            <w:r w:rsidRPr="007256CE">
              <w:rPr>
                <w:lang w:val="en-US"/>
              </w:rPr>
              <w:t>: N_(TA,common) should be expressed in the legacy granularity of Tc units.</w:t>
            </w:r>
          </w:p>
          <w:p w14:paraId="68FCE867" w14:textId="77777777" w:rsidR="00775920" w:rsidRPr="007256CE" w:rsidRDefault="00775920" w:rsidP="00626D0C">
            <w:pPr>
              <w:rPr>
                <w:lang w:val="en-US"/>
              </w:rPr>
            </w:pPr>
            <w:r w:rsidRPr="007256CE">
              <w:rPr>
                <w:b/>
                <w:lang w:val="en-US"/>
              </w:rPr>
              <w:t>Proposal 2</w:t>
            </w:r>
            <w:r w:rsidRPr="007256CE">
              <w:rPr>
                <w:lang w:val="en-US"/>
              </w:rPr>
              <w:t>: The value of common TA defaults to zero when not indicated by the network.</w:t>
            </w:r>
          </w:p>
          <w:p w14:paraId="496CB226" w14:textId="77777777" w:rsidR="00775920" w:rsidRPr="007256CE" w:rsidRDefault="00775920" w:rsidP="00626D0C">
            <w:pPr>
              <w:rPr>
                <w:lang w:val="en-US"/>
              </w:rPr>
            </w:pPr>
            <w:r w:rsidRPr="00073000">
              <w:rPr>
                <w:b/>
                <w:lang w:val="en-US"/>
              </w:rPr>
              <w:t>Proposal 3</w:t>
            </w:r>
            <w:r w:rsidRPr="007256CE">
              <w:rPr>
                <w:lang w:val="en-US"/>
              </w:rPr>
              <w:t>: TA margin is indicated in SIB should be supported.</w:t>
            </w:r>
          </w:p>
          <w:p w14:paraId="69FB49DF" w14:textId="77777777" w:rsidR="00775920" w:rsidRPr="007256CE" w:rsidRDefault="00775920" w:rsidP="00626D0C">
            <w:pPr>
              <w:rPr>
                <w:lang w:val="en-US"/>
              </w:rPr>
            </w:pPr>
            <w:r w:rsidRPr="00073000">
              <w:rPr>
                <w:b/>
                <w:lang w:val="en-US"/>
              </w:rPr>
              <w:t>Proposal 4</w:t>
            </w:r>
            <w:r w:rsidRPr="007256CE">
              <w:rPr>
                <w:lang w:val="en-US"/>
              </w:rPr>
              <w:t>: Confirm the working assumption that the existing TAC 12-bit field in msg2 (or msgB) can be reused without any extension.</w:t>
            </w:r>
          </w:p>
          <w:p w14:paraId="3639AE0C" w14:textId="7B21E02D" w:rsidR="00933018" w:rsidRPr="00BC5EB6" w:rsidRDefault="00775920" w:rsidP="00626D0C">
            <w:pPr>
              <w:rPr>
                <w:b/>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933018" w:rsidRPr="00BC5EB6" w14:paraId="10EEE9F0" w14:textId="5DD6DFCB" w:rsidTr="00BC5EB6">
        <w:trPr>
          <w:trHeight w:val="450"/>
        </w:trPr>
        <w:tc>
          <w:tcPr>
            <w:tcW w:w="1233" w:type="dxa"/>
            <w:hideMark/>
          </w:tcPr>
          <w:p w14:paraId="7A0D2E54" w14:textId="77777777" w:rsidR="00933018" w:rsidRPr="00BC5EB6" w:rsidRDefault="00B2020B" w:rsidP="00626D0C">
            <w:pPr>
              <w:rPr>
                <w:b/>
                <w:bCs/>
                <w:u w:val="single"/>
              </w:rPr>
            </w:pPr>
            <w:hyperlink r:id="rId60" w:history="1">
              <w:r w:rsidR="00933018" w:rsidRPr="00BC5EB6">
                <w:rPr>
                  <w:rStyle w:val="Lienhypertexte"/>
                  <w:b/>
                  <w:bCs/>
                </w:rPr>
                <w:t>R1-2102555</w:t>
              </w:r>
            </w:hyperlink>
          </w:p>
        </w:tc>
        <w:tc>
          <w:tcPr>
            <w:tcW w:w="1583" w:type="dxa"/>
            <w:hideMark/>
          </w:tcPr>
          <w:p w14:paraId="215D3CB7" w14:textId="77777777" w:rsidR="00933018" w:rsidRPr="00BC5EB6" w:rsidRDefault="00933018" w:rsidP="00626D0C">
            <w:r w:rsidRPr="00BC5EB6">
              <w:t>PANASONIC R&amp;D Center Germany</w:t>
            </w:r>
          </w:p>
        </w:tc>
        <w:tc>
          <w:tcPr>
            <w:tcW w:w="6931" w:type="dxa"/>
          </w:tcPr>
          <w:p w14:paraId="7D6DF572" w14:textId="2285FE39" w:rsidR="00770F5C" w:rsidRPr="00BC5EB6" w:rsidRDefault="00770F5C" w:rsidP="00626D0C">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with N</w:t>
            </w:r>
            <w:r w:rsidRPr="00BC5EB6">
              <w:rPr>
                <w:rFonts w:eastAsia="MS Mincho"/>
                <w:vertAlign w:val="subscript"/>
                <w:lang w:eastAsia="ja-JP"/>
              </w:rPr>
              <w:t>TA,common</w:t>
            </w:r>
            <w:r w:rsidRPr="00BC5EB6">
              <w:rPr>
                <w:rFonts w:eastAsia="MS Mincho"/>
                <w:lang w:eastAsia="ja-JP"/>
              </w:rPr>
              <w:t xml:space="preserve"> having a granularity in the order of slot or half slot duration. </w:t>
            </w:r>
          </w:p>
          <w:p w14:paraId="7E6E1963" w14:textId="77777777" w:rsidR="00770F5C" w:rsidRPr="00BC5EB6" w:rsidRDefault="00770F5C" w:rsidP="00626D0C">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Value 0 for N</w:t>
            </w:r>
            <w:r w:rsidRPr="00BC5EB6">
              <w:rPr>
                <w:rFonts w:eastAsia="Yu Mincho"/>
                <w:vertAlign w:val="subscript"/>
                <w:lang w:eastAsia="ja-JP"/>
              </w:rPr>
              <w:t>TA,common</w:t>
            </w:r>
            <w:r w:rsidRPr="00BC5EB6">
              <w:rPr>
                <w:rFonts w:eastAsia="Yu Mincho"/>
                <w:lang w:eastAsia="ja-JP"/>
              </w:rPr>
              <w:t xml:space="preserve"> should be supported. </w:t>
            </w:r>
          </w:p>
          <w:p w14:paraId="60D0D849" w14:textId="77777777" w:rsidR="00770F5C" w:rsidRPr="00BC5EB6" w:rsidRDefault="00770F5C" w:rsidP="00626D0C">
            <w:pPr>
              <w:rPr>
                <w:rFonts w:eastAsia="MS Mincho"/>
                <w:lang w:eastAsia="ja-JP"/>
              </w:rPr>
            </w:pPr>
            <w:r w:rsidRPr="00BC5EB6">
              <w:rPr>
                <w:rFonts w:eastAsia="MS Mincho"/>
                <w:b/>
                <w:bCs/>
                <w:lang w:eastAsia="ja-JP"/>
              </w:rPr>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margin (and any other margin) is up to the network implementation. </w:t>
            </w:r>
          </w:p>
          <w:p w14:paraId="470642F5" w14:textId="77777777" w:rsidR="00770F5C" w:rsidRPr="00BC5EB6" w:rsidRDefault="00770F5C" w:rsidP="00626D0C">
            <w:pPr>
              <w:rPr>
                <w:rFonts w:eastAsia="MS Mincho"/>
                <w:lang w:eastAsia="ja-JP"/>
              </w:rPr>
            </w:pPr>
            <w:r w:rsidRPr="00BC5EB6">
              <w:rPr>
                <w:rFonts w:eastAsia="MS Mincho"/>
                <w:b/>
                <w:bCs/>
                <w:lang w:eastAsia="ja-JP"/>
              </w:rPr>
              <w:t>Proposal 4</w:t>
            </w:r>
            <w:r w:rsidRPr="00BC5EB6">
              <w:rPr>
                <w:rFonts w:eastAsia="MS Mincho"/>
                <w:lang w:eastAsia="ja-JP"/>
              </w:rPr>
              <w:t>: We propose to at least allow for a non-zero DL-UL timing difference manged by the gNB</w:t>
            </w:r>
          </w:p>
          <w:p w14:paraId="5643940F" w14:textId="77777777" w:rsidR="00770F5C" w:rsidRPr="00BC5EB6" w:rsidRDefault="00770F5C" w:rsidP="005D3A75">
            <w:pPr>
              <w:numPr>
                <w:ilvl w:val="0"/>
                <w:numId w:val="19"/>
              </w:numPr>
              <w:jc w:val="both"/>
              <w:rPr>
                <w:rFonts w:eastAsia="MS Mincho"/>
                <w:lang w:eastAsia="ja-JP"/>
              </w:rPr>
            </w:pPr>
            <w:r w:rsidRPr="00BC5EB6">
              <w:rPr>
                <w:rFonts w:eastAsia="MS Mincho"/>
                <w:lang w:eastAsia="ja-JP"/>
              </w:rPr>
              <w:lastRenderedPageBreak/>
              <w:t>FFS: The need and feasibility of a common timing drift rate to accurately compensate the feeder link delay including feeder link switch operation.</w:t>
            </w:r>
          </w:p>
          <w:p w14:paraId="7993E23B" w14:textId="77777777" w:rsidR="00770F5C" w:rsidRPr="00BC5EB6" w:rsidRDefault="00770F5C" w:rsidP="00626D0C">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395AE905" w14:textId="77777777" w:rsidR="00770F5C" w:rsidRPr="00BC5EB6" w:rsidRDefault="00770F5C" w:rsidP="00626D0C">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p w14:paraId="17545BFF" w14:textId="709D0B6D" w:rsidR="00933018" w:rsidRPr="00BC5EB6" w:rsidRDefault="00770F5C" w:rsidP="00626D0C">
            <w:pPr>
              <w:rPr>
                <w:rFonts w:eastAsia="MS Mincho"/>
              </w:rPr>
            </w:pPr>
            <w:r w:rsidRPr="00BC5EB6">
              <w:rPr>
                <w:rFonts w:eastAsia="MS Mincho"/>
                <w:b/>
                <w:bCs/>
              </w:rPr>
              <w:t>Proposal 7</w:t>
            </w:r>
            <w:r w:rsidRPr="00BC5EB6">
              <w:rPr>
                <w:rFonts w:eastAsia="MS Mincho"/>
              </w:rPr>
              <w:t>: We support to adopt both ephemeris format (orbital elements, and PVT format).</w:t>
            </w:r>
          </w:p>
        </w:tc>
      </w:tr>
      <w:tr w:rsidR="00933018" w:rsidRPr="00BC5EB6" w14:paraId="527BCDC1" w14:textId="1A59F2AC" w:rsidTr="00BC5EB6">
        <w:trPr>
          <w:trHeight w:val="450"/>
        </w:trPr>
        <w:tc>
          <w:tcPr>
            <w:tcW w:w="1233" w:type="dxa"/>
            <w:hideMark/>
          </w:tcPr>
          <w:p w14:paraId="38914B2B" w14:textId="77777777" w:rsidR="00933018" w:rsidRPr="00BC5EB6" w:rsidRDefault="00B2020B" w:rsidP="00626D0C">
            <w:pPr>
              <w:rPr>
                <w:b/>
                <w:bCs/>
                <w:u w:val="single"/>
              </w:rPr>
            </w:pPr>
            <w:hyperlink r:id="rId61" w:history="1">
              <w:r w:rsidR="00933018" w:rsidRPr="00BC5EB6">
                <w:rPr>
                  <w:rStyle w:val="Lienhypertexte"/>
                  <w:b/>
                  <w:bCs/>
                </w:rPr>
                <w:t>R1-2102573</w:t>
              </w:r>
            </w:hyperlink>
          </w:p>
        </w:tc>
        <w:tc>
          <w:tcPr>
            <w:tcW w:w="1583" w:type="dxa"/>
            <w:hideMark/>
          </w:tcPr>
          <w:p w14:paraId="7111C9E8" w14:textId="77777777" w:rsidR="00933018" w:rsidRPr="00BC5EB6" w:rsidRDefault="00933018" w:rsidP="00626D0C">
            <w:r w:rsidRPr="00BC5EB6">
              <w:t>CAICT</w:t>
            </w:r>
          </w:p>
        </w:tc>
        <w:tc>
          <w:tcPr>
            <w:tcW w:w="6931" w:type="dxa"/>
          </w:tcPr>
          <w:p w14:paraId="0E457D6D" w14:textId="77777777" w:rsidR="009A44F6" w:rsidRPr="00896294" w:rsidRDefault="009A44F6" w:rsidP="00626D0C">
            <w:pPr>
              <w:rPr>
                <w:lang w:eastAsia="zh-CN"/>
              </w:rPr>
            </w:pPr>
            <w:r w:rsidRPr="00896294">
              <w:rPr>
                <w:b/>
                <w:lang w:eastAsia="zh-CN"/>
              </w:rPr>
              <w:t>Proposal1</w:t>
            </w:r>
            <w:r w:rsidRPr="00896294">
              <w:rPr>
                <w:lang w:eastAsia="zh-CN"/>
              </w:rPr>
              <w:t>: In the scenario of transparent satellites, setting whether the satellite or the gNB as the reference point, both options have advantages and disadvantages and shall be supported.</w:t>
            </w:r>
          </w:p>
          <w:p w14:paraId="087C8F13" w14:textId="77777777" w:rsidR="009A44F6" w:rsidRPr="00896294" w:rsidRDefault="009A44F6" w:rsidP="00626D0C">
            <w:pPr>
              <w:rPr>
                <w:lang w:eastAsia="zh-CN"/>
              </w:rPr>
            </w:pPr>
            <w:r w:rsidRPr="00896294">
              <w:rPr>
                <w:b/>
                <w:lang w:eastAsia="zh-CN"/>
              </w:rPr>
              <w:t>Proposal2</w:t>
            </w:r>
            <w:r w:rsidRPr="00896294">
              <w:rPr>
                <w:lang w:eastAsia="zh-CN"/>
              </w:rPr>
              <w:t>: Support to adopt cell-specific or beam-specific K_offset for TA pre-compensation by the UEs without capability of location acquisition.</w:t>
            </w:r>
          </w:p>
          <w:p w14:paraId="07BF6A55" w14:textId="0CE8D4EF" w:rsidR="00933018" w:rsidRPr="00BC5EB6" w:rsidRDefault="009A44F6" w:rsidP="00626D0C">
            <w:pPr>
              <w:rPr>
                <w:lang w:eastAsia="zh-CN"/>
              </w:rPr>
            </w:pPr>
            <w:r w:rsidRPr="00896294">
              <w:rPr>
                <w:b/>
                <w:lang w:eastAsia="zh-CN"/>
              </w:rPr>
              <w:t>Proposal3</w:t>
            </w:r>
            <w:r w:rsidRPr="00896294">
              <w:rPr>
                <w:lang w:eastAsia="zh-CN"/>
              </w:rPr>
              <w:t>: FFS the condition when to apply the TA through combined closed loop and open loop.</w:t>
            </w:r>
            <w:r w:rsidRPr="00BC5EB6">
              <w:rPr>
                <w:b/>
                <w:lang w:eastAsia="zh-CN"/>
              </w:rPr>
              <w:t xml:space="preserve"> </w:t>
            </w:r>
          </w:p>
        </w:tc>
      </w:tr>
      <w:tr w:rsidR="00933018" w:rsidRPr="00BC5EB6" w14:paraId="4CCA64B5" w14:textId="555EFB0C" w:rsidTr="00BC5EB6">
        <w:trPr>
          <w:trHeight w:val="450"/>
        </w:trPr>
        <w:tc>
          <w:tcPr>
            <w:tcW w:w="1233" w:type="dxa"/>
            <w:hideMark/>
          </w:tcPr>
          <w:p w14:paraId="72914458" w14:textId="77777777" w:rsidR="00933018" w:rsidRPr="00BC5EB6" w:rsidRDefault="00B2020B" w:rsidP="00626D0C">
            <w:pPr>
              <w:rPr>
                <w:b/>
                <w:bCs/>
                <w:u w:val="single"/>
              </w:rPr>
            </w:pPr>
            <w:hyperlink r:id="rId62" w:history="1">
              <w:r w:rsidR="00933018" w:rsidRPr="00BC5EB6">
                <w:rPr>
                  <w:rStyle w:val="Lienhypertexte"/>
                  <w:b/>
                  <w:bCs/>
                </w:rPr>
                <w:t>R1-2102634</w:t>
              </w:r>
            </w:hyperlink>
          </w:p>
        </w:tc>
        <w:tc>
          <w:tcPr>
            <w:tcW w:w="1583" w:type="dxa"/>
            <w:hideMark/>
          </w:tcPr>
          <w:p w14:paraId="4532E6BB" w14:textId="77777777" w:rsidR="00933018" w:rsidRPr="00BC5EB6" w:rsidRDefault="00933018" w:rsidP="00626D0C">
            <w:r w:rsidRPr="00BC5EB6">
              <w:t>CATT</w:t>
            </w:r>
          </w:p>
        </w:tc>
        <w:tc>
          <w:tcPr>
            <w:tcW w:w="6931" w:type="dxa"/>
          </w:tcPr>
          <w:p w14:paraId="2F2D7453" w14:textId="77777777" w:rsidR="00F87599" w:rsidRPr="00763526" w:rsidRDefault="00F87599" w:rsidP="00626D0C">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7DD46E70" w14:textId="77777777" w:rsidR="00F87599" w:rsidRPr="00763526" w:rsidRDefault="00F87599" w:rsidP="00626D0C">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p w14:paraId="599DBA2B" w14:textId="77777777" w:rsidR="00F87599" w:rsidRPr="00763526" w:rsidRDefault="00F87599" w:rsidP="00626D0C">
            <w:pPr>
              <w:rPr>
                <w:lang w:eastAsia="zh-CN"/>
              </w:rPr>
            </w:pPr>
            <w:r w:rsidRPr="00763526">
              <w:rPr>
                <w:b/>
                <w:lang w:eastAsia="zh-CN"/>
              </w:rPr>
              <w:t>Proposal 3</w:t>
            </w:r>
            <w:r w:rsidRPr="00763526">
              <w:rPr>
                <w:lang w:eastAsia="zh-CN"/>
              </w:rPr>
              <w:t xml:space="preserve">: When the common TA is not indicated by the gNB, common TA should be set to zero. </w:t>
            </w:r>
          </w:p>
          <w:p w14:paraId="12FBEAA7" w14:textId="77777777" w:rsidR="00F87599" w:rsidRPr="00763526" w:rsidRDefault="00F87599" w:rsidP="00626D0C">
            <w:pPr>
              <w:rPr>
                <w:lang w:eastAsia="zh-CN"/>
              </w:rPr>
            </w:pPr>
            <w:r w:rsidRPr="00763526">
              <w:rPr>
                <w:b/>
                <w:lang w:eastAsia="zh-CN"/>
              </w:rPr>
              <w:t>Proposal 4</w:t>
            </w:r>
            <w:r w:rsidRPr="00763526">
              <w:rPr>
                <w:lang w:eastAsia="zh-CN"/>
              </w:rPr>
              <w:t xml:space="preserve">: The granularity of common TA can apply 1024 Tc or 2048Tc of step size.  </w:t>
            </w:r>
          </w:p>
          <w:p w14:paraId="6565B2C7" w14:textId="77777777" w:rsidR="00F87599" w:rsidRPr="00763526" w:rsidRDefault="00F87599" w:rsidP="00626D0C">
            <w:pPr>
              <w:rPr>
                <w:lang w:eastAsia="zh-CN"/>
              </w:rPr>
            </w:pPr>
            <w:r w:rsidRPr="00763526">
              <w:rPr>
                <w:b/>
                <w:lang w:eastAsia="zh-CN"/>
              </w:rPr>
              <w:t>Proposal 5</w:t>
            </w:r>
            <w:r w:rsidRPr="00763526">
              <w:rPr>
                <w:lang w:eastAsia="zh-CN"/>
              </w:rPr>
              <w:t xml:space="preserve">: Whether to broadcast the common timing drift rate needs further investigation. </w:t>
            </w:r>
          </w:p>
          <w:p w14:paraId="09885948" w14:textId="77777777" w:rsidR="00F87599" w:rsidRPr="00763526" w:rsidRDefault="00F87599" w:rsidP="00626D0C">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p w14:paraId="4ED5E297" w14:textId="77777777" w:rsidR="00F87599" w:rsidRPr="00763526" w:rsidRDefault="00F87599" w:rsidP="00626D0C">
            <w:pPr>
              <w:rPr>
                <w:lang w:eastAsia="zh-CN"/>
              </w:rPr>
            </w:pPr>
            <w:r w:rsidRPr="00763526">
              <w:rPr>
                <w:b/>
                <w:lang w:eastAsia="zh-CN"/>
              </w:rPr>
              <w:t>Proposal 7</w:t>
            </w:r>
            <w:r w:rsidRPr="00763526">
              <w:rPr>
                <w:lang w:eastAsia="zh-CN"/>
              </w:rPr>
              <w:t>: Confirm the working assumption that the existing TAC 12-bit field in msg2 (or msgB) can be reused without any extension.</w:t>
            </w:r>
          </w:p>
          <w:p w14:paraId="7E62A6F9" w14:textId="77777777" w:rsidR="00F87599" w:rsidRPr="00763526" w:rsidRDefault="00F87599" w:rsidP="00626D0C">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p w14:paraId="37D1CFBB" w14:textId="5EEDA41A" w:rsidR="00933018" w:rsidRPr="00BC5EB6" w:rsidRDefault="00F87599" w:rsidP="00626D0C">
            <w:pPr>
              <w:rPr>
                <w:b/>
                <w:lang w:eastAsia="zh-CN"/>
              </w:rPr>
            </w:pPr>
            <w:r w:rsidRPr="00763526">
              <w:rPr>
                <w:b/>
                <w:lang w:eastAsia="zh-CN"/>
              </w:rPr>
              <w:t>Proposal 9</w:t>
            </w:r>
            <w:r w:rsidRPr="00763526">
              <w:rPr>
                <w:lang w:eastAsia="zh-CN"/>
              </w:rPr>
              <w:t>: Common Doppler shift compensation value of DL and UL for service link can be indicated to UE, which can be defined with Khz granularity.</w:t>
            </w:r>
            <w:r w:rsidRPr="00BC5EB6">
              <w:rPr>
                <w:b/>
                <w:lang w:eastAsia="zh-CN"/>
              </w:rPr>
              <w:t xml:space="preserve"> </w:t>
            </w:r>
          </w:p>
        </w:tc>
      </w:tr>
      <w:tr w:rsidR="00933018" w:rsidRPr="00BC5EB6" w14:paraId="4D7CCBB3" w14:textId="071B00A5" w:rsidTr="00BC5EB6">
        <w:trPr>
          <w:trHeight w:val="675"/>
        </w:trPr>
        <w:tc>
          <w:tcPr>
            <w:tcW w:w="1233" w:type="dxa"/>
            <w:hideMark/>
          </w:tcPr>
          <w:p w14:paraId="0B864641" w14:textId="77777777" w:rsidR="00933018" w:rsidRPr="00BC5EB6" w:rsidRDefault="00B2020B" w:rsidP="00626D0C">
            <w:pPr>
              <w:rPr>
                <w:b/>
                <w:bCs/>
                <w:u w:val="single"/>
              </w:rPr>
            </w:pPr>
            <w:hyperlink r:id="rId63" w:history="1">
              <w:r w:rsidR="00933018" w:rsidRPr="00BC5EB6">
                <w:rPr>
                  <w:rStyle w:val="Lienhypertexte"/>
                  <w:b/>
                  <w:bCs/>
                </w:rPr>
                <w:t>R1-2102733</w:t>
              </w:r>
            </w:hyperlink>
          </w:p>
        </w:tc>
        <w:tc>
          <w:tcPr>
            <w:tcW w:w="1583" w:type="dxa"/>
            <w:hideMark/>
          </w:tcPr>
          <w:p w14:paraId="2F0427EF" w14:textId="77777777" w:rsidR="00933018" w:rsidRPr="00BC5EB6" w:rsidRDefault="00933018" w:rsidP="00626D0C">
            <w:r w:rsidRPr="00BC5EB6">
              <w:t>Asia Pacific Telecom, FGI, ITRI, III</w:t>
            </w:r>
          </w:p>
        </w:tc>
        <w:tc>
          <w:tcPr>
            <w:tcW w:w="6931" w:type="dxa"/>
          </w:tcPr>
          <w:p w14:paraId="2AA1B0A7" w14:textId="12C89073" w:rsidR="00815304" w:rsidRPr="00BC5EB6" w:rsidRDefault="00815304" w:rsidP="00626D0C">
            <w:r w:rsidRPr="006D780F">
              <w:rPr>
                <w:b/>
              </w:rPr>
              <w:t>Proposal 1</w:t>
            </w:r>
            <w:r w:rsidRPr="006D780F">
              <w:rPr>
                <w:b/>
              </w:rPr>
              <w:tab/>
            </w:r>
            <w:r w:rsidR="006D780F">
              <w:t xml:space="preserve"> </w:t>
            </w:r>
            <w:r w:rsidRPr="00BC5EB6">
              <w:t>Support the common TA drift rate to improve the required periodicity of the SI-message to signal the common TA from every 80ms to every 1.6 seconds.</w:t>
            </w:r>
          </w:p>
          <w:p w14:paraId="1802C2DF" w14:textId="335A5835" w:rsidR="00815304" w:rsidRPr="00BC5EB6" w:rsidRDefault="00815304" w:rsidP="00626D0C">
            <w:r w:rsidRPr="006D780F">
              <w:rPr>
                <w:b/>
              </w:rPr>
              <w:t>Proposal 2</w:t>
            </w:r>
            <w:r w:rsidRPr="006D780F">
              <w:rPr>
                <w:b/>
              </w:rPr>
              <w:tab/>
            </w:r>
            <w:r w:rsidR="006D780F">
              <w:t xml:space="preserve"> </w:t>
            </w:r>
            <w:r w:rsidRPr="00BC5EB6">
              <w:t>Support the GW location pre-stored in u-sim to prevent the common TA signalling, if there is no security concern.</w:t>
            </w:r>
          </w:p>
          <w:p w14:paraId="3CFAB470" w14:textId="77777777" w:rsidR="00815304" w:rsidRPr="00BC5EB6" w:rsidRDefault="00815304" w:rsidP="00626D0C">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78E8F4D7" w14:textId="3079F180" w:rsidR="00815304" w:rsidRPr="00BC5EB6" w:rsidRDefault="00815304" w:rsidP="00626D0C">
            <w:r w:rsidRPr="006D780F">
              <w:rPr>
                <w:b/>
              </w:rPr>
              <w:lastRenderedPageBreak/>
              <w:t>Proposal 4</w:t>
            </w:r>
            <w:r w:rsidRPr="006D780F">
              <w:rPr>
                <w:b/>
              </w:rPr>
              <w:tab/>
            </w:r>
            <w:r w:rsidRPr="00BC5EB6">
              <w:t>Support UE autonomous TA adjustment if and only if NW can still know the absolute TA value.</w:t>
            </w:r>
          </w:p>
          <w:p w14:paraId="1C05D93D" w14:textId="77777777" w:rsidR="00815304" w:rsidRPr="00BC5EB6" w:rsidRDefault="00815304" w:rsidP="00626D0C">
            <w:r w:rsidRPr="006D780F">
              <w:rPr>
                <w:b/>
              </w:rPr>
              <w:t>Proposal 5</w:t>
            </w:r>
            <w:r w:rsidRPr="00BC5EB6">
              <w:tab/>
              <w:t>Support TA report in RRC_CONNECTED to provide UE-gNB RTT to NW.</w:t>
            </w:r>
          </w:p>
          <w:p w14:paraId="276BB9D3" w14:textId="77777777" w:rsidR="00815304" w:rsidRPr="00BC5EB6" w:rsidRDefault="00815304" w:rsidP="00626D0C">
            <w:r w:rsidRPr="006D780F">
              <w:rPr>
                <w:b/>
              </w:rPr>
              <w:t>Proposal 6</w:t>
            </w:r>
            <w:r w:rsidRPr="00BC5EB6">
              <w:tab/>
              <w:t>Support UE location report in RRC_CONNECTED to prevent frequent TA reporting, if there is no privacy concern.</w:t>
            </w:r>
          </w:p>
          <w:p w14:paraId="6AC4A41F" w14:textId="77777777" w:rsidR="00815304" w:rsidRPr="00BC5EB6" w:rsidRDefault="00815304" w:rsidP="00626D0C">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p w14:paraId="14D93C9D" w14:textId="77777777" w:rsidR="00815304" w:rsidRPr="00BC5EB6" w:rsidRDefault="00815304" w:rsidP="00626D0C">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p w14:paraId="6CF7168B" w14:textId="77777777" w:rsidR="00815304" w:rsidRPr="00BC5EB6" w:rsidRDefault="00815304" w:rsidP="00626D0C">
            <w:r w:rsidRPr="006D780F">
              <w:rPr>
                <w:b/>
              </w:rPr>
              <w:t>Proposal 9</w:t>
            </w:r>
            <w:r w:rsidRPr="006D780F">
              <w:rPr>
                <w:b/>
              </w:rPr>
              <w:tab/>
            </w:r>
            <w:r w:rsidRPr="00BC5EB6">
              <w:t>Confirm the support of DL frequency compensation for the service link Doppler.</w:t>
            </w:r>
          </w:p>
          <w:p w14:paraId="5E28C596" w14:textId="77777777" w:rsidR="00815304" w:rsidRPr="00BC5EB6" w:rsidRDefault="00815304" w:rsidP="00626D0C">
            <w:r w:rsidRPr="006D780F">
              <w:rPr>
                <w:b/>
              </w:rPr>
              <w:t>Proposal 10</w:t>
            </w:r>
            <w:r w:rsidRPr="00BC5EB6">
              <w:tab/>
              <w:t>Support the down selection of satellite ephemeris between 1) format based on satellite position and velocity state vectors and 2) format based on orbital elements.</w:t>
            </w:r>
          </w:p>
          <w:p w14:paraId="5D30E554" w14:textId="77777777" w:rsidR="00815304" w:rsidRPr="00BC5EB6" w:rsidRDefault="00815304" w:rsidP="00626D0C">
            <w:r w:rsidRPr="006D780F">
              <w:rPr>
                <w:b/>
              </w:rPr>
              <w:t>Proposal 11</w:t>
            </w:r>
            <w:r w:rsidRPr="00BC5EB6">
              <w:tab/>
              <w:t>For the ephemeris format, if the epoch time is not included in the ephemeris, then NW shall ensure UE knows the UE-gNB RTT to estimate the ephemeris at the current time.</w:t>
            </w:r>
          </w:p>
          <w:p w14:paraId="31F466E6" w14:textId="3D7ABA33" w:rsidR="00933018" w:rsidRPr="00BC5EB6" w:rsidRDefault="00815304" w:rsidP="00626D0C">
            <w:r w:rsidRPr="006D780F">
              <w:rPr>
                <w:b/>
              </w:rPr>
              <w:t>Proposal 12</w:t>
            </w:r>
            <w:r w:rsidRPr="00BC5EB6">
              <w:tab/>
              <w:t>If the epoch time is linked to the DL subframe, then it is corresponding to the SFN boundary at or immediately after the ending boundary of the SI-window in which NTN SIB is transmitted.</w:t>
            </w:r>
          </w:p>
        </w:tc>
      </w:tr>
      <w:tr w:rsidR="00933018" w:rsidRPr="00BC5EB6" w14:paraId="25E6406A" w14:textId="081C5ECC" w:rsidTr="00BC5EB6">
        <w:trPr>
          <w:trHeight w:val="450"/>
        </w:trPr>
        <w:tc>
          <w:tcPr>
            <w:tcW w:w="1233" w:type="dxa"/>
            <w:hideMark/>
          </w:tcPr>
          <w:p w14:paraId="479F5DA1" w14:textId="77777777" w:rsidR="00933018" w:rsidRPr="00BC5EB6" w:rsidRDefault="00B2020B" w:rsidP="00626D0C">
            <w:pPr>
              <w:rPr>
                <w:b/>
                <w:bCs/>
                <w:u w:val="single"/>
              </w:rPr>
            </w:pPr>
            <w:hyperlink r:id="rId64" w:history="1">
              <w:r w:rsidR="00933018" w:rsidRPr="00BC5EB6">
                <w:rPr>
                  <w:rStyle w:val="Lienhypertexte"/>
                  <w:b/>
                  <w:bCs/>
                </w:rPr>
                <w:t>R1-2102752</w:t>
              </w:r>
            </w:hyperlink>
          </w:p>
        </w:tc>
        <w:tc>
          <w:tcPr>
            <w:tcW w:w="1583" w:type="dxa"/>
            <w:hideMark/>
          </w:tcPr>
          <w:p w14:paraId="3D028CF4" w14:textId="77777777" w:rsidR="00933018" w:rsidRPr="00BC5EB6" w:rsidRDefault="00933018" w:rsidP="00626D0C">
            <w:r w:rsidRPr="00BC5EB6">
              <w:t>MediaTek Inc.</w:t>
            </w:r>
          </w:p>
        </w:tc>
        <w:tc>
          <w:tcPr>
            <w:tcW w:w="6931" w:type="dxa"/>
          </w:tcPr>
          <w:p w14:paraId="368FD79C" w14:textId="77777777" w:rsidR="005E5597" w:rsidRPr="00BC5EB6" w:rsidRDefault="005E5597" w:rsidP="00626D0C">
            <w:pPr>
              <w:spacing w:after="0"/>
              <w:rPr>
                <w:lang w:eastAsia="ko-KR"/>
              </w:rPr>
            </w:pPr>
            <w:r w:rsidRPr="00BC5EB6">
              <w:rPr>
                <w:b/>
                <w:lang w:eastAsia="ko-KR"/>
              </w:rPr>
              <w:t>Proposal 1</w:t>
            </w:r>
            <w:r w:rsidRPr="00BC5EB6">
              <w:rPr>
                <w:lang w:eastAsia="ko-KR"/>
              </w:rPr>
              <w:t>: Configuration of N</w:t>
            </w:r>
            <w:r w:rsidRPr="00BC5EB6">
              <w:rPr>
                <w:vertAlign w:val="subscript"/>
                <w:lang w:eastAsia="ko-KR"/>
              </w:rPr>
              <w:t>TA,common</w:t>
            </w:r>
            <w:r w:rsidRPr="00BC5EB6">
              <w:rPr>
                <w:lang w:eastAsia="ko-KR"/>
              </w:rPr>
              <w:t xml:space="preserve"> is up to gNB depending on assumption for reference point for DL subframe and UL subframe alignment</w:t>
            </w:r>
          </w:p>
          <w:p w14:paraId="474F3AB0" w14:textId="77777777" w:rsidR="005E5597" w:rsidRPr="00BC5EB6" w:rsidRDefault="005E5597" w:rsidP="005D3A75">
            <w:pPr>
              <w:pStyle w:val="Paragraphedeliste"/>
              <w:numPr>
                <w:ilvl w:val="0"/>
                <w:numId w:val="22"/>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 RTD of feeder link if reference point is gNB</w:t>
            </w:r>
          </w:p>
          <w:p w14:paraId="458B428F" w14:textId="77777777" w:rsidR="005E5597" w:rsidRDefault="005E5597" w:rsidP="005D3A75">
            <w:pPr>
              <w:pStyle w:val="Paragraphedeliste"/>
              <w:numPr>
                <w:ilvl w:val="0"/>
                <w:numId w:val="22"/>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=0 if reference point is satellite</w:t>
            </w:r>
          </w:p>
          <w:p w14:paraId="3D19C7CB" w14:textId="77777777" w:rsidR="00A82947" w:rsidRPr="00BC5EB6" w:rsidRDefault="00A82947" w:rsidP="00626D0C">
            <w:pPr>
              <w:pStyle w:val="Paragraphedeliste"/>
              <w:spacing w:after="0"/>
              <w:rPr>
                <w:lang w:eastAsia="ko-KR"/>
              </w:rPr>
            </w:pPr>
          </w:p>
          <w:p w14:paraId="0A8552E0" w14:textId="77777777" w:rsidR="005E5597" w:rsidRPr="00BC5EB6" w:rsidRDefault="005E5597" w:rsidP="00626D0C">
            <w:pPr>
              <w:pStyle w:val="Corpsdetexte"/>
              <w:spacing w:after="0"/>
              <w:jc w:val="both"/>
            </w:pPr>
            <w:r w:rsidRPr="00BC5EB6">
              <w:rPr>
                <w:b/>
                <w:lang w:eastAsia="ko-KR"/>
              </w:rPr>
              <w:t>Proposal 2</w:t>
            </w:r>
            <w:r w:rsidRPr="00BC5EB6">
              <w:rPr>
                <w:lang w:eastAsia="ko-KR"/>
              </w:rPr>
              <w:t xml:space="preserve">: In case reference point for UL-DL subframe timing alignment is gNB, </w:t>
            </w:r>
            <w:r w:rsidRPr="00BC5EB6">
              <w:t>broadcast on NTN SIB</w:t>
            </w:r>
          </w:p>
          <w:p w14:paraId="37C91692" w14:textId="77777777" w:rsidR="005E5597" w:rsidRPr="00BC5EB6" w:rsidRDefault="005E5597" w:rsidP="005D3A75">
            <w:pPr>
              <w:pStyle w:val="Paragraphedeliste"/>
              <w:numPr>
                <w:ilvl w:val="0"/>
                <w:numId w:val="22"/>
              </w:numPr>
              <w:spacing w:after="0"/>
              <w:rPr>
                <w:lang w:eastAsia="ko-KR"/>
              </w:rPr>
            </w:pPr>
            <w:r w:rsidRPr="00BC5EB6">
              <w:rPr>
                <w:lang w:eastAsia="ko-KR"/>
              </w:rPr>
              <w:t>Common delay N</w:t>
            </w:r>
            <w:r w:rsidRPr="00BC5EB6">
              <w:rPr>
                <w:vertAlign w:val="subscript"/>
                <w:lang w:eastAsia="ko-KR"/>
              </w:rPr>
              <w:t xml:space="preserve">TA,common </w:t>
            </w:r>
            <w:r w:rsidRPr="00BC5EB6">
              <w:rPr>
                <w:lang w:eastAsia="ko-KR"/>
              </w:rPr>
              <w:t>in a 18 bit field</w:t>
            </w:r>
          </w:p>
          <w:p w14:paraId="3873A58C" w14:textId="77777777" w:rsidR="005E5597" w:rsidRPr="00BC5EB6" w:rsidRDefault="005E5597" w:rsidP="005D3A75">
            <w:pPr>
              <w:pStyle w:val="Paragraphedeliste"/>
              <w:numPr>
                <w:ilvl w:val="0"/>
                <w:numId w:val="22"/>
              </w:numPr>
              <w:spacing w:after="0"/>
              <w:rPr>
                <w:lang w:eastAsia="ko-KR"/>
              </w:rPr>
            </w:pPr>
            <w:r w:rsidRPr="00BC5EB6">
              <w:rPr>
                <w:lang w:eastAsia="ko-KR"/>
              </w:rPr>
              <w:t>Common delay drift rate N</w:t>
            </w:r>
            <w:r w:rsidRPr="00BC5EB6">
              <w:rPr>
                <w:vertAlign w:val="subscript"/>
                <w:lang w:eastAsia="ko-KR"/>
              </w:rPr>
              <w:t xml:space="preserve">TA,common,drift, rate </w:t>
            </w:r>
            <w:r w:rsidRPr="00BC5EB6">
              <w:rPr>
                <w:lang w:eastAsia="ko-KR"/>
              </w:rPr>
              <w:t>in a 8 bit field</w:t>
            </w:r>
          </w:p>
          <w:p w14:paraId="47A2C2C7" w14:textId="77777777" w:rsidR="005E5597" w:rsidRDefault="005E5597" w:rsidP="005D3A75">
            <w:pPr>
              <w:pStyle w:val="Paragraphedeliste"/>
              <w:numPr>
                <w:ilvl w:val="0"/>
                <w:numId w:val="22"/>
              </w:numPr>
              <w:spacing w:after="0"/>
              <w:rPr>
                <w:lang w:eastAsia="ko-KR"/>
              </w:rPr>
            </w:pPr>
            <w:r w:rsidRPr="00BC5EB6">
              <w:rPr>
                <w:lang w:eastAsia="ko-KR"/>
              </w:rPr>
              <w:t>Common delay drift rate variation N</w:t>
            </w:r>
            <w:r w:rsidRPr="00BC5EB6">
              <w:rPr>
                <w:vertAlign w:val="subscript"/>
                <w:lang w:eastAsia="ko-KR"/>
              </w:rPr>
              <w:t xml:space="preserve">TA,common,drift,rate,variation </w:t>
            </w:r>
            <w:r w:rsidRPr="00BC5EB6">
              <w:rPr>
                <w:lang w:eastAsia="ko-KR"/>
              </w:rPr>
              <w:t>in a 6 bit field</w:t>
            </w:r>
          </w:p>
          <w:p w14:paraId="211294C9" w14:textId="77777777" w:rsidR="00A82947" w:rsidRPr="00BC5EB6" w:rsidRDefault="00A82947" w:rsidP="00626D0C">
            <w:pPr>
              <w:pStyle w:val="Paragraphedeliste"/>
              <w:spacing w:after="0"/>
              <w:rPr>
                <w:lang w:eastAsia="ko-KR"/>
              </w:rPr>
            </w:pPr>
          </w:p>
          <w:p w14:paraId="4A171ABE" w14:textId="77777777" w:rsidR="005E5597" w:rsidRDefault="005E5597" w:rsidP="00626D0C">
            <w:pPr>
              <w:pStyle w:val="Corpsdetexte"/>
              <w:spacing w:after="0"/>
            </w:pPr>
            <w:r w:rsidRPr="00BC5EB6">
              <w:rPr>
                <w:b/>
              </w:rPr>
              <w:t>Proposal 3</w:t>
            </w:r>
            <w:r w:rsidRPr="00BC5EB6">
              <w:t>: TA margin can be included in scope of discussions for timing synchronization requirements in RAN4.</w:t>
            </w:r>
          </w:p>
          <w:p w14:paraId="60E294EC" w14:textId="77777777" w:rsidR="00A82947" w:rsidRPr="00BC5EB6" w:rsidRDefault="00A82947" w:rsidP="00626D0C">
            <w:pPr>
              <w:pStyle w:val="Corpsdetexte"/>
              <w:spacing w:after="0"/>
            </w:pPr>
          </w:p>
          <w:p w14:paraId="6F21EB84" w14:textId="77777777" w:rsidR="005E5597" w:rsidRPr="00BC5EB6" w:rsidRDefault="005E5597" w:rsidP="00626D0C">
            <w:pPr>
              <w:spacing w:after="0"/>
            </w:pPr>
            <w:r w:rsidRPr="00BC5EB6">
              <w:rPr>
                <w:b/>
              </w:rPr>
              <w:t>Proposal 4</w:t>
            </w:r>
            <w:r w:rsidRPr="00BC5EB6">
              <w:t>: RAN1 working assumptions for UL synchronization:</w:t>
            </w:r>
          </w:p>
          <w:p w14:paraId="03551E3E" w14:textId="77777777" w:rsidR="005E5597" w:rsidRPr="00BC5EB6" w:rsidRDefault="005E5597" w:rsidP="005D3A75">
            <w:pPr>
              <w:pStyle w:val="Paragraphedeliste"/>
              <w:numPr>
                <w:ilvl w:val="0"/>
                <w:numId w:val="23"/>
              </w:numPr>
              <w:spacing w:after="0"/>
            </w:pPr>
            <w:r w:rsidRPr="00BC5EB6">
              <w:t xml:space="preserve">GW pre/post compensates common Doppler shift / Doppler shift variation over the feeder link </w:t>
            </w:r>
          </w:p>
          <w:p w14:paraId="7375EA97" w14:textId="77777777" w:rsidR="005E5597" w:rsidRDefault="005E5597" w:rsidP="005D3A75">
            <w:pPr>
              <w:pStyle w:val="Paragraphedeliste"/>
              <w:numPr>
                <w:ilvl w:val="0"/>
                <w:numId w:val="23"/>
              </w:numPr>
              <w:spacing w:after="0"/>
            </w:pPr>
            <w:r w:rsidRPr="00BC5EB6">
              <w:t>GW pre/post compensates any transponder frequency error at the satellite</w:t>
            </w:r>
          </w:p>
          <w:p w14:paraId="6F77FA86" w14:textId="77777777" w:rsidR="00A82947" w:rsidRPr="00BC5EB6" w:rsidRDefault="00A82947" w:rsidP="00626D0C">
            <w:pPr>
              <w:pStyle w:val="Paragraphedeliste"/>
              <w:spacing w:after="0"/>
            </w:pPr>
          </w:p>
          <w:p w14:paraId="0AED0E55" w14:textId="77777777" w:rsidR="005E5597" w:rsidRDefault="005E5597" w:rsidP="00626D0C">
            <w:pPr>
              <w:pStyle w:val="Corpsdetexte"/>
              <w:spacing w:after="0"/>
              <w:rPr>
                <w:lang w:val="en-US"/>
              </w:rPr>
            </w:pPr>
            <w:r w:rsidRPr="00BC5EB6">
              <w:rPr>
                <w:b/>
                <w:lang w:val="en-US"/>
              </w:rPr>
              <w:t>Proposal 5</w:t>
            </w:r>
            <w:r w:rsidRPr="00BC5EB6">
              <w:rPr>
                <w:lang w:val="en-US"/>
              </w:rPr>
              <w:t xml:space="preserve">: Epoch time is implicitly known as a reference time linked to DL subframe where NTN SIB is broadcast. </w:t>
            </w:r>
          </w:p>
          <w:p w14:paraId="68D2C9E2" w14:textId="77777777" w:rsidR="00A82947" w:rsidRPr="00BC5EB6" w:rsidRDefault="00A82947" w:rsidP="00626D0C">
            <w:pPr>
              <w:pStyle w:val="Corpsdetexte"/>
              <w:spacing w:after="0"/>
              <w:rPr>
                <w:lang w:val="en-US"/>
              </w:rPr>
            </w:pPr>
          </w:p>
          <w:p w14:paraId="434B999D" w14:textId="77777777" w:rsidR="005E5597" w:rsidRPr="00BC5EB6" w:rsidRDefault="005E5597" w:rsidP="00626D0C">
            <w:pPr>
              <w:pStyle w:val="Corpsdetexte"/>
              <w:spacing w:after="0"/>
              <w:rPr>
                <w:lang w:eastAsia="zh-TW"/>
              </w:rPr>
            </w:pPr>
            <w:r w:rsidRPr="00BC5EB6">
              <w:rPr>
                <w:b/>
                <w:lang w:eastAsia="zh-TW"/>
              </w:rPr>
              <w:t>Proposal 6</w:t>
            </w:r>
            <w:r w:rsidRPr="00BC5EB6">
              <w:rPr>
                <w:lang w:eastAsia="zh-TW"/>
              </w:rPr>
              <w:t>: Support satellite ephemeris format bit allocations</w:t>
            </w:r>
          </w:p>
          <w:p w14:paraId="4650E17E" w14:textId="77777777" w:rsidR="005E5597" w:rsidRPr="00BC5EB6" w:rsidRDefault="005E5597" w:rsidP="005D3A75">
            <w:pPr>
              <w:pStyle w:val="Corpsdetexte"/>
              <w:numPr>
                <w:ilvl w:val="0"/>
                <w:numId w:val="21"/>
              </w:numPr>
              <w:spacing w:after="0"/>
              <w:rPr>
                <w:lang w:eastAsia="zh-TW"/>
              </w:rPr>
            </w:pPr>
            <w:r w:rsidRPr="00BC5EB6">
              <w:rPr>
                <w:lang w:eastAsia="zh-TW"/>
              </w:rPr>
              <w:t xml:space="preserve">Position and velocity state vector ephemeris format (16 bytes payload). </w:t>
            </w:r>
          </w:p>
          <w:p w14:paraId="27E7873A" w14:textId="77777777" w:rsidR="005E5597" w:rsidRPr="00BC5EB6" w:rsidRDefault="005E5597" w:rsidP="005D3A75">
            <w:pPr>
              <w:pStyle w:val="Corpsdetexte"/>
              <w:numPr>
                <w:ilvl w:val="1"/>
                <w:numId w:val="21"/>
              </w:numPr>
              <w:spacing w:after="0"/>
              <w:rPr>
                <w:lang w:eastAsia="zh-TW"/>
              </w:rPr>
            </w:pPr>
            <w:r w:rsidRPr="00BC5EB6">
              <w:rPr>
                <w:lang w:eastAsia="zh-TW"/>
              </w:rPr>
              <w:t>The field size for position [m]  is 84 bits</w:t>
            </w:r>
          </w:p>
          <w:p w14:paraId="783B777C" w14:textId="77777777" w:rsidR="005E5597" w:rsidRPr="00BC5EB6" w:rsidRDefault="005E5597" w:rsidP="005D3A75">
            <w:pPr>
              <w:pStyle w:val="Corpsdetexte"/>
              <w:numPr>
                <w:ilvl w:val="1"/>
                <w:numId w:val="21"/>
              </w:numPr>
              <w:spacing w:after="0"/>
              <w:rPr>
                <w:lang w:eastAsia="zh-TW"/>
              </w:rPr>
            </w:pPr>
            <w:r w:rsidRPr="00BC5EB6">
              <w:rPr>
                <w:lang w:eastAsia="zh-TW"/>
              </w:rPr>
              <w:t>The field size for velocity [m/s] is 60 bits</w:t>
            </w:r>
          </w:p>
          <w:p w14:paraId="1C63D1D3" w14:textId="77777777" w:rsidR="005E5597" w:rsidRPr="00BC5EB6" w:rsidRDefault="005E5597" w:rsidP="005D3A75">
            <w:pPr>
              <w:pStyle w:val="Paragraphedeliste"/>
              <w:numPr>
                <w:ilvl w:val="0"/>
                <w:numId w:val="21"/>
              </w:numPr>
              <w:spacing w:after="0"/>
              <w:rPr>
                <w:lang w:eastAsia="zh-TW"/>
              </w:rPr>
            </w:pPr>
            <w:r w:rsidRPr="00BC5EB6">
              <w:rPr>
                <w:lang w:eastAsia="zh-TW"/>
              </w:rPr>
              <w:t>Orbital parameter ephemeris format (18 byte payload)</w:t>
            </w:r>
          </w:p>
          <w:p w14:paraId="3C755635" w14:textId="77777777" w:rsidR="005E5597" w:rsidRPr="00BC5EB6" w:rsidRDefault="005E5597" w:rsidP="005D3A75">
            <w:pPr>
              <w:pStyle w:val="Corpsdetexte"/>
              <w:numPr>
                <w:ilvl w:val="1"/>
                <w:numId w:val="21"/>
              </w:numPr>
              <w:spacing w:after="0"/>
              <w:rPr>
                <w:lang w:eastAsia="zh-TW"/>
              </w:rPr>
            </w:pPr>
            <w:r w:rsidRPr="00BC5EB6">
              <w:rPr>
                <w:lang w:eastAsia="zh-TW"/>
              </w:rPr>
              <w:t>Semi-major axis α [m] is 33 bits</w:t>
            </w:r>
          </w:p>
          <w:p w14:paraId="7C78FED3" w14:textId="77777777" w:rsidR="005E5597" w:rsidRPr="00BC5EB6" w:rsidRDefault="005E5597" w:rsidP="005D3A75">
            <w:pPr>
              <w:pStyle w:val="Corpsdetexte"/>
              <w:numPr>
                <w:ilvl w:val="1"/>
                <w:numId w:val="21"/>
              </w:numPr>
              <w:spacing w:after="0"/>
              <w:rPr>
                <w:lang w:eastAsia="zh-TW"/>
              </w:rPr>
            </w:pPr>
            <w:r w:rsidRPr="00BC5EB6">
              <w:rPr>
                <w:lang w:eastAsia="zh-TW"/>
              </w:rPr>
              <w:t>Eccentricity e is 19 bits</w:t>
            </w:r>
          </w:p>
          <w:p w14:paraId="48D4E11C" w14:textId="77777777" w:rsidR="005E5597" w:rsidRPr="00BC5EB6" w:rsidRDefault="005E5597" w:rsidP="005D3A75">
            <w:pPr>
              <w:pStyle w:val="Corpsdetexte"/>
              <w:numPr>
                <w:ilvl w:val="1"/>
                <w:numId w:val="21"/>
              </w:numPr>
              <w:spacing w:after="0"/>
              <w:rPr>
                <w:lang w:eastAsia="zh-TW"/>
              </w:rPr>
            </w:pPr>
            <w:r w:rsidRPr="00BC5EB6">
              <w:rPr>
                <w:lang w:eastAsia="zh-TW"/>
              </w:rPr>
              <w:t xml:space="preserve">Argument of periapsis ω [rad] is 24 bits </w:t>
            </w:r>
          </w:p>
          <w:p w14:paraId="29CCBDC6" w14:textId="77777777" w:rsidR="005E5597" w:rsidRPr="00BC5EB6" w:rsidRDefault="005E5597" w:rsidP="005D3A75">
            <w:pPr>
              <w:pStyle w:val="Corpsdetexte"/>
              <w:numPr>
                <w:ilvl w:val="1"/>
                <w:numId w:val="21"/>
              </w:numPr>
              <w:spacing w:after="0"/>
              <w:rPr>
                <w:lang w:eastAsia="zh-TW"/>
              </w:rPr>
            </w:pPr>
            <w:r w:rsidRPr="00BC5EB6">
              <w:rPr>
                <w:lang w:eastAsia="zh-TW"/>
              </w:rPr>
              <w:lastRenderedPageBreak/>
              <w:t>Longitude of ascending node Ω [rad] is 21 bits</w:t>
            </w:r>
          </w:p>
          <w:p w14:paraId="2E991D29" w14:textId="77777777" w:rsidR="005E5597" w:rsidRPr="00BC5EB6" w:rsidRDefault="005E5597" w:rsidP="005D3A75">
            <w:pPr>
              <w:pStyle w:val="Corpsdetexte"/>
              <w:numPr>
                <w:ilvl w:val="1"/>
                <w:numId w:val="21"/>
              </w:numPr>
              <w:spacing w:after="0"/>
              <w:rPr>
                <w:lang w:eastAsia="zh-TW"/>
              </w:rPr>
            </w:pPr>
            <w:r w:rsidRPr="00BC5EB6">
              <w:rPr>
                <w:lang w:eastAsia="zh-TW"/>
              </w:rPr>
              <w:t>Inclination i [rad] is 20 bits</w:t>
            </w:r>
          </w:p>
          <w:p w14:paraId="436D7866" w14:textId="7A0C11A2" w:rsidR="00933018" w:rsidRPr="00BC5EB6" w:rsidRDefault="005E5597" w:rsidP="005D3A75">
            <w:pPr>
              <w:pStyle w:val="Corpsdetexte"/>
              <w:numPr>
                <w:ilvl w:val="1"/>
                <w:numId w:val="21"/>
              </w:numPr>
              <w:spacing w:after="0"/>
              <w:rPr>
                <w:lang w:eastAsia="zh-TW"/>
              </w:rPr>
            </w:pPr>
            <w:r w:rsidRPr="00BC5EB6">
              <w:rPr>
                <w:lang w:eastAsia="zh-TW"/>
              </w:rPr>
              <w:t>Mean anomaly M [rad] at epoch time t</w:t>
            </w:r>
            <w:r w:rsidRPr="00BC5EB6">
              <w:rPr>
                <w:vertAlign w:val="subscript"/>
                <w:lang w:eastAsia="zh-TW"/>
              </w:rPr>
              <w:t>o</w:t>
            </w:r>
            <w:r w:rsidRPr="00BC5EB6">
              <w:rPr>
                <w:lang w:eastAsia="zh-TW"/>
              </w:rPr>
              <w:t xml:space="preserve"> is 24 bits</w:t>
            </w:r>
          </w:p>
        </w:tc>
      </w:tr>
      <w:tr w:rsidR="00933018" w:rsidRPr="00BC5EB6" w14:paraId="33AB313A" w14:textId="59B0B50C" w:rsidTr="00BC5EB6">
        <w:trPr>
          <w:trHeight w:val="450"/>
        </w:trPr>
        <w:tc>
          <w:tcPr>
            <w:tcW w:w="1233" w:type="dxa"/>
            <w:hideMark/>
          </w:tcPr>
          <w:p w14:paraId="0D41D8D6" w14:textId="77777777" w:rsidR="00933018" w:rsidRPr="00BC5EB6" w:rsidRDefault="00B2020B" w:rsidP="00626D0C">
            <w:pPr>
              <w:rPr>
                <w:b/>
                <w:bCs/>
                <w:u w:val="single"/>
              </w:rPr>
            </w:pPr>
            <w:hyperlink r:id="rId65" w:history="1">
              <w:r w:rsidR="00933018" w:rsidRPr="00BC5EB6">
                <w:rPr>
                  <w:rStyle w:val="Lienhypertexte"/>
                  <w:b/>
                  <w:bCs/>
                </w:rPr>
                <w:t>R1-2102865</w:t>
              </w:r>
            </w:hyperlink>
          </w:p>
        </w:tc>
        <w:tc>
          <w:tcPr>
            <w:tcW w:w="1583" w:type="dxa"/>
            <w:hideMark/>
          </w:tcPr>
          <w:p w14:paraId="4AF85394" w14:textId="77777777" w:rsidR="00933018" w:rsidRPr="00BC5EB6" w:rsidRDefault="00933018" w:rsidP="00626D0C">
            <w:r w:rsidRPr="00BC5EB6">
              <w:t>China Telecom</w:t>
            </w:r>
          </w:p>
        </w:tc>
        <w:tc>
          <w:tcPr>
            <w:tcW w:w="6931" w:type="dxa"/>
          </w:tcPr>
          <w:p w14:paraId="4FC5690A"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p w14:paraId="635B9087" w14:textId="4943EA70" w:rsidR="003D41EA" w:rsidRPr="00BC5EB6" w:rsidRDefault="003D41EA" w:rsidP="00626D0C">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6E9ADE86" w14:textId="06142EF0" w:rsidR="003D41EA" w:rsidRPr="00BC5EB6" w:rsidRDefault="003D41EA" w:rsidP="00626D0C">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p w14:paraId="4657BCD4"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2EF3FE7D"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6B1E7EF3" w14:textId="2431012E" w:rsidR="00933018" w:rsidRPr="00BC5EB6" w:rsidRDefault="003D41EA" w:rsidP="00626D0C">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933018" w:rsidRPr="00BC5EB6" w14:paraId="3FB32A28" w14:textId="0BF91835" w:rsidTr="00BC5EB6">
        <w:trPr>
          <w:trHeight w:val="450"/>
        </w:trPr>
        <w:tc>
          <w:tcPr>
            <w:tcW w:w="1233" w:type="dxa"/>
            <w:hideMark/>
          </w:tcPr>
          <w:p w14:paraId="498C5D74" w14:textId="77777777" w:rsidR="00933018" w:rsidRPr="00BC5EB6" w:rsidRDefault="00B2020B" w:rsidP="00626D0C">
            <w:pPr>
              <w:rPr>
                <w:b/>
                <w:bCs/>
                <w:u w:val="single"/>
              </w:rPr>
            </w:pPr>
            <w:hyperlink r:id="rId66" w:history="1">
              <w:r w:rsidR="00933018" w:rsidRPr="00BC5EB6">
                <w:rPr>
                  <w:rStyle w:val="Lienhypertexte"/>
                  <w:b/>
                  <w:bCs/>
                </w:rPr>
                <w:t>R1-2102885</w:t>
              </w:r>
            </w:hyperlink>
          </w:p>
        </w:tc>
        <w:tc>
          <w:tcPr>
            <w:tcW w:w="1583" w:type="dxa"/>
            <w:hideMark/>
          </w:tcPr>
          <w:p w14:paraId="361E33BA" w14:textId="77777777" w:rsidR="00933018" w:rsidRPr="00BC5EB6" w:rsidRDefault="00933018" w:rsidP="00626D0C">
            <w:r w:rsidRPr="00BC5EB6">
              <w:t>CMCC</w:t>
            </w:r>
          </w:p>
        </w:tc>
        <w:tc>
          <w:tcPr>
            <w:tcW w:w="6931" w:type="dxa"/>
          </w:tcPr>
          <w:p w14:paraId="1C5A3123" w14:textId="77777777" w:rsidR="002961C9" w:rsidRPr="008C5E54" w:rsidRDefault="002961C9" w:rsidP="00626D0C">
            <w:pPr>
              <w:spacing w:after="0"/>
              <w:rPr>
                <w:bCs/>
                <w:iCs/>
              </w:rPr>
            </w:pPr>
            <w:r w:rsidRPr="008C5E54">
              <w:rPr>
                <w:b/>
              </w:rPr>
              <w:t xml:space="preserve">Proposal 1: </w:t>
            </w:r>
            <w:r w:rsidRPr="008C5E54">
              <w:rPr>
                <w:bCs/>
                <w:iCs/>
              </w:rPr>
              <w:t>The common TA is determined as</w:t>
            </w:r>
          </w:p>
          <w:p w14:paraId="4B1BDDC3" w14:textId="36A3D445" w:rsidR="002961C9" w:rsidRPr="008C5E54" w:rsidRDefault="00B2020B" w:rsidP="00626D0C">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071757B6" w14:textId="77777777" w:rsidR="002961C9" w:rsidRPr="008C5E54" w:rsidRDefault="002961C9" w:rsidP="00626D0C">
            <w:pPr>
              <w:spacing w:after="0"/>
              <w:rPr>
                <w:bCs/>
                <w:iCs/>
              </w:rPr>
            </w:pPr>
            <w:r w:rsidRPr="008C5E54">
              <w:rPr>
                <w:bCs/>
                <w:iCs/>
              </w:rPr>
              <w:t>where:</w:t>
            </w:r>
          </w:p>
          <w:p w14:paraId="258C9ABD" w14:textId="696E7F20" w:rsidR="002961C9" w:rsidRPr="008C5E54" w:rsidRDefault="00BC5EB6" w:rsidP="00626D0C">
            <w:pPr>
              <w:spacing w:after="0"/>
              <w:ind w:leftChars="100" w:left="200"/>
              <w:rPr>
                <w:bCs/>
                <w:iCs/>
              </w:rPr>
            </w:pPr>
            <m:oMath>
              <m:r>
                <m:rPr>
                  <m:sty m:val="p"/>
                </m:rPr>
                <w:rPr>
                  <w:rFonts w:ascii="Cambria Math" w:hAnsi="Cambria Math"/>
                </w:rPr>
                <m:t>n</m:t>
              </m:r>
            </m:oMath>
            <w:r w:rsidR="002961C9" w:rsidRPr="008C5E54">
              <w:rPr>
                <w:bCs/>
                <w:iCs/>
              </w:rPr>
              <w:t xml:space="preserve"> is the slot number of the targeted UL slot.</w:t>
            </w:r>
          </w:p>
          <w:p w14:paraId="1E19124A" w14:textId="5F3711DF" w:rsidR="002961C9" w:rsidRPr="008C5E54" w:rsidRDefault="00B2020B" w:rsidP="00626D0C">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 xml:space="preserve"> is a “time stamp” slot number.</w:t>
            </w:r>
          </w:p>
          <w:p w14:paraId="42DF5B41" w14:textId="11D78538" w:rsidR="002961C9" w:rsidRPr="008C5E54" w:rsidRDefault="00B2020B" w:rsidP="00626D0C">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2961C9"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w:t>
            </w:r>
          </w:p>
          <w:p w14:paraId="0DBC9333" w14:textId="304D07AE" w:rsidR="002961C9" w:rsidRPr="008C5E54" w:rsidRDefault="00B2020B" w:rsidP="00626D0C">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2961C9"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per slot).</w:t>
            </w:r>
          </w:p>
          <w:p w14:paraId="1667C30D" w14:textId="77777777" w:rsidR="002961C9" w:rsidRPr="008C5E54" w:rsidRDefault="002961C9" w:rsidP="00626D0C">
            <w:pPr>
              <w:spacing w:after="0"/>
              <w:rPr>
                <w:bCs/>
                <w:iCs/>
              </w:rPr>
            </w:pPr>
            <w:r w:rsidRPr="008C5E54">
              <w:t>and,</w:t>
            </w:r>
          </w:p>
          <w:p w14:paraId="25B2940E" w14:textId="12F04794" w:rsidR="002961C9" w:rsidRPr="008C5E54" w:rsidRDefault="00B2020B"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4EE697C1" w14:textId="6C10B3F3" w:rsidR="002961C9" w:rsidRPr="008C5E54" w:rsidRDefault="00B2020B"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7F58A991" w14:textId="77777777" w:rsidR="002961C9" w:rsidRPr="008C5E54" w:rsidRDefault="002961C9" w:rsidP="00626D0C">
            <w:pPr>
              <w:spacing w:after="0"/>
              <w:rPr>
                <w:bCs/>
                <w:iCs/>
              </w:rPr>
            </w:pPr>
            <w:r w:rsidRPr="008C5E54">
              <w:rPr>
                <w:bCs/>
                <w:iCs/>
              </w:rPr>
              <w:t xml:space="preserve">where: </w:t>
            </w:r>
          </w:p>
          <w:p w14:paraId="076E1372" w14:textId="0A8B5F06" w:rsidR="002961C9" w:rsidRPr="008C5E54" w:rsidRDefault="00BC5EB6" w:rsidP="00626D0C">
            <w:pPr>
              <w:spacing w:after="0"/>
              <w:ind w:left="120" w:firstLine="120"/>
              <w:rPr>
                <w:bCs/>
                <w:iCs/>
              </w:rPr>
            </w:pPr>
            <m:oMath>
              <m:r>
                <m:rPr>
                  <m:sty m:val="p"/>
                </m:rPr>
                <w:rPr>
                  <w:rFonts w:ascii="Cambria Math" w:hAnsi="Cambria Math"/>
                </w:rPr>
                <m:t>A</m:t>
              </m:r>
            </m:oMath>
            <w:r w:rsidR="002961C9" w:rsidRPr="008C5E54">
              <w:rPr>
                <w:iCs/>
              </w:rPr>
              <w:t xml:space="preserve"> represents the synthetical impact of time-invariant parameters</w:t>
            </w:r>
            <w:r w:rsidR="002961C9" w:rsidRPr="008C5E54">
              <w:rPr>
                <w:bCs/>
                <w:iCs/>
              </w:rPr>
              <w:t>.</w:t>
            </w:r>
          </w:p>
          <w:p w14:paraId="24ECA1F5" w14:textId="00185952" w:rsidR="002961C9" w:rsidRPr="008C5E54" w:rsidRDefault="00BC5EB6" w:rsidP="00626D0C">
            <w:pPr>
              <w:spacing w:after="0"/>
              <w:ind w:left="120" w:firstLine="120"/>
              <w:rPr>
                <w:iCs/>
              </w:rPr>
            </w:pPr>
            <m:oMath>
              <m:r>
                <m:rPr>
                  <m:sty m:val="p"/>
                </m:rPr>
                <w:rPr>
                  <w:rFonts w:ascii="Cambria Math" w:hAnsi="Cambria Math"/>
                </w:rPr>
                <m:t>S</m:t>
              </m:r>
            </m:oMath>
            <w:r w:rsidR="002961C9" w:rsidRPr="008C5E54">
              <w:rPr>
                <w:iCs/>
              </w:rPr>
              <w:t xml:space="preserve"> is a scaling factor.</w:t>
            </w:r>
          </w:p>
          <w:p w14:paraId="250DE78E" w14:textId="2AAE7C93" w:rsidR="002961C9" w:rsidRPr="008C5E54" w:rsidRDefault="00BC5EB6" w:rsidP="00626D0C">
            <w:pPr>
              <w:spacing w:after="0"/>
              <w:ind w:left="120" w:firstLine="120"/>
              <w:rPr>
                <w:bCs/>
                <w:iCs/>
              </w:rPr>
            </w:pPr>
            <m:oMath>
              <m:r>
                <m:rPr>
                  <m:sty m:val="p"/>
                </m:rPr>
                <w:rPr>
                  <w:rFonts w:ascii="Cambria Math" w:hAnsi="Cambria Math"/>
                </w:rPr>
                <m:t>X</m:t>
              </m:r>
            </m:oMath>
            <w:r w:rsidR="002961C9" w:rsidRPr="008C5E54">
              <w:rPr>
                <w:iCs/>
              </w:rPr>
              <w:t xml:space="preserve">, </w:t>
            </w:r>
            <m:oMath>
              <m:r>
                <m:rPr>
                  <m:sty m:val="p"/>
                </m:rPr>
                <w:rPr>
                  <w:rFonts w:ascii="Cambria Math" w:hAnsi="Cambria Math"/>
                </w:rPr>
                <m:t>Y</m:t>
              </m:r>
            </m:oMath>
            <w:r w:rsidR="002961C9" w:rsidRPr="008C5E54">
              <w:rPr>
                <w:iCs/>
              </w:rPr>
              <w:t xml:space="preserve"> are time-variant parameters, and they need to be updated with time.</w:t>
            </w:r>
          </w:p>
          <w:p w14:paraId="21790B3A" w14:textId="227888F9" w:rsidR="002961C9" w:rsidRPr="008C5E54" w:rsidRDefault="002961C9" w:rsidP="00626D0C">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3BB08557" w14:textId="6E039F8E" w:rsidR="002961C9" w:rsidRPr="008C5E54" w:rsidRDefault="002961C9" w:rsidP="005D3A75">
            <w:pPr>
              <w:pStyle w:val="Paragraphedeliste"/>
              <w:numPr>
                <w:ilvl w:val="0"/>
                <w:numId w:val="25"/>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7DF82934" w14:textId="37CEC24F" w:rsidR="002961C9" w:rsidRDefault="002961C9"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1339E3B5" w14:textId="77777777" w:rsidR="003E25AD" w:rsidRPr="008C5E54" w:rsidRDefault="003E25AD" w:rsidP="00626D0C">
            <w:pPr>
              <w:pStyle w:val="Paragraphedeliste"/>
              <w:spacing w:after="0"/>
              <w:ind w:left="360"/>
              <w:rPr>
                <w:bCs/>
                <w:iCs/>
              </w:rPr>
            </w:pPr>
          </w:p>
          <w:p w14:paraId="34519E7C" w14:textId="5139EADB" w:rsidR="002961C9" w:rsidRPr="008C5E54" w:rsidRDefault="002961C9" w:rsidP="00626D0C">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A39D8C8" w14:textId="782EBDA6" w:rsidR="002961C9" w:rsidRDefault="002961C9"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p w14:paraId="2EE15864" w14:textId="77777777" w:rsidR="003E25AD" w:rsidRPr="008C5E54" w:rsidRDefault="003E25AD" w:rsidP="00626D0C">
            <w:pPr>
              <w:pStyle w:val="Paragraphedeliste"/>
              <w:spacing w:after="0"/>
              <w:ind w:left="360"/>
              <w:rPr>
                <w:bCs/>
                <w:iCs/>
              </w:rPr>
            </w:pPr>
          </w:p>
          <w:p w14:paraId="583E5369" w14:textId="77777777" w:rsidR="002961C9" w:rsidRPr="008C5E54" w:rsidRDefault="002961C9" w:rsidP="00626D0C">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6A12CC6B" w14:textId="77777777" w:rsidR="002961C9" w:rsidRPr="008C5E54" w:rsidRDefault="002961C9" w:rsidP="00626D0C">
            <w:pPr>
              <w:spacing w:after="0"/>
              <w:rPr>
                <w:bCs/>
                <w:iCs/>
              </w:rPr>
            </w:pPr>
            <w:r w:rsidRPr="008C5E54">
              <w:rPr>
                <w:b/>
              </w:rPr>
              <w:t xml:space="preserve">Proposal 5: </w:t>
            </w:r>
            <w:r w:rsidRPr="008C5E54">
              <w:rPr>
                <w:bCs/>
                <w:iCs/>
              </w:rPr>
              <w:t>Confirm the working assumption that the existing TAC 12-bit field in msg2 (or msgB) can be reused without any extension.</w:t>
            </w:r>
          </w:p>
          <w:p w14:paraId="6E390693" w14:textId="66694AFE" w:rsidR="002961C9" w:rsidRPr="008C5E54" w:rsidRDefault="002961C9" w:rsidP="00626D0C">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1CBE3036" w14:textId="581585C4" w:rsidR="002961C9" w:rsidRPr="008C5E54" w:rsidRDefault="002961C9" w:rsidP="00626D0C">
            <w:pPr>
              <w:spacing w:after="0"/>
            </w:pPr>
            <w:r w:rsidRPr="008C5E54">
              <w:rPr>
                <w:b/>
              </w:rPr>
              <w:t xml:space="preserve">Proposal 7: </w:t>
            </w:r>
            <w:r w:rsidRPr="008C5E54">
              <w:t xml:space="preserve">For </w:t>
            </w:r>
            <w:r w:rsidRPr="008C5E54">
              <w:rPr>
                <w:iCs/>
              </w:rPr>
              <w:t>i</w:t>
            </w:r>
            <w:r w:rsidRPr="008C5E54">
              <w:t xml:space="preserve">-th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474C565E" w14:textId="1BC9AA0E" w:rsidR="002961C9" w:rsidRPr="008C5E54" w:rsidRDefault="00B2020B" w:rsidP="00626D0C">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569A2A51" w14:textId="77777777" w:rsidR="002961C9" w:rsidRPr="008C5E54" w:rsidRDefault="002961C9" w:rsidP="00626D0C">
            <w:pPr>
              <w:spacing w:after="0"/>
              <w:rPr>
                <w:iCs/>
              </w:rPr>
            </w:pPr>
            <w:r w:rsidRPr="008C5E54">
              <w:rPr>
                <w:iCs/>
              </w:rPr>
              <w:t>where,</w:t>
            </w:r>
          </w:p>
          <w:p w14:paraId="73563AEB" w14:textId="641B0473" w:rsidR="002961C9" w:rsidRPr="008C5E54" w:rsidRDefault="002961C9" w:rsidP="005D3A75">
            <w:pPr>
              <w:pStyle w:val="Paragraphedeliste"/>
              <w:numPr>
                <w:ilvl w:val="0"/>
                <w:numId w:val="25"/>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4E1F2CE0" w14:textId="7E1CA5A8" w:rsidR="002961C9" w:rsidRPr="008C5E54" w:rsidRDefault="00B2020B" w:rsidP="005D3A75">
            <w:pPr>
              <w:pStyle w:val="Paragraphedeliste"/>
              <w:numPr>
                <w:ilvl w:val="0"/>
                <w:numId w:val="25"/>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2961C9" w:rsidRPr="008C5E54">
              <w:t xml:space="preserve"> is the </w:t>
            </w:r>
            <w:r w:rsidR="002961C9" w:rsidRPr="008C5E54">
              <w:rPr>
                <w:iCs/>
              </w:rPr>
              <w:t>m</w:t>
            </w:r>
            <w:r w:rsidR="002961C9" w:rsidRPr="008C5E54">
              <w:t xml:space="preserve">-th accumulated TA command. </w:t>
            </w:r>
          </w:p>
          <w:p w14:paraId="1D096F9C" w14:textId="53A450B2" w:rsidR="002961C9" w:rsidRPr="008C5E54" w:rsidRDefault="002961C9" w:rsidP="005D3A75">
            <w:pPr>
              <w:pStyle w:val="Paragraphedeliste"/>
              <w:numPr>
                <w:ilvl w:val="0"/>
                <w:numId w:val="25"/>
              </w:numPr>
              <w:spacing w:after="0"/>
            </w:pPr>
            <w:r w:rsidRPr="008C5E54">
              <w:t xml:space="preserve">Note: When </w:t>
            </w:r>
            <w:r w:rsidRPr="008C5E54">
              <w:rPr>
                <w:iCs/>
              </w:rPr>
              <w:t>UE received the m</w:t>
            </w:r>
            <w:r w:rsidRPr="008C5E54">
              <w:t xml:space="preserve">-th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 xml:space="preserve">-th accumulated TA </w:t>
            </w:r>
            <w:r w:rsidRPr="008C5E54">
              <w:lastRenderedPageBreak/>
              <w:t xml:space="preserve">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0E0B6C2C" w14:textId="2C359F59" w:rsidR="002961C9" w:rsidRPr="008C5E54" w:rsidRDefault="00B2020B" w:rsidP="00626D0C">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726A127E" w14:textId="77777777" w:rsidR="000014B7" w:rsidRDefault="000014B7" w:rsidP="00626D0C">
            <w:pPr>
              <w:spacing w:after="0"/>
              <w:rPr>
                <w:b/>
              </w:rPr>
            </w:pPr>
          </w:p>
          <w:p w14:paraId="674185CF" w14:textId="77777777" w:rsidR="002961C9" w:rsidRPr="008C5E54" w:rsidRDefault="002961C9" w:rsidP="00626D0C">
            <w:pPr>
              <w:spacing w:after="0"/>
            </w:pPr>
            <w:r w:rsidRPr="008C5E54">
              <w:rPr>
                <w:b/>
              </w:rPr>
              <w:t xml:space="preserve">Proposal 8: </w:t>
            </w:r>
            <w:r w:rsidRPr="008C5E54">
              <w:t>Support indication of DL frequency compensation for the service link Doppler, i.e.,</w:t>
            </w:r>
          </w:p>
          <w:p w14:paraId="57B74E62" w14:textId="77777777" w:rsidR="002961C9" w:rsidRPr="008C5E54" w:rsidRDefault="002961C9" w:rsidP="005D3A75">
            <w:pPr>
              <w:pStyle w:val="Paragraphedeliste"/>
              <w:numPr>
                <w:ilvl w:val="0"/>
                <w:numId w:val="24"/>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6A546E4C" w14:textId="77777777" w:rsidR="000014B7" w:rsidRDefault="000014B7" w:rsidP="00626D0C">
            <w:pPr>
              <w:spacing w:after="0"/>
              <w:rPr>
                <w:b/>
              </w:rPr>
            </w:pPr>
          </w:p>
          <w:p w14:paraId="2E46ECEE" w14:textId="77777777" w:rsidR="002961C9" w:rsidRPr="008C5E54" w:rsidRDefault="002961C9" w:rsidP="00626D0C">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441843A2" w14:textId="77777777" w:rsidR="000014B7" w:rsidRDefault="000014B7" w:rsidP="00626D0C">
            <w:pPr>
              <w:spacing w:after="0"/>
              <w:rPr>
                <w:b/>
              </w:rPr>
            </w:pPr>
          </w:p>
          <w:p w14:paraId="71FC2C71" w14:textId="77777777" w:rsidR="002961C9" w:rsidRPr="008C5E54" w:rsidRDefault="002961C9" w:rsidP="00626D0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71E77883" w14:textId="77777777" w:rsidR="000014B7" w:rsidRDefault="000014B7" w:rsidP="00626D0C">
            <w:pPr>
              <w:spacing w:after="0"/>
              <w:rPr>
                <w:b/>
              </w:rPr>
            </w:pPr>
          </w:p>
          <w:p w14:paraId="7241DDEA" w14:textId="77777777" w:rsidR="002961C9" w:rsidRPr="008C5E54" w:rsidRDefault="002961C9" w:rsidP="00626D0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p w14:paraId="5807318D" w14:textId="77777777" w:rsidR="000014B7" w:rsidRDefault="000014B7" w:rsidP="00626D0C">
            <w:pPr>
              <w:spacing w:after="0"/>
              <w:rPr>
                <w:b/>
              </w:rPr>
            </w:pPr>
          </w:p>
          <w:p w14:paraId="2704C0B8" w14:textId="77777777" w:rsidR="00933018" w:rsidRDefault="002961C9" w:rsidP="00626D0C">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6E225A54" w14:textId="53D17F51" w:rsidR="000014B7" w:rsidRPr="00BC5EB6" w:rsidRDefault="000014B7" w:rsidP="00626D0C">
            <w:pPr>
              <w:spacing w:after="0"/>
              <w:rPr>
                <w:bCs/>
                <w:iCs/>
              </w:rPr>
            </w:pPr>
          </w:p>
        </w:tc>
      </w:tr>
      <w:tr w:rsidR="00933018" w:rsidRPr="00BC5EB6" w14:paraId="299C46D5" w14:textId="36F047BF" w:rsidTr="00BC5EB6">
        <w:trPr>
          <w:trHeight w:val="450"/>
        </w:trPr>
        <w:tc>
          <w:tcPr>
            <w:tcW w:w="1233" w:type="dxa"/>
            <w:hideMark/>
          </w:tcPr>
          <w:p w14:paraId="5765143A" w14:textId="77777777" w:rsidR="00933018" w:rsidRPr="00BC5EB6" w:rsidRDefault="00B2020B" w:rsidP="00626D0C">
            <w:pPr>
              <w:rPr>
                <w:b/>
                <w:bCs/>
                <w:u w:val="single"/>
              </w:rPr>
            </w:pPr>
            <w:hyperlink r:id="rId67" w:history="1">
              <w:r w:rsidR="00933018" w:rsidRPr="00BC5EB6">
                <w:rPr>
                  <w:rStyle w:val="Lienhypertexte"/>
                  <w:b/>
                  <w:bCs/>
                </w:rPr>
                <w:t>R1-2102915</w:t>
              </w:r>
            </w:hyperlink>
          </w:p>
        </w:tc>
        <w:tc>
          <w:tcPr>
            <w:tcW w:w="1583" w:type="dxa"/>
            <w:hideMark/>
          </w:tcPr>
          <w:p w14:paraId="4E01796E" w14:textId="77777777" w:rsidR="00933018" w:rsidRPr="00BC5EB6" w:rsidRDefault="00933018" w:rsidP="00626D0C">
            <w:r w:rsidRPr="00BC5EB6">
              <w:t>ZTE</w:t>
            </w:r>
          </w:p>
        </w:tc>
        <w:tc>
          <w:tcPr>
            <w:tcW w:w="6931" w:type="dxa"/>
          </w:tcPr>
          <w:p w14:paraId="379480F5" w14:textId="77777777" w:rsidR="00AC6520" w:rsidRDefault="00AC6520" w:rsidP="00626D0C">
            <w:pPr>
              <w:spacing w:after="0"/>
              <w:rPr>
                <w:rFonts w:eastAsia="SimSun"/>
              </w:rPr>
            </w:pPr>
            <w:r w:rsidRPr="00BC5EB6">
              <w:rPr>
                <w:rFonts w:eastAsia="SimSun"/>
                <w:b/>
              </w:rPr>
              <w:t xml:space="preserve">Proposal 1: </w:t>
            </w:r>
            <w:r w:rsidRPr="00BC5EB6">
              <w:rPr>
                <w:rFonts w:eastAsia="SimSun"/>
              </w:rPr>
              <w:t>The indication of common TA should always be assumed.</w:t>
            </w:r>
          </w:p>
          <w:p w14:paraId="3A3A348D" w14:textId="77777777" w:rsidR="00F760E7" w:rsidRPr="00BC5EB6" w:rsidRDefault="00F760E7" w:rsidP="00626D0C">
            <w:pPr>
              <w:spacing w:after="0"/>
              <w:rPr>
                <w:rFonts w:eastAsia="SimSun"/>
              </w:rPr>
            </w:pPr>
          </w:p>
          <w:p w14:paraId="572405FA" w14:textId="77777777" w:rsidR="00AC6520" w:rsidRPr="00BC5EB6" w:rsidRDefault="00AC6520" w:rsidP="00626D0C">
            <w:pPr>
              <w:spacing w:after="0"/>
              <w:rPr>
                <w:rFonts w:eastAsia="SimSun"/>
              </w:rPr>
            </w:pPr>
            <w:r w:rsidRPr="00BC5EB6">
              <w:rPr>
                <w:rFonts w:eastAsia="SimSun"/>
                <w:b/>
              </w:rPr>
              <w:t xml:space="preserve">Proposal 2: </w:t>
            </w:r>
            <w:r w:rsidRPr="00BC5EB6">
              <w:rPr>
                <w:rFonts w:eastAsia="SimSun"/>
              </w:rPr>
              <w:t>The signaling granularity of common TA can be chosen as</w:t>
            </w:r>
            <w:r w:rsidR="00E23F8A" w:rsidRPr="00BC5EB6">
              <w:rPr>
                <w:rFonts w:eastAsia="SimSun"/>
                <w:noProof/>
                <w:position w:val="-12"/>
              </w:rPr>
              <w:object w:dxaOrig="1196" w:dyaOrig="354" w14:anchorId="1911D295">
                <v:shape id="_x0000_i1041" type="#_x0000_t75" alt="" style="width:58.05pt;height:13.95pt;mso-width-percent:0;mso-height-percent:0;mso-width-percent:0;mso-height-percent:0" o:ole="">
                  <v:imagedata r:id="rId18" o:title=""/>
                </v:shape>
                <o:OLEObject Type="Embed" ProgID="Equation.3" ShapeID="_x0000_i1041" DrawAspect="Content" ObjectID="_1680340598" r:id="rId68"/>
              </w:object>
            </w:r>
            <w:r w:rsidRPr="00BC5EB6">
              <w:rPr>
                <w:rFonts w:eastAsia="SimSun"/>
              </w:rPr>
              <w:t>.</w:t>
            </w:r>
          </w:p>
          <w:p w14:paraId="237E2E17" w14:textId="77777777" w:rsidR="00A83544" w:rsidRDefault="00A83544" w:rsidP="00626D0C">
            <w:pPr>
              <w:spacing w:after="0"/>
              <w:rPr>
                <w:rFonts w:eastAsia="SimSun"/>
                <w:b/>
              </w:rPr>
            </w:pPr>
          </w:p>
          <w:p w14:paraId="1C0632E5" w14:textId="77777777" w:rsidR="00AC6520" w:rsidRDefault="00AC6520" w:rsidP="00626D0C">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p w14:paraId="3ABAE892" w14:textId="77777777" w:rsidR="00A83544" w:rsidRPr="00BC5EB6" w:rsidRDefault="00A83544" w:rsidP="00626D0C">
            <w:pPr>
              <w:spacing w:after="0"/>
              <w:rPr>
                <w:rFonts w:eastAsia="SimSun"/>
              </w:rPr>
            </w:pPr>
          </w:p>
          <w:p w14:paraId="34DB4453" w14:textId="77777777" w:rsidR="00AC6520" w:rsidRDefault="00AC6520" w:rsidP="00626D0C">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2F78F611" w14:textId="77777777" w:rsidR="00A83544" w:rsidRPr="00BC5EB6" w:rsidRDefault="00A83544" w:rsidP="00626D0C">
            <w:pPr>
              <w:spacing w:after="0"/>
              <w:rPr>
                <w:rFonts w:eastAsia="SimSun"/>
              </w:rPr>
            </w:pPr>
          </w:p>
          <w:p w14:paraId="5AD8E26B" w14:textId="77777777" w:rsidR="00AC6520" w:rsidRDefault="00AC6520" w:rsidP="00626D0C">
            <w:pPr>
              <w:spacing w:after="0"/>
              <w:rPr>
                <w:rFonts w:eastAsia="SimSun"/>
              </w:rPr>
            </w:pPr>
            <w:r w:rsidRPr="00BC5EB6">
              <w:rPr>
                <w:rFonts w:eastAsia="SimSun"/>
                <w:b/>
              </w:rPr>
              <w:t xml:space="preserve">Proposal 5: </w:t>
            </w:r>
            <w:r w:rsidRPr="00BC5EB6">
              <w:rPr>
                <w:rFonts w:eastAsia="SimSun"/>
              </w:rPr>
              <w:t>If TA margin is needed, it should be absorbed in common TA to save signaling.</w:t>
            </w:r>
          </w:p>
          <w:p w14:paraId="4E84B986" w14:textId="77777777" w:rsidR="00A83544" w:rsidRPr="00BC5EB6" w:rsidRDefault="00A83544" w:rsidP="00626D0C">
            <w:pPr>
              <w:spacing w:after="0"/>
              <w:rPr>
                <w:rFonts w:eastAsia="SimSun"/>
              </w:rPr>
            </w:pPr>
          </w:p>
          <w:p w14:paraId="4D72FA89" w14:textId="77777777" w:rsidR="00AC6520" w:rsidRPr="00BC5EB6" w:rsidRDefault="00AC6520" w:rsidP="00626D0C">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4F02478A" w14:textId="77777777" w:rsidR="00AC6520" w:rsidRPr="00BC5EB6" w:rsidRDefault="00E23F8A" w:rsidP="00626D0C">
            <w:pPr>
              <w:pStyle w:val="Paragraphedeliste"/>
              <w:spacing w:after="0"/>
              <w:ind w:left="20"/>
              <w:rPr>
                <w:rFonts w:eastAsia="SimSun"/>
              </w:rPr>
            </w:pPr>
            <w:r w:rsidRPr="00BC5EB6">
              <w:rPr>
                <w:rFonts w:eastAsia="SimSun"/>
                <w:noProof/>
                <w:position w:val="-14"/>
              </w:rPr>
              <w:object w:dxaOrig="4841" w:dyaOrig="377" w14:anchorId="21B09116">
                <v:shape id="_x0000_i1042" type="#_x0000_t75" alt="" style="width:244.5pt;height:21.5pt;mso-width-percent:0;mso-height-percent:0;mso-width-percent:0;mso-height-percent:0" o:ole="">
                  <v:imagedata r:id="rId30" o:title=""/>
                </v:shape>
                <o:OLEObject Type="Embed" ProgID="Equation.3" ShapeID="_x0000_i1042" DrawAspect="Content" ObjectID="_1680340599" r:id="rId69"/>
              </w:object>
            </w:r>
            <w:r w:rsidR="00AC6520" w:rsidRPr="00BC5EB6">
              <w:rPr>
                <w:rFonts w:eastAsia="SimSun"/>
              </w:rPr>
              <w:t>,</w:t>
            </w:r>
          </w:p>
          <w:p w14:paraId="257F56F2" w14:textId="77777777" w:rsidR="00AC6520" w:rsidRPr="00BC5EB6" w:rsidRDefault="00AC6520" w:rsidP="00626D0C">
            <w:pPr>
              <w:pStyle w:val="Paragraphedeliste"/>
              <w:spacing w:after="0"/>
              <w:ind w:left="20"/>
              <w:rPr>
                <w:rFonts w:eastAsia="SimSun"/>
                <w:iCs/>
              </w:rPr>
            </w:pPr>
            <w:r w:rsidRPr="00BC5EB6">
              <w:rPr>
                <w:rFonts w:eastAsia="SimSun"/>
                <w:iCs/>
              </w:rPr>
              <w:t>where</w:t>
            </w:r>
          </w:p>
          <w:p w14:paraId="21374547" w14:textId="77777777" w:rsidR="00AC6520" w:rsidRPr="00BC5EB6" w:rsidRDefault="00E23F8A" w:rsidP="00626D0C">
            <w:pPr>
              <w:numPr>
                <w:ilvl w:val="0"/>
                <w:numId w:val="11"/>
              </w:numPr>
              <w:spacing w:after="0"/>
              <w:ind w:left="326" w:hanging="363"/>
              <w:rPr>
                <w:rFonts w:eastAsia="SimSun"/>
                <w:iCs/>
              </w:rPr>
            </w:pPr>
            <w:r w:rsidRPr="00BC5EB6">
              <w:rPr>
                <w:rFonts w:eastAsia="SimSun"/>
                <w:noProof/>
                <w:position w:val="-14"/>
              </w:rPr>
              <w:object w:dxaOrig="4342" w:dyaOrig="377" w14:anchorId="65C973D0">
                <v:shape id="_x0000_i1043" type="#_x0000_t75" alt="" style="width:3in;height:21.5pt;mso-width-percent:0;mso-height-percent:0;mso-width-percent:0;mso-height-percent:0" o:ole="">
                  <v:imagedata r:id="rId32" o:title=""/>
                </v:shape>
                <o:OLEObject Type="Embed" ProgID="Equation.3" ShapeID="_x0000_i1043" DrawAspect="Content" ObjectID="_1680340600" r:id="rId70"/>
              </w:object>
            </w:r>
            <w:r w:rsidR="00AC6520" w:rsidRPr="00BC5EB6">
              <w:rPr>
                <w:iCs/>
              </w:rPr>
              <w:t xml:space="preserve">, </w:t>
            </w:r>
            <w:r w:rsidRPr="00BC5EB6">
              <w:rPr>
                <w:rFonts w:eastAsia="SimSun"/>
                <w:noProof/>
                <w:position w:val="-14"/>
              </w:rPr>
              <w:object w:dxaOrig="1296" w:dyaOrig="377" w14:anchorId="77088554">
                <v:shape id="_x0000_i1044" type="#_x0000_t75" alt="" style="width:65.55pt;height:21.5pt;mso-width-percent:0;mso-height-percent:0;mso-width-percent:0;mso-height-percent:0" o:ole="">
                  <v:imagedata r:id="rId34" o:title=""/>
                </v:shape>
                <o:OLEObject Type="Embed" ProgID="Equation.3" ShapeID="_x0000_i1044" DrawAspect="Content" ObjectID="_1680340601" r:id="rId71"/>
              </w:object>
            </w:r>
            <w:r w:rsidR="00AC6520" w:rsidRPr="00BC5EB6">
              <w:rPr>
                <w:rFonts w:eastAsia="SimSun"/>
              </w:rPr>
              <w:t xml:space="preserve"> </w:t>
            </w:r>
            <w:r w:rsidR="00AC6520" w:rsidRPr="00BC5EB6">
              <w:rPr>
                <w:iCs/>
              </w:rPr>
              <w:t xml:space="preserve">is estimated by UE based on </w:t>
            </w:r>
            <w:r w:rsidR="00AC6520" w:rsidRPr="00BC5EB6">
              <w:rPr>
                <w:rFonts w:eastAsia="SimSun"/>
                <w:iCs/>
              </w:rPr>
              <w:t>GNSS and indicated information</w:t>
            </w:r>
            <w:r w:rsidR="00AC6520" w:rsidRPr="00BC5EB6">
              <w:rPr>
                <w:iCs/>
              </w:rPr>
              <w:t>.</w:t>
            </w:r>
          </w:p>
          <w:p w14:paraId="60697395" w14:textId="77777777" w:rsidR="00AC6520" w:rsidRPr="00BC5EB6" w:rsidRDefault="00E23F8A" w:rsidP="00626D0C">
            <w:pPr>
              <w:pStyle w:val="Paragraphedeliste"/>
              <w:numPr>
                <w:ilvl w:val="0"/>
                <w:numId w:val="11"/>
              </w:numPr>
              <w:spacing w:after="0"/>
              <w:ind w:left="326" w:hanging="363"/>
              <w:rPr>
                <w:rFonts w:eastAsia="SimSun"/>
                <w:iCs/>
              </w:rPr>
            </w:pPr>
            <w:r w:rsidRPr="00BC5EB6">
              <w:rPr>
                <w:rFonts w:eastAsia="SimSun"/>
                <w:noProof/>
                <w:position w:val="-14"/>
              </w:rPr>
              <w:object w:dxaOrig="4242" w:dyaOrig="377" w14:anchorId="60D90DE6">
                <v:shape id="_x0000_i1045" type="#_x0000_t75" alt="" style="width:3in;height:21.5pt;mso-width-percent:0;mso-height-percent:0;mso-width-percent:0;mso-height-percent:0" o:ole="">
                  <v:imagedata r:id="rId36" o:title=""/>
                </v:shape>
                <o:OLEObject Type="Embed" ProgID="Equation.3" ShapeID="_x0000_i1045" DrawAspect="Content" ObjectID="_1680340602" r:id="rId72"/>
              </w:object>
            </w:r>
            <w:r w:rsidR="00AC6520" w:rsidRPr="00BC5EB6">
              <w:rPr>
                <w:rFonts w:eastAsia="SimSun"/>
              </w:rPr>
              <w:t>,</w:t>
            </w:r>
            <w:r w:rsidR="00AC6520" w:rsidRPr="00BC5EB6">
              <w:rPr>
                <w:kern w:val="2"/>
              </w:rPr>
              <w:t xml:space="preserve"> </w:t>
            </w:r>
            <w:r w:rsidRPr="00BC5EB6">
              <w:rPr>
                <w:rFonts w:eastAsia="SimSun"/>
                <w:noProof/>
                <w:position w:val="-14"/>
              </w:rPr>
              <w:object w:dxaOrig="1241" w:dyaOrig="377" w14:anchorId="44B06BF2">
                <v:shape id="_x0000_i1046" type="#_x0000_t75" alt="" style="width:64.5pt;height:21.5pt;mso-width-percent:0;mso-height-percent:0;mso-width-percent:0;mso-height-percent:0" o:ole="">
                  <v:imagedata r:id="rId38" o:title=""/>
                </v:shape>
                <o:OLEObject Type="Embed" ProgID="Equation.3" ShapeID="_x0000_i1046" DrawAspect="Content" ObjectID="_1680340603" r:id="rId73"/>
              </w:object>
            </w:r>
            <w:r w:rsidR="00AC6520" w:rsidRPr="00BC5EB6">
              <w:rPr>
                <w:rFonts w:eastAsia="SimSun"/>
              </w:rPr>
              <w:t xml:space="preserve"> </w:t>
            </w:r>
            <w:r w:rsidR="00AC6520" w:rsidRPr="00BC5EB6">
              <w:rPr>
                <w:rFonts w:eastAsia="SimSun"/>
                <w:iCs/>
              </w:rPr>
              <w:t xml:space="preserve">is the common TA drift rate indicated by BS, and </w:t>
            </w:r>
            <w:r w:rsidRPr="00BC5EB6">
              <w:rPr>
                <w:rFonts w:eastAsia="SimSun"/>
                <w:iCs/>
                <w:noProof/>
                <w:position w:val="-6"/>
              </w:rPr>
              <w:object w:dxaOrig="299" w:dyaOrig="277" w14:anchorId="2B1ADD14">
                <v:shape id="_x0000_i1047" type="#_x0000_t75" alt="" style="width:13.95pt;height:13.95pt;mso-width-percent:0;mso-height-percent:0;mso-width-percent:0;mso-height-percent:0" o:ole="">
                  <v:imagedata r:id="rId40" o:title=""/>
                </v:shape>
                <o:OLEObject Type="Embed" ProgID="Equation.3" ShapeID="_x0000_i1047" DrawAspect="Content" ObjectID="_1680340604" r:id="rId74"/>
              </w:object>
            </w:r>
            <w:r w:rsidR="00AC6520" w:rsidRPr="00BC5EB6">
              <w:rPr>
                <w:rFonts w:eastAsia="SimSun"/>
                <w:iCs/>
              </w:rPr>
              <w:t xml:space="preserve"> is the interval between the time when </w:t>
            </w:r>
            <w:r w:rsidRPr="00BC5EB6">
              <w:rPr>
                <w:rFonts w:eastAsia="SimSun"/>
                <w:iCs/>
                <w:noProof/>
                <w:position w:val="-14"/>
              </w:rPr>
              <w:object w:dxaOrig="1097" w:dyaOrig="377" w14:anchorId="3FF65DEF">
                <v:shape id="_x0000_i1048" type="#_x0000_t75" alt="" style="width:58.05pt;height:21.5pt;mso-width-percent:0;mso-height-percent:0;mso-width-percent:0;mso-height-percent:0" o:ole="">
                  <v:imagedata r:id="rId42" o:title=""/>
                </v:shape>
                <o:OLEObject Type="Embed" ProgID="Equation.3" ShapeID="_x0000_i1048" DrawAspect="Content" ObjectID="_1680340605" r:id="rId75"/>
              </w:object>
            </w:r>
            <w:r w:rsidR="00AC6520" w:rsidRPr="00BC5EB6">
              <w:rPr>
                <w:rFonts w:eastAsia="SimSun"/>
                <w:iCs/>
              </w:rPr>
              <w:t xml:space="preserve"> is valid and current time.</w:t>
            </w:r>
          </w:p>
          <w:p w14:paraId="4883FD36" w14:textId="77777777" w:rsidR="00AC6520" w:rsidRPr="00BC5EB6" w:rsidRDefault="00E23F8A" w:rsidP="00626D0C">
            <w:pPr>
              <w:numPr>
                <w:ilvl w:val="0"/>
                <w:numId w:val="11"/>
              </w:numPr>
              <w:spacing w:after="0"/>
              <w:ind w:left="326" w:hanging="363"/>
              <w:rPr>
                <w:rFonts w:eastAsia="SimSun"/>
                <w:iCs/>
              </w:rPr>
            </w:pPr>
            <w:r w:rsidRPr="00BC5EB6">
              <w:rPr>
                <w:rFonts w:eastAsia="SimSun"/>
                <w:noProof/>
                <w:position w:val="-14"/>
              </w:rPr>
              <w:object w:dxaOrig="3445" w:dyaOrig="399" w14:anchorId="57C27D45">
                <v:shape id="_x0000_i1049" type="#_x0000_t75" alt="" style="width:172.5pt;height:21.5pt;mso-width-percent:0;mso-height-percent:0;mso-width-percent:0;mso-height-percent:0" o:ole="">
                  <v:imagedata r:id="rId44" o:title=""/>
                </v:shape>
                <o:OLEObject Type="Embed" ProgID="Equation.3" ShapeID="_x0000_i1049" DrawAspect="Content" ObjectID="_1680340606" r:id="rId76"/>
              </w:object>
            </w:r>
            <w:r w:rsidR="00AC6520" w:rsidRPr="00BC5EB6">
              <w:rPr>
                <w:rFonts w:eastAsia="SimSun"/>
              </w:rPr>
              <w:t xml:space="preserve">, </w:t>
            </w:r>
            <w:r w:rsidRPr="00BC5EB6">
              <w:rPr>
                <w:rFonts w:eastAsia="SimSun"/>
                <w:iCs/>
                <w:noProof/>
                <w:position w:val="-10"/>
              </w:rPr>
              <w:object w:dxaOrig="1495" w:dyaOrig="310" w14:anchorId="4C66CAAF">
                <v:shape id="_x0000_i1050" type="#_x0000_t75" alt="" style="width:1in;height:13.95pt;mso-width-percent:0;mso-height-percent:0;mso-width-percent:0;mso-height-percent:0" o:ole="">
                  <v:imagedata r:id="rId46" o:title=""/>
                </v:shape>
                <o:OLEObject Type="Embed" ProgID="Equation.3" ShapeID="_x0000_i1050" DrawAspect="Content" ObjectID="_1680340607" r:id="rId77"/>
              </w:object>
            </w:r>
            <w:r w:rsidR="00AC6520" w:rsidRPr="00BC5EB6">
              <w:rPr>
                <w:rFonts w:eastAsia="SimSun"/>
                <w:iCs/>
              </w:rPr>
              <w:t xml:space="preserve"> is indicated in MAC CE TA command.</w:t>
            </w:r>
          </w:p>
          <w:p w14:paraId="54CE313B" w14:textId="77777777" w:rsidR="00A83544" w:rsidRDefault="00A83544" w:rsidP="00626D0C">
            <w:pPr>
              <w:spacing w:after="0"/>
              <w:rPr>
                <w:rFonts w:eastAsia="SimSun"/>
                <w:b/>
              </w:rPr>
            </w:pPr>
          </w:p>
          <w:p w14:paraId="0A95D18B" w14:textId="77777777" w:rsidR="00AC6520" w:rsidRDefault="00AC6520" w:rsidP="00626D0C">
            <w:pPr>
              <w:spacing w:after="0"/>
              <w:rPr>
                <w:rFonts w:eastAsia="SimSun"/>
              </w:rPr>
            </w:pPr>
            <w:r w:rsidRPr="00BC5EB6">
              <w:rPr>
                <w:rFonts w:eastAsia="SimSun"/>
                <w:b/>
              </w:rPr>
              <w:t xml:space="preserve">Proposal 7: </w:t>
            </w:r>
            <w:r w:rsidRPr="00BC5EB6">
              <w:rPr>
                <w:rFonts w:eastAsia="SimSun"/>
              </w:rPr>
              <w:t xml:space="preserve">The indication of frequency offset is sufficient to address issues for </w:t>
            </w:r>
            <w:r w:rsidRPr="00BC5EB6">
              <w:rPr>
                <w:rFonts w:eastAsia="SimSun"/>
              </w:rPr>
              <w:lastRenderedPageBreak/>
              <w:t>both DL and UL.</w:t>
            </w:r>
          </w:p>
          <w:p w14:paraId="05437F53" w14:textId="77777777" w:rsidR="00A83544" w:rsidRPr="00BC5EB6" w:rsidRDefault="00A83544" w:rsidP="00626D0C">
            <w:pPr>
              <w:spacing w:after="0"/>
              <w:rPr>
                <w:rFonts w:eastAsia="SimSun"/>
              </w:rPr>
            </w:pPr>
          </w:p>
          <w:p w14:paraId="0978534B" w14:textId="77777777" w:rsidR="00933018" w:rsidRDefault="00AC6520" w:rsidP="00626D0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p w14:paraId="3AFD2E59" w14:textId="4B553ABF" w:rsidR="00A83544" w:rsidRPr="00BC5EB6" w:rsidRDefault="00A83544" w:rsidP="00626D0C">
            <w:pPr>
              <w:spacing w:after="0"/>
              <w:rPr>
                <w:rFonts w:eastAsia="SimSun"/>
              </w:rPr>
            </w:pPr>
          </w:p>
        </w:tc>
      </w:tr>
      <w:tr w:rsidR="00933018" w:rsidRPr="00BC5EB6" w14:paraId="13D94482" w14:textId="1DE7DC82" w:rsidTr="00BC5EB6">
        <w:trPr>
          <w:trHeight w:val="450"/>
        </w:trPr>
        <w:tc>
          <w:tcPr>
            <w:tcW w:w="1233" w:type="dxa"/>
            <w:hideMark/>
          </w:tcPr>
          <w:p w14:paraId="6B5612FF" w14:textId="77777777" w:rsidR="00933018" w:rsidRPr="00BC5EB6" w:rsidRDefault="00B2020B" w:rsidP="00626D0C">
            <w:pPr>
              <w:rPr>
                <w:b/>
                <w:bCs/>
                <w:u w:val="single"/>
              </w:rPr>
            </w:pPr>
            <w:hyperlink r:id="rId78" w:history="1">
              <w:r w:rsidR="00933018" w:rsidRPr="00BC5EB6">
                <w:rPr>
                  <w:rStyle w:val="Lienhypertexte"/>
                  <w:b/>
                  <w:bCs/>
                </w:rPr>
                <w:t>R1-2102986</w:t>
              </w:r>
            </w:hyperlink>
          </w:p>
        </w:tc>
        <w:tc>
          <w:tcPr>
            <w:tcW w:w="1583" w:type="dxa"/>
            <w:hideMark/>
          </w:tcPr>
          <w:p w14:paraId="54D53EDB" w14:textId="77777777" w:rsidR="00933018" w:rsidRPr="00BC5EB6" w:rsidRDefault="00933018" w:rsidP="00626D0C">
            <w:r w:rsidRPr="00BC5EB6">
              <w:t>Xiaomi</w:t>
            </w:r>
          </w:p>
        </w:tc>
        <w:tc>
          <w:tcPr>
            <w:tcW w:w="6931" w:type="dxa"/>
          </w:tcPr>
          <w:p w14:paraId="565C86BD" w14:textId="798FE079" w:rsidR="0009105A" w:rsidRPr="00936132" w:rsidRDefault="0009105A" w:rsidP="00626D0C">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p w14:paraId="36A9E6CA" w14:textId="2B9AC983" w:rsidR="0009105A" w:rsidRPr="00936132" w:rsidRDefault="0009105A" w:rsidP="00626D0C">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2F079CF7" w14:textId="1A76D631" w:rsidR="0009105A" w:rsidRPr="00936132" w:rsidRDefault="0009105A" w:rsidP="00626D0C">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521D7171" w14:textId="7EDA937F" w:rsidR="0009105A" w:rsidRPr="00936132" w:rsidRDefault="0009105A" w:rsidP="00626D0C">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Msg1/MsgA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p w14:paraId="4E95E15A" w14:textId="77777777" w:rsidR="0009105A" w:rsidRPr="00936132" w:rsidRDefault="0009105A" w:rsidP="00626D0C">
            <w:pPr>
              <w:rPr>
                <w:lang w:val="en-US"/>
              </w:rPr>
            </w:pPr>
            <w:r w:rsidRPr="00936132">
              <w:rPr>
                <w:b/>
                <w:lang w:val="en-US"/>
              </w:rPr>
              <w:t>Proposal 5:</w:t>
            </w:r>
            <w:r w:rsidRPr="00936132">
              <w:rPr>
                <w:lang w:val="en-US"/>
              </w:rPr>
              <w:t xml:space="preserve"> The common timing drift rate indicated by network should be supported.</w:t>
            </w:r>
          </w:p>
          <w:p w14:paraId="66F329B6" w14:textId="77777777" w:rsidR="0009105A" w:rsidRPr="00936132" w:rsidRDefault="0009105A" w:rsidP="00626D0C">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p w14:paraId="63032856" w14:textId="61BC7813" w:rsidR="00933018" w:rsidRPr="00936132" w:rsidRDefault="0009105A" w:rsidP="00626D0C">
            <w:pPr>
              <w:rPr>
                <w:lang w:val="en-US"/>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933018" w:rsidRPr="00BC5EB6" w14:paraId="417C3424" w14:textId="0B2F6587" w:rsidTr="00BC5EB6">
        <w:trPr>
          <w:trHeight w:val="450"/>
        </w:trPr>
        <w:tc>
          <w:tcPr>
            <w:tcW w:w="1233" w:type="dxa"/>
            <w:hideMark/>
          </w:tcPr>
          <w:p w14:paraId="1125E6C0" w14:textId="77777777" w:rsidR="00933018" w:rsidRPr="00BC5EB6" w:rsidRDefault="00B2020B" w:rsidP="00626D0C">
            <w:pPr>
              <w:rPr>
                <w:b/>
                <w:bCs/>
                <w:u w:val="single"/>
              </w:rPr>
            </w:pPr>
            <w:hyperlink r:id="rId79" w:history="1">
              <w:r w:rsidR="00933018" w:rsidRPr="00BC5EB6">
                <w:rPr>
                  <w:rStyle w:val="Lienhypertexte"/>
                  <w:b/>
                  <w:bCs/>
                </w:rPr>
                <w:t>R1-2103011</w:t>
              </w:r>
            </w:hyperlink>
          </w:p>
        </w:tc>
        <w:tc>
          <w:tcPr>
            <w:tcW w:w="1583" w:type="dxa"/>
            <w:hideMark/>
          </w:tcPr>
          <w:p w14:paraId="3018C64D" w14:textId="77777777" w:rsidR="00933018" w:rsidRPr="00BC5EB6" w:rsidRDefault="00933018" w:rsidP="00626D0C">
            <w:r w:rsidRPr="00BC5EB6">
              <w:t>Mitsubishi Electric RCE</w:t>
            </w:r>
          </w:p>
        </w:tc>
        <w:tc>
          <w:tcPr>
            <w:tcW w:w="6931" w:type="dxa"/>
          </w:tcPr>
          <w:p w14:paraId="030D59EB" w14:textId="77777777" w:rsidR="006C16F7" w:rsidRPr="00BC5EB6" w:rsidRDefault="006C16F7" w:rsidP="00626D0C">
            <w:r w:rsidRPr="003B5F7F">
              <w:rPr>
                <w:b/>
              </w:rPr>
              <w:t>Proposal 1:</w:t>
            </w:r>
            <w:r w:rsidRPr="00BC5EB6">
              <w:t xml:space="preserve"> UEs using self-acquired timing advance for initial access signal the pre-compensation value NTA to the network during the initial access process.</w:t>
            </w:r>
          </w:p>
          <w:p w14:paraId="323F4A90" w14:textId="77777777" w:rsidR="006C16F7" w:rsidRPr="00BC5EB6" w:rsidRDefault="006C16F7" w:rsidP="00626D0C">
            <w:r w:rsidRPr="003B5F7F">
              <w:rPr>
                <w:b/>
              </w:rPr>
              <w:t>Proposal 2:</w:t>
            </w:r>
            <w:r w:rsidRPr="00BC5EB6">
              <w:t xml:space="preserve"> In NTN, the network broadcasts a beam-specific default value NTA_default of the user-specific NTA value for initial access purposes.</w:t>
            </w:r>
          </w:p>
          <w:p w14:paraId="3456B04E" w14:textId="411C4703" w:rsidR="00933018" w:rsidRPr="00BC5EB6" w:rsidRDefault="006C16F7" w:rsidP="00626D0C">
            <w:r w:rsidRPr="003B5F7F">
              <w:rPr>
                <w:b/>
              </w:rPr>
              <w:t>Proposal 3:</w:t>
            </w:r>
            <w:r w:rsidRPr="00BC5EB6">
              <w:t xml:space="preserve"> Support network assistance indicating to the UE whether to skip timing advance acquisition during handover.</w:t>
            </w:r>
          </w:p>
        </w:tc>
      </w:tr>
      <w:tr w:rsidR="00933018" w:rsidRPr="00BC5EB6" w14:paraId="7CF0A362" w14:textId="7CB66604" w:rsidTr="00BC5EB6">
        <w:trPr>
          <w:trHeight w:val="450"/>
        </w:trPr>
        <w:tc>
          <w:tcPr>
            <w:tcW w:w="1233" w:type="dxa"/>
            <w:hideMark/>
          </w:tcPr>
          <w:p w14:paraId="54E91D72" w14:textId="77777777" w:rsidR="00933018" w:rsidRPr="00BC5EB6" w:rsidRDefault="00B2020B" w:rsidP="00626D0C">
            <w:pPr>
              <w:rPr>
                <w:b/>
                <w:bCs/>
                <w:u w:val="single"/>
              </w:rPr>
            </w:pPr>
            <w:hyperlink r:id="rId80" w:history="1">
              <w:r w:rsidR="00933018" w:rsidRPr="00BC5EB6">
                <w:rPr>
                  <w:rStyle w:val="Lienhypertexte"/>
                  <w:b/>
                  <w:bCs/>
                </w:rPr>
                <w:t>R1-2103033</w:t>
              </w:r>
            </w:hyperlink>
          </w:p>
        </w:tc>
        <w:tc>
          <w:tcPr>
            <w:tcW w:w="1583" w:type="dxa"/>
            <w:hideMark/>
          </w:tcPr>
          <w:p w14:paraId="51E9445E" w14:textId="77777777" w:rsidR="00933018" w:rsidRPr="00BC5EB6" w:rsidRDefault="00933018" w:rsidP="00626D0C">
            <w:r w:rsidRPr="00BC5EB6">
              <w:t>Intel Corporation</w:t>
            </w:r>
          </w:p>
        </w:tc>
        <w:tc>
          <w:tcPr>
            <w:tcW w:w="6931" w:type="dxa"/>
          </w:tcPr>
          <w:p w14:paraId="51C782DB" w14:textId="77777777" w:rsidR="005C73BE" w:rsidRPr="00BC5EB6" w:rsidRDefault="005C73BE" w:rsidP="00626D0C">
            <w:pPr>
              <w:spacing w:after="0"/>
            </w:pPr>
            <w:r w:rsidRPr="00691AE4">
              <w:rPr>
                <w:b/>
              </w:rPr>
              <w:t>Proposal 1</w:t>
            </w:r>
            <w:r w:rsidRPr="00BC5EB6">
              <w:t xml:space="preserve">: </w:t>
            </w:r>
          </w:p>
          <w:p w14:paraId="6DF3DD61" w14:textId="77777777" w:rsidR="005C73BE" w:rsidRPr="00BC5EB6" w:rsidRDefault="005C73BE" w:rsidP="00626D0C">
            <w:pPr>
              <w:spacing w:after="0"/>
            </w:pPr>
            <w:r w:rsidRPr="00BC5EB6">
              <w:t>•</w:t>
            </w:r>
            <w:r w:rsidRPr="00BC5EB6">
              <w:tab/>
              <w:t xml:space="preserve">Support common TA drift rate indication </w:t>
            </w:r>
          </w:p>
          <w:p w14:paraId="3F80B991" w14:textId="7F88DB61" w:rsidR="005C73BE" w:rsidRDefault="005C73BE" w:rsidP="00626D0C">
            <w:pPr>
              <w:pStyle w:val="Paragraphedeliste"/>
              <w:numPr>
                <w:ilvl w:val="0"/>
                <w:numId w:val="11"/>
              </w:numPr>
              <w:spacing w:after="0"/>
            </w:pPr>
            <w:r w:rsidRPr="00BC5EB6">
              <w:t>Alternatively, broadcast of reference point for pre-compensation of feeder link delay can be considered to avoid frequent reconfiguration</w:t>
            </w:r>
          </w:p>
          <w:p w14:paraId="6C0B109A" w14:textId="77777777" w:rsidR="00691AE4" w:rsidRPr="00BC5EB6" w:rsidRDefault="00691AE4" w:rsidP="00626D0C">
            <w:pPr>
              <w:pStyle w:val="Paragraphedeliste"/>
              <w:spacing w:after="0"/>
            </w:pPr>
          </w:p>
          <w:p w14:paraId="1E8B0662" w14:textId="77777777" w:rsidR="005C73BE" w:rsidRPr="00691AE4" w:rsidRDefault="005C73BE" w:rsidP="00626D0C">
            <w:pPr>
              <w:spacing w:after="0"/>
              <w:rPr>
                <w:b/>
              </w:rPr>
            </w:pPr>
            <w:r w:rsidRPr="00691AE4">
              <w:rPr>
                <w:b/>
              </w:rPr>
              <w:t xml:space="preserve">Proposal 2: </w:t>
            </w:r>
          </w:p>
          <w:p w14:paraId="568095A6" w14:textId="77777777" w:rsidR="005C73BE" w:rsidRPr="00BC5EB6" w:rsidRDefault="005C73BE" w:rsidP="00626D0C">
            <w:pPr>
              <w:spacing w:after="0"/>
            </w:pPr>
            <w:r w:rsidRPr="00BC5EB6">
              <w:t>•</w:t>
            </w:r>
            <w:r w:rsidRPr="00BC5EB6">
              <w:tab/>
              <w:t>Support DL frequency pre-compensation for the service link Doppler</w:t>
            </w:r>
          </w:p>
          <w:p w14:paraId="1DF9E18D" w14:textId="77777777" w:rsidR="005C73BE" w:rsidRPr="00BC5EB6" w:rsidRDefault="005C73BE" w:rsidP="00626D0C">
            <w:pPr>
              <w:spacing w:after="0"/>
            </w:pPr>
            <w:r w:rsidRPr="00BC5EB6">
              <w:t>o</w:t>
            </w:r>
            <w:r w:rsidRPr="00BC5EB6">
              <w:tab/>
              <w:t>Indication of the applied frequency pre-compensation value is required</w:t>
            </w:r>
          </w:p>
          <w:p w14:paraId="64ADEF61" w14:textId="77777777" w:rsidR="00691AE4" w:rsidRDefault="00691AE4" w:rsidP="00626D0C">
            <w:pPr>
              <w:spacing w:after="0"/>
              <w:rPr>
                <w:b/>
              </w:rPr>
            </w:pPr>
          </w:p>
          <w:p w14:paraId="164EB119" w14:textId="77777777" w:rsidR="005C73BE" w:rsidRPr="00691AE4" w:rsidRDefault="005C73BE" w:rsidP="00626D0C">
            <w:pPr>
              <w:spacing w:after="0"/>
              <w:rPr>
                <w:b/>
              </w:rPr>
            </w:pPr>
            <w:r w:rsidRPr="00691AE4">
              <w:rPr>
                <w:b/>
              </w:rPr>
              <w:t xml:space="preserve">Proposal 3: </w:t>
            </w:r>
          </w:p>
          <w:p w14:paraId="6BC353E1" w14:textId="77777777" w:rsidR="00933018" w:rsidRDefault="005C73BE" w:rsidP="00626D0C">
            <w:pPr>
              <w:spacing w:after="0"/>
            </w:pPr>
            <w:r w:rsidRPr="00BC5EB6">
              <w:t>•</w:t>
            </w:r>
            <w:r w:rsidRPr="00BC5EB6">
              <w:tab/>
              <w:t>It is assumed by RAN1 that compensation of feeder link Doppler shift is done at the gNB side for UL/DL</w:t>
            </w:r>
          </w:p>
          <w:p w14:paraId="7C74A4CE" w14:textId="63ECBB83" w:rsidR="007862B4" w:rsidRPr="00BC5EB6" w:rsidRDefault="007862B4" w:rsidP="00626D0C">
            <w:pPr>
              <w:spacing w:after="0"/>
            </w:pPr>
          </w:p>
        </w:tc>
      </w:tr>
      <w:tr w:rsidR="00D375B3" w:rsidRPr="00BC5EB6" w14:paraId="506B143A" w14:textId="21E36EB2" w:rsidTr="00BC5EB6">
        <w:trPr>
          <w:trHeight w:val="450"/>
        </w:trPr>
        <w:tc>
          <w:tcPr>
            <w:tcW w:w="1233" w:type="dxa"/>
            <w:hideMark/>
          </w:tcPr>
          <w:p w14:paraId="36B8F39E" w14:textId="77777777" w:rsidR="00D375B3" w:rsidRPr="00BC5EB6" w:rsidRDefault="00B2020B" w:rsidP="00626D0C">
            <w:pPr>
              <w:rPr>
                <w:b/>
                <w:bCs/>
                <w:u w:val="single"/>
              </w:rPr>
            </w:pPr>
            <w:hyperlink r:id="rId81" w:history="1">
              <w:r w:rsidR="00D375B3" w:rsidRPr="00BC5EB6">
                <w:rPr>
                  <w:rStyle w:val="Lienhypertexte"/>
                  <w:b/>
                  <w:bCs/>
                </w:rPr>
                <w:t>R1-2103059</w:t>
              </w:r>
            </w:hyperlink>
          </w:p>
        </w:tc>
        <w:tc>
          <w:tcPr>
            <w:tcW w:w="1583" w:type="dxa"/>
            <w:hideMark/>
          </w:tcPr>
          <w:p w14:paraId="322855A9" w14:textId="77777777" w:rsidR="00D375B3" w:rsidRPr="00BC5EB6" w:rsidRDefault="00D375B3" w:rsidP="00626D0C">
            <w:r w:rsidRPr="00BC5EB6">
              <w:t>Ericsson</w:t>
            </w:r>
          </w:p>
        </w:tc>
        <w:tc>
          <w:tcPr>
            <w:tcW w:w="6931" w:type="dxa"/>
          </w:tcPr>
          <w:p w14:paraId="0CACA219" w14:textId="77777777" w:rsidR="00D375B3" w:rsidRPr="00D375B3" w:rsidRDefault="00D375B3" w:rsidP="00626D0C">
            <w:pPr>
              <w:rPr>
                <w:lang w:val="en-US"/>
              </w:rPr>
            </w:pPr>
            <w:r w:rsidRPr="00D375B3">
              <w:rPr>
                <w:bCs/>
                <w:lang w:val="en-US"/>
              </w:rPr>
              <w:fldChar w:fldCharType="begin"/>
            </w:r>
            <w:r w:rsidRPr="00D375B3">
              <w:rPr>
                <w:bCs/>
                <w:lang w:val="en-US"/>
              </w:rPr>
              <w:instrText xml:space="preserve"> TOC \n \h \z \t "Proposal" \c </w:instrText>
            </w:r>
            <w:r w:rsidRPr="00D375B3">
              <w:rPr>
                <w:bCs/>
                <w:lang w:val="en-US"/>
              </w:rPr>
              <w:fldChar w:fldCharType="separate"/>
            </w:r>
            <w:hyperlink w:anchor="_Toc68625498" w:history="1">
              <w:r w:rsidRPr="00D375B3">
                <w:rPr>
                  <w:rStyle w:val="Lienhypertexte"/>
                  <w:b/>
                  <w:lang w:val="en-US"/>
                </w:rPr>
                <w:t>Proposal 1</w:t>
              </w:r>
              <w:r w:rsidRPr="00D375B3">
                <w:rPr>
                  <w:rStyle w:val="Lienhypertexte"/>
                  <w:lang w:val="en-US"/>
                </w:rPr>
                <w:tab/>
                <w:t>The reference point for time and frequency in an NTN should be under control of the network and should at least support the option of having gNB as the reference point.</w:t>
              </w:r>
            </w:hyperlink>
          </w:p>
          <w:p w14:paraId="55D36163" w14:textId="77777777" w:rsidR="00D375B3" w:rsidRPr="00D375B3" w:rsidRDefault="00B2020B" w:rsidP="00626D0C">
            <w:pPr>
              <w:rPr>
                <w:lang w:val="en-US"/>
              </w:rPr>
            </w:pPr>
            <w:hyperlink w:anchor="_Toc68625499" w:history="1">
              <w:r w:rsidR="00D375B3" w:rsidRPr="00D375B3">
                <w:rPr>
                  <w:rStyle w:val="Lienhypertexte"/>
                  <w:b/>
                  <w:lang w:val="en-US"/>
                </w:rPr>
                <w:t>Proposal 2</w:t>
              </w:r>
              <w:r w:rsidR="00D375B3" w:rsidRPr="00D375B3">
                <w:rPr>
                  <w:rStyle w:val="Lienhypertexte"/>
                  <w:b/>
                  <w:lang w:val="en-US"/>
                </w:rPr>
                <w:tab/>
              </w:r>
              <w:r w:rsidR="00D375B3">
                <w:rPr>
                  <w:rStyle w:val="Lienhypertexte"/>
                  <w:lang w:val="en-US"/>
                </w:rPr>
                <w:t xml:space="preserve"> </w:t>
              </w:r>
              <w:r w:rsidR="00D375B3" w:rsidRPr="00D375B3">
                <w:rPr>
                  <w:rStyle w:val="Lienhypertexte"/>
                  <w:lang w:val="en-US"/>
                </w:rPr>
                <w:t xml:space="preserve">The TA for NTN should use the legacy granularity of </w:t>
              </w:r>
              <m:oMath>
                <m:r>
                  <w:rPr>
                    <w:rStyle w:val="Lienhypertexte"/>
                    <w:rFonts w:ascii="Cambria Math" w:hAnsi="Cambria Math"/>
                    <w:lang w:val="en-US"/>
                  </w:rPr>
                  <m:t>Tc</m:t>
                </m:r>
              </m:oMath>
              <w:r w:rsidR="00D375B3" w:rsidRPr="00D375B3">
                <w:rPr>
                  <w:rStyle w:val="Lienhypertexte"/>
                  <w:lang w:val="en-US"/>
                </w:rPr>
                <w:t xml:space="preserve"> units or a multiple of </w:t>
              </w:r>
              <m:oMath>
                <m:r>
                  <w:rPr>
                    <w:rStyle w:val="Lienhypertexte"/>
                    <w:rFonts w:ascii="Cambria Math" w:hAnsi="Cambria Math"/>
                    <w:lang w:val="en-US"/>
                  </w:rPr>
                  <m:t>Tc</m:t>
                </m:r>
              </m:oMath>
              <w:r w:rsidR="00D375B3" w:rsidRPr="00D375B3">
                <w:rPr>
                  <w:rStyle w:val="Lienhypertexte"/>
                  <w:lang w:val="en-US"/>
                </w:rPr>
                <w:t xml:space="preserve"> units, i.e., the common TA component </w:t>
              </w:r>
              <m:oMath>
                <m:r>
                  <w:rPr>
                    <w:rStyle w:val="Lienhypertexte"/>
                    <w:rFonts w:ascii="Cambria Math" w:hAnsi="Cambria Math"/>
                    <w:lang w:val="en-US"/>
                  </w:rPr>
                  <m:t>X</m:t>
                </m:r>
              </m:oMath>
              <w:r w:rsidR="00D375B3" w:rsidRPr="00D375B3">
                <w:rPr>
                  <w:rStyle w:val="Lienhypertexte"/>
                  <w:lang w:val="en-US"/>
                </w:rPr>
                <w:t xml:space="preserve"> should be placed within the brackets as follows: </w:t>
              </w:r>
              <m:oMath>
                <m:r>
                  <w:rPr>
                    <w:rStyle w:val="Lienhypertexte"/>
                    <w:rFonts w:ascii="Cambria Math" w:hAnsi="Cambria Math"/>
                    <w:lang w:val="en-US"/>
                  </w:rPr>
                  <m:t>NTA+NTA,offset +X×Tc</m:t>
                </m:r>
              </m:oMath>
            </w:hyperlink>
          </w:p>
          <w:p w14:paraId="294BF7AC" w14:textId="77777777" w:rsidR="00D375B3" w:rsidRPr="00D375B3" w:rsidRDefault="00B2020B" w:rsidP="00626D0C">
            <w:pPr>
              <w:rPr>
                <w:lang w:val="en-US"/>
              </w:rPr>
            </w:pPr>
            <w:hyperlink w:anchor="_Toc68625500" w:history="1">
              <w:r w:rsidR="00D375B3" w:rsidRPr="00D375B3">
                <w:rPr>
                  <w:rStyle w:val="Lienhypertexte"/>
                  <w:b/>
                  <w:lang w:val="en-US"/>
                </w:rPr>
                <w:t>Proposal 3</w:t>
              </w:r>
              <w:r w:rsidR="00D375B3" w:rsidRPr="00D375B3">
                <w:rPr>
                  <w:rStyle w:val="Lienhypertexte"/>
                  <w:lang w:val="en-US"/>
                </w:rPr>
                <w:tab/>
                <w:t xml:space="preserve">The TA to be used by NTN UE in RRC_IDLE, RRC_INACTIVE and RRC_CONNECTED states should be as follows: </w:t>
              </w:r>
              <m:oMath>
                <m:r>
                  <w:rPr>
                    <w:rStyle w:val="Lienhypertexte"/>
                    <w:rFonts w:ascii="Cambria Math" w:hAnsi="Cambria Math"/>
                    <w:lang w:val="en-US"/>
                  </w:rPr>
                  <m:t>TTA=NTA+NTA,offset+NTA,UE-specific+NTA,common×Tc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NTA</m:t>
                </m:r>
              </m:oMath>
              <w:r w:rsidR="00D375B3" w:rsidRPr="00D375B3">
                <w:rPr>
                  <w:rStyle w:val="Lienhypertexte"/>
                  <w:lang w:val="en-US"/>
                </w:rPr>
                <w:t xml:space="preserve"> and </w:t>
              </w:r>
              <m:oMath>
                <m:r>
                  <w:rPr>
                    <w:rStyle w:val="Lienhypertexte"/>
                    <w:rFonts w:ascii="Cambria Math" w:hAnsi="Cambria Math"/>
                    <w:lang w:val="en-US"/>
                  </w:rPr>
                  <m:t>NTA,offset</m:t>
                </m:r>
              </m:oMath>
              <w:r w:rsidR="00D375B3" w:rsidRPr="00D375B3">
                <w:rPr>
                  <w:rStyle w:val="Lienhypertexte"/>
                  <w:lang w:val="en-US"/>
                </w:rPr>
                <w:t xml:space="preserve"> are defined as in Rel-16.  </w:t>
              </w:r>
              <m:oMath>
                <m:r>
                  <w:rPr>
                    <w:rStyle w:val="Lienhypertexte"/>
                    <w:rFonts w:ascii="Cambria Math" w:hAnsi="Cambria Math"/>
                    <w:lang w:val="en-US"/>
                  </w:rPr>
                  <m:t>NTA,UE-specific</m:t>
                </m:r>
              </m:oMath>
              <w:r w:rsidR="00D375B3" w:rsidRPr="00D375B3">
                <w:rPr>
                  <w:rStyle w:val="Lienhypertexte"/>
                  <w:lang w:val="en-US"/>
                </w:rPr>
                <w:t xml:space="preserve">  is UE-autonomous TA calculated based on the GNSS-acquired UE position and the serving satellite ephemeris to pre-compensate for the service link RTT.  </w:t>
              </w:r>
              <m:oMath>
                <m:r>
                  <w:rPr>
                    <w:rStyle w:val="Lienhypertexte"/>
                    <w:rFonts w:ascii="Cambria Math" w:hAnsi="Cambria Math"/>
                    <w:lang w:val="en-US"/>
                  </w:rPr>
                  <m:t>NTA,common</m:t>
                </m:r>
              </m:oMath>
              <w:r w:rsidR="00D375B3" w:rsidRPr="00D375B3">
                <w:rPr>
                  <w:rStyle w:val="Lienhypertexte"/>
                  <w:lang w:val="en-US"/>
                </w:rPr>
                <w:t xml:space="preserve"> is network-controlled common TA to compensate (e.g.) for feeder link RTT.</w:t>
              </w:r>
            </w:hyperlink>
          </w:p>
          <w:p w14:paraId="626939C1" w14:textId="77777777" w:rsidR="00D375B3" w:rsidRPr="00D375B3" w:rsidRDefault="00B2020B" w:rsidP="00626D0C">
            <w:pPr>
              <w:rPr>
                <w:lang w:val="en-US"/>
              </w:rPr>
            </w:pPr>
            <w:hyperlink w:anchor="_Toc68625501" w:history="1">
              <w:r w:rsidR="00D375B3" w:rsidRPr="00D375B3">
                <w:rPr>
                  <w:rStyle w:val="Lienhypertexte"/>
                  <w:b/>
                  <w:lang w:val="en-US"/>
                </w:rPr>
                <w:t>Proposal 4</w:t>
              </w:r>
              <w:r w:rsidR="00D375B3" w:rsidRPr="00D375B3">
                <w:rPr>
                  <w:rStyle w:val="Lienhypertexte"/>
                  <w:b/>
                  <w:lang w:val="en-US"/>
                </w:rPr>
                <w:tab/>
              </w:r>
              <w:r w:rsidR="00D375B3" w:rsidRPr="00D375B3">
                <w:rPr>
                  <w:rStyle w:val="Lienhypertexte"/>
                  <w:lang w:val="en-US"/>
                </w:rPr>
                <w:t xml:space="preserve">The UE calculates the UE-specific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w:lastRenderedPageBreak/>
                  <m:t>NTA</m:t>
                </m:r>
                <m:r>
                  <m:rPr>
                    <m:sty m:val="p"/>
                  </m:rPr>
                  <w:rPr>
                    <w:rStyle w:val="Lienhypertexte"/>
                    <w:rFonts w:ascii="Cambria Math" w:hAnsi="Cambria Math"/>
                    <w:lang w:val="en-US"/>
                  </w:rPr>
                  <m:t>, </m:t>
                </m:r>
                <m:r>
                  <w:rPr>
                    <w:rStyle w:val="Lienhypertexte"/>
                    <w:rFonts w:ascii="Cambria Math" w:hAnsi="Cambria Math"/>
                    <w:lang w:val="en-US"/>
                  </w:rPr>
                  <m:t>UE</m:t>
                </m:r>
                <m:r>
                  <m:rPr>
                    <m:sty m:val="p"/>
                  </m:rPr>
                  <w:rPr>
                    <w:rStyle w:val="Lienhypertexte"/>
                    <w:rFonts w:ascii="Cambria Math" w:hAnsi="Cambria Math"/>
                    <w:lang w:val="en-US"/>
                  </w:rPr>
                  <m:t>-</m:t>
                </m:r>
                <m:r>
                  <w:rPr>
                    <w:rStyle w:val="Lienhypertexte"/>
                    <w:rFonts w:ascii="Cambria Math" w:hAnsi="Cambria Math"/>
                    <w:lang w:val="en-US"/>
                  </w:rPr>
                  <m:t>specific</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r>
                  <m:rPr>
                    <m:sty m:val="p"/>
                  </m:rPr>
                  <w:rPr>
                    <w:rStyle w:val="Lienhypertexte"/>
                    <w:rFonts w:ascii="Cambria Math" w:hAnsi="Cambria Math"/>
                    <w:lang w:val="en-US"/>
                  </w:rPr>
                  <m:t>/</m:t>
                </m:r>
                <m:r>
                  <w:rPr>
                    <w:rStyle w:val="Lienhypertexte"/>
                    <w:rFonts w:ascii="Cambria Math" w:hAnsi="Cambria Math"/>
                    <w:lang w:val="en-US"/>
                  </w:rPr>
                  <m:t>Tc</m:t>
                </m:r>
                <m:r>
                  <m:rPr>
                    <m:sty m:val="p"/>
                  </m:rPr>
                  <w:rPr>
                    <w:rStyle w:val="Lienhypertexte"/>
                    <w:rFonts w:ascii="Cambria Math" w:hAnsi="Cambria Math"/>
                    <w:lang w:val="en-US"/>
                  </w:rPr>
                  <m:t xml:space="preserve"> </m:t>
                </m:r>
              </m:oMath>
              <w:r w:rsidR="00D375B3" w:rsidRPr="00D375B3">
                <w:rPr>
                  <w:rStyle w:val="Lienhypertexte"/>
                </w:rPr>
                <w:t xml:space="preserve">where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oMath>
              <w:r w:rsidR="00D375B3" w:rsidRPr="00D375B3">
                <w:rPr>
                  <w:rStyle w:val="Lienhypertexte"/>
                  <w:lang w:val="en-US"/>
                </w:rPr>
                <w:t xml:space="preserve"> is the DL service link delay of the signal to which the UE local time reference is synchronized and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oMath>
              <w:r w:rsidR="00D375B3" w:rsidRPr="00D375B3">
                <w:rPr>
                  <w:rStyle w:val="Lienhypertexte"/>
                  <w:lang w:val="en-US"/>
                </w:rPr>
                <w:t xml:space="preserve"> is the UL service link delay of the signal the UE is about to transmit</w:t>
              </w:r>
            </w:hyperlink>
          </w:p>
          <w:p w14:paraId="79D98AC2" w14:textId="365D6E3C" w:rsidR="00D375B3" w:rsidRPr="00D375B3" w:rsidRDefault="00B2020B" w:rsidP="00626D0C">
            <w:pPr>
              <w:rPr>
                <w:lang w:val="en-US"/>
              </w:rPr>
            </w:pPr>
            <w:hyperlink w:anchor="_Toc68625502" w:history="1">
              <w:r w:rsidR="00D375B3" w:rsidRPr="00112E8B">
                <w:rPr>
                  <w:rStyle w:val="Lienhypertexte"/>
                  <w:b/>
                  <w:lang w:val="en-US"/>
                </w:rPr>
                <w:t>Proposal 5</w:t>
              </w:r>
              <w:r w:rsidR="00D375B3" w:rsidRPr="00D375B3">
                <w:rPr>
                  <w:rStyle w:val="Lienhypertexte"/>
                  <w:lang w:val="en-US"/>
                </w:rPr>
                <w:tab/>
              </w:r>
              <w:r w:rsidR="00112E8B">
                <w:rPr>
                  <w:rStyle w:val="Lienhypertexte"/>
                  <w:lang w:val="en-US"/>
                </w:rPr>
                <w:t xml:space="preserve"> </w:t>
              </w:r>
              <w:r w:rsidR="00D375B3" w:rsidRPr="00D375B3">
                <w:rPr>
                  <w:rStyle w:val="Lienhypertexte"/>
                  <w:lang w:val="en-US"/>
                </w:rPr>
                <w:t xml:space="preserve">The network broadcasts parameters describing the common delay by a linear function as follows: </w:t>
              </w:r>
              <m:oMath>
                <m:r>
                  <w:rPr>
                    <w:rStyle w:val="Lienhypertexte"/>
                    <w:rFonts w:ascii="Cambria Math" w:hAnsi="Cambria Math"/>
                    <w:lang w:val="en-US"/>
                  </w:rPr>
                  <m:t>Dcommont</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t</m:t>
                </m:r>
                <m:r>
                  <m:rPr>
                    <m:sty m:val="p"/>
                  </m:rPr>
                  <w:rPr>
                    <w:rStyle w:val="Lienhypertexte"/>
                    <w:rFonts w:ascii="Cambria Math" w:hAnsi="Cambria Math"/>
                    <w:lang w:val="en-US"/>
                  </w:rPr>
                  <m:t>-</m:t>
                </m:r>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drift</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m:t>
                </m:r>
              </m:oMath>
              <w:r w:rsidR="00D375B3" w:rsidRPr="00D375B3">
                <w:rPr>
                  <w:rStyle w:val="Lienhypertexte"/>
                  <w:lang w:val="en-US"/>
                </w:rPr>
                <w:t xml:space="preserve"> is the time the signal passes the satellite </w:t>
              </w:r>
              <m:oMath>
                <m:r>
                  <w:rPr>
                    <w:rStyle w:val="Lienhypertexte"/>
                    <w:rFonts w:ascii="Cambria Math" w:hAnsi="Cambria Math"/>
                    <w:lang w:val="en-US"/>
                  </w:rPr>
                  <m:t>Tcommon,base</m:t>
                </m:r>
              </m:oMath>
              <w:r w:rsidR="00D375B3" w:rsidRPr="00D375B3">
                <w:rPr>
                  <w:rStyle w:val="Lienhypertexte"/>
                  <w:lang w:val="en-US"/>
                </w:rPr>
                <w:t xml:space="preserve"> is a reference time of the broadcast common delay </w:t>
              </w:r>
              <m:oMath>
                <m:r>
                  <w:rPr>
                    <w:rStyle w:val="Lienhypertexte"/>
                    <w:rFonts w:ascii="Cambria Math" w:hAnsi="Cambria Math"/>
                    <w:lang w:val="en-US"/>
                  </w:rPr>
                  <m:t>Dcommon</m:t>
                </m:r>
                <m:r>
                  <m:rPr>
                    <m:sty m:val="p"/>
                  </m:rPr>
                  <w:rPr>
                    <w:rStyle w:val="Lienhypertexte"/>
                    <w:rFonts w:ascii="Cambria Math" w:hAnsi="Cambria Math"/>
                    <w:lang w:val="en-US"/>
                  </w:rPr>
                  <m:t>, </m:t>
                </m:r>
                <m:r>
                  <w:rPr>
                    <w:rStyle w:val="Lienhypertexte"/>
                    <w:rFonts w:ascii="Cambria Math" w:hAnsi="Cambria Math"/>
                    <w:lang w:val="en-US"/>
                  </w:rPr>
                  <m:t>base</m:t>
                </m:r>
              </m:oMath>
              <w:r w:rsidR="00D375B3" w:rsidRPr="00D375B3">
                <w:rPr>
                  <w:rStyle w:val="Lienhypertexte"/>
                  <w:lang w:val="en-US"/>
                </w:rPr>
                <w:t xml:space="preserve"> is the common one-way delay at time </w:t>
              </w:r>
              <m:oMath>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oMath>
              <w:r w:rsidR="00D375B3" w:rsidRPr="00D375B3">
                <w:rPr>
                  <w:rStyle w:val="Lienhypertexte"/>
                  <w:iCs/>
                  <w:lang w:val="en-US"/>
                </w:rPr>
                <w:t xml:space="preserve"> </w:t>
              </w:r>
              <w:r w:rsidR="00D375B3" w:rsidRPr="00D375B3">
                <w:rPr>
                  <w:rStyle w:val="Lienhypertexte"/>
                  <w:lang w:val="en-US"/>
                </w:rPr>
                <w:t xml:space="preserve"> </w:t>
              </w:r>
              <m:oMath>
                <m:r>
                  <w:rPr>
                    <w:rStyle w:val="Lienhypertexte"/>
                    <w:rFonts w:ascii="Cambria Math" w:hAnsi="Cambria Math"/>
                    <w:lang w:val="en-US"/>
                  </w:rPr>
                  <m:t>Dcommon, drift</m:t>
                </m:r>
              </m:oMath>
              <w:r w:rsidR="00D375B3" w:rsidRPr="00D375B3">
                <w:rPr>
                  <w:rStyle w:val="Lienhypertexte"/>
                  <w:iCs/>
                  <w:lang w:val="en-US"/>
                </w:rPr>
                <w:t xml:space="preserve"> </w:t>
              </w:r>
              <w:r w:rsidR="00D375B3" w:rsidRPr="00D375B3">
                <w:rPr>
                  <w:rStyle w:val="Lienhypertexte"/>
                  <w:lang w:val="en-US"/>
                </w:rPr>
                <w:t>is the common one-way delay drift rate</w:t>
              </w:r>
            </w:hyperlink>
          </w:p>
          <w:p w14:paraId="29AD3907" w14:textId="77777777" w:rsidR="00D375B3" w:rsidRPr="00D375B3" w:rsidRDefault="00B2020B" w:rsidP="00626D0C">
            <w:pPr>
              <w:rPr>
                <w:lang w:val="en-US"/>
              </w:rPr>
            </w:pPr>
            <w:hyperlink w:anchor="_Toc68625503" w:history="1">
              <w:r w:rsidR="00D375B3" w:rsidRPr="00FE7472">
                <w:rPr>
                  <w:rStyle w:val="Lienhypertexte"/>
                  <w:b/>
                  <w:lang w:val="en-US"/>
                </w:rPr>
                <w:t>Proposal 6</w:t>
              </w:r>
              <w:r w:rsidR="00D375B3" w:rsidRPr="00FE7472">
                <w:rPr>
                  <w:rStyle w:val="Lienhypertexte"/>
                  <w:b/>
                  <w:lang w:val="en-US"/>
                </w:rPr>
                <w:tab/>
              </w:r>
              <w:r w:rsidR="00D375B3" w:rsidRPr="00D375B3">
                <w:rPr>
                  <w:rStyle w:val="Lienhypertexte"/>
                  <w:lang w:val="en-US"/>
                </w:rPr>
                <w:t xml:space="preserve">The UE determines the common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m:t>NTA, common=Dcommontsat,DL+Dcommontsat,UL/Tc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tsat,DL</m:t>
                </m:r>
              </m:oMath>
              <w:r w:rsidR="00D375B3" w:rsidRPr="00D375B3">
                <w:rPr>
                  <w:rStyle w:val="Lienhypertexte"/>
                  <w:lang w:val="en-US"/>
                </w:rPr>
                <w:t xml:space="preserve"> is the time the DL signal to which the UE local time reference is synchronized was relayed by the satellite, and </w:t>
              </w:r>
              <m:oMath>
                <m:r>
                  <w:rPr>
                    <w:rStyle w:val="Lienhypertexte"/>
                    <w:rFonts w:ascii="Cambria Math" w:hAnsi="Cambria Math"/>
                    <w:lang w:val="en-US"/>
                  </w:rPr>
                  <m:t>tsat,UL</m:t>
                </m:r>
              </m:oMath>
              <w:r w:rsidR="00D375B3" w:rsidRPr="00D375B3">
                <w:rPr>
                  <w:rStyle w:val="Lienhypertexte"/>
                  <w:lang w:val="en-US"/>
                </w:rPr>
                <w:t xml:space="preserve"> is the time the UL signal to be transmitted by the UE will be relayed by the satellite.</w:t>
              </w:r>
            </w:hyperlink>
          </w:p>
          <w:p w14:paraId="75718174" w14:textId="77777777" w:rsidR="00D375B3" w:rsidRPr="00D375B3" w:rsidRDefault="00B2020B" w:rsidP="00626D0C">
            <w:pPr>
              <w:rPr>
                <w:lang w:val="en-US"/>
              </w:rPr>
            </w:pPr>
            <w:hyperlink w:anchor="_Toc68625504" w:history="1">
              <w:r w:rsidR="00D375B3" w:rsidRPr="00FE7472">
                <w:rPr>
                  <w:rStyle w:val="Lienhypertexte"/>
                  <w:b/>
                  <w:lang w:val="en-US"/>
                </w:rPr>
                <w:t>Proposal 7</w:t>
              </w:r>
              <w:r w:rsidR="00D375B3" w:rsidRPr="00D375B3">
                <w:rPr>
                  <w:rStyle w:val="Lienhypertexte"/>
                  <w:lang w:val="en-US"/>
                </w:rPr>
                <w:tab/>
                <w:t>The characterization of the common delay should include drift rate information.</w:t>
              </w:r>
            </w:hyperlink>
          </w:p>
          <w:p w14:paraId="1E803D06" w14:textId="77777777" w:rsidR="00D375B3" w:rsidRPr="00D375B3" w:rsidRDefault="00B2020B" w:rsidP="00626D0C">
            <w:pPr>
              <w:rPr>
                <w:lang w:val="en-US"/>
              </w:rPr>
            </w:pPr>
            <w:hyperlink w:anchor="_Toc68625505" w:history="1">
              <w:r w:rsidR="00D375B3" w:rsidRPr="00FE7472">
                <w:rPr>
                  <w:rStyle w:val="Lienhypertexte"/>
                  <w:b/>
                  <w:lang w:val="en-US"/>
                </w:rPr>
                <w:t>Proposal 8</w:t>
              </w:r>
              <w:r w:rsidR="00D375B3" w:rsidRPr="00D375B3">
                <w:rPr>
                  <w:rStyle w:val="Lienhypertexte"/>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hyperlink>
          </w:p>
          <w:p w14:paraId="38B1C8A7" w14:textId="77777777" w:rsidR="00D375B3" w:rsidRPr="00D375B3" w:rsidRDefault="00B2020B" w:rsidP="00626D0C">
            <w:pPr>
              <w:rPr>
                <w:lang w:val="en-US"/>
              </w:rPr>
            </w:pPr>
            <w:hyperlink w:anchor="_Toc68625506" w:history="1">
              <w:r w:rsidR="00D375B3" w:rsidRPr="00FE7472">
                <w:rPr>
                  <w:rStyle w:val="Lienhypertexte"/>
                  <w:b/>
                  <w:lang w:val="en-US"/>
                </w:rPr>
                <w:t>Proposal 9</w:t>
              </w:r>
              <w:r w:rsidR="00D375B3" w:rsidRPr="00D375B3">
                <w:rPr>
                  <w:rStyle w:val="Lienhypertexte"/>
                  <w:lang w:val="en-US"/>
                </w:rPr>
                <w:tab/>
                <w:t>The gNB may broadcast a parameter giving an additional frequency shift that the UE should apply at transmission. The value of this parameter should be configurable. It may be used for compensating for the Doppler shift observed on the feeder link.</w:t>
              </w:r>
            </w:hyperlink>
          </w:p>
          <w:p w14:paraId="176B6E5C" w14:textId="77777777" w:rsidR="00D375B3" w:rsidRPr="00D375B3" w:rsidRDefault="00B2020B" w:rsidP="00626D0C">
            <w:pPr>
              <w:rPr>
                <w:lang w:val="en-US"/>
              </w:rPr>
            </w:pPr>
            <w:hyperlink w:anchor="_Toc68625507" w:history="1">
              <w:r w:rsidR="00D375B3" w:rsidRPr="0096469B">
                <w:rPr>
                  <w:rStyle w:val="Lienhypertexte"/>
                  <w:b/>
                </w:rPr>
                <w:t>Proposal 10</w:t>
              </w:r>
              <w:r w:rsidR="00D375B3" w:rsidRPr="00D375B3">
                <w:rPr>
                  <w:rStyle w:val="Lienhypertexte"/>
                  <w:lang w:val="en-US"/>
                </w:rPr>
                <w:tab/>
              </w:r>
              <w:r w:rsidR="00D375B3" w:rsidRPr="00D375B3">
                <w:rPr>
                  <w:rStyle w:val="Lienhypertexte"/>
                </w:rPr>
                <w:t>RAN1 should investigate the possibility of the solution where the gateway pre/post-compensates the feeder link Doppler shift in a way transparent to the gNB and UE.</w:t>
              </w:r>
            </w:hyperlink>
          </w:p>
          <w:p w14:paraId="0F758209" w14:textId="77777777" w:rsidR="00D375B3" w:rsidRPr="00D375B3" w:rsidRDefault="00B2020B" w:rsidP="00626D0C">
            <w:pPr>
              <w:rPr>
                <w:lang w:val="en-US"/>
              </w:rPr>
            </w:pPr>
            <w:hyperlink w:anchor="_Toc68625508" w:history="1">
              <w:r w:rsidR="00D375B3" w:rsidRPr="0096469B">
                <w:rPr>
                  <w:rStyle w:val="Lienhypertexte"/>
                  <w:b/>
                  <w:lang w:val="en-US"/>
                </w:rPr>
                <w:t>Proposal 11</w:t>
              </w:r>
              <w:r w:rsidR="00D375B3" w:rsidRPr="00D375B3">
                <w:rPr>
                  <w:rStyle w:val="Lienhypertexte"/>
                  <w:lang w:val="en-US"/>
                </w:rPr>
                <w:tab/>
                <w:t>Support broadcasting a reference point of the feeder link and UE autonomous determination of the time and frequency offset of both the service link and the link between the satellite and the reference point of the feeder link.</w:t>
              </w:r>
            </w:hyperlink>
          </w:p>
          <w:p w14:paraId="2A0A591B" w14:textId="77777777" w:rsidR="00D375B3" w:rsidRPr="00D375B3" w:rsidRDefault="00B2020B" w:rsidP="00626D0C">
            <w:pPr>
              <w:rPr>
                <w:lang w:val="en-US"/>
              </w:rPr>
            </w:pPr>
            <w:hyperlink w:anchor="_Toc68625509" w:history="1">
              <w:r w:rsidR="00D375B3" w:rsidRPr="0096469B">
                <w:rPr>
                  <w:rStyle w:val="Lienhypertexte"/>
                  <w:b/>
                  <w:lang w:val="en-US"/>
                </w:rPr>
                <w:t>Proposal 12</w:t>
              </w:r>
              <w:r w:rsidR="00D375B3" w:rsidRPr="00D375B3">
                <w:rPr>
                  <w:rStyle w:val="Lienhypertexte"/>
                  <w:lang w:val="en-US"/>
                </w:rPr>
                <w:tab/>
                <w:t>RAN1 to determine the relevance of the case of NTN coverage but no GNSS coverage.</w:t>
              </w:r>
            </w:hyperlink>
          </w:p>
          <w:p w14:paraId="6A091F5F" w14:textId="77777777" w:rsidR="00D375B3" w:rsidRPr="00D375B3" w:rsidRDefault="00B2020B" w:rsidP="00626D0C">
            <w:pPr>
              <w:rPr>
                <w:lang w:val="en-US"/>
              </w:rPr>
            </w:pPr>
            <w:hyperlink w:anchor="_Toc68625510" w:history="1">
              <w:r w:rsidR="00D375B3" w:rsidRPr="0096469B">
                <w:rPr>
                  <w:rStyle w:val="Lienhypertexte"/>
                  <w:b/>
                  <w:lang w:val="en-US"/>
                </w:rPr>
                <w:t>Proposal 13</w:t>
              </w:r>
              <w:r w:rsidR="00D375B3" w:rsidRPr="00D375B3">
                <w:rPr>
                  <w:rStyle w:val="Lienhypertexte"/>
                  <w:lang w:val="en-US"/>
                </w:rPr>
                <w:tab/>
                <w:t>RAN1 to study the required accuracy of satellite ephemeris to support timing and frequency offset pre-compensation.</w:t>
              </w:r>
            </w:hyperlink>
          </w:p>
          <w:p w14:paraId="2D1A5FE2" w14:textId="7B05730C" w:rsidR="00D375B3" w:rsidRPr="00D375B3" w:rsidRDefault="00D375B3" w:rsidP="00626D0C">
            <w:r w:rsidRPr="00D375B3">
              <w:fldChar w:fldCharType="end"/>
            </w:r>
          </w:p>
        </w:tc>
      </w:tr>
      <w:tr w:rsidR="00D375B3" w:rsidRPr="00BC5EB6" w14:paraId="72385F33" w14:textId="67DD23EF" w:rsidTr="00BC5EB6">
        <w:trPr>
          <w:trHeight w:val="450"/>
        </w:trPr>
        <w:tc>
          <w:tcPr>
            <w:tcW w:w="1233" w:type="dxa"/>
            <w:hideMark/>
          </w:tcPr>
          <w:p w14:paraId="36F3DB20" w14:textId="77777777" w:rsidR="00D375B3" w:rsidRPr="00BC5EB6" w:rsidRDefault="00B2020B" w:rsidP="00626D0C">
            <w:pPr>
              <w:rPr>
                <w:b/>
                <w:bCs/>
                <w:u w:val="single"/>
              </w:rPr>
            </w:pPr>
            <w:hyperlink r:id="rId82" w:history="1">
              <w:r w:rsidR="00D375B3" w:rsidRPr="00BC5EB6">
                <w:rPr>
                  <w:rStyle w:val="Lienhypertexte"/>
                  <w:b/>
                  <w:bCs/>
                </w:rPr>
                <w:t>R1-2103108</w:t>
              </w:r>
            </w:hyperlink>
          </w:p>
        </w:tc>
        <w:tc>
          <w:tcPr>
            <w:tcW w:w="1583" w:type="dxa"/>
            <w:hideMark/>
          </w:tcPr>
          <w:p w14:paraId="1EB072FF" w14:textId="77777777" w:rsidR="00D375B3" w:rsidRPr="00BC5EB6" w:rsidRDefault="00D375B3" w:rsidP="00626D0C">
            <w:r w:rsidRPr="00BC5EB6">
              <w:t>Apple</w:t>
            </w:r>
          </w:p>
        </w:tc>
        <w:tc>
          <w:tcPr>
            <w:tcW w:w="6931" w:type="dxa"/>
          </w:tcPr>
          <w:p w14:paraId="2F73BBCA" w14:textId="77777777" w:rsidR="00D375B3" w:rsidRPr="00E96A5A" w:rsidRDefault="00D375B3" w:rsidP="00626D0C">
            <w:pPr>
              <w:jc w:val="both"/>
            </w:pPr>
            <w:r w:rsidRPr="00E96A5A">
              <w:rPr>
                <w:b/>
              </w:rPr>
              <w:t>Proposal 1:</w:t>
            </w:r>
            <w:r w:rsidRPr="00E96A5A">
              <w:t xml:space="preserve"> The TA used for Msg1/MsgA transmission is given by </w:t>
            </w:r>
          </w:p>
          <w:p w14:paraId="05F8059C" w14:textId="604B2BAA"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6FBE141" w14:textId="77777777" w:rsidR="00D375B3" w:rsidRPr="00E96A5A" w:rsidRDefault="00D375B3" w:rsidP="00626D0C">
            <w:pPr>
              <w:jc w:val="both"/>
            </w:pPr>
            <w:r w:rsidRPr="00E96A5A">
              <w:t xml:space="preserve">where </w:t>
            </w:r>
          </w:p>
          <w:p w14:paraId="57FD3B33" w14:textId="6A1835C7" w:rsidR="00D375B3" w:rsidRPr="00E96A5A" w:rsidRDefault="00B2020B"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D375B3"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D375B3"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D375B3" w:rsidRPr="00E96A5A">
              <w:rPr>
                <w:color w:val="000000"/>
              </w:rPr>
              <w:t xml:space="preserve"> </w:t>
            </w:r>
            <w:r w:rsidR="00D375B3" w:rsidRPr="00E96A5A">
              <w:rPr>
                <w:rFonts w:eastAsia="Malgun Gothic"/>
                <w:color w:val="000000"/>
              </w:rPr>
              <w:t>are defined as in Release-16</w:t>
            </w:r>
          </w:p>
          <w:p w14:paraId="28D50366" w14:textId="254D52A4" w:rsidR="00D375B3" w:rsidRPr="00E96A5A" w:rsidRDefault="00B2020B"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D375B3" w:rsidRPr="00E96A5A">
              <w:rPr>
                <w:rFonts w:eastAsia="Malgun Gothic"/>
                <w:color w:val="000000"/>
              </w:rPr>
              <w:t xml:space="preserve"> is UE self-estimated TA</w:t>
            </w:r>
          </w:p>
          <w:p w14:paraId="0EF01ACD" w14:textId="3EDC8B3F" w:rsidR="00D375B3" w:rsidRPr="00E96A5A" w:rsidRDefault="00B2020B"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D375B3" w:rsidRPr="00E96A5A">
              <w:rPr>
                <w:rFonts w:eastAsia="Malgun Gothic"/>
                <w:color w:val="000000"/>
              </w:rPr>
              <w:t xml:space="preserve"> is network-controlled common TA if indicated by network, or is 0 if not indicated by network.</w:t>
            </w:r>
          </w:p>
          <w:p w14:paraId="2C40ED89" w14:textId="77777777" w:rsidR="00D375B3" w:rsidRPr="00E96A5A" w:rsidRDefault="00D375B3" w:rsidP="00626D0C"/>
          <w:p w14:paraId="692240EC" w14:textId="42EEF8C8" w:rsidR="00D375B3" w:rsidRPr="00E96A5A" w:rsidRDefault="00D375B3" w:rsidP="00626D0C">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p w14:paraId="3D2543D6" w14:textId="64CAE459" w:rsidR="00D375B3" w:rsidRPr="00E96A5A" w:rsidRDefault="00D375B3" w:rsidP="00626D0C">
            <w:pPr>
              <w:jc w:val="both"/>
              <w:rPr>
                <w:iCs/>
              </w:rPr>
            </w:pPr>
            <w:r w:rsidRPr="00E96A5A">
              <w:rPr>
                <w:b/>
              </w:rPr>
              <w:t>Proposal 3:</w:t>
            </w:r>
            <w:r w:rsidRPr="00E96A5A">
              <w:t xml:space="preserve"> Consider common TA drift rate is broadcasted together with common TA. If common TA is not indicated, then the common TA drift rate is also not </w:t>
            </w:r>
            <w:r w:rsidRPr="00E96A5A">
              <w:lastRenderedPageBreak/>
              <w:t xml:space="preserve">indicated. </w:t>
            </w:r>
          </w:p>
          <w:p w14:paraId="59A83F82" w14:textId="12D16094" w:rsidR="00D375B3" w:rsidRPr="00E96A5A" w:rsidRDefault="00D375B3" w:rsidP="00626D0C">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2699451B" w14:textId="79968D5C" w:rsidR="00D375B3" w:rsidRPr="00E96A5A" w:rsidRDefault="00B2020B" w:rsidP="00626D0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D375B3" w:rsidRPr="00E96A5A">
              <w:rPr>
                <w:color w:val="000000"/>
              </w:rPr>
              <w:t>,</w:t>
            </w:r>
          </w:p>
          <w:p w14:paraId="60111832" w14:textId="56A7266A" w:rsidR="00D375B3" w:rsidRPr="00E96A5A" w:rsidRDefault="00D375B3" w:rsidP="00626D0C">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p w14:paraId="6CEC4DC8" w14:textId="6579828D" w:rsidR="00D375B3" w:rsidRPr="00E96A5A" w:rsidRDefault="00D375B3" w:rsidP="00626D0C">
            <w:pPr>
              <w:jc w:val="both"/>
              <w:rPr>
                <w:lang w:eastAsia="x-none"/>
              </w:rPr>
            </w:pPr>
            <w:r w:rsidRPr="00E96A5A">
              <w:rPr>
                <w:b/>
              </w:rPr>
              <w:t>Proposal 5:</w:t>
            </w:r>
            <w:r w:rsidRPr="00E96A5A">
              <w:t xml:space="preserve"> RAN1 to determine the necessity of specifying TA margin, depending on RAN4’s conclusion. </w:t>
            </w:r>
          </w:p>
          <w:p w14:paraId="4346ECC8" w14:textId="01925775" w:rsidR="00D375B3" w:rsidRPr="00E96A5A" w:rsidRDefault="00D375B3" w:rsidP="00626D0C">
            <w:pPr>
              <w:jc w:val="both"/>
            </w:pPr>
            <w:r w:rsidRPr="00E96A5A">
              <w:rPr>
                <w:b/>
              </w:rPr>
              <w:t>Proposal 6:</w:t>
            </w:r>
            <w:r w:rsidRPr="00E96A5A">
              <w:t xml:space="preserve"> The requirement that the existing TAC 12-bit field in Msg2/MsgB is reused is that a UE pre-compensates an accurate UE specific TA and TA margin in its Msg1/MsgA transmission. </w:t>
            </w:r>
          </w:p>
          <w:p w14:paraId="12F68E6C" w14:textId="77777777" w:rsidR="00D375B3" w:rsidRPr="00E96A5A" w:rsidRDefault="00D375B3" w:rsidP="00626D0C">
            <w:pPr>
              <w:jc w:val="both"/>
            </w:pPr>
            <w:r w:rsidRPr="00E96A5A">
              <w:rPr>
                <w:b/>
              </w:rPr>
              <w:t>Proposal 7:</w:t>
            </w:r>
            <w:r w:rsidRPr="00E96A5A">
              <w:t xml:space="preserve"> In RRC connected mode, UE updates its TA value using </w:t>
            </w:r>
          </w:p>
          <w:p w14:paraId="17C28FF1" w14:textId="47F45C59"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E18C7B3" w14:textId="77777777" w:rsidR="00D375B3" w:rsidRPr="00E96A5A" w:rsidRDefault="00D375B3" w:rsidP="00626D0C">
            <w:pPr>
              <w:jc w:val="both"/>
            </w:pPr>
            <w:r w:rsidRPr="00E96A5A">
              <w:t xml:space="preserve">where </w:t>
            </w:r>
          </w:p>
          <w:p w14:paraId="37B1EBE1" w14:textId="42FFA05B" w:rsidR="00D375B3" w:rsidRPr="00E96A5A" w:rsidRDefault="00B2020B"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D375B3" w:rsidRPr="00E96A5A">
              <w:rPr>
                <w:rFonts w:eastAsia="Malgun Gothic"/>
                <w:lang w:eastAsia="zh-CN"/>
              </w:rPr>
              <w:t xml:space="preserve"> is based on the updated TA command MAC CE</w:t>
            </w:r>
          </w:p>
          <w:p w14:paraId="3FB2E603" w14:textId="0A3F4211" w:rsidR="00D375B3" w:rsidRPr="00E96A5A" w:rsidRDefault="00B2020B"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D375B3" w:rsidRPr="00E96A5A">
              <w:rPr>
                <w:rFonts w:eastAsia="Malgun Gothic"/>
                <w:lang w:eastAsia="zh-CN"/>
              </w:rPr>
              <w:t xml:space="preserve"> is based on the updated GNSS positioning signal or satellite ephemeris</w:t>
            </w:r>
          </w:p>
          <w:p w14:paraId="4D2EE1AC" w14:textId="4FDD6B2A" w:rsidR="00D375B3" w:rsidRPr="00E96A5A" w:rsidRDefault="00B2020B"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D375B3"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D375B3"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D375B3" w:rsidRPr="00E96A5A">
              <w:rPr>
                <w:rFonts w:eastAsia="Malgun Gothic"/>
                <w:lang w:eastAsia="zh-CN"/>
              </w:rPr>
              <w:t>.</w:t>
            </w:r>
          </w:p>
          <w:p w14:paraId="1A94627F" w14:textId="77777777" w:rsidR="00D375B3" w:rsidRPr="00E96A5A" w:rsidRDefault="00D375B3" w:rsidP="00626D0C"/>
          <w:p w14:paraId="361FA480" w14:textId="00A20E10" w:rsidR="00D375B3" w:rsidRPr="00E96A5A" w:rsidRDefault="00D375B3" w:rsidP="00626D0C">
            <w:pPr>
              <w:jc w:val="both"/>
            </w:pPr>
            <w:r w:rsidRPr="00E96A5A">
              <w:rPr>
                <w:b/>
              </w:rPr>
              <w:t>Proposal 9:</w:t>
            </w:r>
            <w:r w:rsidRPr="00E96A5A">
              <w:t xml:space="preserve"> In downlink transmissions, support gNB pre-compensates and indicates a frequency offset for the service link Doppler shift with respect to a reference point.</w:t>
            </w:r>
          </w:p>
          <w:p w14:paraId="6A3AF0EB" w14:textId="1CDA6003" w:rsidR="00D375B3" w:rsidRPr="00E96A5A" w:rsidRDefault="00D375B3" w:rsidP="00626D0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p w14:paraId="29B888ED" w14:textId="72395763" w:rsidR="00D375B3" w:rsidRPr="00E96A5A" w:rsidRDefault="00D375B3" w:rsidP="00626D0C">
            <w:r w:rsidRPr="00E96A5A">
              <w:rPr>
                <w:b/>
              </w:rPr>
              <w:t>Proposal 11:</w:t>
            </w:r>
            <w:r w:rsidRPr="00E96A5A">
              <w:t xml:space="preserve"> Support both ephemeris formats, i.e., state vectors and orbital elements.</w:t>
            </w:r>
          </w:p>
        </w:tc>
      </w:tr>
      <w:tr w:rsidR="00D375B3" w:rsidRPr="00BC5EB6" w14:paraId="05D4DBA4" w14:textId="2769C4AA" w:rsidTr="00BC5EB6">
        <w:trPr>
          <w:trHeight w:val="450"/>
        </w:trPr>
        <w:tc>
          <w:tcPr>
            <w:tcW w:w="1233" w:type="dxa"/>
            <w:hideMark/>
          </w:tcPr>
          <w:p w14:paraId="77A91B10" w14:textId="77777777" w:rsidR="00D375B3" w:rsidRPr="00BC5EB6" w:rsidRDefault="00B2020B" w:rsidP="00626D0C">
            <w:pPr>
              <w:rPr>
                <w:b/>
                <w:bCs/>
                <w:u w:val="single"/>
              </w:rPr>
            </w:pPr>
            <w:hyperlink r:id="rId83" w:history="1">
              <w:r w:rsidR="00D375B3" w:rsidRPr="00BC5EB6">
                <w:rPr>
                  <w:rStyle w:val="Lienhypertexte"/>
                  <w:b/>
                  <w:bCs/>
                </w:rPr>
                <w:t>R1-2103169</w:t>
              </w:r>
            </w:hyperlink>
          </w:p>
        </w:tc>
        <w:tc>
          <w:tcPr>
            <w:tcW w:w="1583" w:type="dxa"/>
            <w:hideMark/>
          </w:tcPr>
          <w:p w14:paraId="2B08A5FE" w14:textId="77777777" w:rsidR="00D375B3" w:rsidRPr="00BC5EB6" w:rsidRDefault="00D375B3" w:rsidP="00626D0C">
            <w:r w:rsidRPr="00BC5EB6">
              <w:t>Qualcomm Incorporated</w:t>
            </w:r>
          </w:p>
        </w:tc>
        <w:tc>
          <w:tcPr>
            <w:tcW w:w="6931" w:type="dxa"/>
          </w:tcPr>
          <w:p w14:paraId="28A8CA07" w14:textId="77777777" w:rsidR="00D375B3" w:rsidRPr="00D07C6B" w:rsidRDefault="00D375B3" w:rsidP="00626D0C">
            <w:pPr>
              <w:spacing w:after="0"/>
              <w:rPr>
                <w:bCs/>
              </w:rPr>
            </w:pPr>
            <w:r w:rsidRPr="00D07C6B">
              <w:rPr>
                <w:b/>
                <w:bCs/>
              </w:rPr>
              <w:t>Proposal 1</w:t>
            </w:r>
            <w:r w:rsidRPr="00D07C6B">
              <w:rPr>
                <w:bCs/>
              </w:rPr>
              <w:t xml:space="preserve">: </w:t>
            </w:r>
          </w:p>
          <w:p w14:paraId="6E5B2A42" w14:textId="77777777" w:rsidR="00D375B3" w:rsidRPr="00D07C6B" w:rsidRDefault="00D375B3"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3A711D43" w14:textId="77777777" w:rsidR="00D375B3" w:rsidRPr="00D07C6B" w:rsidRDefault="00D375B3" w:rsidP="00626D0C">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207C73C6" w14:textId="67EB52F3" w:rsidR="00D375B3" w:rsidRPr="00D07C6B" w:rsidRDefault="00D07C6B" w:rsidP="00626D0C">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1724400" w14:textId="50A98E2F" w:rsidR="00D375B3" w:rsidRPr="00D07C6B" w:rsidRDefault="00D375B3" w:rsidP="00626D0C">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p w14:paraId="77A7A25E" w14:textId="13C08CC0" w:rsidR="00D375B3" w:rsidRDefault="00D375B3" w:rsidP="00626D0C">
            <w:pPr>
              <w:spacing w:after="0"/>
              <w:rPr>
                <w:bCs/>
              </w:rPr>
            </w:pPr>
            <w:r w:rsidRPr="00D07C6B">
              <w:rPr>
                <w:b/>
                <w:bCs/>
              </w:rPr>
              <w:t>Proposal 2</w:t>
            </w:r>
            <w:r w:rsidR="00D07C6B">
              <w:rPr>
                <w:b/>
                <w:bCs/>
              </w:rPr>
              <w:t xml:space="preserve"> </w:t>
            </w:r>
            <w:r w:rsidRPr="00D07C6B">
              <w:rPr>
                <w:bCs/>
              </w:rPr>
              <w:t xml:space="preserve">: Send an LS to RAN4 to inform RAN1’s decision on timing control and to enquire details of combination of open and closed-loop TA. </w:t>
            </w:r>
          </w:p>
          <w:p w14:paraId="7DBB855A" w14:textId="77777777" w:rsidR="00366543" w:rsidRPr="00D07C6B" w:rsidRDefault="00366543" w:rsidP="00626D0C">
            <w:pPr>
              <w:spacing w:after="0"/>
              <w:rPr>
                <w:bCs/>
              </w:rPr>
            </w:pPr>
          </w:p>
          <w:p w14:paraId="750CDF57" w14:textId="5CE455E6" w:rsidR="00D375B3" w:rsidRDefault="00D375B3" w:rsidP="00626D0C">
            <w:pPr>
              <w:spacing w:after="0"/>
              <w:rPr>
                <w:bCs/>
              </w:rPr>
            </w:pPr>
            <w:r w:rsidRPr="00D07C6B">
              <w:rPr>
                <w:b/>
                <w:bCs/>
              </w:rPr>
              <w:t>Proposal 3</w:t>
            </w:r>
            <w:r w:rsidR="00D07C6B">
              <w:rPr>
                <w:b/>
                <w:bCs/>
              </w:rPr>
              <w:t xml:space="preserve"> </w:t>
            </w:r>
            <w:r w:rsidRPr="00D07C6B">
              <w:rPr>
                <w:bCs/>
              </w:rPr>
              <w:t>: Support closed-loop frequency control commands by MAC-CE.</w:t>
            </w:r>
          </w:p>
          <w:p w14:paraId="1DF7DA57" w14:textId="77777777" w:rsidR="00366543" w:rsidRPr="00D07C6B" w:rsidRDefault="00366543" w:rsidP="00626D0C">
            <w:pPr>
              <w:spacing w:after="0"/>
              <w:rPr>
                <w:bCs/>
              </w:rPr>
            </w:pPr>
          </w:p>
          <w:p w14:paraId="1725D06F" w14:textId="097CCB26" w:rsidR="00D375B3" w:rsidRDefault="00D375B3" w:rsidP="00626D0C">
            <w:pPr>
              <w:spacing w:after="0"/>
              <w:rPr>
                <w:bCs/>
              </w:rPr>
            </w:pPr>
            <w:r w:rsidRPr="00D07C6B">
              <w:rPr>
                <w:b/>
                <w:bCs/>
              </w:rPr>
              <w:t>Proposal 4</w:t>
            </w:r>
            <w:r w:rsidR="00D07C6B">
              <w:rPr>
                <w:b/>
                <w:bCs/>
              </w:rPr>
              <w:t xml:space="preserve"> </w:t>
            </w:r>
            <w:r w:rsidRPr="00D07C6B">
              <w:rPr>
                <w:bCs/>
              </w:rPr>
              <w:t>: Consider group-common DCI for UL time and frequency control.</w:t>
            </w:r>
          </w:p>
          <w:p w14:paraId="487FECD5" w14:textId="77777777" w:rsidR="00366543" w:rsidRPr="00366543" w:rsidRDefault="00366543" w:rsidP="00626D0C">
            <w:pPr>
              <w:spacing w:after="0"/>
              <w:rPr>
                <w:bCs/>
              </w:rPr>
            </w:pPr>
          </w:p>
          <w:p w14:paraId="1FAA7C0F" w14:textId="1DB5078F" w:rsidR="00D375B3" w:rsidRPr="00D07C6B" w:rsidRDefault="00D375B3" w:rsidP="00626D0C">
            <w:pPr>
              <w:spacing w:after="0"/>
              <w:rPr>
                <w:bCs/>
              </w:rPr>
            </w:pPr>
            <w:r w:rsidRPr="00D07C6B">
              <w:rPr>
                <w:b/>
                <w:bCs/>
              </w:rPr>
              <w:t>Proposal 5</w:t>
            </w:r>
            <w:r w:rsidR="00D07C6B">
              <w:rPr>
                <w:b/>
                <w:bCs/>
              </w:rPr>
              <w:t xml:space="preserve"> </w:t>
            </w:r>
            <w:r w:rsidRPr="00D07C6B">
              <w:rPr>
                <w:bCs/>
              </w:rPr>
              <w:t xml:space="preserve">: Support SRS with multiple coherent symbols with configurable gaps.  </w:t>
            </w:r>
          </w:p>
        </w:tc>
      </w:tr>
      <w:tr w:rsidR="00D375B3" w:rsidRPr="00BC5EB6" w14:paraId="5FC9BFF4" w14:textId="6A661E2B" w:rsidTr="00BC5EB6">
        <w:trPr>
          <w:trHeight w:val="450"/>
        </w:trPr>
        <w:tc>
          <w:tcPr>
            <w:tcW w:w="1233" w:type="dxa"/>
            <w:hideMark/>
          </w:tcPr>
          <w:p w14:paraId="51FAD84D" w14:textId="77777777" w:rsidR="00D375B3" w:rsidRPr="00BC5EB6" w:rsidRDefault="00B2020B" w:rsidP="00626D0C">
            <w:pPr>
              <w:rPr>
                <w:b/>
                <w:bCs/>
                <w:u w:val="single"/>
              </w:rPr>
            </w:pPr>
            <w:hyperlink r:id="rId84" w:history="1">
              <w:r w:rsidR="00D375B3" w:rsidRPr="00BC5EB6">
                <w:rPr>
                  <w:rStyle w:val="Lienhypertexte"/>
                  <w:b/>
                  <w:bCs/>
                </w:rPr>
                <w:t>R1-2103242</w:t>
              </w:r>
            </w:hyperlink>
          </w:p>
        </w:tc>
        <w:tc>
          <w:tcPr>
            <w:tcW w:w="1583" w:type="dxa"/>
            <w:hideMark/>
          </w:tcPr>
          <w:p w14:paraId="4A815C96" w14:textId="77777777" w:rsidR="00D375B3" w:rsidRPr="00BC5EB6" w:rsidRDefault="00D375B3" w:rsidP="00626D0C">
            <w:r w:rsidRPr="00BC5EB6">
              <w:t>Samsung</w:t>
            </w:r>
          </w:p>
        </w:tc>
        <w:tc>
          <w:tcPr>
            <w:tcW w:w="6931" w:type="dxa"/>
          </w:tcPr>
          <w:p w14:paraId="53D06180" w14:textId="77777777"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C394F73"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index to a pre-defined table of satellite altitude levels and altitude offset scaling factors, i.e., NTN type</w:t>
            </w:r>
          </w:p>
          <w:p w14:paraId="3DA9FAD2"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altitude offset</w:t>
            </w:r>
          </w:p>
          <w:p w14:paraId="3D08107F"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lastRenderedPageBreak/>
              <w:t>satellite position</w:t>
            </w:r>
          </w:p>
          <w:p w14:paraId="796DB98A"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velocity</w:t>
            </w:r>
          </w:p>
          <w:p w14:paraId="56A8A332" w14:textId="523A14A2" w:rsidR="00D375B3" w:rsidRPr="00366543" w:rsidRDefault="00D375B3" w:rsidP="005D3A75">
            <w:pPr>
              <w:pStyle w:val="Paragraphedeliste"/>
              <w:numPr>
                <w:ilvl w:val="0"/>
                <w:numId w:val="28"/>
              </w:numPr>
              <w:spacing w:after="0"/>
              <w:contextualSpacing/>
            </w:pPr>
            <w:r w:rsidRPr="00366543">
              <w:rPr>
                <w:rFonts w:eastAsia="Malgun Gothic"/>
                <w:color w:val="000000"/>
                <w:lang w:val="en-US"/>
              </w:rPr>
              <w:t>reference time for satellite position and velocity.</w:t>
            </w:r>
          </w:p>
          <w:p w14:paraId="36F04A25" w14:textId="77777777" w:rsidR="00366543" w:rsidRPr="00366543" w:rsidRDefault="00366543" w:rsidP="00626D0C">
            <w:pPr>
              <w:pStyle w:val="Paragraphedeliste"/>
              <w:spacing w:after="0"/>
              <w:contextualSpacing/>
            </w:pPr>
          </w:p>
          <w:p w14:paraId="1E8989D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_Ref68001348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2</w:t>
            </w:r>
            <w:r w:rsidRPr="00366543">
              <w:rPr>
                <w:rFonts w:eastAsia="Malgun Gothic"/>
                <w:color w:val="000000"/>
              </w:rPr>
              <w:t>: Support Ephemeris format based on satellite position and velocity state vectors.</w:t>
            </w:r>
            <w:r w:rsidRPr="00366543">
              <w:rPr>
                <w:rFonts w:eastAsia="Malgun Gothic"/>
                <w:color w:val="000000"/>
              </w:rPr>
              <w:fldChar w:fldCharType="end"/>
            </w:r>
          </w:p>
          <w:p w14:paraId="224FF75A" w14:textId="77777777" w:rsidR="00452B7D" w:rsidRPr="00366543" w:rsidRDefault="00452B7D" w:rsidP="00626D0C">
            <w:pPr>
              <w:spacing w:after="0"/>
              <w:ind w:left="902" w:hangingChars="451" w:hanging="902"/>
              <w:rPr>
                <w:rFonts w:eastAsia="Malgun Gothic"/>
                <w:color w:val="000000"/>
              </w:rPr>
            </w:pPr>
          </w:p>
          <w:p w14:paraId="1D799F6D" w14:textId="65F206FE"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p w14:paraId="70D0EB05" w14:textId="77777777" w:rsidR="00452B7D" w:rsidRPr="00366543" w:rsidRDefault="00452B7D" w:rsidP="00626D0C">
            <w:pPr>
              <w:spacing w:after="0"/>
              <w:ind w:left="902" w:hangingChars="451" w:hanging="902"/>
              <w:rPr>
                <w:rFonts w:eastAsia="Malgun Gothic"/>
                <w:color w:val="000000"/>
              </w:rPr>
            </w:pPr>
          </w:p>
          <w:p w14:paraId="5DE5D36A"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_Ref68001352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4</w:t>
            </w:r>
            <w:r w:rsidRPr="00366543">
              <w:rPr>
                <w:rFonts w:eastAsia="Malgun Gothic"/>
                <w:color w:val="000000"/>
              </w:rPr>
              <w:t>: UE’s estimated TA value is reported to gNB.</w:t>
            </w:r>
            <w:r w:rsidRPr="00366543">
              <w:rPr>
                <w:rFonts w:eastAsia="Malgun Gothic"/>
                <w:color w:val="000000"/>
              </w:rPr>
              <w:fldChar w:fldCharType="end"/>
            </w:r>
          </w:p>
          <w:p w14:paraId="19D508EB" w14:textId="77777777" w:rsidR="00452B7D" w:rsidRPr="00366543" w:rsidRDefault="00452B7D" w:rsidP="00626D0C">
            <w:pPr>
              <w:spacing w:after="0"/>
              <w:ind w:left="902" w:hangingChars="451" w:hanging="902"/>
              <w:rPr>
                <w:rFonts w:eastAsia="Malgun Gothic"/>
                <w:color w:val="000000"/>
              </w:rPr>
            </w:pPr>
          </w:p>
          <w:p w14:paraId="54EC79E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_Ref68001355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5</w:t>
            </w:r>
            <w:r w:rsidRPr="00366543">
              <w:rPr>
                <w:rFonts w:eastAsia="Malgun Gothic"/>
                <w:color w:val="000000"/>
              </w:rPr>
              <w:t>: A gNB signals residual common TA value to UEs such that UEs can derive common TA by adding to minimum common TA value, which can be obtained by UE from the satellite ephemeris (or altitude) information.</w:t>
            </w:r>
            <w:r w:rsidRPr="00366543">
              <w:rPr>
                <w:rFonts w:eastAsia="Malgun Gothic"/>
                <w:color w:val="000000"/>
              </w:rPr>
              <w:fldChar w:fldCharType="end"/>
            </w:r>
          </w:p>
          <w:p w14:paraId="1CC3DAA4" w14:textId="77777777" w:rsidR="00452B7D" w:rsidRPr="00366543" w:rsidRDefault="00452B7D" w:rsidP="00626D0C">
            <w:pPr>
              <w:spacing w:after="0"/>
              <w:ind w:left="902" w:hangingChars="451" w:hanging="902"/>
              <w:rPr>
                <w:rFonts w:eastAsia="Malgun Gothic"/>
                <w:color w:val="000000"/>
              </w:rPr>
            </w:pPr>
          </w:p>
          <w:p w14:paraId="0F0D5815"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_Ref68508868 \h  \* MERGEFORMAT </w:instrText>
            </w:r>
            <w:r w:rsidRPr="00366543">
              <w:rPr>
                <w:rFonts w:eastAsia="Malgun Gothic"/>
                <w:color w:val="000000"/>
              </w:rPr>
            </w:r>
            <w:r w:rsidRPr="00366543">
              <w:rPr>
                <w:rFonts w:eastAsia="Malgun Gothic"/>
                <w:color w:val="000000"/>
              </w:rPr>
              <w:fldChar w:fldCharType="separate"/>
            </w:r>
            <w:r w:rsidRPr="00366543">
              <w:rPr>
                <w:b/>
              </w:rPr>
              <w:t>Proposal 6</w:t>
            </w:r>
            <w:r w:rsidRPr="00366543">
              <w:t>: Multiple reference points and common TA values should be considered for extremely large cells.</w:t>
            </w:r>
            <w:r w:rsidRPr="00366543">
              <w:rPr>
                <w:rFonts w:eastAsia="Malgun Gothic"/>
                <w:color w:val="000000"/>
              </w:rPr>
              <w:fldChar w:fldCharType="end"/>
            </w:r>
          </w:p>
          <w:p w14:paraId="20A7930E" w14:textId="77777777" w:rsidR="00452B7D" w:rsidRPr="00366543" w:rsidRDefault="00452B7D" w:rsidP="00626D0C">
            <w:pPr>
              <w:spacing w:after="0"/>
              <w:ind w:left="902" w:hangingChars="451" w:hanging="902"/>
              <w:rPr>
                <w:rFonts w:eastAsia="Malgun Gothic"/>
                <w:color w:val="000000"/>
              </w:rPr>
            </w:pPr>
          </w:p>
          <w:p w14:paraId="0DF8C3D9"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_Ref68508871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7</w:t>
            </w:r>
            <w:r w:rsidRPr="00366543">
              <w:rPr>
                <w:rFonts w:eastAsia="Malgun Gothic"/>
                <w:color w:val="000000"/>
              </w:rPr>
              <w:t>: The gNB signals common TA drift rate to enable autonomous TA update at UE.</w:t>
            </w:r>
            <w:r w:rsidRPr="00366543">
              <w:rPr>
                <w:rFonts w:eastAsia="Malgun Gothic"/>
                <w:color w:val="000000"/>
              </w:rPr>
              <w:fldChar w:fldCharType="end"/>
            </w:r>
          </w:p>
          <w:p w14:paraId="57C152E1" w14:textId="77777777" w:rsidR="00452B7D" w:rsidRPr="00366543" w:rsidRDefault="00452B7D" w:rsidP="00626D0C">
            <w:pPr>
              <w:spacing w:after="0"/>
              <w:ind w:left="902" w:hangingChars="451" w:hanging="902"/>
              <w:rPr>
                <w:rFonts w:eastAsia="Malgun Gothic"/>
                <w:color w:val="000000"/>
              </w:rPr>
            </w:pPr>
          </w:p>
          <w:p w14:paraId="1B7E0160"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_Ref68508874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8</w:t>
            </w:r>
            <w:r w:rsidRPr="00366543">
              <w:rPr>
                <w:rFonts w:eastAsia="Malgun Gothic"/>
                <w:color w:val="000000"/>
              </w:rPr>
              <w:t xml:space="preserve">: The gNB can jointly signal common TA drift rate and Doppler shift such as the UE derives Doppler shift from common TA drift rate </w:t>
            </w:r>
            <w:proofErr w:type="spellStart"/>
            <w:r w:rsidRPr="00366543">
              <w:rPr>
                <w:rFonts w:eastAsia="Malgun Gothic"/>
                <w:color w:val="000000"/>
              </w:rPr>
              <w:t>signaled</w:t>
            </w:r>
            <w:proofErr w:type="spellEnd"/>
            <w:r w:rsidRPr="00366543">
              <w:rPr>
                <w:rFonts w:eastAsia="Malgun Gothic"/>
                <w:color w:val="000000"/>
              </w:rPr>
              <w:t xml:space="preserve"> by gNB or vice versa.</w:t>
            </w:r>
            <w:r w:rsidRPr="00366543">
              <w:rPr>
                <w:rFonts w:eastAsia="Malgun Gothic"/>
                <w:color w:val="000000"/>
              </w:rPr>
              <w:fldChar w:fldCharType="end"/>
            </w:r>
          </w:p>
          <w:p w14:paraId="2E9576ED" w14:textId="77777777" w:rsidR="00452B7D" w:rsidRPr="00366543" w:rsidRDefault="00452B7D" w:rsidP="00626D0C">
            <w:pPr>
              <w:spacing w:after="0"/>
              <w:ind w:left="902" w:hangingChars="451" w:hanging="902"/>
              <w:rPr>
                <w:rFonts w:eastAsia="Malgun Gothic"/>
                <w:color w:val="000000"/>
              </w:rPr>
            </w:pPr>
          </w:p>
          <w:p w14:paraId="4C07736D" w14:textId="24D90B09"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_Ref68519419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9</w:t>
            </w:r>
            <w:r w:rsidRPr="00366543">
              <w:rPr>
                <w:rFonts w:eastAsia="Malgun Gothic"/>
                <w:color w:val="000000"/>
              </w:rPr>
              <w:t>: The gNB indicates the additional UL frequency offset value.</w:t>
            </w:r>
            <w:r w:rsidRPr="00366543">
              <w:rPr>
                <w:rFonts w:eastAsia="Malgun Gothic"/>
                <w:color w:val="000000"/>
              </w:rPr>
              <w:fldChar w:fldCharType="end"/>
            </w:r>
          </w:p>
          <w:p w14:paraId="6AA045D7" w14:textId="77777777" w:rsidR="00D375B3" w:rsidRPr="00366543" w:rsidRDefault="00D375B3" w:rsidP="00626D0C">
            <w:pPr>
              <w:spacing w:after="0"/>
            </w:pPr>
          </w:p>
        </w:tc>
      </w:tr>
      <w:tr w:rsidR="00D375B3" w:rsidRPr="00BC5EB6" w14:paraId="0C685253" w14:textId="21A42A5D" w:rsidTr="00BC5EB6">
        <w:trPr>
          <w:trHeight w:val="450"/>
        </w:trPr>
        <w:tc>
          <w:tcPr>
            <w:tcW w:w="1233" w:type="dxa"/>
            <w:hideMark/>
          </w:tcPr>
          <w:p w14:paraId="59D5EF32" w14:textId="77777777" w:rsidR="00D375B3" w:rsidRPr="00BC5EB6" w:rsidRDefault="00B2020B" w:rsidP="00626D0C">
            <w:pPr>
              <w:rPr>
                <w:b/>
                <w:bCs/>
                <w:u w:val="single"/>
              </w:rPr>
            </w:pPr>
            <w:hyperlink r:id="rId85" w:history="1">
              <w:r w:rsidR="00D375B3" w:rsidRPr="00BC5EB6">
                <w:rPr>
                  <w:rStyle w:val="Lienhypertexte"/>
                  <w:b/>
                  <w:bCs/>
                </w:rPr>
                <w:t>R1-2103277</w:t>
              </w:r>
            </w:hyperlink>
          </w:p>
        </w:tc>
        <w:tc>
          <w:tcPr>
            <w:tcW w:w="1583" w:type="dxa"/>
            <w:hideMark/>
          </w:tcPr>
          <w:p w14:paraId="44F1D43F" w14:textId="77777777" w:rsidR="00D375B3" w:rsidRPr="00BC5EB6" w:rsidRDefault="00D375B3" w:rsidP="00626D0C">
            <w:r w:rsidRPr="00BC5EB6">
              <w:t>InterDigital, Inc.</w:t>
            </w:r>
          </w:p>
        </w:tc>
        <w:tc>
          <w:tcPr>
            <w:tcW w:w="6931" w:type="dxa"/>
          </w:tcPr>
          <w:p w14:paraId="22D5E7B9" w14:textId="77777777" w:rsidR="00D375B3" w:rsidRPr="00BC5EB6" w:rsidRDefault="00D375B3" w:rsidP="00626D0C">
            <w:pPr>
              <w:spacing w:after="120"/>
              <w:jc w:val="both"/>
              <w:rPr>
                <w:bCs/>
                <w:iCs/>
              </w:rPr>
            </w:pPr>
            <w:r w:rsidRPr="00BC5EB6">
              <w:rPr>
                <w:b/>
                <w:iCs/>
              </w:rPr>
              <w:t xml:space="preserve">Proposal 1: </w:t>
            </w:r>
            <w:r w:rsidRPr="00BC5EB6">
              <w:rPr>
                <w:bCs/>
                <w:iCs/>
              </w:rPr>
              <w:t>X is expressed as the legacy granularity of T</w:t>
            </w:r>
            <w:r w:rsidRPr="00BC5EB6">
              <w:rPr>
                <w:bCs/>
                <w:iCs/>
                <w:vertAlign w:val="subscript"/>
              </w:rPr>
              <w:t>c</w:t>
            </w:r>
            <w:r w:rsidRPr="00BC5EB6">
              <w:rPr>
                <w:bCs/>
                <w:iCs/>
              </w:rPr>
              <w:t xml:space="preserve"> unit.</w:t>
            </w:r>
          </w:p>
          <w:p w14:paraId="03277728" w14:textId="77777777" w:rsidR="00D375B3" w:rsidRPr="00BC5EB6" w:rsidRDefault="00D375B3" w:rsidP="00626D0C">
            <w:pPr>
              <w:spacing w:after="120"/>
              <w:jc w:val="both"/>
              <w:rPr>
                <w:rFonts w:eastAsia="Calibri"/>
                <w:bCs/>
                <w:iCs/>
              </w:rPr>
            </w:pPr>
            <w:r w:rsidRPr="00BC5EB6">
              <w:rPr>
                <w:rFonts w:eastAsia="Calibri"/>
                <w:b/>
                <w:iCs/>
              </w:rPr>
              <w:t xml:space="preserve">Proposal 2: </w:t>
            </w:r>
            <w:r w:rsidRPr="00BC5EB6">
              <w:rPr>
                <w:rFonts w:eastAsia="Calibri"/>
                <w:bCs/>
                <w:iCs/>
              </w:rPr>
              <w:t>a PRACH resource set is configured per distance group from the UE to satellite and a UE determine a PRACH resource set for Msg1 transmission based on the distance group the UE belongs to.</w:t>
            </w:r>
          </w:p>
          <w:p w14:paraId="1C12EFEF" w14:textId="77777777" w:rsidR="00D375B3" w:rsidRPr="00BC5EB6" w:rsidRDefault="00D375B3" w:rsidP="00626D0C">
            <w:pPr>
              <w:spacing w:after="120"/>
              <w:jc w:val="both"/>
              <w:rPr>
                <w:bCs/>
                <w:iCs/>
              </w:rPr>
            </w:pPr>
            <w:r w:rsidRPr="00BC5EB6">
              <w:rPr>
                <w:b/>
                <w:iCs/>
              </w:rPr>
              <w:t>Proposal 3:</w:t>
            </w:r>
            <w:r w:rsidRPr="00BC5EB6">
              <w:rPr>
                <w:bCs/>
                <w:iCs/>
              </w:rPr>
              <w:tab/>
              <w:t>For ephemeris format, both formats are supported.</w:t>
            </w:r>
          </w:p>
          <w:p w14:paraId="31FA02C9" w14:textId="04E35630" w:rsidR="00D375B3" w:rsidRPr="00BC5EB6" w:rsidRDefault="00D375B3" w:rsidP="00626D0C">
            <w:pPr>
              <w:spacing w:after="120"/>
              <w:jc w:val="both"/>
              <w:rPr>
                <w:bCs/>
                <w:iCs/>
              </w:rPr>
            </w:pPr>
            <w:r w:rsidRPr="00BC5EB6">
              <w:rPr>
                <w:b/>
                <w:iCs/>
              </w:rPr>
              <w:t>Proposal 4:</w:t>
            </w:r>
            <w:r w:rsidRPr="00BC5EB6">
              <w:rPr>
                <w:bCs/>
                <w:iCs/>
              </w:rPr>
              <w:tab/>
              <w:t>Option 1 is used for GEO deployment and Option 2 is used for LEO deployment.</w:t>
            </w:r>
          </w:p>
        </w:tc>
      </w:tr>
      <w:tr w:rsidR="00D375B3" w:rsidRPr="00BC5EB6" w14:paraId="1B91CC44" w14:textId="5F499A0E" w:rsidTr="00BC5EB6">
        <w:trPr>
          <w:trHeight w:val="450"/>
        </w:trPr>
        <w:tc>
          <w:tcPr>
            <w:tcW w:w="1233" w:type="dxa"/>
            <w:hideMark/>
          </w:tcPr>
          <w:p w14:paraId="192B010A" w14:textId="77777777" w:rsidR="00D375B3" w:rsidRPr="00BC5EB6" w:rsidRDefault="00B2020B" w:rsidP="00626D0C">
            <w:pPr>
              <w:rPr>
                <w:b/>
                <w:bCs/>
                <w:u w:val="single"/>
              </w:rPr>
            </w:pPr>
            <w:hyperlink r:id="rId86" w:history="1">
              <w:r w:rsidR="00D375B3" w:rsidRPr="00BC5EB6">
                <w:rPr>
                  <w:rStyle w:val="Lienhypertexte"/>
                  <w:b/>
                  <w:bCs/>
                </w:rPr>
                <w:t>R1-2103305</w:t>
              </w:r>
            </w:hyperlink>
          </w:p>
        </w:tc>
        <w:tc>
          <w:tcPr>
            <w:tcW w:w="1583" w:type="dxa"/>
            <w:hideMark/>
          </w:tcPr>
          <w:p w14:paraId="4B551EF7" w14:textId="77777777" w:rsidR="00D375B3" w:rsidRPr="00BC5EB6" w:rsidRDefault="00D375B3" w:rsidP="00626D0C">
            <w:r w:rsidRPr="00BC5EB6">
              <w:t>Sony</w:t>
            </w:r>
          </w:p>
        </w:tc>
        <w:tc>
          <w:tcPr>
            <w:tcW w:w="6931" w:type="dxa"/>
          </w:tcPr>
          <w:p w14:paraId="72F5E802"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In setting combination rules, RAN1 should consider the relative age of open versus closed loop TAs.</w:t>
            </w:r>
          </w:p>
          <w:p w14:paraId="4B559213"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p w14:paraId="039649F8" w14:textId="77777777" w:rsidR="00D375B3" w:rsidRPr="00EA6FE9" w:rsidRDefault="00D375B3" w:rsidP="00626D0C">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p w14:paraId="25A7FE67" w14:textId="1EE9AD1A" w:rsidR="00D375B3" w:rsidRPr="00EA6FE9" w:rsidRDefault="00D375B3" w:rsidP="00626D0C">
            <w:pPr>
              <w:spacing w:afterLines="50" w:after="120"/>
              <w:jc w:val="both"/>
              <w:rPr>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D375B3" w:rsidRPr="00BC5EB6" w14:paraId="34264DB3" w14:textId="38D77DCD" w:rsidTr="00BC5EB6">
        <w:trPr>
          <w:trHeight w:val="450"/>
        </w:trPr>
        <w:tc>
          <w:tcPr>
            <w:tcW w:w="1233" w:type="dxa"/>
            <w:hideMark/>
          </w:tcPr>
          <w:p w14:paraId="4355FAB6" w14:textId="77777777" w:rsidR="00D375B3" w:rsidRPr="00BC5EB6" w:rsidRDefault="00B2020B" w:rsidP="00626D0C">
            <w:pPr>
              <w:rPr>
                <w:b/>
                <w:bCs/>
                <w:u w:val="single"/>
              </w:rPr>
            </w:pPr>
            <w:hyperlink r:id="rId87" w:history="1">
              <w:r w:rsidR="00D375B3" w:rsidRPr="00BC5EB6">
                <w:rPr>
                  <w:rStyle w:val="Lienhypertexte"/>
                  <w:b/>
                  <w:bCs/>
                </w:rPr>
                <w:t>R1-2103533</w:t>
              </w:r>
            </w:hyperlink>
          </w:p>
        </w:tc>
        <w:tc>
          <w:tcPr>
            <w:tcW w:w="1583" w:type="dxa"/>
            <w:hideMark/>
          </w:tcPr>
          <w:p w14:paraId="48BA74F9" w14:textId="77777777" w:rsidR="00D375B3" w:rsidRPr="00BC5EB6" w:rsidRDefault="00D375B3" w:rsidP="00626D0C">
            <w:r w:rsidRPr="00BC5EB6">
              <w:t>Lenovo, Motorola Mobility</w:t>
            </w:r>
          </w:p>
        </w:tc>
        <w:tc>
          <w:tcPr>
            <w:tcW w:w="6931" w:type="dxa"/>
          </w:tcPr>
          <w:p w14:paraId="156830FB" w14:textId="3F6F8918"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p w14:paraId="592BCBAC" w14:textId="77777777"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p w14:paraId="3E01E6C8" w14:textId="03F1647F"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D375B3" w:rsidRPr="00BC5EB6" w14:paraId="779413CA" w14:textId="69FF612B" w:rsidTr="00BC5EB6">
        <w:trPr>
          <w:trHeight w:val="450"/>
        </w:trPr>
        <w:tc>
          <w:tcPr>
            <w:tcW w:w="1233" w:type="dxa"/>
            <w:hideMark/>
          </w:tcPr>
          <w:p w14:paraId="3C7F8C51" w14:textId="77777777" w:rsidR="00D375B3" w:rsidRPr="00BC5EB6" w:rsidRDefault="00B2020B" w:rsidP="00626D0C">
            <w:pPr>
              <w:rPr>
                <w:b/>
                <w:bCs/>
                <w:u w:val="single"/>
              </w:rPr>
            </w:pPr>
            <w:hyperlink r:id="rId88" w:history="1">
              <w:r w:rsidR="00D375B3" w:rsidRPr="00BC5EB6">
                <w:rPr>
                  <w:rStyle w:val="Lienhypertexte"/>
                  <w:b/>
                  <w:bCs/>
                </w:rPr>
                <w:t>R1-2103544</w:t>
              </w:r>
            </w:hyperlink>
          </w:p>
        </w:tc>
        <w:tc>
          <w:tcPr>
            <w:tcW w:w="1583" w:type="dxa"/>
            <w:hideMark/>
          </w:tcPr>
          <w:p w14:paraId="4659A176" w14:textId="77777777" w:rsidR="00D375B3" w:rsidRPr="00BC5EB6" w:rsidRDefault="00D375B3" w:rsidP="00626D0C">
            <w:r w:rsidRPr="00BC5EB6">
              <w:t>BUPT</w:t>
            </w:r>
          </w:p>
        </w:tc>
        <w:tc>
          <w:tcPr>
            <w:tcW w:w="6931" w:type="dxa"/>
          </w:tcPr>
          <w:p w14:paraId="17C31703" w14:textId="77777777" w:rsidR="00D375B3" w:rsidRPr="00BC5EB6" w:rsidRDefault="00D375B3" w:rsidP="00626D0C">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It is necessary to compensate for doppler code deviation in low orbit satellite system.</w:t>
            </w:r>
          </w:p>
          <w:p w14:paraId="7C90C7EC" w14:textId="77777777" w:rsidR="00D375B3" w:rsidRPr="00BC5EB6" w:rsidRDefault="00D375B3" w:rsidP="00626D0C">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Configuration of small bandwidth and large subcarrier spacing should be considered to weaken the effect of doppler code deviation.</w:t>
            </w:r>
          </w:p>
          <w:p w14:paraId="053F98A6" w14:textId="50CC2C18" w:rsidR="00D375B3" w:rsidRPr="00BC5EB6" w:rsidRDefault="00D375B3" w:rsidP="00626D0C">
            <w:pPr>
              <w:autoSpaceDE w:val="0"/>
              <w:autoSpaceDN w:val="0"/>
              <w:adjustRightInd w:val="0"/>
              <w:snapToGrid w:val="0"/>
              <w:spacing w:after="120"/>
              <w:rPr>
                <w:rFonts w:eastAsia="SimSun"/>
                <w:lang w:val="en-US" w:eastAsia="zh-CN"/>
              </w:rPr>
            </w:pPr>
            <w:r w:rsidRPr="00BC5EB6">
              <w:rPr>
                <w:rFonts w:eastAsia="SimSun"/>
                <w:b/>
                <w:lang w:val="en-US"/>
              </w:rPr>
              <w:t>Proposal 3:</w:t>
            </w:r>
            <w:r w:rsidRPr="00BC5EB6">
              <w:rPr>
                <w:rFonts w:eastAsia="SimSun"/>
                <w:lang w:val="en-US"/>
              </w:rPr>
              <w:t xml:space="preserve"> Make further study on whether timing and frequency synchronization </w:t>
            </w:r>
            <w:r w:rsidRPr="00BC5EB6">
              <w:rPr>
                <w:rFonts w:eastAsia="SimSun"/>
                <w:lang w:val="en-US"/>
              </w:rPr>
              <w:lastRenderedPageBreak/>
              <w:t>schemes in terrestrial network can eliminate doppler code deviation.</w:t>
            </w:r>
          </w:p>
        </w:tc>
      </w:tr>
      <w:tr w:rsidR="00D375B3" w:rsidRPr="00BC5EB6" w14:paraId="1243C79F" w14:textId="73CFCC9A" w:rsidTr="00BC5EB6">
        <w:trPr>
          <w:trHeight w:val="450"/>
        </w:trPr>
        <w:tc>
          <w:tcPr>
            <w:tcW w:w="1233" w:type="dxa"/>
            <w:hideMark/>
          </w:tcPr>
          <w:p w14:paraId="06C82A1E" w14:textId="77777777" w:rsidR="00D375B3" w:rsidRPr="00BC5EB6" w:rsidRDefault="00B2020B" w:rsidP="00626D0C">
            <w:pPr>
              <w:rPr>
                <w:b/>
                <w:bCs/>
                <w:u w:val="single"/>
              </w:rPr>
            </w:pPr>
            <w:hyperlink r:id="rId89" w:history="1">
              <w:r w:rsidR="00D375B3" w:rsidRPr="00BC5EB6">
                <w:rPr>
                  <w:rStyle w:val="Lienhypertexte"/>
                  <w:b/>
                  <w:bCs/>
                </w:rPr>
                <w:t>R1-2103579</w:t>
              </w:r>
            </w:hyperlink>
          </w:p>
        </w:tc>
        <w:tc>
          <w:tcPr>
            <w:tcW w:w="1583" w:type="dxa"/>
            <w:hideMark/>
          </w:tcPr>
          <w:p w14:paraId="6CC665FF" w14:textId="77777777" w:rsidR="00D375B3" w:rsidRPr="00BC5EB6" w:rsidRDefault="00D375B3" w:rsidP="00626D0C">
            <w:r w:rsidRPr="00BC5EB6">
              <w:t>NTT DOCOMO, INC.</w:t>
            </w:r>
          </w:p>
        </w:tc>
        <w:tc>
          <w:tcPr>
            <w:tcW w:w="6931" w:type="dxa"/>
          </w:tcPr>
          <w:p w14:paraId="678CEDEC" w14:textId="77777777" w:rsidR="00D375B3" w:rsidRPr="00025417" w:rsidRDefault="00D375B3" w:rsidP="00626D0C">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249051ED" w14:textId="77777777" w:rsidR="00D375B3" w:rsidRPr="00025417" w:rsidRDefault="00D375B3" w:rsidP="00626D0C">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FA3A6BF" w14:textId="77777777" w:rsidR="00D375B3" w:rsidRPr="00025417" w:rsidRDefault="00D375B3" w:rsidP="00626D0C">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p w14:paraId="5440C953" w14:textId="77777777" w:rsidR="00D375B3" w:rsidRPr="00025417" w:rsidRDefault="00D375B3" w:rsidP="00626D0C">
            <w:pPr>
              <w:pStyle w:val="Corpsdetexte"/>
              <w:widowControl w:val="0"/>
              <w:jc w:val="both"/>
              <w:rPr>
                <w:bCs/>
                <w:lang w:val="en-US"/>
              </w:rPr>
            </w:pPr>
            <w:r w:rsidRPr="00025417">
              <w:rPr>
                <w:b/>
                <w:bCs/>
                <w:lang w:val="en-US"/>
              </w:rPr>
              <w:t>Proposal 4</w:t>
            </w:r>
            <w:r w:rsidRPr="00025417">
              <w:rPr>
                <w:bCs/>
                <w:lang w:val="en-US"/>
              </w:rPr>
              <w:t>: UE capability on user-specific TA self-estimation/pre-compensation can be defined to indicate the self-estimation accuracy.</w:t>
            </w:r>
          </w:p>
          <w:p w14:paraId="54784A1F" w14:textId="77777777" w:rsidR="00D375B3" w:rsidRPr="00025417" w:rsidRDefault="00D375B3" w:rsidP="00626D0C">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p w14:paraId="25C0605A" w14:textId="77777777" w:rsidR="00D375B3" w:rsidRPr="00025417" w:rsidRDefault="00D375B3" w:rsidP="00626D0C">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603D3569" w14:textId="77777777" w:rsidR="00D375B3" w:rsidRPr="00025417" w:rsidRDefault="00D375B3" w:rsidP="005D3A75">
            <w:pPr>
              <w:numPr>
                <w:ilvl w:val="0"/>
                <w:numId w:val="18"/>
              </w:numPr>
              <w:spacing w:after="0"/>
              <w:rPr>
                <w:bCs/>
                <w:lang w:val="en-US"/>
              </w:rPr>
            </w:pPr>
            <w:r w:rsidRPr="00025417">
              <w:rPr>
                <w:bCs/>
                <w:lang w:val="en-US"/>
              </w:rPr>
              <w:t>Option 1: Ephemeris format based on satellite position and velocity state vectors</w:t>
            </w:r>
          </w:p>
          <w:p w14:paraId="2736D962" w14:textId="77777777" w:rsidR="00D375B3" w:rsidRPr="00025417" w:rsidRDefault="00D375B3" w:rsidP="005D3A75">
            <w:pPr>
              <w:numPr>
                <w:ilvl w:val="1"/>
                <w:numId w:val="18"/>
              </w:numPr>
              <w:spacing w:after="0"/>
              <w:rPr>
                <w:bCs/>
                <w:lang w:val="en-US"/>
              </w:rPr>
            </w:pPr>
            <w:r w:rsidRPr="00025417">
              <w:rPr>
                <w:bCs/>
                <w:lang w:val="en-US"/>
              </w:rPr>
              <w:t xml:space="preserve">FFS: Details on state vectors formats </w:t>
            </w:r>
          </w:p>
          <w:p w14:paraId="7E3E4F14" w14:textId="77777777" w:rsidR="00D375B3" w:rsidRPr="00025417" w:rsidRDefault="00D375B3" w:rsidP="005D3A75">
            <w:pPr>
              <w:numPr>
                <w:ilvl w:val="1"/>
                <w:numId w:val="18"/>
              </w:numPr>
              <w:spacing w:after="0"/>
              <w:rPr>
                <w:bCs/>
                <w:lang w:val="en-US"/>
              </w:rPr>
            </w:pPr>
            <w:r w:rsidRPr="00025417">
              <w:rPr>
                <w:bCs/>
                <w:lang w:val="en-US"/>
              </w:rPr>
              <w:t>FFS: Details on time reference provisioning/format</w:t>
            </w:r>
          </w:p>
          <w:p w14:paraId="376CA13C" w14:textId="77777777" w:rsidR="00D375B3" w:rsidRPr="00025417" w:rsidRDefault="00D375B3" w:rsidP="005D3A75">
            <w:pPr>
              <w:numPr>
                <w:ilvl w:val="0"/>
                <w:numId w:val="18"/>
              </w:numPr>
              <w:spacing w:after="0"/>
              <w:rPr>
                <w:bCs/>
                <w:lang w:val="en-US"/>
              </w:rPr>
            </w:pPr>
            <w:r w:rsidRPr="00025417">
              <w:rPr>
                <w:bCs/>
                <w:lang w:val="en-US"/>
              </w:rPr>
              <w:t>Option 2: Ephemeris format based on orbital elements</w:t>
            </w:r>
          </w:p>
          <w:p w14:paraId="5D725516" w14:textId="77777777" w:rsidR="00D375B3" w:rsidRPr="00025417" w:rsidRDefault="00D375B3" w:rsidP="005D3A75">
            <w:pPr>
              <w:numPr>
                <w:ilvl w:val="1"/>
                <w:numId w:val="18"/>
              </w:numPr>
              <w:spacing w:after="0"/>
              <w:rPr>
                <w:bCs/>
                <w:lang w:val="en-US"/>
              </w:rPr>
            </w:pPr>
            <w:r w:rsidRPr="00025417">
              <w:rPr>
                <w:bCs/>
                <w:lang w:val="en-US"/>
              </w:rPr>
              <w:t xml:space="preserve">FFS: Details on orbital elements formats </w:t>
            </w:r>
          </w:p>
          <w:p w14:paraId="05E927E9" w14:textId="6993E334" w:rsidR="00D375B3" w:rsidRPr="00025417" w:rsidRDefault="00D375B3" w:rsidP="005D3A75">
            <w:pPr>
              <w:numPr>
                <w:ilvl w:val="1"/>
                <w:numId w:val="18"/>
              </w:numPr>
              <w:spacing w:afterLines="50" w:after="120"/>
              <w:ind w:left="1434" w:hanging="357"/>
              <w:rPr>
                <w:bCs/>
                <w:lang w:val="en-US"/>
              </w:rPr>
            </w:pPr>
            <w:r w:rsidRPr="00025417">
              <w:rPr>
                <w:bCs/>
                <w:lang w:val="en-US"/>
              </w:rPr>
              <w:t>FFS: Details on time reference provisioning/format</w:t>
            </w:r>
          </w:p>
        </w:tc>
      </w:tr>
      <w:tr w:rsidR="00D375B3" w:rsidRPr="00BC5EB6" w14:paraId="4B8EA5C2" w14:textId="5CACC1C7" w:rsidTr="00BC5EB6">
        <w:trPr>
          <w:trHeight w:val="450"/>
        </w:trPr>
        <w:tc>
          <w:tcPr>
            <w:tcW w:w="1233" w:type="dxa"/>
            <w:hideMark/>
          </w:tcPr>
          <w:p w14:paraId="4D4DEC76" w14:textId="77777777" w:rsidR="00D375B3" w:rsidRPr="00BC5EB6" w:rsidRDefault="00B2020B" w:rsidP="00626D0C">
            <w:pPr>
              <w:rPr>
                <w:b/>
                <w:bCs/>
                <w:u w:val="single"/>
              </w:rPr>
            </w:pPr>
            <w:hyperlink r:id="rId90" w:history="1">
              <w:r w:rsidR="00D375B3" w:rsidRPr="00BC5EB6">
                <w:rPr>
                  <w:rStyle w:val="Lienhypertexte"/>
                  <w:b/>
                  <w:bCs/>
                </w:rPr>
                <w:t>R1-2103620</w:t>
              </w:r>
            </w:hyperlink>
          </w:p>
        </w:tc>
        <w:tc>
          <w:tcPr>
            <w:tcW w:w="1583" w:type="dxa"/>
            <w:hideMark/>
          </w:tcPr>
          <w:p w14:paraId="4CED6D80" w14:textId="77777777" w:rsidR="00D375B3" w:rsidRPr="00BC5EB6" w:rsidRDefault="00D375B3" w:rsidP="00626D0C">
            <w:r w:rsidRPr="00BC5EB6">
              <w:t>LG Electronics</w:t>
            </w:r>
          </w:p>
        </w:tc>
        <w:tc>
          <w:tcPr>
            <w:tcW w:w="6931" w:type="dxa"/>
          </w:tcPr>
          <w:p w14:paraId="32E15799" w14:textId="02F8F1AF" w:rsidR="00D375B3" w:rsidRDefault="00D375B3" w:rsidP="00626D0C">
            <w:pPr>
              <w:pStyle w:val="LGTdoc1"/>
              <w:snapToGrid/>
              <w:spacing w:beforeLines="0" w:after="0" w:afterAutospacing="0"/>
              <w:contextualSpacing/>
              <w:jc w:val="left"/>
              <w:rPr>
                <w:b w:val="0"/>
                <w:sz w:val="20"/>
                <w:lang w:val="en-US"/>
              </w:rPr>
            </w:pPr>
            <w:r w:rsidRPr="0082257D">
              <w:rPr>
                <w:sz w:val="20"/>
                <w:lang w:val="en-US"/>
              </w:rPr>
              <w:t>Proposal 1</w:t>
            </w:r>
            <w:r w:rsidRPr="0082257D">
              <w:rPr>
                <w:b w:val="0"/>
                <w:sz w:val="20"/>
                <w:lang w:val="en-US"/>
              </w:rPr>
              <w:t>. The option of UE-specific TA calculation based on the time difference between the reference time provided by network and the reference time acquired by the GNSS is not supported in Rel-17 NTN.</w:t>
            </w:r>
          </w:p>
          <w:p w14:paraId="235C83F1" w14:textId="77777777" w:rsidR="00626D0C" w:rsidRPr="0082257D" w:rsidRDefault="00626D0C" w:rsidP="00626D0C">
            <w:pPr>
              <w:pStyle w:val="LGTdoc1"/>
              <w:snapToGrid/>
              <w:spacing w:beforeLines="0" w:after="0" w:afterAutospacing="0"/>
              <w:contextualSpacing/>
              <w:jc w:val="left"/>
              <w:rPr>
                <w:b w:val="0"/>
                <w:sz w:val="20"/>
                <w:lang w:val="en-US"/>
              </w:rPr>
            </w:pPr>
          </w:p>
          <w:p w14:paraId="09EA5AC8" w14:textId="77777777" w:rsidR="00D375B3" w:rsidRPr="0082257D" w:rsidRDefault="00D375B3" w:rsidP="00626D0C">
            <w:pPr>
              <w:pStyle w:val="LGTdoc1"/>
              <w:snapToGrid/>
              <w:spacing w:beforeLines="0" w:after="0" w:afterAutospacing="0"/>
              <w:contextualSpacing/>
              <w:jc w:val="left"/>
              <w:rPr>
                <w:b w:val="0"/>
                <w:sz w:val="20"/>
                <w:lang w:val="en-US"/>
              </w:rPr>
            </w:pPr>
            <w:r w:rsidRPr="00626D0C">
              <w:rPr>
                <w:sz w:val="20"/>
                <w:lang w:val="en-US"/>
              </w:rPr>
              <w:t>Proposal 2</w:t>
            </w:r>
            <w:r w:rsidRPr="0082257D">
              <w:rPr>
                <w:b w:val="0"/>
                <w:sz w:val="20"/>
                <w:lang w:val="en-US"/>
              </w:rPr>
              <w:t>. Prioritize NTN designs that the reference point is located at the gNB. (i.e., DL timing and UL timing are aligned at the gNB)</w:t>
            </w:r>
          </w:p>
          <w:p w14:paraId="7EA96818"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40B5ED3"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0341931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B52D1B"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offset according to time changes at UE side. Potential solutions can include </w:t>
            </w:r>
          </w:p>
          <w:p w14:paraId="1290246E"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3ED23C3C"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25DA1CD"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7D150917"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2B0AAC78"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TA offset can be independently corresponding to different ROs (or RO groups)</w:t>
            </w:r>
          </w:p>
          <w:p w14:paraId="53874DD6"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8C1E735"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11CF9547"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639E8109"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C9119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7</w:t>
            </w:r>
            <w:r w:rsidRPr="0082257D">
              <w:rPr>
                <w:b w:val="0"/>
                <w:sz w:val="20"/>
                <w:lang w:val="en-US"/>
              </w:rPr>
              <w:t>. It is desirable to support the TA indication from gNB, because the accuracy of the GNSS can be degraded in specific scenario such as indoor, underground, etc.</w:t>
            </w:r>
          </w:p>
          <w:p w14:paraId="06B55143" w14:textId="77777777" w:rsidR="00D375B3" w:rsidRPr="0082257D" w:rsidRDefault="00D375B3" w:rsidP="00626D0C">
            <w:pPr>
              <w:pStyle w:val="LGTdoc1"/>
              <w:snapToGrid/>
              <w:spacing w:beforeLines="0" w:after="0" w:afterAutospacing="0"/>
              <w:ind w:firstLine="330"/>
              <w:contextualSpacing/>
              <w:jc w:val="left"/>
              <w:rPr>
                <w:b w:val="0"/>
                <w:sz w:val="20"/>
                <w:lang w:val="en-US"/>
              </w:rPr>
            </w:pPr>
          </w:p>
          <w:p w14:paraId="74FB24A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61BAB033"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068CF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6059A90E"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6AB75E11"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multiple reference points.</w:t>
            </w:r>
          </w:p>
          <w:p w14:paraId="17A0A62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91379FE"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lastRenderedPageBreak/>
              <w:t>Proposal 10</w:t>
            </w:r>
            <w:r w:rsidRPr="0082257D">
              <w:rPr>
                <w:b w:val="0"/>
                <w:sz w:val="20"/>
                <w:lang w:val="en-US"/>
              </w:rPr>
              <w:t xml:space="preserve">. </w:t>
            </w:r>
          </w:p>
          <w:p w14:paraId="4B3BCBDB"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50086E71"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p w14:paraId="6E81D5B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F1BB0F"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p w14:paraId="25A1EA9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FB283C4"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0E75E447"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5BC324C0"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6865B2FD" w14:textId="77777777" w:rsidR="00D375B3" w:rsidRPr="0082257D" w:rsidRDefault="00D375B3" w:rsidP="00626D0C">
            <w:pPr>
              <w:pStyle w:val="LGTdoc1"/>
              <w:snapToGrid/>
              <w:spacing w:beforeLines="0" w:after="0" w:afterAutospacing="0"/>
              <w:ind w:left="690"/>
              <w:contextualSpacing/>
              <w:jc w:val="left"/>
              <w:rPr>
                <w:b w:val="0"/>
                <w:sz w:val="20"/>
                <w:lang w:val="en-US"/>
              </w:rPr>
            </w:pPr>
          </w:p>
          <w:p w14:paraId="20907A9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6A92C89B" w14:textId="77777777" w:rsidR="00D375B3" w:rsidRPr="0082257D" w:rsidRDefault="00D375B3" w:rsidP="00626D0C">
            <w:pPr>
              <w:spacing w:after="0"/>
              <w:rPr>
                <w:lang w:val="en-US"/>
              </w:rPr>
            </w:pPr>
          </w:p>
        </w:tc>
      </w:tr>
      <w:tr w:rsidR="00D375B3" w:rsidRPr="00BC5EB6" w14:paraId="3821AA92" w14:textId="1C26CFEE" w:rsidTr="00BC5EB6">
        <w:trPr>
          <w:trHeight w:val="450"/>
        </w:trPr>
        <w:tc>
          <w:tcPr>
            <w:tcW w:w="1233" w:type="dxa"/>
            <w:hideMark/>
          </w:tcPr>
          <w:p w14:paraId="3A79F0A6" w14:textId="77777777" w:rsidR="00D375B3" w:rsidRPr="00BC5EB6" w:rsidRDefault="00B2020B" w:rsidP="00626D0C">
            <w:pPr>
              <w:rPr>
                <w:b/>
                <w:bCs/>
                <w:u w:val="single"/>
              </w:rPr>
            </w:pPr>
            <w:hyperlink r:id="rId91" w:history="1">
              <w:r w:rsidR="00D375B3" w:rsidRPr="00BC5EB6">
                <w:rPr>
                  <w:rStyle w:val="Lienhypertexte"/>
                  <w:b/>
                  <w:bCs/>
                </w:rPr>
                <w:t>R1-2103655</w:t>
              </w:r>
            </w:hyperlink>
          </w:p>
        </w:tc>
        <w:tc>
          <w:tcPr>
            <w:tcW w:w="1583" w:type="dxa"/>
            <w:hideMark/>
          </w:tcPr>
          <w:p w14:paraId="0F4DD644" w14:textId="77777777" w:rsidR="00D375B3" w:rsidRPr="00BC5EB6" w:rsidRDefault="00D375B3" w:rsidP="00626D0C">
            <w:r w:rsidRPr="00BC5EB6">
              <w:t>Fraunhofer IIS, Fraunhofer HHI</w:t>
            </w:r>
          </w:p>
        </w:tc>
        <w:tc>
          <w:tcPr>
            <w:tcW w:w="6931" w:type="dxa"/>
          </w:tcPr>
          <w:p w14:paraId="3091C0C8" w14:textId="77777777" w:rsidR="00D375B3" w:rsidRPr="00A856A1" w:rsidRDefault="00D375B3" w:rsidP="00626D0C">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629D9138" w14:textId="77777777" w:rsidR="00D375B3" w:rsidRPr="00A856A1" w:rsidRDefault="00D375B3" w:rsidP="00626D0C">
            <w:pPr>
              <w:rPr>
                <w:bCs/>
              </w:rPr>
            </w:pPr>
            <w:r w:rsidRPr="00A856A1">
              <w:rPr>
                <w:b/>
                <w:bCs/>
              </w:rPr>
              <w:t>Proposal 2</w:t>
            </w:r>
            <w:r w:rsidRPr="00A856A1">
              <w:rPr>
                <w:bCs/>
              </w:rPr>
              <w:t>: The characteristic of the common RTT/delay (or feeder link RTT/delay) shall be taken into account for the design of its corresponding signaling.</w:t>
            </w:r>
          </w:p>
          <w:p w14:paraId="51D90602" w14:textId="77777777" w:rsidR="00D375B3" w:rsidRPr="00A856A1" w:rsidRDefault="00D375B3" w:rsidP="00626D0C">
            <w:pPr>
              <w:rPr>
                <w:bCs/>
              </w:rPr>
            </w:pPr>
            <w:r w:rsidRPr="00A856A1">
              <w:rPr>
                <w:b/>
                <w:bCs/>
              </w:rPr>
              <w:t>Proposal 3</w:t>
            </w:r>
            <w:r w:rsidRPr="00A856A1">
              <w:rPr>
                <w:bCs/>
              </w:rPr>
              <w:t xml:space="preserve">: RAN 1 should agree on studying common delay signaling design with reduced signaling overhead. </w:t>
            </w:r>
          </w:p>
          <w:p w14:paraId="0DC84D73" w14:textId="0CCDA201" w:rsidR="00D375B3" w:rsidRPr="00A856A1" w:rsidRDefault="00D375B3" w:rsidP="00626D0C">
            <w:pPr>
              <w:rPr>
                <w:rFonts w:eastAsiaTheme="minorEastAsia"/>
                <w:bCs/>
              </w:rPr>
            </w:pPr>
            <w:r w:rsidRPr="00A856A1">
              <w:rPr>
                <w:b/>
                <w:bCs/>
              </w:rPr>
              <w:t>Proposal 4</w:t>
            </w:r>
            <w:r w:rsidRPr="00A856A1">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signaling of the common RTT/delay in NTN. </w:t>
            </w:r>
            <w:r w:rsidRPr="00A856A1">
              <w:rPr>
                <w:rFonts w:eastAsiaTheme="minorEastAsia"/>
                <w:iCs/>
              </w:rPr>
              <w:t xml:space="preserve"> </w:t>
            </w:r>
            <w:r w:rsidRPr="00A856A1">
              <w:rPr>
                <w:rFonts w:eastAsiaTheme="minorEastAsia"/>
                <w:bCs/>
              </w:rPr>
              <w:t xml:space="preserve">  </w:t>
            </w:r>
          </w:p>
          <w:p w14:paraId="1803AD56" w14:textId="0F9BB41D" w:rsidR="00D375B3" w:rsidRPr="00A856A1" w:rsidRDefault="00D375B3" w:rsidP="00626D0C">
            <w:pPr>
              <w:rPr>
                <w:bCs/>
                <w:lang w:val="en-US"/>
              </w:rPr>
            </w:pPr>
            <w:r w:rsidRPr="00A856A1">
              <w:rPr>
                <w:b/>
                <w:bCs/>
                <w:lang w:val="en-US"/>
              </w:rPr>
              <w:t>Proposal 5</w:t>
            </w:r>
            <w:r w:rsidRPr="00A856A1">
              <w:rPr>
                <w:bCs/>
                <w:lang w:val="en-US"/>
              </w:rPr>
              <w:t xml:space="preserve">: RAN1 to consider UE autonomous drift rate calculation for common RTT/delay signaling. </w:t>
            </w:r>
          </w:p>
        </w:tc>
      </w:tr>
      <w:tr w:rsidR="00D375B3" w:rsidRPr="00BC5EB6" w14:paraId="0F2B5174" w14:textId="601D87D8" w:rsidTr="00BC5EB6">
        <w:trPr>
          <w:trHeight w:val="450"/>
        </w:trPr>
        <w:tc>
          <w:tcPr>
            <w:tcW w:w="1233" w:type="dxa"/>
            <w:hideMark/>
          </w:tcPr>
          <w:p w14:paraId="7E9981E5" w14:textId="77777777" w:rsidR="00D375B3" w:rsidRPr="00BC5EB6" w:rsidRDefault="00B2020B" w:rsidP="00626D0C">
            <w:pPr>
              <w:rPr>
                <w:b/>
                <w:bCs/>
                <w:u w:val="single"/>
              </w:rPr>
            </w:pPr>
            <w:hyperlink r:id="rId92" w:history="1">
              <w:r w:rsidR="00D375B3" w:rsidRPr="00BC5EB6">
                <w:rPr>
                  <w:rStyle w:val="Lienhypertexte"/>
                  <w:b/>
                  <w:bCs/>
                </w:rPr>
                <w:t>R1-2103670</w:t>
              </w:r>
            </w:hyperlink>
          </w:p>
        </w:tc>
        <w:tc>
          <w:tcPr>
            <w:tcW w:w="1583" w:type="dxa"/>
            <w:hideMark/>
          </w:tcPr>
          <w:p w14:paraId="7AD66D48" w14:textId="77777777" w:rsidR="00D375B3" w:rsidRPr="00BC5EB6" w:rsidRDefault="00D375B3" w:rsidP="00626D0C">
            <w:r w:rsidRPr="00BC5EB6">
              <w:t>Nokia, Nokia Shanghai Bell</w:t>
            </w:r>
          </w:p>
        </w:tc>
        <w:tc>
          <w:tcPr>
            <w:tcW w:w="6931" w:type="dxa"/>
          </w:tcPr>
          <w:p w14:paraId="30DC36C0" w14:textId="77777777" w:rsidR="00D375B3" w:rsidRPr="001E58E0" w:rsidRDefault="00D375B3" w:rsidP="00626D0C">
            <w:pPr>
              <w:rPr>
                <w:rFonts w:eastAsia="Calibri"/>
                <w:bCs/>
                <w:color w:val="000000" w:themeColor="text1"/>
              </w:rPr>
            </w:pPr>
            <w:r w:rsidRPr="001E58E0">
              <w:rPr>
                <w:rFonts w:eastAsia="Calibri"/>
                <w:b/>
                <w:bCs/>
                <w:color w:val="000000" w:themeColor="text1"/>
              </w:rPr>
              <w:t>Proposal 1</w:t>
            </w:r>
            <w:r w:rsidRPr="001E58E0">
              <w:rPr>
                <w:rFonts w:eastAsia="Calibri"/>
                <w:bCs/>
                <w:color w:val="000000" w:themeColor="text1"/>
              </w:rPr>
              <w:t>: Any UE should only attempt to access the 5G system over NTN for situations where it is absolutely sure that proper time and frequency compensation is applied.</w:t>
            </w:r>
          </w:p>
          <w:p w14:paraId="0B2D283D" w14:textId="77777777" w:rsidR="00D375B3" w:rsidRPr="001E58E0" w:rsidRDefault="00D375B3" w:rsidP="00626D0C">
            <w:pPr>
              <w:spacing w:after="160"/>
              <w:rPr>
                <w:bCs/>
                <w:color w:val="000000" w:themeColor="text1"/>
                <w:lang w:val="en-US"/>
              </w:rPr>
            </w:pPr>
            <w:r w:rsidRPr="001E58E0">
              <w:rPr>
                <w:rFonts w:eastAsia="Calibri"/>
                <w:b/>
                <w:bCs/>
                <w:color w:val="000000" w:themeColor="text1"/>
                <w:lang w:val="en-US"/>
              </w:rPr>
              <w:t>Proposal 2</w:t>
            </w:r>
            <w:r w:rsidRPr="001E58E0">
              <w:rPr>
                <w:rFonts w:eastAsia="Calibri"/>
                <w:bCs/>
                <w:color w:val="000000" w:themeColor="text1"/>
                <w:lang w:val="en-US"/>
              </w:rPr>
              <w:t>: Having the time reference point at the satellite should be de-prioritized as it adds complexity and overhead to the gBN and creates unnecessary specification effort.</w:t>
            </w:r>
          </w:p>
          <w:p w14:paraId="5E6D6062" w14:textId="77777777" w:rsidR="00D375B3" w:rsidRPr="001E58E0" w:rsidRDefault="00D375B3" w:rsidP="00626D0C">
            <w:pPr>
              <w:spacing w:after="160"/>
              <w:rPr>
                <w:rFonts w:eastAsia="Calibri"/>
                <w:color w:val="000000" w:themeColor="text1"/>
              </w:rPr>
            </w:pPr>
            <w:r w:rsidRPr="001E58E0">
              <w:rPr>
                <w:rFonts w:eastAsia="Calibri"/>
                <w:b/>
                <w:bCs/>
                <w:color w:val="000000" w:themeColor="text1"/>
                <w:lang w:val="en-US"/>
              </w:rPr>
              <w:t>Proposal 3</w:t>
            </w:r>
            <w:r w:rsidRPr="001E58E0">
              <w:rPr>
                <w:rFonts w:eastAsia="Calibri"/>
                <w:bCs/>
                <w:color w:val="000000" w:themeColor="text1"/>
                <w:lang w:val="en-US"/>
              </w:rPr>
              <w:t>: The gNB is the default time reference point of the system.</w:t>
            </w:r>
          </w:p>
          <w:p w14:paraId="25178098" w14:textId="77777777" w:rsidR="00D375B3" w:rsidRPr="001E58E0" w:rsidRDefault="00D375B3" w:rsidP="00626D0C">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11AD1DC4" w14:textId="77777777" w:rsidR="00D375B3" w:rsidRPr="001E58E0" w:rsidRDefault="00D375B3" w:rsidP="00626D0C">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395B93D0"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6:</w:t>
            </w:r>
            <w:r w:rsidRPr="001E58E0">
              <w:rPr>
                <w:rFonts w:eastAsia="Calibri"/>
                <w:bCs/>
                <w:color w:val="000000" w:themeColor="text1"/>
                <w:lang w:val="en-US"/>
              </w:rPr>
              <w:t xml:space="preserve"> Self-estimated UE-specific TA in RRC idle or inactive mode based on GNSS-provided time reference in conjunction with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independent on satellite ephemeris and should be standardized as well.</w:t>
            </w:r>
          </w:p>
          <w:p w14:paraId="09426177" w14:textId="77777777" w:rsidR="00D375B3" w:rsidRPr="001E58E0" w:rsidRDefault="00D375B3" w:rsidP="00626D0C">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There is no need to indicate a TA margin. Any uncertainty related to TA should be covered by the common TA value and CP of random access preamble.</w:t>
            </w:r>
          </w:p>
          <w:p w14:paraId="52A1CFF8"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lastRenderedPageBreak/>
              <w:t>Proposal 8</w:t>
            </w:r>
            <w:r w:rsidRPr="001E58E0">
              <w:rPr>
                <w:rFonts w:eastAsia="Calibri"/>
                <w:bCs/>
                <w:color w:val="000000" w:themeColor="text1"/>
                <w:lang w:val="en-US"/>
              </w:rPr>
              <w:t>: It should be left up to the gNB to decide whether to broadcast the TA drift value or not.</w:t>
            </w:r>
          </w:p>
          <w:p w14:paraId="24B450B6"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9</w:t>
            </w:r>
            <w:r w:rsidRPr="001E58E0">
              <w:rPr>
                <w:rFonts w:eastAsia="Calibri"/>
                <w:bCs/>
                <w:color w:val="000000" w:themeColor="text1"/>
                <w:lang w:val="en-US"/>
              </w:rPr>
              <w:t>: Network must be in control of the timing advance updates applied at the UE in RRC connected mode.</w:t>
            </w:r>
          </w:p>
          <w:p w14:paraId="34891402"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09D16BEB"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225CC05"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12</w:t>
            </w:r>
            <w:r w:rsidRPr="001E58E0">
              <w:rPr>
                <w:rFonts w:eastAsia="Calibri"/>
                <w:bCs/>
                <w:color w:val="000000" w:themeColor="text1"/>
                <w:lang w:val="en-US"/>
              </w:rPr>
              <w:t xml:space="preserve">: For RRC connected mode, self-estimated UE-specific TA estimation based on GNSS-provided time reference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a beneficial solution and should be standardized as well.</w:t>
            </w:r>
          </w:p>
          <w:p w14:paraId="3F10B7C1"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7F663C14"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101BCAB9"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shift by the gNB.</w:t>
            </w:r>
          </w:p>
          <w:p w14:paraId="153CCDA3"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p w14:paraId="58A9A30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7EE13CC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indicated to the UE and thereby be used for determining the amount of UL frequency pre-compensation.</w:t>
            </w:r>
          </w:p>
          <w:p w14:paraId="21E69A2E" w14:textId="77777777" w:rsidR="00D375B3" w:rsidRPr="001E58E0" w:rsidRDefault="00D375B3" w:rsidP="00626D0C">
            <w:pPr>
              <w:spacing w:after="160"/>
              <w:jc w:val="both"/>
              <w:rPr>
                <w:rFonts w:eastAsia="Calibri"/>
                <w:color w:val="000000" w:themeColor="text1"/>
              </w:rPr>
            </w:pPr>
            <w:r w:rsidRPr="007839C7">
              <w:rPr>
                <w:rFonts w:eastAsia="Calibri"/>
                <w:b/>
                <w:bCs/>
                <w:color w:val="000000" w:themeColor="text1"/>
                <w:lang w:val="en-US"/>
              </w:rPr>
              <w:t>Proposal 19</w:t>
            </w:r>
            <w:r w:rsidRPr="001E58E0">
              <w:rPr>
                <w:rFonts w:eastAsia="Times New Roman"/>
                <w:bCs/>
                <w:color w:val="000000" w:themeColor="text1"/>
                <w:lang w:val="en-US"/>
              </w:rPr>
              <w:t xml:space="preserve">: </w:t>
            </w:r>
            <w:r w:rsidRPr="001E58E0">
              <w:rPr>
                <w:rFonts w:eastAsia="Calibri"/>
                <w:bCs/>
                <w:color w:val="000000" w:themeColor="text1"/>
                <w:lang w:val="en-US"/>
              </w:rPr>
              <w:t>UE frequency adjustment based on GNSS-acquired</w:t>
            </w:r>
            <w:r w:rsidRPr="001E58E0">
              <w:rPr>
                <w:rFonts w:eastAsia="Times New Roman"/>
                <w:bCs/>
                <w:color w:val="000000" w:themeColor="text1"/>
                <w:lang w:val="en-US"/>
              </w:rPr>
              <w:t xml:space="preserve"> </w:t>
            </w:r>
            <w:r w:rsidRPr="001E58E0">
              <w:rPr>
                <w:rFonts w:eastAsia="Calibri"/>
                <w:bCs/>
                <w:color w:val="000000" w:themeColor="text1"/>
                <w:lang w:val="en-US"/>
              </w:rPr>
              <w:t>frequency reference</w:t>
            </w:r>
            <w:r w:rsidRPr="001E58E0">
              <w:rPr>
                <w:rFonts w:eastAsia="Times New Roman"/>
                <w:bCs/>
                <w:color w:val="000000" w:themeColor="text1"/>
                <w:lang w:val="en-US"/>
              </w:rPr>
              <w:t xml:space="preserve">, </w:t>
            </w:r>
            <w:r w:rsidRPr="001E58E0">
              <w:rPr>
                <w:rFonts w:eastAsia="Calibri"/>
                <w:bCs/>
                <w:color w:val="000000" w:themeColor="text1"/>
                <w:lang w:val="en-US"/>
              </w:rPr>
              <w:t xml:space="preserve">DL signals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has benefits and should be standardized as well.</w:t>
            </w:r>
          </w:p>
          <w:p w14:paraId="26B5AD8E" w14:textId="77777777" w:rsidR="00D375B3" w:rsidRPr="001E58E0" w:rsidRDefault="00D375B3" w:rsidP="00626D0C">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p w14:paraId="67F14DDF" w14:textId="77777777" w:rsidR="00D375B3" w:rsidRPr="001E58E0" w:rsidRDefault="00D375B3" w:rsidP="00626D0C"/>
        </w:tc>
      </w:tr>
      <w:tr w:rsidR="00D375B3" w:rsidRPr="00BC5EB6" w14:paraId="01115F9F" w14:textId="2F454D23" w:rsidTr="00BC5EB6">
        <w:trPr>
          <w:trHeight w:val="450"/>
        </w:trPr>
        <w:tc>
          <w:tcPr>
            <w:tcW w:w="1233" w:type="dxa"/>
            <w:hideMark/>
          </w:tcPr>
          <w:p w14:paraId="0BE09102" w14:textId="77777777" w:rsidR="00D375B3" w:rsidRPr="00BC5EB6" w:rsidRDefault="00B2020B" w:rsidP="00626D0C">
            <w:pPr>
              <w:rPr>
                <w:b/>
                <w:bCs/>
                <w:u w:val="single"/>
              </w:rPr>
            </w:pPr>
            <w:hyperlink r:id="rId93" w:history="1">
              <w:r w:rsidR="00D375B3" w:rsidRPr="00BC5EB6">
                <w:rPr>
                  <w:rStyle w:val="Lienhypertexte"/>
                  <w:b/>
                  <w:bCs/>
                </w:rPr>
                <w:t>R1-2103687</w:t>
              </w:r>
            </w:hyperlink>
          </w:p>
        </w:tc>
        <w:tc>
          <w:tcPr>
            <w:tcW w:w="1583" w:type="dxa"/>
            <w:hideMark/>
          </w:tcPr>
          <w:p w14:paraId="283B2BF0" w14:textId="77777777" w:rsidR="00D375B3" w:rsidRPr="00BC5EB6" w:rsidRDefault="00D375B3" w:rsidP="00626D0C">
            <w:r w:rsidRPr="00BC5EB6">
              <w:t>Sequans Communications</w:t>
            </w:r>
          </w:p>
        </w:tc>
        <w:tc>
          <w:tcPr>
            <w:tcW w:w="6931" w:type="dxa"/>
          </w:tcPr>
          <w:p w14:paraId="04723105" w14:textId="77777777" w:rsidR="00D375B3" w:rsidRPr="000C25EA" w:rsidRDefault="00D375B3" w:rsidP="00626D0C">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p w14:paraId="2BCF40AB" w14:textId="77777777" w:rsidR="00D375B3" w:rsidRPr="000C25EA" w:rsidRDefault="00D375B3" w:rsidP="00626D0C">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p w14:paraId="48F0AE45" w14:textId="77777777" w:rsidR="00D375B3" w:rsidRPr="000C25EA" w:rsidRDefault="00D375B3" w:rsidP="00626D0C">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p w14:paraId="545A7837" w14:textId="77777777" w:rsidR="00D375B3" w:rsidRPr="000C25EA" w:rsidRDefault="00D375B3" w:rsidP="00626D0C">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p w14:paraId="10AD0B7D" w14:textId="1F6A2DC7" w:rsidR="00D375B3" w:rsidRPr="000C25EA" w:rsidRDefault="00D375B3" w:rsidP="00626D0C">
            <w:pPr>
              <w:spacing w:before="120"/>
              <w:rPr>
                <w:lang w:eastAsia="zh-CN"/>
              </w:rPr>
            </w:pPr>
            <w:r w:rsidRPr="000C25EA">
              <w:rPr>
                <w:b/>
                <w:lang w:eastAsia="zh-CN"/>
              </w:rPr>
              <w:t>Proposal 5</w:t>
            </w:r>
            <w:r w:rsidRPr="000C25EA">
              <w:rPr>
                <w:lang w:eastAsia="zh-CN"/>
              </w:rPr>
              <w:t>: RAN1 to discuss signaling overhead and frequency update of satellite ephemeris broadcast design, considering altogether the serving satellite, constellation, and neigbouring cells’ ephemeris data.</w:t>
            </w:r>
          </w:p>
        </w:tc>
      </w:tr>
      <w:tr w:rsidR="00D375B3" w:rsidRPr="00BC5EB6" w14:paraId="062493DE" w14:textId="599E70BB" w:rsidTr="00BC5EB6">
        <w:trPr>
          <w:trHeight w:val="450"/>
        </w:trPr>
        <w:tc>
          <w:tcPr>
            <w:tcW w:w="1233" w:type="dxa"/>
            <w:hideMark/>
          </w:tcPr>
          <w:p w14:paraId="128E0A8A" w14:textId="77777777" w:rsidR="00D375B3" w:rsidRPr="00BC5EB6" w:rsidRDefault="00B2020B" w:rsidP="00626D0C">
            <w:pPr>
              <w:rPr>
                <w:b/>
                <w:bCs/>
                <w:u w:val="single"/>
              </w:rPr>
            </w:pPr>
            <w:hyperlink r:id="rId94" w:history="1">
              <w:r w:rsidR="00D375B3" w:rsidRPr="00BC5EB6">
                <w:rPr>
                  <w:rStyle w:val="Lienhypertexte"/>
                  <w:b/>
                  <w:bCs/>
                </w:rPr>
                <w:t>R1-2103731</w:t>
              </w:r>
            </w:hyperlink>
          </w:p>
        </w:tc>
        <w:tc>
          <w:tcPr>
            <w:tcW w:w="1583" w:type="dxa"/>
            <w:hideMark/>
          </w:tcPr>
          <w:p w14:paraId="528652D5" w14:textId="77777777" w:rsidR="00D375B3" w:rsidRPr="00BC5EB6" w:rsidRDefault="00D375B3" w:rsidP="00626D0C">
            <w:r w:rsidRPr="00BC5EB6">
              <w:t>CEWiT, IITM, IITH</w:t>
            </w:r>
          </w:p>
        </w:tc>
        <w:tc>
          <w:tcPr>
            <w:tcW w:w="6931" w:type="dxa"/>
          </w:tcPr>
          <w:p w14:paraId="42F65CD7" w14:textId="77777777" w:rsidR="00D375B3" w:rsidRPr="00BC5EB6" w:rsidRDefault="00D375B3" w:rsidP="00954F3E">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0054807F" w14:textId="5BCEA423" w:rsidR="00D375B3" w:rsidRPr="00954F3E" w:rsidRDefault="00B2020B" w:rsidP="00954F3E">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44D23A30" w14:textId="77777777" w:rsidR="00D375B3" w:rsidRPr="00954F3E" w:rsidRDefault="00D375B3" w:rsidP="00954F3E">
            <w:pPr>
              <w:spacing w:after="0"/>
              <w:ind w:left="708"/>
              <w:rPr>
                <w:bCs/>
                <w:color w:val="000000" w:themeColor="text1"/>
                <w:lang w:val="en-US" w:eastAsia="ko-KR"/>
              </w:rPr>
            </w:pPr>
            <w:r w:rsidRPr="00954F3E">
              <w:rPr>
                <w:bCs/>
                <w:color w:val="000000" w:themeColor="text1"/>
                <w:lang w:val="en-US" w:eastAsia="ko-KR"/>
              </w:rPr>
              <w:t>Where:</w:t>
            </w:r>
          </w:p>
          <w:p w14:paraId="500F2A2A" w14:textId="414E5136"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70D1769B" w14:textId="7AE433EE"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2EC000FC" w14:textId="62AFE7F1"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16F293F3" w14:textId="77777777" w:rsidR="00D375B3" w:rsidRPr="00BC5EB6" w:rsidRDefault="00D375B3" w:rsidP="00954F3E">
            <w:pPr>
              <w:pStyle w:val="Paragraphedeliste"/>
              <w:spacing w:after="0"/>
              <w:ind w:left="360" w:hanging="360"/>
              <w:jc w:val="both"/>
              <w:rPr>
                <w:rFonts w:eastAsia="SimSun"/>
                <w:color w:val="000000"/>
                <w:lang w:eastAsia="x-none"/>
              </w:rPr>
            </w:pPr>
          </w:p>
          <w:p w14:paraId="732280EE" w14:textId="77777777" w:rsidR="00D375B3" w:rsidRPr="00BC5EB6" w:rsidRDefault="00D375B3" w:rsidP="00954F3E">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p w14:paraId="0DB91862" w14:textId="77777777" w:rsidR="00D375B3" w:rsidRPr="00BC5EB6" w:rsidRDefault="00D375B3" w:rsidP="00954F3E">
            <w:pPr>
              <w:spacing w:after="0"/>
              <w:jc w:val="both"/>
              <w:rPr>
                <w:rFonts w:eastAsia="SimSun"/>
                <w:color w:val="000000"/>
                <w:lang w:eastAsia="x-none"/>
              </w:rPr>
            </w:pPr>
          </w:p>
          <w:p w14:paraId="10E92D10" w14:textId="77777777" w:rsidR="00D375B3" w:rsidRPr="00BC5EB6" w:rsidRDefault="00D375B3" w:rsidP="00954F3E">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p w14:paraId="5C7280E6" w14:textId="77777777" w:rsidR="00D375B3" w:rsidRPr="00BC5EB6" w:rsidRDefault="00D375B3" w:rsidP="00954F3E">
            <w:pPr>
              <w:spacing w:after="0"/>
              <w:jc w:val="both"/>
              <w:rPr>
                <w:rFonts w:eastAsia="SimSun"/>
                <w:color w:val="000000"/>
                <w:lang w:eastAsia="x-none"/>
              </w:rPr>
            </w:pPr>
          </w:p>
          <w:p w14:paraId="2FC7D956" w14:textId="5486D50A" w:rsidR="00D375B3" w:rsidRPr="00BC5EB6" w:rsidRDefault="00D375B3" w:rsidP="00954F3E">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20E993A8" w14:textId="77777777" w:rsidR="00D375B3" w:rsidRPr="00BC5EB6" w:rsidRDefault="00D375B3" w:rsidP="00954F3E">
            <w:pPr>
              <w:spacing w:after="0"/>
              <w:jc w:val="both"/>
              <w:rPr>
                <w:color w:val="000000"/>
                <w:lang w:eastAsia="x-none"/>
              </w:rPr>
            </w:pPr>
          </w:p>
          <w:p w14:paraId="3BD25E96" w14:textId="2CA87216" w:rsidR="00D375B3" w:rsidRPr="00BC5EB6" w:rsidRDefault="00D375B3" w:rsidP="00954F3E">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10837012" w14:textId="77777777" w:rsidR="00D375B3" w:rsidRPr="00BC5EB6" w:rsidRDefault="00D375B3" w:rsidP="00954F3E">
            <w:pPr>
              <w:spacing w:after="0"/>
              <w:jc w:val="both"/>
              <w:rPr>
                <w:color w:val="000000"/>
                <w:lang w:eastAsia="x-none"/>
              </w:rPr>
            </w:pPr>
          </w:p>
          <w:p w14:paraId="1D6F1245" w14:textId="77777777" w:rsidR="00D375B3" w:rsidRPr="00BC5EB6" w:rsidRDefault="00D375B3" w:rsidP="00954F3E">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p w14:paraId="491CAF97" w14:textId="77777777" w:rsidR="00D375B3" w:rsidRPr="00BC5EB6" w:rsidRDefault="00D375B3" w:rsidP="00954F3E">
            <w:pPr>
              <w:spacing w:after="0"/>
              <w:ind w:firstLine="709"/>
              <w:jc w:val="both"/>
              <w:rPr>
                <w:lang w:eastAsia="x-none"/>
              </w:rPr>
            </w:pPr>
          </w:p>
          <w:p w14:paraId="6C891B7B" w14:textId="77777777" w:rsidR="00D375B3" w:rsidRPr="00BC5EB6" w:rsidRDefault="00D375B3" w:rsidP="00954F3E">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62F01F8A" w14:textId="77777777" w:rsidR="00D375B3" w:rsidRPr="00BC5EB6" w:rsidRDefault="00D375B3" w:rsidP="00954F3E">
            <w:pPr>
              <w:spacing w:after="0"/>
              <w:jc w:val="both"/>
              <w:rPr>
                <w:lang w:eastAsia="x-none"/>
              </w:rPr>
            </w:pPr>
          </w:p>
          <w:p w14:paraId="30F6D3AA" w14:textId="77777777" w:rsidR="00D375B3" w:rsidRPr="00BC5EB6" w:rsidRDefault="00D375B3" w:rsidP="00954F3E">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0822F521" w14:textId="77777777" w:rsidR="00D375B3" w:rsidRPr="00BC5EB6" w:rsidRDefault="00D375B3" w:rsidP="00954F3E">
            <w:pPr>
              <w:spacing w:after="0"/>
              <w:jc w:val="both"/>
              <w:rPr>
                <w:lang w:eastAsia="x-none"/>
              </w:rPr>
            </w:pPr>
          </w:p>
          <w:p w14:paraId="00594B37" w14:textId="77777777" w:rsidR="0061764F" w:rsidRDefault="00D375B3" w:rsidP="00954F3E">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p w14:paraId="373F700E" w14:textId="77777777" w:rsidR="0061764F" w:rsidRDefault="0061764F" w:rsidP="00954F3E">
            <w:pPr>
              <w:spacing w:after="0"/>
              <w:jc w:val="both"/>
              <w:rPr>
                <w:lang w:eastAsia="x-none"/>
              </w:rPr>
            </w:pPr>
          </w:p>
          <w:p w14:paraId="4022BAB2" w14:textId="7CA73F97" w:rsidR="00D375B3" w:rsidRPr="00BC5EB6" w:rsidRDefault="00D375B3" w:rsidP="00954F3E">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p w14:paraId="0F6111FD" w14:textId="77777777" w:rsidR="00D375B3" w:rsidRPr="00BC5EB6" w:rsidRDefault="00D375B3" w:rsidP="00954F3E">
            <w:pPr>
              <w:spacing w:after="0"/>
              <w:jc w:val="both"/>
              <w:rPr>
                <w:lang w:eastAsia="x-none"/>
              </w:rPr>
            </w:pPr>
          </w:p>
          <w:p w14:paraId="19FBC9CA" w14:textId="099205F2" w:rsidR="00D375B3" w:rsidRPr="00BC5EB6" w:rsidRDefault="00D375B3" w:rsidP="00954F3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UE can experience in the beam/cell</w:t>
            </w:r>
            <w:r w:rsidRPr="00BC5EB6">
              <w:rPr>
                <w:lang w:eastAsia="x-none"/>
              </w:rPr>
              <w:t xml:space="preserve">. </w:t>
            </w:r>
          </w:p>
          <w:p w14:paraId="6B790AAB" w14:textId="77777777" w:rsidR="00D375B3" w:rsidRPr="00BC5EB6" w:rsidRDefault="00D375B3" w:rsidP="00954F3E">
            <w:pPr>
              <w:spacing w:after="0"/>
              <w:jc w:val="both"/>
              <w:rPr>
                <w:lang w:eastAsia="x-none"/>
              </w:rPr>
            </w:pPr>
          </w:p>
          <w:p w14:paraId="1D9B3C7B" w14:textId="77777777" w:rsidR="00D375B3" w:rsidRPr="00BC5EB6" w:rsidRDefault="00D375B3" w:rsidP="00954F3E">
            <w:pPr>
              <w:spacing w:after="0"/>
              <w:jc w:val="both"/>
            </w:pPr>
            <w:r w:rsidRPr="00BC5EB6">
              <w:rPr>
                <w:b/>
                <w:bCs/>
              </w:rPr>
              <w:t>Proposal 12:</w:t>
            </w:r>
            <w:r w:rsidRPr="00BC5EB6">
              <w:t xml:space="preserve"> UE will correct the TA in connected mode using velocity information of satellite apart from the MAC-CE TA based update.</w:t>
            </w:r>
          </w:p>
          <w:p w14:paraId="362E8371" w14:textId="77777777" w:rsidR="00D375B3" w:rsidRPr="00BC5EB6" w:rsidRDefault="00D375B3" w:rsidP="00954F3E">
            <w:pPr>
              <w:spacing w:after="0"/>
              <w:jc w:val="both"/>
              <w:rPr>
                <w:lang w:eastAsia="x-none"/>
              </w:rPr>
            </w:pPr>
          </w:p>
          <w:p w14:paraId="3175594C" w14:textId="2F11E7BC" w:rsidR="00D375B3" w:rsidRPr="00BC5EB6" w:rsidRDefault="00D375B3" w:rsidP="00954F3E">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DEF8AE1" w14:textId="77777777" w:rsidR="00D375B3" w:rsidRPr="00BC5EB6" w:rsidRDefault="00D375B3" w:rsidP="00954F3E">
            <w:pPr>
              <w:spacing w:after="0"/>
              <w:jc w:val="both"/>
              <w:rPr>
                <w:iCs/>
                <w:color w:val="000000"/>
                <w:lang w:eastAsia="x-none"/>
              </w:rPr>
            </w:pPr>
          </w:p>
          <w:p w14:paraId="2E57AA39" w14:textId="226069D7" w:rsidR="00D375B3" w:rsidRPr="00BC5EB6" w:rsidRDefault="00D375B3" w:rsidP="00954F3E">
            <w:pPr>
              <w:spacing w:after="0"/>
              <w:jc w:val="both"/>
              <w:rPr>
                <w:iCs/>
                <w:color w:val="000000"/>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0B439C06" w14:textId="294EDCAE" w:rsidR="00D872DB" w:rsidRPr="00A630FA" w:rsidRDefault="00D872DB" w:rsidP="00A630FA">
      <w:pPr>
        <w:rPr>
          <w:lang w:val="en-US"/>
        </w:rPr>
      </w:pPr>
    </w:p>
    <w:sectPr w:rsidR="00D872DB" w:rsidRPr="00A630FA" w:rsidSect="00B84841">
      <w:headerReference w:type="even" r:id="rId95"/>
      <w:footerReference w:type="default" r:id="rId9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EC313" w14:textId="77777777" w:rsidR="00B2020B" w:rsidRDefault="00B2020B">
      <w:r>
        <w:separator/>
      </w:r>
    </w:p>
  </w:endnote>
  <w:endnote w:type="continuationSeparator" w:id="0">
    <w:p w14:paraId="3F5D0740" w14:textId="77777777" w:rsidR="00B2020B" w:rsidRDefault="00B2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楷体">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287A34D4" w:rsidR="00F32B7E" w:rsidRDefault="00F32B7E"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C70049">
      <w:rPr>
        <w:rStyle w:val="Numrodepage"/>
      </w:rPr>
      <w:t>52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70049">
      <w:rPr>
        <w:rStyle w:val="Numrodepage"/>
      </w:rPr>
      <w:t>94</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D87C5" w14:textId="77777777" w:rsidR="00B2020B" w:rsidRDefault="00B2020B">
      <w:r>
        <w:separator/>
      </w:r>
    </w:p>
  </w:footnote>
  <w:footnote w:type="continuationSeparator" w:id="0">
    <w:p w14:paraId="04CA2F04" w14:textId="77777777" w:rsidR="00B2020B" w:rsidRDefault="00B20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F32B7E" w:rsidRDefault="00F32B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4A01984"/>
    <w:multiLevelType w:val="hybridMultilevel"/>
    <w:tmpl w:val="A000B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95916C6"/>
    <w:multiLevelType w:val="hybridMultilevel"/>
    <w:tmpl w:val="72AEF410"/>
    <w:lvl w:ilvl="0" w:tplc="040C0001">
      <w:start w:val="1"/>
      <w:numFmt w:val="bullet"/>
      <w:lvlText w:val=""/>
      <w:lvlJc w:val="left"/>
      <w:pPr>
        <w:ind w:left="644" w:hanging="360"/>
      </w:pPr>
      <w:rPr>
        <w:rFonts w:ascii="Symbol" w:hAnsi="Symbol" w:hint="default"/>
      </w:rPr>
    </w:lvl>
    <w:lvl w:ilvl="1" w:tplc="040C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C616EF"/>
    <w:multiLevelType w:val="hybridMultilevel"/>
    <w:tmpl w:val="2C4E2C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680C71"/>
    <w:multiLevelType w:val="hybridMultilevel"/>
    <w:tmpl w:val="0E9A966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nsid w:val="2DCC2D11"/>
    <w:multiLevelType w:val="hybridMultilevel"/>
    <w:tmpl w:val="382A35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E0F3868"/>
    <w:multiLevelType w:val="hybridMultilevel"/>
    <w:tmpl w:val="6CA4561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4D222E9"/>
    <w:multiLevelType w:val="hybridMultilevel"/>
    <w:tmpl w:val="1814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89626F"/>
    <w:multiLevelType w:val="hybridMultilevel"/>
    <w:tmpl w:val="18E2145E"/>
    <w:lvl w:ilvl="0" w:tplc="BC1029C6">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start w:val="1"/>
      <w:numFmt w:val="bullet"/>
      <w:lvlText w:val=""/>
      <w:lvlJc w:val="left"/>
      <w:pPr>
        <w:ind w:left="2270" w:hanging="360"/>
      </w:pPr>
      <w:rPr>
        <w:rFonts w:ascii="Wingdings" w:hAnsi="Wingdings" w:hint="default"/>
      </w:rPr>
    </w:lvl>
    <w:lvl w:ilvl="3" w:tplc="040C0001">
      <w:start w:val="1"/>
      <w:numFmt w:val="bullet"/>
      <w:lvlText w:val=""/>
      <w:lvlJc w:val="left"/>
      <w:pPr>
        <w:ind w:left="2990" w:hanging="360"/>
      </w:pPr>
      <w:rPr>
        <w:rFonts w:ascii="Symbol" w:hAnsi="Symbol" w:hint="default"/>
      </w:rPr>
    </w:lvl>
    <w:lvl w:ilvl="4" w:tplc="040C0003">
      <w:start w:val="1"/>
      <w:numFmt w:val="bullet"/>
      <w:lvlText w:val="o"/>
      <w:lvlJc w:val="left"/>
      <w:pPr>
        <w:ind w:left="3710" w:hanging="360"/>
      </w:pPr>
      <w:rPr>
        <w:rFonts w:ascii="Courier New" w:hAnsi="Courier New" w:cs="Courier New" w:hint="default"/>
      </w:rPr>
    </w:lvl>
    <w:lvl w:ilvl="5" w:tplc="040C0005">
      <w:start w:val="1"/>
      <w:numFmt w:val="bullet"/>
      <w:lvlText w:val=""/>
      <w:lvlJc w:val="left"/>
      <w:pPr>
        <w:ind w:left="4430" w:hanging="360"/>
      </w:pPr>
      <w:rPr>
        <w:rFonts w:ascii="Wingdings" w:hAnsi="Wingdings" w:hint="default"/>
      </w:rPr>
    </w:lvl>
    <w:lvl w:ilvl="6" w:tplc="040C0001">
      <w:start w:val="1"/>
      <w:numFmt w:val="bullet"/>
      <w:lvlText w:val=""/>
      <w:lvlJc w:val="left"/>
      <w:pPr>
        <w:ind w:left="5150" w:hanging="360"/>
      </w:pPr>
      <w:rPr>
        <w:rFonts w:ascii="Symbol" w:hAnsi="Symbol" w:hint="default"/>
      </w:rPr>
    </w:lvl>
    <w:lvl w:ilvl="7" w:tplc="040C0003">
      <w:start w:val="1"/>
      <w:numFmt w:val="bullet"/>
      <w:lvlText w:val="o"/>
      <w:lvlJc w:val="left"/>
      <w:pPr>
        <w:ind w:left="5870" w:hanging="360"/>
      </w:pPr>
      <w:rPr>
        <w:rFonts w:ascii="Courier New" w:hAnsi="Courier New" w:cs="Courier New" w:hint="default"/>
      </w:rPr>
    </w:lvl>
    <w:lvl w:ilvl="8" w:tplc="040C0005">
      <w:start w:val="1"/>
      <w:numFmt w:val="bullet"/>
      <w:lvlText w:val=""/>
      <w:lvlJc w:val="left"/>
      <w:pPr>
        <w:ind w:left="6590" w:hanging="360"/>
      </w:pPr>
      <w:rPr>
        <w:rFonts w:ascii="Wingdings" w:hAnsi="Wingdings" w:hint="default"/>
      </w:rPr>
    </w:lvl>
  </w:abstractNum>
  <w:abstractNum w:abstractNumId="13">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9844A52"/>
    <w:multiLevelType w:val="hybridMultilevel"/>
    <w:tmpl w:val="4086B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A242A7"/>
    <w:multiLevelType w:val="multilevel"/>
    <w:tmpl w:val="8F74B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DC900A3"/>
    <w:multiLevelType w:val="hybridMultilevel"/>
    <w:tmpl w:val="3DB4782E"/>
    <w:lvl w:ilvl="0" w:tplc="4AC8539E">
      <w:start w:val="5"/>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2126F79"/>
    <w:multiLevelType w:val="hybridMultilevel"/>
    <w:tmpl w:val="9F74AE64"/>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26">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8">
    <w:nsid w:val="4697600F"/>
    <w:multiLevelType w:val="hybridMultilevel"/>
    <w:tmpl w:val="29AE40F4"/>
    <w:lvl w:ilvl="0" w:tplc="97483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BD6DAA"/>
    <w:multiLevelType w:val="multilevel"/>
    <w:tmpl w:val="B5087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E636EE"/>
    <w:multiLevelType w:val="hybridMultilevel"/>
    <w:tmpl w:val="1AF0DED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7DB2EC8"/>
    <w:multiLevelType w:val="multilevel"/>
    <w:tmpl w:val="F9B410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2">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3">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4">
    <w:nsid w:val="6F9575D0"/>
    <w:multiLevelType w:val="hybridMultilevel"/>
    <w:tmpl w:val="EBF8318A"/>
    <w:lvl w:ilvl="0" w:tplc="0C7068DE">
      <w:start w:val="5"/>
      <w:numFmt w:val="bullet"/>
      <w:lvlText w:val="-"/>
      <w:lvlJc w:val="left"/>
      <w:pPr>
        <w:ind w:left="360" w:hanging="360"/>
      </w:pPr>
      <w:rPr>
        <w:rFonts w:ascii="Times New Roman" w:eastAsiaTheme="minorEastAsia" w:hAnsi="Times New Roman" w:cs="Times New Roman" w:hint="default"/>
      </w:rPr>
    </w:lvl>
    <w:lvl w:ilvl="1" w:tplc="040C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42337E3"/>
    <w:multiLevelType w:val="hybridMultilevel"/>
    <w:tmpl w:val="937A5124"/>
    <w:lvl w:ilvl="0" w:tplc="4AC8539E">
      <w:start w:val="5"/>
      <w:numFmt w:val="bullet"/>
      <w:lvlText w:val="-"/>
      <w:lvlJc w:val="left"/>
      <w:pPr>
        <w:ind w:left="2072" w:hanging="360"/>
      </w:pPr>
      <w:rPr>
        <w:rFonts w:ascii="Times New Roman" w:eastAsiaTheme="minorEastAsia" w:hAnsi="Times New Roman" w:cs="Times New Roman" w:hint="default"/>
      </w:rPr>
    </w:lvl>
    <w:lvl w:ilvl="1" w:tplc="040C0003" w:tentative="1">
      <w:start w:val="1"/>
      <w:numFmt w:val="bullet"/>
      <w:lvlText w:val="o"/>
      <w:lvlJc w:val="left"/>
      <w:pPr>
        <w:ind w:left="2792" w:hanging="360"/>
      </w:pPr>
      <w:rPr>
        <w:rFonts w:ascii="Courier New" w:hAnsi="Courier New" w:cs="Courier New" w:hint="default"/>
      </w:rPr>
    </w:lvl>
    <w:lvl w:ilvl="2" w:tplc="040C0005" w:tentative="1">
      <w:start w:val="1"/>
      <w:numFmt w:val="bullet"/>
      <w:lvlText w:val=""/>
      <w:lvlJc w:val="left"/>
      <w:pPr>
        <w:ind w:left="3512" w:hanging="360"/>
      </w:pPr>
      <w:rPr>
        <w:rFonts w:ascii="Wingdings" w:hAnsi="Wingdings" w:hint="default"/>
      </w:rPr>
    </w:lvl>
    <w:lvl w:ilvl="3" w:tplc="040C0001" w:tentative="1">
      <w:start w:val="1"/>
      <w:numFmt w:val="bullet"/>
      <w:lvlText w:val=""/>
      <w:lvlJc w:val="left"/>
      <w:pPr>
        <w:ind w:left="4232" w:hanging="360"/>
      </w:pPr>
      <w:rPr>
        <w:rFonts w:ascii="Symbol" w:hAnsi="Symbol" w:hint="default"/>
      </w:rPr>
    </w:lvl>
    <w:lvl w:ilvl="4" w:tplc="040C0003" w:tentative="1">
      <w:start w:val="1"/>
      <w:numFmt w:val="bullet"/>
      <w:lvlText w:val="o"/>
      <w:lvlJc w:val="left"/>
      <w:pPr>
        <w:ind w:left="4952" w:hanging="360"/>
      </w:pPr>
      <w:rPr>
        <w:rFonts w:ascii="Courier New" w:hAnsi="Courier New" w:cs="Courier New" w:hint="default"/>
      </w:rPr>
    </w:lvl>
    <w:lvl w:ilvl="5" w:tplc="040C0005" w:tentative="1">
      <w:start w:val="1"/>
      <w:numFmt w:val="bullet"/>
      <w:lvlText w:val=""/>
      <w:lvlJc w:val="left"/>
      <w:pPr>
        <w:ind w:left="5672" w:hanging="360"/>
      </w:pPr>
      <w:rPr>
        <w:rFonts w:ascii="Wingdings" w:hAnsi="Wingdings" w:hint="default"/>
      </w:rPr>
    </w:lvl>
    <w:lvl w:ilvl="6" w:tplc="040C0001" w:tentative="1">
      <w:start w:val="1"/>
      <w:numFmt w:val="bullet"/>
      <w:lvlText w:val=""/>
      <w:lvlJc w:val="left"/>
      <w:pPr>
        <w:ind w:left="6392" w:hanging="360"/>
      </w:pPr>
      <w:rPr>
        <w:rFonts w:ascii="Symbol" w:hAnsi="Symbol" w:hint="default"/>
      </w:rPr>
    </w:lvl>
    <w:lvl w:ilvl="7" w:tplc="040C0003" w:tentative="1">
      <w:start w:val="1"/>
      <w:numFmt w:val="bullet"/>
      <w:lvlText w:val="o"/>
      <w:lvlJc w:val="left"/>
      <w:pPr>
        <w:ind w:left="7112" w:hanging="360"/>
      </w:pPr>
      <w:rPr>
        <w:rFonts w:ascii="Courier New" w:hAnsi="Courier New" w:cs="Courier New" w:hint="default"/>
      </w:rPr>
    </w:lvl>
    <w:lvl w:ilvl="8" w:tplc="040C0005" w:tentative="1">
      <w:start w:val="1"/>
      <w:numFmt w:val="bullet"/>
      <w:lvlText w:val=""/>
      <w:lvlJc w:val="left"/>
      <w:pPr>
        <w:ind w:left="7832" w:hanging="360"/>
      </w:pPr>
      <w:rPr>
        <w:rFonts w:ascii="Wingdings" w:hAnsi="Wingdings" w:hint="default"/>
      </w:rPr>
    </w:lvl>
  </w:abstractNum>
  <w:abstractNum w:abstractNumId="48">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7E677C8"/>
    <w:multiLevelType w:val="hybridMultilevel"/>
    <w:tmpl w:val="0732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037C5A"/>
    <w:multiLevelType w:val="multilevel"/>
    <w:tmpl w:val="9AD8B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31"/>
  </w:num>
  <w:num w:numId="4">
    <w:abstractNumId w:val="0"/>
  </w:num>
  <w:num w:numId="5">
    <w:abstractNumId w:val="35"/>
  </w:num>
  <w:num w:numId="6">
    <w:abstractNumId w:val="37"/>
  </w:num>
  <w:num w:numId="7">
    <w:abstractNumId w:val="9"/>
  </w:num>
  <w:num w:numId="8">
    <w:abstractNumId w:val="24"/>
  </w:num>
  <w:num w:numId="9">
    <w:abstractNumId w:val="30"/>
  </w:num>
  <w:num w:numId="10">
    <w:abstractNumId w:val="50"/>
  </w:num>
  <w:num w:numId="11">
    <w:abstractNumId w:val="32"/>
  </w:num>
  <w:num w:numId="12">
    <w:abstractNumId w:val="52"/>
  </w:num>
  <w:num w:numId="13">
    <w:abstractNumId w:val="22"/>
  </w:num>
  <w:num w:numId="14">
    <w:abstractNumId w:val="10"/>
  </w:num>
  <w:num w:numId="15">
    <w:abstractNumId w:val="12"/>
  </w:num>
  <w:num w:numId="16">
    <w:abstractNumId w:val="21"/>
  </w:num>
  <w:num w:numId="17">
    <w:abstractNumId w:val="41"/>
  </w:num>
  <w:num w:numId="18">
    <w:abstractNumId w:val="33"/>
  </w:num>
  <w:num w:numId="19">
    <w:abstractNumId w:val="39"/>
  </w:num>
  <w:num w:numId="20">
    <w:abstractNumId w:val="13"/>
  </w:num>
  <w:num w:numId="21">
    <w:abstractNumId w:val="17"/>
  </w:num>
  <w:num w:numId="22">
    <w:abstractNumId w:val="48"/>
  </w:num>
  <w:num w:numId="23">
    <w:abstractNumId w:val="11"/>
  </w:num>
  <w:num w:numId="24">
    <w:abstractNumId w:val="6"/>
  </w:num>
  <w:num w:numId="25">
    <w:abstractNumId w:val="45"/>
  </w:num>
  <w:num w:numId="26">
    <w:abstractNumId w:val="49"/>
  </w:num>
  <w:num w:numId="27">
    <w:abstractNumId w:val="7"/>
  </w:num>
  <w:num w:numId="28">
    <w:abstractNumId w:val="4"/>
  </w:num>
  <w:num w:numId="29">
    <w:abstractNumId w:val="43"/>
  </w:num>
  <w:num w:numId="30">
    <w:abstractNumId w:val="36"/>
  </w:num>
  <w:num w:numId="31">
    <w:abstractNumId w:val="47"/>
  </w:num>
  <w:num w:numId="32">
    <w:abstractNumId w:val="26"/>
  </w:num>
  <w:num w:numId="33">
    <w:abstractNumId w:val="46"/>
  </w:num>
  <w:num w:numId="34">
    <w:abstractNumId w:val="23"/>
  </w:num>
  <w:num w:numId="35">
    <w:abstractNumId w:val="40"/>
  </w:num>
  <w:num w:numId="36">
    <w:abstractNumId w:val="42"/>
  </w:num>
  <w:num w:numId="37">
    <w:abstractNumId w:val="14"/>
  </w:num>
  <w:num w:numId="38">
    <w:abstractNumId w:val="29"/>
  </w:num>
  <w:num w:numId="39">
    <w:abstractNumId w:val="2"/>
  </w:num>
  <w:num w:numId="40">
    <w:abstractNumId w:val="44"/>
  </w:num>
  <w:num w:numId="41">
    <w:abstractNumId w:val="18"/>
  </w:num>
  <w:num w:numId="42">
    <w:abstractNumId w:val="3"/>
  </w:num>
  <w:num w:numId="43">
    <w:abstractNumId w:val="1"/>
  </w:num>
  <w:num w:numId="44">
    <w:abstractNumId w:val="8"/>
  </w:num>
  <w:num w:numId="45">
    <w:abstractNumId w:val="15"/>
  </w:num>
  <w:num w:numId="46">
    <w:abstractNumId w:val="17"/>
  </w:num>
  <w:num w:numId="47">
    <w:abstractNumId w:val="25"/>
  </w:num>
  <w:num w:numId="48">
    <w:abstractNumId w:val="34"/>
  </w:num>
  <w:num w:numId="49">
    <w:abstractNumId w:val="38"/>
  </w:num>
  <w:num w:numId="50">
    <w:abstractNumId w:val="5"/>
  </w:num>
  <w:num w:numId="51">
    <w:abstractNumId w:val="28"/>
  </w:num>
  <w:num w:numId="52">
    <w:abstractNumId w:val="20"/>
  </w:num>
  <w:num w:numId="53">
    <w:abstractNumId w:val="16"/>
    <w:lvlOverride w:ilvl="0"/>
    <w:lvlOverride w:ilvl="1"/>
    <w:lvlOverride w:ilvl="2"/>
    <w:lvlOverride w:ilvl="3"/>
    <w:lvlOverride w:ilvl="4"/>
    <w:lvlOverride w:ilvl="5"/>
    <w:lvlOverride w:ilvl="6"/>
    <w:lvlOverride w:ilvl="7"/>
    <w:lvlOverride w:ilvl="8"/>
  </w:num>
  <w:num w:numId="54">
    <w:abstractNumId w:val="51"/>
    <w:lvlOverride w:ilvl="0"/>
    <w:lvlOverride w:ilvl="1"/>
    <w:lvlOverride w:ilvl="2"/>
    <w:lvlOverride w:ilvl="3"/>
    <w:lvlOverride w:ilvl="4"/>
    <w:lvlOverride w:ilvl="5"/>
    <w:lvlOverride w:ilvl="6"/>
    <w:lvlOverride w:ilvl="7"/>
    <w:lvlOverride w:ilv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7EA"/>
    <w:rsid w:val="00002A39"/>
    <w:rsid w:val="00002CDB"/>
    <w:rsid w:val="000037E5"/>
    <w:rsid w:val="0000381B"/>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32A"/>
    <w:rsid w:val="000154F8"/>
    <w:rsid w:val="00015793"/>
    <w:rsid w:val="00015873"/>
    <w:rsid w:val="00015953"/>
    <w:rsid w:val="0001606C"/>
    <w:rsid w:val="000174AE"/>
    <w:rsid w:val="00017500"/>
    <w:rsid w:val="000201BD"/>
    <w:rsid w:val="00020A1A"/>
    <w:rsid w:val="00020FD3"/>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C82"/>
    <w:rsid w:val="00023D21"/>
    <w:rsid w:val="00023D6E"/>
    <w:rsid w:val="0002426D"/>
    <w:rsid w:val="000245BF"/>
    <w:rsid w:val="000247AC"/>
    <w:rsid w:val="00024E35"/>
    <w:rsid w:val="000251A8"/>
    <w:rsid w:val="00025417"/>
    <w:rsid w:val="0002654A"/>
    <w:rsid w:val="0002655D"/>
    <w:rsid w:val="000266A0"/>
    <w:rsid w:val="00026DD5"/>
    <w:rsid w:val="00026F21"/>
    <w:rsid w:val="0002737C"/>
    <w:rsid w:val="00027635"/>
    <w:rsid w:val="000279A2"/>
    <w:rsid w:val="000279FE"/>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F5"/>
    <w:rsid w:val="00031BF3"/>
    <w:rsid w:val="00031C1D"/>
    <w:rsid w:val="00031E3A"/>
    <w:rsid w:val="0003249B"/>
    <w:rsid w:val="0003270D"/>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8A"/>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A14"/>
    <w:rsid w:val="00042C80"/>
    <w:rsid w:val="00042FB7"/>
    <w:rsid w:val="00043A47"/>
    <w:rsid w:val="000448F0"/>
    <w:rsid w:val="00044CC2"/>
    <w:rsid w:val="00045442"/>
    <w:rsid w:val="0004557B"/>
    <w:rsid w:val="00046404"/>
    <w:rsid w:val="00046599"/>
    <w:rsid w:val="0004670D"/>
    <w:rsid w:val="00046B8D"/>
    <w:rsid w:val="000472D9"/>
    <w:rsid w:val="00047DB7"/>
    <w:rsid w:val="00047E28"/>
    <w:rsid w:val="00047F44"/>
    <w:rsid w:val="00047F90"/>
    <w:rsid w:val="00050975"/>
    <w:rsid w:val="00050FD1"/>
    <w:rsid w:val="000511F5"/>
    <w:rsid w:val="00051253"/>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C27"/>
    <w:rsid w:val="00057DC0"/>
    <w:rsid w:val="00060311"/>
    <w:rsid w:val="00060CEF"/>
    <w:rsid w:val="00060D98"/>
    <w:rsid w:val="00061112"/>
    <w:rsid w:val="000617DF"/>
    <w:rsid w:val="00062625"/>
    <w:rsid w:val="000626D9"/>
    <w:rsid w:val="00062B18"/>
    <w:rsid w:val="000633A1"/>
    <w:rsid w:val="00063B2B"/>
    <w:rsid w:val="000640B7"/>
    <w:rsid w:val="0006426B"/>
    <w:rsid w:val="00064592"/>
    <w:rsid w:val="000646D3"/>
    <w:rsid w:val="00064AB0"/>
    <w:rsid w:val="0006505A"/>
    <w:rsid w:val="00065840"/>
    <w:rsid w:val="00065B1A"/>
    <w:rsid w:val="00065C97"/>
    <w:rsid w:val="00065FDA"/>
    <w:rsid w:val="0006615D"/>
    <w:rsid w:val="000662EC"/>
    <w:rsid w:val="000672B2"/>
    <w:rsid w:val="00067312"/>
    <w:rsid w:val="0006733D"/>
    <w:rsid w:val="00067411"/>
    <w:rsid w:val="00067633"/>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3000"/>
    <w:rsid w:val="000744B9"/>
    <w:rsid w:val="00074BF1"/>
    <w:rsid w:val="00075A79"/>
    <w:rsid w:val="000761B9"/>
    <w:rsid w:val="000761D2"/>
    <w:rsid w:val="0007645A"/>
    <w:rsid w:val="00076885"/>
    <w:rsid w:val="00076C4B"/>
    <w:rsid w:val="00076E02"/>
    <w:rsid w:val="00077237"/>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C48"/>
    <w:rsid w:val="00085DFB"/>
    <w:rsid w:val="00085F77"/>
    <w:rsid w:val="00086078"/>
    <w:rsid w:val="0008619F"/>
    <w:rsid w:val="0008693B"/>
    <w:rsid w:val="00086AD3"/>
    <w:rsid w:val="00087287"/>
    <w:rsid w:val="0008738E"/>
    <w:rsid w:val="00087C2B"/>
    <w:rsid w:val="00087F02"/>
    <w:rsid w:val="00090444"/>
    <w:rsid w:val="0009072C"/>
    <w:rsid w:val="00090877"/>
    <w:rsid w:val="0009105A"/>
    <w:rsid w:val="00091473"/>
    <w:rsid w:val="0009152C"/>
    <w:rsid w:val="00091ACC"/>
    <w:rsid w:val="00091C0C"/>
    <w:rsid w:val="00091C89"/>
    <w:rsid w:val="000923B5"/>
    <w:rsid w:val="00092656"/>
    <w:rsid w:val="000934D8"/>
    <w:rsid w:val="00093B89"/>
    <w:rsid w:val="00093C0E"/>
    <w:rsid w:val="00093E7E"/>
    <w:rsid w:val="000940AE"/>
    <w:rsid w:val="000941EA"/>
    <w:rsid w:val="00094666"/>
    <w:rsid w:val="00094D2E"/>
    <w:rsid w:val="00094D3C"/>
    <w:rsid w:val="00094DC8"/>
    <w:rsid w:val="00094E08"/>
    <w:rsid w:val="00095023"/>
    <w:rsid w:val="000955E9"/>
    <w:rsid w:val="00095603"/>
    <w:rsid w:val="0009679F"/>
    <w:rsid w:val="00096B6B"/>
    <w:rsid w:val="00096DC3"/>
    <w:rsid w:val="00096E30"/>
    <w:rsid w:val="00096F03"/>
    <w:rsid w:val="00096F26"/>
    <w:rsid w:val="0009714A"/>
    <w:rsid w:val="00097308"/>
    <w:rsid w:val="00097317"/>
    <w:rsid w:val="000974E1"/>
    <w:rsid w:val="00097957"/>
    <w:rsid w:val="00097AE3"/>
    <w:rsid w:val="000A0234"/>
    <w:rsid w:val="000A02F0"/>
    <w:rsid w:val="000A05CA"/>
    <w:rsid w:val="000A06D5"/>
    <w:rsid w:val="000A0952"/>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C5"/>
    <w:rsid w:val="000A3CF3"/>
    <w:rsid w:val="000A4085"/>
    <w:rsid w:val="000A44F4"/>
    <w:rsid w:val="000A46B9"/>
    <w:rsid w:val="000A4964"/>
    <w:rsid w:val="000A4AF3"/>
    <w:rsid w:val="000A4DF9"/>
    <w:rsid w:val="000A5A25"/>
    <w:rsid w:val="000A6510"/>
    <w:rsid w:val="000A6BF1"/>
    <w:rsid w:val="000A75D8"/>
    <w:rsid w:val="000A764D"/>
    <w:rsid w:val="000A7B03"/>
    <w:rsid w:val="000B0020"/>
    <w:rsid w:val="000B0083"/>
    <w:rsid w:val="000B0236"/>
    <w:rsid w:val="000B073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4EB"/>
    <w:rsid w:val="000B7AC1"/>
    <w:rsid w:val="000C010C"/>
    <w:rsid w:val="000C0783"/>
    <w:rsid w:val="000C0BFA"/>
    <w:rsid w:val="000C0DD4"/>
    <w:rsid w:val="000C0E75"/>
    <w:rsid w:val="000C0E80"/>
    <w:rsid w:val="000C1C76"/>
    <w:rsid w:val="000C2439"/>
    <w:rsid w:val="000C25EA"/>
    <w:rsid w:val="000C284B"/>
    <w:rsid w:val="000C2C41"/>
    <w:rsid w:val="000C3390"/>
    <w:rsid w:val="000C3481"/>
    <w:rsid w:val="000C3558"/>
    <w:rsid w:val="000C379A"/>
    <w:rsid w:val="000C3999"/>
    <w:rsid w:val="000C4377"/>
    <w:rsid w:val="000C43F7"/>
    <w:rsid w:val="000C44A9"/>
    <w:rsid w:val="000C4633"/>
    <w:rsid w:val="000C490F"/>
    <w:rsid w:val="000C4978"/>
    <w:rsid w:val="000C4F81"/>
    <w:rsid w:val="000C53A9"/>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89"/>
    <w:rsid w:val="000D1E9A"/>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DE8"/>
    <w:rsid w:val="000D6105"/>
    <w:rsid w:val="000D6184"/>
    <w:rsid w:val="000D658A"/>
    <w:rsid w:val="000D6CFC"/>
    <w:rsid w:val="000D72A8"/>
    <w:rsid w:val="000D72AB"/>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308"/>
    <w:rsid w:val="000E7798"/>
    <w:rsid w:val="000E7F9E"/>
    <w:rsid w:val="000F00F4"/>
    <w:rsid w:val="000F0AB4"/>
    <w:rsid w:val="000F0EE9"/>
    <w:rsid w:val="000F1026"/>
    <w:rsid w:val="000F227C"/>
    <w:rsid w:val="000F233D"/>
    <w:rsid w:val="000F2534"/>
    <w:rsid w:val="000F2D13"/>
    <w:rsid w:val="000F30C2"/>
    <w:rsid w:val="000F340D"/>
    <w:rsid w:val="000F3AE9"/>
    <w:rsid w:val="000F3EA8"/>
    <w:rsid w:val="000F4033"/>
    <w:rsid w:val="000F4EA3"/>
    <w:rsid w:val="000F5612"/>
    <w:rsid w:val="000F58B8"/>
    <w:rsid w:val="000F5B40"/>
    <w:rsid w:val="000F5C68"/>
    <w:rsid w:val="000F5D03"/>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AE8"/>
    <w:rsid w:val="00104B1B"/>
    <w:rsid w:val="0010534D"/>
    <w:rsid w:val="00105944"/>
    <w:rsid w:val="001059D8"/>
    <w:rsid w:val="00105CD6"/>
    <w:rsid w:val="00106135"/>
    <w:rsid w:val="001064D2"/>
    <w:rsid w:val="001064D9"/>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BE8"/>
    <w:rsid w:val="00113D60"/>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BDB"/>
    <w:rsid w:val="00122CCC"/>
    <w:rsid w:val="00123737"/>
    <w:rsid w:val="0012390B"/>
    <w:rsid w:val="00123D83"/>
    <w:rsid w:val="00123DF1"/>
    <w:rsid w:val="001240C2"/>
    <w:rsid w:val="00124253"/>
    <w:rsid w:val="00124563"/>
    <w:rsid w:val="00124568"/>
    <w:rsid w:val="0012524D"/>
    <w:rsid w:val="001255A5"/>
    <w:rsid w:val="001256D6"/>
    <w:rsid w:val="001265D5"/>
    <w:rsid w:val="001267E4"/>
    <w:rsid w:val="00126E08"/>
    <w:rsid w:val="00126E09"/>
    <w:rsid w:val="00126E80"/>
    <w:rsid w:val="00126F16"/>
    <w:rsid w:val="00127382"/>
    <w:rsid w:val="00127643"/>
    <w:rsid w:val="001277EB"/>
    <w:rsid w:val="00127863"/>
    <w:rsid w:val="001279D6"/>
    <w:rsid w:val="00130341"/>
    <w:rsid w:val="00130399"/>
    <w:rsid w:val="00130CA7"/>
    <w:rsid w:val="00130EE8"/>
    <w:rsid w:val="0013114A"/>
    <w:rsid w:val="00131414"/>
    <w:rsid w:val="00131678"/>
    <w:rsid w:val="001317E8"/>
    <w:rsid w:val="00131985"/>
    <w:rsid w:val="00131988"/>
    <w:rsid w:val="00131A87"/>
    <w:rsid w:val="00131D9D"/>
    <w:rsid w:val="00132224"/>
    <w:rsid w:val="00132795"/>
    <w:rsid w:val="0013281C"/>
    <w:rsid w:val="0013294D"/>
    <w:rsid w:val="00132A0E"/>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767"/>
    <w:rsid w:val="00147A27"/>
    <w:rsid w:val="00147A4C"/>
    <w:rsid w:val="00147CC2"/>
    <w:rsid w:val="00147E56"/>
    <w:rsid w:val="001507BF"/>
    <w:rsid w:val="001507F5"/>
    <w:rsid w:val="00151018"/>
    <w:rsid w:val="001510C6"/>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5AED"/>
    <w:rsid w:val="00156014"/>
    <w:rsid w:val="00156290"/>
    <w:rsid w:val="0015651A"/>
    <w:rsid w:val="0015718A"/>
    <w:rsid w:val="00157348"/>
    <w:rsid w:val="001573D6"/>
    <w:rsid w:val="0015751D"/>
    <w:rsid w:val="00157C7E"/>
    <w:rsid w:val="00157CE8"/>
    <w:rsid w:val="00157FF2"/>
    <w:rsid w:val="001605AC"/>
    <w:rsid w:val="00160EE8"/>
    <w:rsid w:val="00161258"/>
    <w:rsid w:val="0016175A"/>
    <w:rsid w:val="00162660"/>
    <w:rsid w:val="00162757"/>
    <w:rsid w:val="00162BD1"/>
    <w:rsid w:val="00162C3E"/>
    <w:rsid w:val="0016311E"/>
    <w:rsid w:val="001641D7"/>
    <w:rsid w:val="001645BB"/>
    <w:rsid w:val="00164EE2"/>
    <w:rsid w:val="00164FAA"/>
    <w:rsid w:val="001651F5"/>
    <w:rsid w:val="00165346"/>
    <w:rsid w:val="0016552A"/>
    <w:rsid w:val="0016596F"/>
    <w:rsid w:val="00165D92"/>
    <w:rsid w:val="0016677B"/>
    <w:rsid w:val="001670B4"/>
    <w:rsid w:val="00167567"/>
    <w:rsid w:val="001677D2"/>
    <w:rsid w:val="001679A0"/>
    <w:rsid w:val="00167DAA"/>
    <w:rsid w:val="001702F8"/>
    <w:rsid w:val="0017063F"/>
    <w:rsid w:val="00170669"/>
    <w:rsid w:val="00170F90"/>
    <w:rsid w:val="00171148"/>
    <w:rsid w:val="001715B0"/>
    <w:rsid w:val="00171ABB"/>
    <w:rsid w:val="00171C41"/>
    <w:rsid w:val="00171E66"/>
    <w:rsid w:val="00172031"/>
    <w:rsid w:val="0017242A"/>
    <w:rsid w:val="00172556"/>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C0A"/>
    <w:rsid w:val="00176F8F"/>
    <w:rsid w:val="00177228"/>
    <w:rsid w:val="00177C70"/>
    <w:rsid w:val="00177DC6"/>
    <w:rsid w:val="00180446"/>
    <w:rsid w:val="00181366"/>
    <w:rsid w:val="001815AB"/>
    <w:rsid w:val="00181A04"/>
    <w:rsid w:val="00181C1A"/>
    <w:rsid w:val="00181FBB"/>
    <w:rsid w:val="00182089"/>
    <w:rsid w:val="00182404"/>
    <w:rsid w:val="001825EA"/>
    <w:rsid w:val="001829E4"/>
    <w:rsid w:val="00182B95"/>
    <w:rsid w:val="00182CCF"/>
    <w:rsid w:val="001838C8"/>
    <w:rsid w:val="00183B31"/>
    <w:rsid w:val="00183DD7"/>
    <w:rsid w:val="00183EBC"/>
    <w:rsid w:val="001841BB"/>
    <w:rsid w:val="001842CE"/>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AD9"/>
    <w:rsid w:val="00191C69"/>
    <w:rsid w:val="00191EED"/>
    <w:rsid w:val="00192401"/>
    <w:rsid w:val="0019247C"/>
    <w:rsid w:val="00192667"/>
    <w:rsid w:val="00192700"/>
    <w:rsid w:val="00192B16"/>
    <w:rsid w:val="0019315E"/>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68C"/>
    <w:rsid w:val="001A0058"/>
    <w:rsid w:val="001A0142"/>
    <w:rsid w:val="001A0558"/>
    <w:rsid w:val="001A08AA"/>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22D"/>
    <w:rsid w:val="001B22D8"/>
    <w:rsid w:val="001B2758"/>
    <w:rsid w:val="001B2BEB"/>
    <w:rsid w:val="001B3867"/>
    <w:rsid w:val="001B3AED"/>
    <w:rsid w:val="001B41D3"/>
    <w:rsid w:val="001B46C6"/>
    <w:rsid w:val="001B47BF"/>
    <w:rsid w:val="001B4ED6"/>
    <w:rsid w:val="001B5289"/>
    <w:rsid w:val="001B5991"/>
    <w:rsid w:val="001B627A"/>
    <w:rsid w:val="001B795D"/>
    <w:rsid w:val="001C01EB"/>
    <w:rsid w:val="001C0568"/>
    <w:rsid w:val="001C0603"/>
    <w:rsid w:val="001C0958"/>
    <w:rsid w:val="001C0D39"/>
    <w:rsid w:val="001C0FF3"/>
    <w:rsid w:val="001C114C"/>
    <w:rsid w:val="001C157D"/>
    <w:rsid w:val="001C1658"/>
    <w:rsid w:val="001C1735"/>
    <w:rsid w:val="001C18BA"/>
    <w:rsid w:val="001C2EA0"/>
    <w:rsid w:val="001C2FDB"/>
    <w:rsid w:val="001C2FEB"/>
    <w:rsid w:val="001C30E3"/>
    <w:rsid w:val="001C3B40"/>
    <w:rsid w:val="001C3D7E"/>
    <w:rsid w:val="001C3F0E"/>
    <w:rsid w:val="001C4471"/>
    <w:rsid w:val="001C46D9"/>
    <w:rsid w:val="001C476A"/>
    <w:rsid w:val="001C4CFA"/>
    <w:rsid w:val="001C53BB"/>
    <w:rsid w:val="001C5749"/>
    <w:rsid w:val="001C57BD"/>
    <w:rsid w:val="001C5A24"/>
    <w:rsid w:val="001C5C2A"/>
    <w:rsid w:val="001C5D9E"/>
    <w:rsid w:val="001C5E1F"/>
    <w:rsid w:val="001C627C"/>
    <w:rsid w:val="001C6D79"/>
    <w:rsid w:val="001C74A2"/>
    <w:rsid w:val="001C7FA4"/>
    <w:rsid w:val="001D01F1"/>
    <w:rsid w:val="001D028C"/>
    <w:rsid w:val="001D0D8A"/>
    <w:rsid w:val="001D131B"/>
    <w:rsid w:val="001D1A78"/>
    <w:rsid w:val="001D241B"/>
    <w:rsid w:val="001D2634"/>
    <w:rsid w:val="001D2DEF"/>
    <w:rsid w:val="001D3427"/>
    <w:rsid w:val="001D3937"/>
    <w:rsid w:val="001D3C97"/>
    <w:rsid w:val="001D41B3"/>
    <w:rsid w:val="001D42ED"/>
    <w:rsid w:val="001D46FB"/>
    <w:rsid w:val="001D4924"/>
    <w:rsid w:val="001D4B2F"/>
    <w:rsid w:val="001D4F97"/>
    <w:rsid w:val="001D50EA"/>
    <w:rsid w:val="001D53DF"/>
    <w:rsid w:val="001D55EE"/>
    <w:rsid w:val="001D5B4A"/>
    <w:rsid w:val="001D5DE3"/>
    <w:rsid w:val="001D610C"/>
    <w:rsid w:val="001D62AA"/>
    <w:rsid w:val="001D6564"/>
    <w:rsid w:val="001D68BF"/>
    <w:rsid w:val="001D68F7"/>
    <w:rsid w:val="001D70CE"/>
    <w:rsid w:val="001D72E5"/>
    <w:rsid w:val="001D73A2"/>
    <w:rsid w:val="001D76A6"/>
    <w:rsid w:val="001D79DC"/>
    <w:rsid w:val="001D7C95"/>
    <w:rsid w:val="001D7D29"/>
    <w:rsid w:val="001E017B"/>
    <w:rsid w:val="001E05C8"/>
    <w:rsid w:val="001E0941"/>
    <w:rsid w:val="001E099D"/>
    <w:rsid w:val="001E0BD7"/>
    <w:rsid w:val="001E0C9E"/>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6D"/>
    <w:rsid w:val="001F1942"/>
    <w:rsid w:val="001F20F2"/>
    <w:rsid w:val="001F21E6"/>
    <w:rsid w:val="001F224E"/>
    <w:rsid w:val="001F2F38"/>
    <w:rsid w:val="001F3A4A"/>
    <w:rsid w:val="001F3B08"/>
    <w:rsid w:val="001F3EE4"/>
    <w:rsid w:val="001F40E5"/>
    <w:rsid w:val="001F4903"/>
    <w:rsid w:val="001F4C17"/>
    <w:rsid w:val="001F52FA"/>
    <w:rsid w:val="001F54B9"/>
    <w:rsid w:val="001F5B51"/>
    <w:rsid w:val="001F5FE1"/>
    <w:rsid w:val="001F6073"/>
    <w:rsid w:val="001F6689"/>
    <w:rsid w:val="001F68B2"/>
    <w:rsid w:val="001F6AEA"/>
    <w:rsid w:val="001F78B1"/>
    <w:rsid w:val="001F7AAC"/>
    <w:rsid w:val="001F7DCC"/>
    <w:rsid w:val="001F7E47"/>
    <w:rsid w:val="002000B1"/>
    <w:rsid w:val="002003A5"/>
    <w:rsid w:val="00200423"/>
    <w:rsid w:val="002004AE"/>
    <w:rsid w:val="002005E5"/>
    <w:rsid w:val="00201186"/>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35B"/>
    <w:rsid w:val="00205923"/>
    <w:rsid w:val="0020603A"/>
    <w:rsid w:val="002061C5"/>
    <w:rsid w:val="0020631D"/>
    <w:rsid w:val="0020670D"/>
    <w:rsid w:val="00206BF1"/>
    <w:rsid w:val="00207261"/>
    <w:rsid w:val="00207670"/>
    <w:rsid w:val="00207A25"/>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8C"/>
    <w:rsid w:val="00220E9B"/>
    <w:rsid w:val="00221CB6"/>
    <w:rsid w:val="0022228C"/>
    <w:rsid w:val="0022237A"/>
    <w:rsid w:val="002223A7"/>
    <w:rsid w:val="00222699"/>
    <w:rsid w:val="00222897"/>
    <w:rsid w:val="002235E7"/>
    <w:rsid w:val="0022364D"/>
    <w:rsid w:val="002240BE"/>
    <w:rsid w:val="00224AEB"/>
    <w:rsid w:val="00225D47"/>
    <w:rsid w:val="00225FE0"/>
    <w:rsid w:val="002264C6"/>
    <w:rsid w:val="00226606"/>
    <w:rsid w:val="00226667"/>
    <w:rsid w:val="00226684"/>
    <w:rsid w:val="00226726"/>
    <w:rsid w:val="00226EBB"/>
    <w:rsid w:val="00227581"/>
    <w:rsid w:val="00227A47"/>
    <w:rsid w:val="00227DE3"/>
    <w:rsid w:val="00230C12"/>
    <w:rsid w:val="00231C4F"/>
    <w:rsid w:val="00232832"/>
    <w:rsid w:val="00232861"/>
    <w:rsid w:val="00232C04"/>
    <w:rsid w:val="00232ECF"/>
    <w:rsid w:val="0023314F"/>
    <w:rsid w:val="00233B7D"/>
    <w:rsid w:val="00233B89"/>
    <w:rsid w:val="00234073"/>
    <w:rsid w:val="00234198"/>
    <w:rsid w:val="002348B6"/>
    <w:rsid w:val="00234C59"/>
    <w:rsid w:val="00235394"/>
    <w:rsid w:val="0023553E"/>
    <w:rsid w:val="00235680"/>
    <w:rsid w:val="002356E2"/>
    <w:rsid w:val="00235A9B"/>
    <w:rsid w:val="00235B87"/>
    <w:rsid w:val="0023675B"/>
    <w:rsid w:val="00236779"/>
    <w:rsid w:val="002369C2"/>
    <w:rsid w:val="00236A53"/>
    <w:rsid w:val="00236AE8"/>
    <w:rsid w:val="00236D01"/>
    <w:rsid w:val="00237173"/>
    <w:rsid w:val="002372A7"/>
    <w:rsid w:val="00237639"/>
    <w:rsid w:val="00237D82"/>
    <w:rsid w:val="0024038F"/>
    <w:rsid w:val="00240943"/>
    <w:rsid w:val="0024094B"/>
    <w:rsid w:val="00240BE3"/>
    <w:rsid w:val="00240FB9"/>
    <w:rsid w:val="002416A2"/>
    <w:rsid w:val="00241900"/>
    <w:rsid w:val="002419D0"/>
    <w:rsid w:val="00241BBA"/>
    <w:rsid w:val="00241D34"/>
    <w:rsid w:val="00241D4B"/>
    <w:rsid w:val="0024202F"/>
    <w:rsid w:val="002422CB"/>
    <w:rsid w:val="00242566"/>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1B18"/>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0B0"/>
    <w:rsid w:val="0026158D"/>
    <w:rsid w:val="0026179F"/>
    <w:rsid w:val="00261D18"/>
    <w:rsid w:val="00261E26"/>
    <w:rsid w:val="00261E45"/>
    <w:rsid w:val="002620F3"/>
    <w:rsid w:val="00262B34"/>
    <w:rsid w:val="00262BCE"/>
    <w:rsid w:val="0026431B"/>
    <w:rsid w:val="002644BB"/>
    <w:rsid w:val="002644E5"/>
    <w:rsid w:val="002644F8"/>
    <w:rsid w:val="00264F15"/>
    <w:rsid w:val="00264F41"/>
    <w:rsid w:val="002650C7"/>
    <w:rsid w:val="0026546F"/>
    <w:rsid w:val="00265590"/>
    <w:rsid w:val="0026582F"/>
    <w:rsid w:val="00265893"/>
    <w:rsid w:val="00265965"/>
    <w:rsid w:val="00265C1F"/>
    <w:rsid w:val="002660D1"/>
    <w:rsid w:val="002661F7"/>
    <w:rsid w:val="002663AA"/>
    <w:rsid w:val="00266850"/>
    <w:rsid w:val="0026698C"/>
    <w:rsid w:val="00266F94"/>
    <w:rsid w:val="00270123"/>
    <w:rsid w:val="002703A5"/>
    <w:rsid w:val="00271083"/>
    <w:rsid w:val="00271108"/>
    <w:rsid w:val="002712E3"/>
    <w:rsid w:val="00271557"/>
    <w:rsid w:val="002723EE"/>
    <w:rsid w:val="00272561"/>
    <w:rsid w:val="00272E17"/>
    <w:rsid w:val="00273040"/>
    <w:rsid w:val="002732C2"/>
    <w:rsid w:val="00273A5B"/>
    <w:rsid w:val="00273C08"/>
    <w:rsid w:val="00273D60"/>
    <w:rsid w:val="002743DB"/>
    <w:rsid w:val="0027474B"/>
    <w:rsid w:val="00274E1A"/>
    <w:rsid w:val="002750AC"/>
    <w:rsid w:val="00275279"/>
    <w:rsid w:val="002752EE"/>
    <w:rsid w:val="002756A7"/>
    <w:rsid w:val="002759D7"/>
    <w:rsid w:val="00275B2F"/>
    <w:rsid w:val="00275E1D"/>
    <w:rsid w:val="00275E88"/>
    <w:rsid w:val="00276111"/>
    <w:rsid w:val="00276344"/>
    <w:rsid w:val="002770F4"/>
    <w:rsid w:val="00277408"/>
    <w:rsid w:val="00277420"/>
    <w:rsid w:val="0027791C"/>
    <w:rsid w:val="00277B6F"/>
    <w:rsid w:val="0028028E"/>
    <w:rsid w:val="002804C8"/>
    <w:rsid w:val="00280A74"/>
    <w:rsid w:val="00280A8B"/>
    <w:rsid w:val="00280C2C"/>
    <w:rsid w:val="00281609"/>
    <w:rsid w:val="002817BC"/>
    <w:rsid w:val="00281946"/>
    <w:rsid w:val="00282213"/>
    <w:rsid w:val="0028233F"/>
    <w:rsid w:val="00282472"/>
    <w:rsid w:val="00282A1D"/>
    <w:rsid w:val="00282BA9"/>
    <w:rsid w:val="002838CA"/>
    <w:rsid w:val="00283D84"/>
    <w:rsid w:val="00283F9C"/>
    <w:rsid w:val="00284190"/>
    <w:rsid w:val="00284665"/>
    <w:rsid w:val="002848C0"/>
    <w:rsid w:val="0028496E"/>
    <w:rsid w:val="00284DE2"/>
    <w:rsid w:val="002852B1"/>
    <w:rsid w:val="00286248"/>
    <w:rsid w:val="002863A3"/>
    <w:rsid w:val="00286555"/>
    <w:rsid w:val="0028717F"/>
    <w:rsid w:val="00287366"/>
    <w:rsid w:val="002876A9"/>
    <w:rsid w:val="00287850"/>
    <w:rsid w:val="00287BC6"/>
    <w:rsid w:val="002908B1"/>
    <w:rsid w:val="00290B3A"/>
    <w:rsid w:val="00290D7F"/>
    <w:rsid w:val="00291596"/>
    <w:rsid w:val="0029193E"/>
    <w:rsid w:val="002920E0"/>
    <w:rsid w:val="00292736"/>
    <w:rsid w:val="00292870"/>
    <w:rsid w:val="0029299D"/>
    <w:rsid w:val="00292A8E"/>
    <w:rsid w:val="00292C39"/>
    <w:rsid w:val="00292E16"/>
    <w:rsid w:val="00292EED"/>
    <w:rsid w:val="002931E2"/>
    <w:rsid w:val="0029343B"/>
    <w:rsid w:val="00293940"/>
    <w:rsid w:val="002940D6"/>
    <w:rsid w:val="0029462D"/>
    <w:rsid w:val="00294B02"/>
    <w:rsid w:val="00294E51"/>
    <w:rsid w:val="002960F0"/>
    <w:rsid w:val="0029619F"/>
    <w:rsid w:val="002961C9"/>
    <w:rsid w:val="002961DB"/>
    <w:rsid w:val="0029693F"/>
    <w:rsid w:val="00296A1E"/>
    <w:rsid w:val="00296A84"/>
    <w:rsid w:val="00296AB2"/>
    <w:rsid w:val="0029708F"/>
    <w:rsid w:val="0029727D"/>
    <w:rsid w:val="00297444"/>
    <w:rsid w:val="002978BF"/>
    <w:rsid w:val="00297A56"/>
    <w:rsid w:val="00297FB4"/>
    <w:rsid w:val="002A0056"/>
    <w:rsid w:val="002A0570"/>
    <w:rsid w:val="002A06C0"/>
    <w:rsid w:val="002A072E"/>
    <w:rsid w:val="002A0FF2"/>
    <w:rsid w:val="002A1684"/>
    <w:rsid w:val="002A17BF"/>
    <w:rsid w:val="002A23F5"/>
    <w:rsid w:val="002A24A2"/>
    <w:rsid w:val="002A26A6"/>
    <w:rsid w:val="002A2935"/>
    <w:rsid w:val="002A2B50"/>
    <w:rsid w:val="002A2D8B"/>
    <w:rsid w:val="002A33D8"/>
    <w:rsid w:val="002A36DC"/>
    <w:rsid w:val="002A3B73"/>
    <w:rsid w:val="002A3D08"/>
    <w:rsid w:val="002A3E11"/>
    <w:rsid w:val="002A3E81"/>
    <w:rsid w:val="002A4C60"/>
    <w:rsid w:val="002A4E12"/>
    <w:rsid w:val="002A5010"/>
    <w:rsid w:val="002A58D9"/>
    <w:rsid w:val="002A5D92"/>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1EC"/>
    <w:rsid w:val="002C42B2"/>
    <w:rsid w:val="002C4FEE"/>
    <w:rsid w:val="002C525B"/>
    <w:rsid w:val="002C5300"/>
    <w:rsid w:val="002C55DD"/>
    <w:rsid w:val="002C61BB"/>
    <w:rsid w:val="002C6CD1"/>
    <w:rsid w:val="002C7310"/>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FF5"/>
    <w:rsid w:val="002E33AE"/>
    <w:rsid w:val="002E42E8"/>
    <w:rsid w:val="002E4368"/>
    <w:rsid w:val="002E445D"/>
    <w:rsid w:val="002E4542"/>
    <w:rsid w:val="002E4595"/>
    <w:rsid w:val="002E557F"/>
    <w:rsid w:val="002E5799"/>
    <w:rsid w:val="002E5817"/>
    <w:rsid w:val="002E5D4D"/>
    <w:rsid w:val="002E5DE7"/>
    <w:rsid w:val="002E5EEF"/>
    <w:rsid w:val="002E5EFC"/>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2464"/>
    <w:rsid w:val="002F27D4"/>
    <w:rsid w:val="002F2B29"/>
    <w:rsid w:val="002F300C"/>
    <w:rsid w:val="002F3709"/>
    <w:rsid w:val="002F38CE"/>
    <w:rsid w:val="002F3BD7"/>
    <w:rsid w:val="002F3F42"/>
    <w:rsid w:val="002F4093"/>
    <w:rsid w:val="002F40CC"/>
    <w:rsid w:val="002F428E"/>
    <w:rsid w:val="002F4A74"/>
    <w:rsid w:val="002F4AD4"/>
    <w:rsid w:val="002F4BD4"/>
    <w:rsid w:val="002F4D34"/>
    <w:rsid w:val="002F514C"/>
    <w:rsid w:val="002F57D4"/>
    <w:rsid w:val="002F6229"/>
    <w:rsid w:val="002F63F6"/>
    <w:rsid w:val="002F682C"/>
    <w:rsid w:val="002F6A2D"/>
    <w:rsid w:val="002F73B1"/>
    <w:rsid w:val="002F7955"/>
    <w:rsid w:val="002F7D50"/>
    <w:rsid w:val="002F7D96"/>
    <w:rsid w:val="002F7DDD"/>
    <w:rsid w:val="00300D2E"/>
    <w:rsid w:val="00301233"/>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F5"/>
    <w:rsid w:val="0030580C"/>
    <w:rsid w:val="00305B7E"/>
    <w:rsid w:val="00305C96"/>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12F8"/>
    <w:rsid w:val="0031199E"/>
    <w:rsid w:val="00312701"/>
    <w:rsid w:val="00312C8F"/>
    <w:rsid w:val="00312DB1"/>
    <w:rsid w:val="00312DC7"/>
    <w:rsid w:val="00313089"/>
    <w:rsid w:val="003130B3"/>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0CC"/>
    <w:rsid w:val="00320571"/>
    <w:rsid w:val="0032076B"/>
    <w:rsid w:val="00320ED9"/>
    <w:rsid w:val="003210CC"/>
    <w:rsid w:val="00321280"/>
    <w:rsid w:val="0032165D"/>
    <w:rsid w:val="00321EFB"/>
    <w:rsid w:val="0032234D"/>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932"/>
    <w:rsid w:val="00326B16"/>
    <w:rsid w:val="00326CB5"/>
    <w:rsid w:val="00326F4B"/>
    <w:rsid w:val="003271AD"/>
    <w:rsid w:val="0032784E"/>
    <w:rsid w:val="00327C34"/>
    <w:rsid w:val="003300F2"/>
    <w:rsid w:val="003305AF"/>
    <w:rsid w:val="0033088D"/>
    <w:rsid w:val="00330AB0"/>
    <w:rsid w:val="00330F08"/>
    <w:rsid w:val="00331B14"/>
    <w:rsid w:val="00331F8D"/>
    <w:rsid w:val="00331F9B"/>
    <w:rsid w:val="00331FAB"/>
    <w:rsid w:val="00332569"/>
    <w:rsid w:val="00333A4F"/>
    <w:rsid w:val="00334E99"/>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FAE"/>
    <w:rsid w:val="00345140"/>
    <w:rsid w:val="003455C5"/>
    <w:rsid w:val="00345B50"/>
    <w:rsid w:val="00345DDE"/>
    <w:rsid w:val="00346025"/>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3113"/>
    <w:rsid w:val="00353406"/>
    <w:rsid w:val="00353ED8"/>
    <w:rsid w:val="003540D1"/>
    <w:rsid w:val="0035446D"/>
    <w:rsid w:val="00354691"/>
    <w:rsid w:val="00354E63"/>
    <w:rsid w:val="00354EBB"/>
    <w:rsid w:val="003550A4"/>
    <w:rsid w:val="00355502"/>
    <w:rsid w:val="00355948"/>
    <w:rsid w:val="00355B02"/>
    <w:rsid w:val="00355BF1"/>
    <w:rsid w:val="00356531"/>
    <w:rsid w:val="0035673B"/>
    <w:rsid w:val="003569A0"/>
    <w:rsid w:val="0035722E"/>
    <w:rsid w:val="003573FE"/>
    <w:rsid w:val="0035786D"/>
    <w:rsid w:val="003579DB"/>
    <w:rsid w:val="00357DDA"/>
    <w:rsid w:val="0036049D"/>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3F16"/>
    <w:rsid w:val="00364521"/>
    <w:rsid w:val="00364AEE"/>
    <w:rsid w:val="00364BF1"/>
    <w:rsid w:val="00364CFD"/>
    <w:rsid w:val="00364D8E"/>
    <w:rsid w:val="00365130"/>
    <w:rsid w:val="00365335"/>
    <w:rsid w:val="00365A3B"/>
    <w:rsid w:val="00365BA8"/>
    <w:rsid w:val="00365C08"/>
    <w:rsid w:val="00365D9A"/>
    <w:rsid w:val="00366543"/>
    <w:rsid w:val="00366A39"/>
    <w:rsid w:val="00366B83"/>
    <w:rsid w:val="00366E82"/>
    <w:rsid w:val="00367724"/>
    <w:rsid w:val="00367AC1"/>
    <w:rsid w:val="00367ACF"/>
    <w:rsid w:val="00367D08"/>
    <w:rsid w:val="00370700"/>
    <w:rsid w:val="0037097E"/>
    <w:rsid w:val="00370A22"/>
    <w:rsid w:val="00370AED"/>
    <w:rsid w:val="00370F8F"/>
    <w:rsid w:val="00370FFC"/>
    <w:rsid w:val="00371878"/>
    <w:rsid w:val="003720D4"/>
    <w:rsid w:val="0037236B"/>
    <w:rsid w:val="00372641"/>
    <w:rsid w:val="003736DE"/>
    <w:rsid w:val="00373D11"/>
    <w:rsid w:val="0037405B"/>
    <w:rsid w:val="003743B3"/>
    <w:rsid w:val="00374B21"/>
    <w:rsid w:val="003764C0"/>
    <w:rsid w:val="003767B4"/>
    <w:rsid w:val="003769B9"/>
    <w:rsid w:val="0037708C"/>
    <w:rsid w:val="003771A2"/>
    <w:rsid w:val="00377226"/>
    <w:rsid w:val="00377413"/>
    <w:rsid w:val="00377430"/>
    <w:rsid w:val="00377504"/>
    <w:rsid w:val="00377B02"/>
    <w:rsid w:val="00377C01"/>
    <w:rsid w:val="00380202"/>
    <w:rsid w:val="00380913"/>
    <w:rsid w:val="00380AF5"/>
    <w:rsid w:val="00380EB9"/>
    <w:rsid w:val="003810AC"/>
    <w:rsid w:val="003810CC"/>
    <w:rsid w:val="003810E7"/>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142"/>
    <w:rsid w:val="00391B44"/>
    <w:rsid w:val="00391B62"/>
    <w:rsid w:val="0039257D"/>
    <w:rsid w:val="00392652"/>
    <w:rsid w:val="003926F0"/>
    <w:rsid w:val="0039287E"/>
    <w:rsid w:val="00392EFF"/>
    <w:rsid w:val="0039316C"/>
    <w:rsid w:val="003931CA"/>
    <w:rsid w:val="003935D5"/>
    <w:rsid w:val="0039376D"/>
    <w:rsid w:val="0039392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942"/>
    <w:rsid w:val="003A2CE3"/>
    <w:rsid w:val="003A302B"/>
    <w:rsid w:val="003A32BD"/>
    <w:rsid w:val="003A33DF"/>
    <w:rsid w:val="003A3515"/>
    <w:rsid w:val="003A35C0"/>
    <w:rsid w:val="003A3792"/>
    <w:rsid w:val="003A3CF3"/>
    <w:rsid w:val="003A44CE"/>
    <w:rsid w:val="003A45C6"/>
    <w:rsid w:val="003A46D8"/>
    <w:rsid w:val="003A4CCE"/>
    <w:rsid w:val="003A5015"/>
    <w:rsid w:val="003A517D"/>
    <w:rsid w:val="003A531F"/>
    <w:rsid w:val="003A5BAB"/>
    <w:rsid w:val="003A5FA4"/>
    <w:rsid w:val="003A6535"/>
    <w:rsid w:val="003A667B"/>
    <w:rsid w:val="003A6B94"/>
    <w:rsid w:val="003A6FAA"/>
    <w:rsid w:val="003A700A"/>
    <w:rsid w:val="003A7503"/>
    <w:rsid w:val="003A788D"/>
    <w:rsid w:val="003A79B8"/>
    <w:rsid w:val="003A7FDA"/>
    <w:rsid w:val="003B037E"/>
    <w:rsid w:val="003B1405"/>
    <w:rsid w:val="003B1536"/>
    <w:rsid w:val="003B16E2"/>
    <w:rsid w:val="003B1815"/>
    <w:rsid w:val="003B1BD3"/>
    <w:rsid w:val="003B1CD7"/>
    <w:rsid w:val="003B2054"/>
    <w:rsid w:val="003B25A7"/>
    <w:rsid w:val="003B2A9D"/>
    <w:rsid w:val="003B2B4B"/>
    <w:rsid w:val="003B2E1E"/>
    <w:rsid w:val="003B360D"/>
    <w:rsid w:val="003B43A8"/>
    <w:rsid w:val="003B43F6"/>
    <w:rsid w:val="003B4858"/>
    <w:rsid w:val="003B4DBC"/>
    <w:rsid w:val="003B5123"/>
    <w:rsid w:val="003B5966"/>
    <w:rsid w:val="003B5C78"/>
    <w:rsid w:val="003B5CFA"/>
    <w:rsid w:val="003B5F7F"/>
    <w:rsid w:val="003B5FA9"/>
    <w:rsid w:val="003B61DA"/>
    <w:rsid w:val="003B63FF"/>
    <w:rsid w:val="003B697A"/>
    <w:rsid w:val="003B6A32"/>
    <w:rsid w:val="003B6B17"/>
    <w:rsid w:val="003B6F3A"/>
    <w:rsid w:val="003B743A"/>
    <w:rsid w:val="003B7F65"/>
    <w:rsid w:val="003C0162"/>
    <w:rsid w:val="003C07F0"/>
    <w:rsid w:val="003C0AB7"/>
    <w:rsid w:val="003C0CE7"/>
    <w:rsid w:val="003C1840"/>
    <w:rsid w:val="003C1BD4"/>
    <w:rsid w:val="003C1C6C"/>
    <w:rsid w:val="003C2353"/>
    <w:rsid w:val="003C245B"/>
    <w:rsid w:val="003C2562"/>
    <w:rsid w:val="003C28E0"/>
    <w:rsid w:val="003C2B90"/>
    <w:rsid w:val="003C2DC1"/>
    <w:rsid w:val="003C3166"/>
    <w:rsid w:val="003C3868"/>
    <w:rsid w:val="003C3A8D"/>
    <w:rsid w:val="003C3AF1"/>
    <w:rsid w:val="003C3C59"/>
    <w:rsid w:val="003C42D3"/>
    <w:rsid w:val="003C48EC"/>
    <w:rsid w:val="003C4A02"/>
    <w:rsid w:val="003C4B6A"/>
    <w:rsid w:val="003C4B6D"/>
    <w:rsid w:val="003C4DF7"/>
    <w:rsid w:val="003C594E"/>
    <w:rsid w:val="003C5DE3"/>
    <w:rsid w:val="003C5FDE"/>
    <w:rsid w:val="003C6282"/>
    <w:rsid w:val="003C62BE"/>
    <w:rsid w:val="003C64B5"/>
    <w:rsid w:val="003C6806"/>
    <w:rsid w:val="003C6A22"/>
    <w:rsid w:val="003C71B8"/>
    <w:rsid w:val="003C736C"/>
    <w:rsid w:val="003C7A7C"/>
    <w:rsid w:val="003C7B4C"/>
    <w:rsid w:val="003C7C79"/>
    <w:rsid w:val="003D0233"/>
    <w:rsid w:val="003D0482"/>
    <w:rsid w:val="003D0536"/>
    <w:rsid w:val="003D06C2"/>
    <w:rsid w:val="003D0B4D"/>
    <w:rsid w:val="003D0E4D"/>
    <w:rsid w:val="003D1153"/>
    <w:rsid w:val="003D1448"/>
    <w:rsid w:val="003D187B"/>
    <w:rsid w:val="003D1B7E"/>
    <w:rsid w:val="003D1F33"/>
    <w:rsid w:val="003D2212"/>
    <w:rsid w:val="003D2402"/>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384"/>
    <w:rsid w:val="003D551D"/>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5E6"/>
    <w:rsid w:val="003E47FE"/>
    <w:rsid w:val="003E4B22"/>
    <w:rsid w:val="003E4FFB"/>
    <w:rsid w:val="003E51D7"/>
    <w:rsid w:val="003E5997"/>
    <w:rsid w:val="003E59D4"/>
    <w:rsid w:val="003E5C6E"/>
    <w:rsid w:val="003E5EAB"/>
    <w:rsid w:val="003E5F52"/>
    <w:rsid w:val="003E607D"/>
    <w:rsid w:val="003E6486"/>
    <w:rsid w:val="003E6A4D"/>
    <w:rsid w:val="003E6C72"/>
    <w:rsid w:val="003E74FA"/>
    <w:rsid w:val="003E7E84"/>
    <w:rsid w:val="003F04F5"/>
    <w:rsid w:val="003F111C"/>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F47"/>
    <w:rsid w:val="003F5013"/>
    <w:rsid w:val="003F5163"/>
    <w:rsid w:val="003F578B"/>
    <w:rsid w:val="003F58CE"/>
    <w:rsid w:val="003F5DCC"/>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4BF"/>
    <w:rsid w:val="00403587"/>
    <w:rsid w:val="00403A18"/>
    <w:rsid w:val="00403C57"/>
    <w:rsid w:val="0040400A"/>
    <w:rsid w:val="00404428"/>
    <w:rsid w:val="00404575"/>
    <w:rsid w:val="004048A8"/>
    <w:rsid w:val="004049BB"/>
    <w:rsid w:val="00404A8B"/>
    <w:rsid w:val="00404B31"/>
    <w:rsid w:val="004052F6"/>
    <w:rsid w:val="00405657"/>
    <w:rsid w:val="00405787"/>
    <w:rsid w:val="00405FB7"/>
    <w:rsid w:val="004062EA"/>
    <w:rsid w:val="00406503"/>
    <w:rsid w:val="004065A6"/>
    <w:rsid w:val="00406E27"/>
    <w:rsid w:val="00406F92"/>
    <w:rsid w:val="00406FE2"/>
    <w:rsid w:val="004070B2"/>
    <w:rsid w:val="004070D2"/>
    <w:rsid w:val="00407112"/>
    <w:rsid w:val="00407387"/>
    <w:rsid w:val="0040748F"/>
    <w:rsid w:val="00407497"/>
    <w:rsid w:val="00407BE5"/>
    <w:rsid w:val="00407E13"/>
    <w:rsid w:val="00407E4B"/>
    <w:rsid w:val="00407F00"/>
    <w:rsid w:val="00410598"/>
    <w:rsid w:val="004105CC"/>
    <w:rsid w:val="004108CC"/>
    <w:rsid w:val="004109D2"/>
    <w:rsid w:val="00410AB1"/>
    <w:rsid w:val="00410C36"/>
    <w:rsid w:val="004110E0"/>
    <w:rsid w:val="00411398"/>
    <w:rsid w:val="004115C9"/>
    <w:rsid w:val="004116A0"/>
    <w:rsid w:val="004118B9"/>
    <w:rsid w:val="00411BDD"/>
    <w:rsid w:val="00411D6A"/>
    <w:rsid w:val="00412323"/>
    <w:rsid w:val="0041240D"/>
    <w:rsid w:val="00412484"/>
    <w:rsid w:val="0041266E"/>
    <w:rsid w:val="00412867"/>
    <w:rsid w:val="00412EA5"/>
    <w:rsid w:val="00412F72"/>
    <w:rsid w:val="004131F5"/>
    <w:rsid w:val="00413477"/>
    <w:rsid w:val="00413D74"/>
    <w:rsid w:val="0041406D"/>
    <w:rsid w:val="0041407B"/>
    <w:rsid w:val="00414410"/>
    <w:rsid w:val="0041441E"/>
    <w:rsid w:val="004145EC"/>
    <w:rsid w:val="0041500E"/>
    <w:rsid w:val="004151B2"/>
    <w:rsid w:val="004154DD"/>
    <w:rsid w:val="004158C9"/>
    <w:rsid w:val="00415B4D"/>
    <w:rsid w:val="00415DFC"/>
    <w:rsid w:val="00415E72"/>
    <w:rsid w:val="00415F70"/>
    <w:rsid w:val="00416071"/>
    <w:rsid w:val="004161EB"/>
    <w:rsid w:val="004167EB"/>
    <w:rsid w:val="0041685A"/>
    <w:rsid w:val="0041688B"/>
    <w:rsid w:val="00417507"/>
    <w:rsid w:val="00417760"/>
    <w:rsid w:val="00417D18"/>
    <w:rsid w:val="004201C9"/>
    <w:rsid w:val="0042026E"/>
    <w:rsid w:val="004204CE"/>
    <w:rsid w:val="00420C56"/>
    <w:rsid w:val="00420E00"/>
    <w:rsid w:val="00420F7B"/>
    <w:rsid w:val="004219F0"/>
    <w:rsid w:val="00421E65"/>
    <w:rsid w:val="00421E71"/>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DBF"/>
    <w:rsid w:val="00430576"/>
    <w:rsid w:val="00430D2A"/>
    <w:rsid w:val="0043167E"/>
    <w:rsid w:val="004324FD"/>
    <w:rsid w:val="004325F1"/>
    <w:rsid w:val="00433110"/>
    <w:rsid w:val="0043328B"/>
    <w:rsid w:val="00433430"/>
    <w:rsid w:val="0043364E"/>
    <w:rsid w:val="00433854"/>
    <w:rsid w:val="00433C48"/>
    <w:rsid w:val="00433CE7"/>
    <w:rsid w:val="00433D69"/>
    <w:rsid w:val="0043474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139"/>
    <w:rsid w:val="004405E1"/>
    <w:rsid w:val="0044066D"/>
    <w:rsid w:val="004408C2"/>
    <w:rsid w:val="00440D0E"/>
    <w:rsid w:val="00440E06"/>
    <w:rsid w:val="004415AE"/>
    <w:rsid w:val="00441F9E"/>
    <w:rsid w:val="00442519"/>
    <w:rsid w:val="00442A4E"/>
    <w:rsid w:val="00442F6C"/>
    <w:rsid w:val="0044316B"/>
    <w:rsid w:val="00443849"/>
    <w:rsid w:val="004439C6"/>
    <w:rsid w:val="00443E0D"/>
    <w:rsid w:val="00444076"/>
    <w:rsid w:val="00444225"/>
    <w:rsid w:val="00444657"/>
    <w:rsid w:val="004449F1"/>
    <w:rsid w:val="00444A0B"/>
    <w:rsid w:val="00444E78"/>
    <w:rsid w:val="00444F00"/>
    <w:rsid w:val="00445150"/>
    <w:rsid w:val="00445655"/>
    <w:rsid w:val="00445D09"/>
    <w:rsid w:val="00445D1B"/>
    <w:rsid w:val="00445FD3"/>
    <w:rsid w:val="00446385"/>
    <w:rsid w:val="0044650D"/>
    <w:rsid w:val="00446B9C"/>
    <w:rsid w:val="0044701C"/>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41"/>
    <w:rsid w:val="004558C3"/>
    <w:rsid w:val="004559D1"/>
    <w:rsid w:val="00455C9A"/>
    <w:rsid w:val="00455DCC"/>
    <w:rsid w:val="00455F80"/>
    <w:rsid w:val="00455F8A"/>
    <w:rsid w:val="004564B5"/>
    <w:rsid w:val="00456BEA"/>
    <w:rsid w:val="00456E43"/>
    <w:rsid w:val="00456F4E"/>
    <w:rsid w:val="0045740F"/>
    <w:rsid w:val="00457539"/>
    <w:rsid w:val="00457809"/>
    <w:rsid w:val="00457B3F"/>
    <w:rsid w:val="00457C24"/>
    <w:rsid w:val="00457C47"/>
    <w:rsid w:val="004601BD"/>
    <w:rsid w:val="0046047D"/>
    <w:rsid w:val="004605EC"/>
    <w:rsid w:val="004607BC"/>
    <w:rsid w:val="00460972"/>
    <w:rsid w:val="00460BD9"/>
    <w:rsid w:val="00461329"/>
    <w:rsid w:val="0046168E"/>
    <w:rsid w:val="00461D51"/>
    <w:rsid w:val="00462500"/>
    <w:rsid w:val="00462914"/>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70368"/>
    <w:rsid w:val="0047074C"/>
    <w:rsid w:val="004707C7"/>
    <w:rsid w:val="004709D6"/>
    <w:rsid w:val="00470DA1"/>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80A45"/>
    <w:rsid w:val="0048125D"/>
    <w:rsid w:val="0048150D"/>
    <w:rsid w:val="00481B07"/>
    <w:rsid w:val="00481B8C"/>
    <w:rsid w:val="00482023"/>
    <w:rsid w:val="0048251B"/>
    <w:rsid w:val="004825DC"/>
    <w:rsid w:val="00482BB1"/>
    <w:rsid w:val="00482CB5"/>
    <w:rsid w:val="00483276"/>
    <w:rsid w:val="0048342C"/>
    <w:rsid w:val="00483CE0"/>
    <w:rsid w:val="0048451B"/>
    <w:rsid w:val="00484543"/>
    <w:rsid w:val="0048458B"/>
    <w:rsid w:val="00484779"/>
    <w:rsid w:val="00484FA6"/>
    <w:rsid w:val="004853AE"/>
    <w:rsid w:val="00485876"/>
    <w:rsid w:val="00485AD0"/>
    <w:rsid w:val="00485DD2"/>
    <w:rsid w:val="004862FB"/>
    <w:rsid w:val="00486318"/>
    <w:rsid w:val="004863BA"/>
    <w:rsid w:val="0048652B"/>
    <w:rsid w:val="00486B6F"/>
    <w:rsid w:val="0048744D"/>
    <w:rsid w:val="00487A29"/>
    <w:rsid w:val="00487CBA"/>
    <w:rsid w:val="00487E4D"/>
    <w:rsid w:val="00487EEC"/>
    <w:rsid w:val="00490041"/>
    <w:rsid w:val="00490162"/>
    <w:rsid w:val="004904D4"/>
    <w:rsid w:val="00490C92"/>
    <w:rsid w:val="00491266"/>
    <w:rsid w:val="00491966"/>
    <w:rsid w:val="00491A4F"/>
    <w:rsid w:val="00491AEE"/>
    <w:rsid w:val="00491B2B"/>
    <w:rsid w:val="00491B53"/>
    <w:rsid w:val="0049235C"/>
    <w:rsid w:val="0049285B"/>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43D"/>
    <w:rsid w:val="0049679A"/>
    <w:rsid w:val="00496C45"/>
    <w:rsid w:val="00496D4E"/>
    <w:rsid w:val="00496E57"/>
    <w:rsid w:val="00496E74"/>
    <w:rsid w:val="004970DB"/>
    <w:rsid w:val="00497306"/>
    <w:rsid w:val="0049763A"/>
    <w:rsid w:val="00497BD3"/>
    <w:rsid w:val="00497D93"/>
    <w:rsid w:val="00497E75"/>
    <w:rsid w:val="004A0177"/>
    <w:rsid w:val="004A033E"/>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A7DC9"/>
    <w:rsid w:val="004B0A01"/>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B51"/>
    <w:rsid w:val="004C3E1D"/>
    <w:rsid w:val="004C3E90"/>
    <w:rsid w:val="004C47A2"/>
    <w:rsid w:val="004C4C66"/>
    <w:rsid w:val="004C4D28"/>
    <w:rsid w:val="004C50D5"/>
    <w:rsid w:val="004C5422"/>
    <w:rsid w:val="004C58A6"/>
    <w:rsid w:val="004C5B72"/>
    <w:rsid w:val="004C6314"/>
    <w:rsid w:val="004C67FA"/>
    <w:rsid w:val="004C68B3"/>
    <w:rsid w:val="004C6A57"/>
    <w:rsid w:val="004C6F9C"/>
    <w:rsid w:val="004C7258"/>
    <w:rsid w:val="004C73B6"/>
    <w:rsid w:val="004C75FB"/>
    <w:rsid w:val="004C76E9"/>
    <w:rsid w:val="004C7D13"/>
    <w:rsid w:val="004C7FC2"/>
    <w:rsid w:val="004D0321"/>
    <w:rsid w:val="004D0457"/>
    <w:rsid w:val="004D065A"/>
    <w:rsid w:val="004D090A"/>
    <w:rsid w:val="004D1000"/>
    <w:rsid w:val="004D13E0"/>
    <w:rsid w:val="004D1531"/>
    <w:rsid w:val="004D1679"/>
    <w:rsid w:val="004D1BEE"/>
    <w:rsid w:val="004D2153"/>
    <w:rsid w:val="004D2402"/>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242"/>
    <w:rsid w:val="004D578D"/>
    <w:rsid w:val="004D5B15"/>
    <w:rsid w:val="004D60F9"/>
    <w:rsid w:val="004D62F8"/>
    <w:rsid w:val="004D658B"/>
    <w:rsid w:val="004D66E9"/>
    <w:rsid w:val="004D69A7"/>
    <w:rsid w:val="004D6AB3"/>
    <w:rsid w:val="004D6FAF"/>
    <w:rsid w:val="004D701C"/>
    <w:rsid w:val="004D76C0"/>
    <w:rsid w:val="004D76EA"/>
    <w:rsid w:val="004D76F7"/>
    <w:rsid w:val="004D775A"/>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835"/>
    <w:rsid w:val="004E2A68"/>
    <w:rsid w:val="004E2A85"/>
    <w:rsid w:val="004E2B68"/>
    <w:rsid w:val="004E2C8F"/>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8AD"/>
    <w:rsid w:val="004E6D29"/>
    <w:rsid w:val="004E7062"/>
    <w:rsid w:val="004E7194"/>
    <w:rsid w:val="004E72E8"/>
    <w:rsid w:val="004E740F"/>
    <w:rsid w:val="004E74B6"/>
    <w:rsid w:val="004E7758"/>
    <w:rsid w:val="004E77D1"/>
    <w:rsid w:val="004E7EFE"/>
    <w:rsid w:val="004F00A2"/>
    <w:rsid w:val="004F0169"/>
    <w:rsid w:val="004F03DF"/>
    <w:rsid w:val="004F06AD"/>
    <w:rsid w:val="004F0B27"/>
    <w:rsid w:val="004F0B5D"/>
    <w:rsid w:val="004F1191"/>
    <w:rsid w:val="004F161D"/>
    <w:rsid w:val="004F16A1"/>
    <w:rsid w:val="004F1ADD"/>
    <w:rsid w:val="004F1BE5"/>
    <w:rsid w:val="004F1EA9"/>
    <w:rsid w:val="004F2744"/>
    <w:rsid w:val="004F2A54"/>
    <w:rsid w:val="004F32F8"/>
    <w:rsid w:val="004F33CC"/>
    <w:rsid w:val="004F39F9"/>
    <w:rsid w:val="004F3BAF"/>
    <w:rsid w:val="004F3BF6"/>
    <w:rsid w:val="004F3DCE"/>
    <w:rsid w:val="004F5021"/>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0FA"/>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AAD"/>
    <w:rsid w:val="00507AB5"/>
    <w:rsid w:val="00507CB9"/>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0E"/>
    <w:rsid w:val="00515A5A"/>
    <w:rsid w:val="005167A2"/>
    <w:rsid w:val="0051796C"/>
    <w:rsid w:val="00520147"/>
    <w:rsid w:val="005203DE"/>
    <w:rsid w:val="00520516"/>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B2B"/>
    <w:rsid w:val="0052335E"/>
    <w:rsid w:val="00523712"/>
    <w:rsid w:val="00523A04"/>
    <w:rsid w:val="00523ED8"/>
    <w:rsid w:val="00523F85"/>
    <w:rsid w:val="00524000"/>
    <w:rsid w:val="0052455F"/>
    <w:rsid w:val="00524B59"/>
    <w:rsid w:val="00524C1C"/>
    <w:rsid w:val="00524C86"/>
    <w:rsid w:val="00524F87"/>
    <w:rsid w:val="00525243"/>
    <w:rsid w:val="005257E7"/>
    <w:rsid w:val="005259DC"/>
    <w:rsid w:val="00525A08"/>
    <w:rsid w:val="00525A4F"/>
    <w:rsid w:val="00526556"/>
    <w:rsid w:val="005265BA"/>
    <w:rsid w:val="005265BC"/>
    <w:rsid w:val="0052670C"/>
    <w:rsid w:val="00526735"/>
    <w:rsid w:val="00526A3E"/>
    <w:rsid w:val="00526E7D"/>
    <w:rsid w:val="0052731E"/>
    <w:rsid w:val="00527C00"/>
    <w:rsid w:val="0053013C"/>
    <w:rsid w:val="00530903"/>
    <w:rsid w:val="00530A13"/>
    <w:rsid w:val="00530B49"/>
    <w:rsid w:val="00530F0C"/>
    <w:rsid w:val="00531216"/>
    <w:rsid w:val="005314EE"/>
    <w:rsid w:val="00531549"/>
    <w:rsid w:val="005318A9"/>
    <w:rsid w:val="00532637"/>
    <w:rsid w:val="00532DE2"/>
    <w:rsid w:val="0053310D"/>
    <w:rsid w:val="0053318F"/>
    <w:rsid w:val="00533DA8"/>
    <w:rsid w:val="00533FFD"/>
    <w:rsid w:val="00534237"/>
    <w:rsid w:val="00534464"/>
    <w:rsid w:val="005349E2"/>
    <w:rsid w:val="00534A31"/>
    <w:rsid w:val="00534C22"/>
    <w:rsid w:val="00535094"/>
    <w:rsid w:val="0053520D"/>
    <w:rsid w:val="00535FED"/>
    <w:rsid w:val="00536063"/>
    <w:rsid w:val="005363F0"/>
    <w:rsid w:val="00536455"/>
    <w:rsid w:val="00536A6C"/>
    <w:rsid w:val="00536AB5"/>
    <w:rsid w:val="00536E08"/>
    <w:rsid w:val="00537139"/>
    <w:rsid w:val="005379D7"/>
    <w:rsid w:val="00537D37"/>
    <w:rsid w:val="005400D0"/>
    <w:rsid w:val="00540443"/>
    <w:rsid w:val="005404F1"/>
    <w:rsid w:val="00540647"/>
    <w:rsid w:val="005406D9"/>
    <w:rsid w:val="0054076D"/>
    <w:rsid w:val="005412AC"/>
    <w:rsid w:val="00541A40"/>
    <w:rsid w:val="005420C2"/>
    <w:rsid w:val="005421C7"/>
    <w:rsid w:val="005422A9"/>
    <w:rsid w:val="00542821"/>
    <w:rsid w:val="00542A6B"/>
    <w:rsid w:val="00543172"/>
    <w:rsid w:val="00543930"/>
    <w:rsid w:val="005449D7"/>
    <w:rsid w:val="00545272"/>
    <w:rsid w:val="00545ACC"/>
    <w:rsid w:val="005468BE"/>
    <w:rsid w:val="00546A3B"/>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72C"/>
    <w:rsid w:val="00553AE6"/>
    <w:rsid w:val="00553BF8"/>
    <w:rsid w:val="00553C76"/>
    <w:rsid w:val="005540B2"/>
    <w:rsid w:val="00554C93"/>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57D51"/>
    <w:rsid w:val="005602BD"/>
    <w:rsid w:val="005602DB"/>
    <w:rsid w:val="005603D8"/>
    <w:rsid w:val="0056124C"/>
    <w:rsid w:val="00561518"/>
    <w:rsid w:val="00561966"/>
    <w:rsid w:val="0056201D"/>
    <w:rsid w:val="005626E8"/>
    <w:rsid w:val="0056275E"/>
    <w:rsid w:val="00562825"/>
    <w:rsid w:val="00562F0D"/>
    <w:rsid w:val="00563111"/>
    <w:rsid w:val="0056355B"/>
    <w:rsid w:val="00563C82"/>
    <w:rsid w:val="0056452C"/>
    <w:rsid w:val="00564539"/>
    <w:rsid w:val="00564804"/>
    <w:rsid w:val="005648E7"/>
    <w:rsid w:val="00564E03"/>
    <w:rsid w:val="005652BD"/>
    <w:rsid w:val="00565333"/>
    <w:rsid w:val="005659B4"/>
    <w:rsid w:val="005659F6"/>
    <w:rsid w:val="00565C5B"/>
    <w:rsid w:val="00565D46"/>
    <w:rsid w:val="00565F1C"/>
    <w:rsid w:val="00565F26"/>
    <w:rsid w:val="0056612B"/>
    <w:rsid w:val="00566214"/>
    <w:rsid w:val="005665DE"/>
    <w:rsid w:val="005666A1"/>
    <w:rsid w:val="005666A8"/>
    <w:rsid w:val="005668C1"/>
    <w:rsid w:val="005678E4"/>
    <w:rsid w:val="00567B65"/>
    <w:rsid w:val="005700BA"/>
    <w:rsid w:val="0057067D"/>
    <w:rsid w:val="005708D2"/>
    <w:rsid w:val="00570D5C"/>
    <w:rsid w:val="005716A2"/>
    <w:rsid w:val="005719E0"/>
    <w:rsid w:val="00571A87"/>
    <w:rsid w:val="00571B4D"/>
    <w:rsid w:val="00571E87"/>
    <w:rsid w:val="005724AC"/>
    <w:rsid w:val="00572C90"/>
    <w:rsid w:val="0057396D"/>
    <w:rsid w:val="00573970"/>
    <w:rsid w:val="00573D09"/>
    <w:rsid w:val="00574467"/>
    <w:rsid w:val="005758E4"/>
    <w:rsid w:val="00575BB0"/>
    <w:rsid w:val="00575C66"/>
    <w:rsid w:val="00575C71"/>
    <w:rsid w:val="00575C87"/>
    <w:rsid w:val="00576A92"/>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96E"/>
    <w:rsid w:val="005839FE"/>
    <w:rsid w:val="0058462C"/>
    <w:rsid w:val="005847DC"/>
    <w:rsid w:val="00585CAC"/>
    <w:rsid w:val="00585D33"/>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956"/>
    <w:rsid w:val="005958E3"/>
    <w:rsid w:val="00595B59"/>
    <w:rsid w:val="00595E55"/>
    <w:rsid w:val="00595E79"/>
    <w:rsid w:val="005964DE"/>
    <w:rsid w:val="00596589"/>
    <w:rsid w:val="005971D6"/>
    <w:rsid w:val="0059721E"/>
    <w:rsid w:val="0059724E"/>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E6"/>
    <w:rsid w:val="005A517F"/>
    <w:rsid w:val="005A535B"/>
    <w:rsid w:val="005A551D"/>
    <w:rsid w:val="005A5BC9"/>
    <w:rsid w:val="005A5D35"/>
    <w:rsid w:val="005A64E4"/>
    <w:rsid w:val="005A6683"/>
    <w:rsid w:val="005A79F9"/>
    <w:rsid w:val="005A7E92"/>
    <w:rsid w:val="005B0073"/>
    <w:rsid w:val="005B0595"/>
    <w:rsid w:val="005B05F5"/>
    <w:rsid w:val="005B0D51"/>
    <w:rsid w:val="005B18E4"/>
    <w:rsid w:val="005B193D"/>
    <w:rsid w:val="005B1DFB"/>
    <w:rsid w:val="005B1F15"/>
    <w:rsid w:val="005B1FEB"/>
    <w:rsid w:val="005B2C7C"/>
    <w:rsid w:val="005B2C7F"/>
    <w:rsid w:val="005B2FE9"/>
    <w:rsid w:val="005B31E9"/>
    <w:rsid w:val="005B3273"/>
    <w:rsid w:val="005B3ECA"/>
    <w:rsid w:val="005B3F53"/>
    <w:rsid w:val="005B4416"/>
    <w:rsid w:val="005B4A22"/>
    <w:rsid w:val="005B4EE5"/>
    <w:rsid w:val="005B51EE"/>
    <w:rsid w:val="005B5249"/>
    <w:rsid w:val="005B5C1C"/>
    <w:rsid w:val="005B6491"/>
    <w:rsid w:val="005B6EAB"/>
    <w:rsid w:val="005B6F44"/>
    <w:rsid w:val="005B7549"/>
    <w:rsid w:val="005B7BAE"/>
    <w:rsid w:val="005B7EFE"/>
    <w:rsid w:val="005C019D"/>
    <w:rsid w:val="005C0AC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3BE"/>
    <w:rsid w:val="005C74BE"/>
    <w:rsid w:val="005C78F1"/>
    <w:rsid w:val="005C7CB5"/>
    <w:rsid w:val="005C7D32"/>
    <w:rsid w:val="005C7D86"/>
    <w:rsid w:val="005C7DA2"/>
    <w:rsid w:val="005C7EF7"/>
    <w:rsid w:val="005C7F82"/>
    <w:rsid w:val="005C7FC8"/>
    <w:rsid w:val="005D04B1"/>
    <w:rsid w:val="005D0731"/>
    <w:rsid w:val="005D0A5F"/>
    <w:rsid w:val="005D2441"/>
    <w:rsid w:val="005D2673"/>
    <w:rsid w:val="005D2C9E"/>
    <w:rsid w:val="005D2CDF"/>
    <w:rsid w:val="005D303F"/>
    <w:rsid w:val="005D3059"/>
    <w:rsid w:val="005D325D"/>
    <w:rsid w:val="005D329F"/>
    <w:rsid w:val="005D33A0"/>
    <w:rsid w:val="005D3582"/>
    <w:rsid w:val="005D3928"/>
    <w:rsid w:val="005D3A75"/>
    <w:rsid w:val="005D443E"/>
    <w:rsid w:val="005D47F0"/>
    <w:rsid w:val="005D480F"/>
    <w:rsid w:val="005D4A4F"/>
    <w:rsid w:val="005D4B4D"/>
    <w:rsid w:val="005D4BB3"/>
    <w:rsid w:val="005D4C01"/>
    <w:rsid w:val="005D4E91"/>
    <w:rsid w:val="005D5C43"/>
    <w:rsid w:val="005D5EEE"/>
    <w:rsid w:val="005D7000"/>
    <w:rsid w:val="005D71A9"/>
    <w:rsid w:val="005D74DF"/>
    <w:rsid w:val="005D797C"/>
    <w:rsid w:val="005D7B6C"/>
    <w:rsid w:val="005D7D41"/>
    <w:rsid w:val="005D7F05"/>
    <w:rsid w:val="005E0178"/>
    <w:rsid w:val="005E0574"/>
    <w:rsid w:val="005E0BAF"/>
    <w:rsid w:val="005E0D69"/>
    <w:rsid w:val="005E0DCD"/>
    <w:rsid w:val="005E14C2"/>
    <w:rsid w:val="005E1AA1"/>
    <w:rsid w:val="005E21B7"/>
    <w:rsid w:val="005E21C3"/>
    <w:rsid w:val="005E2206"/>
    <w:rsid w:val="005E2238"/>
    <w:rsid w:val="005E2295"/>
    <w:rsid w:val="005E242F"/>
    <w:rsid w:val="005E243A"/>
    <w:rsid w:val="005E2EFB"/>
    <w:rsid w:val="005E3180"/>
    <w:rsid w:val="005E3724"/>
    <w:rsid w:val="005E3AC1"/>
    <w:rsid w:val="005E3F31"/>
    <w:rsid w:val="005E41BC"/>
    <w:rsid w:val="005E42D2"/>
    <w:rsid w:val="005E4724"/>
    <w:rsid w:val="005E4C78"/>
    <w:rsid w:val="005E541D"/>
    <w:rsid w:val="005E5597"/>
    <w:rsid w:val="005E5946"/>
    <w:rsid w:val="005E5985"/>
    <w:rsid w:val="005E5D7E"/>
    <w:rsid w:val="005E7495"/>
    <w:rsid w:val="005E7768"/>
    <w:rsid w:val="005E77B5"/>
    <w:rsid w:val="005E7839"/>
    <w:rsid w:val="005E7B0D"/>
    <w:rsid w:val="005E7CB6"/>
    <w:rsid w:val="005E7D6E"/>
    <w:rsid w:val="005E7E39"/>
    <w:rsid w:val="005F0CD4"/>
    <w:rsid w:val="005F0E0E"/>
    <w:rsid w:val="005F1454"/>
    <w:rsid w:val="005F1AA7"/>
    <w:rsid w:val="005F1AAF"/>
    <w:rsid w:val="005F2116"/>
    <w:rsid w:val="005F26F0"/>
    <w:rsid w:val="005F36E6"/>
    <w:rsid w:val="005F40D2"/>
    <w:rsid w:val="005F42F9"/>
    <w:rsid w:val="005F433D"/>
    <w:rsid w:val="005F4875"/>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1B5"/>
    <w:rsid w:val="005F750F"/>
    <w:rsid w:val="005F79F3"/>
    <w:rsid w:val="005F7A2F"/>
    <w:rsid w:val="006002C5"/>
    <w:rsid w:val="006002E9"/>
    <w:rsid w:val="006003DF"/>
    <w:rsid w:val="00600805"/>
    <w:rsid w:val="00600849"/>
    <w:rsid w:val="00600F38"/>
    <w:rsid w:val="00601791"/>
    <w:rsid w:val="0060196F"/>
    <w:rsid w:val="00601AEF"/>
    <w:rsid w:val="00601BCD"/>
    <w:rsid w:val="00601CE8"/>
    <w:rsid w:val="006021A6"/>
    <w:rsid w:val="00602313"/>
    <w:rsid w:val="0060333B"/>
    <w:rsid w:val="006033BC"/>
    <w:rsid w:val="006037FF"/>
    <w:rsid w:val="00603E2E"/>
    <w:rsid w:val="00603FA4"/>
    <w:rsid w:val="00604362"/>
    <w:rsid w:val="0060469B"/>
    <w:rsid w:val="00604716"/>
    <w:rsid w:val="006049EB"/>
    <w:rsid w:val="00604BED"/>
    <w:rsid w:val="006050DB"/>
    <w:rsid w:val="0060531A"/>
    <w:rsid w:val="00606563"/>
    <w:rsid w:val="00607077"/>
    <w:rsid w:val="006074CE"/>
    <w:rsid w:val="006075DC"/>
    <w:rsid w:val="006078DC"/>
    <w:rsid w:val="00607FC1"/>
    <w:rsid w:val="006101E5"/>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CE2"/>
    <w:rsid w:val="00612F16"/>
    <w:rsid w:val="00613459"/>
    <w:rsid w:val="006135F1"/>
    <w:rsid w:val="006137E0"/>
    <w:rsid w:val="00613803"/>
    <w:rsid w:val="006139FB"/>
    <w:rsid w:val="0061405E"/>
    <w:rsid w:val="00614166"/>
    <w:rsid w:val="006141C8"/>
    <w:rsid w:val="0061430B"/>
    <w:rsid w:val="006144D6"/>
    <w:rsid w:val="006146CB"/>
    <w:rsid w:val="00615288"/>
    <w:rsid w:val="006154C4"/>
    <w:rsid w:val="00615CA7"/>
    <w:rsid w:val="00615CB6"/>
    <w:rsid w:val="00615EA9"/>
    <w:rsid w:val="006165BF"/>
    <w:rsid w:val="006167B0"/>
    <w:rsid w:val="006169DF"/>
    <w:rsid w:val="00616EA2"/>
    <w:rsid w:val="0061700D"/>
    <w:rsid w:val="0061708B"/>
    <w:rsid w:val="00617153"/>
    <w:rsid w:val="00617472"/>
    <w:rsid w:val="00617636"/>
    <w:rsid w:val="0061764F"/>
    <w:rsid w:val="00617873"/>
    <w:rsid w:val="006178B7"/>
    <w:rsid w:val="00617E1B"/>
    <w:rsid w:val="00620357"/>
    <w:rsid w:val="00620F9C"/>
    <w:rsid w:val="0062102A"/>
    <w:rsid w:val="00621321"/>
    <w:rsid w:val="00621696"/>
    <w:rsid w:val="00621B21"/>
    <w:rsid w:val="00621E53"/>
    <w:rsid w:val="00621E71"/>
    <w:rsid w:val="00622039"/>
    <w:rsid w:val="00622066"/>
    <w:rsid w:val="00622282"/>
    <w:rsid w:val="006226BC"/>
    <w:rsid w:val="006228EB"/>
    <w:rsid w:val="00622D89"/>
    <w:rsid w:val="00622FC3"/>
    <w:rsid w:val="006235F2"/>
    <w:rsid w:val="006236DE"/>
    <w:rsid w:val="00623C76"/>
    <w:rsid w:val="00623E80"/>
    <w:rsid w:val="00624011"/>
    <w:rsid w:val="00624087"/>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87"/>
    <w:rsid w:val="006279C3"/>
    <w:rsid w:val="0063019F"/>
    <w:rsid w:val="00630F44"/>
    <w:rsid w:val="006312D5"/>
    <w:rsid w:val="0063179F"/>
    <w:rsid w:val="006320EF"/>
    <w:rsid w:val="0063245E"/>
    <w:rsid w:val="006325CD"/>
    <w:rsid w:val="0063329A"/>
    <w:rsid w:val="00633E95"/>
    <w:rsid w:val="00634377"/>
    <w:rsid w:val="006344A6"/>
    <w:rsid w:val="00634586"/>
    <w:rsid w:val="0063472F"/>
    <w:rsid w:val="00634D09"/>
    <w:rsid w:val="00634D72"/>
    <w:rsid w:val="00635068"/>
    <w:rsid w:val="0063509A"/>
    <w:rsid w:val="006350E7"/>
    <w:rsid w:val="00635737"/>
    <w:rsid w:val="00635B55"/>
    <w:rsid w:val="00635CFE"/>
    <w:rsid w:val="00635D0C"/>
    <w:rsid w:val="00635D5E"/>
    <w:rsid w:val="00636416"/>
    <w:rsid w:val="00636497"/>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162"/>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08A"/>
    <w:rsid w:val="0064751E"/>
    <w:rsid w:val="00647692"/>
    <w:rsid w:val="0064781C"/>
    <w:rsid w:val="00647A41"/>
    <w:rsid w:val="00647AB5"/>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53B"/>
    <w:rsid w:val="0065662C"/>
    <w:rsid w:val="006566E1"/>
    <w:rsid w:val="00656AE8"/>
    <w:rsid w:val="00656AF2"/>
    <w:rsid w:val="00656D64"/>
    <w:rsid w:val="0065702D"/>
    <w:rsid w:val="00657084"/>
    <w:rsid w:val="00657683"/>
    <w:rsid w:val="00657820"/>
    <w:rsid w:val="0065784E"/>
    <w:rsid w:val="00657A54"/>
    <w:rsid w:val="00657BB8"/>
    <w:rsid w:val="0066082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53C"/>
    <w:rsid w:val="00666664"/>
    <w:rsid w:val="0066697D"/>
    <w:rsid w:val="00666E89"/>
    <w:rsid w:val="0066701B"/>
    <w:rsid w:val="006670D6"/>
    <w:rsid w:val="0066734B"/>
    <w:rsid w:val="006678C0"/>
    <w:rsid w:val="00667B98"/>
    <w:rsid w:val="00667BC5"/>
    <w:rsid w:val="00670166"/>
    <w:rsid w:val="006701EC"/>
    <w:rsid w:val="006706E4"/>
    <w:rsid w:val="00670B59"/>
    <w:rsid w:val="00670E01"/>
    <w:rsid w:val="00671203"/>
    <w:rsid w:val="006713E9"/>
    <w:rsid w:val="00671BEF"/>
    <w:rsid w:val="00671FB7"/>
    <w:rsid w:val="00672362"/>
    <w:rsid w:val="0067263F"/>
    <w:rsid w:val="00672893"/>
    <w:rsid w:val="00672943"/>
    <w:rsid w:val="006729A8"/>
    <w:rsid w:val="00672B13"/>
    <w:rsid w:val="00672EB8"/>
    <w:rsid w:val="00673693"/>
    <w:rsid w:val="00673A01"/>
    <w:rsid w:val="00673D57"/>
    <w:rsid w:val="00674096"/>
    <w:rsid w:val="00674C3D"/>
    <w:rsid w:val="00674E1D"/>
    <w:rsid w:val="00675707"/>
    <w:rsid w:val="006757FE"/>
    <w:rsid w:val="006759CC"/>
    <w:rsid w:val="00675AB9"/>
    <w:rsid w:val="00675F7C"/>
    <w:rsid w:val="00676464"/>
    <w:rsid w:val="006764A6"/>
    <w:rsid w:val="00676F9F"/>
    <w:rsid w:val="0067766F"/>
    <w:rsid w:val="00677987"/>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754"/>
    <w:rsid w:val="0068496A"/>
    <w:rsid w:val="00684B13"/>
    <w:rsid w:val="00684E6E"/>
    <w:rsid w:val="00685445"/>
    <w:rsid w:val="0068545C"/>
    <w:rsid w:val="0068602C"/>
    <w:rsid w:val="00686073"/>
    <w:rsid w:val="0068666D"/>
    <w:rsid w:val="00687B2E"/>
    <w:rsid w:val="006904C2"/>
    <w:rsid w:val="00690D60"/>
    <w:rsid w:val="00690EB8"/>
    <w:rsid w:val="0069115B"/>
    <w:rsid w:val="00691202"/>
    <w:rsid w:val="006915AB"/>
    <w:rsid w:val="006915FD"/>
    <w:rsid w:val="00691AE4"/>
    <w:rsid w:val="00691D0B"/>
    <w:rsid w:val="00691DFB"/>
    <w:rsid w:val="00692002"/>
    <w:rsid w:val="00692087"/>
    <w:rsid w:val="0069227B"/>
    <w:rsid w:val="00692A01"/>
    <w:rsid w:val="00692AC2"/>
    <w:rsid w:val="00692C9A"/>
    <w:rsid w:val="00692E72"/>
    <w:rsid w:val="00692F81"/>
    <w:rsid w:val="00693299"/>
    <w:rsid w:val="006932C0"/>
    <w:rsid w:val="00693B7B"/>
    <w:rsid w:val="00693BDE"/>
    <w:rsid w:val="00693FFE"/>
    <w:rsid w:val="00694763"/>
    <w:rsid w:val="00694FC5"/>
    <w:rsid w:val="0069504F"/>
    <w:rsid w:val="00695505"/>
    <w:rsid w:val="00695826"/>
    <w:rsid w:val="006959EE"/>
    <w:rsid w:val="00695AA9"/>
    <w:rsid w:val="00695AF3"/>
    <w:rsid w:val="00695D61"/>
    <w:rsid w:val="006962C5"/>
    <w:rsid w:val="0069659A"/>
    <w:rsid w:val="006968E6"/>
    <w:rsid w:val="0069694D"/>
    <w:rsid w:val="00696BD8"/>
    <w:rsid w:val="00696C6C"/>
    <w:rsid w:val="00696EB6"/>
    <w:rsid w:val="006973E7"/>
    <w:rsid w:val="00697A37"/>
    <w:rsid w:val="006A00AB"/>
    <w:rsid w:val="006A0253"/>
    <w:rsid w:val="006A03C7"/>
    <w:rsid w:val="006A061D"/>
    <w:rsid w:val="006A0638"/>
    <w:rsid w:val="006A0646"/>
    <w:rsid w:val="006A066A"/>
    <w:rsid w:val="006A078A"/>
    <w:rsid w:val="006A118C"/>
    <w:rsid w:val="006A1AD1"/>
    <w:rsid w:val="006A239A"/>
    <w:rsid w:val="006A23E0"/>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539"/>
    <w:rsid w:val="006B06BA"/>
    <w:rsid w:val="006B09A6"/>
    <w:rsid w:val="006B1064"/>
    <w:rsid w:val="006B113A"/>
    <w:rsid w:val="006B1802"/>
    <w:rsid w:val="006B1AB5"/>
    <w:rsid w:val="006B1F93"/>
    <w:rsid w:val="006B2F32"/>
    <w:rsid w:val="006B2F7E"/>
    <w:rsid w:val="006B2F93"/>
    <w:rsid w:val="006B2F94"/>
    <w:rsid w:val="006B32D2"/>
    <w:rsid w:val="006B3667"/>
    <w:rsid w:val="006B3B03"/>
    <w:rsid w:val="006B3B77"/>
    <w:rsid w:val="006B428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23F1"/>
    <w:rsid w:val="006C2B79"/>
    <w:rsid w:val="006C2C97"/>
    <w:rsid w:val="006C30E8"/>
    <w:rsid w:val="006C337D"/>
    <w:rsid w:val="006C3E68"/>
    <w:rsid w:val="006C3E8B"/>
    <w:rsid w:val="006C43D6"/>
    <w:rsid w:val="006C44EC"/>
    <w:rsid w:val="006C45DD"/>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945"/>
    <w:rsid w:val="006D3B9A"/>
    <w:rsid w:val="006D4544"/>
    <w:rsid w:val="006D5037"/>
    <w:rsid w:val="006D59B0"/>
    <w:rsid w:val="006D5A21"/>
    <w:rsid w:val="006D5D07"/>
    <w:rsid w:val="006D600C"/>
    <w:rsid w:val="006D6252"/>
    <w:rsid w:val="006D62BE"/>
    <w:rsid w:val="006D6358"/>
    <w:rsid w:val="006D653C"/>
    <w:rsid w:val="006D69C6"/>
    <w:rsid w:val="006D6D17"/>
    <w:rsid w:val="006D6D63"/>
    <w:rsid w:val="006D727F"/>
    <w:rsid w:val="006D7447"/>
    <w:rsid w:val="006D778A"/>
    <w:rsid w:val="006D780F"/>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4D2"/>
    <w:rsid w:val="006F185C"/>
    <w:rsid w:val="006F1D90"/>
    <w:rsid w:val="006F256B"/>
    <w:rsid w:val="006F266E"/>
    <w:rsid w:val="006F2B6A"/>
    <w:rsid w:val="006F2CE0"/>
    <w:rsid w:val="006F3063"/>
    <w:rsid w:val="006F313B"/>
    <w:rsid w:val="006F3986"/>
    <w:rsid w:val="006F3B3C"/>
    <w:rsid w:val="006F3B4B"/>
    <w:rsid w:val="006F425C"/>
    <w:rsid w:val="006F4619"/>
    <w:rsid w:val="006F4ED4"/>
    <w:rsid w:val="006F4F81"/>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D6D"/>
    <w:rsid w:val="007027B8"/>
    <w:rsid w:val="00702B50"/>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078CA"/>
    <w:rsid w:val="0071009B"/>
    <w:rsid w:val="007105AC"/>
    <w:rsid w:val="00710F56"/>
    <w:rsid w:val="00710FE8"/>
    <w:rsid w:val="00711054"/>
    <w:rsid w:val="00711097"/>
    <w:rsid w:val="007112EC"/>
    <w:rsid w:val="007114D8"/>
    <w:rsid w:val="0071157A"/>
    <w:rsid w:val="00711743"/>
    <w:rsid w:val="00711AE1"/>
    <w:rsid w:val="00712555"/>
    <w:rsid w:val="00712773"/>
    <w:rsid w:val="0071283B"/>
    <w:rsid w:val="00713047"/>
    <w:rsid w:val="00713447"/>
    <w:rsid w:val="00713AC9"/>
    <w:rsid w:val="00713B22"/>
    <w:rsid w:val="00713E0B"/>
    <w:rsid w:val="00713FB4"/>
    <w:rsid w:val="00714498"/>
    <w:rsid w:val="00714783"/>
    <w:rsid w:val="00714791"/>
    <w:rsid w:val="007158B1"/>
    <w:rsid w:val="0071594B"/>
    <w:rsid w:val="00715BE9"/>
    <w:rsid w:val="00715F6C"/>
    <w:rsid w:val="0071682B"/>
    <w:rsid w:val="00716893"/>
    <w:rsid w:val="00716B83"/>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08"/>
    <w:rsid w:val="00722727"/>
    <w:rsid w:val="00723177"/>
    <w:rsid w:val="00723462"/>
    <w:rsid w:val="00723AD6"/>
    <w:rsid w:val="00723D92"/>
    <w:rsid w:val="00723E0C"/>
    <w:rsid w:val="00723FF9"/>
    <w:rsid w:val="00724256"/>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879"/>
    <w:rsid w:val="007329B0"/>
    <w:rsid w:val="00732B12"/>
    <w:rsid w:val="00732BB8"/>
    <w:rsid w:val="00732D6C"/>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086"/>
    <w:rsid w:val="00741153"/>
    <w:rsid w:val="00741552"/>
    <w:rsid w:val="0074174A"/>
    <w:rsid w:val="007417B0"/>
    <w:rsid w:val="00741AC3"/>
    <w:rsid w:val="0074282A"/>
    <w:rsid w:val="007428EA"/>
    <w:rsid w:val="007434EB"/>
    <w:rsid w:val="00743667"/>
    <w:rsid w:val="00743747"/>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6C43"/>
    <w:rsid w:val="007473CB"/>
    <w:rsid w:val="007476E3"/>
    <w:rsid w:val="00747720"/>
    <w:rsid w:val="00747EB4"/>
    <w:rsid w:val="00750F62"/>
    <w:rsid w:val="007512E2"/>
    <w:rsid w:val="00751D28"/>
    <w:rsid w:val="00752253"/>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AAB"/>
    <w:rsid w:val="00760F00"/>
    <w:rsid w:val="00761097"/>
    <w:rsid w:val="00761785"/>
    <w:rsid w:val="00761B67"/>
    <w:rsid w:val="00761D99"/>
    <w:rsid w:val="00762643"/>
    <w:rsid w:val="00762AEA"/>
    <w:rsid w:val="00762BB9"/>
    <w:rsid w:val="00762E22"/>
    <w:rsid w:val="00762E98"/>
    <w:rsid w:val="00763228"/>
    <w:rsid w:val="00763526"/>
    <w:rsid w:val="007638FB"/>
    <w:rsid w:val="00763912"/>
    <w:rsid w:val="00763C71"/>
    <w:rsid w:val="00763D6E"/>
    <w:rsid w:val="00763F9A"/>
    <w:rsid w:val="007644DE"/>
    <w:rsid w:val="00764B46"/>
    <w:rsid w:val="00764B9C"/>
    <w:rsid w:val="00764EA5"/>
    <w:rsid w:val="00764EE3"/>
    <w:rsid w:val="0076517B"/>
    <w:rsid w:val="00765252"/>
    <w:rsid w:val="0076592F"/>
    <w:rsid w:val="007659C5"/>
    <w:rsid w:val="0076714E"/>
    <w:rsid w:val="007674B5"/>
    <w:rsid w:val="00767800"/>
    <w:rsid w:val="00767B4E"/>
    <w:rsid w:val="00767D60"/>
    <w:rsid w:val="00770342"/>
    <w:rsid w:val="007703A5"/>
    <w:rsid w:val="0077070E"/>
    <w:rsid w:val="00770F5C"/>
    <w:rsid w:val="0077101C"/>
    <w:rsid w:val="00771532"/>
    <w:rsid w:val="00771992"/>
    <w:rsid w:val="0077247A"/>
    <w:rsid w:val="00772699"/>
    <w:rsid w:val="00773318"/>
    <w:rsid w:val="00773394"/>
    <w:rsid w:val="0077340D"/>
    <w:rsid w:val="00773C0C"/>
    <w:rsid w:val="00773C16"/>
    <w:rsid w:val="00773C45"/>
    <w:rsid w:val="00773E4B"/>
    <w:rsid w:val="00774017"/>
    <w:rsid w:val="007744FE"/>
    <w:rsid w:val="00774B40"/>
    <w:rsid w:val="00774C69"/>
    <w:rsid w:val="007757B3"/>
    <w:rsid w:val="007757D4"/>
    <w:rsid w:val="00775920"/>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0C71"/>
    <w:rsid w:val="0078108A"/>
    <w:rsid w:val="0078151E"/>
    <w:rsid w:val="00781813"/>
    <w:rsid w:val="00781B2C"/>
    <w:rsid w:val="00781B91"/>
    <w:rsid w:val="00781FE5"/>
    <w:rsid w:val="0078237E"/>
    <w:rsid w:val="007826AB"/>
    <w:rsid w:val="0078284F"/>
    <w:rsid w:val="00782F3A"/>
    <w:rsid w:val="00783623"/>
    <w:rsid w:val="007838C1"/>
    <w:rsid w:val="007839C7"/>
    <w:rsid w:val="00783DA1"/>
    <w:rsid w:val="00783DFF"/>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E66"/>
    <w:rsid w:val="00786F23"/>
    <w:rsid w:val="007872CB"/>
    <w:rsid w:val="00787A4C"/>
    <w:rsid w:val="00787B1A"/>
    <w:rsid w:val="007906A5"/>
    <w:rsid w:val="00790867"/>
    <w:rsid w:val="0079115D"/>
    <w:rsid w:val="00791181"/>
    <w:rsid w:val="00791352"/>
    <w:rsid w:val="007915CB"/>
    <w:rsid w:val="00791693"/>
    <w:rsid w:val="00791E7A"/>
    <w:rsid w:val="00791FB9"/>
    <w:rsid w:val="007924E7"/>
    <w:rsid w:val="00792854"/>
    <w:rsid w:val="00792992"/>
    <w:rsid w:val="0079310B"/>
    <w:rsid w:val="00793A78"/>
    <w:rsid w:val="00793DC5"/>
    <w:rsid w:val="00794292"/>
    <w:rsid w:val="0079445C"/>
    <w:rsid w:val="007944A3"/>
    <w:rsid w:val="007944CF"/>
    <w:rsid w:val="0079511F"/>
    <w:rsid w:val="00795122"/>
    <w:rsid w:val="0079561D"/>
    <w:rsid w:val="00796480"/>
    <w:rsid w:val="00796B70"/>
    <w:rsid w:val="0079742E"/>
    <w:rsid w:val="0079773B"/>
    <w:rsid w:val="007978E7"/>
    <w:rsid w:val="00797D76"/>
    <w:rsid w:val="00797EC0"/>
    <w:rsid w:val="007A028F"/>
    <w:rsid w:val="007A066A"/>
    <w:rsid w:val="007A0B12"/>
    <w:rsid w:val="007A0B58"/>
    <w:rsid w:val="007A0BE1"/>
    <w:rsid w:val="007A0BF7"/>
    <w:rsid w:val="007A12D9"/>
    <w:rsid w:val="007A1E4E"/>
    <w:rsid w:val="007A215D"/>
    <w:rsid w:val="007A21E9"/>
    <w:rsid w:val="007A2546"/>
    <w:rsid w:val="007A2DFA"/>
    <w:rsid w:val="007A316A"/>
    <w:rsid w:val="007A32C4"/>
    <w:rsid w:val="007A3360"/>
    <w:rsid w:val="007A3ACA"/>
    <w:rsid w:val="007A3C7A"/>
    <w:rsid w:val="007A4102"/>
    <w:rsid w:val="007A42DC"/>
    <w:rsid w:val="007A47EA"/>
    <w:rsid w:val="007A50DA"/>
    <w:rsid w:val="007A51C8"/>
    <w:rsid w:val="007A538E"/>
    <w:rsid w:val="007A5731"/>
    <w:rsid w:val="007A5BFD"/>
    <w:rsid w:val="007A5C28"/>
    <w:rsid w:val="007A6484"/>
    <w:rsid w:val="007A658F"/>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187"/>
    <w:rsid w:val="007B2CD3"/>
    <w:rsid w:val="007B2D72"/>
    <w:rsid w:val="007B2E9F"/>
    <w:rsid w:val="007B3806"/>
    <w:rsid w:val="007B39A3"/>
    <w:rsid w:val="007B3BBB"/>
    <w:rsid w:val="007B3DB0"/>
    <w:rsid w:val="007B40A9"/>
    <w:rsid w:val="007B4256"/>
    <w:rsid w:val="007B4843"/>
    <w:rsid w:val="007B4B80"/>
    <w:rsid w:val="007B53BC"/>
    <w:rsid w:val="007B54D9"/>
    <w:rsid w:val="007B55E9"/>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C45"/>
    <w:rsid w:val="007D1CF4"/>
    <w:rsid w:val="007D1EE8"/>
    <w:rsid w:val="007D24EC"/>
    <w:rsid w:val="007D2804"/>
    <w:rsid w:val="007D2BDF"/>
    <w:rsid w:val="007D3B29"/>
    <w:rsid w:val="007D3BF9"/>
    <w:rsid w:val="007D3C32"/>
    <w:rsid w:val="007D3ED6"/>
    <w:rsid w:val="007D4C1C"/>
    <w:rsid w:val="007D512E"/>
    <w:rsid w:val="007D5132"/>
    <w:rsid w:val="007D5710"/>
    <w:rsid w:val="007D5A92"/>
    <w:rsid w:val="007D62DF"/>
    <w:rsid w:val="007D6B25"/>
    <w:rsid w:val="007D75C9"/>
    <w:rsid w:val="007D7770"/>
    <w:rsid w:val="007D7B79"/>
    <w:rsid w:val="007D7F3C"/>
    <w:rsid w:val="007E04DA"/>
    <w:rsid w:val="007E0CEA"/>
    <w:rsid w:val="007E0FEB"/>
    <w:rsid w:val="007E106C"/>
    <w:rsid w:val="007E1DA9"/>
    <w:rsid w:val="007E2550"/>
    <w:rsid w:val="007E2751"/>
    <w:rsid w:val="007E2ADD"/>
    <w:rsid w:val="007E2D4E"/>
    <w:rsid w:val="007E3046"/>
    <w:rsid w:val="007E5311"/>
    <w:rsid w:val="007E56B8"/>
    <w:rsid w:val="007E578D"/>
    <w:rsid w:val="007E58E4"/>
    <w:rsid w:val="007E5906"/>
    <w:rsid w:val="007E5A85"/>
    <w:rsid w:val="007E5BDC"/>
    <w:rsid w:val="007E5D9F"/>
    <w:rsid w:val="007E5F15"/>
    <w:rsid w:val="007E716D"/>
    <w:rsid w:val="007E791F"/>
    <w:rsid w:val="007E7D57"/>
    <w:rsid w:val="007F00AD"/>
    <w:rsid w:val="007F06EC"/>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40ED"/>
    <w:rsid w:val="007F5971"/>
    <w:rsid w:val="007F5E10"/>
    <w:rsid w:val="007F5EDE"/>
    <w:rsid w:val="007F62EA"/>
    <w:rsid w:val="007F67B3"/>
    <w:rsid w:val="007F6B03"/>
    <w:rsid w:val="007F6B50"/>
    <w:rsid w:val="007F6CB2"/>
    <w:rsid w:val="007F6CBD"/>
    <w:rsid w:val="007F7325"/>
    <w:rsid w:val="007F7C99"/>
    <w:rsid w:val="007F7F2F"/>
    <w:rsid w:val="007F7FA0"/>
    <w:rsid w:val="00800560"/>
    <w:rsid w:val="0080134A"/>
    <w:rsid w:val="00801643"/>
    <w:rsid w:val="0080168B"/>
    <w:rsid w:val="0080184F"/>
    <w:rsid w:val="00801B23"/>
    <w:rsid w:val="00801B67"/>
    <w:rsid w:val="00801D70"/>
    <w:rsid w:val="00801F03"/>
    <w:rsid w:val="008020B7"/>
    <w:rsid w:val="0080273D"/>
    <w:rsid w:val="008034DB"/>
    <w:rsid w:val="00803723"/>
    <w:rsid w:val="0080397A"/>
    <w:rsid w:val="00803D13"/>
    <w:rsid w:val="00803E92"/>
    <w:rsid w:val="008040C3"/>
    <w:rsid w:val="008041B2"/>
    <w:rsid w:val="008047C6"/>
    <w:rsid w:val="00804A20"/>
    <w:rsid w:val="00804E54"/>
    <w:rsid w:val="00804FC2"/>
    <w:rsid w:val="00805222"/>
    <w:rsid w:val="008056C8"/>
    <w:rsid w:val="00805CB5"/>
    <w:rsid w:val="008062E9"/>
    <w:rsid w:val="008066F4"/>
    <w:rsid w:val="00806B76"/>
    <w:rsid w:val="00806C5F"/>
    <w:rsid w:val="00806D11"/>
    <w:rsid w:val="0080729F"/>
    <w:rsid w:val="008074DE"/>
    <w:rsid w:val="00807D4E"/>
    <w:rsid w:val="00807E59"/>
    <w:rsid w:val="00810897"/>
    <w:rsid w:val="00810930"/>
    <w:rsid w:val="00810966"/>
    <w:rsid w:val="008109B3"/>
    <w:rsid w:val="008109EE"/>
    <w:rsid w:val="00810AF8"/>
    <w:rsid w:val="00810BF8"/>
    <w:rsid w:val="00811065"/>
    <w:rsid w:val="00811090"/>
    <w:rsid w:val="0081166B"/>
    <w:rsid w:val="0081188B"/>
    <w:rsid w:val="00811A87"/>
    <w:rsid w:val="00811BAB"/>
    <w:rsid w:val="00811FA0"/>
    <w:rsid w:val="0081200C"/>
    <w:rsid w:val="00812D7D"/>
    <w:rsid w:val="008132BC"/>
    <w:rsid w:val="0081359C"/>
    <w:rsid w:val="00813959"/>
    <w:rsid w:val="00813CC8"/>
    <w:rsid w:val="00813F61"/>
    <w:rsid w:val="00814012"/>
    <w:rsid w:val="00814B2E"/>
    <w:rsid w:val="00814B66"/>
    <w:rsid w:val="0081529A"/>
    <w:rsid w:val="00815304"/>
    <w:rsid w:val="00815B34"/>
    <w:rsid w:val="00816504"/>
    <w:rsid w:val="00816505"/>
    <w:rsid w:val="00816E84"/>
    <w:rsid w:val="00817070"/>
    <w:rsid w:val="008171D0"/>
    <w:rsid w:val="00817E99"/>
    <w:rsid w:val="00820095"/>
    <w:rsid w:val="00820C50"/>
    <w:rsid w:val="00820C8C"/>
    <w:rsid w:val="008215E2"/>
    <w:rsid w:val="008215F3"/>
    <w:rsid w:val="00821DA8"/>
    <w:rsid w:val="00822187"/>
    <w:rsid w:val="0082236B"/>
    <w:rsid w:val="00822512"/>
    <w:rsid w:val="0082257D"/>
    <w:rsid w:val="008227DE"/>
    <w:rsid w:val="00822A0E"/>
    <w:rsid w:val="00822B6E"/>
    <w:rsid w:val="00823023"/>
    <w:rsid w:val="0082311D"/>
    <w:rsid w:val="00823430"/>
    <w:rsid w:val="00823592"/>
    <w:rsid w:val="00823970"/>
    <w:rsid w:val="00823C3C"/>
    <w:rsid w:val="00823F29"/>
    <w:rsid w:val="00824402"/>
    <w:rsid w:val="008245E4"/>
    <w:rsid w:val="00824A90"/>
    <w:rsid w:val="00824C0D"/>
    <w:rsid w:val="00824EF2"/>
    <w:rsid w:val="00824F53"/>
    <w:rsid w:val="0082598F"/>
    <w:rsid w:val="00825ED2"/>
    <w:rsid w:val="008260C4"/>
    <w:rsid w:val="008266AE"/>
    <w:rsid w:val="00826721"/>
    <w:rsid w:val="00826CFA"/>
    <w:rsid w:val="00827342"/>
    <w:rsid w:val="0082781B"/>
    <w:rsid w:val="0082795C"/>
    <w:rsid w:val="00827BC4"/>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BDE"/>
    <w:rsid w:val="00836F63"/>
    <w:rsid w:val="00837426"/>
    <w:rsid w:val="00837446"/>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7D2"/>
    <w:rsid w:val="008447FE"/>
    <w:rsid w:val="008448CC"/>
    <w:rsid w:val="00844963"/>
    <w:rsid w:val="008450D5"/>
    <w:rsid w:val="0084521B"/>
    <w:rsid w:val="00845377"/>
    <w:rsid w:val="008458F7"/>
    <w:rsid w:val="0084594E"/>
    <w:rsid w:val="00845AA4"/>
    <w:rsid w:val="00845AF7"/>
    <w:rsid w:val="00846082"/>
    <w:rsid w:val="00846A95"/>
    <w:rsid w:val="00846FEC"/>
    <w:rsid w:val="00847135"/>
    <w:rsid w:val="00847492"/>
    <w:rsid w:val="008479CB"/>
    <w:rsid w:val="008479D9"/>
    <w:rsid w:val="00847AAA"/>
    <w:rsid w:val="008504D1"/>
    <w:rsid w:val="008505E9"/>
    <w:rsid w:val="008509C0"/>
    <w:rsid w:val="00850A07"/>
    <w:rsid w:val="00850BE7"/>
    <w:rsid w:val="008514C8"/>
    <w:rsid w:val="00851927"/>
    <w:rsid w:val="00851EDA"/>
    <w:rsid w:val="00852104"/>
    <w:rsid w:val="00852415"/>
    <w:rsid w:val="00852661"/>
    <w:rsid w:val="00853968"/>
    <w:rsid w:val="00853A5A"/>
    <w:rsid w:val="008543B6"/>
    <w:rsid w:val="00854435"/>
    <w:rsid w:val="008547FB"/>
    <w:rsid w:val="008553A6"/>
    <w:rsid w:val="00855C49"/>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0DFB"/>
    <w:rsid w:val="008616CB"/>
    <w:rsid w:val="008617CB"/>
    <w:rsid w:val="00861C9F"/>
    <w:rsid w:val="00861CED"/>
    <w:rsid w:val="00861D60"/>
    <w:rsid w:val="0086225D"/>
    <w:rsid w:val="008623EF"/>
    <w:rsid w:val="00862B4D"/>
    <w:rsid w:val="00862C5E"/>
    <w:rsid w:val="00862DAC"/>
    <w:rsid w:val="00862FFA"/>
    <w:rsid w:val="008631C3"/>
    <w:rsid w:val="00863704"/>
    <w:rsid w:val="00863886"/>
    <w:rsid w:val="00863A08"/>
    <w:rsid w:val="00863EAA"/>
    <w:rsid w:val="0086416E"/>
    <w:rsid w:val="0086495C"/>
    <w:rsid w:val="00864E84"/>
    <w:rsid w:val="00865190"/>
    <w:rsid w:val="00865425"/>
    <w:rsid w:val="00865866"/>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706D"/>
    <w:rsid w:val="00887202"/>
    <w:rsid w:val="008875AC"/>
    <w:rsid w:val="0088780F"/>
    <w:rsid w:val="00887BD0"/>
    <w:rsid w:val="00887E30"/>
    <w:rsid w:val="008905D3"/>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F39"/>
    <w:rsid w:val="0089609F"/>
    <w:rsid w:val="00896207"/>
    <w:rsid w:val="00896294"/>
    <w:rsid w:val="00896992"/>
    <w:rsid w:val="00896B91"/>
    <w:rsid w:val="008972A9"/>
    <w:rsid w:val="008A0232"/>
    <w:rsid w:val="008A036B"/>
    <w:rsid w:val="008A0810"/>
    <w:rsid w:val="008A0F7E"/>
    <w:rsid w:val="008A15BE"/>
    <w:rsid w:val="008A1C8B"/>
    <w:rsid w:val="008A26E3"/>
    <w:rsid w:val="008A2DDC"/>
    <w:rsid w:val="008A2E5F"/>
    <w:rsid w:val="008A35FA"/>
    <w:rsid w:val="008A3D80"/>
    <w:rsid w:val="008A3DFB"/>
    <w:rsid w:val="008A40F1"/>
    <w:rsid w:val="008A424F"/>
    <w:rsid w:val="008A4294"/>
    <w:rsid w:val="008A47A9"/>
    <w:rsid w:val="008A4954"/>
    <w:rsid w:val="008A4A33"/>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AC7"/>
    <w:rsid w:val="008B4B35"/>
    <w:rsid w:val="008B4EE6"/>
    <w:rsid w:val="008B561C"/>
    <w:rsid w:val="008B5B67"/>
    <w:rsid w:val="008B65BC"/>
    <w:rsid w:val="008B7041"/>
    <w:rsid w:val="008B7251"/>
    <w:rsid w:val="008B75FE"/>
    <w:rsid w:val="008C00CD"/>
    <w:rsid w:val="008C0413"/>
    <w:rsid w:val="008C0CBA"/>
    <w:rsid w:val="008C0D32"/>
    <w:rsid w:val="008C0FCB"/>
    <w:rsid w:val="008C163F"/>
    <w:rsid w:val="008C166B"/>
    <w:rsid w:val="008C1BED"/>
    <w:rsid w:val="008C2808"/>
    <w:rsid w:val="008C2862"/>
    <w:rsid w:val="008C2894"/>
    <w:rsid w:val="008C28C6"/>
    <w:rsid w:val="008C2A5D"/>
    <w:rsid w:val="008C2E10"/>
    <w:rsid w:val="008C3442"/>
    <w:rsid w:val="008C34FA"/>
    <w:rsid w:val="008C3932"/>
    <w:rsid w:val="008C409A"/>
    <w:rsid w:val="008C41EC"/>
    <w:rsid w:val="008C4765"/>
    <w:rsid w:val="008C49D1"/>
    <w:rsid w:val="008C4A10"/>
    <w:rsid w:val="008C4C61"/>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109"/>
    <w:rsid w:val="008D2857"/>
    <w:rsid w:val="008D2F9C"/>
    <w:rsid w:val="008D3046"/>
    <w:rsid w:val="008D33CF"/>
    <w:rsid w:val="008D347E"/>
    <w:rsid w:val="008D3864"/>
    <w:rsid w:val="008D39D9"/>
    <w:rsid w:val="008D3F4C"/>
    <w:rsid w:val="008D40FE"/>
    <w:rsid w:val="008D418C"/>
    <w:rsid w:val="008D455D"/>
    <w:rsid w:val="008D4F18"/>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BC4"/>
    <w:rsid w:val="008E1BCA"/>
    <w:rsid w:val="008E1D0A"/>
    <w:rsid w:val="008E2E10"/>
    <w:rsid w:val="008E300B"/>
    <w:rsid w:val="008E30A3"/>
    <w:rsid w:val="008E318A"/>
    <w:rsid w:val="008E364D"/>
    <w:rsid w:val="008E3956"/>
    <w:rsid w:val="008E3C75"/>
    <w:rsid w:val="008E3CD7"/>
    <w:rsid w:val="008E3FEB"/>
    <w:rsid w:val="008E4171"/>
    <w:rsid w:val="008E45FE"/>
    <w:rsid w:val="008E463B"/>
    <w:rsid w:val="008E49F4"/>
    <w:rsid w:val="008E4E0E"/>
    <w:rsid w:val="008E5342"/>
    <w:rsid w:val="008E6B58"/>
    <w:rsid w:val="008E6CD8"/>
    <w:rsid w:val="008E6DBE"/>
    <w:rsid w:val="008E6DBF"/>
    <w:rsid w:val="008E71EF"/>
    <w:rsid w:val="008E7251"/>
    <w:rsid w:val="008E7632"/>
    <w:rsid w:val="008E770A"/>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515"/>
    <w:rsid w:val="008F360B"/>
    <w:rsid w:val="008F3B45"/>
    <w:rsid w:val="008F3CAD"/>
    <w:rsid w:val="008F3F61"/>
    <w:rsid w:val="008F4510"/>
    <w:rsid w:val="008F48F2"/>
    <w:rsid w:val="008F4E0D"/>
    <w:rsid w:val="008F50DF"/>
    <w:rsid w:val="008F5341"/>
    <w:rsid w:val="008F5576"/>
    <w:rsid w:val="008F5A4B"/>
    <w:rsid w:val="008F5B9B"/>
    <w:rsid w:val="008F5C6E"/>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E2"/>
    <w:rsid w:val="009007E6"/>
    <w:rsid w:val="00900D5A"/>
    <w:rsid w:val="00900DD5"/>
    <w:rsid w:val="00900E4F"/>
    <w:rsid w:val="00900F9B"/>
    <w:rsid w:val="00901113"/>
    <w:rsid w:val="00901327"/>
    <w:rsid w:val="00901A84"/>
    <w:rsid w:val="00901D1F"/>
    <w:rsid w:val="00902404"/>
    <w:rsid w:val="00902581"/>
    <w:rsid w:val="009026AC"/>
    <w:rsid w:val="0090290F"/>
    <w:rsid w:val="00902935"/>
    <w:rsid w:val="00902A03"/>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780"/>
    <w:rsid w:val="00914AE0"/>
    <w:rsid w:val="00914CFA"/>
    <w:rsid w:val="00914E84"/>
    <w:rsid w:val="009151DD"/>
    <w:rsid w:val="00915847"/>
    <w:rsid w:val="0091603C"/>
    <w:rsid w:val="00916402"/>
    <w:rsid w:val="00916A85"/>
    <w:rsid w:val="00916CF9"/>
    <w:rsid w:val="00916E6F"/>
    <w:rsid w:val="00916E73"/>
    <w:rsid w:val="00916F13"/>
    <w:rsid w:val="00916F2A"/>
    <w:rsid w:val="00917279"/>
    <w:rsid w:val="009178E4"/>
    <w:rsid w:val="00917AFE"/>
    <w:rsid w:val="00917B9B"/>
    <w:rsid w:val="00920083"/>
    <w:rsid w:val="009204A6"/>
    <w:rsid w:val="00920922"/>
    <w:rsid w:val="00920B25"/>
    <w:rsid w:val="00920C2C"/>
    <w:rsid w:val="00920C41"/>
    <w:rsid w:val="0092216F"/>
    <w:rsid w:val="009221F2"/>
    <w:rsid w:val="00922F10"/>
    <w:rsid w:val="00922F6E"/>
    <w:rsid w:val="0092372C"/>
    <w:rsid w:val="009239B0"/>
    <w:rsid w:val="00923F4C"/>
    <w:rsid w:val="00924197"/>
    <w:rsid w:val="009241CD"/>
    <w:rsid w:val="00924CA2"/>
    <w:rsid w:val="00924D26"/>
    <w:rsid w:val="00924E56"/>
    <w:rsid w:val="00924E6D"/>
    <w:rsid w:val="0092512A"/>
    <w:rsid w:val="009252A6"/>
    <w:rsid w:val="00925339"/>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0F16"/>
    <w:rsid w:val="009312FD"/>
    <w:rsid w:val="009326F9"/>
    <w:rsid w:val="00932AB9"/>
    <w:rsid w:val="00933018"/>
    <w:rsid w:val="0093302B"/>
    <w:rsid w:val="00933EE8"/>
    <w:rsid w:val="009344BD"/>
    <w:rsid w:val="00934536"/>
    <w:rsid w:val="00934753"/>
    <w:rsid w:val="00934F33"/>
    <w:rsid w:val="00934F9C"/>
    <w:rsid w:val="009351FD"/>
    <w:rsid w:val="0093550D"/>
    <w:rsid w:val="00935633"/>
    <w:rsid w:val="00935A36"/>
    <w:rsid w:val="00935AD3"/>
    <w:rsid w:val="00935E73"/>
    <w:rsid w:val="00935ED6"/>
    <w:rsid w:val="00936088"/>
    <w:rsid w:val="00936132"/>
    <w:rsid w:val="009367B6"/>
    <w:rsid w:val="009367DB"/>
    <w:rsid w:val="009367EC"/>
    <w:rsid w:val="00936DD0"/>
    <w:rsid w:val="00937020"/>
    <w:rsid w:val="009370B3"/>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637"/>
    <w:rsid w:val="009417D0"/>
    <w:rsid w:val="00941818"/>
    <w:rsid w:val="009419C6"/>
    <w:rsid w:val="009422A3"/>
    <w:rsid w:val="00942474"/>
    <w:rsid w:val="00942497"/>
    <w:rsid w:val="00943991"/>
    <w:rsid w:val="00943D15"/>
    <w:rsid w:val="00943D84"/>
    <w:rsid w:val="00943F9F"/>
    <w:rsid w:val="00944162"/>
    <w:rsid w:val="00945397"/>
    <w:rsid w:val="00945A15"/>
    <w:rsid w:val="00945AF2"/>
    <w:rsid w:val="00945FDA"/>
    <w:rsid w:val="00946306"/>
    <w:rsid w:val="0094666F"/>
    <w:rsid w:val="0094677F"/>
    <w:rsid w:val="0094697D"/>
    <w:rsid w:val="00946ECB"/>
    <w:rsid w:val="00947318"/>
    <w:rsid w:val="00947599"/>
    <w:rsid w:val="00947607"/>
    <w:rsid w:val="00947959"/>
    <w:rsid w:val="009500AE"/>
    <w:rsid w:val="009502F8"/>
    <w:rsid w:val="00950570"/>
    <w:rsid w:val="00950A07"/>
    <w:rsid w:val="00950F0C"/>
    <w:rsid w:val="0095102F"/>
    <w:rsid w:val="00951220"/>
    <w:rsid w:val="00951FCB"/>
    <w:rsid w:val="00952123"/>
    <w:rsid w:val="0095255D"/>
    <w:rsid w:val="0095274E"/>
    <w:rsid w:val="00952789"/>
    <w:rsid w:val="00952AFB"/>
    <w:rsid w:val="00952D67"/>
    <w:rsid w:val="009536F6"/>
    <w:rsid w:val="00954194"/>
    <w:rsid w:val="0095462C"/>
    <w:rsid w:val="009546A1"/>
    <w:rsid w:val="009546B0"/>
    <w:rsid w:val="00954886"/>
    <w:rsid w:val="00954CEB"/>
    <w:rsid w:val="00954DF6"/>
    <w:rsid w:val="00954F3E"/>
    <w:rsid w:val="009552C4"/>
    <w:rsid w:val="009556A4"/>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48A"/>
    <w:rsid w:val="00961A8A"/>
    <w:rsid w:val="00961C07"/>
    <w:rsid w:val="009626EB"/>
    <w:rsid w:val="009629C1"/>
    <w:rsid w:val="00962FA0"/>
    <w:rsid w:val="00962FD7"/>
    <w:rsid w:val="00963355"/>
    <w:rsid w:val="009638D2"/>
    <w:rsid w:val="00963A6D"/>
    <w:rsid w:val="00963AA3"/>
    <w:rsid w:val="00963C09"/>
    <w:rsid w:val="00963E6C"/>
    <w:rsid w:val="00964244"/>
    <w:rsid w:val="0096469B"/>
    <w:rsid w:val="009651AD"/>
    <w:rsid w:val="009652DE"/>
    <w:rsid w:val="009659AB"/>
    <w:rsid w:val="0096695C"/>
    <w:rsid w:val="00966A0B"/>
    <w:rsid w:val="00966A8D"/>
    <w:rsid w:val="00966BAD"/>
    <w:rsid w:val="009678E7"/>
    <w:rsid w:val="009678F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09F9"/>
    <w:rsid w:val="0098100B"/>
    <w:rsid w:val="009810FC"/>
    <w:rsid w:val="00981E04"/>
    <w:rsid w:val="00981F4F"/>
    <w:rsid w:val="0098254E"/>
    <w:rsid w:val="00982626"/>
    <w:rsid w:val="009827E7"/>
    <w:rsid w:val="00982A83"/>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6A92"/>
    <w:rsid w:val="00987142"/>
    <w:rsid w:val="009873A2"/>
    <w:rsid w:val="00987410"/>
    <w:rsid w:val="00987779"/>
    <w:rsid w:val="00987A95"/>
    <w:rsid w:val="00987B5A"/>
    <w:rsid w:val="00987C26"/>
    <w:rsid w:val="0099019E"/>
    <w:rsid w:val="00990233"/>
    <w:rsid w:val="009902EC"/>
    <w:rsid w:val="00990483"/>
    <w:rsid w:val="009908E6"/>
    <w:rsid w:val="0099099B"/>
    <w:rsid w:val="00991102"/>
    <w:rsid w:val="00991621"/>
    <w:rsid w:val="0099163A"/>
    <w:rsid w:val="00991ABB"/>
    <w:rsid w:val="00991E71"/>
    <w:rsid w:val="00991F00"/>
    <w:rsid w:val="00991F95"/>
    <w:rsid w:val="00992567"/>
    <w:rsid w:val="00992726"/>
    <w:rsid w:val="0099332C"/>
    <w:rsid w:val="009935B1"/>
    <w:rsid w:val="00993609"/>
    <w:rsid w:val="009940FB"/>
    <w:rsid w:val="00994314"/>
    <w:rsid w:val="0099451D"/>
    <w:rsid w:val="00994864"/>
    <w:rsid w:val="00994BA9"/>
    <w:rsid w:val="00994DAA"/>
    <w:rsid w:val="00994F19"/>
    <w:rsid w:val="00995BB1"/>
    <w:rsid w:val="00995E26"/>
    <w:rsid w:val="00996080"/>
    <w:rsid w:val="009960C3"/>
    <w:rsid w:val="009962B6"/>
    <w:rsid w:val="0099730C"/>
    <w:rsid w:val="00997326"/>
    <w:rsid w:val="0099733C"/>
    <w:rsid w:val="00997821"/>
    <w:rsid w:val="00997E5D"/>
    <w:rsid w:val="00997F68"/>
    <w:rsid w:val="009A019A"/>
    <w:rsid w:val="009A0205"/>
    <w:rsid w:val="009A023A"/>
    <w:rsid w:val="009A0672"/>
    <w:rsid w:val="009A07BB"/>
    <w:rsid w:val="009A07D3"/>
    <w:rsid w:val="009A0B31"/>
    <w:rsid w:val="009A0C6B"/>
    <w:rsid w:val="009A0D05"/>
    <w:rsid w:val="009A1482"/>
    <w:rsid w:val="009A1620"/>
    <w:rsid w:val="009A169D"/>
    <w:rsid w:val="009A1E60"/>
    <w:rsid w:val="009A2B6E"/>
    <w:rsid w:val="009A2DBD"/>
    <w:rsid w:val="009A341F"/>
    <w:rsid w:val="009A3630"/>
    <w:rsid w:val="009A4147"/>
    <w:rsid w:val="009A4216"/>
    <w:rsid w:val="009A42B0"/>
    <w:rsid w:val="009A44F6"/>
    <w:rsid w:val="009A4FBA"/>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6C5"/>
    <w:rsid w:val="009B1C74"/>
    <w:rsid w:val="009B26E4"/>
    <w:rsid w:val="009B2864"/>
    <w:rsid w:val="009B3216"/>
    <w:rsid w:val="009B39E7"/>
    <w:rsid w:val="009B3EFC"/>
    <w:rsid w:val="009B4172"/>
    <w:rsid w:val="009B43BB"/>
    <w:rsid w:val="009B579B"/>
    <w:rsid w:val="009B58E4"/>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AE5"/>
    <w:rsid w:val="009C4F64"/>
    <w:rsid w:val="009C5299"/>
    <w:rsid w:val="009C5515"/>
    <w:rsid w:val="009C5587"/>
    <w:rsid w:val="009C5A3F"/>
    <w:rsid w:val="009C5E3C"/>
    <w:rsid w:val="009C602C"/>
    <w:rsid w:val="009C65A6"/>
    <w:rsid w:val="009C68CD"/>
    <w:rsid w:val="009C7056"/>
    <w:rsid w:val="009C710E"/>
    <w:rsid w:val="009C744D"/>
    <w:rsid w:val="009C758D"/>
    <w:rsid w:val="009C7A70"/>
    <w:rsid w:val="009C7B1C"/>
    <w:rsid w:val="009C7C1E"/>
    <w:rsid w:val="009D0601"/>
    <w:rsid w:val="009D0818"/>
    <w:rsid w:val="009D0E1D"/>
    <w:rsid w:val="009D11DE"/>
    <w:rsid w:val="009D14BC"/>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170"/>
    <w:rsid w:val="009E22D0"/>
    <w:rsid w:val="009E23E1"/>
    <w:rsid w:val="009E2773"/>
    <w:rsid w:val="009E2ADF"/>
    <w:rsid w:val="009E3511"/>
    <w:rsid w:val="009E3B38"/>
    <w:rsid w:val="009E3EA3"/>
    <w:rsid w:val="009E3EBF"/>
    <w:rsid w:val="009E4406"/>
    <w:rsid w:val="009E449B"/>
    <w:rsid w:val="009E4AD4"/>
    <w:rsid w:val="009E4BEF"/>
    <w:rsid w:val="009E4C90"/>
    <w:rsid w:val="009E4C98"/>
    <w:rsid w:val="009E4E3E"/>
    <w:rsid w:val="009E511A"/>
    <w:rsid w:val="009E552A"/>
    <w:rsid w:val="009E5685"/>
    <w:rsid w:val="009E5923"/>
    <w:rsid w:val="009E5E90"/>
    <w:rsid w:val="009E6314"/>
    <w:rsid w:val="009E64F3"/>
    <w:rsid w:val="009E651C"/>
    <w:rsid w:val="009E6D0C"/>
    <w:rsid w:val="009E72BA"/>
    <w:rsid w:val="009E75DD"/>
    <w:rsid w:val="009E7DBD"/>
    <w:rsid w:val="009E7F97"/>
    <w:rsid w:val="009F02A9"/>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31"/>
    <w:rsid w:val="00A014B0"/>
    <w:rsid w:val="00A015AF"/>
    <w:rsid w:val="00A017A0"/>
    <w:rsid w:val="00A0184E"/>
    <w:rsid w:val="00A02257"/>
    <w:rsid w:val="00A02A99"/>
    <w:rsid w:val="00A02AC2"/>
    <w:rsid w:val="00A03435"/>
    <w:rsid w:val="00A04EA9"/>
    <w:rsid w:val="00A04EFB"/>
    <w:rsid w:val="00A05A9D"/>
    <w:rsid w:val="00A06242"/>
    <w:rsid w:val="00A063D8"/>
    <w:rsid w:val="00A0772F"/>
    <w:rsid w:val="00A07CB7"/>
    <w:rsid w:val="00A07CF8"/>
    <w:rsid w:val="00A07E1A"/>
    <w:rsid w:val="00A07E24"/>
    <w:rsid w:val="00A10122"/>
    <w:rsid w:val="00A101D8"/>
    <w:rsid w:val="00A10342"/>
    <w:rsid w:val="00A10A3D"/>
    <w:rsid w:val="00A10F34"/>
    <w:rsid w:val="00A110A2"/>
    <w:rsid w:val="00A111D4"/>
    <w:rsid w:val="00A1185D"/>
    <w:rsid w:val="00A11A08"/>
    <w:rsid w:val="00A11E85"/>
    <w:rsid w:val="00A11FF6"/>
    <w:rsid w:val="00A1210C"/>
    <w:rsid w:val="00A122C2"/>
    <w:rsid w:val="00A12436"/>
    <w:rsid w:val="00A126D9"/>
    <w:rsid w:val="00A1293C"/>
    <w:rsid w:val="00A1321B"/>
    <w:rsid w:val="00A13286"/>
    <w:rsid w:val="00A1367F"/>
    <w:rsid w:val="00A1400A"/>
    <w:rsid w:val="00A1405E"/>
    <w:rsid w:val="00A1429A"/>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2BE"/>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A30"/>
    <w:rsid w:val="00A33CA7"/>
    <w:rsid w:val="00A3426A"/>
    <w:rsid w:val="00A345DD"/>
    <w:rsid w:val="00A34853"/>
    <w:rsid w:val="00A34F40"/>
    <w:rsid w:val="00A3508C"/>
    <w:rsid w:val="00A353FA"/>
    <w:rsid w:val="00A3558A"/>
    <w:rsid w:val="00A35A20"/>
    <w:rsid w:val="00A35B9A"/>
    <w:rsid w:val="00A35C04"/>
    <w:rsid w:val="00A36CA3"/>
    <w:rsid w:val="00A374BC"/>
    <w:rsid w:val="00A37D4A"/>
    <w:rsid w:val="00A37FD6"/>
    <w:rsid w:val="00A40118"/>
    <w:rsid w:val="00A4034D"/>
    <w:rsid w:val="00A40945"/>
    <w:rsid w:val="00A40975"/>
    <w:rsid w:val="00A40BD6"/>
    <w:rsid w:val="00A4100C"/>
    <w:rsid w:val="00A415BC"/>
    <w:rsid w:val="00A41F00"/>
    <w:rsid w:val="00A41F43"/>
    <w:rsid w:val="00A41FD3"/>
    <w:rsid w:val="00A4222C"/>
    <w:rsid w:val="00A42324"/>
    <w:rsid w:val="00A4320B"/>
    <w:rsid w:val="00A4354B"/>
    <w:rsid w:val="00A43859"/>
    <w:rsid w:val="00A43F0C"/>
    <w:rsid w:val="00A4420B"/>
    <w:rsid w:val="00A4442C"/>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0739"/>
    <w:rsid w:val="00A50C65"/>
    <w:rsid w:val="00A512CB"/>
    <w:rsid w:val="00A51344"/>
    <w:rsid w:val="00A51CE0"/>
    <w:rsid w:val="00A5255F"/>
    <w:rsid w:val="00A5266B"/>
    <w:rsid w:val="00A53238"/>
    <w:rsid w:val="00A532DE"/>
    <w:rsid w:val="00A5364F"/>
    <w:rsid w:val="00A53A46"/>
    <w:rsid w:val="00A53F15"/>
    <w:rsid w:val="00A53F58"/>
    <w:rsid w:val="00A541B1"/>
    <w:rsid w:val="00A54420"/>
    <w:rsid w:val="00A546BB"/>
    <w:rsid w:val="00A550FF"/>
    <w:rsid w:val="00A555F3"/>
    <w:rsid w:val="00A5590B"/>
    <w:rsid w:val="00A5650B"/>
    <w:rsid w:val="00A56573"/>
    <w:rsid w:val="00A566E3"/>
    <w:rsid w:val="00A56902"/>
    <w:rsid w:val="00A569E3"/>
    <w:rsid w:val="00A56E39"/>
    <w:rsid w:val="00A5701F"/>
    <w:rsid w:val="00A578AD"/>
    <w:rsid w:val="00A5792C"/>
    <w:rsid w:val="00A5795E"/>
    <w:rsid w:val="00A60E4B"/>
    <w:rsid w:val="00A61082"/>
    <w:rsid w:val="00A6116B"/>
    <w:rsid w:val="00A612FA"/>
    <w:rsid w:val="00A616DE"/>
    <w:rsid w:val="00A616FB"/>
    <w:rsid w:val="00A61B36"/>
    <w:rsid w:val="00A623F2"/>
    <w:rsid w:val="00A629D7"/>
    <w:rsid w:val="00A630FA"/>
    <w:rsid w:val="00A632E1"/>
    <w:rsid w:val="00A63517"/>
    <w:rsid w:val="00A6355B"/>
    <w:rsid w:val="00A63785"/>
    <w:rsid w:val="00A637F7"/>
    <w:rsid w:val="00A63942"/>
    <w:rsid w:val="00A63CB6"/>
    <w:rsid w:val="00A64090"/>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CB6"/>
    <w:rsid w:val="00A67377"/>
    <w:rsid w:val="00A67474"/>
    <w:rsid w:val="00A6787F"/>
    <w:rsid w:val="00A67F26"/>
    <w:rsid w:val="00A67FF4"/>
    <w:rsid w:val="00A70030"/>
    <w:rsid w:val="00A7005C"/>
    <w:rsid w:val="00A7008F"/>
    <w:rsid w:val="00A700F0"/>
    <w:rsid w:val="00A701AF"/>
    <w:rsid w:val="00A701CF"/>
    <w:rsid w:val="00A70345"/>
    <w:rsid w:val="00A70460"/>
    <w:rsid w:val="00A7068A"/>
    <w:rsid w:val="00A708C3"/>
    <w:rsid w:val="00A70EAB"/>
    <w:rsid w:val="00A70F0F"/>
    <w:rsid w:val="00A71A06"/>
    <w:rsid w:val="00A71AC6"/>
    <w:rsid w:val="00A71CF8"/>
    <w:rsid w:val="00A72337"/>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E00"/>
    <w:rsid w:val="00A76FA7"/>
    <w:rsid w:val="00A77111"/>
    <w:rsid w:val="00A773E1"/>
    <w:rsid w:val="00A77911"/>
    <w:rsid w:val="00A77C90"/>
    <w:rsid w:val="00A80AA4"/>
    <w:rsid w:val="00A80AA6"/>
    <w:rsid w:val="00A80ACD"/>
    <w:rsid w:val="00A80B93"/>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90C73"/>
    <w:rsid w:val="00A90CAD"/>
    <w:rsid w:val="00A90D28"/>
    <w:rsid w:val="00A90E2B"/>
    <w:rsid w:val="00A90ED2"/>
    <w:rsid w:val="00A91000"/>
    <w:rsid w:val="00A911E9"/>
    <w:rsid w:val="00A916FF"/>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A47"/>
    <w:rsid w:val="00A9525F"/>
    <w:rsid w:val="00A9551B"/>
    <w:rsid w:val="00A9591D"/>
    <w:rsid w:val="00A95CD1"/>
    <w:rsid w:val="00A95ED7"/>
    <w:rsid w:val="00A96438"/>
    <w:rsid w:val="00A96522"/>
    <w:rsid w:val="00A9653C"/>
    <w:rsid w:val="00A970E5"/>
    <w:rsid w:val="00A9774C"/>
    <w:rsid w:val="00A978EA"/>
    <w:rsid w:val="00A979FA"/>
    <w:rsid w:val="00A97AEE"/>
    <w:rsid w:val="00AA0177"/>
    <w:rsid w:val="00AA0DF2"/>
    <w:rsid w:val="00AA127E"/>
    <w:rsid w:val="00AA12CC"/>
    <w:rsid w:val="00AA14A4"/>
    <w:rsid w:val="00AA1843"/>
    <w:rsid w:val="00AA186D"/>
    <w:rsid w:val="00AA1AC9"/>
    <w:rsid w:val="00AA2246"/>
    <w:rsid w:val="00AA2286"/>
    <w:rsid w:val="00AA2FCD"/>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41C"/>
    <w:rsid w:val="00AB0B03"/>
    <w:rsid w:val="00AB12BB"/>
    <w:rsid w:val="00AB130D"/>
    <w:rsid w:val="00AB1CFC"/>
    <w:rsid w:val="00AB1D6D"/>
    <w:rsid w:val="00AB1DBB"/>
    <w:rsid w:val="00AB1DFE"/>
    <w:rsid w:val="00AB1F6F"/>
    <w:rsid w:val="00AB2315"/>
    <w:rsid w:val="00AB237B"/>
    <w:rsid w:val="00AB297C"/>
    <w:rsid w:val="00AB2A2B"/>
    <w:rsid w:val="00AB367C"/>
    <w:rsid w:val="00AB3AF0"/>
    <w:rsid w:val="00AB3B76"/>
    <w:rsid w:val="00AB3E72"/>
    <w:rsid w:val="00AB477C"/>
    <w:rsid w:val="00AB5971"/>
    <w:rsid w:val="00AB5CB8"/>
    <w:rsid w:val="00AB60E0"/>
    <w:rsid w:val="00AB6E69"/>
    <w:rsid w:val="00AB6E71"/>
    <w:rsid w:val="00AB71FD"/>
    <w:rsid w:val="00AB7466"/>
    <w:rsid w:val="00AB7939"/>
    <w:rsid w:val="00AB7947"/>
    <w:rsid w:val="00AB7955"/>
    <w:rsid w:val="00AC0636"/>
    <w:rsid w:val="00AC0674"/>
    <w:rsid w:val="00AC07FB"/>
    <w:rsid w:val="00AC0B1D"/>
    <w:rsid w:val="00AC0E3D"/>
    <w:rsid w:val="00AC1104"/>
    <w:rsid w:val="00AC146A"/>
    <w:rsid w:val="00AC1749"/>
    <w:rsid w:val="00AC1973"/>
    <w:rsid w:val="00AC1D9B"/>
    <w:rsid w:val="00AC1DE0"/>
    <w:rsid w:val="00AC28D7"/>
    <w:rsid w:val="00AC2A41"/>
    <w:rsid w:val="00AC2FA9"/>
    <w:rsid w:val="00AC3436"/>
    <w:rsid w:val="00AC3888"/>
    <w:rsid w:val="00AC41AF"/>
    <w:rsid w:val="00AC4A12"/>
    <w:rsid w:val="00AC4BEF"/>
    <w:rsid w:val="00AC5074"/>
    <w:rsid w:val="00AC5196"/>
    <w:rsid w:val="00AC54E0"/>
    <w:rsid w:val="00AC587D"/>
    <w:rsid w:val="00AC5D63"/>
    <w:rsid w:val="00AC5DE4"/>
    <w:rsid w:val="00AC6520"/>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3187"/>
    <w:rsid w:val="00AD3759"/>
    <w:rsid w:val="00AD41F3"/>
    <w:rsid w:val="00AD4A98"/>
    <w:rsid w:val="00AD4D65"/>
    <w:rsid w:val="00AD5695"/>
    <w:rsid w:val="00AD56DD"/>
    <w:rsid w:val="00AD5796"/>
    <w:rsid w:val="00AD589A"/>
    <w:rsid w:val="00AD6122"/>
    <w:rsid w:val="00AD6131"/>
    <w:rsid w:val="00AD695C"/>
    <w:rsid w:val="00AD6B69"/>
    <w:rsid w:val="00AD7469"/>
    <w:rsid w:val="00AD7B41"/>
    <w:rsid w:val="00AD7D79"/>
    <w:rsid w:val="00AD7DAE"/>
    <w:rsid w:val="00AE0133"/>
    <w:rsid w:val="00AE07FA"/>
    <w:rsid w:val="00AE0E31"/>
    <w:rsid w:val="00AE10FE"/>
    <w:rsid w:val="00AE1EA9"/>
    <w:rsid w:val="00AE2453"/>
    <w:rsid w:val="00AE24B5"/>
    <w:rsid w:val="00AE252E"/>
    <w:rsid w:val="00AE25EF"/>
    <w:rsid w:val="00AE26C8"/>
    <w:rsid w:val="00AE2ADB"/>
    <w:rsid w:val="00AE3123"/>
    <w:rsid w:val="00AE34E1"/>
    <w:rsid w:val="00AE4077"/>
    <w:rsid w:val="00AE4850"/>
    <w:rsid w:val="00AE48E7"/>
    <w:rsid w:val="00AE4D21"/>
    <w:rsid w:val="00AE4F25"/>
    <w:rsid w:val="00AE4FA6"/>
    <w:rsid w:val="00AE5070"/>
    <w:rsid w:val="00AE523E"/>
    <w:rsid w:val="00AE5297"/>
    <w:rsid w:val="00AE578C"/>
    <w:rsid w:val="00AE5981"/>
    <w:rsid w:val="00AE5EA8"/>
    <w:rsid w:val="00AE5F9E"/>
    <w:rsid w:val="00AE62B6"/>
    <w:rsid w:val="00AE6EC9"/>
    <w:rsid w:val="00AE72A5"/>
    <w:rsid w:val="00AE78E1"/>
    <w:rsid w:val="00AE79A1"/>
    <w:rsid w:val="00AE7AED"/>
    <w:rsid w:val="00AE7D0F"/>
    <w:rsid w:val="00AF00E4"/>
    <w:rsid w:val="00AF07BE"/>
    <w:rsid w:val="00AF120E"/>
    <w:rsid w:val="00AF13A1"/>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E62"/>
    <w:rsid w:val="00AF6EE6"/>
    <w:rsid w:val="00AF7262"/>
    <w:rsid w:val="00AF72A5"/>
    <w:rsid w:val="00AF7CD3"/>
    <w:rsid w:val="00AF7FF2"/>
    <w:rsid w:val="00B004A7"/>
    <w:rsid w:val="00B0077A"/>
    <w:rsid w:val="00B00D73"/>
    <w:rsid w:val="00B00D97"/>
    <w:rsid w:val="00B00D99"/>
    <w:rsid w:val="00B011D5"/>
    <w:rsid w:val="00B013C3"/>
    <w:rsid w:val="00B018D9"/>
    <w:rsid w:val="00B01B5C"/>
    <w:rsid w:val="00B01D3D"/>
    <w:rsid w:val="00B01D75"/>
    <w:rsid w:val="00B0231D"/>
    <w:rsid w:val="00B025CE"/>
    <w:rsid w:val="00B02F96"/>
    <w:rsid w:val="00B0343A"/>
    <w:rsid w:val="00B03890"/>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6505"/>
    <w:rsid w:val="00B068CC"/>
    <w:rsid w:val="00B06ABE"/>
    <w:rsid w:val="00B06B6C"/>
    <w:rsid w:val="00B06B6F"/>
    <w:rsid w:val="00B06E40"/>
    <w:rsid w:val="00B06F75"/>
    <w:rsid w:val="00B07190"/>
    <w:rsid w:val="00B073DA"/>
    <w:rsid w:val="00B0775E"/>
    <w:rsid w:val="00B07FAB"/>
    <w:rsid w:val="00B1007D"/>
    <w:rsid w:val="00B100C3"/>
    <w:rsid w:val="00B108F2"/>
    <w:rsid w:val="00B108F8"/>
    <w:rsid w:val="00B11333"/>
    <w:rsid w:val="00B1159B"/>
    <w:rsid w:val="00B115C5"/>
    <w:rsid w:val="00B11D7E"/>
    <w:rsid w:val="00B12C9D"/>
    <w:rsid w:val="00B132F8"/>
    <w:rsid w:val="00B136F4"/>
    <w:rsid w:val="00B13745"/>
    <w:rsid w:val="00B13BC5"/>
    <w:rsid w:val="00B13C2C"/>
    <w:rsid w:val="00B141F5"/>
    <w:rsid w:val="00B142CF"/>
    <w:rsid w:val="00B14585"/>
    <w:rsid w:val="00B14E0D"/>
    <w:rsid w:val="00B14E8F"/>
    <w:rsid w:val="00B153D4"/>
    <w:rsid w:val="00B15A61"/>
    <w:rsid w:val="00B1622B"/>
    <w:rsid w:val="00B163FB"/>
    <w:rsid w:val="00B16550"/>
    <w:rsid w:val="00B167AB"/>
    <w:rsid w:val="00B1773B"/>
    <w:rsid w:val="00B177E5"/>
    <w:rsid w:val="00B17A74"/>
    <w:rsid w:val="00B17B08"/>
    <w:rsid w:val="00B17DAA"/>
    <w:rsid w:val="00B2020B"/>
    <w:rsid w:val="00B20319"/>
    <w:rsid w:val="00B203F7"/>
    <w:rsid w:val="00B20437"/>
    <w:rsid w:val="00B20584"/>
    <w:rsid w:val="00B20620"/>
    <w:rsid w:val="00B20B3B"/>
    <w:rsid w:val="00B20C23"/>
    <w:rsid w:val="00B20D49"/>
    <w:rsid w:val="00B20E7E"/>
    <w:rsid w:val="00B212FD"/>
    <w:rsid w:val="00B216E0"/>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A20"/>
    <w:rsid w:val="00B26074"/>
    <w:rsid w:val="00B26677"/>
    <w:rsid w:val="00B267C6"/>
    <w:rsid w:val="00B26901"/>
    <w:rsid w:val="00B26A78"/>
    <w:rsid w:val="00B26E9D"/>
    <w:rsid w:val="00B2701C"/>
    <w:rsid w:val="00B274AC"/>
    <w:rsid w:val="00B27997"/>
    <w:rsid w:val="00B27998"/>
    <w:rsid w:val="00B27E7E"/>
    <w:rsid w:val="00B27EB9"/>
    <w:rsid w:val="00B27F9F"/>
    <w:rsid w:val="00B300C3"/>
    <w:rsid w:val="00B3022E"/>
    <w:rsid w:val="00B30730"/>
    <w:rsid w:val="00B31CFC"/>
    <w:rsid w:val="00B31D06"/>
    <w:rsid w:val="00B32036"/>
    <w:rsid w:val="00B322B7"/>
    <w:rsid w:val="00B325B9"/>
    <w:rsid w:val="00B3269E"/>
    <w:rsid w:val="00B33106"/>
    <w:rsid w:val="00B3311F"/>
    <w:rsid w:val="00B33553"/>
    <w:rsid w:val="00B34034"/>
    <w:rsid w:val="00B34146"/>
    <w:rsid w:val="00B34A07"/>
    <w:rsid w:val="00B34CEE"/>
    <w:rsid w:val="00B34CF7"/>
    <w:rsid w:val="00B34E41"/>
    <w:rsid w:val="00B3511A"/>
    <w:rsid w:val="00B35361"/>
    <w:rsid w:val="00B35BE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2D5"/>
    <w:rsid w:val="00B42707"/>
    <w:rsid w:val="00B42727"/>
    <w:rsid w:val="00B42F15"/>
    <w:rsid w:val="00B42F8F"/>
    <w:rsid w:val="00B42F93"/>
    <w:rsid w:val="00B43BB2"/>
    <w:rsid w:val="00B43FE9"/>
    <w:rsid w:val="00B44131"/>
    <w:rsid w:val="00B44975"/>
    <w:rsid w:val="00B44A87"/>
    <w:rsid w:val="00B44CB4"/>
    <w:rsid w:val="00B4535B"/>
    <w:rsid w:val="00B45538"/>
    <w:rsid w:val="00B457F3"/>
    <w:rsid w:val="00B45B32"/>
    <w:rsid w:val="00B45D19"/>
    <w:rsid w:val="00B45D5E"/>
    <w:rsid w:val="00B460A0"/>
    <w:rsid w:val="00B463A2"/>
    <w:rsid w:val="00B4649B"/>
    <w:rsid w:val="00B466B9"/>
    <w:rsid w:val="00B46AFF"/>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4C8F"/>
    <w:rsid w:val="00B55106"/>
    <w:rsid w:val="00B55514"/>
    <w:rsid w:val="00B5562E"/>
    <w:rsid w:val="00B55E8D"/>
    <w:rsid w:val="00B560C1"/>
    <w:rsid w:val="00B56569"/>
    <w:rsid w:val="00B569F9"/>
    <w:rsid w:val="00B56F52"/>
    <w:rsid w:val="00B57000"/>
    <w:rsid w:val="00B57034"/>
    <w:rsid w:val="00B572ED"/>
    <w:rsid w:val="00B575F1"/>
    <w:rsid w:val="00B57C8F"/>
    <w:rsid w:val="00B57F67"/>
    <w:rsid w:val="00B60191"/>
    <w:rsid w:val="00B602B9"/>
    <w:rsid w:val="00B6046B"/>
    <w:rsid w:val="00B604D4"/>
    <w:rsid w:val="00B60528"/>
    <w:rsid w:val="00B609D8"/>
    <w:rsid w:val="00B60C1A"/>
    <w:rsid w:val="00B6130B"/>
    <w:rsid w:val="00B61C74"/>
    <w:rsid w:val="00B61DA2"/>
    <w:rsid w:val="00B6252E"/>
    <w:rsid w:val="00B62AAB"/>
    <w:rsid w:val="00B62B28"/>
    <w:rsid w:val="00B62CD7"/>
    <w:rsid w:val="00B62CF1"/>
    <w:rsid w:val="00B62D21"/>
    <w:rsid w:val="00B6300B"/>
    <w:rsid w:val="00B63070"/>
    <w:rsid w:val="00B631FE"/>
    <w:rsid w:val="00B63C7E"/>
    <w:rsid w:val="00B6431B"/>
    <w:rsid w:val="00B643E6"/>
    <w:rsid w:val="00B64426"/>
    <w:rsid w:val="00B6460F"/>
    <w:rsid w:val="00B64CFA"/>
    <w:rsid w:val="00B64E5F"/>
    <w:rsid w:val="00B65565"/>
    <w:rsid w:val="00B655EC"/>
    <w:rsid w:val="00B65B4D"/>
    <w:rsid w:val="00B65ED7"/>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74"/>
    <w:rsid w:val="00B809A2"/>
    <w:rsid w:val="00B80C71"/>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1E28"/>
    <w:rsid w:val="00B91F61"/>
    <w:rsid w:val="00B92480"/>
    <w:rsid w:val="00B92A0D"/>
    <w:rsid w:val="00B93079"/>
    <w:rsid w:val="00B931BD"/>
    <w:rsid w:val="00B933B6"/>
    <w:rsid w:val="00B935C6"/>
    <w:rsid w:val="00B9374E"/>
    <w:rsid w:val="00B940E4"/>
    <w:rsid w:val="00B9470F"/>
    <w:rsid w:val="00B94B6A"/>
    <w:rsid w:val="00B94E08"/>
    <w:rsid w:val="00B952B1"/>
    <w:rsid w:val="00B95514"/>
    <w:rsid w:val="00B95577"/>
    <w:rsid w:val="00B95ADF"/>
    <w:rsid w:val="00B95D06"/>
    <w:rsid w:val="00B96889"/>
    <w:rsid w:val="00B96897"/>
    <w:rsid w:val="00B96957"/>
    <w:rsid w:val="00B96BBB"/>
    <w:rsid w:val="00B96E35"/>
    <w:rsid w:val="00B96E55"/>
    <w:rsid w:val="00B971B5"/>
    <w:rsid w:val="00BA02B1"/>
    <w:rsid w:val="00BA02ED"/>
    <w:rsid w:val="00BA0737"/>
    <w:rsid w:val="00BA0872"/>
    <w:rsid w:val="00BA0D1F"/>
    <w:rsid w:val="00BA0F39"/>
    <w:rsid w:val="00BA1911"/>
    <w:rsid w:val="00BA1A94"/>
    <w:rsid w:val="00BA21FF"/>
    <w:rsid w:val="00BA23F2"/>
    <w:rsid w:val="00BA2420"/>
    <w:rsid w:val="00BA2947"/>
    <w:rsid w:val="00BA2BA2"/>
    <w:rsid w:val="00BA2BF0"/>
    <w:rsid w:val="00BA2FAA"/>
    <w:rsid w:val="00BA34AB"/>
    <w:rsid w:val="00BA39EF"/>
    <w:rsid w:val="00BA41ED"/>
    <w:rsid w:val="00BA469E"/>
    <w:rsid w:val="00BA46FD"/>
    <w:rsid w:val="00BA4702"/>
    <w:rsid w:val="00BA4750"/>
    <w:rsid w:val="00BA4940"/>
    <w:rsid w:val="00BA49F5"/>
    <w:rsid w:val="00BA5419"/>
    <w:rsid w:val="00BA54E9"/>
    <w:rsid w:val="00BA584C"/>
    <w:rsid w:val="00BA5C08"/>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C1"/>
    <w:rsid w:val="00BC246C"/>
    <w:rsid w:val="00BC29DA"/>
    <w:rsid w:val="00BC2AC3"/>
    <w:rsid w:val="00BC3215"/>
    <w:rsid w:val="00BC37A5"/>
    <w:rsid w:val="00BC3926"/>
    <w:rsid w:val="00BC3C9A"/>
    <w:rsid w:val="00BC4324"/>
    <w:rsid w:val="00BC440D"/>
    <w:rsid w:val="00BC4604"/>
    <w:rsid w:val="00BC5659"/>
    <w:rsid w:val="00BC5EB6"/>
    <w:rsid w:val="00BC672E"/>
    <w:rsid w:val="00BC6CA4"/>
    <w:rsid w:val="00BC7C82"/>
    <w:rsid w:val="00BC7FE1"/>
    <w:rsid w:val="00BD127E"/>
    <w:rsid w:val="00BD17D1"/>
    <w:rsid w:val="00BD1A7F"/>
    <w:rsid w:val="00BD2592"/>
    <w:rsid w:val="00BD2701"/>
    <w:rsid w:val="00BD2BD3"/>
    <w:rsid w:val="00BD2C64"/>
    <w:rsid w:val="00BD2C9B"/>
    <w:rsid w:val="00BD2DC3"/>
    <w:rsid w:val="00BD3006"/>
    <w:rsid w:val="00BD30F2"/>
    <w:rsid w:val="00BD3943"/>
    <w:rsid w:val="00BD3950"/>
    <w:rsid w:val="00BD4024"/>
    <w:rsid w:val="00BD4464"/>
    <w:rsid w:val="00BD45F3"/>
    <w:rsid w:val="00BD4CA0"/>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5F"/>
    <w:rsid w:val="00BE0B88"/>
    <w:rsid w:val="00BE0BA0"/>
    <w:rsid w:val="00BE10C3"/>
    <w:rsid w:val="00BE10DA"/>
    <w:rsid w:val="00BE12E5"/>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5E5"/>
    <w:rsid w:val="00BE4843"/>
    <w:rsid w:val="00BE4D30"/>
    <w:rsid w:val="00BE5E21"/>
    <w:rsid w:val="00BE63FC"/>
    <w:rsid w:val="00BE646F"/>
    <w:rsid w:val="00BE6843"/>
    <w:rsid w:val="00BE69F0"/>
    <w:rsid w:val="00BE6EF2"/>
    <w:rsid w:val="00BE7752"/>
    <w:rsid w:val="00BE7A9A"/>
    <w:rsid w:val="00BE7DB4"/>
    <w:rsid w:val="00BF079B"/>
    <w:rsid w:val="00BF08F6"/>
    <w:rsid w:val="00BF092F"/>
    <w:rsid w:val="00BF1065"/>
    <w:rsid w:val="00BF118F"/>
    <w:rsid w:val="00BF12C1"/>
    <w:rsid w:val="00BF1532"/>
    <w:rsid w:val="00BF1701"/>
    <w:rsid w:val="00BF1A78"/>
    <w:rsid w:val="00BF1E78"/>
    <w:rsid w:val="00BF1F30"/>
    <w:rsid w:val="00BF23C4"/>
    <w:rsid w:val="00BF2705"/>
    <w:rsid w:val="00BF2A36"/>
    <w:rsid w:val="00BF2B68"/>
    <w:rsid w:val="00BF2D45"/>
    <w:rsid w:val="00BF3738"/>
    <w:rsid w:val="00BF37EE"/>
    <w:rsid w:val="00BF3AA9"/>
    <w:rsid w:val="00BF3D90"/>
    <w:rsid w:val="00BF3F19"/>
    <w:rsid w:val="00BF3F5F"/>
    <w:rsid w:val="00BF4301"/>
    <w:rsid w:val="00BF4356"/>
    <w:rsid w:val="00BF4799"/>
    <w:rsid w:val="00BF4C33"/>
    <w:rsid w:val="00BF59F5"/>
    <w:rsid w:val="00BF5D84"/>
    <w:rsid w:val="00BF5E69"/>
    <w:rsid w:val="00BF5F01"/>
    <w:rsid w:val="00BF61CA"/>
    <w:rsid w:val="00BF6795"/>
    <w:rsid w:val="00BF6913"/>
    <w:rsid w:val="00BF6AA1"/>
    <w:rsid w:val="00BF6D18"/>
    <w:rsid w:val="00BF6F01"/>
    <w:rsid w:val="00BF6FDC"/>
    <w:rsid w:val="00BF77E8"/>
    <w:rsid w:val="00C00097"/>
    <w:rsid w:val="00C0021C"/>
    <w:rsid w:val="00C00875"/>
    <w:rsid w:val="00C00B6B"/>
    <w:rsid w:val="00C00DB5"/>
    <w:rsid w:val="00C00E98"/>
    <w:rsid w:val="00C01362"/>
    <w:rsid w:val="00C01954"/>
    <w:rsid w:val="00C02377"/>
    <w:rsid w:val="00C024E7"/>
    <w:rsid w:val="00C02A04"/>
    <w:rsid w:val="00C02E33"/>
    <w:rsid w:val="00C0337B"/>
    <w:rsid w:val="00C038BD"/>
    <w:rsid w:val="00C04371"/>
    <w:rsid w:val="00C04C77"/>
    <w:rsid w:val="00C050B9"/>
    <w:rsid w:val="00C05655"/>
    <w:rsid w:val="00C05E17"/>
    <w:rsid w:val="00C05ED7"/>
    <w:rsid w:val="00C06430"/>
    <w:rsid w:val="00C06AFA"/>
    <w:rsid w:val="00C06C87"/>
    <w:rsid w:val="00C06CAB"/>
    <w:rsid w:val="00C06F6E"/>
    <w:rsid w:val="00C06FC1"/>
    <w:rsid w:val="00C0766C"/>
    <w:rsid w:val="00C07C17"/>
    <w:rsid w:val="00C10404"/>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5DC9"/>
    <w:rsid w:val="00C163CA"/>
    <w:rsid w:val="00C16577"/>
    <w:rsid w:val="00C16643"/>
    <w:rsid w:val="00C16652"/>
    <w:rsid w:val="00C167E3"/>
    <w:rsid w:val="00C16B31"/>
    <w:rsid w:val="00C17168"/>
    <w:rsid w:val="00C17387"/>
    <w:rsid w:val="00C17BB1"/>
    <w:rsid w:val="00C20078"/>
    <w:rsid w:val="00C20175"/>
    <w:rsid w:val="00C2057D"/>
    <w:rsid w:val="00C20666"/>
    <w:rsid w:val="00C20E0E"/>
    <w:rsid w:val="00C21B50"/>
    <w:rsid w:val="00C2243C"/>
    <w:rsid w:val="00C22F26"/>
    <w:rsid w:val="00C22F72"/>
    <w:rsid w:val="00C2354A"/>
    <w:rsid w:val="00C2366B"/>
    <w:rsid w:val="00C237DD"/>
    <w:rsid w:val="00C24651"/>
    <w:rsid w:val="00C2487B"/>
    <w:rsid w:val="00C24BBD"/>
    <w:rsid w:val="00C25612"/>
    <w:rsid w:val="00C25697"/>
    <w:rsid w:val="00C2589C"/>
    <w:rsid w:val="00C26012"/>
    <w:rsid w:val="00C26106"/>
    <w:rsid w:val="00C264BA"/>
    <w:rsid w:val="00C26665"/>
    <w:rsid w:val="00C26D98"/>
    <w:rsid w:val="00C2714D"/>
    <w:rsid w:val="00C27155"/>
    <w:rsid w:val="00C27249"/>
    <w:rsid w:val="00C2724D"/>
    <w:rsid w:val="00C27716"/>
    <w:rsid w:val="00C27D7E"/>
    <w:rsid w:val="00C30239"/>
    <w:rsid w:val="00C30821"/>
    <w:rsid w:val="00C30891"/>
    <w:rsid w:val="00C31006"/>
    <w:rsid w:val="00C31E18"/>
    <w:rsid w:val="00C32166"/>
    <w:rsid w:val="00C32236"/>
    <w:rsid w:val="00C3230E"/>
    <w:rsid w:val="00C32B59"/>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2A6"/>
    <w:rsid w:val="00C3744B"/>
    <w:rsid w:val="00C37886"/>
    <w:rsid w:val="00C37CD2"/>
    <w:rsid w:val="00C37D35"/>
    <w:rsid w:val="00C37F71"/>
    <w:rsid w:val="00C40A0D"/>
    <w:rsid w:val="00C40DAF"/>
    <w:rsid w:val="00C41018"/>
    <w:rsid w:val="00C4118A"/>
    <w:rsid w:val="00C41213"/>
    <w:rsid w:val="00C41473"/>
    <w:rsid w:val="00C416E5"/>
    <w:rsid w:val="00C41A8F"/>
    <w:rsid w:val="00C41EC5"/>
    <w:rsid w:val="00C42602"/>
    <w:rsid w:val="00C42FFA"/>
    <w:rsid w:val="00C434AB"/>
    <w:rsid w:val="00C447D3"/>
    <w:rsid w:val="00C44DCF"/>
    <w:rsid w:val="00C45117"/>
    <w:rsid w:val="00C45148"/>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0F33"/>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549"/>
    <w:rsid w:val="00C612B7"/>
    <w:rsid w:val="00C61B20"/>
    <w:rsid w:val="00C61F9E"/>
    <w:rsid w:val="00C620D0"/>
    <w:rsid w:val="00C62500"/>
    <w:rsid w:val="00C632B5"/>
    <w:rsid w:val="00C63BAA"/>
    <w:rsid w:val="00C643A1"/>
    <w:rsid w:val="00C6450F"/>
    <w:rsid w:val="00C64C2C"/>
    <w:rsid w:val="00C6544F"/>
    <w:rsid w:val="00C65CE0"/>
    <w:rsid w:val="00C65EE9"/>
    <w:rsid w:val="00C6643B"/>
    <w:rsid w:val="00C66897"/>
    <w:rsid w:val="00C66ED1"/>
    <w:rsid w:val="00C677E3"/>
    <w:rsid w:val="00C67C36"/>
    <w:rsid w:val="00C67DDB"/>
    <w:rsid w:val="00C67EE3"/>
    <w:rsid w:val="00C70049"/>
    <w:rsid w:val="00C702F5"/>
    <w:rsid w:val="00C707BE"/>
    <w:rsid w:val="00C70901"/>
    <w:rsid w:val="00C70957"/>
    <w:rsid w:val="00C70BBA"/>
    <w:rsid w:val="00C71A7C"/>
    <w:rsid w:val="00C71E43"/>
    <w:rsid w:val="00C7254C"/>
    <w:rsid w:val="00C72575"/>
    <w:rsid w:val="00C731BE"/>
    <w:rsid w:val="00C7323D"/>
    <w:rsid w:val="00C7338A"/>
    <w:rsid w:val="00C73571"/>
    <w:rsid w:val="00C735EE"/>
    <w:rsid w:val="00C736DC"/>
    <w:rsid w:val="00C739E7"/>
    <w:rsid w:val="00C73AFE"/>
    <w:rsid w:val="00C73D9F"/>
    <w:rsid w:val="00C7518B"/>
    <w:rsid w:val="00C7537E"/>
    <w:rsid w:val="00C75422"/>
    <w:rsid w:val="00C75C4E"/>
    <w:rsid w:val="00C75FBA"/>
    <w:rsid w:val="00C76694"/>
    <w:rsid w:val="00C76775"/>
    <w:rsid w:val="00C76B9E"/>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2E8"/>
    <w:rsid w:val="00C8346A"/>
    <w:rsid w:val="00C83AA8"/>
    <w:rsid w:val="00C83C97"/>
    <w:rsid w:val="00C8400F"/>
    <w:rsid w:val="00C840D0"/>
    <w:rsid w:val="00C841DF"/>
    <w:rsid w:val="00C84495"/>
    <w:rsid w:val="00C8457A"/>
    <w:rsid w:val="00C8492D"/>
    <w:rsid w:val="00C84EBA"/>
    <w:rsid w:val="00C850FE"/>
    <w:rsid w:val="00C85399"/>
    <w:rsid w:val="00C85474"/>
    <w:rsid w:val="00C85AD6"/>
    <w:rsid w:val="00C86373"/>
    <w:rsid w:val="00C8645B"/>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124C"/>
    <w:rsid w:val="00C91693"/>
    <w:rsid w:val="00C91A1E"/>
    <w:rsid w:val="00C91F16"/>
    <w:rsid w:val="00C92831"/>
    <w:rsid w:val="00C928ED"/>
    <w:rsid w:val="00C92D73"/>
    <w:rsid w:val="00C92E43"/>
    <w:rsid w:val="00C93110"/>
    <w:rsid w:val="00C9315F"/>
    <w:rsid w:val="00C9377E"/>
    <w:rsid w:val="00C938F7"/>
    <w:rsid w:val="00C93B63"/>
    <w:rsid w:val="00C93CAE"/>
    <w:rsid w:val="00C93D49"/>
    <w:rsid w:val="00C93E38"/>
    <w:rsid w:val="00C942F0"/>
    <w:rsid w:val="00C94599"/>
    <w:rsid w:val="00C94943"/>
    <w:rsid w:val="00C94C67"/>
    <w:rsid w:val="00C94F08"/>
    <w:rsid w:val="00C94F75"/>
    <w:rsid w:val="00C954C7"/>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71A"/>
    <w:rsid w:val="00CA2045"/>
    <w:rsid w:val="00CA209C"/>
    <w:rsid w:val="00CA263D"/>
    <w:rsid w:val="00CA33CA"/>
    <w:rsid w:val="00CA394C"/>
    <w:rsid w:val="00CA3D26"/>
    <w:rsid w:val="00CA4F52"/>
    <w:rsid w:val="00CA53CF"/>
    <w:rsid w:val="00CA556F"/>
    <w:rsid w:val="00CA590B"/>
    <w:rsid w:val="00CA5A0E"/>
    <w:rsid w:val="00CA5CC1"/>
    <w:rsid w:val="00CA5E21"/>
    <w:rsid w:val="00CA60BA"/>
    <w:rsid w:val="00CA689B"/>
    <w:rsid w:val="00CA6A83"/>
    <w:rsid w:val="00CA6C38"/>
    <w:rsid w:val="00CA6F40"/>
    <w:rsid w:val="00CA7294"/>
    <w:rsid w:val="00CA75BC"/>
    <w:rsid w:val="00CA77EB"/>
    <w:rsid w:val="00CB044C"/>
    <w:rsid w:val="00CB0504"/>
    <w:rsid w:val="00CB0637"/>
    <w:rsid w:val="00CB0901"/>
    <w:rsid w:val="00CB0A66"/>
    <w:rsid w:val="00CB0FCB"/>
    <w:rsid w:val="00CB1616"/>
    <w:rsid w:val="00CB1779"/>
    <w:rsid w:val="00CB1957"/>
    <w:rsid w:val="00CB1B57"/>
    <w:rsid w:val="00CB1D14"/>
    <w:rsid w:val="00CB25A4"/>
    <w:rsid w:val="00CB2C48"/>
    <w:rsid w:val="00CB30B8"/>
    <w:rsid w:val="00CB355F"/>
    <w:rsid w:val="00CB37B8"/>
    <w:rsid w:val="00CB3ABC"/>
    <w:rsid w:val="00CB3C2D"/>
    <w:rsid w:val="00CB3C87"/>
    <w:rsid w:val="00CB3DE5"/>
    <w:rsid w:val="00CB3F2C"/>
    <w:rsid w:val="00CB4372"/>
    <w:rsid w:val="00CB4602"/>
    <w:rsid w:val="00CB4C18"/>
    <w:rsid w:val="00CB4D06"/>
    <w:rsid w:val="00CB549F"/>
    <w:rsid w:val="00CB5A7C"/>
    <w:rsid w:val="00CB5CC7"/>
    <w:rsid w:val="00CB611D"/>
    <w:rsid w:val="00CB61FC"/>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38CA"/>
    <w:rsid w:val="00CC422E"/>
    <w:rsid w:val="00CC4EBC"/>
    <w:rsid w:val="00CC53F2"/>
    <w:rsid w:val="00CC6210"/>
    <w:rsid w:val="00CC6227"/>
    <w:rsid w:val="00CC655F"/>
    <w:rsid w:val="00CC658A"/>
    <w:rsid w:val="00CC6EE5"/>
    <w:rsid w:val="00CC736F"/>
    <w:rsid w:val="00CD01CA"/>
    <w:rsid w:val="00CD0CE2"/>
    <w:rsid w:val="00CD11FE"/>
    <w:rsid w:val="00CD14CB"/>
    <w:rsid w:val="00CD1A2A"/>
    <w:rsid w:val="00CD1E1B"/>
    <w:rsid w:val="00CD1F08"/>
    <w:rsid w:val="00CD2240"/>
    <w:rsid w:val="00CD224C"/>
    <w:rsid w:val="00CD230D"/>
    <w:rsid w:val="00CD25B3"/>
    <w:rsid w:val="00CD26E8"/>
    <w:rsid w:val="00CD2A21"/>
    <w:rsid w:val="00CD2C33"/>
    <w:rsid w:val="00CD2E36"/>
    <w:rsid w:val="00CD317B"/>
    <w:rsid w:val="00CD33AC"/>
    <w:rsid w:val="00CD3D77"/>
    <w:rsid w:val="00CD4102"/>
    <w:rsid w:val="00CD41D1"/>
    <w:rsid w:val="00CD4582"/>
    <w:rsid w:val="00CD4D73"/>
    <w:rsid w:val="00CD4FAB"/>
    <w:rsid w:val="00CD4FB5"/>
    <w:rsid w:val="00CD518B"/>
    <w:rsid w:val="00CD5480"/>
    <w:rsid w:val="00CD54DE"/>
    <w:rsid w:val="00CD5F9D"/>
    <w:rsid w:val="00CD612F"/>
    <w:rsid w:val="00CD654A"/>
    <w:rsid w:val="00CD6646"/>
    <w:rsid w:val="00CD6711"/>
    <w:rsid w:val="00CD67C1"/>
    <w:rsid w:val="00CD6B82"/>
    <w:rsid w:val="00CD6F80"/>
    <w:rsid w:val="00CD71EC"/>
    <w:rsid w:val="00CD76F2"/>
    <w:rsid w:val="00CD786B"/>
    <w:rsid w:val="00CD7F76"/>
    <w:rsid w:val="00CE0478"/>
    <w:rsid w:val="00CE0542"/>
    <w:rsid w:val="00CE055C"/>
    <w:rsid w:val="00CE05F2"/>
    <w:rsid w:val="00CE0679"/>
    <w:rsid w:val="00CE09A3"/>
    <w:rsid w:val="00CE1E28"/>
    <w:rsid w:val="00CE2222"/>
    <w:rsid w:val="00CE2349"/>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283"/>
    <w:rsid w:val="00CE77BE"/>
    <w:rsid w:val="00CE7B9B"/>
    <w:rsid w:val="00CE7C94"/>
    <w:rsid w:val="00CF04F1"/>
    <w:rsid w:val="00CF0D5E"/>
    <w:rsid w:val="00CF1523"/>
    <w:rsid w:val="00CF1B3B"/>
    <w:rsid w:val="00CF20BB"/>
    <w:rsid w:val="00CF2DA2"/>
    <w:rsid w:val="00CF2DF8"/>
    <w:rsid w:val="00CF300C"/>
    <w:rsid w:val="00CF332E"/>
    <w:rsid w:val="00CF33D6"/>
    <w:rsid w:val="00CF35F4"/>
    <w:rsid w:val="00CF36BC"/>
    <w:rsid w:val="00CF3747"/>
    <w:rsid w:val="00CF3A65"/>
    <w:rsid w:val="00CF3B23"/>
    <w:rsid w:val="00CF3C6C"/>
    <w:rsid w:val="00CF3CE8"/>
    <w:rsid w:val="00CF4363"/>
    <w:rsid w:val="00CF499D"/>
    <w:rsid w:val="00CF4ABB"/>
    <w:rsid w:val="00CF4B12"/>
    <w:rsid w:val="00CF512F"/>
    <w:rsid w:val="00CF53C4"/>
    <w:rsid w:val="00CF555E"/>
    <w:rsid w:val="00CF5BE3"/>
    <w:rsid w:val="00CF620E"/>
    <w:rsid w:val="00CF622A"/>
    <w:rsid w:val="00CF643A"/>
    <w:rsid w:val="00CF674B"/>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AB2"/>
    <w:rsid w:val="00D01E0B"/>
    <w:rsid w:val="00D0231F"/>
    <w:rsid w:val="00D0237F"/>
    <w:rsid w:val="00D02A39"/>
    <w:rsid w:val="00D03276"/>
    <w:rsid w:val="00D03446"/>
    <w:rsid w:val="00D0354C"/>
    <w:rsid w:val="00D039A6"/>
    <w:rsid w:val="00D03CBD"/>
    <w:rsid w:val="00D0432A"/>
    <w:rsid w:val="00D04549"/>
    <w:rsid w:val="00D04697"/>
    <w:rsid w:val="00D050C7"/>
    <w:rsid w:val="00D05608"/>
    <w:rsid w:val="00D05906"/>
    <w:rsid w:val="00D05D62"/>
    <w:rsid w:val="00D05D8B"/>
    <w:rsid w:val="00D05E48"/>
    <w:rsid w:val="00D05E96"/>
    <w:rsid w:val="00D05FCF"/>
    <w:rsid w:val="00D06A62"/>
    <w:rsid w:val="00D06BCC"/>
    <w:rsid w:val="00D07663"/>
    <w:rsid w:val="00D07ACE"/>
    <w:rsid w:val="00D07AD9"/>
    <w:rsid w:val="00D07B62"/>
    <w:rsid w:val="00D07C6B"/>
    <w:rsid w:val="00D07DD5"/>
    <w:rsid w:val="00D1036E"/>
    <w:rsid w:val="00D10392"/>
    <w:rsid w:val="00D104F3"/>
    <w:rsid w:val="00D106C6"/>
    <w:rsid w:val="00D10B52"/>
    <w:rsid w:val="00D10C02"/>
    <w:rsid w:val="00D10EE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3CD"/>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4A0"/>
    <w:rsid w:val="00D248F3"/>
    <w:rsid w:val="00D24965"/>
    <w:rsid w:val="00D24D0D"/>
    <w:rsid w:val="00D24DD4"/>
    <w:rsid w:val="00D24EC1"/>
    <w:rsid w:val="00D251F3"/>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101"/>
    <w:rsid w:val="00D31237"/>
    <w:rsid w:val="00D313E4"/>
    <w:rsid w:val="00D31AEF"/>
    <w:rsid w:val="00D31C83"/>
    <w:rsid w:val="00D32113"/>
    <w:rsid w:val="00D3298D"/>
    <w:rsid w:val="00D33015"/>
    <w:rsid w:val="00D33396"/>
    <w:rsid w:val="00D33F98"/>
    <w:rsid w:val="00D34772"/>
    <w:rsid w:val="00D34B2C"/>
    <w:rsid w:val="00D34DEE"/>
    <w:rsid w:val="00D34EB8"/>
    <w:rsid w:val="00D353AC"/>
    <w:rsid w:val="00D35C61"/>
    <w:rsid w:val="00D36251"/>
    <w:rsid w:val="00D3628C"/>
    <w:rsid w:val="00D367BD"/>
    <w:rsid w:val="00D36E64"/>
    <w:rsid w:val="00D36E88"/>
    <w:rsid w:val="00D375B3"/>
    <w:rsid w:val="00D40244"/>
    <w:rsid w:val="00D4074F"/>
    <w:rsid w:val="00D40888"/>
    <w:rsid w:val="00D408C5"/>
    <w:rsid w:val="00D41014"/>
    <w:rsid w:val="00D4136F"/>
    <w:rsid w:val="00D41664"/>
    <w:rsid w:val="00D4190D"/>
    <w:rsid w:val="00D420E4"/>
    <w:rsid w:val="00D424E4"/>
    <w:rsid w:val="00D42B80"/>
    <w:rsid w:val="00D42E6D"/>
    <w:rsid w:val="00D4313E"/>
    <w:rsid w:val="00D434F0"/>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E22"/>
    <w:rsid w:val="00D56192"/>
    <w:rsid w:val="00D56306"/>
    <w:rsid w:val="00D5677A"/>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838"/>
    <w:rsid w:val="00D63D6E"/>
    <w:rsid w:val="00D6425D"/>
    <w:rsid w:val="00D64290"/>
    <w:rsid w:val="00D6442F"/>
    <w:rsid w:val="00D6471A"/>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539"/>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2"/>
    <w:rsid w:val="00D75ABC"/>
    <w:rsid w:val="00D76288"/>
    <w:rsid w:val="00D7638E"/>
    <w:rsid w:val="00D766C3"/>
    <w:rsid w:val="00D767D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773"/>
    <w:rsid w:val="00D927A5"/>
    <w:rsid w:val="00D92EC6"/>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32F"/>
    <w:rsid w:val="00DA24C6"/>
    <w:rsid w:val="00DA2710"/>
    <w:rsid w:val="00DA27A5"/>
    <w:rsid w:val="00DA2CD8"/>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475"/>
    <w:rsid w:val="00DA7D8A"/>
    <w:rsid w:val="00DA7D98"/>
    <w:rsid w:val="00DB0290"/>
    <w:rsid w:val="00DB06BA"/>
    <w:rsid w:val="00DB0813"/>
    <w:rsid w:val="00DB0CF1"/>
    <w:rsid w:val="00DB0F0F"/>
    <w:rsid w:val="00DB114B"/>
    <w:rsid w:val="00DB1169"/>
    <w:rsid w:val="00DB1806"/>
    <w:rsid w:val="00DB1848"/>
    <w:rsid w:val="00DB18CD"/>
    <w:rsid w:val="00DB1A96"/>
    <w:rsid w:val="00DB1C33"/>
    <w:rsid w:val="00DB24A2"/>
    <w:rsid w:val="00DB2BD0"/>
    <w:rsid w:val="00DB2FFE"/>
    <w:rsid w:val="00DB3BC1"/>
    <w:rsid w:val="00DB4489"/>
    <w:rsid w:val="00DB44E1"/>
    <w:rsid w:val="00DB48F4"/>
    <w:rsid w:val="00DB4C73"/>
    <w:rsid w:val="00DB518F"/>
    <w:rsid w:val="00DB530D"/>
    <w:rsid w:val="00DB59BF"/>
    <w:rsid w:val="00DB5B19"/>
    <w:rsid w:val="00DB5DD9"/>
    <w:rsid w:val="00DB5FCF"/>
    <w:rsid w:val="00DB5FD5"/>
    <w:rsid w:val="00DB6397"/>
    <w:rsid w:val="00DB662D"/>
    <w:rsid w:val="00DB6BDC"/>
    <w:rsid w:val="00DB6C4F"/>
    <w:rsid w:val="00DB7152"/>
    <w:rsid w:val="00DB7433"/>
    <w:rsid w:val="00DB7615"/>
    <w:rsid w:val="00DB7649"/>
    <w:rsid w:val="00DB799D"/>
    <w:rsid w:val="00DC024B"/>
    <w:rsid w:val="00DC0327"/>
    <w:rsid w:val="00DC0789"/>
    <w:rsid w:val="00DC0910"/>
    <w:rsid w:val="00DC1786"/>
    <w:rsid w:val="00DC1A15"/>
    <w:rsid w:val="00DC1D7B"/>
    <w:rsid w:val="00DC28AF"/>
    <w:rsid w:val="00DC2C12"/>
    <w:rsid w:val="00DC34E0"/>
    <w:rsid w:val="00DC3534"/>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CBA"/>
    <w:rsid w:val="00DC7DB3"/>
    <w:rsid w:val="00DC7E77"/>
    <w:rsid w:val="00DC7F34"/>
    <w:rsid w:val="00DD0243"/>
    <w:rsid w:val="00DD0312"/>
    <w:rsid w:val="00DD0C2C"/>
    <w:rsid w:val="00DD0EA7"/>
    <w:rsid w:val="00DD1481"/>
    <w:rsid w:val="00DD153C"/>
    <w:rsid w:val="00DD16BB"/>
    <w:rsid w:val="00DD19FE"/>
    <w:rsid w:val="00DD1AA4"/>
    <w:rsid w:val="00DD230C"/>
    <w:rsid w:val="00DD2A36"/>
    <w:rsid w:val="00DD2BD0"/>
    <w:rsid w:val="00DD2D6A"/>
    <w:rsid w:val="00DD2F0C"/>
    <w:rsid w:val="00DD2FE3"/>
    <w:rsid w:val="00DD316A"/>
    <w:rsid w:val="00DD32C8"/>
    <w:rsid w:val="00DD3A24"/>
    <w:rsid w:val="00DD3C1B"/>
    <w:rsid w:val="00DD3F43"/>
    <w:rsid w:val="00DD4884"/>
    <w:rsid w:val="00DD535F"/>
    <w:rsid w:val="00DD5386"/>
    <w:rsid w:val="00DD582F"/>
    <w:rsid w:val="00DD5888"/>
    <w:rsid w:val="00DD5DC5"/>
    <w:rsid w:val="00DD5F56"/>
    <w:rsid w:val="00DD61D6"/>
    <w:rsid w:val="00DD6802"/>
    <w:rsid w:val="00DD698B"/>
    <w:rsid w:val="00DD69DC"/>
    <w:rsid w:val="00DD6C37"/>
    <w:rsid w:val="00DD7378"/>
    <w:rsid w:val="00DD78A4"/>
    <w:rsid w:val="00DD7C0F"/>
    <w:rsid w:val="00DD7F11"/>
    <w:rsid w:val="00DD7F64"/>
    <w:rsid w:val="00DE0403"/>
    <w:rsid w:val="00DE061C"/>
    <w:rsid w:val="00DE1163"/>
    <w:rsid w:val="00DE12D7"/>
    <w:rsid w:val="00DE172A"/>
    <w:rsid w:val="00DE178B"/>
    <w:rsid w:val="00DE2E78"/>
    <w:rsid w:val="00DE32A8"/>
    <w:rsid w:val="00DE38BC"/>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05F"/>
    <w:rsid w:val="00DF1443"/>
    <w:rsid w:val="00DF1585"/>
    <w:rsid w:val="00DF161D"/>
    <w:rsid w:val="00DF163C"/>
    <w:rsid w:val="00DF168C"/>
    <w:rsid w:val="00DF1AA9"/>
    <w:rsid w:val="00DF244A"/>
    <w:rsid w:val="00DF2A62"/>
    <w:rsid w:val="00DF3A7D"/>
    <w:rsid w:val="00DF3EB0"/>
    <w:rsid w:val="00DF40E0"/>
    <w:rsid w:val="00DF4385"/>
    <w:rsid w:val="00DF43E3"/>
    <w:rsid w:val="00DF55D7"/>
    <w:rsid w:val="00DF5722"/>
    <w:rsid w:val="00DF58BB"/>
    <w:rsid w:val="00DF5E00"/>
    <w:rsid w:val="00DF5EA3"/>
    <w:rsid w:val="00DF62C0"/>
    <w:rsid w:val="00DF6333"/>
    <w:rsid w:val="00DF6628"/>
    <w:rsid w:val="00DF6811"/>
    <w:rsid w:val="00DF6883"/>
    <w:rsid w:val="00DF70BB"/>
    <w:rsid w:val="00DF75BF"/>
    <w:rsid w:val="00DF7CA7"/>
    <w:rsid w:val="00DF7D4E"/>
    <w:rsid w:val="00E003BC"/>
    <w:rsid w:val="00E006F3"/>
    <w:rsid w:val="00E00920"/>
    <w:rsid w:val="00E00C94"/>
    <w:rsid w:val="00E00EC3"/>
    <w:rsid w:val="00E013F3"/>
    <w:rsid w:val="00E01CF3"/>
    <w:rsid w:val="00E02576"/>
    <w:rsid w:val="00E03279"/>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E28"/>
    <w:rsid w:val="00E12065"/>
    <w:rsid w:val="00E1206E"/>
    <w:rsid w:val="00E12181"/>
    <w:rsid w:val="00E13257"/>
    <w:rsid w:val="00E13295"/>
    <w:rsid w:val="00E13566"/>
    <w:rsid w:val="00E1386F"/>
    <w:rsid w:val="00E138F6"/>
    <w:rsid w:val="00E13D95"/>
    <w:rsid w:val="00E14088"/>
    <w:rsid w:val="00E14521"/>
    <w:rsid w:val="00E145E9"/>
    <w:rsid w:val="00E1528F"/>
    <w:rsid w:val="00E1590F"/>
    <w:rsid w:val="00E15E90"/>
    <w:rsid w:val="00E15FF9"/>
    <w:rsid w:val="00E160FA"/>
    <w:rsid w:val="00E16353"/>
    <w:rsid w:val="00E16925"/>
    <w:rsid w:val="00E16D44"/>
    <w:rsid w:val="00E16E63"/>
    <w:rsid w:val="00E16FF5"/>
    <w:rsid w:val="00E17027"/>
    <w:rsid w:val="00E17122"/>
    <w:rsid w:val="00E172DB"/>
    <w:rsid w:val="00E1733D"/>
    <w:rsid w:val="00E174F6"/>
    <w:rsid w:val="00E176A8"/>
    <w:rsid w:val="00E177F4"/>
    <w:rsid w:val="00E17BCC"/>
    <w:rsid w:val="00E20087"/>
    <w:rsid w:val="00E20C8E"/>
    <w:rsid w:val="00E21045"/>
    <w:rsid w:val="00E211BE"/>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B51"/>
    <w:rsid w:val="00E24E17"/>
    <w:rsid w:val="00E26271"/>
    <w:rsid w:val="00E2636C"/>
    <w:rsid w:val="00E26DA4"/>
    <w:rsid w:val="00E2702E"/>
    <w:rsid w:val="00E27057"/>
    <w:rsid w:val="00E270A9"/>
    <w:rsid w:val="00E2743B"/>
    <w:rsid w:val="00E276A0"/>
    <w:rsid w:val="00E276EE"/>
    <w:rsid w:val="00E27ED2"/>
    <w:rsid w:val="00E3074D"/>
    <w:rsid w:val="00E30B17"/>
    <w:rsid w:val="00E31120"/>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939"/>
    <w:rsid w:val="00E34B16"/>
    <w:rsid w:val="00E34D20"/>
    <w:rsid w:val="00E34DA7"/>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222F"/>
    <w:rsid w:val="00E429BC"/>
    <w:rsid w:val="00E431A7"/>
    <w:rsid w:val="00E4342A"/>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CB2"/>
    <w:rsid w:val="00E50D0A"/>
    <w:rsid w:val="00E51485"/>
    <w:rsid w:val="00E516F9"/>
    <w:rsid w:val="00E518C0"/>
    <w:rsid w:val="00E51F5D"/>
    <w:rsid w:val="00E520B8"/>
    <w:rsid w:val="00E5212F"/>
    <w:rsid w:val="00E524D5"/>
    <w:rsid w:val="00E52F5F"/>
    <w:rsid w:val="00E53006"/>
    <w:rsid w:val="00E53330"/>
    <w:rsid w:val="00E5378E"/>
    <w:rsid w:val="00E53C53"/>
    <w:rsid w:val="00E53C7E"/>
    <w:rsid w:val="00E53DB9"/>
    <w:rsid w:val="00E545D5"/>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7A9"/>
    <w:rsid w:val="00E61A44"/>
    <w:rsid w:val="00E6206F"/>
    <w:rsid w:val="00E621AA"/>
    <w:rsid w:val="00E62A41"/>
    <w:rsid w:val="00E62FA1"/>
    <w:rsid w:val="00E6389D"/>
    <w:rsid w:val="00E638F7"/>
    <w:rsid w:val="00E63E37"/>
    <w:rsid w:val="00E64783"/>
    <w:rsid w:val="00E64F8C"/>
    <w:rsid w:val="00E658FF"/>
    <w:rsid w:val="00E65D62"/>
    <w:rsid w:val="00E661B7"/>
    <w:rsid w:val="00E6633F"/>
    <w:rsid w:val="00E664AE"/>
    <w:rsid w:val="00E6670C"/>
    <w:rsid w:val="00E667B5"/>
    <w:rsid w:val="00E669F6"/>
    <w:rsid w:val="00E66AC8"/>
    <w:rsid w:val="00E66FDE"/>
    <w:rsid w:val="00E67BD4"/>
    <w:rsid w:val="00E708BC"/>
    <w:rsid w:val="00E70EA6"/>
    <w:rsid w:val="00E714D1"/>
    <w:rsid w:val="00E715E9"/>
    <w:rsid w:val="00E7163E"/>
    <w:rsid w:val="00E717A5"/>
    <w:rsid w:val="00E718CC"/>
    <w:rsid w:val="00E72BBE"/>
    <w:rsid w:val="00E73407"/>
    <w:rsid w:val="00E73437"/>
    <w:rsid w:val="00E734C8"/>
    <w:rsid w:val="00E7357D"/>
    <w:rsid w:val="00E73858"/>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47C"/>
    <w:rsid w:val="00E764D0"/>
    <w:rsid w:val="00E766DD"/>
    <w:rsid w:val="00E767E0"/>
    <w:rsid w:val="00E76A7B"/>
    <w:rsid w:val="00E7771C"/>
    <w:rsid w:val="00E777CC"/>
    <w:rsid w:val="00E77A0D"/>
    <w:rsid w:val="00E77DF6"/>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ABC"/>
    <w:rsid w:val="00E84060"/>
    <w:rsid w:val="00E841A9"/>
    <w:rsid w:val="00E849EA"/>
    <w:rsid w:val="00E84C09"/>
    <w:rsid w:val="00E84CE2"/>
    <w:rsid w:val="00E85526"/>
    <w:rsid w:val="00E859F3"/>
    <w:rsid w:val="00E85A4B"/>
    <w:rsid w:val="00E85C94"/>
    <w:rsid w:val="00E8629F"/>
    <w:rsid w:val="00E8636B"/>
    <w:rsid w:val="00E86DBB"/>
    <w:rsid w:val="00E870B6"/>
    <w:rsid w:val="00E87634"/>
    <w:rsid w:val="00E87B17"/>
    <w:rsid w:val="00E87D7D"/>
    <w:rsid w:val="00E87FA9"/>
    <w:rsid w:val="00E90956"/>
    <w:rsid w:val="00E90DC7"/>
    <w:rsid w:val="00E911AD"/>
    <w:rsid w:val="00E9193E"/>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D4"/>
    <w:rsid w:val="00EA31C1"/>
    <w:rsid w:val="00EA34D2"/>
    <w:rsid w:val="00EA383B"/>
    <w:rsid w:val="00EA3C0D"/>
    <w:rsid w:val="00EA3C24"/>
    <w:rsid w:val="00EA4465"/>
    <w:rsid w:val="00EA497A"/>
    <w:rsid w:val="00EA5444"/>
    <w:rsid w:val="00EA5451"/>
    <w:rsid w:val="00EA5759"/>
    <w:rsid w:val="00EA5997"/>
    <w:rsid w:val="00EA5CF6"/>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7DC"/>
    <w:rsid w:val="00EB283B"/>
    <w:rsid w:val="00EB28E7"/>
    <w:rsid w:val="00EB31D7"/>
    <w:rsid w:val="00EB381C"/>
    <w:rsid w:val="00EB3945"/>
    <w:rsid w:val="00EB3C74"/>
    <w:rsid w:val="00EB3FDE"/>
    <w:rsid w:val="00EB406C"/>
    <w:rsid w:val="00EB427D"/>
    <w:rsid w:val="00EB520A"/>
    <w:rsid w:val="00EB55B4"/>
    <w:rsid w:val="00EB561B"/>
    <w:rsid w:val="00EB577A"/>
    <w:rsid w:val="00EB5B01"/>
    <w:rsid w:val="00EB7594"/>
    <w:rsid w:val="00EC0072"/>
    <w:rsid w:val="00EC01DE"/>
    <w:rsid w:val="00EC089D"/>
    <w:rsid w:val="00EC08C4"/>
    <w:rsid w:val="00EC0FA1"/>
    <w:rsid w:val="00EC11FC"/>
    <w:rsid w:val="00EC14A9"/>
    <w:rsid w:val="00EC1537"/>
    <w:rsid w:val="00EC15F0"/>
    <w:rsid w:val="00EC1F0C"/>
    <w:rsid w:val="00EC2235"/>
    <w:rsid w:val="00EC22F2"/>
    <w:rsid w:val="00EC29BD"/>
    <w:rsid w:val="00EC2ADA"/>
    <w:rsid w:val="00EC360D"/>
    <w:rsid w:val="00EC3A6F"/>
    <w:rsid w:val="00EC3D87"/>
    <w:rsid w:val="00EC3D90"/>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A48"/>
    <w:rsid w:val="00EC7B80"/>
    <w:rsid w:val="00ED02AD"/>
    <w:rsid w:val="00ED02C9"/>
    <w:rsid w:val="00ED038E"/>
    <w:rsid w:val="00ED066D"/>
    <w:rsid w:val="00ED0B54"/>
    <w:rsid w:val="00ED13AF"/>
    <w:rsid w:val="00ED13C9"/>
    <w:rsid w:val="00ED1453"/>
    <w:rsid w:val="00ED179F"/>
    <w:rsid w:val="00ED18DB"/>
    <w:rsid w:val="00ED1AC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5F3A"/>
    <w:rsid w:val="00ED69F5"/>
    <w:rsid w:val="00ED6F5B"/>
    <w:rsid w:val="00ED7959"/>
    <w:rsid w:val="00ED7A13"/>
    <w:rsid w:val="00ED7FBD"/>
    <w:rsid w:val="00EE013D"/>
    <w:rsid w:val="00EE0261"/>
    <w:rsid w:val="00EE0360"/>
    <w:rsid w:val="00EE03C3"/>
    <w:rsid w:val="00EE084A"/>
    <w:rsid w:val="00EE0932"/>
    <w:rsid w:val="00EE0D78"/>
    <w:rsid w:val="00EE15C1"/>
    <w:rsid w:val="00EE17DF"/>
    <w:rsid w:val="00EE1AD8"/>
    <w:rsid w:val="00EE222B"/>
    <w:rsid w:val="00EE2BDD"/>
    <w:rsid w:val="00EE3076"/>
    <w:rsid w:val="00EE3228"/>
    <w:rsid w:val="00EE3649"/>
    <w:rsid w:val="00EE390F"/>
    <w:rsid w:val="00EE3DEA"/>
    <w:rsid w:val="00EE3E05"/>
    <w:rsid w:val="00EE4A27"/>
    <w:rsid w:val="00EE4E20"/>
    <w:rsid w:val="00EE52FC"/>
    <w:rsid w:val="00EE55EF"/>
    <w:rsid w:val="00EE56F6"/>
    <w:rsid w:val="00EE5AA8"/>
    <w:rsid w:val="00EE5B78"/>
    <w:rsid w:val="00EE6378"/>
    <w:rsid w:val="00EE65B2"/>
    <w:rsid w:val="00EE693C"/>
    <w:rsid w:val="00EE6FD1"/>
    <w:rsid w:val="00EE78ED"/>
    <w:rsid w:val="00EE793A"/>
    <w:rsid w:val="00EE7947"/>
    <w:rsid w:val="00EE7D27"/>
    <w:rsid w:val="00EF00D1"/>
    <w:rsid w:val="00EF0461"/>
    <w:rsid w:val="00EF06E8"/>
    <w:rsid w:val="00EF0C39"/>
    <w:rsid w:val="00EF0CE8"/>
    <w:rsid w:val="00EF0FD8"/>
    <w:rsid w:val="00EF1449"/>
    <w:rsid w:val="00EF14F6"/>
    <w:rsid w:val="00EF174F"/>
    <w:rsid w:val="00EF193A"/>
    <w:rsid w:val="00EF1F7F"/>
    <w:rsid w:val="00EF203E"/>
    <w:rsid w:val="00EF230D"/>
    <w:rsid w:val="00EF2644"/>
    <w:rsid w:val="00EF2C03"/>
    <w:rsid w:val="00EF3B5A"/>
    <w:rsid w:val="00EF3FB0"/>
    <w:rsid w:val="00EF4028"/>
    <w:rsid w:val="00EF4607"/>
    <w:rsid w:val="00EF47CD"/>
    <w:rsid w:val="00EF4A40"/>
    <w:rsid w:val="00EF4A6C"/>
    <w:rsid w:val="00EF565D"/>
    <w:rsid w:val="00EF575B"/>
    <w:rsid w:val="00EF586D"/>
    <w:rsid w:val="00EF593C"/>
    <w:rsid w:val="00EF5DA7"/>
    <w:rsid w:val="00EF6475"/>
    <w:rsid w:val="00EF655F"/>
    <w:rsid w:val="00EF69DC"/>
    <w:rsid w:val="00EF6A32"/>
    <w:rsid w:val="00EF6F1A"/>
    <w:rsid w:val="00EF7880"/>
    <w:rsid w:val="00EF7A40"/>
    <w:rsid w:val="00EF7E4D"/>
    <w:rsid w:val="00EF7F45"/>
    <w:rsid w:val="00F0016F"/>
    <w:rsid w:val="00F001FA"/>
    <w:rsid w:val="00F0020F"/>
    <w:rsid w:val="00F00D25"/>
    <w:rsid w:val="00F00F63"/>
    <w:rsid w:val="00F0120E"/>
    <w:rsid w:val="00F01344"/>
    <w:rsid w:val="00F01E97"/>
    <w:rsid w:val="00F023FB"/>
    <w:rsid w:val="00F02B54"/>
    <w:rsid w:val="00F02BC7"/>
    <w:rsid w:val="00F02CC5"/>
    <w:rsid w:val="00F02CF2"/>
    <w:rsid w:val="00F031EF"/>
    <w:rsid w:val="00F03452"/>
    <w:rsid w:val="00F035EB"/>
    <w:rsid w:val="00F03B7F"/>
    <w:rsid w:val="00F04044"/>
    <w:rsid w:val="00F05278"/>
    <w:rsid w:val="00F056E9"/>
    <w:rsid w:val="00F05D0B"/>
    <w:rsid w:val="00F05F19"/>
    <w:rsid w:val="00F0617A"/>
    <w:rsid w:val="00F061F9"/>
    <w:rsid w:val="00F062EF"/>
    <w:rsid w:val="00F06407"/>
    <w:rsid w:val="00F06709"/>
    <w:rsid w:val="00F06856"/>
    <w:rsid w:val="00F072D8"/>
    <w:rsid w:val="00F07C23"/>
    <w:rsid w:val="00F07FA4"/>
    <w:rsid w:val="00F1019D"/>
    <w:rsid w:val="00F10313"/>
    <w:rsid w:val="00F10560"/>
    <w:rsid w:val="00F108CB"/>
    <w:rsid w:val="00F10A0D"/>
    <w:rsid w:val="00F10DF7"/>
    <w:rsid w:val="00F11381"/>
    <w:rsid w:val="00F117A6"/>
    <w:rsid w:val="00F11FEF"/>
    <w:rsid w:val="00F122EF"/>
    <w:rsid w:val="00F12376"/>
    <w:rsid w:val="00F129F3"/>
    <w:rsid w:val="00F12ADD"/>
    <w:rsid w:val="00F12FB8"/>
    <w:rsid w:val="00F13AF5"/>
    <w:rsid w:val="00F1477C"/>
    <w:rsid w:val="00F14DCA"/>
    <w:rsid w:val="00F150D5"/>
    <w:rsid w:val="00F15394"/>
    <w:rsid w:val="00F15877"/>
    <w:rsid w:val="00F16065"/>
    <w:rsid w:val="00F16863"/>
    <w:rsid w:val="00F1799A"/>
    <w:rsid w:val="00F17AE2"/>
    <w:rsid w:val="00F17FBC"/>
    <w:rsid w:val="00F20101"/>
    <w:rsid w:val="00F20684"/>
    <w:rsid w:val="00F20A0A"/>
    <w:rsid w:val="00F2111F"/>
    <w:rsid w:val="00F21549"/>
    <w:rsid w:val="00F2159B"/>
    <w:rsid w:val="00F21C4A"/>
    <w:rsid w:val="00F21FC3"/>
    <w:rsid w:val="00F22458"/>
    <w:rsid w:val="00F224E1"/>
    <w:rsid w:val="00F22A38"/>
    <w:rsid w:val="00F22B11"/>
    <w:rsid w:val="00F23139"/>
    <w:rsid w:val="00F23838"/>
    <w:rsid w:val="00F23885"/>
    <w:rsid w:val="00F23F01"/>
    <w:rsid w:val="00F24063"/>
    <w:rsid w:val="00F24358"/>
    <w:rsid w:val="00F24520"/>
    <w:rsid w:val="00F2466E"/>
    <w:rsid w:val="00F2487F"/>
    <w:rsid w:val="00F24A20"/>
    <w:rsid w:val="00F24CDD"/>
    <w:rsid w:val="00F25B8E"/>
    <w:rsid w:val="00F266EC"/>
    <w:rsid w:val="00F2679D"/>
    <w:rsid w:val="00F2692F"/>
    <w:rsid w:val="00F2747A"/>
    <w:rsid w:val="00F275CE"/>
    <w:rsid w:val="00F3057B"/>
    <w:rsid w:val="00F30D62"/>
    <w:rsid w:val="00F3106D"/>
    <w:rsid w:val="00F3119F"/>
    <w:rsid w:val="00F311F5"/>
    <w:rsid w:val="00F317FA"/>
    <w:rsid w:val="00F32266"/>
    <w:rsid w:val="00F3253C"/>
    <w:rsid w:val="00F32802"/>
    <w:rsid w:val="00F329B4"/>
    <w:rsid w:val="00F329C0"/>
    <w:rsid w:val="00F32B7E"/>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455"/>
    <w:rsid w:val="00F415BB"/>
    <w:rsid w:val="00F415E3"/>
    <w:rsid w:val="00F41680"/>
    <w:rsid w:val="00F417FD"/>
    <w:rsid w:val="00F41A4A"/>
    <w:rsid w:val="00F42DF0"/>
    <w:rsid w:val="00F43555"/>
    <w:rsid w:val="00F43645"/>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50005"/>
    <w:rsid w:val="00F50634"/>
    <w:rsid w:val="00F50643"/>
    <w:rsid w:val="00F50D3A"/>
    <w:rsid w:val="00F50F1C"/>
    <w:rsid w:val="00F511CB"/>
    <w:rsid w:val="00F5165E"/>
    <w:rsid w:val="00F51933"/>
    <w:rsid w:val="00F51D1D"/>
    <w:rsid w:val="00F52410"/>
    <w:rsid w:val="00F529E2"/>
    <w:rsid w:val="00F52E7B"/>
    <w:rsid w:val="00F533D6"/>
    <w:rsid w:val="00F5351C"/>
    <w:rsid w:val="00F53BEB"/>
    <w:rsid w:val="00F5406F"/>
    <w:rsid w:val="00F540F4"/>
    <w:rsid w:val="00F5490A"/>
    <w:rsid w:val="00F54AD0"/>
    <w:rsid w:val="00F54BD8"/>
    <w:rsid w:val="00F54C73"/>
    <w:rsid w:val="00F557B3"/>
    <w:rsid w:val="00F55CF6"/>
    <w:rsid w:val="00F56111"/>
    <w:rsid w:val="00F5629A"/>
    <w:rsid w:val="00F56C87"/>
    <w:rsid w:val="00F57301"/>
    <w:rsid w:val="00F57369"/>
    <w:rsid w:val="00F57391"/>
    <w:rsid w:val="00F57DD1"/>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3B5"/>
    <w:rsid w:val="00F70542"/>
    <w:rsid w:val="00F706C9"/>
    <w:rsid w:val="00F70F02"/>
    <w:rsid w:val="00F71542"/>
    <w:rsid w:val="00F71617"/>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4364"/>
    <w:rsid w:val="00F84498"/>
    <w:rsid w:val="00F84A23"/>
    <w:rsid w:val="00F84BEB"/>
    <w:rsid w:val="00F84BFD"/>
    <w:rsid w:val="00F85474"/>
    <w:rsid w:val="00F8557D"/>
    <w:rsid w:val="00F86194"/>
    <w:rsid w:val="00F86252"/>
    <w:rsid w:val="00F862A4"/>
    <w:rsid w:val="00F8636B"/>
    <w:rsid w:val="00F86643"/>
    <w:rsid w:val="00F86ABF"/>
    <w:rsid w:val="00F86AD9"/>
    <w:rsid w:val="00F86D9B"/>
    <w:rsid w:val="00F87196"/>
    <w:rsid w:val="00F873D6"/>
    <w:rsid w:val="00F87599"/>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4466"/>
    <w:rsid w:val="00F9469B"/>
    <w:rsid w:val="00F9473C"/>
    <w:rsid w:val="00F94DE8"/>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0E7D"/>
    <w:rsid w:val="00FA1179"/>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953"/>
    <w:rsid w:val="00FA4A73"/>
    <w:rsid w:val="00FA4F88"/>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BB1"/>
    <w:rsid w:val="00FB0BD9"/>
    <w:rsid w:val="00FB0CB2"/>
    <w:rsid w:val="00FB0CB4"/>
    <w:rsid w:val="00FB0F0B"/>
    <w:rsid w:val="00FB1619"/>
    <w:rsid w:val="00FB1B53"/>
    <w:rsid w:val="00FB1BB6"/>
    <w:rsid w:val="00FB1C91"/>
    <w:rsid w:val="00FB1D4B"/>
    <w:rsid w:val="00FB1F09"/>
    <w:rsid w:val="00FB2272"/>
    <w:rsid w:val="00FB2299"/>
    <w:rsid w:val="00FB2522"/>
    <w:rsid w:val="00FB25E5"/>
    <w:rsid w:val="00FB26DA"/>
    <w:rsid w:val="00FB273E"/>
    <w:rsid w:val="00FB280A"/>
    <w:rsid w:val="00FB2D19"/>
    <w:rsid w:val="00FB2F7F"/>
    <w:rsid w:val="00FB2FF0"/>
    <w:rsid w:val="00FB30C5"/>
    <w:rsid w:val="00FB324F"/>
    <w:rsid w:val="00FB361F"/>
    <w:rsid w:val="00FB3773"/>
    <w:rsid w:val="00FB380E"/>
    <w:rsid w:val="00FB3AA4"/>
    <w:rsid w:val="00FB3F51"/>
    <w:rsid w:val="00FB42BF"/>
    <w:rsid w:val="00FB42DC"/>
    <w:rsid w:val="00FB469E"/>
    <w:rsid w:val="00FB4705"/>
    <w:rsid w:val="00FB4F47"/>
    <w:rsid w:val="00FB50AF"/>
    <w:rsid w:val="00FB5411"/>
    <w:rsid w:val="00FB545C"/>
    <w:rsid w:val="00FB563E"/>
    <w:rsid w:val="00FB5961"/>
    <w:rsid w:val="00FB59B3"/>
    <w:rsid w:val="00FB5B0D"/>
    <w:rsid w:val="00FB5CEE"/>
    <w:rsid w:val="00FB6042"/>
    <w:rsid w:val="00FB61BD"/>
    <w:rsid w:val="00FB62AF"/>
    <w:rsid w:val="00FB673F"/>
    <w:rsid w:val="00FB6758"/>
    <w:rsid w:val="00FB6EA3"/>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E0B"/>
    <w:rsid w:val="00FC30F1"/>
    <w:rsid w:val="00FC37EE"/>
    <w:rsid w:val="00FC3C19"/>
    <w:rsid w:val="00FC3D03"/>
    <w:rsid w:val="00FC3D48"/>
    <w:rsid w:val="00FC3FFD"/>
    <w:rsid w:val="00FC4019"/>
    <w:rsid w:val="00FC46BC"/>
    <w:rsid w:val="00FC4D07"/>
    <w:rsid w:val="00FC4E2D"/>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63A"/>
    <w:rsid w:val="00FD0649"/>
    <w:rsid w:val="00FD1145"/>
    <w:rsid w:val="00FD149D"/>
    <w:rsid w:val="00FD168F"/>
    <w:rsid w:val="00FD1F08"/>
    <w:rsid w:val="00FD1F20"/>
    <w:rsid w:val="00FD2259"/>
    <w:rsid w:val="00FD27E1"/>
    <w:rsid w:val="00FD2CA2"/>
    <w:rsid w:val="00FD2F51"/>
    <w:rsid w:val="00FD3231"/>
    <w:rsid w:val="00FD32DE"/>
    <w:rsid w:val="00FD3FFD"/>
    <w:rsid w:val="00FD4326"/>
    <w:rsid w:val="00FD45BD"/>
    <w:rsid w:val="00FD45D8"/>
    <w:rsid w:val="00FD4DF8"/>
    <w:rsid w:val="00FD4EA0"/>
    <w:rsid w:val="00FD5595"/>
    <w:rsid w:val="00FD56E3"/>
    <w:rsid w:val="00FD5837"/>
    <w:rsid w:val="00FD591E"/>
    <w:rsid w:val="00FD63E5"/>
    <w:rsid w:val="00FD6696"/>
    <w:rsid w:val="00FD66F0"/>
    <w:rsid w:val="00FD7460"/>
    <w:rsid w:val="00FD758E"/>
    <w:rsid w:val="00FD7633"/>
    <w:rsid w:val="00FD769A"/>
    <w:rsid w:val="00FD794B"/>
    <w:rsid w:val="00FD7D42"/>
    <w:rsid w:val="00FD7F65"/>
    <w:rsid w:val="00FE019D"/>
    <w:rsid w:val="00FE0488"/>
    <w:rsid w:val="00FE0799"/>
    <w:rsid w:val="00FE08DF"/>
    <w:rsid w:val="00FE0A2F"/>
    <w:rsid w:val="00FE11DB"/>
    <w:rsid w:val="00FE129B"/>
    <w:rsid w:val="00FE150E"/>
    <w:rsid w:val="00FE1F08"/>
    <w:rsid w:val="00FE297D"/>
    <w:rsid w:val="00FE2E2C"/>
    <w:rsid w:val="00FE30D7"/>
    <w:rsid w:val="00FE3282"/>
    <w:rsid w:val="00FE3765"/>
    <w:rsid w:val="00FE37DA"/>
    <w:rsid w:val="00FE382E"/>
    <w:rsid w:val="00FE3C4C"/>
    <w:rsid w:val="00FE4330"/>
    <w:rsid w:val="00FE44C2"/>
    <w:rsid w:val="00FE44EE"/>
    <w:rsid w:val="00FE45F4"/>
    <w:rsid w:val="00FE48E7"/>
    <w:rsid w:val="00FE4C21"/>
    <w:rsid w:val="00FE579C"/>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822"/>
    <w:rsid w:val="00FF1D31"/>
    <w:rsid w:val="00FF1FF3"/>
    <w:rsid w:val="00FF201A"/>
    <w:rsid w:val="00FF2020"/>
    <w:rsid w:val="00FF2146"/>
    <w:rsid w:val="00FF2304"/>
    <w:rsid w:val="00FF2379"/>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574"/>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0"/>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41"/>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0"/>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41"/>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3373457">
      <w:bodyDiv w:val="1"/>
      <w:marLeft w:val="0"/>
      <w:marRight w:val="0"/>
      <w:marTop w:val="0"/>
      <w:marBottom w:val="0"/>
      <w:divBdr>
        <w:top w:val="none" w:sz="0" w:space="0" w:color="auto"/>
        <w:left w:val="none" w:sz="0" w:space="0" w:color="auto"/>
        <w:bottom w:val="none" w:sz="0" w:space="0" w:color="auto"/>
        <w:right w:val="none" w:sz="0" w:space="0" w:color="auto"/>
      </w:divBdr>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059583">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681012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3386625">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3283061">
      <w:bodyDiv w:val="1"/>
      <w:marLeft w:val="0"/>
      <w:marRight w:val="0"/>
      <w:marTop w:val="0"/>
      <w:marBottom w:val="0"/>
      <w:divBdr>
        <w:top w:val="none" w:sz="0" w:space="0" w:color="auto"/>
        <w:left w:val="none" w:sz="0" w:space="0" w:color="auto"/>
        <w:bottom w:val="none" w:sz="0" w:space="0" w:color="auto"/>
        <w:right w:val="none" w:sz="0" w:space="0" w:color="auto"/>
      </w:divBdr>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90025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136432">
      <w:bodyDiv w:val="1"/>
      <w:marLeft w:val="0"/>
      <w:marRight w:val="0"/>
      <w:marTop w:val="0"/>
      <w:marBottom w:val="0"/>
      <w:divBdr>
        <w:top w:val="none" w:sz="0" w:space="0" w:color="auto"/>
        <w:left w:val="none" w:sz="0" w:space="0" w:color="auto"/>
        <w:bottom w:val="none" w:sz="0" w:space="0" w:color="auto"/>
        <w:right w:val="none" w:sz="0" w:space="0" w:color="auto"/>
      </w:divBdr>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5.bin"/><Relationship Id="rId50" Type="http://schemas.openxmlformats.org/officeDocument/2006/relationships/image" Target="media/image19.png"/><Relationship Id="rId55" Type="http://schemas.openxmlformats.org/officeDocument/2006/relationships/hyperlink" Target="https://www.3gpp.org/ftp/TSG_RAN/WG1_RL1/TSGR1_104b-e/Docs/R1-2102360.zip" TargetMode="External"/><Relationship Id="rId63" Type="http://schemas.openxmlformats.org/officeDocument/2006/relationships/hyperlink" Target="https://www.3gpp.org/ftp/TSG_RAN/WG1_RL1/TSGR1_104b-e/Docs/R1-2102733.zip" TargetMode="External"/><Relationship Id="rId68" Type="http://schemas.openxmlformats.org/officeDocument/2006/relationships/oleObject" Target="embeddings/oleObject18.bin"/><Relationship Id="rId76" Type="http://schemas.openxmlformats.org/officeDocument/2006/relationships/oleObject" Target="embeddings/oleObject26.bin"/><Relationship Id="rId84" Type="http://schemas.openxmlformats.org/officeDocument/2006/relationships/hyperlink" Target="https://www.3gpp.org/ftp/TSG_RAN/WG1_RL1/TSGR1_104b-e/Docs/R1-2103242.zip" TargetMode="External"/><Relationship Id="rId89" Type="http://schemas.openxmlformats.org/officeDocument/2006/relationships/hyperlink" Target="https://www.3gpp.org/ftp/TSG_RAN/WG1_RL1/TSGR1_104b-e/Docs/R1-2103579.zip" TargetMode="External"/><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21.bin"/><Relationship Id="rId92" Type="http://schemas.openxmlformats.org/officeDocument/2006/relationships/hyperlink" Target="https://www.3gpp.org/ftp/TSG_RAN/WG1_RL1/TSGR1_104b-e/Docs/R1-2103670.zip" TargetMode="External"/><Relationship Id="rId2" Type="http://schemas.openxmlformats.org/officeDocument/2006/relationships/customXml" Target="../customXml/item1.xml"/><Relationship Id="rId16" Type="http://schemas.openxmlformats.org/officeDocument/2006/relationships/hyperlink" Target="file:///D:\Users\eljaafm\Documents\_NTN\_Rel.17%20WI\__RAN1%23104-bis-e\FL%20Summary\R1-210xxxx%20FL%20Summary%20on%20enhancements%20on%20UL%20time%20and%20frequency%20synchronization%20for%20NR%20NTN_V100_Moderator.docx" TargetMode="External"/><Relationship Id="rId29" Type="http://schemas.openxmlformats.org/officeDocument/2006/relationships/oleObject" Target="embeddings/oleObject6.bin"/><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hyperlink" Target="https://www.3gpp.org/ftp/TSG_RAN/WG1_RL1/TSGR1_104b-e/Docs/R1-2103169.zip" TargetMode="External"/><Relationship Id="rId58" Type="http://schemas.openxmlformats.org/officeDocument/2006/relationships/oleObject" Target="embeddings/oleObject17.bin"/><Relationship Id="rId66" Type="http://schemas.openxmlformats.org/officeDocument/2006/relationships/hyperlink" Target="https://www.3gpp.org/ftp/TSG_RAN/WG1_RL1/TSGR1_104b-e/Docs/R1-2102885.zip" TargetMode="External"/><Relationship Id="rId74" Type="http://schemas.openxmlformats.org/officeDocument/2006/relationships/oleObject" Target="embeddings/oleObject24.bin"/><Relationship Id="rId79" Type="http://schemas.openxmlformats.org/officeDocument/2006/relationships/hyperlink" Target="https://www.3gpp.org/ftp/TSG_RAN/WG1_RL1/TSGR1_104b-e/Docs/R1-2103011.zip" TargetMode="External"/><Relationship Id="rId87" Type="http://schemas.openxmlformats.org/officeDocument/2006/relationships/hyperlink" Target="https://www.3gpp.org/ftp/TSG_RAN/WG1_RL1/TSGR1_104b-e/Docs/R1-2103533.zip" TargetMode="External"/><Relationship Id="rId5" Type="http://schemas.openxmlformats.org/officeDocument/2006/relationships/customXml" Target="../customXml/item4.xml"/><Relationship Id="rId61" Type="http://schemas.openxmlformats.org/officeDocument/2006/relationships/hyperlink" Target="https://www.3gpp.org/ftp/TSG_RAN/WG1_RL1/TSGR1_104b-e/Docs/R1-2102573.zip" TargetMode="External"/><Relationship Id="rId82" Type="http://schemas.openxmlformats.org/officeDocument/2006/relationships/hyperlink" Target="https://www.3gpp.org/ftp/TSG_RAN/WG1_RL1/TSGR1_104b-e/Docs/R1-2103108.zip" TargetMode="External"/><Relationship Id="rId90" Type="http://schemas.openxmlformats.org/officeDocument/2006/relationships/hyperlink" Target="https://www.3gpp.org/ftp/TSG_RAN/WG1_RL1/TSGR1_104b-e/Docs/R1-2103620.zip" TargetMode="External"/><Relationship Id="rId95" Type="http://schemas.openxmlformats.org/officeDocument/2006/relationships/header" Target="header1.xml"/><Relationship Id="rId19" Type="http://schemas.openxmlformats.org/officeDocument/2006/relationships/oleObject" Target="embeddings/oleObject1.bin"/><Relationship Id="rId14" Type="http://schemas.openxmlformats.org/officeDocument/2006/relationships/hyperlink" Target="file:///D:\Users\eljaafm\Documents\_NTN\_Rel.17%20WI\__RAN1%23104-bis-e\FL%20Summary\R1-210xxxx%20FL%20Summary%20on%20enhancements%20on%20UL%20time%20and%20frequency%20synchronization%20for%20NR%20NTN_V100_Moderator.docx"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7.png"/><Relationship Id="rId56" Type="http://schemas.openxmlformats.org/officeDocument/2006/relationships/hyperlink" Target="https://www.3gpp.org/ftp/TSG_RAN/WG1_RL1/TSGR1_104b-e/Docs/R1-2102398.zip" TargetMode="External"/><Relationship Id="rId64" Type="http://schemas.openxmlformats.org/officeDocument/2006/relationships/hyperlink" Target="https://www.3gpp.org/ftp/TSG_RAN/WG1_RL1/TSGR1_104b-e/Docs/R1-2102752.zip" TargetMode="External"/><Relationship Id="rId69" Type="http://schemas.openxmlformats.org/officeDocument/2006/relationships/oleObject" Target="embeddings/oleObject19.bin"/><Relationship Id="rId77" Type="http://schemas.openxmlformats.org/officeDocument/2006/relationships/oleObject" Target="embeddings/oleObject27.bin"/><Relationship Id="rId8" Type="http://schemas.openxmlformats.org/officeDocument/2006/relationships/styles" Target="styles.xml"/><Relationship Id="rId51" Type="http://schemas.openxmlformats.org/officeDocument/2006/relationships/image" Target="media/image20.png"/><Relationship Id="rId72" Type="http://schemas.openxmlformats.org/officeDocument/2006/relationships/oleObject" Target="embeddings/oleObject22.bin"/><Relationship Id="rId80" Type="http://schemas.openxmlformats.org/officeDocument/2006/relationships/hyperlink" Target="https://www.3gpp.org/ftp/TSG_RAN/WG1_RL1/TSGR1_104b-e/Docs/R1-2103033.zip" TargetMode="External"/><Relationship Id="rId85" Type="http://schemas.openxmlformats.org/officeDocument/2006/relationships/hyperlink" Target="https://www.3gpp.org/ftp/TSG_RAN/WG1_RL1/TSGR1_104b-e/Docs/R1-2103277.zip" TargetMode="External"/><Relationship Id="rId93" Type="http://schemas.openxmlformats.org/officeDocument/2006/relationships/hyperlink" Target="https://www.3gpp.org/ftp/TSG_RAN/WG1_RL1/TSGR1_104b-e/Docs/R1-2103687.zip" TargetMode="External"/><Relationship Id="rId98"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hyperlink" Target="https://www.3gpp.org/ftp/TSG_RAN/WG1_RL1/TSGR1_104b-e/Docs/R1-2102459.zip" TargetMode="External"/><Relationship Id="rId67" Type="http://schemas.openxmlformats.org/officeDocument/2006/relationships/hyperlink" Target="https://www.3gpp.org/ftp/TSG_RAN/WG1_RL1/TSGR1_104b-e/Docs/R1-2102915.zip" TargetMode="External"/><Relationship Id="rId20" Type="http://schemas.openxmlformats.org/officeDocument/2006/relationships/image" Target="media/image3.wmf"/><Relationship Id="rId41" Type="http://schemas.openxmlformats.org/officeDocument/2006/relationships/oleObject" Target="embeddings/oleObject12.bin"/><Relationship Id="rId54" Type="http://schemas.openxmlformats.org/officeDocument/2006/relationships/hyperlink" Target="https://www.3gpp.org/ftp/TSG_RAN/WG1_RL1/TSGR1_104b-e/Docs/R1-2102342.zip" TargetMode="External"/><Relationship Id="rId62" Type="http://schemas.openxmlformats.org/officeDocument/2006/relationships/hyperlink" Target="https://www.3gpp.org/ftp/TSG_RAN/WG1_RL1/TSGR1_104b-e/Docs/R1-2102634.zip" TargetMode="External"/><Relationship Id="rId70" Type="http://schemas.openxmlformats.org/officeDocument/2006/relationships/oleObject" Target="embeddings/oleObject20.bin"/><Relationship Id="rId75" Type="http://schemas.openxmlformats.org/officeDocument/2006/relationships/oleObject" Target="embeddings/oleObject25.bin"/><Relationship Id="rId83" Type="http://schemas.openxmlformats.org/officeDocument/2006/relationships/hyperlink" Target="https://www.3gpp.org/ftp/TSG_RAN/WG1_RL1/TSGR1_104b-e/Docs/R1-2103169.zip" TargetMode="External"/><Relationship Id="rId88" Type="http://schemas.openxmlformats.org/officeDocument/2006/relationships/hyperlink" Target="https://www.3gpp.org/ftp/TSG_RAN/WG1_RL1/TSGR1_104b-e/Docs/R1-2103544.zip" TargetMode="External"/><Relationship Id="rId91" Type="http://schemas.openxmlformats.org/officeDocument/2006/relationships/hyperlink" Target="https://www.3gpp.org/ftp/TSG_RAN/WG1_RL1/TSGR1_104b-e/Docs/R1-2103655.zip" TargetMode="External"/><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D:\Users\eljaafm\Documents\_NTN\_Rel.17%20WI\__RAN1%23104-bis-e\FL%20Summary\R1-210xxxx%20FL%20Summary%20on%20enhancements%20on%20UL%20time%20and%20frequency%20synchronization%20for%20NR%20NTN_V100_Moderator.docx" TargetMode="Externa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8.png"/><Relationship Id="rId57" Type="http://schemas.openxmlformats.org/officeDocument/2006/relationships/oleObject" Target="embeddings/oleObject16.bin"/><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hyperlink" Target="https://www.3gpp.org/ftp/TSG_RAN/WG1_RL1/TSGR1_104b-e/Docs/R1-2103169.zip" TargetMode="External"/><Relationship Id="rId60" Type="http://schemas.openxmlformats.org/officeDocument/2006/relationships/hyperlink" Target="https://www.3gpp.org/ftp/TSG_RAN/WG1_RL1/TSGR1_104b-e/Docs/R1-2102555.zip" TargetMode="External"/><Relationship Id="rId65" Type="http://schemas.openxmlformats.org/officeDocument/2006/relationships/hyperlink" Target="https://www.3gpp.org/ftp/TSG_RAN/WG1_RL1/TSGR1_104b-e/Docs/R1-2102865.ZIP" TargetMode="External"/><Relationship Id="rId73" Type="http://schemas.openxmlformats.org/officeDocument/2006/relationships/oleObject" Target="embeddings/oleObject23.bin"/><Relationship Id="rId78" Type="http://schemas.openxmlformats.org/officeDocument/2006/relationships/hyperlink" Target="https://www.3gpp.org/ftp/TSG_RAN/WG1_RL1/TSGR1_104b-e/Docs/R1-2102986.zip" TargetMode="External"/><Relationship Id="rId81" Type="http://schemas.openxmlformats.org/officeDocument/2006/relationships/hyperlink" Target="https://www.3gpp.org/ftp/TSG_RAN/WG1_RL1/TSGR1_104b-e/Docs/R1-2103059.zip" TargetMode="External"/><Relationship Id="rId86" Type="http://schemas.openxmlformats.org/officeDocument/2006/relationships/hyperlink" Target="https://www.3gpp.org/ftp/TSG_RAN/WG1_RL1/TSGR1_104b-e/Docs/R1-2103305.zip" TargetMode="External"/><Relationship Id="rId94" Type="http://schemas.openxmlformats.org/officeDocument/2006/relationships/hyperlink" Target="https://www.3gpp.org/ftp/TSG_RAN/WG1_RL1/TSGR1_104b-e/Docs/R1-2103731.zip" TargetMode="External"/><Relationship Id="rId4" Type="http://schemas.openxmlformats.org/officeDocument/2006/relationships/customXml" Target="../customXml/item3.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2.wmf"/><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Hua21</b:Tag>
    <b:SourceType>Book</b:SourceType>
    <b:Guid>{07159145-0750-46EA-88BA-7507C8374D12}</b:Guid>
    <b:Title>R1-2102342 Discussion on UL time and frequency synchronization enhancement for NTN</b:Title>
    <b:Year>April 2021</b:Year>
    <b:Publisher>Huawei, HiSilicon</b:Publisher>
    <b:RefOrder>1</b:RefOrder>
  </b:Source>
  <b:Source>
    <b:Tag>R12</b:Tag>
    <b:SourceType>Book</b:SourceType>
    <b:Guid>{FC9DD221-B514-4BD1-8AA4-24BAB72A89D0}</b:Guid>
    <b:Title>R1-2102360	Considerations on UL timing and frequency synchronization in NTN	THALES</b:Title>
    <b:Year>
		</b:Year>
    <b:RefOrder>2</b:RefOrder>
  </b:Source>
</b:Sourc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87B429-8525-4A5E-88C4-4754BD94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94</Pages>
  <Words>37538</Words>
  <Characters>206462</Characters>
  <Application>Microsoft Office Word</Application>
  <DocSecurity>0</DocSecurity>
  <Lines>1720</Lines>
  <Paragraphs>487</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243513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11</cp:revision>
  <cp:lastPrinted>2017-11-03T16:53:00Z</cp:lastPrinted>
  <dcterms:created xsi:type="dcterms:W3CDTF">2021-04-19T09:55:00Z</dcterms:created>
  <dcterms:modified xsi:type="dcterms:W3CDTF">2021-04-19T10:22:00Z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