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65C1603" w14:textId="77777777" w:rsidR="0013119D" w:rsidRDefault="0013119D">
      <w:pPr>
        <w:tabs>
          <w:tab w:val="center" w:pos="4536"/>
          <w:tab w:val="right" w:pos="9072"/>
        </w:tabs>
        <w:rPr>
          <w:rFonts w:ascii="Arial" w:eastAsia="ＭＳ 明朝"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ＭＳ 明朝" w:hint="eastAsia"/>
                <w:lang w:eastAsia="ja-JP"/>
              </w:rPr>
              <w:t>NTT DOCOMO</w:t>
            </w:r>
          </w:p>
        </w:tc>
        <w:tc>
          <w:tcPr>
            <w:tcW w:w="7897" w:type="dxa"/>
          </w:tcPr>
          <w:p w14:paraId="7CFBB87B" w14:textId="77777777" w:rsidR="0013119D" w:rsidRDefault="00756146">
            <w:r>
              <w:rPr>
                <w:rFonts w:eastAsia="ＭＳ 明朝" w:hint="eastAsia"/>
                <w:lang w:eastAsia="ja-JP"/>
              </w:rPr>
              <w:t xml:space="preserve">We are </w:t>
            </w:r>
            <w:r>
              <w:rPr>
                <w:rFonts w:eastAsia="ＭＳ 明朝"/>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897" w:type="dxa"/>
          </w:tcPr>
          <w:p w14:paraId="68C7DD8E" w14:textId="77777777" w:rsidR="0013119D" w:rsidRDefault="00756146">
            <w:pPr>
              <w:rPr>
                <w:rFonts w:eastAsia="ＭＳ 明朝"/>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ＭＳ 明朝"/>
                <w:lang w:eastAsia="ja-JP"/>
              </w:rPr>
            </w:pPr>
            <w:r>
              <w:rPr>
                <w:rFonts w:eastAsia="ＭＳ 明朝"/>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ＭＳ 明朝"/>
                <w:lang w:eastAsia="ja-JP"/>
              </w:rPr>
            </w:pPr>
            <w:r>
              <w:rPr>
                <w:rFonts w:eastAsia="ＭＳ 明朝" w:hint="eastAsia"/>
                <w:lang w:eastAsia="ja-JP"/>
              </w:rPr>
              <w:t>E</w:t>
            </w:r>
            <w:r>
              <w:rPr>
                <w:rFonts w:eastAsia="ＭＳ 明朝"/>
                <w:lang w:eastAsia="ja-JP"/>
              </w:rPr>
              <w:t>TRI</w:t>
            </w:r>
          </w:p>
        </w:tc>
        <w:tc>
          <w:tcPr>
            <w:tcW w:w="7897" w:type="dxa"/>
            <w:vAlign w:val="center"/>
          </w:tcPr>
          <w:p w14:paraId="6A435E2C" w14:textId="77777777" w:rsidR="0013119D" w:rsidRDefault="00756146">
            <w:r>
              <w:rPr>
                <w:rFonts w:eastAsia="ＭＳ 明朝" w:hint="eastAsia"/>
                <w:lang w:eastAsia="ja-JP"/>
              </w:rPr>
              <w:t>O</w:t>
            </w:r>
            <w:r>
              <w:rPr>
                <w:rFonts w:eastAsia="ＭＳ 明朝"/>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ＭＳ 明朝"/>
                <w:lang w:eastAsia="ja-JP"/>
              </w:rPr>
            </w:pPr>
            <w:r>
              <w:rPr>
                <w:rFonts w:eastAsia="Malgun Gothic" w:hint="eastAsia"/>
                <w:lang w:eastAsia="ko-KR"/>
              </w:rPr>
              <w:t>LG</w:t>
            </w:r>
          </w:p>
        </w:tc>
        <w:tc>
          <w:tcPr>
            <w:tcW w:w="7897" w:type="dxa"/>
          </w:tcPr>
          <w:p w14:paraId="0D13BA36" w14:textId="77777777" w:rsidR="0013119D" w:rsidRDefault="00756146">
            <w:pPr>
              <w:rPr>
                <w:rFonts w:eastAsia="ＭＳ 明朝"/>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af4"/>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19ABA20" w14:textId="77777777" w:rsidR="0013119D" w:rsidRDefault="00756146">
            <w:pPr>
              <w:rPr>
                <w:bCs/>
                <w:lang w:eastAsia="zh-CN"/>
              </w:rPr>
            </w:pPr>
            <w:r>
              <w:rPr>
                <w:rFonts w:eastAsia="ＭＳ 明朝" w:hint="eastAsia"/>
                <w:bCs/>
                <w:lang w:eastAsia="ja-JP"/>
              </w:rPr>
              <w:t>W</w:t>
            </w:r>
            <w:r>
              <w:rPr>
                <w:rFonts w:eastAsia="ＭＳ 明朝"/>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08C1B613" w14:textId="77777777" w:rsidR="0013119D" w:rsidRDefault="00756146">
            <w:pPr>
              <w:rPr>
                <w:rFonts w:eastAsia="ＭＳ 明朝"/>
                <w:lang w:eastAsia="ja-JP"/>
              </w:rPr>
            </w:pPr>
            <w:r>
              <w:rPr>
                <w:rFonts w:eastAsia="ＭＳ 明朝" w:hint="eastAsia"/>
                <w:lang w:eastAsia="ja-JP"/>
              </w:rPr>
              <w:t>W</w:t>
            </w:r>
            <w:r>
              <w:rPr>
                <w:rFonts w:eastAsia="ＭＳ 明朝"/>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ＭＳ 明朝"/>
                <w:lang w:eastAsia="ja-JP"/>
              </w:rPr>
            </w:pPr>
            <w:r>
              <w:rPr>
                <w:rFonts w:eastAsia="ＭＳ 明朝"/>
                <w:lang w:eastAsia="ja-JP"/>
              </w:rPr>
              <w:t>Apple</w:t>
            </w:r>
          </w:p>
        </w:tc>
        <w:tc>
          <w:tcPr>
            <w:tcW w:w="7627" w:type="dxa"/>
          </w:tcPr>
          <w:p w14:paraId="7DD22C88" w14:textId="77777777" w:rsidR="0013119D" w:rsidRDefault="00756146">
            <w:pPr>
              <w:rPr>
                <w:rFonts w:eastAsia="ＭＳ 明朝"/>
                <w:lang w:eastAsia="ja-JP"/>
              </w:rPr>
            </w:pPr>
            <w:r>
              <w:rPr>
                <w:rFonts w:eastAsia="ＭＳ 明朝"/>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ＭＳ 明朝"/>
                <w:lang w:eastAsia="ja-JP"/>
              </w:rPr>
            </w:pPr>
            <w:r>
              <w:rPr>
                <w:rFonts w:eastAsia="ＭＳ 明朝"/>
                <w:lang w:eastAsia="ja-JP"/>
              </w:rPr>
              <w:t>InterDigital</w:t>
            </w:r>
          </w:p>
        </w:tc>
        <w:tc>
          <w:tcPr>
            <w:tcW w:w="7627" w:type="dxa"/>
          </w:tcPr>
          <w:p w14:paraId="28A29394" w14:textId="77777777" w:rsidR="0013119D" w:rsidRDefault="00756146">
            <w:pPr>
              <w:rPr>
                <w:rFonts w:eastAsia="ＭＳ 明朝"/>
                <w:lang w:eastAsia="ja-JP"/>
              </w:rPr>
            </w:pPr>
            <w:r>
              <w:rPr>
                <w:rFonts w:eastAsia="ＭＳ 明朝"/>
                <w:lang w:eastAsia="ja-JP"/>
              </w:rPr>
              <w:t>We are ok with the proposal and our preference is Option 1.</w:t>
            </w:r>
          </w:p>
          <w:p w14:paraId="000451C3" w14:textId="77777777" w:rsidR="0013119D" w:rsidRDefault="0013119D">
            <w:pPr>
              <w:rPr>
                <w:rFonts w:eastAsia="ＭＳ 明朝"/>
                <w:lang w:eastAsia="ja-JP"/>
              </w:rPr>
            </w:pPr>
          </w:p>
        </w:tc>
      </w:tr>
      <w:tr w:rsidR="0013119D" w14:paraId="1F82DB41" w14:textId="77777777">
        <w:tc>
          <w:tcPr>
            <w:tcW w:w="2335" w:type="dxa"/>
          </w:tcPr>
          <w:p w14:paraId="53B793AB" w14:textId="77777777" w:rsidR="0013119D" w:rsidRDefault="00756146">
            <w:pPr>
              <w:rPr>
                <w:rFonts w:eastAsia="ＭＳ 明朝"/>
                <w:lang w:eastAsia="ja-JP"/>
              </w:rPr>
            </w:pPr>
            <w:r>
              <w:rPr>
                <w:rFonts w:eastAsia="ＭＳ 明朝"/>
                <w:lang w:eastAsia="ja-JP"/>
              </w:rPr>
              <w:t>CMCC</w:t>
            </w:r>
          </w:p>
        </w:tc>
        <w:tc>
          <w:tcPr>
            <w:tcW w:w="7627" w:type="dxa"/>
          </w:tcPr>
          <w:p w14:paraId="44A8EC6D" w14:textId="77777777" w:rsidR="0013119D" w:rsidRDefault="00756146">
            <w:pPr>
              <w:rPr>
                <w:rFonts w:eastAsia="ＭＳ 明朝"/>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ＭＳ 明朝"/>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af9"/>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af9"/>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af9"/>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af9"/>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af9"/>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af9"/>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ＭＳ 明朝" w:hint="eastAsia"/>
                <w:bCs/>
                <w:lang w:eastAsia="ja-JP"/>
              </w:rPr>
              <w:t>NTT DOCOMO</w:t>
            </w:r>
          </w:p>
        </w:tc>
        <w:tc>
          <w:tcPr>
            <w:tcW w:w="7627" w:type="dxa"/>
          </w:tcPr>
          <w:p w14:paraId="376FFAB5" w14:textId="77777777" w:rsidR="0013119D" w:rsidRDefault="00756146">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13119D" w14:paraId="3E424986" w14:textId="77777777">
        <w:tc>
          <w:tcPr>
            <w:tcW w:w="2335" w:type="dxa"/>
          </w:tcPr>
          <w:p w14:paraId="2169DFE5"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5BF12D4" w14:textId="77777777" w:rsidR="0013119D" w:rsidRDefault="00756146">
            <w:pPr>
              <w:rPr>
                <w:rFonts w:eastAsia="ＭＳ 明朝"/>
                <w:bCs/>
                <w:lang w:eastAsia="ja-JP"/>
              </w:rPr>
            </w:pPr>
            <w:r>
              <w:rPr>
                <w:rFonts w:eastAsia="ＭＳ 明朝"/>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ＭＳ 明朝"/>
                <w:bCs/>
                <w:lang w:eastAsia="ja-JP"/>
              </w:rPr>
            </w:pPr>
            <w:r>
              <w:rPr>
                <w:rFonts w:eastAsia="ＭＳ 明朝"/>
                <w:bCs/>
                <w:lang w:eastAsia="ja-JP"/>
              </w:rPr>
              <w:t>Apple</w:t>
            </w:r>
          </w:p>
        </w:tc>
        <w:tc>
          <w:tcPr>
            <w:tcW w:w="7627" w:type="dxa"/>
          </w:tcPr>
          <w:p w14:paraId="22448806" w14:textId="77777777" w:rsidR="0013119D" w:rsidRDefault="00756146">
            <w:pPr>
              <w:rPr>
                <w:rFonts w:eastAsia="ＭＳ 明朝"/>
                <w:bCs/>
                <w:lang w:eastAsia="ja-JP"/>
              </w:rPr>
            </w:pPr>
            <w:r>
              <w:rPr>
                <w:rFonts w:eastAsia="ＭＳ 明朝"/>
                <w:bCs/>
                <w:lang w:eastAsia="ja-JP"/>
              </w:rPr>
              <w:t>Again RAN4 input is needed</w:t>
            </w:r>
          </w:p>
        </w:tc>
      </w:tr>
      <w:tr w:rsidR="0013119D" w14:paraId="26FF7BF5" w14:textId="77777777">
        <w:tc>
          <w:tcPr>
            <w:tcW w:w="2335" w:type="dxa"/>
          </w:tcPr>
          <w:p w14:paraId="70E2E393" w14:textId="77777777" w:rsidR="0013119D" w:rsidRDefault="00756146">
            <w:pPr>
              <w:rPr>
                <w:rFonts w:eastAsia="ＭＳ 明朝"/>
                <w:bCs/>
                <w:lang w:eastAsia="ja-JP"/>
              </w:rPr>
            </w:pPr>
            <w:r>
              <w:rPr>
                <w:rFonts w:eastAsia="ＭＳ 明朝"/>
                <w:bCs/>
                <w:lang w:eastAsia="ja-JP"/>
              </w:rPr>
              <w:t>InterDigital</w:t>
            </w:r>
          </w:p>
        </w:tc>
        <w:tc>
          <w:tcPr>
            <w:tcW w:w="7627" w:type="dxa"/>
          </w:tcPr>
          <w:p w14:paraId="4B416654" w14:textId="77777777" w:rsidR="0013119D" w:rsidRDefault="00756146">
            <w:pPr>
              <w:rPr>
                <w:rFonts w:eastAsia="ＭＳ 明朝"/>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ＭＳ 明朝"/>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ＭＳ 明朝"/>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ＭＳ 明朝" w:hint="eastAsia"/>
                <w:bCs/>
                <w:lang w:eastAsia="ja-JP"/>
              </w:rPr>
              <w:t>NTT DOCOMO</w:t>
            </w:r>
          </w:p>
        </w:tc>
        <w:tc>
          <w:tcPr>
            <w:tcW w:w="7627" w:type="dxa"/>
          </w:tcPr>
          <w:p w14:paraId="6C2BFFE8" w14:textId="77777777" w:rsidR="0013119D" w:rsidRDefault="00756146">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13119D" w14:paraId="08679515" w14:textId="77777777">
        <w:tc>
          <w:tcPr>
            <w:tcW w:w="2335" w:type="dxa"/>
          </w:tcPr>
          <w:p w14:paraId="3A0FD7DF"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CD95391"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upport.</w:t>
            </w:r>
          </w:p>
        </w:tc>
      </w:tr>
      <w:tr w:rsidR="0013119D" w14:paraId="2C924D29" w14:textId="77777777">
        <w:tc>
          <w:tcPr>
            <w:tcW w:w="2335" w:type="dxa"/>
          </w:tcPr>
          <w:p w14:paraId="08CEEAF9" w14:textId="77777777" w:rsidR="0013119D" w:rsidRDefault="00756146">
            <w:pPr>
              <w:rPr>
                <w:rFonts w:eastAsia="ＭＳ 明朝"/>
                <w:bCs/>
                <w:lang w:eastAsia="ja-JP"/>
              </w:rPr>
            </w:pPr>
            <w:r>
              <w:rPr>
                <w:rFonts w:eastAsia="ＭＳ 明朝"/>
                <w:bCs/>
                <w:lang w:eastAsia="ja-JP"/>
              </w:rPr>
              <w:t>Apple</w:t>
            </w:r>
          </w:p>
        </w:tc>
        <w:tc>
          <w:tcPr>
            <w:tcW w:w="7627" w:type="dxa"/>
          </w:tcPr>
          <w:p w14:paraId="0519099C" w14:textId="77777777" w:rsidR="0013119D" w:rsidRDefault="00756146">
            <w:pPr>
              <w:rPr>
                <w:rFonts w:eastAsia="ＭＳ 明朝"/>
                <w:bCs/>
                <w:lang w:eastAsia="ja-JP"/>
              </w:rPr>
            </w:pPr>
            <w:r>
              <w:rPr>
                <w:rFonts w:eastAsia="ＭＳ 明朝"/>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ＭＳ 明朝"/>
                <w:bCs/>
                <w:lang w:eastAsia="ja-JP"/>
              </w:rPr>
            </w:pPr>
            <w:r>
              <w:rPr>
                <w:rFonts w:eastAsia="ＭＳ 明朝"/>
                <w:bCs/>
                <w:lang w:eastAsia="ja-JP"/>
              </w:rPr>
              <w:t>InterDigital</w:t>
            </w:r>
          </w:p>
        </w:tc>
        <w:tc>
          <w:tcPr>
            <w:tcW w:w="7627" w:type="dxa"/>
          </w:tcPr>
          <w:p w14:paraId="35E56B34" w14:textId="77777777" w:rsidR="0013119D" w:rsidRDefault="00756146">
            <w:pPr>
              <w:rPr>
                <w:rFonts w:eastAsia="ＭＳ 明朝"/>
                <w:bCs/>
                <w:lang w:eastAsia="ja-JP"/>
              </w:rPr>
            </w:pPr>
            <w:r>
              <w:rPr>
                <w:rFonts w:eastAsia="ＭＳ 明朝"/>
                <w:bCs/>
                <w:lang w:eastAsia="ja-JP"/>
              </w:rPr>
              <w:t>We support the proposal.</w:t>
            </w:r>
          </w:p>
        </w:tc>
      </w:tr>
      <w:tr w:rsidR="0013119D" w14:paraId="1A52843F" w14:textId="77777777">
        <w:tc>
          <w:tcPr>
            <w:tcW w:w="2335" w:type="dxa"/>
          </w:tcPr>
          <w:p w14:paraId="08E6C5B0" w14:textId="77777777" w:rsidR="0013119D" w:rsidRDefault="00756146">
            <w:pPr>
              <w:rPr>
                <w:rFonts w:eastAsia="ＭＳ 明朝"/>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ＭＳ 明朝"/>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af9"/>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af9"/>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af4"/>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4"/>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1455D544" w:rsidR="007456F9" w:rsidRPr="00425A05" w:rsidRDefault="00425A05" w:rsidP="00BD3761">
            <w:pPr>
              <w:spacing w:before="0"/>
              <w:rPr>
                <w:bCs/>
              </w:rPr>
            </w:pPr>
            <w:r w:rsidRPr="00425A05">
              <w:rPr>
                <w:bCs/>
              </w:rPr>
              <w:t>NTT DOCOMO</w:t>
            </w:r>
          </w:p>
        </w:tc>
        <w:tc>
          <w:tcPr>
            <w:tcW w:w="7627" w:type="dxa"/>
          </w:tcPr>
          <w:p w14:paraId="5F073631" w14:textId="22E6E2D8" w:rsidR="007456F9" w:rsidRPr="00425A05" w:rsidRDefault="00425A05" w:rsidP="00BD3761">
            <w:pPr>
              <w:spacing w:before="0"/>
              <w:rPr>
                <w:rFonts w:eastAsia="ＭＳ 明朝" w:hint="eastAsia"/>
                <w:bCs/>
                <w:lang w:eastAsia="ja-JP"/>
              </w:rPr>
            </w:pPr>
            <w:r>
              <w:rPr>
                <w:rFonts w:eastAsia="ＭＳ 明朝" w:hint="eastAsia"/>
                <w:bCs/>
                <w:lang w:eastAsia="ja-JP"/>
              </w:rPr>
              <w:t>We also think that the simulation assumptions for the study item (</w:t>
            </w:r>
            <w:r>
              <w:rPr>
                <w:rFonts w:eastAsia="ＭＳ 明朝"/>
                <w:bCs/>
                <w:lang w:eastAsia="ja-JP"/>
              </w:rPr>
              <w:t>as in TR 38.830</w:t>
            </w:r>
            <w:r>
              <w:rPr>
                <w:rFonts w:eastAsia="ＭＳ 明朝" w:hint="eastAsia"/>
                <w:bCs/>
                <w:lang w:eastAsia="ja-JP"/>
              </w:rPr>
              <w:t>)</w:t>
            </w:r>
            <w:r>
              <w:rPr>
                <w:rFonts w:eastAsia="ＭＳ 明朝"/>
                <w:bCs/>
                <w:lang w:eastAsia="ja-JP"/>
              </w:rPr>
              <w:t xml:space="preserve"> may be the baseline for the study.</w:t>
            </w:r>
          </w:p>
        </w:tc>
      </w:tr>
    </w:tbl>
    <w:p w14:paraId="3F40B22B" w14:textId="77777777" w:rsidR="007456F9" w:rsidRPr="000308BE" w:rsidRDefault="007456F9" w:rsidP="000308BE"/>
    <w:p w14:paraId="62555A79" w14:textId="6B5F6C06" w:rsidR="0013119D" w:rsidRDefault="00756146">
      <w:pPr>
        <w:pStyle w:val="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ＭＳ 明朝"/>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ＭＳ 明朝" w:hint="eastAsia"/>
                <w:lang w:eastAsia="ja-JP"/>
              </w:rPr>
              <w:t>NTT DOCOMO</w:t>
            </w:r>
          </w:p>
        </w:tc>
        <w:tc>
          <w:tcPr>
            <w:tcW w:w="7627" w:type="dxa"/>
          </w:tcPr>
          <w:p w14:paraId="05500759" w14:textId="77777777" w:rsidR="0013119D" w:rsidRDefault="00756146">
            <w:r>
              <w:rPr>
                <w:rFonts w:eastAsia="ＭＳ 明朝"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5135FB12" w14:textId="77777777" w:rsidR="0013119D" w:rsidRDefault="00756146">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ＭＳ 明朝"/>
                <w:lang w:eastAsia="ja-JP"/>
              </w:rPr>
            </w:pPr>
            <w:r>
              <w:rPr>
                <w:rFonts w:eastAsia="ＭＳ 明朝"/>
                <w:lang w:eastAsia="ja-JP"/>
              </w:rPr>
              <w:t>Apple</w:t>
            </w:r>
          </w:p>
        </w:tc>
        <w:tc>
          <w:tcPr>
            <w:tcW w:w="7627" w:type="dxa"/>
          </w:tcPr>
          <w:p w14:paraId="3A7FCB59" w14:textId="77777777" w:rsidR="0013119D" w:rsidRDefault="00756146">
            <w:pPr>
              <w:rPr>
                <w:rFonts w:eastAsia="ＭＳ 明朝"/>
                <w:lang w:eastAsia="ja-JP"/>
              </w:rPr>
            </w:pPr>
            <w:r>
              <w:rPr>
                <w:rFonts w:eastAsia="ＭＳ 明朝"/>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ＭＳ 明朝"/>
                <w:lang w:eastAsia="ja-JP"/>
              </w:rPr>
            </w:pPr>
            <w:r>
              <w:rPr>
                <w:rFonts w:eastAsia="ＭＳ 明朝"/>
                <w:lang w:eastAsia="ja-JP"/>
              </w:rPr>
              <w:t>InterDigital</w:t>
            </w:r>
          </w:p>
        </w:tc>
        <w:tc>
          <w:tcPr>
            <w:tcW w:w="7627" w:type="dxa"/>
          </w:tcPr>
          <w:p w14:paraId="46C140F1" w14:textId="77777777" w:rsidR="0013119D" w:rsidRDefault="00756146">
            <w:pPr>
              <w:rPr>
                <w:rFonts w:eastAsia="ＭＳ 明朝"/>
                <w:lang w:eastAsia="ja-JP"/>
              </w:rPr>
            </w:pPr>
            <w:r>
              <w:rPr>
                <w:rFonts w:eastAsia="ＭＳ 明朝"/>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ＭＳ 明朝"/>
                <w:lang w:eastAsia="ja-JP"/>
              </w:rPr>
            </w:pPr>
            <w:r>
              <w:rPr>
                <w:rFonts w:eastAsiaTheme="minorEastAsia" w:hint="eastAsia"/>
                <w:lang w:eastAsia="zh-CN"/>
              </w:rPr>
              <w:t>CMCC</w:t>
            </w:r>
          </w:p>
        </w:tc>
        <w:tc>
          <w:tcPr>
            <w:tcW w:w="7627" w:type="dxa"/>
          </w:tcPr>
          <w:p w14:paraId="4E3F21EA" w14:textId="77777777"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ＭＳ 明朝"/>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af7"/>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ＭＳ 明朝" w:hint="eastAsia"/>
                <w:lang w:eastAsia="ja-JP"/>
              </w:rPr>
              <w:t>NTT DOCOMO</w:t>
            </w:r>
          </w:p>
        </w:tc>
        <w:tc>
          <w:tcPr>
            <w:tcW w:w="7627" w:type="dxa"/>
          </w:tcPr>
          <w:p w14:paraId="6F4898B7" w14:textId="77777777" w:rsidR="0013119D" w:rsidRDefault="00756146">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2D6BF02C" w14:textId="77777777" w:rsidR="0013119D" w:rsidRDefault="00756146">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ＭＳ 明朝"/>
                <w:lang w:eastAsia="ja-JP"/>
              </w:rPr>
            </w:pPr>
            <w:r>
              <w:rPr>
                <w:rFonts w:eastAsia="ＭＳ 明朝"/>
                <w:lang w:eastAsia="ja-JP"/>
              </w:rPr>
              <w:t>Apple</w:t>
            </w:r>
          </w:p>
        </w:tc>
        <w:tc>
          <w:tcPr>
            <w:tcW w:w="7627" w:type="dxa"/>
          </w:tcPr>
          <w:p w14:paraId="3318EBF0" w14:textId="77777777" w:rsidR="0013119D" w:rsidRDefault="00756146">
            <w:pPr>
              <w:rPr>
                <w:rFonts w:eastAsia="ＭＳ 明朝"/>
                <w:lang w:eastAsia="ja-JP"/>
              </w:rPr>
            </w:pPr>
            <w:r>
              <w:rPr>
                <w:rFonts w:eastAsia="ＭＳ 明朝"/>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ＭＳ 明朝"/>
                <w:lang w:eastAsia="ja-JP"/>
              </w:rPr>
            </w:pPr>
            <w:r>
              <w:rPr>
                <w:rFonts w:eastAsia="ＭＳ 明朝"/>
                <w:lang w:eastAsia="ja-JP"/>
              </w:rPr>
              <w:t>InterDigital</w:t>
            </w:r>
          </w:p>
        </w:tc>
        <w:tc>
          <w:tcPr>
            <w:tcW w:w="7627" w:type="dxa"/>
          </w:tcPr>
          <w:p w14:paraId="404A5758" w14:textId="77777777" w:rsidR="0013119D" w:rsidRDefault="00756146">
            <w:pPr>
              <w:rPr>
                <w:rFonts w:eastAsia="ＭＳ 明朝"/>
                <w:lang w:eastAsia="ja-JP"/>
              </w:rPr>
            </w:pPr>
            <w:r>
              <w:rPr>
                <w:rFonts w:eastAsia="ＭＳ 明朝"/>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ＭＳ 明朝"/>
                <w:lang w:eastAsia="ja-JP"/>
              </w:rPr>
            </w:pPr>
            <w:r>
              <w:rPr>
                <w:rFonts w:eastAsiaTheme="minorEastAsia" w:hint="eastAsia"/>
                <w:lang w:eastAsia="zh-CN"/>
              </w:rPr>
              <w:t>CMCC</w:t>
            </w:r>
          </w:p>
        </w:tc>
        <w:tc>
          <w:tcPr>
            <w:tcW w:w="7627" w:type="dxa"/>
          </w:tcPr>
          <w:p w14:paraId="04C3936B" w14:textId="77777777"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af9"/>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af9"/>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af9"/>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af4"/>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In our view, it is straightforward to consider the configuration per UE basis and don’t see a motivation to have per PUCCH resource.</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af4"/>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r w:rsidR="00425A05" w:rsidRPr="0004299A" w14:paraId="4EF2EDA3" w14:textId="77777777" w:rsidTr="00CC3F9D">
        <w:tc>
          <w:tcPr>
            <w:tcW w:w="2155" w:type="dxa"/>
          </w:tcPr>
          <w:p w14:paraId="6BD4B5CC" w14:textId="6877FA6D" w:rsidR="00425A05" w:rsidRPr="00425A05" w:rsidRDefault="00425A05" w:rsidP="0095383E">
            <w:pPr>
              <w:rPr>
                <w:rFonts w:eastAsia="ＭＳ 明朝" w:hint="eastAsia"/>
                <w:lang w:eastAsia="ja-JP"/>
              </w:rPr>
            </w:pPr>
            <w:r>
              <w:rPr>
                <w:rFonts w:eastAsia="ＭＳ 明朝" w:hint="eastAsia"/>
                <w:lang w:eastAsia="ja-JP"/>
              </w:rPr>
              <w:t>NTT DOCOMO</w:t>
            </w:r>
          </w:p>
        </w:tc>
        <w:tc>
          <w:tcPr>
            <w:tcW w:w="1440" w:type="dxa"/>
          </w:tcPr>
          <w:p w14:paraId="5A4F35CA" w14:textId="77777777" w:rsidR="00425A05" w:rsidRDefault="00425A05" w:rsidP="0095383E"/>
        </w:tc>
        <w:tc>
          <w:tcPr>
            <w:tcW w:w="6367" w:type="dxa"/>
          </w:tcPr>
          <w:p w14:paraId="2BCF68C4" w14:textId="193C4564" w:rsidR="00425A05" w:rsidRPr="00425A05" w:rsidRDefault="00425A05" w:rsidP="00425A05">
            <w:pPr>
              <w:rPr>
                <w:rFonts w:eastAsia="ＭＳ 明朝" w:hint="eastAsia"/>
                <w:lang w:eastAsia="ja-JP"/>
              </w:rPr>
            </w:pPr>
            <w:r>
              <w:rPr>
                <w:rFonts w:eastAsia="ＭＳ 明朝" w:hint="eastAsia"/>
                <w:lang w:eastAsia="ja-JP"/>
              </w:rPr>
              <w:t xml:space="preserve">We also prefer to </w:t>
            </w:r>
            <w:r>
              <w:rPr>
                <w:rFonts w:eastAsia="ＭＳ 明朝"/>
                <w:lang w:eastAsia="ja-JP"/>
              </w:rPr>
              <w:t>align the</w:t>
            </w:r>
            <w:r>
              <w:rPr>
                <w:rFonts w:eastAsia="ＭＳ 明朝" w:hint="eastAsia"/>
                <w:lang w:eastAsia="ja-JP"/>
              </w:rPr>
              <w:t xml:space="preserve"> mechanism for PUSCH and PUCCH as much as possible.</w:t>
            </w:r>
            <w:bookmarkStart w:id="11" w:name="_GoBack"/>
            <w:bookmarkEnd w:id="11"/>
          </w:p>
        </w:tc>
      </w:tr>
    </w:tbl>
    <w:p w14:paraId="791F26A4" w14:textId="77777777" w:rsidR="0004299A" w:rsidRDefault="0004299A"/>
    <w:p w14:paraId="2A8B5D94" w14:textId="77777777" w:rsidR="0013119D" w:rsidRDefault="00756146">
      <w:pPr>
        <w:pStyle w:val="2"/>
      </w:pPr>
      <w:r>
        <w:t xml:space="preserve">Interruption/prioritization between DMRS bundled PUCCH repetitions and other DL/UL channels </w:t>
      </w:r>
    </w:p>
    <w:p w14:paraId="3F91ADFD" w14:textId="77777777" w:rsidR="0013119D" w:rsidRDefault="00756146">
      <w:pPr>
        <w:snapToGrid w:val="0"/>
        <w:spacing w:before="120"/>
      </w:pPr>
      <w:bookmarkStart w:id="12"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11B80C10" w14:textId="77777777" w:rsidR="0013119D" w:rsidRDefault="00756146">
            <w:pPr>
              <w:rPr>
                <w:rFonts w:eastAsia="ＭＳ 明朝"/>
                <w:lang w:eastAsia="ja-JP"/>
              </w:rPr>
            </w:pPr>
            <w:r>
              <w:rPr>
                <w:rFonts w:eastAsia="ＭＳ 明朝" w:hint="eastAsia"/>
                <w:lang w:eastAsia="ja-JP"/>
              </w:rPr>
              <w:t>D</w:t>
            </w:r>
            <w:r>
              <w:rPr>
                <w:rFonts w:eastAsia="ＭＳ 明朝"/>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ＭＳ 明朝"/>
                <w:lang w:eastAsia="ja-JP"/>
              </w:rPr>
            </w:pPr>
            <w:r>
              <w:rPr>
                <w:rFonts w:eastAsia="ＭＳ 明朝"/>
                <w:lang w:eastAsia="ja-JP"/>
              </w:rPr>
              <w:t>Apple</w:t>
            </w:r>
          </w:p>
        </w:tc>
        <w:tc>
          <w:tcPr>
            <w:tcW w:w="7627" w:type="dxa"/>
          </w:tcPr>
          <w:p w14:paraId="6F5A5524" w14:textId="77777777" w:rsidR="0013119D" w:rsidRDefault="00756146">
            <w:pPr>
              <w:rPr>
                <w:rFonts w:eastAsia="ＭＳ 明朝"/>
                <w:lang w:eastAsia="ja-JP"/>
              </w:rPr>
            </w:pPr>
            <w:r>
              <w:rPr>
                <w:rFonts w:eastAsia="ＭＳ 明朝"/>
                <w:lang w:eastAsia="ja-JP"/>
              </w:rPr>
              <w:t>We share similar view as QC.</w:t>
            </w:r>
          </w:p>
        </w:tc>
      </w:tr>
      <w:tr w:rsidR="0013119D" w14:paraId="62A70DFB" w14:textId="77777777">
        <w:tc>
          <w:tcPr>
            <w:tcW w:w="2335" w:type="dxa"/>
          </w:tcPr>
          <w:p w14:paraId="30A3C141" w14:textId="77777777" w:rsidR="0013119D" w:rsidRDefault="00756146">
            <w:pPr>
              <w:rPr>
                <w:rFonts w:eastAsia="ＭＳ 明朝"/>
                <w:lang w:eastAsia="ja-JP"/>
              </w:rPr>
            </w:pPr>
            <w:r>
              <w:rPr>
                <w:rFonts w:eastAsia="ＭＳ 明朝"/>
                <w:lang w:eastAsia="ja-JP"/>
              </w:rPr>
              <w:t>InterDigital</w:t>
            </w:r>
          </w:p>
        </w:tc>
        <w:tc>
          <w:tcPr>
            <w:tcW w:w="7627" w:type="dxa"/>
          </w:tcPr>
          <w:p w14:paraId="1539BA26" w14:textId="77777777" w:rsidR="0013119D" w:rsidRDefault="00756146">
            <w:pPr>
              <w:rPr>
                <w:rFonts w:eastAsia="ＭＳ 明朝"/>
                <w:lang w:eastAsia="ja-JP"/>
              </w:rPr>
            </w:pPr>
            <w:r>
              <w:rPr>
                <w:rFonts w:eastAsia="ＭＳ 明朝"/>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ＭＳ 明朝"/>
                <w:lang w:eastAsia="ja-JP"/>
              </w:rPr>
            </w:pPr>
            <w:r>
              <w:rPr>
                <w:rFonts w:eastAsia="ＭＳ 明朝"/>
                <w:lang w:eastAsia="ja-JP"/>
              </w:rPr>
              <w:t>Huawei, HiSilicon</w:t>
            </w:r>
          </w:p>
        </w:tc>
        <w:tc>
          <w:tcPr>
            <w:tcW w:w="7627" w:type="dxa"/>
          </w:tcPr>
          <w:p w14:paraId="7B8C3146" w14:textId="77777777" w:rsidR="0013119D" w:rsidRDefault="00756146">
            <w:pPr>
              <w:rPr>
                <w:rFonts w:eastAsia="ＭＳ 明朝"/>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ＭＳ 明朝"/>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ja-JP"/>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af9"/>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af9"/>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af9"/>
      </w:pPr>
    </w:p>
    <w:p w14:paraId="04376983" w14:textId="77777777" w:rsidR="0013119D" w:rsidRDefault="00756146">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ＭＳ 明朝"/>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ＭＳ 明朝" w:hint="eastAsia"/>
                <w:lang w:eastAsia="ja-JP"/>
              </w:rPr>
              <w:t>NTT DOCOMO</w:t>
            </w:r>
          </w:p>
        </w:tc>
        <w:tc>
          <w:tcPr>
            <w:tcW w:w="7627" w:type="dxa"/>
          </w:tcPr>
          <w:p w14:paraId="348494C6" w14:textId="77777777" w:rsidR="0013119D" w:rsidRDefault="00756146">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p>
        </w:tc>
      </w:tr>
      <w:tr w:rsidR="0013119D" w14:paraId="2CE78B79" w14:textId="77777777">
        <w:tc>
          <w:tcPr>
            <w:tcW w:w="2335" w:type="dxa"/>
          </w:tcPr>
          <w:p w14:paraId="4F8F2094"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40E1AE46" w14:textId="77777777" w:rsidR="0013119D" w:rsidRDefault="00756146">
            <w:pPr>
              <w:rPr>
                <w:rFonts w:eastAsia="ＭＳ 明朝"/>
                <w:lang w:eastAsia="ja-JP"/>
              </w:rPr>
            </w:pPr>
            <w:r>
              <w:rPr>
                <w:rFonts w:eastAsia="ＭＳ 明朝" w:hint="eastAsia"/>
                <w:lang w:eastAsia="ja-JP"/>
              </w:rPr>
              <w:t>I</w:t>
            </w:r>
            <w:r>
              <w:rPr>
                <w:rFonts w:eastAsia="ＭＳ 明朝"/>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ＭＳ 明朝"/>
                <w:lang w:eastAsia="ja-JP"/>
              </w:rPr>
            </w:pPr>
            <w:r>
              <w:rPr>
                <w:rFonts w:eastAsia="ＭＳ 明朝"/>
                <w:lang w:eastAsia="ja-JP"/>
              </w:rPr>
              <w:t>Apple</w:t>
            </w:r>
          </w:p>
        </w:tc>
        <w:tc>
          <w:tcPr>
            <w:tcW w:w="7627" w:type="dxa"/>
          </w:tcPr>
          <w:p w14:paraId="73CF7BAC" w14:textId="77777777" w:rsidR="0013119D" w:rsidRDefault="00756146">
            <w:pPr>
              <w:rPr>
                <w:rFonts w:eastAsia="ＭＳ 明朝"/>
                <w:lang w:eastAsia="ja-JP"/>
              </w:rPr>
            </w:pPr>
            <w:r>
              <w:rPr>
                <w:rFonts w:eastAsia="ＭＳ 明朝"/>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ＭＳ 明朝"/>
                <w:lang w:eastAsia="ja-JP"/>
              </w:rPr>
            </w:pPr>
            <w:r>
              <w:rPr>
                <w:rFonts w:eastAsia="ＭＳ 明朝"/>
                <w:lang w:eastAsia="ja-JP"/>
              </w:rPr>
              <w:t>InterDigital</w:t>
            </w:r>
          </w:p>
        </w:tc>
        <w:tc>
          <w:tcPr>
            <w:tcW w:w="7627" w:type="dxa"/>
          </w:tcPr>
          <w:p w14:paraId="3BC82434" w14:textId="77777777" w:rsidR="0013119D" w:rsidRDefault="00756146">
            <w:pPr>
              <w:rPr>
                <w:rFonts w:eastAsia="ＭＳ 明朝"/>
                <w:lang w:eastAsia="ja-JP"/>
              </w:rPr>
            </w:pPr>
            <w:r>
              <w:rPr>
                <w:rFonts w:eastAsia="ＭＳ 明朝"/>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ＭＳ 明朝"/>
                <w:lang w:eastAsia="ja-JP"/>
              </w:rPr>
            </w:pPr>
            <w:r>
              <w:rPr>
                <w:rFonts w:eastAsiaTheme="minorEastAsia" w:hint="eastAsia"/>
                <w:lang w:eastAsia="zh-CN"/>
              </w:rPr>
              <w:t>CMCC</w:t>
            </w:r>
          </w:p>
        </w:tc>
        <w:tc>
          <w:tcPr>
            <w:tcW w:w="7627" w:type="dxa"/>
          </w:tcPr>
          <w:p w14:paraId="3D7099E0" w14:textId="77777777"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3" w:name="_Hlk63026925"/>
      <w:r>
        <w:t xml:space="preserve">Companies’ feedback on this issue is summarized as below. </w:t>
      </w:r>
    </w:p>
    <w:p w14:paraId="6E383864"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af4"/>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ＭＳ 明朝"/>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1CF947F" w14:textId="77777777" w:rsidR="0013119D" w:rsidRDefault="00756146">
            <w:pPr>
              <w:rPr>
                <w:rFonts w:eastAsia="ＭＳ 明朝"/>
                <w:bCs/>
                <w:lang w:eastAsia="ja-JP"/>
              </w:rPr>
            </w:pPr>
            <w:r>
              <w:rPr>
                <w:rFonts w:eastAsia="ＭＳ 明朝" w:hint="eastAsia"/>
                <w:bCs/>
                <w:lang w:eastAsia="ja-JP"/>
              </w:rPr>
              <w:t>W</w:t>
            </w:r>
            <w:r>
              <w:rPr>
                <w:rFonts w:eastAsia="ＭＳ 明朝"/>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ＭＳ 明朝"/>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ＭＳ 明朝"/>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ＭＳ 明朝"/>
                <w:bCs/>
                <w:lang w:eastAsia="ja-JP"/>
              </w:rPr>
            </w:pPr>
            <w:r>
              <w:rPr>
                <w:rFonts w:eastAsia="ＭＳ 明朝"/>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ＭＳ 明朝"/>
                <w:bCs/>
                <w:lang w:eastAsia="ja-JP"/>
              </w:rPr>
            </w:pPr>
            <w:r>
              <w:rPr>
                <w:rFonts w:eastAsia="ＭＳ 明朝"/>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ＭＳ 明朝"/>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ＭＳ 明朝"/>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ＭＳ 明朝"/>
                <w:bCs/>
              </w:rPr>
            </w:pPr>
            <w:r>
              <w:rPr>
                <w:rFonts w:eastAsia="ＭＳ 明朝"/>
                <w:bCs/>
              </w:rPr>
              <w:t xml:space="preserve">We start by saying that we do not understand why the “spec impact” should be considered as a criterion at this stage. </w:t>
            </w:r>
          </w:p>
          <w:p w14:paraId="0E51CADB" w14:textId="64B66D74" w:rsidR="00B623E9" w:rsidRDefault="00B623E9">
            <w:pPr>
              <w:rPr>
                <w:rFonts w:eastAsia="ＭＳ 明朝"/>
                <w:bCs/>
              </w:rPr>
            </w:pPr>
            <w:r>
              <w:rPr>
                <w:rFonts w:eastAsia="ＭＳ 明朝"/>
                <w:bCs/>
              </w:rPr>
              <w:t xml:space="preserve">Furthermore, </w:t>
            </w:r>
            <w:r w:rsidR="00C64F7E">
              <w:rPr>
                <w:rFonts w:eastAsia="ＭＳ 明朝"/>
                <w:bCs/>
              </w:rPr>
              <w:t xml:space="preserve">if we check the output of the discussion, </w:t>
            </w:r>
            <w:r>
              <w:rPr>
                <w:rFonts w:eastAsia="ＭＳ 明朝"/>
                <w:bCs/>
              </w:rPr>
              <w:t>we observe that the logic used to draft the proposal is not clear in more general terms. If we look at alternatives and proposal, what the latter states is a softer version of Alt. 3 (no</w:t>
            </w:r>
            <w:r w:rsidR="00C64F7E">
              <w:rPr>
                <w:rFonts w:eastAsia="ＭＳ 明朝"/>
                <w:bCs/>
              </w:rPr>
              <w:t xml:space="preserve"> Type 1 optimization and FFS for Type 2</w:t>
            </w:r>
            <w:r>
              <w:rPr>
                <w:rFonts w:eastAsia="ＭＳ 明朝"/>
                <w:bCs/>
              </w:rPr>
              <w:t xml:space="preserve">), which was the fourth preferred alternative out of five. Both the preferred (Alt 1) and second preferred alternative (Alt 5) have been </w:t>
            </w:r>
            <w:r w:rsidR="00C64F7E">
              <w:rPr>
                <w:rFonts w:eastAsia="ＭＳ 明朝"/>
                <w:bCs/>
              </w:rPr>
              <w:t xml:space="preserve">poorly captured, if not </w:t>
            </w:r>
            <w:r>
              <w:rPr>
                <w:rFonts w:eastAsia="ＭＳ 明朝"/>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1"/>
        <w:jc w:val="both"/>
      </w:pPr>
      <w:r>
        <w:t xml:space="preserve">Others </w:t>
      </w:r>
    </w:p>
    <w:p w14:paraId="2C1B73DB" w14:textId="77777777" w:rsidR="0013119D" w:rsidRDefault="0075614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425A05">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425A05">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425A05">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425A05">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425A05">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425A05">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425A05">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425A05">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425A05">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425A05">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425A05">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425A05">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425A05">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425A05">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425A05">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425A05">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425A05">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425A05">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425A05">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425A05">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425A05">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425A05">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425A05">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5643" w14:textId="77777777" w:rsidR="00FA6849" w:rsidRDefault="00FA6849">
      <w:pPr>
        <w:spacing w:line="240" w:lineRule="auto"/>
      </w:pPr>
      <w:r>
        <w:separator/>
      </w:r>
    </w:p>
  </w:endnote>
  <w:endnote w:type="continuationSeparator" w:id="0">
    <w:p w14:paraId="365BC6C2" w14:textId="77777777" w:rsidR="00FA6849" w:rsidRDefault="00FA6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D5A0" w14:textId="77777777" w:rsidR="00321881" w:rsidRDefault="0032188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AAB308B" w14:textId="77777777" w:rsidR="00321881" w:rsidRDefault="0032188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1642" w14:textId="5E77A016" w:rsidR="00321881" w:rsidRDefault="00321881">
    <w:pPr>
      <w:pStyle w:val="ad"/>
      <w:ind w:right="360"/>
    </w:pPr>
    <w:r>
      <w:rPr>
        <w:rStyle w:val="af5"/>
      </w:rPr>
      <w:fldChar w:fldCharType="begin"/>
    </w:r>
    <w:r>
      <w:rPr>
        <w:rStyle w:val="af5"/>
      </w:rPr>
      <w:instrText xml:space="preserve"> PAGE </w:instrText>
    </w:r>
    <w:r>
      <w:rPr>
        <w:rStyle w:val="af5"/>
      </w:rPr>
      <w:fldChar w:fldCharType="separate"/>
    </w:r>
    <w:r w:rsidR="00425A05">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25A05">
      <w:rPr>
        <w:rStyle w:val="af5"/>
        <w:noProof/>
      </w:rPr>
      <w:t>24</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0A16" w14:textId="77777777" w:rsidR="00251DA1" w:rsidRDefault="00251D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52587" w14:textId="77777777" w:rsidR="00FA6849" w:rsidRDefault="00FA6849">
      <w:pPr>
        <w:spacing w:line="240" w:lineRule="auto"/>
      </w:pPr>
      <w:r>
        <w:separator/>
      </w:r>
    </w:p>
  </w:footnote>
  <w:footnote w:type="continuationSeparator" w:id="0">
    <w:p w14:paraId="2286817B" w14:textId="77777777" w:rsidR="00FA6849" w:rsidRDefault="00FA6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231A" w14:textId="77777777" w:rsidR="00251DA1" w:rsidRDefault="00251DA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101A" w14:textId="77777777" w:rsidR="00251DA1" w:rsidRDefault="00251DA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列表段落,1st level - Bullet List Paragraph,Lettre d'introduction,Paragrafo elenco,Normal bullet 2,Bullet list,목록단락,列出段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c3c825-6db6-40e7-84ba-e24599bb6abc"/>
    <ds:schemaRef ds:uri="http://www.w3.org/XML/1998/namespace"/>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D760F373-083A-4D5A-A207-F1E218E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10168</Words>
  <Characters>57928</Characters>
  <Application>Microsoft Office Word</Application>
  <DocSecurity>0</DocSecurity>
  <Lines>482</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2</cp:revision>
  <cp:lastPrinted>2014-11-07T05:38:00Z</cp:lastPrinted>
  <dcterms:created xsi:type="dcterms:W3CDTF">2021-02-04T00:39:00Z</dcterms:created>
  <dcterms:modified xsi:type="dcterms:W3CDTF">2021-02-04T00:39:00Z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