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3GPP TSG RAN WG1 Meeting #104-e</w:t>
      </w:r>
      <w:r>
        <w:rPr>
          <w:rFonts w:ascii="Arial" w:hAnsi="Arial" w:eastAsia="宋体" w:cs="Arial"/>
          <w:b/>
          <w:bCs/>
          <w:kern w:val="0"/>
          <w:sz w:val="24"/>
          <w:szCs w:val="24"/>
        </w:rPr>
        <w:t xml:space="preserve">                                   </w:t>
      </w:r>
      <w:r>
        <w:rPr>
          <w:rFonts w:ascii="Arial" w:hAnsi="Arial" w:cs="Arial"/>
          <w:b/>
          <w:sz w:val="24"/>
          <w:szCs w:val="24"/>
          <w:highlight w:val="yellow"/>
        </w:rPr>
        <w:t>R1-21xxxxx</w:t>
      </w:r>
    </w:p>
    <w:p>
      <w:pPr>
        <w:tabs>
          <w:tab w:val="center" w:pos="4536"/>
          <w:tab w:val="right" w:pos="9072"/>
        </w:tabs>
        <w:rPr>
          <w:rFonts w:ascii="Arial" w:hAnsi="Arial" w:eastAsia="MS Mincho" w:cs="Arial"/>
          <w:b/>
          <w:bCs/>
          <w:sz w:val="24"/>
          <w:lang w:eastAsia="ja-JP"/>
        </w:rPr>
      </w:pPr>
      <w:r>
        <w:rPr>
          <w:rFonts w:ascii="Arial" w:hAnsi="Arial" w:eastAsia="MS Mincho" w:cs="Arial"/>
          <w:b/>
          <w:bCs/>
          <w:sz w:val="24"/>
          <w:lang w:eastAsia="ja-JP"/>
        </w:rPr>
        <w:t>E-Meeting, January 25</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February 5</w:t>
      </w:r>
      <w:r>
        <w:rPr>
          <w:rFonts w:ascii="Arial" w:hAnsi="Arial" w:eastAsia="MS Mincho" w:cs="Arial"/>
          <w:b/>
          <w:bCs/>
          <w:sz w:val="24"/>
          <w:vertAlign w:val="superscript"/>
          <w:lang w:eastAsia="ja-JP"/>
        </w:rPr>
        <w:t>th</w:t>
      </w:r>
      <w:r>
        <w:rPr>
          <w:rFonts w:ascii="Arial" w:hAnsi="Arial" w:eastAsia="MS Mincho" w:cs="Arial"/>
          <w:b/>
          <w:bCs/>
          <w:sz w:val="24"/>
          <w:lang w:eastAsia="ja-JP"/>
        </w:rPr>
        <w:t>, 2021</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highlight w:val="yellow"/>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highlight w:val="yellow"/>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highlight w:val="yellow"/>
        </w:rPr>
        <w:t>[104-e-NR-CovEnh-03] Email discussion on joint channel estimation for PUSCH</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8"/>
      <w:bookmarkStart w:id="1" w:name="OLE_LINK5"/>
      <w:r>
        <w:rPr>
          <w:rFonts w:ascii="Arial" w:hAnsi="Arial" w:eastAsia="Arial"/>
          <w:sz w:val="36"/>
          <w:szCs w:val="20"/>
          <w:lang w:val="en-GB"/>
        </w:rPr>
        <w:t xml:space="preserve"> Introduction</w:t>
      </w:r>
    </w:p>
    <w:bookmarkEnd w:id="0"/>
    <w:bookmarkEnd w:id="1"/>
    <w:p>
      <w:pPr>
        <w:pStyle w:val="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pPr>
        <w:pStyle w:val="8"/>
        <w:spacing w:before="156"/>
        <w:rPr>
          <w:rFonts w:ascii="Times New Roman" w:hAnsi="Times New Roman"/>
          <w:sz w:val="21"/>
          <w:szCs w:val="21"/>
        </w:rPr>
      </w:pPr>
      <w:r>
        <w:rPr>
          <w:rFonts w:ascii="Times New Roman" w:hAnsi="Times New Roman"/>
          <w:sz w:val="21"/>
          <w:szCs w:val="21"/>
        </w:rPr>
        <w:t>The detailed objectives are as follows.</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rPr>
        <w:t>[104-e-NR-CovEnh-03] Email discussion on joint channel estimation for PUSCH– Jianchi (China Telecom)</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Conditions to keep power consistency and phase continuity</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B</w:t>
      </w:r>
      <w:r>
        <w:rPr>
          <w:rFonts w:ascii="Times New Roman" w:hAnsi="Times New Roman" w:eastAsia="宋体"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S</w:t>
      </w:r>
      <w:r>
        <w:rPr>
          <w:rFonts w:ascii="Times New Roman" w:hAnsi="Times New Roman" w:eastAsia="宋体" w:cs="Times New Roman"/>
          <w:kern w:val="0"/>
          <w:szCs w:val="21"/>
          <w:lang w:val="en-GB" w:eastAsia="en-US"/>
        </w:rPr>
        <w:t xml:space="preserve">ome companies (OPPO, vivo, Intel, LG, </w:t>
      </w:r>
      <w:r>
        <w:rPr>
          <w:rStyle w:val="20"/>
          <w:rFonts w:ascii="Times New Roman" w:hAnsi="Times New Roman" w:eastAsia="宋体" w:cs="Times New Roman"/>
          <w:color w:val="auto"/>
          <w:kern w:val="0"/>
          <w:szCs w:val="21"/>
          <w:u w:val="none"/>
          <w:lang w:eastAsia="en-US"/>
        </w:rPr>
        <w:t>CMCC</w:t>
      </w:r>
      <w:r>
        <w:rPr>
          <w:rFonts w:ascii="Times New Roman" w:hAnsi="Times New Roman" w:eastAsia="宋体" w:cs="Times New Roman"/>
          <w:kern w:val="0"/>
          <w:szCs w:val="21"/>
          <w:lang w:val="en-GB" w:eastAsia="en-US"/>
        </w:rPr>
        <w:t>, Qualcomm, Sharp) provided some initial assessment on the conditions as follows:</w:t>
      </w:r>
    </w:p>
    <w:p>
      <w:pPr>
        <w:pStyle w:val="33"/>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pPr>
        <w:pStyle w:val="33"/>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pPr>
        <w:pStyle w:val="33"/>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pPr>
        <w:pStyle w:val="33"/>
        <w:numPr>
          <w:ilvl w:val="1"/>
          <w:numId w:val="10"/>
        </w:numPr>
        <w:ind w:firstLineChars="0"/>
        <w:rPr>
          <w:sz w:val="21"/>
          <w:szCs w:val="21"/>
        </w:rPr>
      </w:pPr>
      <w:r>
        <w:rPr>
          <w:rFonts w:hint="eastAsia"/>
          <w:sz w:val="21"/>
          <w:szCs w:val="21"/>
        </w:rPr>
        <w:t>Same DMRS antenna ports</w:t>
      </w:r>
    </w:p>
    <w:p>
      <w:pPr>
        <w:pStyle w:val="33"/>
        <w:numPr>
          <w:ilvl w:val="1"/>
          <w:numId w:val="10"/>
        </w:numPr>
        <w:ind w:firstLineChars="0"/>
        <w:rPr>
          <w:sz w:val="21"/>
          <w:szCs w:val="21"/>
        </w:rPr>
      </w:pPr>
      <w:r>
        <w:rPr>
          <w:sz w:val="21"/>
          <w:szCs w:val="21"/>
        </w:rPr>
        <w:t>S</w:t>
      </w:r>
      <w:r>
        <w:rPr>
          <w:rFonts w:hint="eastAsia"/>
          <w:sz w:val="21"/>
          <w:szCs w:val="21"/>
        </w:rPr>
        <w:t>ame codebook</w:t>
      </w:r>
    </w:p>
    <w:p>
      <w:pPr>
        <w:pStyle w:val="33"/>
        <w:numPr>
          <w:ilvl w:val="1"/>
          <w:numId w:val="10"/>
        </w:numPr>
        <w:ind w:firstLineChars="0"/>
        <w:rPr>
          <w:sz w:val="21"/>
          <w:szCs w:val="21"/>
        </w:rPr>
      </w:pPr>
      <w:r>
        <w:rPr>
          <w:sz w:val="21"/>
          <w:szCs w:val="21"/>
        </w:rPr>
        <w:t>S</w:t>
      </w:r>
      <w:r>
        <w:rPr>
          <w:rFonts w:hint="eastAsia"/>
          <w:sz w:val="21"/>
          <w:szCs w:val="21"/>
        </w:rPr>
        <w:t>ame Tx spatial parameters</w:t>
      </w:r>
    </w:p>
    <w:p>
      <w:pPr>
        <w:pStyle w:val="33"/>
        <w:numPr>
          <w:ilvl w:val="1"/>
          <w:numId w:val="10"/>
        </w:numPr>
        <w:ind w:firstLineChars="0"/>
        <w:rPr>
          <w:sz w:val="21"/>
          <w:szCs w:val="21"/>
        </w:rPr>
      </w:pPr>
      <w:r>
        <w:rPr>
          <w:sz w:val="21"/>
          <w:szCs w:val="21"/>
        </w:rPr>
        <w:t>Same TA</w:t>
      </w:r>
    </w:p>
    <w:p>
      <w:pPr>
        <w:pStyle w:val="33"/>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pPr>
        <w:rPr>
          <w:szCs w:val="21"/>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Similar</w:t>
      </w:r>
      <w:r>
        <w:rPr>
          <w:rFonts w:hint="eastAsia" w:ascii="Times New Roman" w:hAnsi="Times New Roman" w:eastAsia="宋体" w:cs="Times New Roman"/>
          <w:kern w:val="0"/>
          <w:szCs w:val="21"/>
          <w:lang w:val="en-GB" w:eastAsia="en-US"/>
        </w:rPr>
        <w:t xml:space="preserve"> issue</w:t>
      </w:r>
      <w:r>
        <w:rPr>
          <w:rFonts w:ascii="Times New Roman" w:hAnsi="Times New Roman" w:eastAsia="宋体" w:cs="Times New Roman"/>
          <w:kern w:val="0"/>
          <w:szCs w:val="21"/>
          <w:lang w:val="en-GB" w:eastAsia="en-US"/>
        </w:rPr>
        <w:t xml:space="preserve"> was discussed for </w:t>
      </w:r>
      <w:r>
        <w:rPr>
          <w:rFonts w:hint="eastAsia" w:ascii="Times New Roman" w:hAnsi="Times New Roman" w:eastAsia="宋体" w:cs="Times New Roman"/>
          <w:kern w:val="0"/>
          <w:szCs w:val="21"/>
          <w:lang w:val="en-GB" w:eastAsia="en-US"/>
        </w:rPr>
        <w:t xml:space="preserve">DMRS sharing between sTTIs in LTE. </w:t>
      </w:r>
      <w:r>
        <w:rPr>
          <w:rFonts w:ascii="Times New Roman" w:hAnsi="Times New Roman" w:eastAsia="宋体" w:cs="Times New Roman"/>
          <w:kern w:val="0"/>
          <w:szCs w:val="21"/>
          <w:lang w:val="en-GB" w:eastAsia="en-US"/>
        </w:rPr>
        <w:t>The reply from RAN4 [R4-1704089] is copied below:</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Q1: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 output power levels?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A1: To guaranty performance, both sTTIs should have same ouput power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Q2: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differentbadnwidth allocations?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A2: To guaranty performance, both sTTIs should have the same centre frequency, the same RB allocation and the same system bandwidth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Q3: </w:t>
      </w:r>
      <w:r>
        <w:rPr>
          <w:rFonts w:ascii="Times New Roman" w:hAnsi="Times New Roman" w:eastAsia="宋体" w:cs="Times New Roman"/>
          <w:i/>
          <w:kern w:val="0"/>
          <w:szCs w:val="21"/>
          <w:lang w:val="en-GB" w:eastAsia="en-US"/>
        </w:rPr>
        <w:t>If there is any RF impacts that would degrade sPUSCH demodulation performance when allocating DMRS symbol(s) non-contiguously in time?</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pPr>
        <w:pStyle w:val="33"/>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pPr>
        <w:pStyle w:val="33"/>
        <w:numPr>
          <w:ilvl w:val="0"/>
          <w:numId w:val="10"/>
        </w:numPr>
        <w:ind w:firstLineChars="0"/>
        <w:rPr>
          <w:sz w:val="21"/>
          <w:szCs w:val="21"/>
        </w:rPr>
      </w:pPr>
      <w:r>
        <w:rPr>
          <w:rFonts w:hint="eastAsia"/>
          <w:sz w:val="21"/>
          <w:szCs w:val="21"/>
        </w:rPr>
        <w:t>pre-coder cycling</w:t>
      </w:r>
    </w:p>
    <w:p>
      <w:pPr>
        <w:pStyle w:val="33"/>
        <w:numPr>
          <w:ilvl w:val="0"/>
          <w:numId w:val="10"/>
        </w:numPr>
        <w:ind w:firstLineChars="0"/>
        <w:rPr>
          <w:sz w:val="21"/>
          <w:szCs w:val="21"/>
        </w:rPr>
      </w:pPr>
      <w:r>
        <w:rPr>
          <w:sz w:val="21"/>
          <w:szCs w:val="21"/>
        </w:rPr>
        <w:t>PRACH transmission on the PCell</w:t>
      </w:r>
    </w:p>
    <w:p>
      <w:pPr>
        <w:pStyle w:val="33"/>
        <w:numPr>
          <w:ilvl w:val="0"/>
          <w:numId w:val="10"/>
        </w:numPr>
        <w:ind w:firstLineChars="0"/>
        <w:rPr>
          <w:sz w:val="21"/>
          <w:szCs w:val="21"/>
        </w:rPr>
      </w:pPr>
      <w:r>
        <w:rPr>
          <w:sz w:val="21"/>
          <w:szCs w:val="21"/>
        </w:rPr>
        <w:t>PUCCH transmission with HARQ-ACK information and/or SR or PUSCH transmission with HARQ-ACK information</w:t>
      </w:r>
    </w:p>
    <w:p>
      <w:pPr>
        <w:pStyle w:val="33"/>
        <w:numPr>
          <w:ilvl w:val="0"/>
          <w:numId w:val="10"/>
        </w:numPr>
        <w:ind w:firstLineChars="0"/>
        <w:rPr>
          <w:sz w:val="21"/>
          <w:szCs w:val="21"/>
        </w:rPr>
      </w:pPr>
      <w:r>
        <w:rPr>
          <w:sz w:val="21"/>
          <w:szCs w:val="21"/>
        </w:rPr>
        <w:t>PUCCH transmission with CSI or PUSCH transmission with CSI</w:t>
      </w:r>
    </w:p>
    <w:p>
      <w:pPr>
        <w:pStyle w:val="33"/>
        <w:numPr>
          <w:ilvl w:val="0"/>
          <w:numId w:val="10"/>
        </w:numPr>
        <w:ind w:firstLineChars="0"/>
        <w:rPr>
          <w:sz w:val="21"/>
          <w:szCs w:val="21"/>
        </w:rPr>
      </w:pPr>
      <w:r>
        <w:rPr>
          <w:sz w:val="21"/>
          <w:szCs w:val="21"/>
        </w:rPr>
        <w:t>PUSCH transmission without HARQ-ACK information or CSI</w:t>
      </w:r>
    </w:p>
    <w:p>
      <w:pPr>
        <w:pStyle w:val="33"/>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pPr>
        <w:pStyle w:val="37"/>
        <w:numPr>
          <w:ilvl w:val="0"/>
          <w:numId w:val="0"/>
        </w:numPr>
        <w:spacing w:after="180"/>
        <w:ind w:left="360" w:hanging="360"/>
        <w:rPr>
          <w:rFonts w:ascii="Times New Roman" w:hAnsi="Times New Roman" w:cs="Times New Roman"/>
          <w:b w:val="0"/>
          <w:bCs w:val="0"/>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One company (</w:t>
      </w:r>
      <w:r>
        <w:rPr>
          <w:rFonts w:hint="eastAsia" w:ascii="Times New Roman" w:hAnsi="Times New Roman" w:eastAsia="宋体" w:cs="Times New Roman"/>
          <w:kern w:val="0"/>
          <w:szCs w:val="21"/>
          <w:lang w:val="en-GB" w:eastAsia="en-US"/>
        </w:rPr>
        <w:t>E</w:t>
      </w:r>
      <w:r>
        <w:rPr>
          <w:rFonts w:ascii="Times New Roman" w:hAnsi="Times New Roman" w:eastAsia="宋体"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p>
      <w:pPr>
        <w:pStyle w:val="3"/>
        <w:spacing w:before="156" w:after="156"/>
        <w:rPr>
          <w:rFonts w:ascii="Arial" w:hAnsi="Arial" w:cs="Arial"/>
        </w:rPr>
      </w:pPr>
      <w:r>
        <w:rPr>
          <w:rFonts w:ascii="Arial" w:hAnsi="Arial" w:cs="Arial"/>
        </w:rPr>
        <w:t xml:space="preserve">2.2 Use cases for joint channel estimation </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 xml:space="preserve">Many contributions mentioned the use cases for joint channel estimation. There are five main use cases summarized based on companies’ contributions. </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pPr>
        <w:rPr>
          <w:lang w:val="en-GB"/>
        </w:rPr>
      </w:pP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2.3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Many contributions mentioned a time window for joint channel estimation should be determined during which UE is required to maintain power consistency and phase continuity among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2"/>
          <w:numId w:val="10"/>
        </w:numPr>
        <w:ind w:firstLineChars="0"/>
        <w:rPr>
          <w:sz w:val="21"/>
          <w:szCs w:val="21"/>
        </w:rPr>
      </w:pPr>
      <w:r>
        <w:rPr>
          <w:rStyle w:val="20"/>
          <w:color w:val="auto"/>
          <w:kern w:val="0"/>
          <w:sz w:val="21"/>
          <w:szCs w:val="21"/>
          <w:u w:val="none"/>
          <w:lang w:eastAsia="en-US"/>
        </w:rPr>
        <w:t>Samsung</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pPr>
        <w:pStyle w:val="33"/>
        <w:numPr>
          <w:ilvl w:val="3"/>
          <w:numId w:val="10"/>
        </w:numPr>
        <w:ind w:firstLineChars="0"/>
        <w:rPr>
          <w:sz w:val="21"/>
          <w:szCs w:val="21"/>
        </w:rPr>
      </w:pPr>
      <w:r>
        <w:rPr>
          <w:sz w:val="21"/>
          <w:szCs w:val="21"/>
          <w:lang w:eastAsia="zh-CN"/>
        </w:rPr>
        <w:t xml:space="preserve">Dynamic: </w:t>
      </w:r>
      <w:r>
        <w:rPr>
          <w:sz w:val="21"/>
          <w:szCs w:val="21"/>
          <w:lang w:val="en-GB"/>
        </w:rPr>
        <w:t>Potevio</w:t>
      </w:r>
    </w:p>
    <w:p>
      <w:pPr>
        <w:pStyle w:val="33"/>
        <w:numPr>
          <w:ilvl w:val="3"/>
          <w:numId w:val="10"/>
        </w:numPr>
        <w:ind w:firstLineChars="0"/>
        <w:rPr>
          <w:sz w:val="21"/>
          <w:szCs w:val="21"/>
        </w:rPr>
      </w:pPr>
      <w:r>
        <w:rPr>
          <w:sz w:val="21"/>
          <w:szCs w:val="21"/>
          <w:lang w:val="en-GB"/>
        </w:rPr>
        <w:t>DOCOMO</w:t>
      </w:r>
    </w:p>
    <w:p>
      <w:pPr>
        <w:pStyle w:val="33"/>
        <w:numPr>
          <w:ilvl w:val="2"/>
          <w:numId w:val="10"/>
        </w:numPr>
        <w:ind w:firstLineChars="0"/>
        <w:rPr>
          <w:sz w:val="21"/>
          <w:szCs w:val="21"/>
        </w:rPr>
      </w:pPr>
      <w:r>
        <w:rPr>
          <w:sz w:val="21"/>
          <w:szCs w:val="21"/>
        </w:rPr>
        <w:t>Option 2: Reported by UE</w:t>
      </w:r>
    </w:p>
    <w:p>
      <w:pPr>
        <w:pStyle w:val="33"/>
        <w:numPr>
          <w:ilvl w:val="3"/>
          <w:numId w:val="10"/>
        </w:numPr>
        <w:ind w:firstLineChars="0"/>
        <w:rPr>
          <w:sz w:val="21"/>
          <w:szCs w:val="21"/>
        </w:rPr>
      </w:pPr>
      <w:r>
        <w:rPr>
          <w:sz w:val="21"/>
          <w:szCs w:val="21"/>
        </w:rPr>
        <w:t>Sierra Wireless</w:t>
      </w:r>
    </w:p>
    <w:p>
      <w:pPr>
        <w:pStyle w:val="33"/>
        <w:numPr>
          <w:ilvl w:val="2"/>
          <w:numId w:val="10"/>
        </w:numPr>
        <w:ind w:firstLineChars="0"/>
        <w:rPr>
          <w:sz w:val="21"/>
          <w:szCs w:val="21"/>
        </w:rPr>
      </w:pPr>
      <w:r>
        <w:rPr>
          <w:sz w:val="21"/>
          <w:szCs w:val="21"/>
        </w:rPr>
        <w:t>Option 3: Configurable by gNB based on UE capability reporting</w:t>
      </w:r>
    </w:p>
    <w:p>
      <w:pPr>
        <w:pStyle w:val="33"/>
        <w:numPr>
          <w:ilvl w:val="3"/>
          <w:numId w:val="10"/>
        </w:numPr>
        <w:ind w:firstLineChars="0"/>
        <w:rPr>
          <w:sz w:val="21"/>
          <w:szCs w:val="21"/>
        </w:rPr>
      </w:pPr>
      <w:r>
        <w:rPr>
          <w:sz w:val="21"/>
          <w:szCs w:val="21"/>
          <w:lang w:eastAsia="zh-CN"/>
        </w:rPr>
        <w:t>Support: vivo</w:t>
      </w:r>
    </w:p>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(Intel) mentioned there can be two types of time domain window for joint channel estimation:</w:t>
      </w:r>
    </w:p>
    <w:p>
      <w:pPr>
        <w:pStyle w:val="33"/>
        <w:numPr>
          <w:ilvl w:val="0"/>
          <w:numId w:val="11"/>
        </w:numPr>
        <w:ind w:firstLineChars="0"/>
        <w:rPr>
          <w:sz w:val="21"/>
          <w:szCs w:val="21"/>
        </w:rPr>
      </w:pPr>
      <w:r>
        <w:rPr>
          <w:sz w:val="21"/>
          <w:szCs w:val="21"/>
        </w:rPr>
        <w:t>Sliding window</w:t>
      </w:r>
    </w:p>
    <w:p>
      <w:pPr>
        <w:pStyle w:val="33"/>
        <w:numPr>
          <w:ilvl w:val="0"/>
          <w:numId w:val="11"/>
        </w:numPr>
        <w:ind w:firstLineChars="0"/>
        <w:rPr>
          <w:sz w:val="21"/>
          <w:szCs w:val="21"/>
        </w:rPr>
      </w:pPr>
      <w:r>
        <w:rPr>
          <w:sz w:val="21"/>
          <w:szCs w:val="21"/>
        </w:rPr>
        <w:t>Fixed window</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(InterDigital) proposed a grant-type dependent index which indicates PUSCH(s) to bundle.</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p>
      <w:pPr>
        <w:pStyle w:val="3"/>
        <w:spacing w:before="156" w:after="156"/>
        <w:rPr>
          <w:rFonts w:ascii="Arial" w:hAnsi="Arial" w:cs="Arial"/>
        </w:rPr>
      </w:pPr>
      <w:r>
        <w:rPr>
          <w:rFonts w:ascii="Arial" w:hAnsi="Arial" w:cs="Arial"/>
        </w:rPr>
        <w:t>2.4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Based on WID, inter-slot frequency hopping with inter-slot bundling to enable joint channel estimation is to be specified. 20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Based on WID and the majority view, FL thinks there is no need to further discuss whether inter-slot frequency hopping with inter-slot bundling should be specified. </w:t>
      </w:r>
    </w:p>
    <w:p>
      <w:pPr>
        <w:rPr>
          <w:szCs w:val="21"/>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1"/>
          <w:numId w:val="10"/>
        </w:numPr>
        <w:ind w:firstLineChars="0"/>
        <w:rPr>
          <w:sz w:val="21"/>
          <w:szCs w:val="21"/>
        </w:rPr>
      </w:pPr>
      <w:r>
        <w:rPr>
          <w:sz w:val="21"/>
          <w:szCs w:val="21"/>
        </w:rPr>
        <w:t>LG</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Pr>
        <w:pStyle w:val="33"/>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20"/>
          <w:color w:val="auto"/>
          <w:kern w:val="0"/>
          <w:sz w:val="21"/>
          <w:szCs w:val="21"/>
          <w:u w:val="none"/>
          <w:lang w:eastAsia="en-US"/>
        </w:rPr>
        <w:t>Panasonic, Sharp</w:t>
      </w:r>
    </w:p>
    <w:p>
      <w:pPr>
        <w:rPr>
          <w:szCs w:val="21"/>
        </w:rPr>
      </w:pPr>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2"/>
          <w:numId w:val="10"/>
        </w:numPr>
        <w:ind w:firstLineChars="0"/>
        <w:rPr>
          <w:sz w:val="21"/>
          <w:szCs w:val="21"/>
        </w:rPr>
      </w:pPr>
      <w:r>
        <w:rPr>
          <w:sz w:val="21"/>
          <w:szCs w:val="21"/>
        </w:rPr>
        <w:t>Support: ZTE, CATT, vivo, Intel, Samsung</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ZTE, Intel, LG, Samsung, WILUS</w:t>
      </w:r>
    </w:p>
    <w:p>
      <w:pPr>
        <w:pStyle w:val="33"/>
        <w:numPr>
          <w:ilvl w:val="2"/>
          <w:numId w:val="10"/>
        </w:numPr>
        <w:ind w:firstLineChars="0"/>
        <w:rPr>
          <w:sz w:val="21"/>
          <w:szCs w:val="21"/>
          <w:lang w:eastAsia="zh-CN"/>
        </w:rPr>
      </w:pPr>
      <w:r>
        <w:rPr>
          <w:sz w:val="21"/>
          <w:szCs w:val="21"/>
          <w:lang w:eastAsia="zh-CN"/>
        </w:rPr>
        <w:t>Dynamic: ZTE, Potevio, WILUS</w:t>
      </w:r>
    </w:p>
    <w:p>
      <w:pPr>
        <w:pStyle w:val="37"/>
        <w:numPr>
          <w:ilvl w:val="0"/>
          <w:numId w:val="0"/>
        </w:numPr>
        <w:spacing w:after="180"/>
        <w:ind w:left="360" w:hanging="360"/>
        <w:rPr>
          <w:rFonts w:ascii="Times New Roman" w:hAnsi="Times New Roman" w:cs="Times New Roman"/>
          <w:b w:val="0"/>
          <w:bCs w:val="0"/>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(Potevio) mentioned inter-nominal repetition frequency hopping with inter-nominal repetition bundling.</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2.5 Optimization of DMRS location/granularity in time domain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1</w:t>
      </w:r>
      <w:r>
        <w:rPr>
          <w:rFonts w:ascii="Times New Roman" w:hAnsi="Times New Roman" w:eastAsia="宋体" w:cs="Times New Roman"/>
          <w:kern w:val="0"/>
          <w:szCs w:val="21"/>
          <w:lang w:val="en-GB"/>
        </w:rPr>
        <w:t>2 companies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InterDigital, China Telecom, Lenovo, Motorola Mobility, CMCC, Samsung, DOCOMO, Nokia, NSB) support optimization of DMRS location in time domain</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9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CATT, vivo, China Telecom, CMCC, Samsung) support optimization of DMRS granularity in time domain.</w:t>
      </w:r>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Location for DMRS</w:t>
      </w:r>
    </w:p>
    <w:p>
      <w:pPr>
        <w:pStyle w:val="33"/>
        <w:numPr>
          <w:ilvl w:val="1"/>
          <w:numId w:val="10"/>
        </w:numPr>
        <w:ind w:firstLineChars="0"/>
        <w:rPr>
          <w:sz w:val="21"/>
          <w:szCs w:val="21"/>
        </w:rPr>
      </w:pPr>
      <w:r>
        <w:rPr>
          <w:sz w:val="21"/>
          <w:szCs w:val="21"/>
        </w:rPr>
        <w:t>DMRS equally spaced among PUSCH transmissions</w:t>
      </w:r>
    </w:p>
    <w:p>
      <w:pPr>
        <w:pStyle w:val="33"/>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pPr>
        <w:pStyle w:val="33"/>
        <w:numPr>
          <w:ilvl w:val="1"/>
          <w:numId w:val="10"/>
        </w:numPr>
        <w:ind w:firstLineChars="0"/>
        <w:rPr>
          <w:sz w:val="21"/>
          <w:szCs w:val="21"/>
        </w:rPr>
      </w:pPr>
      <w:r>
        <w:rPr>
          <w:sz w:val="21"/>
          <w:szCs w:val="21"/>
        </w:rPr>
        <w:t>Located in special slots</w:t>
      </w:r>
    </w:p>
    <w:p>
      <w:pPr>
        <w:pStyle w:val="33"/>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20"/>
          <w:color w:val="auto"/>
          <w:kern w:val="0"/>
          <w:sz w:val="21"/>
          <w:szCs w:val="21"/>
          <w:u w:val="none"/>
          <w:lang w:val="es-US" w:eastAsia="en-US"/>
        </w:rPr>
        <w:t>CMCC</w:t>
      </w:r>
      <w:r>
        <w:rPr>
          <w:sz w:val="21"/>
          <w:szCs w:val="21"/>
          <w:lang w:val="es-US"/>
        </w:rPr>
        <w:t>, DOCOMO</w:t>
      </w:r>
    </w:p>
    <w:p>
      <w:pPr>
        <w:pStyle w:val="33"/>
        <w:numPr>
          <w:ilvl w:val="1"/>
          <w:numId w:val="10"/>
        </w:numPr>
        <w:ind w:firstLineChars="0"/>
        <w:rPr>
          <w:sz w:val="21"/>
          <w:szCs w:val="21"/>
        </w:rPr>
      </w:pPr>
      <w:r>
        <w:rPr>
          <w:sz w:val="21"/>
          <w:szCs w:val="21"/>
        </w:rPr>
        <w:t>DMRS for orphan symbol</w:t>
      </w:r>
    </w:p>
    <w:p>
      <w:pPr>
        <w:pStyle w:val="33"/>
        <w:numPr>
          <w:ilvl w:val="2"/>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2"/>
          <w:numId w:val="12"/>
        </w:numPr>
        <w:ind w:firstLineChars="0"/>
        <w:rPr>
          <w:sz w:val="21"/>
          <w:szCs w:val="21"/>
        </w:rPr>
      </w:pPr>
      <w:r>
        <w:rPr>
          <w:sz w:val="21"/>
          <w:szCs w:val="21"/>
        </w:rPr>
        <w:t>Support: ZTE</w:t>
      </w:r>
    </w:p>
    <w:p>
      <w:pPr>
        <w:pStyle w:val="33"/>
        <w:numPr>
          <w:ilvl w:val="1"/>
          <w:numId w:val="12"/>
        </w:numPr>
        <w:ind w:firstLineChars="0"/>
        <w:rPr>
          <w:sz w:val="21"/>
          <w:szCs w:val="21"/>
        </w:rPr>
      </w:pPr>
      <w:r>
        <w:rPr>
          <w:sz w:val="21"/>
          <w:szCs w:val="21"/>
        </w:rPr>
        <w:t>Repetition type B</w:t>
      </w:r>
    </w:p>
    <w:p>
      <w:pPr>
        <w:pStyle w:val="33"/>
        <w:numPr>
          <w:ilvl w:val="2"/>
          <w:numId w:val="12"/>
        </w:numPr>
        <w:ind w:firstLineChars="0"/>
        <w:rPr>
          <w:sz w:val="21"/>
          <w:szCs w:val="21"/>
        </w:rPr>
      </w:pPr>
      <w:r>
        <w:rPr>
          <w:sz w:val="21"/>
          <w:szCs w:val="21"/>
        </w:rPr>
        <w:t>Samsung</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Granularity for DMRS:</w:t>
      </w:r>
    </w:p>
    <w:p>
      <w:pPr>
        <w:pStyle w:val="33"/>
        <w:numPr>
          <w:ilvl w:val="1"/>
          <w:numId w:val="12"/>
        </w:numPr>
        <w:ind w:firstLineChars="0"/>
        <w:rPr>
          <w:sz w:val="21"/>
          <w:szCs w:val="21"/>
        </w:rPr>
      </w:pPr>
      <w:r>
        <w:rPr>
          <w:sz w:val="21"/>
          <w:szCs w:val="21"/>
        </w:rPr>
        <w:t>Different DMRS density for different PUSCH transmissions</w:t>
      </w:r>
    </w:p>
    <w:p>
      <w:pPr>
        <w:pStyle w:val="33"/>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pPr>
        <w:pStyle w:val="33"/>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pPr>
        <w:pStyle w:val="33"/>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2.6 Signaling to trigger joint channel estimation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ome companies (Nokia, NSB) mentioned signalling to trigger joint channel estimation.</w:t>
      </w:r>
    </w:p>
    <w:p>
      <w:pPr>
        <w:pStyle w:val="33"/>
        <w:numPr>
          <w:ilvl w:val="0"/>
          <w:numId w:val="13"/>
        </w:numPr>
        <w:ind w:firstLineChars="0"/>
        <w:rPr>
          <w:sz w:val="21"/>
          <w:szCs w:val="21"/>
          <w:lang w:val="en-GB"/>
        </w:rPr>
      </w:pPr>
      <w:r>
        <w:rPr>
          <w:sz w:val="21"/>
          <w:szCs w:val="21"/>
          <w:lang w:val="en-GB"/>
        </w:rPr>
        <w:t>Option 1: separate signalling to enable or disable joint channel estimation.</w:t>
      </w:r>
    </w:p>
    <w:p>
      <w:pPr>
        <w:pStyle w:val="33"/>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pPr>
        <w:pStyle w:val="37"/>
        <w:numPr>
          <w:ilvl w:val="0"/>
          <w:numId w:val="0"/>
        </w:numPr>
        <w:spacing w:after="180"/>
        <w:ind w:left="360" w:hanging="360"/>
        <w:rPr>
          <w:rFonts w:ascii="Times New Roman" w:hAnsi="Times New Roman" w:eastAsia="宋体" w:cs="Times New Roman"/>
          <w:b w:val="0"/>
          <w:bCs w:val="0"/>
          <w:kern w:val="0"/>
          <w:szCs w:val="21"/>
          <w:lang w:val="en-GB"/>
        </w:rPr>
      </w:pPr>
      <w:r>
        <w:rPr>
          <w:rFonts w:hint="eastAsia" w:ascii="Times New Roman" w:hAnsi="Times New Roman" w:eastAsia="宋体" w:cs="Times New Roman"/>
          <w:b w:val="0"/>
          <w:bCs w:val="0"/>
          <w:kern w:val="0"/>
          <w:szCs w:val="21"/>
          <w:lang w:val="en-GB"/>
        </w:rPr>
        <w:t>T</w:t>
      </w:r>
      <w:r>
        <w:rPr>
          <w:rFonts w:ascii="Times New Roman" w:hAnsi="Times New Roman" w:eastAsia="宋体" w:cs="Times New Roman"/>
          <w:b w:val="0"/>
          <w:bCs w:val="0"/>
          <w:kern w:val="0"/>
          <w:szCs w:val="21"/>
          <w:lang w:val="en-GB"/>
        </w:rPr>
        <w:t>his issue can be discussed later.</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2.7 Others</w:t>
      </w: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pPr>
        <w:pStyle w:val="33"/>
        <w:numPr>
          <w:ilvl w:val="0"/>
          <w:numId w:val="10"/>
        </w:numPr>
        <w:ind w:firstLineChars="0"/>
        <w:rPr>
          <w:sz w:val="21"/>
          <w:szCs w:val="21"/>
        </w:rPr>
      </w:pPr>
      <w:r>
        <w:rPr>
          <w:sz w:val="21"/>
          <w:szCs w:val="21"/>
        </w:rPr>
        <w:t>PUSCH transmission in special slots for repetition type A</w:t>
      </w:r>
    </w:p>
    <w:p>
      <w:pPr>
        <w:pStyle w:val="33"/>
        <w:numPr>
          <w:ilvl w:val="1"/>
          <w:numId w:val="10"/>
        </w:numPr>
        <w:ind w:firstLineChars="0"/>
        <w:rPr>
          <w:sz w:val="21"/>
          <w:szCs w:val="21"/>
        </w:rPr>
      </w:pPr>
      <w:r>
        <w:rPr>
          <w:sz w:val="21"/>
          <w:szCs w:val="21"/>
        </w:rPr>
        <w:t>China Telecom, CMCC</w:t>
      </w:r>
    </w:p>
    <w:p>
      <w:pPr>
        <w:pStyle w:val="37"/>
        <w:numPr>
          <w:ilvl w:val="0"/>
          <w:numId w:val="0"/>
        </w:numPr>
        <w:spacing w:after="180"/>
        <w:ind w:left="360" w:hanging="360"/>
        <w:rPr>
          <w:rFonts w:ascii="Times New Roman" w:hAnsi="Times New Roman" w:cs="Times New Roman"/>
          <w:b w:val="0"/>
          <w:bCs w:val="0"/>
          <w:szCs w:val="21"/>
        </w:rPr>
      </w:pP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pPr>
        <w:pStyle w:val="33"/>
        <w:numPr>
          <w:ilvl w:val="0"/>
          <w:numId w:val="10"/>
        </w:numPr>
        <w:ind w:firstLineChars="0"/>
        <w:rPr>
          <w:sz w:val="21"/>
          <w:szCs w:val="21"/>
        </w:rPr>
      </w:pPr>
      <w:r>
        <w:rPr>
          <w:sz w:val="21"/>
          <w:szCs w:val="21"/>
        </w:rPr>
        <w:t>PUSCH transmission for orphan symbol</w:t>
      </w:r>
    </w:p>
    <w:p>
      <w:pPr>
        <w:pStyle w:val="33"/>
        <w:numPr>
          <w:ilvl w:val="1"/>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cs="Times New Roman"/>
          <w:b w:val="0"/>
          <w:bCs w:val="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Email discussion (1</w:t>
      </w:r>
      <w:r>
        <w:rPr>
          <w:rFonts w:ascii="Arial" w:hAnsi="Arial" w:eastAsia="Arial"/>
          <w:sz w:val="36"/>
          <w:szCs w:val="20"/>
          <w:vertAlign w:val="superscript"/>
          <w:lang w:val="en-GB"/>
        </w:rPr>
        <w:t>st</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3.1 Use cases for joint channel estimation</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 xml:space="preserve">ll the Use cases 1/2/3/4/5 can be used for joint channel estimation, </w:t>
            </w:r>
            <w:r>
              <w:rPr>
                <w:rFonts w:ascii="Times New Roman" w:hAnsi="Times New Roman" w:cs="Times New Roman"/>
                <w:bCs/>
                <w:lang w:val="en-GB"/>
              </w:rPr>
              <w:t>especially</w:t>
            </w:r>
            <w:r>
              <w:rPr>
                <w:rFonts w:hint="eastAsia" w:ascii="Times New Roman" w:hAnsi="Times New Roman" w:cs="Times New Roman"/>
                <w:bCs/>
                <w:lang w:val="en-GB"/>
              </w:rPr>
              <w:t xml:space="preserve"> case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All use cases can be supported unless no DL reception is configured between two PUSCHs. Some other restrictions (e.g., same power, same precoder, same FDRA, etc.) can be also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Though</w:t>
            </w:r>
            <w:r>
              <w:rPr>
                <w:rFonts w:ascii="Times New Roman" w:hAnsi="Times New Roman" w:cs="Times New Roman"/>
                <w:bCs/>
                <w:szCs w:val="21"/>
                <w:lang w:val="en-GB"/>
              </w:rPr>
              <w:t xml:space="preserve"> whether joint channel estimation can be applicable is a separate issue</w:t>
            </w:r>
            <w:r>
              <w:rPr>
                <w:rFonts w:hint="eastAsia" w:ascii="Times New Roman" w:hAnsi="Times New Roman" w:cs="Times New Roman"/>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use case 1/3 can apply joint channel estimation. Other use cases should wait for RAN4</w:t>
            </w:r>
            <w:r>
              <w:rPr>
                <w:rFonts w:ascii="Times New Roman" w:hAnsi="Times New Roman" w:cs="Times New Roman"/>
                <w:bCs/>
                <w:lang w:val="en-GB"/>
              </w:rPr>
              <w:t>’</w:t>
            </w:r>
            <w:r>
              <w:rPr>
                <w:rFonts w:hint="eastAsia" w:ascii="Times New Roman" w:hAnsi="Times New Roman" w:cs="Times New Roman"/>
                <w:bCs/>
                <w:lang w:val="en-GB"/>
              </w:rPr>
              <w:t>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 general, w</w:t>
            </w:r>
            <w:r>
              <w:rPr>
                <w:rFonts w:hint="eastAsia" w:ascii="Times New Roman" w:hAnsi="Times New Roman" w:eastAsia="Malgun Gothic" w:cs="Times New Roman"/>
                <w:bCs/>
                <w:lang w:val="en-GB" w:eastAsia="ko-KR"/>
              </w:rPr>
              <w:t xml:space="preserve">e are fine </w:t>
            </w:r>
            <w:r>
              <w:rPr>
                <w:rFonts w:ascii="Times New Roman" w:hAnsi="Times New Roman" w:eastAsia="Malgun Gothic" w:cs="Times New Roman"/>
                <w:bCs/>
                <w:lang w:val="en-GB" w:eastAsia="ko-KR"/>
              </w:rPr>
              <w:t xml:space="preserve">with all cases. However, it is questionable on the needs to distinguish the cases of within one slot and consecutive slots. Also, the maximum gap </w:t>
            </w:r>
            <w:r>
              <w:rPr>
                <w:rFonts w:hint="eastAsia" w:ascii="Times New Roman" w:hAnsi="Times New Roman" w:eastAsia="Malgun Gothic" w:cs="Times New Roman"/>
                <w:bCs/>
                <w:lang w:val="en-GB" w:eastAsia="ko-KR"/>
              </w:rPr>
              <w:t>of x/y/z</w:t>
            </w:r>
            <w:r>
              <w:rPr>
                <w:rFonts w:ascii="Times New Roman" w:hAnsi="Times New Roman" w:eastAsia="Malgun Gothic" w:cs="Times New Roman"/>
                <w:bCs/>
                <w:lang w:val="en-GB" w:eastAsia="ko-KR"/>
              </w:rPr>
              <w:t>-</w:t>
            </w:r>
            <w:r>
              <w:rPr>
                <w:rFonts w:hint="eastAsia" w:ascii="Times New Roman" w:hAnsi="Times New Roman" w:eastAsia="Malgun Gothic" w:cs="Times New Roman"/>
                <w:bCs/>
                <w:lang w:val="en-GB" w:eastAsia="ko-KR"/>
              </w:rPr>
              <w:t>symbols</w:t>
            </w:r>
            <w:r>
              <w:rPr>
                <w:rFonts w:ascii="Times New Roman" w:hAnsi="Times New Roman" w:eastAsia="Malgun Gothic" w:cs="Times New Roman"/>
                <w:bCs/>
                <w:lang w:val="en-GB" w:eastAsia="ko-KR"/>
              </w:rPr>
              <w:t xml:space="preserve"> can be more discussed and RAN4 input would be required to determine the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Panasonic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The categorization of the above use cases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A</w:t>
            </w:r>
            <w:r>
              <w:rPr>
                <w:rFonts w:hint="eastAsia" w:ascii="Times New Roman" w:hAnsi="Times New Roman" w:cs="Times New Roman"/>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All 5 use cases can be used for joint channel estimation.</w:t>
            </w:r>
          </w:p>
        </w:tc>
      </w:tr>
    </w:tbl>
    <w:p/>
    <w:p>
      <w:pPr>
        <w:rPr>
          <w:rFonts w:ascii="Times New Roman" w:hAnsi="Times New Roman" w:eastAsia="宋体" w:cs="Times New Roman"/>
          <w:b/>
          <w:kern w:val="0"/>
          <w:szCs w:val="21"/>
          <w:lang w:val="en-GB" w:eastAsia="en-US"/>
        </w:rPr>
      </w:pPr>
      <w:r>
        <w:rPr>
          <w:rFonts w:hint="eastAsia" w:ascii="Times New Roman" w:hAnsi="Times New Roman" w:eastAsia="宋体" w:cs="Times New Roman"/>
          <w:b/>
          <w:kern w:val="0"/>
          <w:szCs w:val="21"/>
          <w:highlight w:val="yellow"/>
          <w:lang w:val="en-GB" w:eastAsia="en-US"/>
        </w:rPr>
        <w:t>F</w:t>
      </w:r>
      <w:r>
        <w:rPr>
          <w:rFonts w:ascii="Times New Roman" w:hAnsi="Times New Roman" w:eastAsia="宋体" w:cs="Times New Roman"/>
          <w:b/>
          <w:kern w:val="0"/>
          <w:szCs w:val="21"/>
          <w:highlight w:val="yellow"/>
          <w:lang w:val="en-GB" w:eastAsia="en-US"/>
        </w:rPr>
        <w:t>L’s comments:</w:t>
      </w:r>
    </w:p>
    <w:p>
      <w:pPr>
        <w:rPr>
          <w:rFonts w:ascii="Times New Roman" w:hAnsi="Times New Roman" w:cs="Times New Roman"/>
          <w:b/>
          <w:szCs w:val="21"/>
          <w:lang w:val="en-GB"/>
        </w:rPr>
      </w:pPr>
      <w:r>
        <w:rPr>
          <w:rFonts w:hint="eastAsia" w:ascii="Times New Roman" w:hAnsi="Times New Roman" w:cs="Times New Roman"/>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P</w:t>
      </w:r>
      <w:r>
        <w:rPr>
          <w:rFonts w:ascii="Times New Roman" w:hAnsi="Times New Roman" w:cs="Times New Roman"/>
          <w:b/>
          <w:szCs w:val="21"/>
          <w:highlight w:val="yellow"/>
          <w:lang w:val="en-GB"/>
        </w:rPr>
        <w:t>roposal:</w:t>
      </w:r>
    </w:p>
    <w:p>
      <w:pPr>
        <w:pStyle w:val="33"/>
        <w:numPr>
          <w:ilvl w:val="0"/>
          <w:numId w:val="14"/>
        </w:numPr>
        <w:ind w:firstLineChars="0"/>
        <w:rPr>
          <w:sz w:val="21"/>
          <w:szCs w:val="21"/>
          <w:lang w:val="en-GB"/>
        </w:rPr>
      </w:pPr>
      <w:r>
        <w:rPr>
          <w:sz w:val="21"/>
          <w:szCs w:val="21"/>
          <w:lang w:val="en-GB"/>
        </w:rPr>
        <w:t>Following potential use cases are considered for joint channel estimation for PUSCH:</w:t>
      </w:r>
    </w:p>
    <w:p>
      <w:pPr>
        <w:pStyle w:val="33"/>
        <w:numPr>
          <w:ilvl w:val="1"/>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1"/>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pPr>
        <w:pStyle w:val="33"/>
        <w:numPr>
          <w:ilvl w:val="0"/>
          <w:numId w:val="14"/>
        </w:numPr>
        <w:ind w:firstLineChars="0"/>
        <w:rPr>
          <w:sz w:val="21"/>
          <w:szCs w:val="21"/>
          <w:lang w:val="en-GB"/>
        </w:rPr>
      </w:pPr>
      <w:r>
        <w:rPr>
          <w:sz w:val="21"/>
          <w:szCs w:val="21"/>
          <w:lang w:val="en-GB"/>
        </w:rPr>
        <w:t>Send LS to RAN4, asking following questions:</w:t>
      </w:r>
    </w:p>
    <w:p>
      <w:pPr>
        <w:pStyle w:val="33"/>
        <w:numPr>
          <w:ilvl w:val="1"/>
          <w:numId w:val="14"/>
        </w:numPr>
        <w:ind w:firstLineChars="0"/>
        <w:rPr>
          <w:sz w:val="21"/>
          <w:szCs w:val="21"/>
          <w:lang w:val="en-GB"/>
        </w:rPr>
      </w:pPr>
      <w:r>
        <w:rPr>
          <w:sz w:val="21"/>
          <w:szCs w:val="21"/>
          <w:lang w:val="en-GB"/>
        </w:rPr>
        <w:t>Whether joint channel estimation can be applicable to the above uses cases?</w:t>
      </w:r>
    </w:p>
    <w:p>
      <w:pPr>
        <w:pStyle w:val="33"/>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pPr>
        <w:rPr>
          <w:rFonts w:ascii="Times New Roman" w:hAnsi="Times New Roman" w:cs="Times New Roman"/>
          <w:lang w:val="en-GB"/>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w:t>
            </w:r>
            <w:r>
              <w:rPr>
                <w:rFonts w:ascii="Times New Roman" w:hAnsi="Times New Roman" w:eastAsia="Malgun Gothic" w:cs="Times New Roman"/>
                <w:bCs/>
                <w:lang w:val="en-GB" w:eastAsia="ko-KR"/>
              </w:rPr>
              <w:t>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comment and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FL’s views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According to current RAN4 discussion, back-to-back </w:t>
            </w:r>
            <w:r>
              <w:rPr>
                <w:rFonts w:ascii="Times New Roman" w:hAnsi="Times New Roman" w:eastAsia="Malgun Gothic" w:cs="Times New Roman"/>
                <w:bCs/>
                <w:lang w:val="en-GB" w:eastAsia="ko-KR"/>
              </w:rPr>
              <w:t xml:space="preserve">PUSCH transmission may include non-zero gap in-between PUSCH transmissions (RAN4 is still discussing). </w:t>
            </w:r>
          </w:p>
          <w:p>
            <w:pPr>
              <w:pStyle w:val="33"/>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pPr>
              <w:pStyle w:val="33"/>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pPr>
        <w:rPr>
          <w:lang w:val="en-GB"/>
        </w:rPr>
      </w:pPr>
    </w:p>
    <w:p>
      <w:pPr>
        <w:rPr>
          <w:rFonts w:ascii="Times New Roman" w:hAnsi="Times New Roman" w:eastAsia="宋体" w:cs="Times New Roman"/>
          <w:b/>
          <w:kern w:val="0"/>
          <w:szCs w:val="21"/>
          <w:lang w:val="en-GB" w:eastAsia="en-US"/>
        </w:rPr>
      </w:pPr>
      <w:r>
        <w:rPr>
          <w:rFonts w:ascii="Times New Roman" w:hAnsi="Times New Roman" w:eastAsia="宋体"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pPr>
        <w:pStyle w:val="33"/>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pPr>
              <w:rPr>
                <w:szCs w:val="21"/>
                <w:lang w:val="en-GB"/>
              </w:rPr>
            </w:pPr>
            <w:r>
              <w:rPr>
                <w:rFonts w:hint="eastAsia"/>
                <w:szCs w:val="21"/>
                <w:lang w:val="en-GB"/>
              </w:rPr>
              <w:t>FFS the mixed grant case.</w:t>
            </w:r>
          </w:p>
          <w:p>
            <w:pPr>
              <w:rPr>
                <w:rFonts w:ascii="Times New Roman" w:hAnsi="Times New Roman" w:cs="Times New Roman"/>
                <w:bCs/>
                <w:lang w:val="en-GB"/>
              </w:rPr>
            </w:pPr>
            <w:r>
              <w:rPr>
                <w:rFonts w:hint="eastAsia" w:ascii="Times New Roman" w:hAnsi="Times New Roman" w:cs="Times New Roman"/>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B for use case 1.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w:t>
            </w:r>
            <w:r>
              <w:rPr>
                <w:rFonts w:ascii="Times New Roman" w:hAnsi="Times New Roman" w:eastAsia="MS Mincho" w:cs="Times New Roman"/>
                <w:bCs/>
                <w:lang w:val="en-GB" w:eastAsia="ja-JP"/>
              </w:rPr>
              <w: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Q1. </w:t>
            </w:r>
            <w:r>
              <w:rPr>
                <w:rFonts w:ascii="Times New Roman" w:hAnsi="Times New Roman" w:eastAsia="MS Mincho"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pPr>
              <w:rPr>
                <w:rFonts w:ascii="Times New Roman" w:hAnsi="Times New Roman" w:eastAsia="MS Mincho"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Overall the discussion is contingent on RAN4 decision. </w:t>
            </w:r>
          </w:p>
          <w:p>
            <w:pPr>
              <w:rPr>
                <w:rFonts w:ascii="Times New Roman" w:hAnsi="Times New Roman" w:cs="Times New Roman"/>
                <w:bCs/>
              </w:rPr>
            </w:pPr>
            <w:r>
              <w:rPr>
                <w:rFonts w:hint="eastAsia" w:ascii="Times New Roman" w:hAnsi="Times New Roman" w:cs="Times New Roman"/>
                <w:bCs/>
              </w:rPr>
              <w:t xml:space="preserve">Q1: Agree with use case 1 for </w:t>
            </w:r>
            <w:r>
              <w:rPr>
                <w:rFonts w:hint="eastAsia" w:ascii="Times New Roman" w:hAnsi="Times New Roman" w:cs="Times New Roman"/>
                <w:bCs/>
                <w:lang w:val="en-GB"/>
              </w:rPr>
              <w:t>PUSCH repetition type B</w:t>
            </w:r>
            <w:r>
              <w:rPr>
                <w:rFonts w:hint="eastAsia" w:ascii="Times New Roman" w:hAnsi="Times New Roman" w:cs="Times New Roman"/>
                <w:bCs/>
              </w:rPr>
              <w:t xml:space="preserve"> scheduled by CG or DG. </w:t>
            </w:r>
          </w:p>
          <w:p>
            <w:pPr>
              <w:rPr>
                <w:rFonts w:ascii="Times New Roman" w:hAnsi="Times New Roman" w:cs="Times New Roman"/>
                <w:bCs/>
                <w:lang w:val="en-GB"/>
              </w:rPr>
            </w:pPr>
            <w:r>
              <w:rPr>
                <w:rFonts w:hint="eastAsia" w:ascii="Times New Roman" w:hAnsi="Times New Roman" w:cs="Times New Roman"/>
                <w:bCs/>
              </w:rPr>
              <w:t xml:space="preserve">Q2: Agree with use case 2 for </w:t>
            </w:r>
            <w:r>
              <w:rPr>
                <w:rFonts w:hint="eastAsia" w:ascii="Times New Roman" w:hAnsi="Times New Roman" w:cs="Times New Roman"/>
                <w:bCs/>
                <w:lang w:val="en-GB"/>
              </w:rPr>
              <w:t>PUSCH repetition type B</w:t>
            </w:r>
            <w:r>
              <w:rPr>
                <w:rFonts w:hint="eastAsia" w:ascii="Times New Roman" w:hAnsi="Times New Roman" w:cs="Times New Roman"/>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B</w:t>
            </w:r>
            <w:r>
              <w:rPr>
                <w:rFonts w:hint="eastAsia" w:ascii="Times New Roman" w:hAnsi="Times New Roman" w:cs="Times New Roman"/>
                <w:bCs/>
                <w:lang w:val="en-GB"/>
              </w:rPr>
              <w:t>,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w:t>
            </w:r>
            <w:r>
              <w:rPr>
                <w:rFonts w:hint="eastAsia" w:ascii="Times New Roman" w:hAnsi="Times New Roman" w:cs="Times New Roman"/>
                <w:bCs/>
                <w:lang w:val="en-GB"/>
              </w:rPr>
              <w:t xml:space="preserve"> T</w:t>
            </w:r>
            <w:r>
              <w:rPr>
                <w:rFonts w:ascii="Times New Roman" w:hAnsi="Times New Roman" w:cs="Times New Roman"/>
                <w:bCs/>
                <w:lang w:val="en-GB"/>
              </w:rPr>
              <w:t>heoretically</w:t>
            </w:r>
            <w:r>
              <w:rPr>
                <w:rFonts w:hint="eastAsia" w:ascii="Times New Roman" w:hAnsi="Times New Roman" w:cs="Times New Roman"/>
                <w:bCs/>
                <w:lang w:val="en-GB"/>
              </w:rPr>
              <w:t>, j</w:t>
            </w:r>
            <w:r>
              <w:rPr>
                <w:rFonts w:ascii="Times New Roman" w:hAnsi="Times New Roman" w:eastAsia="MS Mincho" w:cs="Times New Roman"/>
                <w:bCs/>
                <w:lang w:val="en-GB" w:eastAsia="ja-JP"/>
              </w:rPr>
              <w:t>oint channel estimation can be appl</w:t>
            </w:r>
            <w:r>
              <w:rPr>
                <w:rFonts w:hint="eastAsia" w:ascii="Times New Roman" w:hAnsi="Times New Roman" w:cs="Times New Roman"/>
                <w:bCs/>
                <w:lang w:val="en-GB"/>
              </w:rPr>
              <w:t xml:space="preserve">ied to different TBs for PUSCH transmissions. Whether the power/phase/spatial/FDRA/gap </w:t>
            </w:r>
            <w:r>
              <w:rPr>
                <w:rFonts w:ascii="Times New Roman" w:hAnsi="Times New Roman" w:cs="Times New Roman"/>
                <w:bCs/>
                <w:lang w:val="en-GB"/>
              </w:rPr>
              <w:t>satisfies</w:t>
            </w:r>
            <w:r>
              <w:rPr>
                <w:rFonts w:hint="eastAsia" w:ascii="Times New Roman" w:hAnsi="Times New Roman" w:cs="Times New Roman"/>
                <w:bCs/>
                <w:lang w:val="en-GB"/>
              </w:rPr>
              <w:t xml:space="preserve"> the requirement(s) is another story, though it may be hard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We are fine with repetition type B for one TB. However, different TBs for PUSCH transmissions would be challenging to maintain power consistency and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PUSCH repetition Type B for use case 1. Both DG PUSCH and CG PUSCH can be considered.</w:t>
            </w:r>
          </w:p>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pPr>
              <w:rPr>
                <w:rFonts w:ascii="Times New Roman" w:hAnsi="Times New Roman" w:eastAsia="MS Mincho"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it can be applied for PUSCH repetition type B.</w:t>
            </w:r>
          </w:p>
          <w:p>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1: It can be supported for PUSCH repetition Type B scheduled by either dynamic grant or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B for use case 1, for both DG and CG, as long as the requirements are satisfied.</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T</w:t>
            </w:r>
            <w:r>
              <w:rPr>
                <w:rFonts w:hint="eastAsia" w:ascii="Times New Roman" w:hAnsi="Times New Roman" w:cs="Times New Roman"/>
                <w:bCs/>
                <w:lang w:val="en-GB"/>
              </w:rPr>
              <w:t xml:space="preserve">hough joint channel </w:t>
            </w:r>
            <w:r>
              <w:rPr>
                <w:rFonts w:ascii="Times New Roman" w:hAnsi="Times New Roman" w:cs="Times New Roman"/>
                <w:bCs/>
                <w:lang w:val="en-GB"/>
              </w:rPr>
              <w:t>estimation</w:t>
            </w:r>
            <w:r>
              <w:rPr>
                <w:rFonts w:hint="eastAsia" w:ascii="Times New Roman" w:hAnsi="Times New Roman" w:cs="Times New Roman"/>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pPr>
              <w:rPr>
                <w:rFonts w:ascii="Times New Roman" w:hAnsi="Times New Roman" w:eastAsia="MS Mincho"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pStyle w:val="33"/>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pPr>
              <w:pStyle w:val="33"/>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B for use case 1, for both DG and CG, as long as the RAN4 requirements are satisfied.</w:t>
            </w:r>
          </w:p>
          <w:p>
            <w:pPr>
              <w:rPr>
                <w:rFonts w:ascii="Times New Roman" w:hAnsi="Times New Roman" w:cs="Times New Roman"/>
                <w:bCs/>
                <w:lang w:val="en-GB"/>
              </w:rPr>
            </w:pPr>
            <w:r>
              <w:rPr>
                <w:rFonts w:ascii="Times New Roman" w:hAnsi="Times New Roman" w:eastAsia="MS Mincho"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szCs w:val="21"/>
                <w:lang w:val="en-GB"/>
              </w:rPr>
            </w:pPr>
            <w:r>
              <w:rPr>
                <w:rFonts w:hint="eastAsia" w:ascii="Times New Roman" w:hAnsi="Times New Roman" w:cs="Times New Roman"/>
                <w:bCs/>
                <w:lang w:val="en-GB"/>
              </w:rPr>
              <w:t>Q</w:t>
            </w:r>
            <w:r>
              <w:rPr>
                <w:rFonts w:ascii="Times New Roman" w:hAnsi="Times New Roman" w:cs="Times New Roman"/>
                <w:bCs/>
                <w:lang w:val="en-GB"/>
              </w:rPr>
              <w:t>1:</w:t>
            </w:r>
            <w:r>
              <w:rPr>
                <w:rFonts w:ascii="Times New Roman" w:hAnsi="Times New Roman" w:eastAsia="MS Mincho"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pPr>
              <w:rPr>
                <w:rFonts w:ascii="Times New Roman" w:hAnsi="Times New Roman" w:eastAsia="MS Mincho" w:cs="Times New Roman"/>
                <w:bCs/>
                <w:lang w:val="en-GB" w:eastAsia="ja-JP"/>
              </w:rPr>
            </w:pPr>
            <w:r>
              <w:rPr>
                <w:szCs w:val="21"/>
                <w:lang w:val="en-GB"/>
              </w:rPr>
              <w:t>Q2: G</w:t>
            </w:r>
            <w:r>
              <w:rPr>
                <w:rFonts w:ascii="Times New Roman" w:hAnsi="Times New Roman" w:eastAsia="MS Mincho"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Q1: </w:t>
            </w:r>
            <w:r>
              <w:rPr>
                <w:rFonts w:ascii="Times New Roman" w:hAnsi="Times New Roman" w:eastAsia="Malgun Gothic" w:cs="Times New Roman"/>
                <w:bCs/>
                <w:lang w:val="en-GB" w:eastAsia="ko-KR"/>
              </w:rPr>
              <w:t>In technical perspective, channel estimation can be applied to repetition type B for use case 1. However, w</w:t>
            </w:r>
            <w:r>
              <w:rPr>
                <w:rFonts w:hint="eastAsia" w:ascii="Times New Roman" w:hAnsi="Times New Roman" w:eastAsia="Malgun Gothic" w:cs="Times New Roman"/>
                <w:bCs/>
                <w:lang w:val="en-GB" w:eastAsia="ko-KR"/>
              </w:rPr>
              <w:t>e don</w:t>
            </w:r>
            <w:r>
              <w:rPr>
                <w:rFonts w:ascii="Times New Roman" w:hAnsi="Times New Roman" w:eastAsia="Malgun Gothic" w:cs="Times New Roman"/>
                <w:bCs/>
                <w:lang w:val="en-GB" w:eastAsia="ko-KR"/>
              </w:rPr>
              <w:t>’t think coverage enhancement of repetition type B is in the work scope.</w:t>
            </w:r>
          </w:p>
          <w:p>
            <w:pPr>
              <w:rPr>
                <w:rFonts w:ascii="Times New Roman" w:hAnsi="Times New Roman" w:cs="Times New Roman"/>
                <w:bCs/>
                <w:lang w:val="en-GB"/>
              </w:rPr>
            </w:pPr>
            <w:r>
              <w:rPr>
                <w:rFonts w:ascii="Times New Roman" w:hAnsi="Times New Roman" w:eastAsia="Malgun Gothic"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pPr>
        <w:rPr>
          <w:szCs w:val="21"/>
        </w:rPr>
      </w:pP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pPr>
        <w:pStyle w:val="33"/>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pPr>
        <w:pStyle w:val="33"/>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We should clarify whether PUSCH transmissions for repetition type B is </w:t>
            </w:r>
            <w:r>
              <w:rPr>
                <w:rFonts w:ascii="Times New Roman" w:hAnsi="Times New Roman" w:eastAsia="Malgun Gothic" w:cs="Times New Roman"/>
                <w:bCs/>
                <w:lang w:val="en-GB" w:eastAsia="ko-KR"/>
              </w:rPr>
              <w:t>a scope of CE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bl>
    <w:p>
      <w:pPr>
        <w:rPr>
          <w:szCs w:val="21"/>
        </w:rPr>
      </w:pP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lang w:val="en-GB"/>
        </w:rPr>
        <w:t>D</w:t>
      </w:r>
      <w:r>
        <w:rPr>
          <w:sz w:val="21"/>
          <w:szCs w:val="21"/>
        </w:rPr>
        <w:t>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pPr>
        <w:pStyle w:val="33"/>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pPr>
        <w:pStyle w:val="33"/>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pPr>
              <w:rPr>
                <w:rFonts w:ascii="Times New Roman" w:hAnsi="Times New Roman" w:cs="Times New Roman"/>
                <w:bCs/>
                <w:lang w:val="en-GB"/>
              </w:rPr>
            </w:pPr>
            <w:r>
              <w:rPr>
                <w:rFonts w:hint="eastAsia"/>
                <w:szCs w:val="21"/>
                <w:lang w:val="en-GB"/>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A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repetition type B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4: Joint channel estimation can be applicable to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As commented above, we are fine with all above cases as long as it can satisfy RAN4 conditions and has limited additional spec impacts compared use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w:t>
            </w:r>
            <w:r>
              <w:rPr>
                <w:rFonts w:hint="eastAsia" w:ascii="Times New Roman" w:hAnsi="Times New Roman" w:cs="Times New Roman"/>
                <w:bCs/>
                <w:lang w:val="en-GB"/>
              </w:rPr>
              <w:t>A,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ascii="Times New Roman" w:hAnsi="Times New Roman" w:cs="Times New Roman"/>
                <w:bCs/>
                <w:lang w:val="en-GB"/>
              </w:rPr>
              <w:t>Q</w:t>
            </w:r>
            <w:r>
              <w:rPr>
                <w:rFonts w:hint="eastAsia" w:ascii="Times New Roman" w:hAnsi="Times New Roman" w:cs="Times New Roman"/>
                <w:bCs/>
                <w:lang w:val="en-GB"/>
              </w:rPr>
              <w:t>2</w:t>
            </w:r>
            <w:r>
              <w:rPr>
                <w:rFonts w:ascii="Times New Roman" w:hAnsi="Times New Roman" w:cs="Times New Roman"/>
                <w:bCs/>
                <w:lang w:val="en-GB"/>
              </w:rPr>
              <w:t xml:space="preserve">: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w:t>
            </w:r>
            <w:r>
              <w:rPr>
                <w:rFonts w:hint="eastAsia" w:ascii="Times New Roman" w:hAnsi="Times New Roman" w:cs="Times New Roman"/>
                <w:bCs/>
                <w:lang w:val="en-GB"/>
              </w:rPr>
              <w:t>B,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hint="eastAsia" w:ascii="Times New Roman" w:hAnsi="Times New Roman" w:cs="Times New Roman"/>
                <w:bCs/>
                <w:lang w:val="en-GB"/>
              </w:rPr>
              <w:t>3</w:t>
            </w:r>
            <w:r>
              <w:rPr>
                <w:rFonts w:ascii="Times New Roman" w:hAnsi="Times New Roman" w:eastAsia="MS Mincho" w:cs="Times New Roman"/>
                <w:bCs/>
                <w:lang w:val="en-GB" w:eastAsia="ja-JP"/>
              </w:rPr>
              <w:t>:</w:t>
            </w:r>
            <w:r>
              <w:rPr>
                <w:rFonts w:hint="eastAsia" w:ascii="Times New Roman" w:hAnsi="Times New Roman" w:cs="Times New Roman"/>
                <w:bCs/>
                <w:lang w:val="en-GB"/>
              </w:rPr>
              <w:t xml:space="preserve"> T</w:t>
            </w:r>
            <w:r>
              <w:rPr>
                <w:rFonts w:ascii="Times New Roman" w:hAnsi="Times New Roman" w:cs="Times New Roman"/>
                <w:bCs/>
                <w:lang w:val="en-GB"/>
              </w:rPr>
              <w:t>heoretically</w:t>
            </w:r>
            <w:r>
              <w:rPr>
                <w:rFonts w:hint="eastAsia" w:ascii="Times New Roman" w:hAnsi="Times New Roman" w:cs="Times New Roman"/>
                <w:bCs/>
                <w:lang w:val="en-GB"/>
              </w:rPr>
              <w:t>, j</w:t>
            </w:r>
            <w:r>
              <w:rPr>
                <w:rFonts w:ascii="Times New Roman" w:hAnsi="Times New Roman" w:eastAsia="MS Mincho" w:cs="Times New Roman"/>
                <w:bCs/>
                <w:lang w:val="en-GB" w:eastAsia="ja-JP"/>
              </w:rPr>
              <w:t>oint channel estimation can be appl</w:t>
            </w:r>
            <w:r>
              <w:rPr>
                <w:rFonts w:hint="eastAsia" w:ascii="Times New Roman" w:hAnsi="Times New Roman" w:cs="Times New Roman"/>
                <w:bCs/>
                <w:lang w:val="en-GB"/>
              </w:rPr>
              <w:t xml:space="preserve">ied to different TBs for PUSCH transmissions. Whether the power/phase/spatial/FDRA/gap </w:t>
            </w:r>
            <w:r>
              <w:rPr>
                <w:rFonts w:ascii="Times New Roman" w:hAnsi="Times New Roman" w:cs="Times New Roman"/>
                <w:bCs/>
                <w:lang w:val="en-GB"/>
              </w:rPr>
              <w:t>satisfies</w:t>
            </w:r>
            <w:r>
              <w:rPr>
                <w:rFonts w:hint="eastAsia" w:ascii="Times New Roman" w:hAnsi="Times New Roman" w:cs="Times New Roman"/>
                <w:bCs/>
                <w:lang w:val="en-GB"/>
              </w:rPr>
              <w:t xml:space="preserve"> the requirement(s) is another story, though it may be hard in practice.</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hint="eastAsia" w:ascii="Times New Roman" w:hAnsi="Times New Roman" w:cs="Times New Roman"/>
                <w:bCs/>
                <w:lang w:val="en-GB"/>
              </w:rPr>
              <w:t>4: 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w:t>
            </w:r>
            <w:r>
              <w:rPr>
                <w:rFonts w:hint="eastAsia" w:ascii="Times New Roman" w:hAnsi="Times New Roman" w:cs="Times New Roman"/>
                <w:bCs/>
                <w:lang w:val="en-GB"/>
              </w:rPr>
              <w:t xml:space="preserve"> TB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Joint channel estimation can be applicable to repetition type A/B and one TB over multi-slots but not to different TBs for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PUSCH repetition Type A for use case 3. Both DG PUSCH and CG PUSCH can be considered.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PUSCH repetition Type B for use case 3. Both DG PUSCH and CG PUSCH can be considered.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4: Joint channel estimation can be applicable to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pPr>
              <w:rPr>
                <w:rFonts w:ascii="Times New Roman" w:hAnsi="Times New Roman" w:eastAsia="MS Mincho"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1: It can be supported for PUSCH repetition Type A scheduled by either dynamic grant or configured grant.</w:t>
            </w:r>
          </w:p>
          <w:p>
            <w:pPr>
              <w:spacing w:before="24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2: It can be supported for PUSCH repetition Type B scheduled by either dynamic grant or configured grant.</w:t>
            </w:r>
          </w:p>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4: It can be supported for one TB over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3: No, refer to our comments for different TBs for case 1.</w:t>
            </w:r>
          </w:p>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Q</w:t>
            </w:r>
            <w:r>
              <w:rPr>
                <w:rFonts w:ascii="Times New Roman" w:hAnsi="Times New Roman" w:cs="Times New Roman"/>
                <w:bCs/>
                <w:lang w:val="en-GB"/>
              </w:rPr>
              <w:t>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A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repetition type B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Q3: Joint channel estimation can be applied for PUSCH transmission with different TBs for use case 3 for both DG and CG.</w:t>
            </w:r>
          </w:p>
          <w:p>
            <w:pPr>
              <w:rPr>
                <w:rFonts w:ascii="Times New Roman" w:hAnsi="Times New Roman" w:cs="Times New Roman"/>
                <w:bCs/>
                <w:lang w:val="en-GB"/>
              </w:rPr>
            </w:pPr>
            <w:r>
              <w:rPr>
                <w:rFonts w:ascii="Times New Roman" w:hAnsi="Times New Roman" w:eastAsia="MS Mincho" w:cs="Times New Roman"/>
                <w:bCs/>
                <w:lang w:val="en-GB" w:eastAsia="ja-JP"/>
              </w:rPr>
              <w:t>Q4: Joint channel estimation can be applied for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pPr>
              <w:rPr>
                <w:rFonts w:ascii="Times New Roman" w:hAnsi="Times New Roman" w:eastAsia="MS Mincho" w:cs="Times New Roman"/>
                <w:bCs/>
                <w:lang w:val="en-GB" w:eastAsia="ja-JP"/>
              </w:rPr>
            </w:pPr>
            <w:r>
              <w:rPr>
                <w:rFonts w:ascii="Times New Roman" w:hAnsi="Times New Roman" w:cs="Times New Roman"/>
                <w:bCs/>
                <w:lang w:val="en-GB"/>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pStyle w:val="33"/>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pPr>
              <w:pStyle w:val="33"/>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pPr>
              <w:pStyle w:val="33"/>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pPr>
              <w:pStyle w:val="33"/>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pPr>
              <w:pStyle w:val="33"/>
              <w:numPr>
                <w:ilvl w:val="0"/>
                <w:numId w:val="10"/>
              </w:numPr>
              <w:ind w:firstLineChars="0"/>
              <w:rPr>
                <w:sz w:val="21"/>
                <w:szCs w:val="21"/>
                <w:lang w:val="en-GB"/>
              </w:rPr>
            </w:pPr>
            <w:r>
              <w:rPr>
                <w:sz w:val="21"/>
                <w:szCs w:val="21"/>
                <w:lang w:val="en-GB"/>
              </w:rPr>
              <w:t xml:space="preserve">A3: Yes, we can consider this further. </w:t>
            </w:r>
          </w:p>
          <w:p>
            <w:pPr>
              <w:pStyle w:val="33"/>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pPr>
              <w:pStyle w:val="33"/>
              <w:numPr>
                <w:ilvl w:val="0"/>
                <w:numId w:val="10"/>
              </w:numPr>
              <w:ind w:firstLineChars="0"/>
              <w:rPr>
                <w:sz w:val="21"/>
                <w:szCs w:val="21"/>
                <w:lang w:val="en-GB"/>
              </w:rPr>
            </w:pPr>
            <w:r>
              <w:rPr>
                <w:sz w:val="21"/>
                <w:szCs w:val="21"/>
                <w:lang w:val="en-GB"/>
              </w:rPr>
              <w:t>A4: Yes, this can be considered.</w:t>
            </w:r>
          </w:p>
          <w:p>
            <w:pPr>
              <w:spacing w:after="0"/>
              <w:jc w:val="left"/>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pPr>
              <w:rPr>
                <w:lang w:val="en-GB"/>
              </w:rPr>
            </w:pPr>
            <w:r>
              <w:rPr>
                <w:rFonts w:ascii="Times New Roman" w:hAnsi="Times New Roman" w:cs="Times New Roman"/>
                <w:bCs/>
                <w:lang w:val="en-GB"/>
              </w:rPr>
              <w:t>Q4: Yes. JCE must be able to be applied across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A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repetition type B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Q3: Joint channel estimation can be applied for PUSCH transmission with different TBs for use case 3 for both DG and CG.</w:t>
            </w:r>
          </w:p>
          <w:p>
            <w:pPr>
              <w:rPr>
                <w:rFonts w:ascii="Times New Roman" w:hAnsi="Times New Roman" w:cs="Times New Roman"/>
                <w:bCs/>
                <w:lang w:val="en-GB"/>
              </w:rPr>
            </w:pPr>
            <w:r>
              <w:rPr>
                <w:rFonts w:ascii="Times New Roman" w:hAnsi="Times New Roman" w:eastAsia="MS Mincho" w:cs="Times New Roman"/>
                <w:bCs/>
                <w:lang w:val="en-GB" w:eastAsia="ja-JP"/>
              </w:rPr>
              <w:t>Q4: Joint channel estimation can be applied for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rFonts w:ascii="Times New Roman" w:hAnsi="Times New Roman" w:eastAsia="MS Mincho" w:cs="Times New Roman"/>
                <w:bCs/>
                <w:highlight w:val="yellow"/>
                <w:lang w:val="en-GB" w:eastAsia="ja-JP"/>
              </w:rPr>
            </w:pPr>
            <w:r>
              <w:rPr>
                <w:rFonts w:hint="eastAsia" w:ascii="Times New Roman" w:hAnsi="Times New Roman" w:eastAsia="MS Mincho" w:cs="Times New Roman"/>
                <w:bCs/>
                <w:highlight w:val="yellow"/>
                <w:lang w:val="en-GB" w:eastAsia="ja-JP"/>
              </w:rPr>
              <w:t>Q</w:t>
            </w:r>
            <w:r>
              <w:rPr>
                <w:rFonts w:ascii="Times New Roman" w:hAnsi="Times New Roman" w:eastAsia="MS Mincho" w:cs="Times New Roman"/>
                <w:bCs/>
                <w:highlight w:val="yellow"/>
                <w:lang w:val="en-GB" w:eastAsia="ja-JP"/>
              </w:rPr>
              <w:t>1: Joint channel estimation can be applicable to repetition type A for use case 3. Dynamic and configured grant can be supported.</w:t>
            </w:r>
          </w:p>
          <w:p>
            <w:pPr>
              <w:rPr>
                <w:rFonts w:ascii="Times New Roman" w:hAnsi="Times New Roman" w:eastAsia="MS Mincho" w:cs="Times New Roman"/>
                <w:bCs/>
                <w:highlight w:val="yellow"/>
                <w:lang w:val="en-GB" w:eastAsia="ja-JP"/>
              </w:rPr>
            </w:pPr>
            <w:r>
              <w:rPr>
                <w:rFonts w:hint="eastAsia" w:ascii="Times New Roman" w:hAnsi="Times New Roman" w:eastAsia="MS Mincho" w:cs="Times New Roman"/>
                <w:bCs/>
                <w:highlight w:val="yellow"/>
                <w:lang w:val="en-GB" w:eastAsia="ja-JP"/>
              </w:rPr>
              <w:t>Q</w:t>
            </w:r>
            <w:r>
              <w:rPr>
                <w:rFonts w:ascii="Times New Roman" w:hAnsi="Times New Roman" w:eastAsia="MS Mincho" w:cs="Times New Roman"/>
                <w:bCs/>
                <w:highlight w:val="yellow"/>
                <w:lang w:val="en-GB" w:eastAsia="ja-JP"/>
              </w:rPr>
              <w:t>2: Joint channel estimation can be applicable to repetition type B for use case 3. Dynamic and configured grant can be supported.</w:t>
            </w:r>
          </w:p>
          <w:p>
            <w:pPr>
              <w:rPr>
                <w:rFonts w:ascii="Times New Roman" w:hAnsi="Times New Roman" w:eastAsia="MS Mincho" w:cs="Times New Roman"/>
                <w:bCs/>
                <w:highlight w:val="yellow"/>
                <w:lang w:val="en-GB" w:eastAsia="ja-JP"/>
              </w:rPr>
            </w:pPr>
            <w:r>
              <w:rPr>
                <w:rFonts w:ascii="Times New Roman" w:hAnsi="Times New Roman" w:eastAsia="MS Mincho" w:cs="Times New Roman"/>
                <w:bCs/>
                <w:highlight w:val="yellow"/>
                <w:lang w:val="en-GB" w:eastAsia="ja-JP"/>
              </w:rPr>
              <w:t>Q3: No</w:t>
            </w:r>
          </w:p>
          <w:p>
            <w:pPr>
              <w:rPr>
                <w:rFonts w:ascii="Times New Roman" w:hAnsi="Times New Roman" w:eastAsia="MS Mincho" w:cs="Times New Roman"/>
                <w:bCs/>
                <w:lang w:val="en-GB" w:eastAsia="ja-JP"/>
              </w:rPr>
            </w:pPr>
            <w:r>
              <w:rPr>
                <w:rFonts w:ascii="Times New Roman" w:hAnsi="Times New Roman" w:eastAsia="MS Mincho" w:cs="Times New Roman"/>
                <w:bCs/>
                <w:highlight w:val="yellow"/>
                <w:lang w:val="en-GB" w:eastAsia="ja-JP"/>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pPr>
              <w:rPr>
                <w:rFonts w:ascii="Times New Roman" w:hAnsi="Times New Roman" w:eastAsia="Malgun Gothic" w:cs="Times New Roman"/>
                <w:bCs/>
                <w:lang w:val="en-GB" w:eastAsia="ko-KR"/>
              </w:rPr>
            </w:pPr>
            <w:r>
              <w:rPr>
                <w:rFonts w:ascii="Times New Roman" w:hAnsi="Times New Roman" w:cs="Times New Roman"/>
                <w:bCs/>
                <w:lang w:val="en-GB"/>
              </w:rPr>
              <w:t xml:space="preserve">Q2. </w:t>
            </w:r>
            <w:r>
              <w:rPr>
                <w:rFonts w:ascii="Times New Roman" w:hAnsi="Times New Roman" w:eastAsia="Malgun Gothic" w:cs="Times New Roman"/>
                <w:bCs/>
                <w:lang w:val="en-GB" w:eastAsia="ko-KR"/>
              </w:rPr>
              <w:t>In technical perspective, channel estimation can be applied to repetition type B. However, w</w:t>
            </w:r>
            <w:r>
              <w:rPr>
                <w:rFonts w:hint="eastAsia" w:ascii="Times New Roman" w:hAnsi="Times New Roman" w:eastAsia="Malgun Gothic" w:cs="Times New Roman"/>
                <w:bCs/>
                <w:lang w:val="en-GB" w:eastAsia="ko-KR"/>
              </w:rPr>
              <w:t>e don</w:t>
            </w:r>
            <w:r>
              <w:rPr>
                <w:rFonts w:ascii="Times New Roman" w:hAnsi="Times New Roman" w:eastAsia="Malgun Gothic" w:cs="Times New Roman"/>
                <w:bCs/>
                <w:lang w:val="en-GB" w:eastAsia="ko-KR"/>
              </w:rPr>
              <w:t>’t think coverage enhancement of repetition type B is in the work scope.</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pPr>
              <w:rPr>
                <w:rFonts w:ascii="Times New Roman" w:hAnsi="Times New Roman" w:eastAsia="MS Mincho" w:cs="Times New Roman"/>
                <w:bCs/>
                <w:highlight w:val="yellow"/>
                <w:lang w:val="en-GB" w:eastAsia="ja-JP"/>
              </w:rPr>
            </w:pPr>
            <w:r>
              <w:rPr>
                <w:rFonts w:hint="eastAsia" w:ascii="Times New Roman" w:hAnsi="Times New Roman" w:eastAsia="Malgun Gothic" w:cs="Times New Roman"/>
                <w:bCs/>
                <w:lang w:val="en-GB" w:eastAsia="ko-KR"/>
              </w:rPr>
              <w:t>Q4. Yes</w:t>
            </w:r>
          </w:p>
        </w:tc>
      </w:tr>
    </w:tbl>
    <w:p>
      <w:pPr>
        <w:rPr>
          <w:szCs w:val="21"/>
        </w:rPr>
      </w:pP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pPr>
        <w:pStyle w:val="33"/>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pPr>
        <w:pStyle w:val="33"/>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pPr>
        <w:pStyle w:val="33"/>
        <w:numPr>
          <w:ilvl w:val="1"/>
          <w:numId w:val="14"/>
        </w:numPr>
        <w:ind w:firstLineChars="0"/>
        <w:rPr>
          <w:sz w:val="21"/>
          <w:szCs w:val="21"/>
        </w:rPr>
      </w:pPr>
      <w:r>
        <w:rPr>
          <w:sz w:val="21"/>
          <w:szCs w:val="21"/>
        </w:rPr>
        <w:t>Joint channel estimation over back-to-back PUSCH transmissions for TB processing over multiple slots is supported.</w:t>
      </w:r>
    </w:p>
    <w:p>
      <w:pPr>
        <w:pStyle w:val="33"/>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 except PUSCH transmissions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FL’s proposal</w:t>
            </w:r>
          </w:p>
        </w:tc>
      </w:tr>
    </w:tbl>
    <w:p>
      <w:pPr>
        <w:rPr>
          <w:lang w:val="en-GB"/>
        </w:rPr>
      </w:pPr>
    </w:p>
    <w:p>
      <w:pPr>
        <w:pStyle w:val="3"/>
        <w:spacing w:before="156" w:after="156"/>
        <w:rPr>
          <w:rFonts w:ascii="Arial" w:hAnsi="Arial" w:cs="Arial"/>
        </w:rPr>
      </w:pPr>
      <w:r>
        <w:rPr>
          <w:rFonts w:hint="eastAsia" w:ascii="Arial" w:hAnsi="Arial" w:cs="Arial"/>
        </w:rPr>
        <w:t>3</w:t>
      </w:r>
      <w:r>
        <w:rPr>
          <w:rFonts w:ascii="Arial" w:hAnsi="Arial" w:cs="Arial"/>
        </w:rPr>
        <w:t>.2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pPr>
        <w:pStyle w:val="33"/>
        <w:numPr>
          <w:ilvl w:val="1"/>
          <w:numId w:val="16"/>
        </w:numPr>
        <w:ind w:firstLineChars="0"/>
      </w:pPr>
      <w:r>
        <w:rPr>
          <w:sz w:val="21"/>
          <w:szCs w:val="21"/>
        </w:rPr>
        <w:t>Option 1: a set of repetition</w:t>
      </w:r>
    </w:p>
    <w:p>
      <w:pPr>
        <w:pStyle w:val="33"/>
        <w:numPr>
          <w:ilvl w:val="1"/>
          <w:numId w:val="16"/>
        </w:numPr>
        <w:ind w:firstLineChars="0"/>
      </w:pPr>
      <w:r>
        <w:rPr>
          <w:sz w:val="21"/>
          <w:szCs w:val="21"/>
        </w:rPr>
        <w:t>Option 2: a set of slots</w:t>
      </w:r>
    </w:p>
    <w:p>
      <w:pPr>
        <w:pStyle w:val="33"/>
        <w:numPr>
          <w:ilvl w:val="1"/>
          <w:numId w:val="16"/>
        </w:numPr>
        <w:ind w:firstLineChars="0"/>
      </w:pPr>
      <w:r>
        <w:rPr>
          <w:sz w:val="21"/>
          <w:szCs w:val="21"/>
        </w:rPr>
        <w:t>Option 3: a set of symbols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Not sure whether such a time domain window is needed to enable joint channel estimation.</w:t>
            </w:r>
          </w:p>
          <w:p>
            <w:pPr>
              <w:rPr>
                <w:rFonts w:ascii="Times New Roman" w:hAnsi="Times New Roman" w:cs="Times New Roman"/>
                <w:bCs/>
                <w:lang w:val="en-GB"/>
              </w:rPr>
            </w:pPr>
            <w:r>
              <w:rPr>
                <w:rFonts w:hint="eastAsia" w:ascii="Times New Roman" w:hAnsi="Times New Roman" w:cs="Times New Roman"/>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hint="eastAsia" w:ascii="Times New Roman" w:hAnsi="Times New Roman" w:cs="Times New Roman"/>
                <w:bCs/>
                <w:lang w:val="en-GB"/>
              </w:rPr>
              <w:t xml:space="preserve"> in the sliding window, which is easy for the UE implementation. </w:t>
            </w:r>
            <w:r>
              <w:rPr>
                <w:rFonts w:ascii="Times New Roman" w:hAnsi="Times New Roman" w:cs="Times New Roman"/>
                <w:bCs/>
                <w:lang w:val="en-GB"/>
              </w:rPr>
              <w:t>W</w:t>
            </w:r>
            <w:r>
              <w:rPr>
                <w:rFonts w:hint="eastAsia" w:ascii="Times New Roman" w:hAnsi="Times New Roman" w:cs="Times New Roman"/>
                <w:bCs/>
                <w:lang w:val="en-GB"/>
              </w:rPr>
              <w:t xml:space="preserve">ith such sliding window, the gNB can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all the PUSCHs. </w:t>
            </w:r>
          </w:p>
          <w:p>
            <w:pPr>
              <w:rPr>
                <w:rFonts w:ascii="Times New Roman" w:hAnsi="Times New Roman" w:cs="Times New Roman"/>
                <w:bCs/>
                <w:lang w:val="en-GB"/>
              </w:rPr>
            </w:pPr>
            <w:r>
              <w:rPr>
                <w:rFonts w:hint="eastAsia" w:ascii="Times New Roman" w:hAnsi="Times New Roman" w:cs="Times New Roman"/>
                <w:bCs/>
                <w:lang w:val="en-GB"/>
              </w:rPr>
              <w:t xml:space="preserve">Otherwise, if </w:t>
            </w:r>
            <w:r>
              <w:rPr>
                <w:szCs w:val="21"/>
              </w:rPr>
              <w:t>a time domai</w:t>
            </w:r>
            <w:r>
              <w:rPr>
                <w:rFonts w:ascii="Times New Roman" w:hAnsi="Times New Roman" w:cs="Times New Roman"/>
                <w:bCs/>
                <w:lang w:val="en-GB"/>
              </w:rPr>
              <w:t>n window</w:t>
            </w:r>
            <w:r>
              <w:rPr>
                <w:rFonts w:hint="eastAsia" w:ascii="Times New Roman" w:hAnsi="Times New Roman" w:cs="Times New Roman"/>
                <w:bCs/>
                <w:lang w:val="en-GB"/>
              </w:rPr>
              <w:t xml:space="preserve"> is defined, the gNB can only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the PUSCHs within every </w:t>
            </w:r>
            <w:r>
              <w:rPr>
                <w:rFonts w:ascii="Times New Roman" w:hAnsi="Times New Roman" w:cs="Times New Roman"/>
                <w:bCs/>
                <w:lang w:val="en-GB"/>
              </w:rPr>
              <w:t>time domain window</w:t>
            </w:r>
            <w:r>
              <w:rPr>
                <w:rFonts w:hint="eastAsia" w:ascii="Times New Roman" w:hAnsi="Times New Roman" w:cs="Times New Roman"/>
                <w:bCs/>
                <w:lang w:val="en-GB"/>
              </w:rPr>
              <w:t xml:space="preserve">s and the performance will be inferior to using the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We are fine with the proposal.</w:t>
            </w:r>
            <w:r>
              <w:rPr>
                <w:rFonts w:ascii="Times New Roman" w:hAnsi="Times New Roman" w:eastAsia="MS Mincho" w:cs="Times New Roman"/>
                <w:bCs/>
                <w:lang w:val="en-GB" w:eastAsia="ja-JP"/>
              </w:rPr>
              <w:t xml:space="preserve"> Setting the time window can make sure that the condition for joint channel estimation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eastAsia="宋体" w:cs="Times New Roman"/>
                <w:kern w:val="0"/>
                <w:szCs w:val="21"/>
              </w:rPr>
              <w:t xml:space="preserve">We are not sure whether there is a need to define a time window. A UE may be able to keep </w:t>
            </w:r>
            <w:r>
              <w:rPr>
                <w:rFonts w:ascii="Times New Roman" w:hAnsi="Times New Roman" w:eastAsia="宋体" w:cs="Times New Roman"/>
                <w:kern w:val="0"/>
                <w:szCs w:val="21"/>
                <w:lang w:eastAsia="en-US"/>
              </w:rPr>
              <w:t>phase continuity</w:t>
            </w:r>
            <w:r>
              <w:rPr>
                <w:rFonts w:hint="eastAsia" w:ascii="Times New Roman" w:hAnsi="Times New Roman" w:eastAsia="宋体" w:cs="Times New Roman"/>
                <w:kern w:val="0"/>
                <w:szCs w:val="21"/>
              </w:rPr>
              <w:t xml:space="preserve"> as long as the PUSCH transmissions are consecutive or the gap among PUSCH transmissions is small. Whether/how gNB would perform the joint channel estimation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Option 2 seems better, since TB processing over multi-slot PUSCH shall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Joint channel estimation procedure can be defined in the unit of the time domain window. We are open to a</w:t>
            </w:r>
            <w:r>
              <w:rPr>
                <w:rFonts w:hint="eastAsia" w:ascii="Times New Roman" w:hAnsi="Times New Roman" w:eastAsia="Malgun Gothic" w:cs="Times New Roman"/>
                <w:bCs/>
                <w:lang w:val="en-GB" w:eastAsia="ko-KR"/>
              </w:rPr>
              <w:t xml:space="preserve">ll </w:t>
            </w:r>
            <w:r>
              <w:rPr>
                <w:rFonts w:ascii="Times New Roman" w:hAnsi="Times New Roman" w:eastAsia="Malgun Gothic" w:cs="Times New Roman"/>
                <w:bCs/>
                <w:lang w:val="en-GB" w:eastAsia="ko-KR"/>
              </w:rPr>
              <w:t xml:space="preserve">above </w:t>
            </w:r>
            <w:r>
              <w:rPr>
                <w:rFonts w:hint="eastAsia" w:ascii="Times New Roman" w:hAnsi="Times New Roman" w:eastAsia="Malgun Gothic" w:cs="Times New Roman"/>
                <w:bCs/>
                <w:lang w:val="en-GB" w:eastAsia="ko-KR"/>
              </w:rPr>
              <w:t>option</w:t>
            </w:r>
            <w:r>
              <w:rPr>
                <w:rFonts w:ascii="Times New Roman" w:hAnsi="Times New Roman" w:eastAsia="Malgun Gothic" w:cs="Times New Roman"/>
                <w:bCs/>
                <w:lang w:val="en-GB" w:eastAsia="ko-KR"/>
              </w:rPr>
              <w:t>s</w:t>
            </w:r>
            <w:r>
              <w:rPr>
                <w:rFonts w:hint="eastAsia" w:ascii="Times New Roman" w:hAnsi="Times New Roman" w:eastAsia="Malgun Gothic" w:cs="Times New Roman"/>
                <w:bCs/>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I</w:t>
            </w:r>
            <w:r>
              <w:rPr>
                <w:rFonts w:ascii="Times New Roman" w:hAnsi="Times New Roman" w:eastAsia="Malgun Gothic" w:cs="Times New Roman"/>
                <w:bCs/>
                <w:lang w:val="en-GB" w:eastAsia="ko-KR"/>
              </w:rPr>
              <w:t>t can be determined based on supporting use cases in section 3.1. For now, we have preference on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hint="eastAsia" w:ascii="Times New Roman" w:hAnsi="Times New Roman" w:cs="Times New Roman"/>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Request the following change:</w:t>
            </w:r>
          </w:p>
          <w:p>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r>
              <w:t>Prefer to indicate set of slots (Option 2). Span of repetitions is difficult to predict/control and is therefore not preferred.</w:t>
            </w:r>
          </w:p>
          <w:p>
            <w:r>
              <w:t>We would like to add the following FFS:</w:t>
            </w:r>
          </w:p>
          <w:p>
            <w:pPr>
              <w:rPr>
                <w:color w:val="0070C0"/>
              </w:rPr>
            </w:pPr>
            <w:r>
              <w:rPr>
                <w:color w:val="0070C0"/>
              </w:rPr>
              <w:t>FFS: single or multiple time domain windows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algun Gothic" w:cs="Times New Roman"/>
                <w:bCs/>
                <w:lang w:val="en-GB" w:eastAsia="ko-KR"/>
              </w:rPr>
              <w:t>Sierra Wireless</w:t>
            </w:r>
          </w:p>
        </w:tc>
        <w:tc>
          <w:tcPr>
            <w:tcW w:w="8257" w:type="dxa"/>
            <w:shd w:val="clear" w:color="auto" w:fill="auto"/>
            <w:vAlign w:val="center"/>
          </w:tcPr>
          <w:p>
            <w:pPr>
              <w:spacing w:after="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We </w:t>
            </w:r>
            <w:r>
              <w:rPr>
                <w:rFonts w:ascii="Times New Roman" w:hAnsi="Times New Roman" w:eastAsia="宋体" w:cs="Times New Roman"/>
                <w:kern w:val="0"/>
                <w:szCs w:val="21"/>
              </w:rPr>
              <w:t xml:space="preserve">do not think </w:t>
            </w:r>
            <w:r>
              <w:rPr>
                <w:rFonts w:hint="eastAsia" w:ascii="Times New Roman" w:hAnsi="Times New Roman" w:eastAsia="宋体" w:cs="Times New Roman"/>
                <w:kern w:val="0"/>
                <w:szCs w:val="21"/>
              </w:rPr>
              <w:t>there is a need to define a time window.</w:t>
            </w:r>
          </w:p>
          <w:p>
            <w:pPr>
              <w:spacing w:after="0"/>
              <w:rPr>
                <w:rFonts w:ascii="Times New Roman" w:hAnsi="Times New Roman" w:eastAsia="Malgun Gothic" w:cs="Times New Roman"/>
                <w:szCs w:val="21"/>
                <w:lang w:eastAsia="ko-KR"/>
              </w:rPr>
            </w:pPr>
            <w:r>
              <w:rPr>
                <w:rFonts w:ascii="Times New Roman" w:hAnsi="Times New Roman" w:eastAsia="Malgun Gothic" w:cs="Times New Roman"/>
                <w:szCs w:val="21"/>
                <w:lang w:eastAsia="ko-KR"/>
              </w:rPr>
              <w:t>The amount of time JCE can be performed over depends on many factors:</w:t>
            </w:r>
          </w:p>
          <w:p>
            <w:pPr>
              <w:pStyle w:val="6"/>
              <w:rPr>
                <w:lang w:eastAsia="ko-KR"/>
              </w:rPr>
            </w:pPr>
            <w:r>
              <w:rPr>
                <w:lang w:eastAsia="ko-KR"/>
              </w:rPr>
              <w:t>Doppler (band and mobility)</w:t>
            </w:r>
          </w:p>
          <w:p>
            <w:pPr>
              <w:pStyle w:val="6"/>
              <w:rPr>
                <w:lang w:eastAsia="ko-KR"/>
              </w:rPr>
            </w:pPr>
            <w:r>
              <w:rPr>
                <w:lang w:eastAsia="ko-KR"/>
              </w:rPr>
              <w:t>Residual CFO</w:t>
            </w:r>
          </w:p>
          <w:p>
            <w:pPr>
              <w:pStyle w:val="6"/>
              <w:rPr>
                <w:lang w:eastAsia="ko-KR"/>
              </w:rPr>
            </w:pPr>
            <w:r>
              <w:rPr>
                <w:lang w:eastAsia="ko-KR"/>
              </w:rPr>
              <w:t>UE’s ability to maintain phase cont (depends on system tolerance to timing/power error)</w:t>
            </w:r>
          </w:p>
          <w:p>
            <w:pPr>
              <w:rPr>
                <w:lang w:eastAsia="ko-KR"/>
              </w:rPr>
            </w:pPr>
            <w:r>
              <w:rPr>
                <w:lang w:eastAsia="ko-KR"/>
              </w:rPr>
              <w:t>If the transmissions are short (e.g. &lt;32 slots) then UEs should maintain phase across the entire transmission of the TB.</w:t>
            </w:r>
          </w:p>
          <w:p>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pPr>
              <w:spacing w:after="0"/>
              <w:rPr>
                <w:rFonts w:ascii="Times New Roman" w:hAnsi="Times New Roman" w:eastAsia="宋体"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hint="eastAsia" w:ascii="Times New Roman" w:hAnsi="Times New Roman" w:cs="Times New Roman"/>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hint="eastAsia" w:ascii="Times New Roman" w:hAnsi="Times New Roman" w:cs="Times New Roman"/>
                <w:bCs/>
                <w:lang w:val="en-GB"/>
              </w:rPr>
              <w:t>A</w:t>
            </w:r>
            <w:r>
              <w:rPr>
                <w:rFonts w:ascii="Times New Roman" w:hAnsi="Times New Roman" w:cs="Times New Roman"/>
                <w:bCs/>
                <w:lang w:val="en-GB"/>
              </w:rPr>
              <w:t>s for o</w:t>
            </w:r>
            <w:r>
              <w:rPr>
                <w:rFonts w:hint="eastAsia" w:ascii="Times New Roman" w:hAnsi="Times New Roman" w:cs="Times New Roman"/>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algun Gothic" w:cs="Times New Roman"/>
                <w:bCs/>
                <w:lang w:val="en-GB" w:eastAsia="ko-KR"/>
              </w:rPr>
              <w:t>T</w:t>
            </w:r>
            <w:r>
              <w:rPr>
                <w:rFonts w:hint="eastAsia" w:ascii="Times New Roman" w:hAnsi="Times New Roman" w:eastAsia="Malgun Gothic" w:cs="Times New Roman"/>
                <w:bCs/>
                <w:lang w:val="en-GB" w:eastAsia="ko-KR"/>
              </w:rPr>
              <w:t xml:space="preserve">o </w:t>
            </w:r>
            <w:r>
              <w:rPr>
                <w:rFonts w:ascii="Times New Roman" w:hAnsi="Times New Roman" w:eastAsia="Malgun Gothic"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pPr>
        <w:pStyle w:val="33"/>
        <w:numPr>
          <w:ilvl w:val="1"/>
          <w:numId w:val="16"/>
        </w:numPr>
        <w:ind w:firstLineChars="0"/>
        <w:rPr>
          <w:sz w:val="21"/>
          <w:szCs w:val="21"/>
        </w:rPr>
      </w:pPr>
      <w:r>
        <w:rPr>
          <w:sz w:val="21"/>
          <w:szCs w:val="21"/>
        </w:rPr>
        <w:t>FFS: a set of repetitions/slots/symbols</w:t>
      </w:r>
    </w:p>
    <w:p>
      <w:pPr>
        <w:pStyle w:val="33"/>
        <w:numPr>
          <w:ilvl w:val="1"/>
          <w:numId w:val="16"/>
        </w:numPr>
        <w:ind w:firstLineChars="0"/>
        <w:rPr>
          <w:sz w:val="21"/>
          <w:szCs w:val="21"/>
        </w:rPr>
      </w:pPr>
      <w:r>
        <w:rPr>
          <w:sz w:val="21"/>
          <w:szCs w:val="21"/>
        </w:rPr>
        <w:t>FFS: sliding window</w:t>
      </w:r>
    </w:p>
    <w:p>
      <w:pPr>
        <w:pStyle w:val="33"/>
        <w:numPr>
          <w:ilvl w:val="1"/>
          <w:numId w:val="16"/>
        </w:numPr>
        <w:ind w:firstLineChars="0"/>
        <w:rPr>
          <w:sz w:val="21"/>
          <w:szCs w:val="21"/>
        </w:rPr>
      </w:pPr>
      <w:r>
        <w:rPr>
          <w:sz w:val="21"/>
          <w:szCs w:val="21"/>
        </w:rPr>
        <w:t>FFS: single or multiple time domain windows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bCs/>
              </w:rPr>
            </w:pPr>
            <w:r>
              <w:rPr>
                <w:bCs/>
              </w:rPr>
              <w:t>Thank you very much for the proposal. We have some suggestions for rewording the proposal. The changes are underlined in red.</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pPr>
              <w:pStyle w:val="33"/>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pPr>
              <w:pStyle w:val="33"/>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pPr>
              <w:pStyle w:val="33"/>
              <w:numPr>
                <w:ilvl w:val="1"/>
                <w:numId w:val="16"/>
              </w:numPr>
              <w:ind w:firstLineChars="0"/>
              <w:rPr>
                <w:sz w:val="21"/>
                <w:szCs w:val="21"/>
              </w:rPr>
            </w:pPr>
            <w:r>
              <w:rPr>
                <w:sz w:val="21"/>
                <w:szCs w:val="21"/>
              </w:rPr>
              <w:t>FFS: single or multiple time domain windows</w:t>
            </w:r>
          </w:p>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bCs/>
              </w:rPr>
            </w:pPr>
            <w:r>
              <w:rPr>
                <w:bCs/>
              </w:rPr>
              <w:t>We are fine with the proposal and are also okay to InterDigital’s suggestions</w:t>
            </w:r>
          </w:p>
        </w:tc>
      </w:tr>
    </w:tbl>
    <w:p>
      <w:pPr>
        <w:rPr>
          <w:lang w:val="en-GB"/>
        </w:rPr>
      </w:pPr>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we commented above, we don</w:t>
            </w:r>
            <w:r>
              <w:rPr>
                <w:rFonts w:ascii="Times New Roman" w:hAnsi="Times New Roman" w:cs="Times New Roman"/>
                <w:bCs/>
              </w:rPr>
              <w:t>’</w:t>
            </w:r>
            <w:r>
              <w:rPr>
                <w:rFonts w:hint="eastAsia" w:ascii="Times New Roman" w:hAnsi="Times New Roman" w:cs="Times New Roman"/>
                <w:bCs/>
              </w:rPr>
              <w:t xml:space="preserve">t see a need to explicitly define a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think both </w:t>
            </w:r>
            <w:r>
              <w:rPr>
                <w:rFonts w:ascii="Times New Roman" w:hAnsi="Times New Roman" w:cs="Times New Roman"/>
                <w:bCs/>
                <w:lang w:val="en-GB"/>
              </w:rPr>
              <w:t>‘</w:t>
            </w:r>
            <w:r>
              <w:rPr>
                <w:rFonts w:hint="eastAsia" w:ascii="Times New Roman" w:hAnsi="Times New Roman" w:cs="Times New Roman"/>
                <w:bCs/>
                <w:lang w:val="en-GB"/>
              </w:rPr>
              <w:t>equal</w:t>
            </w:r>
            <w:r>
              <w:rPr>
                <w:rFonts w:ascii="Times New Roman" w:hAnsi="Times New Roman" w:cs="Times New Roman"/>
                <w:bCs/>
                <w:lang w:val="en-GB"/>
              </w:rPr>
              <w:t>’</w:t>
            </w:r>
            <w:r>
              <w:rPr>
                <w:rFonts w:hint="eastAsia" w:ascii="Times New Roman" w:hAnsi="Times New Roman" w:cs="Times New Roman"/>
                <w:bCs/>
                <w:lang w:val="en-GB"/>
              </w:rPr>
              <w:t xml:space="preserve"> and </w:t>
            </w:r>
            <w:r>
              <w:rPr>
                <w:rFonts w:ascii="Times New Roman" w:hAnsi="Times New Roman" w:cs="Times New Roman"/>
                <w:bCs/>
                <w:lang w:val="en-GB"/>
              </w:rPr>
              <w:t>‘</w:t>
            </w:r>
            <w:r>
              <w:rPr>
                <w:rFonts w:hint="eastAsia" w:ascii="Times New Roman" w:hAnsi="Times New Roman" w:cs="Times New Roman"/>
                <w:bCs/>
                <w:lang w:val="en-GB"/>
              </w:rPr>
              <w:t>smaller</w:t>
            </w:r>
            <w:r>
              <w:rPr>
                <w:rFonts w:ascii="Times New Roman" w:hAnsi="Times New Roman" w:cs="Times New Roman"/>
                <w:bCs/>
                <w:lang w:val="en-GB"/>
              </w:rPr>
              <w:t>’</w:t>
            </w:r>
            <w:r>
              <w:rPr>
                <w:rFonts w:hint="eastAsia" w:ascii="Times New Roman" w:hAnsi="Times New Roman" w:cs="Times New Roman"/>
                <w:bCs/>
                <w:lang w:val="en-GB"/>
              </w:rPr>
              <w:t xml:space="preserve"> are reasonable, depending on the estimation implementation and the actual repetition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hint="eastAsia" w:eastAsia="Malgun Gothic"/>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Support bundling only for type A repetitions and not for type B repetitions.</w:t>
            </w:r>
          </w:p>
          <w:p>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pPr>
              <w:rPr>
                <w:szCs w:val="21"/>
              </w:rPr>
            </w:pPr>
            <w:r>
              <w:rPr>
                <w:szCs w:val="21"/>
              </w:rPr>
              <w:t>Bundling framework that is developed for type A repetition can be reused for multi-slot TB transmission.</w:t>
            </w:r>
          </w:p>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szCs w:val="21"/>
              </w:rPr>
            </w:pPr>
            <w:r>
              <w:rPr>
                <w:rFonts w:ascii="Times New Roman" w:hAnsi="Times New Roman" w:cs="Times New Roman"/>
                <w:bCs/>
                <w:lang w:val="en-GB"/>
              </w:rPr>
              <w:t>We don’t think this is needed but if needed it should simply be the equal to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hint="eastAsia" w:ascii="Times New Roman" w:hAnsi="Times New Roman" w:cs="Times New Roman"/>
                <w:bCs/>
                <w:lang w:val="en-GB"/>
              </w:rPr>
              <w:t>W</w:t>
            </w:r>
            <w:r>
              <w:rPr>
                <w:rFonts w:ascii="Times New Roman" w:hAnsi="Times New Roman" w:cs="Times New Roman"/>
                <w:bCs/>
                <w:lang w:val="en-GB"/>
              </w:rPr>
              <w:t>e can observe that the size of joint channel estimation is not as larger as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T</w:t>
            </w:r>
            <w:r>
              <w:rPr>
                <w:rFonts w:hint="eastAsia" w:ascii="Times New Roman" w:hAnsi="Times New Roman" w:eastAsia="Malgun Gothic" w:cs="Times New Roman"/>
                <w:bCs/>
                <w:lang w:val="en-GB" w:eastAsia="ko-KR"/>
              </w:rPr>
              <w:t xml:space="preserve">he </w:t>
            </w:r>
            <w:r>
              <w:rPr>
                <w:rFonts w:ascii="Times New Roman" w:hAnsi="Times New Roman" w:eastAsia="Malgun Gothic" w:cs="Times New Roman"/>
                <w:bCs/>
                <w:lang w:val="en-GB" w:eastAsia="ko-KR"/>
              </w:rPr>
              <w:t xml:space="preserve">time window can be equal to or smaller than the number of repetitions. </w:t>
            </w:r>
          </w:p>
        </w:tc>
      </w:tr>
    </w:tbl>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2"/>
          <w:numId w:val="10"/>
        </w:numPr>
        <w:ind w:firstLineChars="0"/>
        <w:rPr>
          <w:sz w:val="21"/>
          <w:szCs w:val="21"/>
        </w:rPr>
      </w:pPr>
      <w:r>
        <w:rPr>
          <w:sz w:val="21"/>
          <w:szCs w:val="21"/>
        </w:rPr>
        <w:t>Option 2: Reported by UE</w:t>
      </w:r>
    </w:p>
    <w:p>
      <w:pPr>
        <w:pStyle w:val="33"/>
        <w:numPr>
          <w:ilvl w:val="2"/>
          <w:numId w:val="10"/>
        </w:numPr>
        <w:ind w:firstLineChars="0"/>
        <w:rPr>
          <w:sz w:val="21"/>
          <w:szCs w:val="21"/>
        </w:rPr>
      </w:pPr>
      <w:r>
        <w:rPr>
          <w:sz w:val="21"/>
          <w:szCs w:val="21"/>
        </w:rPr>
        <w:t>Option 3: Configurable by gNB based on UE capability reporting</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it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In explicit </w:t>
            </w:r>
            <w:r>
              <w:rPr>
                <w:rFonts w:ascii="Times New Roman" w:hAnsi="Times New Roman" w:eastAsia="MS Mincho" w:cs="Times New Roman"/>
                <w:bCs/>
                <w:lang w:val="en-GB" w:eastAsia="ja-JP"/>
              </w:rPr>
              <w:t>signalling</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for time domain, window UE specific is preferred, because some UEs are not required to apply PUSCH coverage enhancement (for example UEs close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The window can be configured by gNB, not sure why this related to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we commented above, we don</w:t>
            </w:r>
            <w:r>
              <w:rPr>
                <w:rFonts w:ascii="Times New Roman" w:hAnsi="Times New Roman" w:cs="Times New Roman"/>
                <w:bCs/>
              </w:rPr>
              <w:t>’</w:t>
            </w:r>
            <w:r>
              <w:rPr>
                <w:rFonts w:hint="eastAsia" w:ascii="Times New Roman" w:hAnsi="Times New Roman" w:cs="Times New Roman"/>
                <w:bCs/>
              </w:rPr>
              <w:t xml:space="preserve">t see a need to explicitly define a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hAnsi="Times New Roman" w:eastAsia="Malgun Gothic" w:cs="Times New Roman"/>
                <w:bCs/>
                <w:lang w:val="en-GB" w:eastAsia="ko-KR"/>
              </w:rPr>
              <w:t xml:space="preserve">also </w:t>
            </w:r>
            <w:r>
              <w:rPr>
                <w:rFonts w:ascii="Times New Roman" w:hAnsi="Times New Roman" w:cs="Times New Roman"/>
              </w:rPr>
              <w:t>can be determined by the gNB</w:t>
            </w:r>
            <w:r>
              <w:rPr>
                <w:rFonts w:ascii="Times New Roman" w:hAnsi="Times New Roman" w:eastAsia="Malgun Gothic" w:cs="Times New Roman"/>
                <w:bCs/>
                <w:lang w:val="en-GB" w:eastAsia="ko-KR"/>
              </w:rPr>
              <w:t>. Need for UE capability report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t least UE specific signalling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szCs w:val="21"/>
              </w:rPr>
              <w:t>As our previous comments,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szCs w:val="21"/>
              </w:rPr>
            </w:pPr>
            <w:r>
              <w:rPr>
                <w:rFonts w:ascii="Times New Roman" w:hAnsi="Times New Roman" w:eastAsia="MS Mincho"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szCs w:val="21"/>
              </w:rPr>
            </w:pPr>
            <w:r>
              <w:rPr>
                <w:rFonts w:ascii="Times New Roman" w:hAnsi="Times New Roman" w:cs="Times New Roman"/>
                <w:bCs/>
                <w:lang w:val="en-GB"/>
              </w:rPr>
              <w:t xml:space="preserve">We prefer UE-specific explicit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 xml:space="preserve">Signaling aspects can be discussed after other design details are scoped out further. For now prefer to keep both implicit and explicit signaling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Signalling for time domain window is not needed.</w:t>
            </w:r>
          </w:p>
          <w:p>
            <w:pPr>
              <w:rPr>
                <w:szCs w:val="21"/>
              </w:rPr>
            </w:pPr>
            <w:r>
              <w:rPr>
                <w:rFonts w:ascii="Times New Roman" w:hAnsi="Times New Roman" w:cs="Times New Roman"/>
                <w:bCs/>
                <w:lang w:val="en-GB"/>
              </w:rPr>
              <w:t>However, a new UE capability indicating whether the UE can support phase cont across all repeats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As commented before, too early to discuss the detailed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Xiaomi</w:t>
            </w:r>
          </w:p>
        </w:tc>
        <w:tc>
          <w:tcPr>
            <w:tcW w:w="8257" w:type="dxa"/>
            <w:shd w:val="clear" w:color="auto" w:fill="auto"/>
            <w:vAlign w:val="center"/>
          </w:tcPr>
          <w:p>
            <w:pPr>
              <w:rPr>
                <w:szCs w:val="21"/>
              </w:rPr>
            </w:pPr>
            <w:r>
              <w:rPr>
                <w:szCs w:val="21"/>
              </w:rPr>
              <w:t>We prefer it is configured by gNB based on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szCs w:val="21"/>
              </w:rPr>
            </w:pPr>
            <w:r>
              <w:rPr>
                <w:rFonts w:ascii="Times New Roman" w:hAnsi="Times New Roman" w:eastAsia="Malgun Gothic" w:cs="Times New Roman"/>
                <w:bCs/>
                <w:lang w:val="en-GB" w:eastAsia="ko-KR"/>
              </w:rPr>
              <w:t xml:space="preserve">We support explicit signaling of time window with Option 1 or Option 3. It can be configured UE specifically, since each UE has a different capability and channel conditions. </w:t>
            </w:r>
          </w:p>
        </w:tc>
      </w:tr>
    </w:tbl>
    <w:p/>
    <w:p>
      <w:pPr>
        <w:pStyle w:val="3"/>
        <w:spacing w:before="156" w:after="156"/>
        <w:rPr>
          <w:rFonts w:ascii="Arial" w:hAnsi="Arial" w:cs="Arial"/>
        </w:rPr>
      </w:pPr>
      <w:r>
        <w:rPr>
          <w:rFonts w:ascii="Arial" w:hAnsi="Arial" w:cs="Arial"/>
        </w:rPr>
        <w:t>3.3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 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Option2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For now, we think it</w:t>
            </w:r>
            <w:r>
              <w:rPr>
                <w:rFonts w:ascii="Times New Roman" w:hAnsi="Times New Roman" w:cs="Times New Roman"/>
                <w:bCs/>
              </w:rPr>
              <w:t>’</w:t>
            </w:r>
            <w:r>
              <w:rPr>
                <w:rFonts w:hint="eastAsia" w:ascii="Times New Roman" w:hAnsi="Times New Roman" w:cs="Times New Roman"/>
                <w:bCs/>
              </w:rPr>
              <w:t xml:space="preserve">s better to discuss </w:t>
            </w:r>
            <w:r>
              <w:rPr>
                <w:rFonts w:ascii="Times New Roman" w:hAnsi="Times New Roman" w:eastAsia="宋体" w:cs="Times New Roman"/>
                <w:kern w:val="0"/>
                <w:szCs w:val="21"/>
                <w:lang w:val="en-GB"/>
              </w:rPr>
              <w:t>time domain hopping interval</w:t>
            </w:r>
            <w:r>
              <w:rPr>
                <w:rFonts w:hint="eastAsia" w:ascii="Times New Roman" w:hAnsi="Times New Roman" w:eastAsia="宋体" w:cs="Times New Roman"/>
                <w:kern w:val="0"/>
                <w:szCs w:val="21"/>
              </w:rPr>
              <w:t xml:space="preserve"> for inter-slot FH </w:t>
            </w:r>
            <w:r>
              <w:rPr>
                <w:rFonts w:hint="eastAsia" w:ascii="Times New Roman" w:hAnsi="Times New Roman" w:cs="Times New Roman"/>
                <w:bCs/>
              </w:rPr>
              <w:t xml:space="preserve">separately with the time window which may or may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There may be a typo since it is said that </w:t>
            </w:r>
            <w:r>
              <w:rPr>
                <w:rFonts w:ascii="Times New Roman" w:hAnsi="Times New Roman" w:cs="Times New Roman"/>
                <w:bCs/>
                <w:lang w:val="en-GB"/>
              </w:rPr>
              <w:t>‘</w:t>
            </w:r>
            <w:r>
              <w:rPr>
                <w:rFonts w:ascii="Times New Roman" w:hAnsi="Times New Roman" w:eastAsia="宋体" w:cs="Times New Roman"/>
                <w:kern w:val="0"/>
                <w:szCs w:val="21"/>
                <w:lang w:val="en-GB"/>
              </w:rPr>
              <w:t xml:space="preserve">there can be </w:t>
            </w:r>
            <w:r>
              <w:rPr>
                <w:rFonts w:ascii="Times New Roman" w:hAnsi="Times New Roman" w:eastAsia="宋体" w:cs="Times New Roman"/>
                <w:kern w:val="0"/>
                <w:szCs w:val="21"/>
                <w:highlight w:val="yellow"/>
                <w:lang w:val="en-GB"/>
              </w:rPr>
              <w:t>three</w:t>
            </w:r>
            <w:r>
              <w:rPr>
                <w:rFonts w:ascii="Times New Roman" w:hAnsi="Times New Roman" w:eastAsia="宋体" w:cs="Times New Roman"/>
                <w:kern w:val="0"/>
                <w:szCs w:val="21"/>
                <w:lang w:val="en-GB"/>
              </w:rPr>
              <w:t xml:space="preserve"> options</w:t>
            </w:r>
            <w:r>
              <w:rPr>
                <w:rFonts w:ascii="Times New Roman" w:hAnsi="Times New Roman" w:cs="Times New Roman"/>
                <w:bCs/>
                <w:lang w:val="en-GB"/>
              </w:rPr>
              <w:t>’</w:t>
            </w:r>
            <w:r>
              <w:rPr>
                <w:rFonts w:hint="eastAsia" w:ascii="Times New Roman" w:hAnsi="Times New Roman" w:cs="Times New Roman"/>
                <w:bCs/>
                <w:lang w:val="en-GB"/>
              </w:rPr>
              <w:t>, or one option is missed.</w:t>
            </w:r>
          </w:p>
          <w:p>
            <w:pPr>
              <w:rPr>
                <w:rFonts w:ascii="Times New Roman" w:hAnsi="Times New Roman" w:cs="Times New Roman"/>
                <w:bCs/>
                <w:lang w:val="en-GB"/>
              </w:rPr>
            </w:pPr>
            <w:r>
              <w:rPr>
                <w:rFonts w:hint="eastAsia" w:ascii="Times New Roman" w:hAnsi="Times New Roman" w:cs="Times New Roman"/>
                <w:bCs/>
                <w:lang w:val="en-GB"/>
              </w:rPr>
              <w:t>In our view, for hopping interval, both larger than or equal to the time domain window are reasonable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Option </w:t>
            </w:r>
            <w:r>
              <w:rPr>
                <w:rFonts w:ascii="Times New Roman" w:hAnsi="Times New Roman" w:eastAsia="Malgun Gothic" w:cs="Times New Roman"/>
                <w:bCs/>
                <w:lang w:val="en-GB" w:eastAsia="ko-KR"/>
              </w:rPr>
              <w:t>2</w:t>
            </w:r>
            <w:r>
              <w:rPr>
                <w:rFonts w:hint="eastAsia" w:ascii="Times New Roman" w:hAnsi="Times New Roman" w:eastAsia="Malgun Gothic" w:cs="Times New Roman"/>
                <w:bCs/>
                <w:lang w:val="en-GB" w:eastAsia="ko-KR"/>
              </w:rPr>
              <w:t xml:space="preserve"> is fine if option 2</w:t>
            </w:r>
            <w:r>
              <w:rPr>
                <w:rFonts w:ascii="Times New Roman" w:hAnsi="Times New Roman" w:eastAsia="Malgun Gothic" w:cs="Times New Roman"/>
                <w:bCs/>
                <w:lang w:val="en-GB" w:eastAsia="ko-KR"/>
              </w:rPr>
              <w:t xml:space="preserve"> means that UE perform inter-slot frequency hopping based on the configured size of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e have preference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S</w:t>
            </w:r>
            <w:r>
              <w:rPr>
                <w:rFonts w:ascii="Times New Roman" w:hAnsi="Times New Roman" w:cs="Times New Roman"/>
                <w:bCs/>
                <w:lang w:val="en-GB"/>
              </w:rPr>
              <w:t>upport Option 2.</w:t>
            </w:r>
            <w:r>
              <w:rPr>
                <w:rFonts w:ascii="Times New Roman" w:hAnsi="Times New Roman" w:eastAsia="宋体" w:cs="Times New Roman"/>
                <w:kern w:val="0"/>
                <w:szCs w:val="21"/>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S Mincho" w:cs="Times New Roman"/>
                <w:bCs/>
                <w:lang w:val="en-GB" w:eastAsia="ja-JP"/>
              </w:rPr>
              <w:t>We prefer Option 2 since the goal here is to enable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rPr>
                <w:rFonts w:ascii="Times New Roman" w:hAnsi="Times New Roman" w:eastAsia="MS Mincho" w:cs="Times New Roman"/>
                <w:bCs/>
                <w:lang w:val="en-GB" w:eastAsia="ja-JP"/>
              </w:rPr>
            </w:pPr>
            <w:r>
              <w:rPr>
                <w:rFonts w:ascii="Times New Roman" w:hAnsi="Times New Roman" w:cs="Times New Roman"/>
                <w:bCs/>
                <w:lang w:val="en-GB"/>
              </w:rPr>
              <w:t>O</w:t>
            </w:r>
            <w:r>
              <w:rPr>
                <w:rFonts w:hint="eastAsia" w:ascii="Times New Roman" w:hAnsi="Times New Roman" w:cs="Times New Roman"/>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Let us first finalize design for the case without inter-slot freq hopping before discussing this. There doesn’t seem to be a common understanding on what this time domain window means.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r>
              <w:rPr>
                <w:rFonts w:ascii="Times New Roman" w:hAnsi="Times New Roman" w:cs="Times New Roman"/>
                <w:bCs/>
                <w:lang w:val="en-GB"/>
              </w:rPr>
              <w:t xml:space="preserve"> We do not feel a </w:t>
            </w:r>
            <w:r>
              <w:rPr>
                <w:rFonts w:hint="eastAsia" w:ascii="Times New Roman" w:hAnsi="Times New Roman" w:cs="Times New Roman"/>
                <w:bCs/>
                <w:lang w:val="en-GB"/>
              </w:rPr>
              <w:t>time domain window</w:t>
            </w:r>
            <w:r>
              <w:rPr>
                <w:rFonts w:ascii="Times New Roman" w:hAnsi="Times New Roman" w:cs="Times New Roman"/>
                <w:bCs/>
                <w:lang w:val="en-GB"/>
              </w:rPr>
              <w:t xml:space="preserve"> is needed. </w:t>
            </w:r>
          </w:p>
          <w:p>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pPr>
              <w:rPr>
                <w:szCs w:val="21"/>
              </w:rPr>
            </w:pPr>
            <w:r>
              <w:rPr>
                <w:rFonts w:ascii="Times New Roman" w:hAnsi="Times New Roman" w:cs="Times New Roman"/>
                <w:bCs/>
                <w:lang w:val="en-GB"/>
              </w:rPr>
              <w:t xml:space="preserve">The size of the FH bundle can be RRC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spacing w:after="0"/>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ption 2 is preferred if time window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or dynamic</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w:t>
            </w:r>
            <w:r>
              <w:rPr>
                <w:rFonts w:hint="eastAsia" w:ascii="Times New Roman" w:hAnsi="Times New Roman" w:cs="Times New Roman"/>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hint="eastAsia" w:ascii="Times New Roman" w:hAnsi="Times New Roman" w:cs="Times New Roman"/>
                <w:bCs/>
                <w:lang w:val="en-GB"/>
              </w:rPr>
              <w:t xml:space="preserve"> </w:t>
            </w:r>
            <w:r>
              <w:rPr>
                <w:rFonts w:ascii="Times New Roman" w:hAnsi="Times New Roman" w:cs="Times New Roman"/>
                <w:bCs/>
                <w:lang w:val="en-GB"/>
              </w:rPr>
              <w:t>time domain hopping interval</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For FDD, it shall be decoupled with the n</w:t>
            </w:r>
            <w:r>
              <w:rPr>
                <w:rFonts w:ascii="Times New Roman" w:hAnsi="Times New Roman" w:cs="Times New Roman"/>
                <w:bCs/>
                <w:lang w:val="en-GB"/>
              </w:rPr>
              <w:t>umber of repetition, time domain window</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 xml:space="preserve">For TDD, may it can be derived from the slot structure, e.g., the </w:t>
            </w:r>
            <w:r>
              <w:rPr>
                <w:rFonts w:ascii="Times New Roman" w:hAnsi="Times New Roman" w:cs="Times New Roman"/>
                <w:bCs/>
                <w:lang w:val="en-GB"/>
              </w:rPr>
              <w:t>contiguous</w:t>
            </w:r>
            <w:r>
              <w:rPr>
                <w:rFonts w:hint="eastAsia" w:ascii="Times New Roman" w:hAnsi="Times New Roman" w:cs="Times New Roman"/>
                <w:bCs/>
                <w:lang w:val="en-GB"/>
              </w:rPr>
              <w:t xml:space="preserve"> uplink/available slots.</w:t>
            </w:r>
          </w:p>
          <w:p>
            <w:pPr>
              <w:rPr>
                <w:rFonts w:ascii="Times New Roman" w:hAnsi="Times New Roman" w:cs="Times New Roman"/>
                <w:bCs/>
                <w:lang w:val="en-GB"/>
              </w:rPr>
            </w:pPr>
            <w:r>
              <w:rPr>
                <w:rFonts w:hint="eastAsia" w:ascii="Times New Roman" w:hAnsi="Times New Roman" w:cs="Times New Roman"/>
                <w:bCs/>
                <w:lang w:val="en-GB"/>
              </w:rPr>
              <w:t>Or, it can be e</w:t>
            </w:r>
            <w:r>
              <w:rPr>
                <w:rFonts w:ascii="Times New Roman" w:hAnsi="Times New Roman" w:cs="Times New Roman"/>
                <w:bCs/>
                <w:lang w:val="en-GB"/>
              </w:rPr>
              <w:t>xplicit</w:t>
            </w:r>
            <w:r>
              <w:rPr>
                <w:rFonts w:hint="eastAsia" w:ascii="Times New Roman" w:hAnsi="Times New Roman" w:cs="Times New Roman"/>
                <w:bCs/>
                <w:lang w:val="en-GB"/>
              </w:rPr>
              <w:t>ly</w:t>
            </w:r>
            <w:r>
              <w:rPr>
                <w:rFonts w:ascii="Times New Roman" w:hAnsi="Times New Roman" w:cs="Times New Roman"/>
                <w:bCs/>
                <w:lang w:val="en-GB"/>
              </w:rPr>
              <w:t xml:space="preserve"> signaled</w:t>
            </w:r>
            <w:r>
              <w:rPr>
                <w:rFonts w:hint="eastAsia" w:ascii="Times New Roman" w:hAnsi="Times New Roman" w:cs="Times New Roman"/>
                <w:bCs/>
                <w:lang w:val="en-GB"/>
              </w:rPr>
              <w:t xml:space="preserve"> with semi-static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mplicit way based on the time domain window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We prefer UE specific signaling similar as intra-slot or inter-slot FH which is enabled/disabled UE specifically. We have no strong view on whether to use implicit or explicit signaling for now. </w:t>
            </w:r>
          </w:p>
          <w:p>
            <w:pPr>
              <w:rPr>
                <w:rFonts w:ascii="Times New Roman" w:hAnsi="Times New Roman" w:cs="Times New Roman"/>
                <w:bCs/>
              </w:rPr>
            </w:pPr>
            <w:r>
              <w:rPr>
                <w:rFonts w:hint="eastAsia" w:ascii="Times New Roman" w:hAnsi="Times New Roman" w:cs="Times New Roman"/>
                <w:bCs/>
              </w:rPr>
              <w:t xml:space="preserve">We agree with OPPO that the time domain hopping interval for TDD also depends on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slightly prefer </w:t>
            </w:r>
            <w:r>
              <w:rPr>
                <w:rFonts w:ascii="Times New Roman" w:hAnsi="Times New Roman" w:cs="Times New Roman"/>
                <w:bCs/>
                <w:lang w:val="en-GB"/>
              </w:rPr>
              <w:t>implicit</w:t>
            </w:r>
            <w:r>
              <w:rPr>
                <w:rFonts w:hint="eastAsia" w:ascii="Times New Roman" w:hAnsi="Times New Roman" w:cs="Times New Roman"/>
                <w:bCs/>
                <w:lang w:val="en-GB"/>
              </w:rPr>
              <w:t xml:space="preserve"> </w:t>
            </w:r>
            <w:r>
              <w:rPr>
                <w:rFonts w:ascii="Times New Roman" w:hAnsi="Times New Roman" w:cs="Times New Roman"/>
                <w:bCs/>
                <w:lang w:val="en-GB"/>
              </w:rPr>
              <w:t>signalling</w:t>
            </w:r>
            <w:r>
              <w:rPr>
                <w:rFonts w:hint="eastAsia" w:ascii="Times New Roman" w:hAnsi="Times New Roman" w:cs="Times New Roman"/>
                <w:bCs/>
                <w:lang w:val="en-GB"/>
              </w:rPr>
              <w:t xml:space="preserve">. We are open to the </w:t>
            </w:r>
            <w:r>
              <w:rPr>
                <w:rFonts w:ascii="Times New Roman" w:hAnsi="Times New Roman" w:cs="Times New Roman"/>
                <w:bCs/>
                <w:lang w:val="en-GB"/>
              </w:rPr>
              <w:t>question</w:t>
            </w:r>
            <w:r>
              <w:rPr>
                <w:rFonts w:hint="eastAsia" w:ascii="Times New Roman" w:hAnsi="Times New Roman" w:cs="Times New Roman"/>
                <w:bCs/>
                <w:lang w:val="en-GB"/>
              </w:rPr>
              <w:t xml:space="preserve"> whether it should be cell-specific or UE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can discuss signalling details in later stage once RAN1 introduce ‘time domain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t least UE specific signalling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If the time domain hopping interval equals to the window (i.e. Option 2 in the previous proposal), then we can discuss the signalling of the window size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w:t>
            </w:r>
            <w:r>
              <w:rPr>
                <w:rFonts w:hint="eastAsia" w:ascii="Times New Roman" w:hAnsi="Times New Roman" w:cs="Times New Roman"/>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 </w:t>
            </w:r>
            <w:r>
              <w:rPr>
                <w:rFonts w:ascii="Times New Roman" w:hAnsi="Times New Roman" w:cs="Times New Roman"/>
                <w:bCs/>
                <w:lang w:val="en-GB"/>
              </w:rPr>
              <w:t xml:space="preserve">UE-specific signalling if time window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Similar to joint channel estimation time window configuration, we think UE specific and s</w:t>
            </w:r>
            <w:r>
              <w:rPr>
                <w:rFonts w:hint="eastAsia" w:ascii="Times New Roman" w:hAnsi="Times New Roman" w:eastAsia="Malgun Gothic" w:cs="Times New Roman"/>
                <w:bCs/>
                <w:lang w:val="en-GB" w:eastAsia="ko-KR"/>
              </w:rPr>
              <w:t>emi-</w:t>
            </w:r>
            <w:r>
              <w:rPr>
                <w:rFonts w:ascii="Times New Roman" w:hAnsi="Times New Roman" w:eastAsia="Malgun Gothic"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p>
      <w:pPr>
        <w:pStyle w:val="3"/>
        <w:spacing w:before="156" w:after="156"/>
        <w:rPr>
          <w:rFonts w:ascii="Arial" w:hAnsi="Arial" w:cs="Arial"/>
        </w:rPr>
      </w:pPr>
      <w:r>
        <w:rPr>
          <w:rFonts w:ascii="Arial" w:hAnsi="Arial" w:cs="Arial"/>
        </w:rPr>
        <w:t>3.4 Optimization of DMRS location/granularity in time domain</w:t>
      </w: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location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n Rel-15, DMRS pattern is </w:t>
            </w:r>
            <w:r>
              <w:rPr>
                <w:rFonts w:ascii="Times New Roman" w:hAnsi="Times New Roman" w:cs="Times New Roman"/>
                <w:bCs/>
                <w:lang w:val="en-GB"/>
              </w:rPr>
              <w:t>designed</w:t>
            </w:r>
            <w:r>
              <w:rPr>
                <w:rFonts w:hint="eastAsia" w:ascii="Times New Roman" w:hAnsi="Times New Roman" w:cs="Times New Roman"/>
                <w:bCs/>
                <w:lang w:val="en-GB"/>
              </w:rPr>
              <w:t xml:space="preserve"> for single slot PUSCH transmission.</w:t>
            </w:r>
          </w:p>
          <w:p>
            <w:pPr>
              <w:rPr>
                <w:rFonts w:ascii="Times New Roman" w:hAnsi="Times New Roman" w:cs="Times New Roman"/>
                <w:bCs/>
                <w:lang w:val="en-GB"/>
              </w:rPr>
            </w:pPr>
            <w:r>
              <w:rPr>
                <w:rFonts w:hint="eastAsia" w:ascii="Times New Roman" w:hAnsi="Times New Roman" w:cs="Times New Roman"/>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hint="eastAsia" w:ascii="Times New Roman" w:hAnsi="Times New Roman" w:cs="Times New Roman"/>
                <w:bCs/>
                <w:lang w:val="en-GB"/>
              </w:rPr>
              <w:t xml:space="preserve">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G</w:t>
            </w:r>
            <w:r>
              <w:rPr>
                <w:rFonts w:ascii="Times New Roman" w:hAnsi="Times New Roman" w:eastAsia="MS Mincho" w:cs="Times New Roman"/>
                <w:bCs/>
                <w:lang w:val="en-GB" w:eastAsia="ja-JP"/>
              </w:rPr>
              <w:t>iven that the location optimization requires more studies, it may not be of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Optimization of DMRS location should be supported as long as the simulation results show the gain by </w:t>
            </w:r>
            <w:r>
              <w:rPr>
                <w:rFonts w:ascii="Times New Roman" w:hAnsi="Times New Roman" w:eastAsia="MS Mincho" w:cs="Times New Roman"/>
                <w:bCs/>
                <w:lang w:val="en-GB" w:eastAsia="ja-JP"/>
              </w:rPr>
              <w:t xml:space="preserve">the </w:t>
            </w:r>
            <w:r>
              <w:rPr>
                <w:rFonts w:hint="eastAsia" w:ascii="Times New Roman" w:hAnsi="Times New Roman" w:eastAsia="MS Mincho" w:cs="Times New Roman"/>
                <w:bCs/>
                <w:lang w:val="en-GB" w:eastAsia="ja-JP"/>
              </w:rPr>
              <w:t>optimization</w:t>
            </w:r>
            <w:r>
              <w:rPr>
                <w:rFonts w:ascii="Times New Roman" w:hAnsi="Times New Roman" w:eastAsia="MS Mincho" w:cs="Times New Roman"/>
                <w:bCs/>
                <w:lang w:val="en-GB" w:eastAsia="ja-JP"/>
              </w:rPr>
              <w:t xml:space="preserve">. The number of DMRS symbols can be reduced by optimization, which leads to the low code rate due to more resource for data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 We do not want to preclude any possibility to improve the performance at this very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could be lower priority. Optimization of DMRS location should be specified only if the significant gain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DMRS location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w:t>
            </w:r>
            <w:r>
              <w:rPr>
                <w:rFonts w:hint="eastAsia" w:ascii="Times New Roman" w:hAnsi="Times New Roman" w:cs="Times New Roman"/>
                <w:bCs/>
                <w:lang w:val="en-GB"/>
              </w:rPr>
              <w:t>upport</w:t>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pPr>
              <w:pStyle w:val="33"/>
              <w:ind w:left="284" w:firstLine="440"/>
              <w:jc w:val="center"/>
            </w:pPr>
            <w:r>
              <w:object>
                <v:shape id="_x0000_i1025" o:spt="75" type="#_x0000_t75" style="height:87.5pt;width:330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33"/>
              <w:ind w:firstLine="0" w:firstLineChars="0"/>
              <w:jc w:val="center"/>
              <w:rPr>
                <w:b/>
                <w:bCs/>
              </w:rPr>
            </w:pPr>
            <w:r>
              <w:rPr>
                <w:b/>
                <w:bCs/>
              </w:rPr>
              <w:t>Figure 1: Example of additional DM-RS pattern for multiple PUSCH (currently supported by NR Rel-15/16)</w:t>
            </w:r>
          </w:p>
          <w:p>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pPr>
              <w:jc w:val="center"/>
            </w:pPr>
            <w:r>
              <w:object>
                <v:shape id="_x0000_i1026" o:spt="75" type="#_x0000_t75" style="height:121pt;width:273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pStyle w:val="33"/>
              <w:ind w:firstLine="442"/>
              <w:jc w:val="center"/>
              <w:rPr>
                <w:b/>
                <w:bCs/>
              </w:rPr>
            </w:pPr>
            <w:r>
              <w:rPr>
                <w:b/>
                <w:bCs/>
              </w:rPr>
              <w:t>Figure 2: Example of enhanced additional DM-RS pattern for multiple PUSCH</w:t>
            </w:r>
          </w:p>
          <w:p>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hint="eastAsia" w:ascii="Times New Roman" w:hAnsi="Times New Roman" w:cs="Times New Roman"/>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w:t>
            </w:r>
            <w:r>
              <w:rPr>
                <w:rFonts w:hint="eastAsia" w:ascii="Times New Roman" w:hAnsi="Times New Roman" w:cs="Times New Roman"/>
                <w:bCs/>
                <w:lang w:val="en-GB"/>
              </w:rPr>
              <w:t xml:space="preserve">For CE in Rel-17, </w:t>
            </w:r>
            <w:r>
              <w:rPr>
                <w:rFonts w:ascii="Times New Roman" w:hAnsi="Times New Roman" w:cs="Times New Roman"/>
                <w:bCs/>
                <w:lang w:val="en-GB"/>
              </w:rPr>
              <w:t xml:space="preserve">more </w:t>
            </w:r>
            <w:r>
              <w:rPr>
                <w:rFonts w:hint="eastAsia" w:ascii="Times New Roman" w:hAnsi="Times New Roman" w:cs="Times New Roman"/>
                <w:bCs/>
                <w:lang w:val="en-GB"/>
              </w:rPr>
              <w:t>DMRS pattern</w:t>
            </w:r>
            <w:r>
              <w:rPr>
                <w:rFonts w:ascii="Times New Roman" w:hAnsi="Times New Roman" w:cs="Times New Roman"/>
                <w:bCs/>
                <w:lang w:val="en-GB"/>
              </w:rPr>
              <w:t>s</w:t>
            </w:r>
            <w:r>
              <w:rPr>
                <w:rFonts w:hint="eastAsia" w:ascii="Times New Roman" w:hAnsi="Times New Roman" w:cs="Times New Roman"/>
                <w:bCs/>
                <w:lang w:val="en-GB"/>
              </w:rPr>
              <w:t xml:space="preserve"> can be designed </w:t>
            </w:r>
            <w:r>
              <w:rPr>
                <w:rFonts w:ascii="Times New Roman" w:hAnsi="Times New Roman" w:cs="Times New Roman"/>
                <w:bCs/>
                <w:lang w:val="en-GB"/>
              </w:rPr>
              <w:t>and supported for</w:t>
            </w:r>
            <w:r>
              <w:rPr>
                <w:rFonts w:hint="eastAsia" w:ascii="Times New Roman" w:hAnsi="Times New Roman" w:cs="Times New Roman"/>
                <w:bCs/>
                <w:lang w:val="en-GB"/>
              </w:rPr>
              <w:t xml:space="preserve"> joint channel estimation</w:t>
            </w:r>
            <w:r>
              <w:rPr>
                <w:rFonts w:ascii="Times New Roman" w:hAnsi="Times New Roman" w:cs="Times New Roman"/>
                <w:bCs/>
                <w:lang w:val="en-GB"/>
              </w:rPr>
              <w:t xml:space="preserve"> adapting to different channel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hint="eastAsia" w:ascii="Times New Roman" w:hAnsi="Times New Roman" w:eastAsia="Malgun Gothic" w:cs="Times New Roman"/>
                <w:bCs/>
                <w:lang w:val="en-GB" w:eastAsia="ko-KR"/>
              </w:rPr>
              <w:t>should be lower priority</w:t>
            </w:r>
            <w:r>
              <w:rPr>
                <w:rFonts w:ascii="Times New Roman" w:hAnsi="Times New Roman" w:eastAsia="Malgun Gothic" w:cs="Times New Roman"/>
                <w:bCs/>
                <w:lang w:val="en-GB" w:eastAsia="ko-KR"/>
              </w:rPr>
              <w:t xml:space="preserve"> before the work is justified.</w:t>
            </w:r>
          </w:p>
        </w:tc>
      </w:tr>
    </w:tbl>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granularity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hint="eastAsia" w:ascii="Times New Roman" w:hAnsi="Times New Roman" w:cs="Times New Roman"/>
                <w:bCs/>
                <w:lang w:val="en-GB"/>
              </w:rPr>
              <w:t xml:space="preserve">For low mobility case, the </w:t>
            </w:r>
            <w:r>
              <w:rPr>
                <w:rFonts w:ascii="Times New Roman" w:hAnsi="Times New Roman" w:cs="Times New Roman"/>
                <w:bCs/>
                <w:lang w:val="en-GB"/>
              </w:rPr>
              <w:t>channel</w:t>
            </w:r>
            <w:r>
              <w:rPr>
                <w:rFonts w:hint="eastAsia" w:ascii="Times New Roman" w:hAnsi="Times New Roman" w:cs="Times New Roman"/>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hint="eastAsia" w:ascii="Times New Roman" w:hAnsi="Times New Roman" w:cs="Times New Roman"/>
                <w:bCs/>
                <w:lang w:val="en-GB"/>
              </w:rPr>
              <w:t>t necessary to have DMRS within each PUSCH slot/repetition.</w:t>
            </w:r>
          </w:p>
          <w:p>
            <w:pPr>
              <w:rPr>
                <w:rFonts w:ascii="Times New Roman" w:hAnsi="Times New Roman" w:cs="Times New Roman"/>
                <w:bCs/>
                <w:lang w:val="en-GB"/>
              </w:rPr>
            </w:pPr>
            <w:r>
              <w:rPr>
                <w:rFonts w:hint="eastAsia" w:ascii="Times New Roman" w:hAnsi="Times New Roman" w:cs="Times New Roman"/>
                <w:bCs/>
                <w:lang w:val="en-GB"/>
              </w:rPr>
              <w:t xml:space="preserve">DMRS-less PUSCH can be supported to reduce the DMRS overhead and improve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to discuss at least for bundled transmission in S+U slots. In that case, DMRS-less transmission in S slot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 We do not want to preclude any possibility to improve the performance at this very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It could be lower priority. Optimization of DMRS granularity should be specified only if the significant gain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w:t>
            </w:r>
            <w:r>
              <w:rPr>
                <w:rFonts w:hint="eastAsia" w:ascii="Times New Roman" w:hAnsi="Times New Roman" w:cs="Times New Roman"/>
                <w:bCs/>
                <w:lang w:val="en-GB"/>
              </w:rPr>
              <w:t>upport.</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same reply as for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hint="eastAsia" w:ascii="Times New Roman" w:hAnsi="Times New Roman" w:cs="Times New Roman"/>
                <w:bCs/>
                <w:lang w:val="en-GB"/>
              </w:rPr>
              <w:t>.</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In our view, current specification provides sufficient flexibility on DMRS overhead, i.e., 1~4 DMRS symbols per slot, and enhancement on DMRS granularity in time domain does not necessary.</w:t>
            </w:r>
          </w:p>
        </w:tc>
      </w:tr>
    </w:tbl>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location</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eastAsia="ja-JP"/>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eastAsia="ja-JP"/>
              </w:rPr>
            </w:pPr>
            <w:r>
              <w:rPr>
                <w:rFonts w:hint="eastAsia" w:ascii="Times New Roman" w:hAnsi="Times New Roman" w:cs="Times New Roman"/>
                <w:bCs/>
              </w:rPr>
              <w:t xml:space="preserve">We prefer to first focus on PUSCH repetition type A which is more useful for coverage enhancement and may require relatively less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repetition type A, repetition type B and one TB over multi-slots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Higher priority for r</w:t>
            </w:r>
            <w:r>
              <w:rPr>
                <w:rFonts w:hint="eastAsia" w:ascii="Times New Roman" w:hAnsi="Times New Roman" w:eastAsia="Malgun Gothic" w:cs="Times New Roman"/>
                <w:bCs/>
                <w:lang w:val="en-GB" w:eastAsia="ko-KR"/>
              </w:rPr>
              <w:t>epetition type B</w:t>
            </w:r>
            <w:r>
              <w:rPr>
                <w:rFonts w:ascii="Times New Roman" w:hAnsi="Times New Roman" w:eastAsia="Malgun Gothic" w:cs="Times New Roman"/>
                <w:bCs/>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bCs/>
                <w:lang w:val="en-GB"/>
              </w:rPr>
            </w:pPr>
            <w:r>
              <w:rPr>
                <w:bCs/>
                <w:lang w:val="en-GB"/>
              </w:rPr>
              <w:t xml:space="preserve">Do not see any strong motivation for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At least repetition type </w:t>
            </w:r>
            <w:r>
              <w:rPr>
                <w:rFonts w:ascii="Times New Roman" w:hAnsi="Times New Roman" w:cs="Times New Roman"/>
                <w:bCs/>
                <w:lang w:val="en-GB"/>
              </w:rPr>
              <w:t>A and type B</w:t>
            </w:r>
            <w:r>
              <w:rPr>
                <w:rFonts w:hint="eastAsia" w:ascii="Times New Roman" w:hAnsi="Times New Roman" w:cs="Times New Roman"/>
                <w:bCs/>
                <w:lang w:val="en-GB"/>
              </w:rPr>
              <w:t xml:space="preserve"> can be considered.</w:t>
            </w:r>
          </w:p>
        </w:tc>
      </w:tr>
    </w:tbl>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hAnsi="Times New Roman" w:eastAsia="宋体" w:cs="Times New Roman"/>
          <w:kern w:val="0"/>
          <w:szCs w:val="21"/>
          <w:lang w:val="en-GB"/>
        </w:rPr>
        <w:t>the following location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DMRS equally spaced among PUSCH transmissions</w:t>
      </w:r>
    </w:p>
    <w:p>
      <w:pPr>
        <w:pStyle w:val="33"/>
        <w:numPr>
          <w:ilvl w:val="1"/>
          <w:numId w:val="10"/>
        </w:numPr>
        <w:ind w:firstLineChars="0"/>
        <w:rPr>
          <w:sz w:val="21"/>
          <w:szCs w:val="21"/>
        </w:rPr>
      </w:pPr>
      <w:r>
        <w:rPr>
          <w:sz w:val="21"/>
          <w:szCs w:val="21"/>
        </w:rPr>
        <w:t>Located in special slots</w:t>
      </w:r>
    </w:p>
    <w:p>
      <w:pPr>
        <w:pStyle w:val="33"/>
        <w:numPr>
          <w:ilvl w:val="1"/>
          <w:numId w:val="10"/>
        </w:numPr>
        <w:ind w:firstLineChars="0"/>
        <w:rPr>
          <w:sz w:val="21"/>
          <w:szCs w:val="21"/>
        </w:rPr>
      </w:pPr>
      <w:r>
        <w:rPr>
          <w:sz w:val="21"/>
          <w:szCs w:val="21"/>
        </w:rPr>
        <w:t>DMRS for orphan symbol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w:t>
            </w:r>
            <w:r>
              <w:rPr>
                <w:rFonts w:hint="eastAsia" w:ascii="Times New Roman" w:hAnsi="Times New Roman" w:eastAsia="宋体" w:cs="Times New Roman"/>
                <w:kern w:val="0"/>
                <w:szCs w:val="21"/>
                <w:lang w:val="en-GB"/>
              </w:rPr>
              <w:t xml:space="preserve">t least </w:t>
            </w:r>
            <w:r>
              <w:rPr>
                <w:rFonts w:ascii="Times New Roman" w:hAnsi="Times New Roman" w:eastAsia="宋体" w:cs="Times New Roman"/>
                <w:kern w:val="0"/>
                <w:szCs w:val="21"/>
                <w:lang w:val="en-GB"/>
              </w:rPr>
              <w:t>DMRS equally spaced among PUSCH transmissions</w:t>
            </w:r>
            <w:r>
              <w:rPr>
                <w:rFonts w:hint="eastAsia" w:ascii="Times New Roman" w:hAnsi="Times New Roman" w:eastAsia="宋体" w:cs="Times New Roman"/>
                <w:kern w:val="0"/>
                <w:szCs w:val="21"/>
                <w:lang w:val="en-GB"/>
              </w:rPr>
              <w:t xml:space="preserve"> shall be supported.</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Whether DMRS shall be located in special slots would depend on the discussion on the available slots, i.e., whether special slots can be used as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Locating DMRS in special slots </w:t>
            </w:r>
            <w:r>
              <w:rPr>
                <w:rFonts w:hint="eastAsia" w:ascii="Times New Roman" w:hAnsi="Times New Roman" w:eastAsia="MS Mincho" w:cs="Times New Roman"/>
                <w:bCs/>
                <w:lang w:val="en-GB" w:eastAsia="ja-JP"/>
              </w:rPr>
              <w:t>can make use of uplink symbols</w:t>
            </w:r>
            <w:r>
              <w:rPr>
                <w:rFonts w:ascii="Times New Roman" w:hAnsi="Times New Roman" w:eastAsia="MS Mincho"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commented above, the legacy DMRS location within each PUSCH repetition is flexible enough and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support to further consider the first 2 options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These 3 cases can be considered for </w:t>
            </w:r>
            <w:r>
              <w:rPr>
                <w:rFonts w:ascii="Times New Roman" w:hAnsi="Times New Roman" w:eastAsia="Malgun Gothic" w:cs="Times New Roman"/>
                <w:bCs/>
                <w:lang w:val="en-GB" w:eastAsia="ko-KR"/>
              </w:rPr>
              <w:t>optimization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All use cases can be considered. At least DMRS in special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DMRS located in special slots and DMRS for orphan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pPr>
              <w:pStyle w:val="33"/>
              <w:ind w:left="284" w:firstLine="440"/>
              <w:jc w:val="center"/>
            </w:pPr>
            <w:r>
              <w:object>
                <v:shape id="_x0000_i1027" o:spt="75" type="#_x0000_t75" style="height:87.5pt;width:330pt;" o:ole="t" filled="f" o:preferrelative="t" stroked="f" coordsize="21600,21600">
                  <v:path/>
                  <v:fill on="f" focussize="0,0"/>
                  <v:stroke on="f" joinstyle="miter"/>
                  <v:imagedata r:id="rId5" o:title=""/>
                  <o:lock v:ext="edit" aspectratio="t"/>
                  <w10:wrap type="none"/>
                  <w10:anchorlock/>
                </v:shape>
                <o:OLEObject Type="Embed" ProgID="Visio.Drawing.15" ShapeID="_x0000_i1027" DrawAspect="Content" ObjectID="_1468075727" r:id="rId8">
                  <o:LockedField>false</o:LockedField>
                </o:OLEObject>
              </w:object>
            </w:r>
          </w:p>
          <w:p>
            <w:pPr>
              <w:pStyle w:val="33"/>
              <w:ind w:firstLine="0" w:firstLineChars="0"/>
              <w:jc w:val="center"/>
              <w:rPr>
                <w:b/>
                <w:bCs/>
              </w:rPr>
            </w:pPr>
            <w:r>
              <w:rPr>
                <w:b/>
                <w:bCs/>
              </w:rPr>
              <w:t>Figure 1: Example of additional DM-RS pattern for multiple PUSCH (currently supported by NR Rel-15/16)</w:t>
            </w:r>
          </w:p>
          <w:p>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
              <w:object>
                <v:shape id="_x0000_i1028" o:spt="75" type="#_x0000_t75" style="height:121pt;width:273pt;" o:ole="t" filled="f" o:preferrelative="t" stroked="f" coordsize="21600,21600">
                  <v:path/>
                  <v:fill on="f" focussize="0,0"/>
                  <v:stroke on="f" joinstyle="miter"/>
                  <v:imagedata r:id="rId7" o:title=""/>
                  <o:lock v:ext="edit" aspectratio="t"/>
                  <w10:wrap type="none"/>
                  <w10:anchorlock/>
                </v:shape>
                <o:OLEObject Type="Embed" ProgID="Visio.Drawing.15" ShapeID="_x0000_i1028" DrawAspect="Content" ObjectID="_1468075728" r:id="rId9">
                  <o:LockedField>false</o:LockedField>
                </o:OLEObject>
              </w:object>
            </w:r>
          </w:p>
          <w:p>
            <w:pPr>
              <w:pStyle w:val="33"/>
              <w:ind w:firstLine="442"/>
              <w:jc w:val="center"/>
              <w:rPr>
                <w:b/>
                <w:bCs/>
              </w:rPr>
            </w:pPr>
            <w:r>
              <w:rPr>
                <w:b/>
                <w:bCs/>
              </w:rPr>
              <w:t>Figure 2: Example of enhanced additional DM-RS pattern for multiple PUSCH</w:t>
            </w:r>
          </w:p>
          <w:p>
            <w:pPr>
              <w:rPr>
                <w:rFonts w:ascii="Times New Roman" w:hAnsi="Times New Roman" w:eastAsia="Malgun Gothic"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DMRS located in special slots and DMRS for orphan symbol.</w:t>
            </w:r>
          </w:p>
        </w:tc>
      </w:tr>
    </w:tbl>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granularity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We prefer to first focus on PUSCH repetition type A which is more useful for coverage enhancement and may require relatively less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repetition type A, repetition type B and one TB over multi-slots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Higher priority for r</w:t>
            </w:r>
            <w:r>
              <w:rPr>
                <w:rFonts w:hint="eastAsia" w:ascii="Times New Roman" w:hAnsi="Times New Roman" w:eastAsia="Malgun Gothic" w:cs="Times New Roman"/>
                <w:bCs/>
                <w:lang w:val="en-GB" w:eastAsia="ko-KR"/>
              </w:rPr>
              <w:t>epetition type B</w:t>
            </w:r>
            <w:r>
              <w:rPr>
                <w:rFonts w:ascii="Times New Roman" w:hAnsi="Times New Roman" w:eastAsia="Malgun Gothic" w:cs="Times New Roman"/>
                <w:bCs/>
                <w:lang w:val="en-GB" w:eastAsia="ko-KR"/>
              </w:rPr>
              <w:t>.</w:t>
            </w:r>
            <w:r>
              <w:rPr>
                <w:rFonts w:hint="eastAsia" w:ascii="Times New Roman" w:hAnsi="Times New Roman" w:eastAsia="Malgun Gothic" w:cs="Times New Roman"/>
                <w:bCs/>
                <w:lang w:val="en-GB"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As commented above, seems repetition type B needs further investigation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hAnsi="Times New Roman" w:eastAsia="宋体" w:cs="Times New Roman"/>
                <w:bCs/>
                <w:kern w:val="0"/>
                <w:szCs w:val="21"/>
                <w:lang w:val="en-GB"/>
              </w:rPr>
              <w:t>granularity</w:t>
            </w:r>
            <w:r>
              <w:rPr>
                <w:rFonts w:ascii="Times New Roman" w:hAnsi="Times New Roman" w:eastAsia="宋体" w:cs="Times New Roman"/>
                <w:b/>
                <w:bCs/>
                <w:kern w:val="0"/>
                <w:szCs w:val="21"/>
                <w:lang w:val="en-GB"/>
              </w:rPr>
              <w:t xml:space="preserve"> </w:t>
            </w:r>
            <w:r>
              <w:rPr>
                <w:rFonts w:ascii="Times New Roman" w:hAnsi="Times New Roman" w:cs="Times New Roman"/>
                <w:bCs/>
                <w:lang w:val="en-GB"/>
              </w:rPr>
              <w:t>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The same use cases can be applied for both “optimization of DMRS location” and “optimization of DMRS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All cases can be supported based on similar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hint="eastAsia" w:ascii="Times New Roman" w:hAnsi="Times New Roman" w:cs="Times New Roman"/>
                <w:bCs/>
                <w:lang w:val="en-GB"/>
              </w:rPr>
              <w:t>， same</w:t>
            </w:r>
            <w:r>
              <w:rPr>
                <w:rFonts w:ascii="Times New Roman" w:hAnsi="Times New Roman" w:cs="Times New Roman"/>
                <w:bCs/>
                <w:lang w:val="en-GB"/>
              </w:rPr>
              <w:t xml:space="preserve"> TB or different TB.</w:t>
            </w:r>
          </w:p>
        </w:tc>
      </w:tr>
    </w:tbl>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hAnsi="Times New Roman" w:eastAsia="宋体" w:cs="Times New Roman"/>
          <w:kern w:val="0"/>
          <w:szCs w:val="21"/>
          <w:lang w:val="en-GB"/>
        </w:rPr>
        <w:t>the following granularity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Different DMRS density for different PUSCH transmissions</w:t>
      </w:r>
    </w:p>
    <w:p>
      <w:pPr>
        <w:pStyle w:val="33"/>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w:t>
            </w:r>
            <w:r>
              <w:rPr>
                <w:rFonts w:hint="eastAsia" w:ascii="Times New Roman" w:hAnsi="Times New Roman" w:cs="Times New Roman"/>
                <w:bCs/>
                <w:lang w:val="en-GB"/>
              </w:rPr>
              <w:t>oth of these two techniques can be supported, especially for low mobility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o DMRS (i.e., DMRS-less)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It seems the first bullet can cover the second bullet. Basically, we prefer to focus on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No DMRS for some PUSCH transmissions can be considered for DMRS overhead</w:t>
            </w:r>
            <w:r>
              <w:rPr>
                <w:rFonts w:ascii="Times New Roman" w:hAnsi="Times New Roman" w:eastAsia="Malgun Gothic" w:cs="Times New Roman"/>
                <w:bCs/>
                <w:lang w:val="en-GB" w:eastAsia="ko-KR"/>
              </w:rPr>
              <w:t xml:space="preserv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bCs/>
              </w:rPr>
            </w:pPr>
            <w:r>
              <w:rPr>
                <w:rFonts w:ascii="Times New Roman" w:hAnsi="Times New Roman" w:cs="Times New Roman"/>
                <w:bCs/>
                <w:lang w:val="en-GB"/>
              </w:rPr>
              <w:t>N</w:t>
            </w:r>
            <w:r>
              <w:rPr>
                <w:rFonts w:hint="eastAsia" w:ascii="Times New Roman" w:hAnsi="Times New Roman" w:cs="Times New Roman"/>
                <w:bCs/>
                <w:lang w:val="en-GB"/>
              </w:rPr>
              <w:t xml:space="preserve">o DMRS for </w:t>
            </w:r>
            <w:r>
              <w:rPr>
                <w:rFonts w:ascii="Times New Roman" w:hAnsi="Times New Roman" w:cs="Times New Roman"/>
                <w:bCs/>
                <w:lang w:val="en-GB"/>
              </w:rPr>
              <w:t>these</w:t>
            </w:r>
            <w:r>
              <w:rPr>
                <w:rFonts w:hint="eastAsia" w:ascii="Times New Roman" w:hAnsi="Times New Roman" w:cs="Times New Roman"/>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Both cases can be supported. For the “different DM-RS density for different PUSCHs”, the overall goal should be to ensure DM-RS symbols are equally distributed across PUSCHs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Both options could be a starting point for the study or system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Maintain fixed DMRS density across all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Both options can be supported.</w:t>
            </w:r>
          </w:p>
        </w:tc>
      </w:tr>
    </w:tbl>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hint="eastAsia" w:ascii="Times New Roman" w:hAnsi="Times New Roman" w:cs="Times New Roman"/>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1"/>
        </w:numPr>
        <w:ind w:firstLineChars="0"/>
        <w:rPr>
          <w:sz w:val="21"/>
          <w:szCs w:val="21"/>
        </w:rPr>
      </w:pPr>
      <w:r>
        <w:rPr>
          <w:sz w:val="21"/>
          <w:szCs w:val="21"/>
        </w:rPr>
        <w:t>Optimization of DMRS granularity in time domain is supported.</w:t>
      </w:r>
    </w:p>
    <w:p>
      <w:pPr>
        <w:pStyle w:val="33"/>
        <w:numPr>
          <w:ilvl w:val="1"/>
          <w:numId w:val="17"/>
        </w:numPr>
        <w:ind w:firstLineChars="0"/>
        <w:rPr>
          <w:sz w:val="21"/>
          <w:szCs w:val="21"/>
        </w:rPr>
      </w:pPr>
      <w:r>
        <w:rPr>
          <w:sz w:val="21"/>
          <w:szCs w:val="21"/>
        </w:rPr>
        <w:t>FFS: Different DMRS density for different PUSCH transmissions</w:t>
      </w:r>
    </w:p>
    <w:p>
      <w:pPr>
        <w:pStyle w:val="33"/>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pPr>
        <w:pStyle w:val="33"/>
        <w:numPr>
          <w:ilvl w:val="0"/>
          <w:numId w:val="11"/>
        </w:numPr>
        <w:ind w:firstLineChars="0"/>
        <w:rPr>
          <w:sz w:val="21"/>
          <w:szCs w:val="21"/>
        </w:rPr>
      </w:pPr>
      <w:r>
        <w:rPr>
          <w:rFonts w:hint="eastAsia"/>
          <w:sz w:val="21"/>
          <w:szCs w:val="21"/>
        </w:rPr>
        <w:t>F</w:t>
      </w:r>
      <w:r>
        <w:rPr>
          <w:sz w:val="21"/>
          <w:szCs w:val="21"/>
        </w:rPr>
        <w:t>FS: Optimization of DMRS granularity in time domain</w:t>
      </w:r>
    </w:p>
    <w:p>
      <w:pPr>
        <w:pStyle w:val="33"/>
        <w:numPr>
          <w:ilvl w:val="1"/>
          <w:numId w:val="17"/>
        </w:numPr>
        <w:ind w:firstLineChars="0"/>
        <w:rPr>
          <w:sz w:val="21"/>
          <w:szCs w:val="21"/>
        </w:rPr>
      </w:pPr>
      <w:r>
        <w:rPr>
          <w:sz w:val="21"/>
          <w:szCs w:val="21"/>
        </w:rPr>
        <w:t>The proponents are encouraged to provide simulations results.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do not support FL</w:t>
            </w:r>
            <w:r>
              <w:rPr>
                <w:rFonts w:ascii="Times New Roman" w:hAnsi="Times New Roman" w:eastAsia="Malgun Gothic" w:cs="Times New Roman"/>
                <w:bCs/>
                <w:lang w:val="en-GB" w:eastAsia="ko-KR"/>
              </w:rPr>
              <w:t>’s proposal.</w:t>
            </w:r>
          </w:p>
          <w:p>
            <w:pPr>
              <w:rPr>
                <w:rFonts w:ascii="Times New Roman" w:hAnsi="Times New Roman" w:cs="Times New Roman"/>
                <w:bCs/>
                <w:lang w:val="en-GB"/>
              </w:rPr>
            </w:pPr>
            <w:r>
              <w:rPr>
                <w:rFonts w:ascii="Times New Roman" w:hAnsi="Times New Roman" w:eastAsia="Malgun Gothic"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w:t>
            </w:r>
          </w:p>
        </w:tc>
      </w:tr>
    </w:tbl>
    <w:p/>
    <w:p>
      <w:pPr>
        <w:pStyle w:val="3"/>
        <w:spacing w:before="156" w:after="156"/>
        <w:rPr>
          <w:rFonts w:ascii="Arial" w:hAnsi="Arial" w:cs="Arial"/>
        </w:rPr>
      </w:pPr>
      <w:r>
        <w:rPr>
          <w:rFonts w:hint="eastAsia" w:ascii="Arial" w:hAnsi="Arial" w:cs="Arial"/>
        </w:rPr>
        <w:t>3</w:t>
      </w:r>
      <w:r>
        <w:rPr>
          <w:rFonts w:ascii="Arial" w:hAnsi="Arial" w:cs="Arial"/>
        </w:rPr>
        <w:t>.5 Others</w:t>
      </w: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t can increase the </w:t>
            </w:r>
            <w:r>
              <w:rPr>
                <w:rFonts w:ascii="Times New Roman" w:hAnsi="Times New Roman" w:cs="Times New Roman"/>
                <w:bCs/>
                <w:lang w:val="en-GB"/>
              </w:rPr>
              <w:t>available</w:t>
            </w:r>
            <w:r>
              <w:rPr>
                <w:rFonts w:hint="eastAsia" w:ascii="Times New Roman" w:hAnsi="Times New Roman" w:cs="Times New Roman"/>
                <w:bCs/>
                <w:lang w:val="en-GB"/>
              </w:rPr>
              <w:t xml:space="preserve"> slot for PUSCH transmission, especially when there are sufficient uplink symbols in the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T</w:t>
            </w:r>
            <w:r>
              <w:rPr>
                <w:rFonts w:ascii="Times New Roman" w:hAnsi="Times New Roman" w:eastAsia="MS Mincho" w:cs="Times New Roman"/>
                <w:bCs/>
                <w:lang w:val="en-GB" w:eastAsia="ja-JP"/>
              </w:rPr>
              <w:t>he same TDRA among repetitions should be kept. Repetition type B can be used if resources in S slots should be exploited.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If the intention is to allow transmission in a special slot even if the starting symbol or number of available symbols in the slot cannot satisfy the symbol allocation indicated by network,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It seems related to the 8.8.1.1 discussion on definition of available UL slot for repetition type A enhancement. Generally, we are supportive if special slot can be applied for coverage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F</w:t>
            </w:r>
            <w:r>
              <w:rPr>
                <w:rFonts w:ascii="Times New Roman" w:hAnsi="Times New Roman" w:eastAsia="MS Mincho" w:cs="Times New Roman"/>
                <w:bCs/>
                <w:lang w:val="en-GB" w:eastAsia="ja-JP"/>
              </w:rPr>
              <w:t>FS</w:t>
            </w:r>
          </w:p>
          <w:p>
            <w:pPr>
              <w:rPr>
                <w:rFonts w:ascii="Times New Roman" w:hAnsi="Times New Roman" w:cs="Times New Roman"/>
                <w:bCs/>
                <w:lang w:val="en-GB"/>
              </w:rPr>
            </w:pPr>
            <w:r>
              <w:rPr>
                <w:rFonts w:ascii="Times New Roman" w:hAnsi="Times New Roman" w:eastAsia="MS Mincho" w:cs="Times New Roman"/>
                <w:bCs/>
                <w:lang w:val="en-GB" w:eastAsia="ja-JP"/>
              </w:rPr>
              <w:t>Whether special slots is supported or not should be discussed together with definition of available slots for PUSCH repetitions in agenda item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Same comment as Nokia. Follow R16 behavior. No need for any changes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w:t>
            </w:r>
            <w:r>
              <w:rPr>
                <w:rFonts w:hint="eastAsia" w:ascii="Times New Roman" w:hAnsi="Times New Roman" w:cs="Times New Roman"/>
                <w:bCs/>
                <w:lang w:val="en-GB"/>
              </w:rPr>
              <w:t>,</w:t>
            </w:r>
            <w:r>
              <w:rPr>
                <w:rFonts w:ascii="Times New Roman" w:hAnsi="Times New Roman" w:cs="Times New Roman"/>
                <w:bCs/>
                <w:lang w:val="en-GB"/>
              </w:rPr>
              <w:t xml:space="preserve"> S slot can be utilized to improve the coverage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Yes,</w:t>
            </w:r>
          </w:p>
          <w:p>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Considering the widely used TDD pattern, e.g. </w:t>
            </w:r>
            <w:r>
              <w:rPr>
                <w:rFonts w:ascii="Times New Roman" w:hAnsi="Times New Roman" w:eastAsia="MS Mincho" w:cs="Times New Roman"/>
                <w:bCs/>
                <w:lang w:val="en-GB" w:eastAsia="ja-JP"/>
              </w:rPr>
              <w:t>DDDDDDDSUU for FR1, DDDSU for FR2, joint channel estimation can be applied only for FR1 if we don’t consider special slots. Therefore</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PUSCH transmission can be supported in special slots for repetition type B, </w:t>
            </w:r>
            <w:r>
              <w:rPr>
                <w:rFonts w:hint="eastAsia" w:ascii="Times New Roman" w:hAnsi="Times New Roman" w:eastAsia="MS Mincho" w:cs="Times New Roman"/>
                <w:bCs/>
                <w:lang w:val="en-GB" w:eastAsia="ja-JP"/>
              </w:rPr>
              <w:t>to take advantage of symbol-level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Support</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Current mechanism does not support to transmit orphan symbol in repetition type B. However, when joint channel estimation is applied, orphan symbol can be transmitted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Email discussion (2</w:t>
      </w:r>
      <w:r>
        <w:rPr>
          <w:rFonts w:ascii="Arial" w:hAnsi="Arial" w:eastAsia="Arial"/>
          <w:sz w:val="36"/>
          <w:szCs w:val="20"/>
          <w:vertAlign w:val="superscript"/>
          <w:lang w:val="en-GB"/>
        </w:rPr>
        <w:t>nd</w:t>
      </w:r>
      <w:r>
        <w:rPr>
          <w:rFonts w:ascii="Arial" w:hAnsi="Arial" w:eastAsia="Arial"/>
          <w:sz w:val="36"/>
          <w:szCs w:val="20"/>
          <w:lang w:val="en-GB"/>
        </w:rPr>
        <w:t xml:space="preserve"> round)</w:t>
      </w:r>
    </w:p>
    <w:p>
      <w:pPr>
        <w:rPr>
          <w:rFonts w:ascii="Arial" w:hAnsi="Arial" w:eastAsia="宋体" w:cs="Arial"/>
          <w:b/>
          <w:bCs/>
          <w:szCs w:val="21"/>
          <w:lang w:val="en-GB" w:eastAsia="en-US"/>
        </w:rPr>
      </w:pPr>
      <w:r>
        <w:rPr>
          <w:rFonts w:ascii="Arial" w:hAnsi="Arial" w:cs="Arial"/>
          <w:b/>
          <w:bCs/>
          <w:szCs w:val="21"/>
          <w:highlight w:val="yellow"/>
          <w:lang w:val="en-GB" w:eastAsia="en-US"/>
        </w:rPr>
        <w:t>FL’s comments:</w:t>
      </w:r>
    </w:p>
    <w:p>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pPr>
        <w:rPr>
          <w:rFonts w:ascii="Arial" w:hAnsi="Arial" w:eastAsia="Malgun Gothic" w:cs="Arial"/>
          <w:b/>
          <w:bCs/>
          <w:szCs w:val="21"/>
          <w:lang w:val="en-GB"/>
        </w:rPr>
      </w:pPr>
      <w:r>
        <w:rPr>
          <w:rFonts w:ascii="Arial" w:hAnsi="Arial" w:cs="Arial"/>
          <w:b/>
          <w:bCs/>
          <w:szCs w:val="21"/>
          <w:lang w:val="en-GB"/>
        </w:rPr>
        <w:t>Regarding the red parts in brackets, can we remove them and leave them to RAN4 to identify the details?</w:t>
      </w:r>
    </w:p>
    <w:p>
      <w:pPr>
        <w:rPr>
          <w:rFonts w:ascii="Arial" w:hAnsi="Arial" w:cs="Arial"/>
          <w:b/>
          <w:bCs/>
          <w:szCs w:val="21"/>
          <w:lang w:val="en-GB"/>
        </w:rPr>
      </w:pPr>
      <w:r>
        <w:rPr>
          <w:rFonts w:ascii="Arial" w:hAnsi="Arial" w:cs="Arial"/>
          <w:b/>
          <w:bCs/>
          <w:szCs w:val="21"/>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pPr>
        <w:rPr>
          <w:rFonts w:ascii="Arial" w:hAnsi="Arial" w:cs="Arial"/>
          <w:color w:val="002060"/>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pPr>
              <w:pStyle w:val="33"/>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According to current RAN4 discussion, back-to-back </w:t>
            </w:r>
            <w:r>
              <w:rPr>
                <w:rFonts w:ascii="Times New Roman" w:hAnsi="Times New Roman" w:eastAsia="Malgun Gothic" w:cs="Times New Roman"/>
                <w:bCs/>
                <w:lang w:val="en-GB" w:eastAsia="ko-KR"/>
              </w:rPr>
              <w:t xml:space="preserve">PUSCH transmission may include non-zero gap in-between PUSCH transmissions (RAN4 is still discussing). </w:t>
            </w:r>
          </w:p>
          <w:p>
            <w:pPr>
              <w:pStyle w:val="33"/>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pPr>
              <w:pStyle w:val="33"/>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pStyle w:val="33"/>
              <w:ind w:firstLine="0" w:firstLineChars="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Same comment as others. Wait for RAN4 to respond before we go back with more questions. </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are interpreting back-to-back as being equivalent to zero gap.</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pPr>
              <w:pStyle w:val="33"/>
              <w:ind w:firstLine="0" w:firstLineChars="0"/>
              <w:rPr>
                <w:bCs/>
                <w:lang w:eastAsia="zh-CN"/>
              </w:rPr>
            </w:pPr>
            <w:r>
              <w:rPr>
                <w:rFonts w:eastAsia="Malgun Gothic"/>
                <w:bCs/>
                <w:lang w:val="en-GB" w:eastAsia="ko-KR"/>
              </w:rPr>
              <w:t xml:space="preserve">It will be good to get both these points included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eastAsia="MS Mincho" w:cs="Times New Roman"/>
                <w:bCs/>
                <w:lang w:eastAsia="ja-JP"/>
              </w:rPr>
              <w:t>N</w:t>
            </w:r>
            <w:r>
              <w:rPr>
                <w:rFonts w:ascii="Times New Roman" w:hAnsi="Times New Roman" w:eastAsia="MS Mincho" w:cs="Times New Roman"/>
                <w:bCs/>
                <w:lang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fine with the proposal and Ericsson’s suggestion.</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The threshold of phase continuity and amplitude continuity is not clear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val="en-GB" w:eastAsia="ja-JP"/>
              </w:rPr>
              <w:t>FL</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Qualcomm,</w:t>
            </w:r>
          </w:p>
          <w:p>
            <w:pPr>
              <w:rPr>
                <w:rFonts w:ascii="Times New Roman" w:hAnsi="Times New Roman" w:cs="Times New Roman"/>
                <w:bCs/>
                <w:lang w:val="en-GB"/>
              </w:rPr>
            </w:pPr>
            <w:r>
              <w:rPr>
                <w:rFonts w:hint="eastAsia" w:ascii="Times New Roman" w:hAnsi="Times New Roman" w:cs="Times New Roman"/>
                <w:bCs/>
                <w:lang w:val="en-GB"/>
              </w:rPr>
              <w:t>A</w:t>
            </w:r>
            <w:r>
              <w:rPr>
                <w:rFonts w:ascii="Times New Roman" w:hAnsi="Times New Roman" w:cs="Times New Roman"/>
                <w:bCs/>
                <w:lang w:val="en-GB"/>
              </w:rPr>
              <w:t>s commented by other companies, the details requirements to keep maintain power consistency and phase continuity is up to RAN4.</w:t>
            </w:r>
          </w:p>
          <w:p>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Times New Roman" w:hAnsi="Times New Roman" w:cs="Times New Roman"/>
                <w:bCs/>
              </w:rPr>
            </w:pPr>
            <w:r>
              <w:rPr>
                <w:rFonts w:ascii="Arial" w:hAnsi="Arial" w:eastAsia="宋体" w:cs="Arial"/>
                <w:kern w:val="0"/>
                <w:szCs w:val="21"/>
                <w:lang w:val="en-GB" w:eastAsia="ko-KR"/>
              </w:rPr>
              <w:t>Note: RAN1 assumes “back-to-back PUSCH transmission” has zero gap in-between adjacent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pStyle w:val="33"/>
              <w:ind w:firstLine="0" w:firstLineChars="0"/>
              <w:rPr>
                <w:bCs/>
                <w:lang w:eastAsia="zh-CN"/>
              </w:rPr>
            </w:pPr>
            <w:r>
              <w:rPr>
                <w:bCs/>
                <w:lang w:eastAsia="zh-CN"/>
              </w:rPr>
              <w:t>Considering we have not received the feedback from RAN4 for previous LS, and we may down-select the scenarios later, we suggest to revise the proposal as follows,</w:t>
            </w:r>
          </w:p>
          <w:p>
            <w:pPr>
              <w:pStyle w:val="33"/>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pStyle w:val="33"/>
              <w:ind w:firstLine="0" w:firstLineChars="0"/>
              <w:rPr>
                <w:bCs/>
                <w:lang w:eastAsia="zh-CN"/>
              </w:rPr>
            </w:pPr>
            <w:r>
              <w:rPr>
                <w:bCs/>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pPr>
              <w:pStyle w:val="33"/>
              <w:ind w:firstLine="0" w:firstLineChars="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H</w:t>
            </w:r>
            <w:r>
              <w:rPr>
                <w:rFonts w:ascii="Times New Roman" w:hAnsi="Times New Roman" w:cs="Times New Roman"/>
                <w:bCs/>
              </w:rPr>
              <w:t>uawei, HiSilicon</w:t>
            </w:r>
          </w:p>
        </w:tc>
        <w:tc>
          <w:tcPr>
            <w:tcW w:w="8257" w:type="dxa"/>
            <w:shd w:val="clear" w:color="auto" w:fill="auto"/>
            <w:vAlign w:val="center"/>
          </w:tcPr>
          <w:p>
            <w:pPr>
              <w:pStyle w:val="33"/>
              <w:ind w:firstLine="0" w:firstLineChars="0"/>
              <w:rPr>
                <w:bCs/>
                <w:lang w:eastAsia="zh-CN"/>
              </w:rPr>
            </w:pPr>
          </w:p>
          <w:p>
            <w:pPr>
              <w:pStyle w:val="33"/>
              <w:ind w:firstLine="0" w:firstLineChars="0"/>
              <w:rPr>
                <w:lang w:val="en-GB"/>
              </w:rPr>
            </w:pPr>
            <w:r>
              <w:rPr>
                <w:lang w:val="en-GB"/>
              </w:rPr>
              <w:t xml:space="preserve">In current spec, SRS must be configured for a UE’s PUSCH so that it is very highly probable that SRS is transmitted between two successive PUSCH occasions. </w:t>
            </w:r>
          </w:p>
          <w:p>
            <w:pPr>
              <w:pStyle w:val="33"/>
              <w:ind w:firstLine="0" w:firstLineChars="0"/>
              <w:rPr>
                <w:lang w:val="en-GB"/>
              </w:rPr>
            </w:pPr>
            <w:r>
              <w:rPr>
                <w:lang w:eastAsia="zh-CN"/>
              </w:rPr>
              <w:drawing>
                <wp:inline distT="0" distB="0" distL="0" distR="0">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2432869" cy="672401"/>
                          </a:xfrm>
                          <a:prstGeom prst="rect">
                            <a:avLst/>
                          </a:prstGeom>
                        </pic:spPr>
                      </pic:pic>
                    </a:graphicData>
                  </a:graphic>
                </wp:inline>
              </w:drawing>
            </w:r>
          </w:p>
          <w:p>
            <w:pPr>
              <w:pStyle w:val="33"/>
              <w:ind w:firstLine="0" w:firstLineChars="0"/>
              <w:rPr>
                <w:lang w:val="en-GB"/>
              </w:rPr>
            </w:pPr>
            <w:r>
              <w:rPr>
                <w:lang w:val="en-GB"/>
              </w:rPr>
              <w:t>Therefore, in our understanding, this use case should be supported, otherwise such large restriction of joint channel estimation will cost UL coverage.</w:t>
            </w:r>
          </w:p>
          <w:p>
            <w:pPr>
              <w:pStyle w:val="33"/>
              <w:ind w:firstLine="0" w:firstLineChars="0"/>
              <w:rPr>
                <w:bCs/>
                <w:lang w:val="en-GB" w:eastAsia="zh-CN"/>
              </w:rPr>
            </w:pPr>
            <w:r>
              <w:rPr>
                <w:rFonts w:hint="eastAsia"/>
                <w:bCs/>
                <w:lang w:val="en-GB" w:eastAsia="zh-CN"/>
              </w:rPr>
              <w:t>A</w:t>
            </w:r>
            <w:r>
              <w:rPr>
                <w:bCs/>
                <w:lang w:val="en-GB" w:eastAsia="zh-CN"/>
              </w:rPr>
              <w:t xml:space="preserve"> change is suggested below,</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pStyle w:val="33"/>
              <w:ind w:firstLine="0" w:firstLineChars="0"/>
              <w:rPr>
                <w:bCs/>
                <w:lang w:eastAsia="zh-CN"/>
              </w:rPr>
            </w:pPr>
            <w:r>
              <w:rPr>
                <w:rFonts w:ascii="Arial" w:hAnsi="Arial" w:cs="Arial"/>
                <w:szCs w:val="21"/>
                <w:lang w:val="en-GB" w:eastAsia="ko-KR"/>
              </w:rPr>
              <w:t>Note: RAN1 assumes “back-to-back PUSCH transmission” has zero gap in-between adjacent PUSCH transmissions.</w:t>
            </w:r>
          </w:p>
          <w:p>
            <w:pPr>
              <w:rPr>
                <w:bCs/>
              </w:rPr>
            </w:pP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eastAsia="宋体"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don’t support this proposal.</w:t>
            </w:r>
          </w:p>
          <w:p>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We think this proposal is fine, at least from view of joint channel estimation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pPr>
              <w:spacing w:line="252" w:lineRule="auto"/>
              <w:rPr>
                <w:rFonts w:ascii="Arial" w:hAnsi="Arial" w:cs="Arial"/>
                <w:szCs w:val="21"/>
              </w:rPr>
            </w:pPr>
            <w:r>
              <w:rPr>
                <w:rFonts w:ascii="Arial" w:hAnsi="Arial" w:cs="Arial"/>
                <w:szCs w:val="21"/>
              </w:rPr>
              <w:t>Here is the altered proposal:</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spacing w:line="252" w:lineRule="auto"/>
              <w:rPr>
                <w:rFonts w:ascii="Arial" w:hAnsi="Arial" w:cs="Arial"/>
                <w:szCs w:val="21"/>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spacing w:line="252" w:lineRule="auto"/>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spacing w:line="252" w:lineRule="auto"/>
              <w:rPr>
                <w:rFonts w:ascii="Times New Roman" w:hAnsi="Times New Roman" w:eastAsia="MS Mincho" w:cs="Times New Roman"/>
                <w:bCs/>
                <w:lang w:val="en-GB" w:eastAsia="ja-JP"/>
              </w:rPr>
            </w:pPr>
            <w:r>
              <w:rPr>
                <w:rFonts w:ascii="Times New Roman" w:hAnsi="Times New Roman" w:cs="Times New Roman"/>
                <w:bCs/>
                <w:lang w:val="en-GB"/>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spacing w:line="252" w:lineRule="auto"/>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We are fine with </w:t>
            </w:r>
            <w:r>
              <w:rPr>
                <w:rFonts w:hint="eastAsia" w:ascii="Times New Roman" w:hAnsi="Times New Roman" w:cs="Times New Roman"/>
                <w:bCs/>
                <w:lang w:val="en-GB"/>
              </w:rPr>
              <w:t>this</w:t>
            </w:r>
            <w:r>
              <w:rPr>
                <w:rFonts w:ascii="Times New Roman" w:hAnsi="Times New Roman" w:eastAsia="Malgun Gothic" w:cs="Times New Roman"/>
                <w:bCs/>
                <w:lang w:val="en-GB" w:eastAsia="ko-KR"/>
              </w:rPr>
              <w:t xml:space="preserve"> proposal</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spacing w:line="252" w:lineRule="auto"/>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support the proposal.</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hint="eastAsia" w:ascii="Times New Roman" w:hAnsi="Times New Roman" w:cs="Times New Roman"/>
                <w:bCs/>
                <w:strike/>
                <w:color w:val="FF0000"/>
                <w:lang w:val="en-GB"/>
              </w:rPr>
              <w:t>‐</w:t>
            </w:r>
            <w:r>
              <w:rPr>
                <w:rFonts w:hint="eastAsia" w:ascii="Times New Roman" w:hAnsi="Times New Roman" w:cs="Times New Roman"/>
                <w:bCs/>
                <w:strike/>
                <w:color w:val="FF0000"/>
                <w:lang w:val="en-GB"/>
              </w:rPr>
              <w:tab/>
            </w:r>
            <w:r>
              <w:rPr>
                <w:rFonts w:hint="eastAsia" w:ascii="Times New Roman" w:hAnsi="Times New Roman" w:cs="Times New Roman"/>
                <w:bCs/>
                <w:strike/>
                <w:color w:val="FF0000"/>
                <w:lang w:val="en-GB"/>
              </w:rPr>
              <w:t>FFS: sliding or fixed window</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Same confusion as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We are fine </w:t>
            </w:r>
            <w:r>
              <w:rPr>
                <w:rFonts w:ascii="Times New Roman" w:hAnsi="Times New Roman" w:eastAsia="Malgun Gothic" w:cs="Times New Roman"/>
                <w:bCs/>
                <w:lang w:val="en-GB" w:eastAsia="ko-KR"/>
              </w:rPr>
              <w:t>the FL’s proposal</w:t>
            </w:r>
            <w:r>
              <w:rPr>
                <w:rFonts w:hint="eastAsia" w:ascii="Times New Roman" w:hAnsi="Times New Roman" w:eastAsia="Malgun Gothic" w:cs="Times New Roman"/>
                <w:bCs/>
                <w:lang w:val="en-GB" w:eastAsia="ko-KR"/>
              </w:rPr>
              <w:t>.</w:t>
            </w:r>
          </w:p>
          <w:p>
            <w:pPr>
              <w:rPr>
                <w:rFonts w:ascii="Times New Roman" w:hAnsi="Times New Roman" w:cs="Times New Roman"/>
                <w:bCs/>
                <w:lang w:val="en-GB"/>
              </w:rPr>
            </w:pPr>
            <w:r>
              <w:rPr>
                <w:rFonts w:ascii="Times New Roman" w:hAnsi="Times New Roman" w:eastAsia="Malgun Gothic"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hint="eastAsia" w:ascii="Times New Roman" w:hAnsi="Times New Roman" w:eastAsia="MS Mincho" w:cs="Times New Roman"/>
                <w:bCs/>
                <w:lang w:val="en-GB" w:eastAsia="ja-JP"/>
              </w:rPr>
              <w:t>y</w:t>
            </w:r>
            <w:r>
              <w:rPr>
                <w:rFonts w:ascii="Times New Roman" w:hAnsi="Times New Roman" w:eastAsia="MS Mincho" w:cs="Times New Roman"/>
                <w:bCs/>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 seems many companies have concerns on the revision from “is required to” to “may”.</w:t>
            </w:r>
          </w:p>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o address Qualcomm’s concern, can we add one sub-bullet “FFS: relation with UE capability”</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hint="eastAsia" w:ascii="Times New Roman" w:hAnsi="Times New Roman" w:cs="Times New Roman"/>
                <w:bCs/>
              </w:rPr>
              <w:t xml:space="preserve"> </w:t>
            </w:r>
            <w:r>
              <w:rPr>
                <w:rFonts w:ascii="Times New Roman" w:hAnsi="Times New Roman" w:cs="Times New Roman"/>
                <w:bCs/>
              </w:rPr>
              <w:t>Hence, we prefer the wording to be revised to ‘is able to …’,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We think changing </w:t>
            </w:r>
            <w:r>
              <w:rPr>
                <w:rFonts w:ascii="Times New Roman" w:hAnsi="Times New Roman" w:cs="Times New Roman"/>
                <w:bCs/>
              </w:rPr>
              <w:t>‘</w:t>
            </w:r>
            <w:r>
              <w:rPr>
                <w:rFonts w:hint="eastAsia" w:ascii="Times New Roman" w:hAnsi="Times New Roman" w:cs="Times New Roman"/>
                <w:bCs/>
              </w:rPr>
              <w:t xml:space="preserve">is </w:t>
            </w:r>
            <w:r>
              <w:rPr>
                <w:rFonts w:ascii="Times New Roman" w:hAnsi="Times New Roman" w:cs="Times New Roman"/>
                <w:bCs/>
              </w:rPr>
              <w:t>required</w:t>
            </w:r>
            <w:r>
              <w:rPr>
                <w:rFonts w:hint="eastAsia" w:ascii="Times New Roman" w:hAnsi="Times New Roman" w:cs="Times New Roman"/>
                <w:bCs/>
              </w:rPr>
              <w:t xml:space="preserve"> to</w:t>
            </w:r>
            <w:r>
              <w:rPr>
                <w:rFonts w:ascii="Times New Roman" w:hAnsi="Times New Roman" w:cs="Times New Roman"/>
                <w:bCs/>
              </w:rPr>
              <w:t>’</w:t>
            </w:r>
            <w:r>
              <w:rPr>
                <w:rFonts w:hint="eastAsia" w:ascii="Times New Roman" w:hAnsi="Times New Roman" w:cs="Times New Roman"/>
                <w:bCs/>
              </w:rPr>
              <w:t xml:space="preserve"> to </w:t>
            </w:r>
            <w:r>
              <w:rPr>
                <w:rFonts w:ascii="Times New Roman" w:hAnsi="Times New Roman" w:cs="Times New Roman"/>
                <w:bCs/>
              </w:rPr>
              <w:t>‘</w:t>
            </w:r>
            <w:r>
              <w:rPr>
                <w:rFonts w:hint="eastAsia" w:ascii="Times New Roman" w:hAnsi="Times New Roman" w:cs="Times New Roman"/>
                <w:bCs/>
              </w:rPr>
              <w:t xml:space="preserve">is expected to </w:t>
            </w:r>
            <w:r>
              <w:rPr>
                <w:rFonts w:ascii="Times New Roman" w:hAnsi="Times New Roman" w:cs="Times New Roman"/>
                <w:bCs/>
              </w:rPr>
              <w:t>…’</w:t>
            </w:r>
            <w:r>
              <w:rPr>
                <w:rFonts w:hint="eastAsia" w:ascii="Times New Roman" w:hAnsi="Times New Roman" w:cs="Times New Roman"/>
                <w:bCs/>
              </w:rPr>
              <w:t xml:space="preserve"> is more realistic from UE</w:t>
            </w:r>
            <w:r>
              <w:rPr>
                <w:rFonts w:ascii="Times New Roman" w:hAnsi="Times New Roman" w:cs="Times New Roman"/>
                <w:bCs/>
              </w:rPr>
              <w:t>’</w:t>
            </w:r>
            <w:r>
              <w:rPr>
                <w:rFonts w:hint="eastAsia" w:ascii="Times New Roman" w:hAnsi="Times New Roman" w:cs="Times New Roman"/>
                <w:bC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Thank you, Qualcomm, vivo and Apple for further clarifications!</w:t>
            </w:r>
          </w:p>
          <w:p>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H</w:t>
            </w:r>
            <w:r>
              <w:rPr>
                <w:rFonts w:ascii="Times New Roman" w:hAnsi="Times New Roman" w:cs="Times New Roman"/>
                <w:bCs/>
              </w:rPr>
              <w:t>uawei, HiSilicon</w:t>
            </w:r>
          </w:p>
        </w:tc>
        <w:tc>
          <w:tcPr>
            <w:tcW w:w="8257" w:type="dxa"/>
            <w:shd w:val="clear" w:color="auto" w:fill="auto"/>
            <w:vAlign w:val="center"/>
          </w:tcPr>
          <w:p>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pPr>
              <w:overflowPunct w:val="0"/>
              <w:autoSpaceDE w:val="0"/>
              <w:autoSpaceDN w:val="0"/>
              <w:spacing w:after="120"/>
              <w:textAlignment w:val="baseline"/>
              <w:rPr>
                <w:rFonts w:ascii="Arial" w:hAnsi="Arial" w:eastAsia="宋体"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pPr>
              <w:pStyle w:val="33"/>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pPr>
        <w:rPr>
          <w:rFonts w:ascii="Arial" w:hAnsi="Arial" w:cs="Arial"/>
          <w:color w:val="002060"/>
          <w:szCs w:val="21"/>
          <w:lang w:val="en-GB"/>
        </w:rPr>
      </w:pPr>
    </w:p>
    <w:p>
      <w:pPr>
        <w:rPr>
          <w:rFonts w:ascii="Arial" w:hAnsi="Arial" w:cs="Arial"/>
          <w:b/>
          <w:szCs w:val="21"/>
          <w:lang w:val="en-GB"/>
        </w:rPr>
      </w:pPr>
      <w:r>
        <w:rPr>
          <w:rFonts w:ascii="Arial" w:hAnsi="Arial" w:cs="Arial"/>
          <w:b/>
          <w:szCs w:val="21"/>
          <w:highlight w:val="yellow"/>
          <w:lang w:val="en-GB"/>
        </w:rPr>
        <w:t>FL’s comments:</w:t>
      </w:r>
    </w:p>
    <w:p>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pPr>
        <w:rPr>
          <w:rFonts w:ascii="Arial" w:hAnsi="Arial" w:cs="Arial"/>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hint="eastAsia" w:ascii="Times New Roman" w:hAnsi="Times New Roman" w:cs="Times New Roman"/>
                <w:bCs/>
              </w:rPr>
              <w:t>o</w:t>
            </w:r>
            <w:r>
              <w:rPr>
                <w:rFonts w:ascii="Times New Roman" w:hAnsi="Times New Roman" w:cs="Times New Roman"/>
                <w:bCs/>
                <w:lang w:val="en-GB"/>
              </w:rPr>
              <w:t>ptimization in time domain</w:t>
            </w:r>
            <w:r>
              <w:rPr>
                <w:rFonts w:hint="eastAsia" w:ascii="Times New Roman" w:hAnsi="Times New Roman" w:cs="Times New Roman"/>
                <w:bCs/>
              </w:rPr>
              <w:t xml:space="preserve">. We are also fine with adding some wording like </w:t>
            </w:r>
            <w:r>
              <w:rPr>
                <w:rFonts w:ascii="Times New Roman" w:hAnsi="Times New Roman" w:cs="Times New Roman"/>
                <w:bCs/>
              </w:rPr>
              <w:t>‘</w:t>
            </w:r>
            <w:r>
              <w:rPr>
                <w:rFonts w:hint="eastAsia" w:ascii="Times New Roman" w:hAnsi="Times New Roman" w:cs="Times New Roman"/>
                <w:bCs/>
              </w:rPr>
              <w:t>aiming for minimized specification impacts</w:t>
            </w:r>
            <w:r>
              <w:rPr>
                <w:rFonts w:ascii="Times New Roman" w:hAnsi="Times New Roman" w:cs="Times New Roman"/>
                <w:bCs/>
              </w:rPr>
              <w:t>’</w:t>
            </w:r>
            <w:r>
              <w:rPr>
                <w:rFonts w:hint="eastAsia" w:ascii="Times New Roman" w:hAnsi="Times New Roman" w:cs="Times New Roman"/>
                <w:bCs/>
              </w:rPr>
              <w:t xml:space="preserve"> which may relieve a bit some of the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do not support this proposal.</w:t>
            </w:r>
          </w:p>
          <w:p>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support the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Considering this is the very early </w:t>
            </w:r>
            <w:r>
              <w:rPr>
                <w:rFonts w:ascii="Times New Roman" w:hAnsi="Times New Roman" w:cs="Times New Roman"/>
                <w:bCs/>
              </w:rPr>
              <w:t>stage</w:t>
            </w:r>
            <w:r>
              <w:rPr>
                <w:rFonts w:hint="eastAsia" w:ascii="Times New Roman" w:hAnsi="Times New Roman" w:cs="Times New Roman"/>
                <w:bCs/>
              </w:rPr>
              <w:t xml:space="preserve"> and DMRS design may be related to RAN4</w:t>
            </w:r>
            <w:r>
              <w:rPr>
                <w:rFonts w:ascii="Times New Roman" w:hAnsi="Times New Roman" w:cs="Times New Roman"/>
                <w:bCs/>
              </w:rPr>
              <w:t>’</w:t>
            </w:r>
            <w:r>
              <w:rPr>
                <w:rFonts w:hint="eastAsia" w:ascii="Times New Roman" w:hAnsi="Times New Roman" w:cs="Times New Roman"/>
                <w:bCs/>
              </w:rPr>
              <w:t xml:space="preserve">s reply LS, maybe changing </w:t>
            </w:r>
            <w:r>
              <w:rPr>
                <w:rFonts w:ascii="Times New Roman" w:hAnsi="Times New Roman" w:cs="Times New Roman"/>
                <w:bCs/>
              </w:rPr>
              <w:t>‘</w:t>
            </w:r>
            <w:r>
              <w:rPr>
                <w:rFonts w:hint="eastAsia" w:ascii="Times New Roman" w:hAnsi="Times New Roman" w:cs="Times New Roman"/>
                <w:bCs/>
              </w:rPr>
              <w:t>is supported</w:t>
            </w:r>
            <w:r>
              <w:rPr>
                <w:rFonts w:ascii="Times New Roman" w:hAnsi="Times New Roman" w:cs="Times New Roman"/>
                <w:bCs/>
              </w:rPr>
              <w:t>’</w:t>
            </w:r>
            <w:r>
              <w:rPr>
                <w:rFonts w:hint="eastAsia" w:ascii="Times New Roman" w:hAnsi="Times New Roman" w:cs="Times New Roman"/>
                <w:bCs/>
              </w:rPr>
              <w:t xml:space="preserve"> to </w:t>
            </w:r>
            <w:r>
              <w:rPr>
                <w:rFonts w:ascii="Times New Roman" w:hAnsi="Times New Roman" w:cs="Times New Roman"/>
                <w:bCs/>
              </w:rPr>
              <w:t>‘</w:t>
            </w:r>
            <w:r>
              <w:rPr>
                <w:rFonts w:hint="eastAsia" w:ascii="Times New Roman" w:hAnsi="Times New Roman" w:cs="Times New Roman"/>
                <w:bCs/>
              </w:rPr>
              <w:t>is encouraged to study</w:t>
            </w:r>
            <w:r>
              <w:rPr>
                <w:rFonts w:ascii="Times New Roman" w:hAnsi="Times New Roman" w:cs="Times New Roman"/>
                <w:bCs/>
              </w:rPr>
              <w:t>’</w:t>
            </w:r>
            <w:r>
              <w:rPr>
                <w:rFonts w:hint="eastAsia" w:ascii="Times New Roman" w:hAnsi="Times New Roman" w:cs="Times New Roman"/>
                <w:bCs/>
              </w:rPr>
              <w:t xml:space="preserve"> will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FL’s proposal.</w:t>
            </w:r>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(3</w:t>
      </w:r>
      <w:r>
        <w:rPr>
          <w:rFonts w:ascii="Arial" w:hAnsi="Arial" w:eastAsia="Arial"/>
          <w:sz w:val="36"/>
          <w:szCs w:val="20"/>
          <w:vertAlign w:val="superscript"/>
          <w:lang w:val="en-GB"/>
        </w:rPr>
        <w:t>rd</w:t>
      </w:r>
      <w:r>
        <w:rPr>
          <w:rFonts w:ascii="Arial" w:hAnsi="Arial" w:eastAsia="Arial"/>
          <w:sz w:val="36"/>
          <w:szCs w:val="20"/>
          <w:lang w:val="en-GB"/>
        </w:rPr>
        <w:t xml:space="preserve"> round)</w:t>
      </w:r>
    </w:p>
    <w:p>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hint="eastAsia" w:ascii="Arial" w:hAnsi="Arial" w:cs="Arial"/>
          <w:b/>
          <w:bCs/>
          <w:szCs w:val="21"/>
          <w:lang w:val="en-GB"/>
        </w:rPr>
        <w:t>P</w:t>
      </w:r>
      <w:r>
        <w:rPr>
          <w:rFonts w:ascii="Arial" w:hAnsi="Arial" w:cs="Arial"/>
          <w:b/>
          <w:bCs/>
          <w:szCs w:val="21"/>
          <w:lang w:val="en-GB"/>
        </w:rPr>
        <w:t>roposal 1 is stable.</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pPr>
        <w:rPr>
          <w:rFonts w:ascii="Arial" w:hAnsi="Arial" w:cs="Arial"/>
          <w:b/>
          <w:bCs/>
          <w:szCs w:val="21"/>
          <w:highlight w:val="yellow"/>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eastAsia="宋体"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don’t support the proposal.</w:t>
            </w:r>
          </w:p>
          <w:p>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pPr>
              <w:rPr>
                <w:rFonts w:ascii="Arial" w:hAnsi="Arial" w:eastAsia="MS Mincho" w:cs="Arial"/>
                <w:bCs/>
                <w:szCs w:val="21"/>
                <w:lang w:val="en-GB" w:eastAsia="ja-JP"/>
              </w:rPr>
            </w:pPr>
            <w:r>
              <w:rPr>
                <w:rFonts w:ascii="Arial" w:hAnsi="Arial" w:cs="Arial"/>
                <w:bCs/>
                <w:szCs w:val="21"/>
                <w:lang w:val="en-GB"/>
              </w:rPr>
              <w:t>We prefer to keep focus on Type A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w:t>
            </w:r>
            <w:r>
              <w:rPr>
                <w:rFonts w:ascii="Arial" w:hAnsi="Arial" w:eastAsia="Malgun Gothic" w:cs="Arial"/>
                <w:bCs/>
                <w:szCs w:val="21"/>
                <w:lang w:val="en-GB" w:eastAsia="ko-KR"/>
              </w:rPr>
              <w:t>amsung</w:t>
            </w:r>
          </w:p>
        </w:tc>
        <w:tc>
          <w:tcPr>
            <w:tcW w:w="8129" w:type="dxa"/>
            <w:shd w:val="clear" w:color="auto" w:fill="auto"/>
            <w:vAlign w:val="center"/>
          </w:tcPr>
          <w:p>
            <w:pPr>
              <w:rPr>
                <w:rFonts w:ascii="Arial" w:hAnsi="Arial" w:cs="Arial"/>
                <w:bCs/>
                <w:szCs w:val="21"/>
                <w:lang w:val="en-GB"/>
              </w:rPr>
            </w:pPr>
            <w:r>
              <w:rPr>
                <w:rFonts w:ascii="Arial" w:hAnsi="Arial" w:eastAsia="Malgun Gothic" w:cs="Arial"/>
                <w:bCs/>
                <w:szCs w:val="21"/>
                <w:lang w:val="en-GB" w:eastAsia="ko-KR"/>
              </w:rPr>
              <w:t>W</w:t>
            </w:r>
            <w:r>
              <w:rPr>
                <w:rFonts w:hint="eastAsia" w:ascii="Arial" w:hAnsi="Arial" w:eastAsia="Malgun Gothic" w:cs="Arial"/>
                <w:bCs/>
                <w:szCs w:val="21"/>
                <w:lang w:val="en-GB" w:eastAsia="ko-KR"/>
              </w:rPr>
              <w:t xml:space="preserve">e </w:t>
            </w:r>
            <w:r>
              <w:rPr>
                <w:rFonts w:ascii="Arial" w:hAnsi="Arial" w:eastAsia="Malgun Gothic" w:cs="Arial"/>
                <w:bCs/>
                <w:szCs w:val="21"/>
                <w:lang w:val="en-GB"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cs="Arial"/>
                <w:bCs/>
                <w:szCs w:val="21"/>
              </w:rPr>
              <w:t>OPPO</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p>
            <w:pPr>
              <w:rPr>
                <w:rFonts w:ascii="Arial" w:hAnsi="Arial" w:cs="Arial"/>
                <w:bCs/>
                <w:szCs w:val="21"/>
                <w:lang w:val="en-GB"/>
              </w:rPr>
            </w:pPr>
            <w:r>
              <w:rPr>
                <w:rFonts w:hint="eastAsia" w:ascii="Arial" w:hAnsi="Arial" w:cs="Arial"/>
                <w:szCs w:val="21"/>
                <w:lang w:val="en-GB"/>
              </w:rPr>
              <w:t>J</w:t>
            </w:r>
            <w:r>
              <w:rPr>
                <w:rFonts w:ascii="Arial" w:hAnsi="Arial" w:cs="Arial"/>
                <w:szCs w:val="21"/>
              </w:rPr>
              <w:t>oint channel estimation over back-to-back PUSCH transmissions with different TBs</w:t>
            </w:r>
            <w:r>
              <w:rPr>
                <w:rFonts w:hint="eastAsia" w:ascii="Arial" w:hAnsi="Arial" w:cs="Arial"/>
                <w:szCs w:val="21"/>
              </w:rPr>
              <w:t xml:space="preserve"> shall be further studied. </w:t>
            </w:r>
            <w:r>
              <w:rPr>
                <w:rFonts w:ascii="Arial" w:hAnsi="Arial" w:cs="Arial"/>
                <w:szCs w:val="21"/>
              </w:rPr>
              <w:t>E</w:t>
            </w:r>
            <w:r>
              <w:rPr>
                <w:rFonts w:hint="eastAsia" w:ascii="Arial" w:hAnsi="Arial" w:cs="Arial"/>
                <w:szCs w:val="21"/>
              </w:rPr>
              <w:t xml:space="preserve">.g., the impact on power control, MCS, and potential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pPr>
              <w:rPr>
                <w:rFonts w:ascii="Arial" w:hAnsi="Arial" w:eastAsia="MS Mincho" w:cs="Arial"/>
                <w:bCs/>
                <w:szCs w:val="21"/>
                <w:lang w:val="en-GB" w:eastAsia="ja-JP"/>
              </w:rPr>
            </w:pPr>
            <w:r>
              <w:rPr>
                <w:rFonts w:ascii="Arial" w:hAnsi="Arial" w:cs="Arial"/>
                <w:bCs/>
                <w:szCs w:val="21"/>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 xml:space="preserve">e are fine with </w:t>
            </w:r>
            <w:r>
              <w:rPr>
                <w:rFonts w:hint="eastAsia" w:ascii="Arial" w:hAnsi="Arial" w:eastAsia="Malgun Gothic" w:cs="Arial"/>
                <w:bCs/>
                <w:szCs w:val="21"/>
                <w:lang w:val="en-GB" w:eastAsia="ko-KR"/>
              </w:rPr>
              <w:t>t</w:t>
            </w:r>
            <w:r>
              <w:rPr>
                <w:rFonts w:ascii="Arial" w:hAnsi="Arial" w:eastAsia="Malgun Gothic" w:cs="Arial"/>
                <w:bCs/>
                <w:szCs w:val="21"/>
                <w:lang w:val="en-GB" w:eastAsia="ko-KR"/>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pPr>
              <w:rPr>
                <w:rFonts w:ascii="Arial" w:hAnsi="Arial" w:eastAsia="Malgun Gothic" w:cs="Arial"/>
                <w:bCs/>
                <w:szCs w:val="21"/>
                <w:lang w:val="en-GB" w:eastAsia="ko-KR"/>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Times New Roman" w:hAnsi="Times New Roman" w:cs="Times New Roman"/>
                <w:bCs/>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ascii="Times New Roman" w:hAnsi="Times New Roman" w:cs="Times New Roman"/>
                <w:bCs/>
                <w:lang w:val="en-GB"/>
              </w:rPr>
            </w:pPr>
            <w:r>
              <w:rPr>
                <w:rFonts w:ascii="Arial" w:hAnsi="Arial" w:eastAsia="Malgun Gothic" w:cs="Arial"/>
                <w:bCs/>
                <w:szCs w:val="21"/>
                <w:lang w:val="en-GB"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Times New Roman" w:hAnsi="Times New Roman" w:cs="Times New Roman"/>
                <w:bCs/>
                <w:lang w:val="en-GB" w:eastAsia="ko-KR"/>
              </w:rPr>
            </w:pPr>
            <w:r>
              <w:rPr>
                <w:rFonts w:hint="eastAsia" w:ascii="Times New Roman" w:hAnsi="Times New Roman" w:cs="Times New Roman"/>
                <w:bCs/>
              </w:rPr>
              <w:t>ZTE</w:t>
            </w:r>
          </w:p>
        </w:tc>
        <w:tc>
          <w:tcPr>
            <w:tcW w:w="8129" w:type="dxa"/>
            <w:shd w:val="clear" w:color="auto" w:fill="auto"/>
            <w:vAlign w:val="center"/>
          </w:tcPr>
          <w:p>
            <w:pPr>
              <w:rPr>
                <w:rFonts w:ascii="Times New Roman" w:hAnsi="Times New Roman" w:cs="Times New Roman"/>
                <w:bCs/>
                <w:lang w:val="en-GB" w:eastAsia="ko-KR"/>
              </w:rPr>
            </w:pPr>
            <w:r>
              <w:rPr>
                <w:rFonts w:hint="eastAsia" w:ascii="Times New Roman" w:hAnsi="Times New Roman" w:cs="Times New Roman"/>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eastAsia="ko-KR"/>
              </w:rPr>
            </w:pPr>
            <w:r>
              <w:rPr>
                <w:rFonts w:hint="eastAsia" w:ascii="Arial" w:hAnsi="Arial" w:eastAsia="Malgun Gothic" w:cs="Arial"/>
                <w:bCs/>
                <w:szCs w:val="21"/>
                <w:lang w:eastAsia="ko-KR"/>
              </w:rPr>
              <w:t>LG</w:t>
            </w:r>
          </w:p>
        </w:tc>
        <w:tc>
          <w:tcPr>
            <w:tcW w:w="8129" w:type="dxa"/>
            <w:shd w:val="clear" w:color="auto" w:fill="auto"/>
            <w:vAlign w:val="center"/>
          </w:tcPr>
          <w:p>
            <w:pPr>
              <w:rPr>
                <w:rFonts w:ascii="Arial" w:hAnsi="Arial" w:eastAsia="Malgun Gothic" w:cs="Arial"/>
                <w:bCs/>
                <w:szCs w:val="21"/>
                <w:lang w:val="en-GB" w:eastAsia="ko-KR"/>
              </w:rPr>
            </w:pPr>
            <w:r>
              <w:rPr>
                <w:rFonts w:ascii="Arial" w:hAnsi="Arial" w:eastAsia="Malgun Gothic" w:cs="Arial"/>
                <w:bCs/>
                <w:szCs w:val="21"/>
                <w:lang w:val="en-GB" w:eastAsia="ko-KR"/>
              </w:rPr>
              <w:t>W</w:t>
            </w:r>
            <w:r>
              <w:rPr>
                <w:rFonts w:hint="eastAsia" w:ascii="Arial" w:hAnsi="Arial" w:eastAsia="Malgun Gothic" w:cs="Arial"/>
                <w:bCs/>
                <w:szCs w:val="21"/>
                <w:lang w:val="en-GB" w:eastAsia="ko-KR"/>
              </w:rPr>
              <w:t xml:space="preserve">e </w:t>
            </w:r>
            <w:r>
              <w:rPr>
                <w:rFonts w:ascii="Arial" w:hAnsi="Arial" w:eastAsia="Malgun Gothic" w:cs="Arial"/>
                <w:bCs/>
                <w:szCs w:val="21"/>
                <w:lang w:val="en-GB" w:eastAsia="ko-KR"/>
              </w:rPr>
              <w:t>don’t support the proposal and share the view with Qualcomm.</w:t>
            </w:r>
          </w:p>
          <w:p>
            <w:pPr>
              <w:rPr>
                <w:rFonts w:ascii="Arial" w:hAnsi="Arial" w:eastAsia="Malgun Gothic" w:cs="Arial"/>
                <w:bCs/>
                <w:szCs w:val="21"/>
                <w:lang w:val="en-GB" w:eastAsia="ko-KR"/>
              </w:rPr>
            </w:pPr>
            <w:r>
              <w:rPr>
                <w:rFonts w:ascii="Arial" w:hAnsi="Arial" w:eastAsia="Malgun Gothic" w:cs="Arial"/>
                <w:bCs/>
                <w:szCs w:val="21"/>
                <w:lang w:val="en-GB" w:eastAsia="ko-KR"/>
              </w:rPr>
              <w:t>D</w:t>
            </w:r>
            <w:r>
              <w:rPr>
                <w:rFonts w:hint="eastAsia" w:ascii="Arial" w:hAnsi="Arial" w:eastAsia="Malgun Gothic" w:cs="Arial"/>
                <w:bCs/>
                <w:szCs w:val="21"/>
                <w:lang w:val="en-GB" w:eastAsia="ko-KR"/>
              </w:rPr>
              <w:t xml:space="preserve">uring </w:t>
            </w:r>
            <w:r>
              <w:rPr>
                <w:rFonts w:ascii="Arial" w:hAnsi="Arial" w:eastAsia="Malgun Gothic" w:cs="Arial"/>
                <w:bCs/>
                <w:szCs w:val="21"/>
                <w:lang w:val="en-GB" w:eastAsia="ko-KR"/>
              </w:rPr>
              <w:t xml:space="preserve">the study item phase, enhancements on PUSCH repetition type B was discussed and ruled </w:t>
            </w:r>
            <w:r>
              <w:rPr>
                <w:rFonts w:hint="eastAsia" w:ascii="Arial" w:hAnsi="Arial" w:eastAsia="Malgun Gothic" w:cs="Arial"/>
                <w:bCs/>
                <w:szCs w:val="21"/>
                <w:lang w:val="en-GB" w:eastAsia="ko-KR"/>
              </w:rPr>
              <w:t xml:space="preserve">out </w:t>
            </w:r>
            <w:r>
              <w:rPr>
                <w:rFonts w:ascii="Arial" w:hAnsi="Arial" w:eastAsia="Malgun Gothic"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pPr>
              <w:rPr>
                <w:rFonts w:ascii="Arial" w:hAnsi="Arial" w:eastAsia="Malgun Gothic" w:cs="Arial"/>
                <w:bCs/>
                <w:szCs w:val="21"/>
                <w:lang w:val="en-GB" w:eastAsia="ko-KR"/>
              </w:rPr>
            </w:pPr>
            <w:r>
              <w:rPr>
                <w:rFonts w:ascii="Arial" w:hAnsi="Arial" w:eastAsia="Malgun Gothic"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eastAsia="ko-KR"/>
              </w:rPr>
            </w:pPr>
            <w:r>
              <w:rPr>
                <w:rFonts w:ascii="Arial" w:hAnsi="Arial" w:eastAsia="Malgun Gothic" w:cs="Arial"/>
                <w:bCs/>
                <w:szCs w:val="21"/>
                <w:lang w:eastAsia="ko-KR"/>
              </w:rPr>
              <w:t>Ericsson</w:t>
            </w:r>
          </w:p>
        </w:tc>
        <w:tc>
          <w:tcPr>
            <w:tcW w:w="8129" w:type="dxa"/>
            <w:shd w:val="clear" w:color="auto" w:fill="auto"/>
            <w:vAlign w:val="center"/>
          </w:tcPr>
          <w:p>
            <w:pPr>
              <w:rPr>
                <w:rFonts w:ascii="Arial" w:hAnsi="Arial" w:eastAsia="Malgun Gothic" w:cs="Arial"/>
                <w:bCs/>
                <w:szCs w:val="21"/>
                <w:lang w:val="en-GB" w:eastAsia="ko-KR"/>
              </w:rPr>
            </w:pPr>
            <w:r>
              <w:rPr>
                <w:rFonts w:ascii="Arial" w:hAnsi="Arial" w:eastAsia="Malgun Gothic"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pPr>
              <w:rPr>
                <w:rFonts w:ascii="Arial" w:hAnsi="Arial" w:eastAsia="Malgun Gothic" w:cs="Arial"/>
                <w:bCs/>
                <w:szCs w:val="21"/>
                <w:lang w:val="en-GB" w:eastAsia="ko-KR"/>
              </w:rPr>
            </w:pPr>
            <w:r>
              <w:rPr>
                <w:rFonts w:ascii="Arial" w:hAnsi="Arial" w:eastAsia="Malgun Gothic"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pPr>
              <w:spacing w:line="252" w:lineRule="auto"/>
              <w:rPr>
                <w:rFonts w:ascii="Arial" w:hAnsi="Arial" w:cs="Arial"/>
                <w:szCs w:val="21"/>
              </w:rPr>
            </w:pPr>
            <w:r>
              <w:rPr>
                <w:rFonts w:ascii="Arial" w:hAnsi="Arial" w:cs="Arial"/>
                <w:szCs w:val="21"/>
              </w:rPr>
              <w:t xml:space="preserve">We are fine with other part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hint="eastAsia" w:ascii="Arial" w:hAnsi="Arial" w:eastAsia="MS Mincho" w:cs="Arial"/>
                <w:bCs/>
                <w:szCs w:val="21"/>
                <w:lang w:eastAsia="ja-JP"/>
              </w:rPr>
              <w:t>P</w:t>
            </w:r>
            <w:r>
              <w:rPr>
                <w:rFonts w:ascii="Arial" w:hAnsi="Arial" w:eastAsia="MS Mincho" w:cs="Arial"/>
                <w:bCs/>
                <w:szCs w:val="21"/>
                <w:lang w:eastAsia="ja-JP"/>
              </w:rPr>
              <w:t>anasonic</w:t>
            </w:r>
          </w:p>
        </w:tc>
        <w:tc>
          <w:tcPr>
            <w:tcW w:w="8129" w:type="dxa"/>
            <w:shd w:val="clear" w:color="auto" w:fill="auto"/>
            <w:vAlign w:val="center"/>
          </w:tcPr>
          <w:p>
            <w:pPr>
              <w:rPr>
                <w:rFonts w:ascii="Arial" w:hAnsi="Arial" w:cs="Arial"/>
                <w:bCs/>
                <w:szCs w:val="21"/>
              </w:rPr>
            </w:pPr>
            <w:r>
              <w:rPr>
                <w:rFonts w:hint="eastAsia" w:ascii="Arial" w:hAnsi="Arial" w:eastAsia="MS Mincho" w:cs="Arial"/>
                <w:szCs w:val="21"/>
                <w:lang w:eastAsia="ja-JP"/>
              </w:rPr>
              <w:t>W</w:t>
            </w:r>
            <w:r>
              <w:rPr>
                <w:rFonts w:ascii="Arial" w:hAnsi="Arial" w:eastAsia="MS Mincho" w:cs="Arial"/>
                <w:szCs w:val="21"/>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hint="eastAsia" w:ascii="Arial" w:hAnsi="Arial" w:eastAsia="MS Mincho" w:cs="Arial"/>
                <w:bCs/>
                <w:szCs w:val="21"/>
                <w:lang w:eastAsia="ja-JP"/>
              </w:rPr>
              <w:t>S</w:t>
            </w:r>
            <w:r>
              <w:rPr>
                <w:rFonts w:ascii="Arial" w:hAnsi="Arial" w:eastAsia="MS Mincho" w:cs="Arial"/>
                <w:bCs/>
                <w:szCs w:val="21"/>
                <w:lang w:eastAsia="ja-JP"/>
              </w:rPr>
              <w:t>harp</w:t>
            </w:r>
          </w:p>
        </w:tc>
        <w:tc>
          <w:tcPr>
            <w:tcW w:w="8129" w:type="dxa"/>
            <w:shd w:val="clear" w:color="auto" w:fill="auto"/>
            <w:vAlign w:val="center"/>
          </w:tcPr>
          <w:p>
            <w:pPr>
              <w:rPr>
                <w:rFonts w:ascii="Arial" w:hAnsi="Arial" w:eastAsia="MS Mincho" w:cs="Arial"/>
                <w:szCs w:val="21"/>
                <w:lang w:eastAsia="ja-JP"/>
              </w:rPr>
            </w:pPr>
            <w:r>
              <w:rPr>
                <w:rFonts w:ascii="Arial" w:hAnsi="Arial" w:eastAsia="MS Mincho" w:cs="Arial"/>
                <w:bCs/>
                <w:szCs w:val="21"/>
                <w:lang w:eastAsia="ja-JP"/>
              </w:rPr>
              <w:t>We think FFS should be fine for TBoMS since the design of TBoMS is not so clear at this state. If TBoMS is performed based on a PUSCH crossing multiple slots, joint channel estimation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ascii="Arial" w:hAnsi="Arial" w:cs="Arial"/>
                <w:bCs/>
                <w:szCs w:val="21"/>
              </w:rPr>
              <w:t>Qualcomm</w:t>
            </w:r>
          </w:p>
        </w:tc>
        <w:tc>
          <w:tcPr>
            <w:tcW w:w="8129" w:type="dxa"/>
            <w:shd w:val="clear" w:color="auto" w:fill="auto"/>
            <w:vAlign w:val="center"/>
          </w:tcPr>
          <w:p>
            <w:pPr>
              <w:rPr>
                <w:rFonts w:ascii="Arial" w:hAnsi="Arial" w:eastAsia="MS Mincho"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rPr>
            </w:pPr>
            <w:r>
              <w:rPr>
                <w:rFonts w:hint="eastAsia" w:ascii="Arial" w:hAnsi="Arial" w:eastAsia="Malgun Gothic" w:cs="Arial"/>
                <w:szCs w:val="21"/>
                <w:lang w:eastAsia="ko-KR"/>
              </w:rPr>
              <w:t>We are fine with FL</w:t>
            </w:r>
            <w:r>
              <w:rPr>
                <w:rFonts w:ascii="Arial" w:hAnsi="Arial" w:eastAsia="Malgun Gothic" w:cs="Arial"/>
                <w:szCs w:val="21"/>
                <w:lang w:eastAsia="ko-KR"/>
              </w:rPr>
              <w:t>’s proposal. We think joint channel estimation on TBoMS can be applied to get the additional coding gain and improve the performance of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szCs w:val="21"/>
              </w:rPr>
            </w:pPr>
            <w:r>
              <w:rPr>
                <w:rFonts w:hint="eastAsia" w:ascii="Arial" w:hAnsi="Arial" w:eastAsia="Malgun Gothic" w:cs="Arial"/>
                <w:szCs w:val="21"/>
                <w:lang w:eastAsia="ko-KR"/>
              </w:rPr>
              <w:t>We are fine with FL</w:t>
            </w:r>
            <w:r>
              <w:rPr>
                <w:rFonts w:ascii="Arial" w:hAnsi="Arial" w:eastAsia="Malgun Gothic" w:cs="Arial"/>
                <w:szCs w:val="21"/>
                <w:lang w:eastAsia="ko-KR"/>
              </w:rPr>
              <w:t>’s proposal.</w:t>
            </w:r>
            <w:r>
              <w:rPr>
                <w:rFonts w:hint="eastAsia" w:ascii="Arial" w:hAnsi="Arial" w:cs="Arial"/>
                <w:szCs w:val="21"/>
              </w:rPr>
              <w:t xml:space="preserve"> </w:t>
            </w:r>
          </w:p>
          <w:p>
            <w:pPr>
              <w:rPr>
                <w:rFonts w:ascii="Arial" w:hAnsi="Arial" w:cs="Arial"/>
                <w:szCs w:val="21"/>
              </w:rPr>
            </w:pPr>
            <w:r>
              <w:rPr>
                <w:rFonts w:hint="eastAsia" w:ascii="Arial" w:hAnsi="Arial" w:cs="Arial"/>
                <w:szCs w:val="21"/>
              </w:rPr>
              <w:t xml:space="preserve">We also support </w:t>
            </w:r>
            <w:r>
              <w:rPr>
                <w:rFonts w:ascii="Arial" w:hAnsi="Arial" w:cs="Arial"/>
                <w:szCs w:val="21"/>
              </w:rPr>
              <w:t>joint channel estimation for TB processing over multiple slots.</w:t>
            </w:r>
            <w:r>
              <w:rPr>
                <w:rFonts w:hint="eastAsia" w:ascii="Arial" w:hAnsi="Arial" w:cs="Arial"/>
                <w:szCs w:val="21"/>
              </w:rPr>
              <w:t xml:space="preserve"> Note that it has already been restricted that only </w:t>
            </w:r>
            <w:r>
              <w:rPr>
                <w:rFonts w:ascii="Arial" w:hAnsi="Arial" w:cs="Arial"/>
                <w:szCs w:val="21"/>
              </w:rPr>
              <w:t>‘over back-to-back PUSCH transmissions’</w:t>
            </w:r>
            <w:r>
              <w:rPr>
                <w:rFonts w:hint="eastAsia" w:ascii="Arial" w:hAnsi="Arial" w:cs="Arial"/>
                <w:szCs w:val="21"/>
              </w:rPr>
              <w:t xml:space="preserve"> is considered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szCs w:val="21"/>
              </w:rPr>
            </w:pPr>
            <w:r>
              <w:rPr>
                <w:rFonts w:hint="eastAsia" w:ascii="Arial" w:hAnsi="Arial" w:eastAsia="MS Mincho" w:cs="Arial"/>
                <w:szCs w:val="21"/>
                <w:lang w:eastAsia="ja-JP"/>
              </w:rPr>
              <w:t>W</w:t>
            </w:r>
            <w:r>
              <w:rPr>
                <w:rFonts w:ascii="Arial" w:hAnsi="Arial" w:eastAsia="MS Mincho" w:cs="Arial"/>
                <w:szCs w:val="21"/>
                <w:lang w:eastAsia="ja-JP"/>
              </w:rPr>
              <w:t>e are fine with the proposal.</w:t>
            </w:r>
          </w:p>
          <w:p>
            <w:pPr>
              <w:rPr>
                <w:rFonts w:ascii="Arial" w:hAnsi="Arial" w:cs="Arial"/>
                <w:szCs w:val="21"/>
              </w:rPr>
            </w:pPr>
            <w:r>
              <w:rPr>
                <w:rFonts w:hint="eastAsia" w:ascii="Arial" w:hAnsi="Arial" w:cs="Arial"/>
                <w:szCs w:val="21"/>
                <w:lang w:val="en-GB"/>
              </w:rPr>
              <w:t>J</w:t>
            </w:r>
            <w:r>
              <w:rPr>
                <w:rFonts w:ascii="Arial" w:hAnsi="Arial" w:cs="Arial"/>
                <w:szCs w:val="21"/>
              </w:rPr>
              <w:t>oint channel estimation over back-to-back PUSCH transmissions with different TBs</w:t>
            </w:r>
            <w:r>
              <w:rPr>
                <w:rFonts w:hint="eastAsia" w:ascii="Arial" w:hAnsi="Arial" w:cs="Arial"/>
                <w:szCs w:val="21"/>
              </w:rPr>
              <w:t xml:space="preserve"> shall be further studied. </w:t>
            </w:r>
            <w:r>
              <w:rPr>
                <w:rFonts w:ascii="Arial" w:hAnsi="Arial" w:cs="Arial"/>
                <w:szCs w:val="21"/>
              </w:rPr>
              <w:t>E</w:t>
            </w:r>
            <w:r>
              <w:rPr>
                <w:rFonts w:hint="eastAsia" w:ascii="Arial" w:hAnsi="Arial" w:cs="Arial"/>
                <w:szCs w:val="21"/>
              </w:rPr>
              <w:t>.g., the impact on power control, MCS, and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eastAsia="MS Mincho" w:cs="Arial"/>
                <w:szCs w:val="21"/>
                <w:lang w:eastAsia="ja-JP"/>
              </w:rPr>
            </w:pPr>
            <w:r>
              <w:rPr>
                <w:rFonts w:ascii="Arial" w:hAnsi="Arial" w:eastAsia="Malgun Gothic" w:cs="Arial"/>
                <w:szCs w:val="21"/>
                <w:lang w:eastAsia="ko-KR"/>
              </w:rPr>
              <w:t>We support FL’s proposal and also agree to support joint channel estimation for TB processing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eastAsia="MS Mincho" w:cs="Arial"/>
                <w:bCs/>
                <w:szCs w:val="21"/>
                <w:lang w:eastAsia="ja-JP"/>
              </w:rPr>
              <w:t>WILUS</w:t>
            </w:r>
          </w:p>
        </w:tc>
        <w:tc>
          <w:tcPr>
            <w:tcW w:w="8129" w:type="dxa"/>
            <w:shd w:val="clear" w:color="auto" w:fill="auto"/>
            <w:vAlign w:val="center"/>
          </w:tcPr>
          <w:p>
            <w:pPr>
              <w:rPr>
                <w:rFonts w:ascii="Arial" w:hAnsi="Arial" w:eastAsia="Malgun Gothic" w:cs="Arial"/>
                <w:szCs w:val="21"/>
                <w:lang w:eastAsia="ko-KR"/>
              </w:rPr>
            </w:pPr>
            <w:r>
              <w:rPr>
                <w:rFonts w:hint="eastAsia" w:ascii="Arial" w:hAnsi="Arial" w:eastAsia="Malgun Gothic" w:cs="Arial"/>
                <w:bCs/>
                <w:szCs w:val="21"/>
                <w:lang w:eastAsia="ko-KR"/>
              </w:rPr>
              <w:t>W</w:t>
            </w:r>
            <w:r>
              <w:rPr>
                <w:rFonts w:ascii="Arial" w:hAnsi="Arial" w:eastAsia="Malgun Gothic" w:cs="Arial"/>
                <w:bCs/>
                <w:szCs w:val="21"/>
                <w:lang w:eastAsia="ko-KR"/>
              </w:rPr>
              <w:t xml:space="preserve">e support the proposal. One minor comment is to change “consecutive slots” with “consecutive </w:t>
            </w:r>
            <w:r>
              <w:rPr>
                <w:rFonts w:ascii="Arial" w:hAnsi="Arial" w:eastAsia="Malgun Gothic" w:cs="Arial"/>
                <w:bCs/>
                <w:color w:val="FF0000"/>
                <w:szCs w:val="21"/>
                <w:lang w:eastAsia="ko-KR"/>
              </w:rPr>
              <w:t xml:space="preserve">physical </w:t>
            </w:r>
            <w:r>
              <w:rPr>
                <w:rFonts w:ascii="Arial" w:hAnsi="Arial" w:eastAsia="Malgun Gothic" w:cs="Arial"/>
                <w:bCs/>
                <w:szCs w:val="21"/>
                <w:lang w:eastAsia="ko-KR"/>
              </w:rPr>
              <w:t xml:space="preserve">slots” to avoid any potential ambiguity. Note that there are some discussions on that consecutive slots are physical or logical under AI 8.8.1.2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ascii="Arial" w:hAnsi="Arial" w:eastAsia="宋体" w:cs="Arial"/>
                <w:kern w:val="0"/>
                <w:szCs w:val="21"/>
                <w:lang w:eastAsia="en-US"/>
              </w:rPr>
              <w:t xml:space="preserve">Xiaomi </w:t>
            </w:r>
          </w:p>
        </w:tc>
        <w:tc>
          <w:tcPr>
            <w:tcW w:w="8129" w:type="dxa"/>
            <w:shd w:val="clear" w:color="auto" w:fill="auto"/>
            <w:vAlign w:val="center"/>
          </w:tcPr>
          <w:p>
            <w:pPr>
              <w:rPr>
                <w:rFonts w:ascii="Arial" w:hAnsi="Arial" w:eastAsia="Malgun Gothic" w:cs="Arial"/>
                <w:bCs/>
                <w:szCs w:val="21"/>
                <w:lang w:eastAsia="ko-KR"/>
              </w:rPr>
            </w:pPr>
            <w:r>
              <w:rPr>
                <w:rFonts w:hint="eastAsia" w:ascii="Arial" w:hAnsi="Arial" w:eastAsia="宋体" w:cs="Arial"/>
                <w:kern w:val="0"/>
                <w:szCs w:val="21"/>
                <w:lang w:eastAsia="en-US"/>
              </w:rPr>
              <w:t xml:space="preserve">Fine with the proposal. </w:t>
            </w:r>
            <w:r>
              <w:rPr>
                <w:rFonts w:ascii="Arial" w:hAnsi="Arial" w:eastAsia="宋体"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宋体" w:cs="Arial"/>
                <w:kern w:val="0"/>
                <w:szCs w:val="21"/>
                <w:lang w:eastAsia="en-US"/>
              </w:rPr>
            </w:pPr>
            <w:r>
              <w:rPr>
                <w:rFonts w:ascii="Arial" w:hAnsi="Arial" w:eastAsia="MS Mincho" w:cs="Arial"/>
                <w:bCs/>
                <w:szCs w:val="21"/>
                <w:lang w:eastAsia="ja-JP"/>
              </w:rPr>
              <w:t>Nokia/NSB</w:t>
            </w:r>
          </w:p>
        </w:tc>
        <w:tc>
          <w:tcPr>
            <w:tcW w:w="8129" w:type="dxa"/>
            <w:shd w:val="clear" w:color="auto" w:fill="auto"/>
            <w:vAlign w:val="center"/>
          </w:tcPr>
          <w:p>
            <w:pPr>
              <w:rPr>
                <w:rFonts w:ascii="Arial" w:hAnsi="Arial" w:eastAsia="宋体" w:cs="Arial"/>
                <w:kern w:val="0"/>
                <w:szCs w:val="21"/>
                <w:lang w:eastAsia="en-US"/>
              </w:rPr>
            </w:pPr>
            <w:r>
              <w:rPr>
                <w:rFonts w:ascii="Arial" w:hAnsi="Arial" w:eastAsia="Malgun Gothic"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宋体" w:cs="Arial"/>
                <w:kern w:val="0"/>
                <w:szCs w:val="21"/>
                <w:lang w:eastAsia="ja-JP"/>
              </w:rPr>
            </w:pPr>
            <w:r>
              <w:rPr>
                <w:rFonts w:hint="eastAsia" w:ascii="Arial" w:hAnsi="Arial" w:eastAsia="宋体" w:cs="Arial"/>
                <w:kern w:val="0"/>
                <w:szCs w:val="21"/>
              </w:rPr>
              <w:t>ZTE</w:t>
            </w:r>
          </w:p>
        </w:tc>
        <w:tc>
          <w:tcPr>
            <w:tcW w:w="8129" w:type="dxa"/>
            <w:shd w:val="clear" w:color="auto" w:fill="auto"/>
            <w:vAlign w:val="center"/>
          </w:tcPr>
          <w:p>
            <w:pPr>
              <w:rPr>
                <w:rFonts w:ascii="Arial" w:hAnsi="Arial" w:eastAsia="宋体" w:cs="Arial"/>
                <w:kern w:val="0"/>
                <w:szCs w:val="21"/>
                <w:lang w:eastAsia="ko-KR"/>
              </w:rPr>
            </w:pPr>
            <w:r>
              <w:rPr>
                <w:rFonts w:hint="eastAsia" w:ascii="Arial" w:hAnsi="Arial" w:eastAsia="宋体" w:cs="Arial"/>
                <w:kern w:val="0"/>
                <w:szCs w:val="21"/>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eastAsia="ko-KR"/>
              </w:rPr>
            </w:pPr>
            <w:r>
              <w:rPr>
                <w:rFonts w:hint="eastAsia" w:ascii="Arial" w:hAnsi="Arial" w:cs="Arial"/>
                <w:bCs/>
                <w:szCs w:val="21"/>
                <w:lang w:val="en-GB"/>
              </w:rPr>
              <w:t>LG</w:t>
            </w:r>
          </w:p>
        </w:tc>
        <w:tc>
          <w:tcPr>
            <w:tcW w:w="8129" w:type="dxa"/>
            <w:shd w:val="clear" w:color="auto" w:fill="auto"/>
            <w:vAlign w:val="center"/>
          </w:tcPr>
          <w:p>
            <w:pPr>
              <w:rPr>
                <w:rFonts w:ascii="Arial" w:hAnsi="Arial" w:eastAsia="Malgun Gothic" w:cs="Arial"/>
                <w:szCs w:val="21"/>
                <w:lang w:eastAsia="ko-KR"/>
              </w:rPr>
            </w:pPr>
            <w:r>
              <w:rPr>
                <w:rFonts w:ascii="Arial" w:hAnsi="Arial" w:eastAsia="Malgun Gothic" w:cs="Arial"/>
                <w:szCs w:val="21"/>
                <w:lang w:eastAsia="ko-KR"/>
              </w:rPr>
              <w:t>Similar view with</w:t>
            </w:r>
            <w:r>
              <w:rPr>
                <w:rFonts w:hint="eastAsia" w:ascii="Arial" w:hAnsi="Arial" w:eastAsia="Malgun Gothic" w:cs="Arial"/>
                <w:szCs w:val="21"/>
                <w:lang w:eastAsia="ko-KR"/>
              </w:rPr>
              <w:t xml:space="preserve"> Qualcomm.</w:t>
            </w:r>
          </w:p>
          <w:p>
            <w:pPr>
              <w:rPr>
                <w:rFonts w:ascii="Arial" w:hAnsi="Arial" w:eastAsia="Malgun Gothic" w:cs="Arial"/>
                <w:szCs w:val="21"/>
                <w:lang w:eastAsia="ko-KR"/>
              </w:rPr>
            </w:pPr>
            <w:r>
              <w:rPr>
                <w:rFonts w:ascii="Arial" w:hAnsi="Arial" w:eastAsia="Malgun Gothic" w:cs="Arial"/>
                <w:szCs w:val="21"/>
                <w:lang w:eastAsia="ko-KR"/>
              </w:rPr>
              <w:t xml:space="preserve">We want to make </w:t>
            </w:r>
            <w:r>
              <w:rPr>
                <w:rFonts w:ascii="Arial" w:hAnsi="Arial" w:cs="Arial"/>
                <w:bCs/>
                <w:szCs w:val="21"/>
              </w:rPr>
              <w:t>joint channel estimation over type B repetitions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CMCC</w:t>
            </w:r>
          </w:p>
        </w:tc>
        <w:tc>
          <w:tcPr>
            <w:tcW w:w="8129" w:type="dxa"/>
            <w:shd w:val="clear" w:color="auto" w:fill="auto"/>
            <w:vAlign w:val="center"/>
          </w:tcPr>
          <w:p>
            <w:pPr>
              <w:rPr>
                <w:rFonts w:ascii="Arial" w:hAnsi="Arial" w:cs="Arial"/>
                <w:szCs w:val="21"/>
              </w:rPr>
            </w:pPr>
            <w:r>
              <w:rPr>
                <w:rFonts w:ascii="Arial" w:hAnsi="Arial" w:cs="Arial"/>
                <w:szCs w:val="21"/>
              </w:rPr>
              <w:t>General fine with the proposal. We are open for the type B repetition.</w:t>
            </w:r>
          </w:p>
          <w:p>
            <w:pPr>
              <w:rPr>
                <w:rFonts w:ascii="Arial" w:hAnsi="Arial" w:cs="Arial"/>
                <w:szCs w:val="21"/>
              </w:rPr>
            </w:pPr>
            <w:r>
              <w:rPr>
                <w:rFonts w:ascii="Arial" w:hAnsi="Arial" w:cs="Arial"/>
                <w:szCs w:val="21"/>
              </w:rPr>
              <w:t>W</w:t>
            </w:r>
            <w:r>
              <w:rPr>
                <w:rFonts w:hint="eastAsia" w:ascii="Arial" w:hAnsi="Arial" w:cs="Arial"/>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pPr>
              <w:rPr>
                <w:rFonts w:ascii="Arial" w:hAnsi="Arial" w:cs="Arial"/>
                <w:szCs w:val="21"/>
              </w:rPr>
            </w:pPr>
            <w:r>
              <w:rPr>
                <w:rFonts w:ascii="Arial" w:hAnsi="Arial" w:cs="Arial"/>
                <w:szCs w:val="21"/>
              </w:rPr>
              <w:t>F</w:t>
            </w:r>
            <w:r>
              <w:rPr>
                <w:rFonts w:hint="eastAsia" w:ascii="Arial" w:hAnsi="Arial" w:cs="Arial"/>
                <w:szCs w:val="21"/>
              </w:rPr>
              <w:t>or the 4</w:t>
            </w:r>
            <w:r>
              <w:rPr>
                <w:rFonts w:hint="eastAsia" w:ascii="Arial" w:hAnsi="Arial" w:cs="Arial"/>
                <w:szCs w:val="21"/>
                <w:vertAlign w:val="superscript"/>
              </w:rPr>
              <w:t>th</w:t>
            </w:r>
            <w:r>
              <w:rPr>
                <w:rFonts w:hint="eastAsia" w:ascii="Arial" w:hAnsi="Arial" w:cs="Arial"/>
                <w:szCs w:val="21"/>
              </w:rPr>
              <w:t xml:space="preserve"> </w:t>
            </w:r>
            <w:r>
              <w:rPr>
                <w:rFonts w:ascii="Arial" w:hAnsi="Arial" w:cs="Arial"/>
                <w:szCs w:val="21"/>
              </w:rPr>
              <w:t>bullet, we need further guidance from RAN4 at least for MCS issue or others. If it could be clarified, we have no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Apple</w:t>
            </w:r>
          </w:p>
        </w:tc>
        <w:tc>
          <w:tcPr>
            <w:tcW w:w="8129" w:type="dxa"/>
            <w:shd w:val="clear" w:color="auto" w:fill="auto"/>
            <w:vAlign w:val="center"/>
          </w:tcPr>
          <w:p>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pPr>
              <w:rPr>
                <w:rFonts w:ascii="Arial" w:hAnsi="Arial" w:cs="Arial"/>
                <w:szCs w:val="21"/>
              </w:rPr>
            </w:pPr>
            <w:r>
              <w:rPr>
                <w:rFonts w:ascii="Arial" w:hAnsi="Arial" w:cs="Arial"/>
                <w:szCs w:val="21"/>
              </w:rPr>
              <w:t>Regarding the FL’s question on our proposed alternative:</w:t>
            </w:r>
          </w:p>
          <w:p>
            <w:pPr>
              <w:pStyle w:val="33"/>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pPr>
        <w:rPr>
          <w:rFonts w:ascii="Arial" w:hAnsi="Arial" w:cs="Arial"/>
          <w:b/>
          <w:bCs/>
          <w:szCs w:val="21"/>
          <w:lang w:val="en-GB"/>
        </w:rPr>
      </w:pPr>
      <w:r>
        <w:rPr>
          <w:rFonts w:ascii="Arial" w:hAnsi="Arial" w:cs="Arial"/>
          <w:b/>
          <w:bCs/>
          <w:szCs w:val="21"/>
          <w:lang w:val="en-GB"/>
        </w:rPr>
        <w:t>Alt. 1: make a big step, agree to define or specify a time domain window.</w:t>
      </w:r>
    </w:p>
    <w:p>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pPr>
        <w:rPr>
          <w:rFonts w:ascii="Arial" w:hAnsi="Arial" w:cs="Arial"/>
          <w:b/>
          <w:bCs/>
          <w:szCs w:val="21"/>
          <w:lang w:val="en-GB"/>
        </w:rPr>
      </w:pPr>
      <w:r>
        <w:rPr>
          <w:rFonts w:ascii="Arial" w:hAnsi="Arial" w:cs="Arial"/>
          <w:b/>
          <w:bCs/>
          <w:szCs w:val="21"/>
          <w:highlight w:val="yellow"/>
          <w:lang w:val="en-GB"/>
        </w:rPr>
        <w:t>Proposal 4:</w:t>
      </w:r>
    </w:p>
    <w:p>
      <w:pPr>
        <w:rPr>
          <w:rFonts w:ascii="Arial" w:hAnsi="Arial" w:cs="Arial"/>
          <w:b/>
          <w:bCs/>
          <w:szCs w:val="21"/>
          <w:lang w:val="en-GB"/>
        </w:rPr>
      </w:pPr>
      <w:r>
        <w:rPr>
          <w:rFonts w:ascii="Arial" w:hAnsi="Arial" w:cs="Arial"/>
          <w:b/>
          <w:bCs/>
          <w:szCs w:val="21"/>
          <w:highlight w:val="yellow"/>
          <w:lang w:val="en-GB"/>
        </w:rPr>
        <w:t>Alt 1:</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pPr>
        <w:pStyle w:val="33"/>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pPr>
        <w:rPr>
          <w:rFonts w:ascii="Arial" w:hAnsi="Arial" w:cs="Arial"/>
          <w:b/>
          <w:bCs/>
          <w:szCs w:val="21"/>
          <w:lang w:val="en-GB"/>
        </w:rPr>
      </w:pPr>
      <w:r>
        <w:rPr>
          <w:rFonts w:ascii="Arial" w:hAnsi="Arial" w:cs="Arial"/>
          <w:b/>
          <w:bCs/>
          <w:szCs w:val="21"/>
          <w:highlight w:val="yellow"/>
          <w:lang w:val="en-GB"/>
        </w:rPr>
        <w:t>Alt 2:</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pPr>
        <w:pStyle w:val="33"/>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P</w:t>
            </w:r>
            <w:r>
              <w:rPr>
                <w:rFonts w:ascii="Arial" w:hAnsi="Arial" w:eastAsia="MS Mincho" w:cs="Arial"/>
                <w:bCs/>
                <w:szCs w:val="21"/>
                <w:lang w:val="en-GB" w:eastAsia="ja-JP"/>
              </w:rPr>
              <w:t>anasonic</w:t>
            </w:r>
          </w:p>
        </w:tc>
        <w:tc>
          <w:tcPr>
            <w:tcW w:w="8129" w:type="dxa"/>
            <w:shd w:val="clear" w:color="auto" w:fill="auto"/>
            <w:vAlign w:val="center"/>
          </w:tcPr>
          <w:p>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pPr>
              <w:ind w:left="210" w:leftChars="10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pPr>
              <w:pStyle w:val="33"/>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pPr>
              <w:pStyle w:val="33"/>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pPr>
              <w:pStyle w:val="33"/>
              <w:numPr>
                <w:ilvl w:val="0"/>
                <w:numId w:val="20"/>
              </w:numPr>
              <w:ind w:firstLineChars="0"/>
              <w:rPr>
                <w:rFonts w:ascii="Arial" w:hAnsi="Arial" w:cs="Arial"/>
                <w:bCs/>
                <w:szCs w:val="21"/>
              </w:rPr>
            </w:pPr>
            <w:r>
              <w:rPr>
                <w:rFonts w:ascii="Arial" w:hAnsi="Arial" w:cs="Arial"/>
                <w:bCs/>
                <w:szCs w:val="21"/>
              </w:rPr>
              <w:t>FFS: single or multiple time domain windows</w:t>
            </w:r>
          </w:p>
          <w:p>
            <w:pPr>
              <w:pStyle w:val="33"/>
              <w:numPr>
                <w:ilvl w:val="0"/>
                <w:numId w:val="20"/>
              </w:numPr>
              <w:ind w:firstLineChars="0"/>
              <w:rPr>
                <w:rFonts w:ascii="Arial" w:hAnsi="Arial" w:cs="Arial"/>
                <w:bCs/>
                <w:szCs w:val="21"/>
              </w:rPr>
            </w:pPr>
            <w:r>
              <w:rPr>
                <w:rFonts w:ascii="Arial" w:hAnsi="Arial" w:cs="Arial"/>
                <w:bCs/>
                <w:szCs w:val="21"/>
              </w:rPr>
              <w:t>FFS: relation with UE capability</w:t>
            </w:r>
          </w:p>
          <w:p>
            <w:pPr>
              <w:pStyle w:val="33"/>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pPr>
              <w:rPr>
                <w:rFonts w:ascii="Arial" w:hAnsi="Arial" w:eastAsia="MS Mincho" w:cs="Arial"/>
                <w:bCs/>
                <w:szCs w:val="21"/>
                <w:lang w:eastAsia="ja-JP"/>
              </w:rPr>
            </w:pPr>
            <w:r>
              <w:rPr>
                <w:rFonts w:hint="eastAsia" w:ascii="Arial" w:hAnsi="Arial" w:eastAsia="MS Mincho" w:cs="Arial"/>
                <w:bCs/>
                <w:szCs w:val="21"/>
                <w:lang w:eastAsia="ja-JP"/>
              </w:rPr>
              <w:t>W</w:t>
            </w:r>
            <w:r>
              <w:rPr>
                <w:rFonts w:ascii="Arial" w:hAnsi="Arial" w:eastAsia="MS Mincho"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hAnsi="Arial" w:eastAsia="MS Mincho" w:cs="Arial"/>
                <w:bCs/>
                <w:szCs w:val="21"/>
                <w:lang w:eastAsia="ja-JP"/>
              </w:rPr>
              <w:t>”. In any case, we think “</w:t>
            </w:r>
            <w:r>
              <w:rPr>
                <w:rFonts w:ascii="Arial" w:hAnsi="Arial" w:cs="Arial"/>
                <w:color w:val="FF0000"/>
                <w:szCs w:val="21"/>
              </w:rPr>
              <w:t>for the discussion purpose at least</w:t>
            </w:r>
            <w:r>
              <w:rPr>
                <w:rFonts w:ascii="Arial" w:hAnsi="Arial" w:eastAsia="MS Mincho" w:cs="Arial"/>
                <w:bCs/>
                <w:szCs w:val="21"/>
                <w:lang w:eastAsia="ja-JP"/>
              </w:rPr>
              <w: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lang w:val="en-GB"/>
              </w:rPr>
            </w:pPr>
            <w:r>
              <w:rPr>
                <w:rFonts w:ascii="Arial" w:hAnsi="Arial" w:eastAsia="Malgun Gothic"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hint="eastAsia" w:ascii="Arial" w:hAnsi="Arial" w:cs="Arial"/>
                <w:bCs/>
                <w:szCs w:val="21"/>
                <w:lang w:val="en-GB"/>
              </w:rPr>
              <w:t xml:space="preserve"> the example: </w:t>
            </w:r>
            <w:r>
              <w:rPr>
                <w:rFonts w:ascii="Arial" w:hAnsi="Arial" w:cs="Arial"/>
                <w:strike/>
                <w:color w:val="FF0000"/>
                <w:szCs w:val="21"/>
              </w:rPr>
              <w:t>e.g., depending on TDD frame structure</w:t>
            </w:r>
            <w:r>
              <w:rPr>
                <w:rFonts w:hint="eastAsia" w:ascii="Arial" w:hAnsi="Arial" w:cs="Arial"/>
                <w:color w:val="FF0000"/>
                <w:szCs w:val="21"/>
              </w:rPr>
              <w:t xml:space="preserve">. </w:t>
            </w:r>
            <w:r>
              <w:rPr>
                <w:rFonts w:hint="eastAsia" w:ascii="Arial" w:hAnsi="Arial" w:cs="Arial"/>
                <w:szCs w:val="21"/>
              </w:rPr>
              <w:t>It will be further studied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Currently, we still cannot </w:t>
            </w:r>
            <w:r>
              <w:rPr>
                <w:rFonts w:ascii="Arial" w:hAnsi="Arial" w:cs="Arial"/>
                <w:bCs/>
                <w:szCs w:val="21"/>
                <w:lang w:val="en-GB"/>
              </w:rPr>
              <w:t>understand why a time domain window is needed for joint channel estimation</w:t>
            </w:r>
            <w:r>
              <w:rPr>
                <w:rFonts w:hint="eastAsia" w:ascii="Arial" w:hAnsi="Arial" w:cs="Arial"/>
                <w:bCs/>
                <w:szCs w:val="21"/>
                <w:lang w:val="en-GB"/>
              </w:rPr>
              <w:t xml:space="preserve"> based on current feedback from companies. </w:t>
            </w:r>
          </w:p>
          <w:p>
            <w:pPr>
              <w:rPr>
                <w:rFonts w:ascii="Arial" w:hAnsi="Arial" w:cs="Arial"/>
                <w:szCs w:val="21"/>
              </w:rPr>
            </w:pPr>
            <w:r>
              <w:rPr>
                <w:rFonts w:hint="eastAsia" w:ascii="Arial" w:hAnsi="Arial" w:cs="Arial"/>
                <w:bCs/>
                <w:szCs w:val="21"/>
                <w:lang w:val="en-GB"/>
              </w:rPr>
              <w:t xml:space="preserve">The </w:t>
            </w:r>
            <w:r>
              <w:rPr>
                <w:rFonts w:ascii="Arial" w:hAnsi="Arial" w:cs="Arial"/>
                <w:bCs/>
                <w:szCs w:val="21"/>
                <w:lang w:val="en-GB"/>
              </w:rPr>
              <w:t>proposal</w:t>
            </w:r>
            <w:r>
              <w:rPr>
                <w:rFonts w:hint="eastAsia" w:ascii="Arial" w:hAnsi="Arial" w:cs="Arial"/>
                <w:bCs/>
                <w:szCs w:val="21"/>
                <w:lang w:val="en-GB"/>
              </w:rPr>
              <w:t xml:space="preserve"> is that </w:t>
            </w:r>
            <w:r>
              <w:rPr>
                <w:rFonts w:ascii="Arial" w:hAnsi="Arial" w:cs="Arial"/>
                <w:szCs w:val="21"/>
              </w:rPr>
              <w:t>a time domain window during which UE is expected to maintain power consistency and phase continuity</w:t>
            </w:r>
            <w:r>
              <w:rPr>
                <w:rFonts w:hint="eastAsia" w:ascii="Arial" w:hAnsi="Arial" w:cs="Arial"/>
                <w:szCs w:val="21"/>
              </w:rPr>
              <w:t>, is it a requirement for the UE</w:t>
            </w:r>
            <w:r>
              <w:rPr>
                <w:rFonts w:ascii="Arial" w:hAnsi="Arial" w:cs="Arial"/>
                <w:szCs w:val="21"/>
              </w:rPr>
              <w:t>’</w:t>
            </w:r>
            <w:r>
              <w:rPr>
                <w:rFonts w:hint="eastAsia" w:ascii="Arial" w:hAnsi="Arial" w:cs="Arial"/>
                <w:szCs w:val="21"/>
              </w:rPr>
              <w:t xml:space="preserve">s hardware? How to understand </w:t>
            </w:r>
            <w:r>
              <w:rPr>
                <w:rFonts w:ascii="Arial" w:hAnsi="Arial" w:cs="Arial"/>
                <w:szCs w:val="21"/>
              </w:rPr>
              <w:t>maintain power consistency and phase continuity</w:t>
            </w:r>
            <w:r>
              <w:rPr>
                <w:rFonts w:hint="eastAsia" w:ascii="Arial" w:hAnsi="Arial" w:cs="Arial"/>
                <w:szCs w:val="21"/>
              </w:rPr>
              <w:t>, zero error?</w:t>
            </w:r>
          </w:p>
          <w:p>
            <w:pPr>
              <w:rPr>
                <w:rFonts w:ascii="Arial" w:hAnsi="Arial" w:cs="Arial"/>
                <w:szCs w:val="21"/>
              </w:rPr>
            </w:pPr>
            <w:r>
              <w:rPr>
                <w:rFonts w:hint="eastAsia" w:ascii="Arial" w:hAnsi="Arial" w:cs="Arial"/>
                <w:szCs w:val="21"/>
              </w:rPr>
              <w:t>And what would have impact on the</w:t>
            </w:r>
            <w:r>
              <w:rPr>
                <w:rFonts w:ascii="Arial" w:hAnsi="Arial" w:cs="Arial"/>
                <w:szCs w:val="21"/>
              </w:rPr>
              <w:t xml:space="preserve"> power consistency</w:t>
            </w:r>
            <w:r>
              <w:rPr>
                <w:rFonts w:hint="eastAsia" w:ascii="Arial" w:hAnsi="Arial" w:cs="Arial"/>
                <w:szCs w:val="21"/>
              </w:rPr>
              <w:t xml:space="preserve"> and </w:t>
            </w:r>
            <w:r>
              <w:rPr>
                <w:rFonts w:ascii="Arial" w:hAnsi="Arial" w:cs="Arial"/>
                <w:szCs w:val="21"/>
              </w:rPr>
              <w:t>phase continuity</w:t>
            </w:r>
            <w:r>
              <w:rPr>
                <w:rFonts w:hint="eastAsia" w:ascii="Arial" w:hAnsi="Arial" w:cs="Arial"/>
                <w:szCs w:val="21"/>
              </w:rPr>
              <w:t xml:space="preserve">? </w:t>
            </w:r>
            <w:r>
              <w:rPr>
                <w:rFonts w:ascii="Arial" w:hAnsi="Arial" w:cs="Arial"/>
                <w:szCs w:val="21"/>
              </w:rPr>
              <w:t>I</w:t>
            </w:r>
            <w:r>
              <w:rPr>
                <w:rFonts w:hint="eastAsia" w:ascii="Arial" w:hAnsi="Arial" w:cs="Arial"/>
                <w:szCs w:val="21"/>
              </w:rPr>
              <w:t xml:space="preserve">t is not clear now. </w:t>
            </w:r>
          </w:p>
          <w:p>
            <w:pPr>
              <w:rPr>
                <w:rFonts w:ascii="Arial" w:hAnsi="Arial" w:cs="Arial"/>
                <w:szCs w:val="21"/>
              </w:rPr>
            </w:pPr>
            <w:r>
              <w:rPr>
                <w:rFonts w:ascii="Arial" w:hAnsi="Arial" w:cs="Arial"/>
                <w:szCs w:val="21"/>
              </w:rPr>
              <w:t>P</w:t>
            </w:r>
            <w:r>
              <w:rPr>
                <w:rFonts w:hint="eastAsia" w:ascii="Arial" w:hAnsi="Arial" w:cs="Arial"/>
                <w:szCs w:val="21"/>
              </w:rPr>
              <w:t xml:space="preserve">lease note that during the study for MTC coverage enhancement, the residual frequency offset may have a </w:t>
            </w:r>
            <w:r>
              <w:rPr>
                <w:rFonts w:ascii="Arial" w:hAnsi="Arial" w:cs="Arial"/>
                <w:szCs w:val="21"/>
              </w:rPr>
              <w:t>dominant</w:t>
            </w:r>
            <w:r>
              <w:rPr>
                <w:rFonts w:hint="eastAsia" w:ascii="Arial" w:hAnsi="Arial" w:cs="Arial"/>
                <w:szCs w:val="21"/>
              </w:rPr>
              <w:t xml:space="preserve"> effect on feasibility of joint channel estimation and how many slots can be used for joint channel estimation. </w:t>
            </w:r>
          </w:p>
          <w:p>
            <w:pPr>
              <w:rPr>
                <w:rFonts w:ascii="Arial" w:hAnsi="Arial" w:cs="Arial"/>
                <w:szCs w:val="21"/>
              </w:rPr>
            </w:pPr>
            <w:r>
              <w:rPr>
                <w:rFonts w:hint="eastAsia" w:ascii="Arial" w:hAnsi="Arial" w:cs="Arial"/>
                <w:szCs w:val="21"/>
              </w:rPr>
              <w:t xml:space="preserve">As </w:t>
            </w:r>
            <w:r>
              <w:rPr>
                <w:rFonts w:ascii="Arial" w:hAnsi="Arial" w:cs="Arial"/>
                <w:bCs/>
                <w:szCs w:val="21"/>
              </w:rPr>
              <w:t>SierraWireless commented</w:t>
            </w:r>
            <w:r>
              <w:rPr>
                <w:rFonts w:hint="eastAsia" w:ascii="Arial" w:hAnsi="Arial" w:cs="Arial"/>
                <w:bCs/>
                <w:szCs w:val="21"/>
              </w:rPr>
              <w:t xml:space="preserve">, there is no such time domain window specified for MTC for the purpose of </w:t>
            </w:r>
            <w:r>
              <w:rPr>
                <w:rFonts w:hint="eastAsia" w:ascii="Arial" w:hAnsi="Arial" w:cs="Arial"/>
                <w:szCs w:val="21"/>
              </w:rPr>
              <w:t>joint channel estimation.So it shall be clearly justified why we need such a time domain window for NR.</w:t>
            </w:r>
          </w:p>
          <w:p>
            <w:pPr>
              <w:rPr>
                <w:rFonts w:ascii="Arial" w:hAnsi="Arial" w:cs="Arial"/>
                <w:szCs w:val="21"/>
              </w:rPr>
            </w:pPr>
            <w:r>
              <w:rPr>
                <w:rFonts w:hint="eastAsia" w:ascii="Arial" w:hAnsi="Arial" w:cs="Arial"/>
                <w:szCs w:val="21"/>
              </w:rPr>
              <w:t xml:space="preserve">We propose to firstly study which factors affect the </w:t>
            </w:r>
            <w:r>
              <w:rPr>
                <w:rFonts w:ascii="Arial" w:hAnsi="Arial" w:cs="Arial"/>
                <w:szCs w:val="21"/>
              </w:rPr>
              <w:t>power consistency</w:t>
            </w:r>
            <w:r>
              <w:rPr>
                <w:rFonts w:hint="eastAsia" w:ascii="Arial" w:hAnsi="Arial" w:cs="Arial"/>
                <w:szCs w:val="21"/>
              </w:rPr>
              <w:t xml:space="preserve"> and </w:t>
            </w:r>
            <w:r>
              <w:rPr>
                <w:rFonts w:ascii="Arial" w:hAnsi="Arial" w:cs="Arial"/>
                <w:szCs w:val="21"/>
              </w:rPr>
              <w:t>phase continuity</w:t>
            </w:r>
            <w:r>
              <w:rPr>
                <w:rFonts w:hint="eastAsia" w:ascii="Arial" w:hAnsi="Arial" w:cs="Arial"/>
                <w:szCs w:val="21"/>
              </w:rPr>
              <w:t xml:space="preserve">. Then we decide how to enable this </w:t>
            </w:r>
            <w:r>
              <w:rPr>
                <w:rFonts w:ascii="Arial" w:hAnsi="Arial" w:cs="Arial"/>
                <w:szCs w:val="21"/>
              </w:rPr>
              <w:t>feature</w:t>
            </w:r>
            <w:r>
              <w:rPr>
                <w:rFonts w:hint="eastAsia" w:ascii="Arial" w:hAnsi="Arial" w:cs="Arial"/>
                <w:szCs w:val="21"/>
              </w:rPr>
              <w:t>.</w:t>
            </w:r>
          </w:p>
          <w:p>
            <w:pPr>
              <w:rPr>
                <w:rFonts w:ascii="Arial" w:hAnsi="Arial"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Alt. 1 as we also agree that defining a time window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pPr>
              <w:rPr>
                <w:rFonts w:ascii="Arial" w:hAnsi="Arial" w:eastAsia="Malgun Gothic"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hint="eastAsia" w:ascii="Times New Roman" w:hAnsi="Times New Roman" w:cs="Times New Roman"/>
                <w:bCs/>
                <w:lang w:val="en-GB"/>
              </w:rPr>
              <w:t>u</w:t>
            </w:r>
            <w:r>
              <w:rPr>
                <w:rFonts w:ascii="Times New Roman" w:hAnsi="Times New Roman" w:cs="Times New Roman"/>
                <w:bCs/>
                <w:lang w:val="en-GB"/>
              </w:rPr>
              <w:t>t how to de</w:t>
            </w:r>
            <w:r>
              <w:rPr>
                <w:rFonts w:hint="eastAsia" w:ascii="Times New Roman" w:hAnsi="Times New Roman" w:cs="Times New Roman"/>
                <w:bCs/>
                <w:lang w:val="en-GB"/>
              </w:rPr>
              <w:t>termine</w:t>
            </w:r>
            <w:r>
              <w:rPr>
                <w:rFonts w:ascii="Times New Roman" w:hAnsi="Times New Roman" w:cs="Times New Roman"/>
                <w:bCs/>
                <w:lang w:val="en-GB"/>
              </w:rPr>
              <w:t xml:space="preserve"> a suitable time d</w:t>
            </w:r>
            <w:r>
              <w:rPr>
                <w:rFonts w:hint="eastAsia" w:ascii="Times New Roman" w:hAnsi="Times New Roman" w:cs="Times New Roman"/>
                <w:bCs/>
                <w:lang w:val="en-GB"/>
              </w:rPr>
              <w:t>o</w:t>
            </w:r>
            <w:r>
              <w:rPr>
                <w:rFonts w:ascii="Times New Roman" w:hAnsi="Times New Roman" w:cs="Times New Roman"/>
                <w:bCs/>
                <w:lang w:val="en-GB"/>
              </w:rPr>
              <w:t>main window need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Times New Roman" w:hAnsi="Times New Roman" w:cs="Times New Roman"/>
                <w:bCs/>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ascii="Times New Roman" w:hAnsi="Times New Roman" w:cs="Times New Roman"/>
                <w:bCs/>
                <w:lang w:val="en-GB"/>
              </w:rPr>
            </w:pPr>
            <w:r>
              <w:rPr>
                <w:rFonts w:ascii="Arial" w:hAnsi="Arial" w:eastAsia="Malgun Gothic"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rPr>
                <w:rFonts w:ascii="Times New Roman" w:hAnsi="Times New Roman" w:cs="Times New Roman"/>
                <w:bCs/>
                <w:lang w:val="en-GB" w:eastAsia="ko-KR"/>
              </w:rPr>
            </w:pPr>
            <w:r>
              <w:rPr>
                <w:rFonts w:hint="eastAsia" w:ascii="Times New Roman" w:hAnsi="Times New Roman" w:cs="Times New Roman"/>
                <w:bCs/>
              </w:rPr>
              <w:t>ZTE</w:t>
            </w:r>
          </w:p>
        </w:tc>
        <w:tc>
          <w:tcPr>
            <w:tcW w:w="8129" w:type="dxa"/>
            <w:shd w:val="clear" w:color="auto" w:fill="auto"/>
            <w:vAlign w:val="center"/>
          </w:tcPr>
          <w:p>
            <w:pPr>
              <w:rPr>
                <w:rFonts w:ascii="Times New Roman" w:hAnsi="Times New Roman" w:cs="Times New Roman"/>
                <w:bCs/>
                <w:lang w:val="en-GB" w:eastAsia="ko-KR"/>
              </w:rPr>
            </w:pPr>
            <w:r>
              <w:rPr>
                <w:rFonts w:hint="eastAsia" w:ascii="Times New Roman" w:hAnsi="Times New Roman" w:cs="Times New Roman"/>
                <w:bCs/>
              </w:rPr>
              <w:t>We support Alt 2. We share with OPPO that we don</w:t>
            </w:r>
            <w:r>
              <w:rPr>
                <w:rFonts w:ascii="Times New Roman" w:hAnsi="Times New Roman" w:cs="Times New Roman"/>
                <w:bCs/>
              </w:rPr>
              <w:t>’</w:t>
            </w:r>
            <w:r>
              <w:rPr>
                <w:rFonts w:hint="eastAsia" w:ascii="Times New Roman" w:hAnsi="Times New Roman" w:cs="Times New Roman"/>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hint="eastAsia" w:ascii="Times New Roman" w:hAnsi="Times New Roman" w:cs="Times New Roman"/>
                <w:bCs/>
              </w:rPr>
              <w:t xml:space="preserve"> for all consecutive PUSCH transmissions for a scheduled TB, then the time window would be the duration of these consecutive PUSCH transmissions, while there is no need to explicitly specify this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eastAsia="ko-KR"/>
              </w:rPr>
            </w:pPr>
            <w:r>
              <w:rPr>
                <w:rFonts w:hint="eastAsia" w:ascii="Arial" w:hAnsi="Arial" w:cs="Arial"/>
                <w:bCs/>
                <w:szCs w:val="21"/>
                <w:lang w:val="en-GB"/>
              </w:rPr>
              <w:t>LG</w:t>
            </w:r>
          </w:p>
        </w:tc>
        <w:tc>
          <w:tcPr>
            <w:tcW w:w="8129" w:type="dxa"/>
            <w:shd w:val="clear" w:color="auto" w:fill="auto"/>
            <w:vAlign w:val="center"/>
          </w:tcPr>
          <w:p>
            <w:pPr>
              <w:rPr>
                <w:rFonts w:ascii="Arial" w:hAnsi="Arial" w:eastAsia="Malgun Gothic" w:cs="Arial"/>
                <w:bCs/>
                <w:szCs w:val="21"/>
                <w:lang w:val="en-GB" w:eastAsia="ko-KR"/>
              </w:rPr>
            </w:pPr>
            <w:r>
              <w:rPr>
                <w:rFonts w:hint="eastAsia" w:ascii="Arial" w:hAnsi="Arial" w:eastAsia="Malgun Gothic" w:cs="Arial"/>
                <w:bCs/>
                <w:szCs w:val="21"/>
                <w:lang w:val="en-GB" w:eastAsia="ko-KR"/>
              </w:rPr>
              <w:t xml:space="preserve">We support Alt. </w:t>
            </w:r>
            <w:r>
              <w:rPr>
                <w:rFonts w:ascii="Arial" w:hAnsi="Arial" w:eastAsia="Malgun Gothic" w:cs="Arial"/>
                <w:bCs/>
                <w:szCs w:val="21"/>
                <w:lang w:val="en-GB" w:eastAsia="ko-KR"/>
              </w:rPr>
              <w:t>1 in general.</w:t>
            </w:r>
          </w:p>
          <w:p>
            <w:pPr>
              <w:rPr>
                <w:rFonts w:ascii="Arial" w:hAnsi="Arial" w:eastAsia="Malgun Gothic" w:cs="Arial"/>
                <w:bCs/>
                <w:szCs w:val="21"/>
                <w:lang w:val="en-GB" w:eastAsia="ko-KR"/>
              </w:rPr>
            </w:pPr>
            <w:r>
              <w:rPr>
                <w:rFonts w:ascii="Arial" w:hAnsi="Arial" w:eastAsia="Malgun Gothic" w:cs="Arial"/>
                <w:bCs/>
                <w:szCs w:val="21"/>
                <w:lang w:val="en-GB" w:eastAsia="ko-KR"/>
              </w:rPr>
              <w:t>During the time domain window, it should be guaranteed that UE is expected to maintain transmission timing consistency among PUSCH transmissions in addition to power consistency and power continuity.</w:t>
            </w:r>
          </w:p>
          <w:p>
            <w:pPr>
              <w:rPr>
                <w:rFonts w:ascii="Arial" w:hAnsi="Arial" w:eastAsia="Malgun Gothic" w:cs="Arial"/>
                <w:bCs/>
                <w:szCs w:val="21"/>
                <w:lang w:val="en-GB" w:eastAsia="ko-KR"/>
              </w:rPr>
            </w:pPr>
            <w:r>
              <w:rPr>
                <w:rFonts w:ascii="Arial" w:hAnsi="Arial" w:eastAsia="Malgun Gothic" w:cs="Arial"/>
                <w:bCs/>
                <w:szCs w:val="21"/>
                <w:lang w:val="en-GB" w:eastAsia="ko-KR"/>
              </w:rPr>
              <w:t>Thus, we propose to modify the main bullet as follows.</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CMCC</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w:t>
            </w:r>
            <w:r>
              <w:rPr>
                <w:rFonts w:hint="eastAsia" w:ascii="Arial" w:hAnsi="Arial" w:cs="Arial"/>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pPr>
              <w:spacing w:line="252" w:lineRule="auto"/>
              <w:ind w:left="-34" w:leftChars="-16"/>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pPr>
              <w:rPr>
                <w:rFonts w:ascii="Arial" w:hAnsi="Arial"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prefer Alt. 2, or Panasonic’s version of Alt 1. </w:t>
            </w:r>
          </w:p>
          <w:p>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pPr>
        <w:rPr>
          <w:rFonts w:ascii="Arial" w:hAnsi="Arial" w:cs="Arial"/>
          <w:color w:val="002060"/>
          <w:szCs w:val="21"/>
          <w:lang w:val="en-GB"/>
        </w:rPr>
      </w:pPr>
    </w:p>
    <w:p>
      <w:pPr>
        <w:rPr>
          <w:rFonts w:ascii="Arial" w:hAnsi="Arial" w:cs="Arial"/>
          <w:b/>
          <w:szCs w:val="21"/>
          <w:lang w:val="en-GB"/>
        </w:rPr>
      </w:pPr>
      <w:r>
        <w:rPr>
          <w:rFonts w:ascii="Arial" w:hAnsi="Arial" w:cs="Arial"/>
          <w:b/>
          <w:szCs w:val="21"/>
          <w:highlight w:val="yellow"/>
          <w:lang w:val="en-GB"/>
        </w:rPr>
        <w:t>FL’s comments:</w:t>
      </w:r>
    </w:p>
    <w:p>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pPr>
        <w:pStyle w:val="33"/>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pPr>
        <w:rPr>
          <w:rFonts w:ascii="Arial" w:hAnsi="Arial" w:cs="Arial"/>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P</w:t>
            </w:r>
            <w:r>
              <w:rPr>
                <w:rFonts w:ascii="Arial" w:hAnsi="Arial" w:eastAsia="MS Mincho" w:cs="Arial"/>
                <w:bCs/>
                <w:szCs w:val="21"/>
                <w:lang w:val="en-GB" w:eastAsia="ja-JP"/>
              </w:rPr>
              <w:t>anasonic</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eastAsia="MS Mincho"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We are fine with FL</w:t>
            </w:r>
            <w:r>
              <w:rPr>
                <w:rFonts w:ascii="Arial" w:hAnsi="Arial" w:eastAsia="Malgun Gothic" w:cs="Arial"/>
                <w:bCs/>
                <w:szCs w:val="21"/>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the proposal.</w:t>
            </w:r>
          </w:p>
          <w:p>
            <w:pPr>
              <w:rPr>
                <w:rFonts w:ascii="Arial" w:hAnsi="Arial" w:cs="Arial"/>
                <w:bCs/>
                <w:szCs w:val="21"/>
                <w:lang w:val="en-GB"/>
              </w:rPr>
            </w:pPr>
            <w:r>
              <w:rPr>
                <w:rFonts w:hint="eastAsia" w:ascii="Arial" w:hAnsi="Arial" w:cs="Arial"/>
                <w:bCs/>
                <w:szCs w:val="21"/>
                <w:lang w:val="en-GB"/>
              </w:rPr>
              <w:t>To aligh companies</w:t>
            </w:r>
            <w:r>
              <w:rPr>
                <w:rFonts w:ascii="Arial" w:hAnsi="Arial" w:cs="Arial"/>
                <w:bCs/>
                <w:szCs w:val="21"/>
                <w:lang w:val="en-GB"/>
              </w:rPr>
              <w:t>’</w:t>
            </w:r>
            <w:r>
              <w:rPr>
                <w:rFonts w:hint="eastAsia" w:ascii="Arial" w:hAnsi="Arial" w:cs="Arial"/>
                <w:bCs/>
                <w:szCs w:val="21"/>
                <w:lang w:val="en-GB"/>
              </w:rPr>
              <w:t xml:space="preserve"> simulation, it may be beneficial to agree the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X</w:t>
            </w:r>
            <w:r>
              <w:rPr>
                <w:rFonts w:ascii="Arial" w:hAnsi="Arial" w:cs="Arial"/>
                <w:bCs/>
                <w:szCs w:val="21"/>
                <w:lang w:val="en-GB"/>
              </w:rPr>
              <w:t>iaomi</w:t>
            </w:r>
          </w:p>
        </w:tc>
        <w:tc>
          <w:tcPr>
            <w:tcW w:w="8129" w:type="dxa"/>
            <w:shd w:val="clear" w:color="auto" w:fill="auto"/>
            <w:vAlign w:val="center"/>
          </w:tcPr>
          <w:p>
            <w:pPr>
              <w:rPr>
                <w:rFonts w:ascii="Arial" w:hAnsi="Arial" w:eastAsia="Malgun Gothic" w:cs="Arial"/>
                <w:bCs/>
                <w:szCs w:val="21"/>
                <w:lang w:val="en-GB" w:eastAsia="ko-KR"/>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ascii="Arial" w:hAnsi="Arial" w:eastAsia="MS Mincho" w:cs="Arial"/>
                <w:bCs/>
                <w:szCs w:val="21"/>
                <w:lang w:val="en-GB" w:eastAsia="ja-JP"/>
              </w:rPr>
            </w:pPr>
            <w:r>
              <w:rPr>
                <w:rFonts w:ascii="Arial" w:hAnsi="Arial" w:eastAsia="Malgun Gothic" w:cs="Arial"/>
                <w:bCs/>
                <w:szCs w:val="21"/>
                <w:lang w:val="en-GB"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eastAsia="ko-KR"/>
              </w:rPr>
            </w:pPr>
            <w:r>
              <w:rPr>
                <w:rFonts w:hint="eastAsia" w:ascii="Arial" w:hAnsi="Arial" w:cs="Arial"/>
                <w:bCs/>
                <w:szCs w:val="21"/>
              </w:rPr>
              <w:t>ZTE</w:t>
            </w:r>
          </w:p>
        </w:tc>
        <w:tc>
          <w:tcPr>
            <w:tcW w:w="8129" w:type="dxa"/>
            <w:shd w:val="clear" w:color="auto" w:fill="auto"/>
            <w:vAlign w:val="center"/>
          </w:tcPr>
          <w:p>
            <w:pPr>
              <w:rPr>
                <w:rFonts w:ascii="Arial" w:hAnsi="Arial" w:eastAsia="宋体" w:cs="Arial"/>
                <w:bCs/>
                <w:szCs w:val="21"/>
                <w:lang w:val="en-GB" w:eastAsia="ko-KR"/>
              </w:rPr>
            </w:pPr>
            <w:r>
              <w:rPr>
                <w:rFonts w:hint="eastAsia" w:ascii="Arial" w:hAnsi="Arial" w:eastAsia="宋体" w:cs="Arial"/>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highlight w:val="cyan"/>
                <w:lang w:val="en-GB" w:eastAsia="ko-KR"/>
              </w:rPr>
            </w:pPr>
            <w:r>
              <w:rPr>
                <w:rFonts w:hint="eastAsia" w:ascii="Arial" w:hAnsi="Arial" w:cs="Arial"/>
                <w:bCs/>
                <w:szCs w:val="21"/>
                <w:lang w:val="en-GB"/>
              </w:rPr>
              <w:t>LG</w:t>
            </w:r>
          </w:p>
        </w:tc>
        <w:tc>
          <w:tcPr>
            <w:tcW w:w="8129" w:type="dxa"/>
            <w:shd w:val="clear" w:color="auto" w:fill="auto"/>
            <w:vAlign w:val="center"/>
          </w:tcPr>
          <w:p>
            <w:pPr>
              <w:rPr>
                <w:rFonts w:ascii="Arial" w:hAnsi="Arial" w:eastAsia="Malgun Gothic" w:cs="Arial"/>
                <w:bCs/>
                <w:szCs w:val="21"/>
                <w:highlight w:val="cyan"/>
                <w:lang w:val="en-GB" w:eastAsia="ko-KR"/>
              </w:rPr>
            </w:pPr>
            <w:r>
              <w:rPr>
                <w:rFonts w:ascii="Arial" w:hAnsi="Arial" w:eastAsia="Malgun Gothic"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CMCC</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F</w:t>
            </w:r>
            <w:r>
              <w:rPr>
                <w:rFonts w:hint="eastAsia" w:ascii="Arial" w:hAnsi="Arial" w:cs="Arial"/>
                <w:bCs/>
                <w:szCs w:val="21"/>
                <w:lang w:val="en-GB"/>
              </w:rPr>
              <w:t xml:space="preserve">ine </w:t>
            </w:r>
            <w:r>
              <w:rPr>
                <w:rFonts w:ascii="Arial" w:hAnsi="Arial" w:cs="Arial"/>
                <w:bCs/>
                <w:szCs w:val="21"/>
                <w:lang w:val="en-GB"/>
              </w:rPr>
              <w:t>with the proposal. And support</w:t>
            </w:r>
            <w:r>
              <w:rPr>
                <w:rFonts w:hint="eastAsia" w:ascii="Arial" w:hAnsi="Arial" w:cs="Arial"/>
                <w:bCs/>
                <w:szCs w:val="21"/>
                <w:lang w:val="en-GB"/>
              </w:rPr>
              <w:t xml:space="preserve"> </w:t>
            </w:r>
            <w:r>
              <w:rPr>
                <w:rFonts w:ascii="Arial" w:hAnsi="Arial" w:cs="Arial"/>
                <w:bCs/>
                <w:szCs w:val="21"/>
                <w:lang w:val="en-GB"/>
              </w:rPr>
              <w:t xml:space="preserve">the optimization of DMRS under the condition of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pPr>
              <w:rPr>
                <w:rFonts w:ascii="Arial" w:hAnsi="Arial" w:cs="Arial"/>
                <w:bCs/>
                <w:szCs w:val="21"/>
                <w:lang w:val="en-GB"/>
              </w:rPr>
            </w:pPr>
            <w:r>
              <w:rPr>
                <w:rFonts w:ascii="Arial" w:hAnsi="Arial" w:eastAsia="Malgun Gothic" w:cs="Arial"/>
                <w:bCs/>
                <w:szCs w:val="21"/>
                <w:lang w:val="en-GB"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pPr>
              <w:rPr>
                <w:rFonts w:ascii="Arial" w:hAnsi="Arial" w:eastAsia="Malgun Gothic"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(4th round)</w:t>
      </w:r>
    </w:p>
    <w:p>
      <w:pPr>
        <w:rPr>
          <w:rFonts w:ascii="Arial" w:hAnsi="Arial" w:cs="Arial"/>
          <w:b/>
          <w:bCs/>
          <w:szCs w:val="21"/>
          <w:lang w:val="en-GB"/>
        </w:rPr>
      </w:pPr>
      <w:r>
        <w:rPr>
          <w:rFonts w:ascii="Arial" w:hAnsi="Arial" w:cs="Arial"/>
          <w:b/>
          <w:bCs/>
          <w:szCs w:val="21"/>
          <w:highlight w:val="yellow"/>
          <w:lang w:val="en-GB"/>
        </w:rPr>
        <w:t>Proposal 4:</w:t>
      </w:r>
    </w:p>
    <w:p>
      <w:pPr>
        <w:rPr>
          <w:rFonts w:ascii="Arial" w:hAnsi="Arial" w:cs="Arial"/>
          <w:color w:val="002060"/>
          <w:szCs w:val="21"/>
        </w:rPr>
      </w:pPr>
      <w:r>
        <w:rPr>
          <w:rFonts w:hint="eastAsia" w:ascii="Arial" w:hAnsi="Arial" w:cs="Arial"/>
          <w:color w:val="FF0000"/>
          <w:szCs w:val="21"/>
        </w:rPr>
        <w:t>W</w:t>
      </w:r>
      <w:r>
        <w:rPr>
          <w:rFonts w:ascii="Arial" w:hAnsi="Arial" w:cs="Arial"/>
          <w:color w:val="FF0000"/>
          <w:szCs w:val="21"/>
        </w:rPr>
        <w:t>orking assumption:</w:t>
      </w:r>
      <w:r>
        <w:rPr>
          <w:rFonts w:ascii="Arial" w:hAnsi="Arial" w:cs="Arial"/>
          <w:color w:val="002060"/>
          <w:szCs w:val="21"/>
        </w:rPr>
        <w:t xml:space="preserve"> </w:t>
      </w:r>
    </w:p>
    <w:p>
      <w:pPr>
        <w:pStyle w:val="33"/>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pStyle w:val="33"/>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pPr>
        <w:pStyle w:val="33"/>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pPr>
        <w:pStyle w:val="33"/>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X</w:t>
            </w:r>
            <w:r>
              <w:rPr>
                <w:rFonts w:ascii="Arial" w:hAnsi="Arial" w:cs="Arial"/>
                <w:bCs/>
                <w:szCs w:val="21"/>
                <w:lang w:val="en-GB"/>
              </w:rPr>
              <w:t>iaomi</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w:t>
            </w:r>
            <w:r>
              <w:rPr>
                <w:rFonts w:ascii="Arial" w:hAnsi="Arial" w:cs="Arial"/>
                <w:bCs/>
                <w:szCs w:val="21"/>
                <w:lang w:val="en-GB"/>
              </w:rPr>
              <w:t>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w:t>
            </w:r>
            <w:r>
              <w:rPr>
                <w:rFonts w:ascii="Arial" w:hAnsi="Arial" w:eastAsia="Malgun Gothic" w:cs="Arial"/>
                <w:bCs/>
                <w:szCs w:val="21"/>
                <w:lang w:val="en-GB" w:eastAsia="ko-KR"/>
              </w:rPr>
              <w:t>amsung</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We are generally fine with FL</w:t>
            </w:r>
            <w:r>
              <w:rPr>
                <w:rFonts w:ascii="Arial" w:hAnsi="Arial" w:eastAsia="Malgun Gothic" w:cs="Arial"/>
                <w:bCs/>
                <w:szCs w:val="21"/>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val="en-GB" w:eastAsia="ko-KR"/>
              </w:rPr>
            </w:pPr>
            <w:r>
              <w:rPr>
                <w:rFonts w:hint="eastAsia" w:ascii="Arial" w:hAnsi="Arial" w:eastAsia="Malgun Gothic" w:cs="Arial"/>
                <w:bCs/>
                <w:szCs w:val="21"/>
                <w:lang w:val="en-GB" w:eastAsia="ko-KR"/>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As commented several time, before we decide to </w:t>
            </w:r>
            <w:r>
              <w:rPr>
                <w:rFonts w:ascii="Arial" w:hAnsi="Arial" w:cs="Arial"/>
                <w:bCs/>
                <w:szCs w:val="21"/>
                <w:lang w:val="en-GB"/>
              </w:rPr>
              <w:t>define</w:t>
            </w:r>
            <w:r>
              <w:rPr>
                <w:rFonts w:hint="eastAsia" w:ascii="Arial" w:hAnsi="Arial" w:cs="Arial"/>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hint="eastAsia" w:ascii="Arial" w:hAnsi="Arial" w:cs="Arial"/>
                <w:bCs/>
                <w:szCs w:val="21"/>
                <w:lang w:val="en-GB"/>
              </w:rPr>
              <w:t>s hardwire or frequency offset?)?</w:t>
            </w:r>
          </w:p>
          <w:p>
            <w:pPr>
              <w:rPr>
                <w:rFonts w:ascii="Arial" w:hAnsi="Arial" w:cs="Arial"/>
                <w:bCs/>
                <w:szCs w:val="21"/>
                <w:lang w:val="en-GB"/>
              </w:rPr>
            </w:pPr>
            <w:r>
              <w:rPr>
                <w:rFonts w:ascii="Arial" w:hAnsi="Arial" w:cs="Arial"/>
                <w:bCs/>
                <w:szCs w:val="21"/>
                <w:lang w:val="en-GB"/>
              </w:rPr>
              <w:t>I</w:t>
            </w:r>
            <w:r>
              <w:rPr>
                <w:rFonts w:hint="eastAsia" w:ascii="Arial" w:hAnsi="Arial" w:cs="Arial"/>
                <w:bCs/>
                <w:szCs w:val="21"/>
                <w:lang w:val="en-GB"/>
              </w:rPr>
              <w:t xml:space="preserve">f those are not clear, we propose to put FFS on the main bullet to give companies time for </w:t>
            </w:r>
            <w:r>
              <w:rPr>
                <w:rFonts w:ascii="Arial" w:hAnsi="Arial" w:cs="Arial"/>
                <w:bCs/>
                <w:szCs w:val="21"/>
                <w:lang w:val="en-GB"/>
              </w:rPr>
              <w:t>further</w:t>
            </w:r>
            <w:r>
              <w:rPr>
                <w:rFonts w:hint="eastAsia" w:ascii="Arial" w:hAnsi="Arial" w:cs="Arial"/>
                <w:bCs/>
                <w:szCs w:val="21"/>
                <w:lang w:val="en-GB"/>
              </w:rPr>
              <w:t xml:space="preserve"> study as in the following:</w:t>
            </w:r>
          </w:p>
          <w:p>
            <w:pPr>
              <w:pStyle w:val="33"/>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hint="eastAsia" w:ascii="Arial" w:hAnsi="Arial" w:cs="Arial"/>
                <w:sz w:val="21"/>
                <w:szCs w:val="21"/>
                <w:u w:val="single"/>
                <w:lang w:eastAsia="zh-CN"/>
              </w:rPr>
              <w:t>FFS whether to</w:t>
            </w:r>
            <w:r>
              <w:rPr>
                <w:rFonts w:hint="eastAsia" w:ascii="Arial" w:hAnsi="Arial" w:cs="Arial"/>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default" w:ascii="Arial" w:hAnsi="Arial" w:eastAsia="宋体" w:cs="Arial"/>
                <w:bCs/>
                <w:kern w:val="2"/>
                <w:sz w:val="21"/>
                <w:szCs w:val="21"/>
                <w:lang w:val="en-US" w:eastAsia="zh-CN" w:bidi="ar-SA"/>
              </w:rPr>
            </w:pPr>
            <w:r>
              <w:rPr>
                <w:rFonts w:hint="eastAsia" w:ascii="Arial" w:hAnsi="Arial" w:eastAsia="宋体" w:cs="Arial"/>
                <w:bCs/>
                <w:szCs w:val="21"/>
                <w:lang w:val="en-US" w:eastAsia="zh-CN"/>
              </w:rPr>
              <w:t>ZTE</w:t>
            </w:r>
          </w:p>
        </w:tc>
        <w:tc>
          <w:tcPr>
            <w:tcW w:w="8129" w:type="dxa"/>
            <w:shd w:val="clear" w:color="auto" w:fill="auto"/>
            <w:vAlign w:val="center"/>
          </w:tcPr>
          <w:p>
            <w:pPr>
              <w:rPr>
                <w:rFonts w:hint="default" w:ascii="Arial" w:hAnsi="Arial" w:cs="Arial" w:eastAsiaTheme="minorEastAsia"/>
                <w:bCs/>
                <w:kern w:val="2"/>
                <w:sz w:val="21"/>
                <w:szCs w:val="21"/>
                <w:lang w:val="en-US" w:eastAsia="zh-CN" w:bidi="ar-SA"/>
              </w:rPr>
            </w:pPr>
            <w:r>
              <w:rPr>
                <w:rFonts w:hint="eastAsia" w:ascii="Arial" w:hAnsi="Arial" w:cs="Arial"/>
                <w:bCs/>
                <w:szCs w:val="21"/>
                <w:lang w:val="en-US" w:eastAsia="zh-CN"/>
              </w:rPr>
              <w:t>Can live with the FL proposal, though we think it</w:t>
            </w:r>
            <w:r>
              <w:rPr>
                <w:rFonts w:hint="default" w:ascii="Arial" w:hAnsi="Arial" w:cs="Arial"/>
                <w:bCs/>
                <w:szCs w:val="21"/>
                <w:lang w:val="en-US" w:eastAsia="zh-CN"/>
              </w:rPr>
              <w:t>’</w:t>
            </w:r>
            <w:r>
              <w:rPr>
                <w:rFonts w:hint="eastAsia" w:ascii="Arial" w:hAnsi="Arial" w:cs="Arial"/>
                <w:bCs/>
                <w:szCs w:val="21"/>
                <w:lang w:val="en-US" w:eastAsia="zh-CN"/>
              </w:rPr>
              <w:t xml:space="preserve">s too early to decide whether we need a time window or not. </w:t>
            </w:r>
          </w:p>
        </w:tc>
      </w:tr>
    </w:tbl>
    <w:p>
      <w:pPr>
        <w:rPr>
          <w:rFonts w:ascii="Arial" w:hAnsi="Arial" w:cs="Arial"/>
          <w:color w:val="002060"/>
          <w:szCs w:val="21"/>
        </w:rPr>
      </w:pP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pPr>
        <w:pStyle w:val="33"/>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pPr>
        <w:pStyle w:val="33"/>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pPr>
        <w:pStyle w:val="33"/>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pPr>
        <w:pStyle w:val="33"/>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pPr>
        <w:pStyle w:val="33"/>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X</w:t>
            </w:r>
            <w:r>
              <w:rPr>
                <w:rFonts w:ascii="Arial" w:hAnsi="Arial" w:cs="Arial"/>
                <w:bCs/>
                <w:szCs w:val="21"/>
                <w:lang w:val="en-GB"/>
              </w:rPr>
              <w:t>iaomi</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w:t>
            </w:r>
            <w:r>
              <w:rPr>
                <w:rFonts w:ascii="Arial" w:hAnsi="Arial" w:cs="Arial"/>
                <w:bCs/>
                <w:szCs w:val="21"/>
                <w:lang w:val="en-GB"/>
              </w:rPr>
              <w:t>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We are fine with FL</w:t>
            </w:r>
            <w:r>
              <w:rPr>
                <w:rFonts w:ascii="Arial" w:hAnsi="Arial" w:eastAsia="Malgun Gothic" w:cs="Arial"/>
                <w:bCs/>
                <w:szCs w:val="21"/>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cs="Arial"/>
                <w:bCs/>
                <w:szCs w:val="21"/>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eastAsia" w:ascii="Arial" w:hAnsi="Arial" w:cs="Arial"/>
                <w:bCs/>
                <w:szCs w:val="21"/>
              </w:rPr>
            </w:pPr>
            <w:r>
              <w:rPr>
                <w:rFonts w:ascii="Arial" w:hAnsi="Arial" w:cs="Arial"/>
                <w:bCs/>
                <w:szCs w:val="21"/>
              </w:rPr>
              <w:t>Nokia/NSB</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pPr>
              <w:rPr>
                <w:rFonts w:ascii="Arial" w:hAnsi="Arial" w:cs="Arial"/>
                <w:bCs/>
                <w:szCs w:val="21"/>
                <w:lang w:val="en-GB"/>
              </w:rPr>
            </w:pPr>
            <w:r>
              <w:rPr>
                <w:rFonts w:ascii="Arial" w:hAnsi="Arial" w:cs="Arial"/>
                <w:bCs/>
                <w:szCs w:val="21"/>
                <w:lang w:val="en-GB"/>
              </w:rPr>
              <w:t>Additionally, we propose to modify the last sub-bullet as follows:</w:t>
            </w:r>
          </w:p>
          <w:p>
            <w:pPr>
              <w:rPr>
                <w:rFonts w:hint="eastAsia"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default" w:ascii="Arial" w:hAnsi="Arial" w:cs="Arial" w:eastAsiaTheme="minorEastAsia"/>
                <w:bCs/>
                <w:szCs w:val="21"/>
                <w:lang w:val="en-US" w:eastAsia="zh-CN"/>
              </w:rPr>
            </w:pPr>
            <w:r>
              <w:rPr>
                <w:rFonts w:hint="eastAsia" w:ascii="Arial" w:hAnsi="Arial" w:cs="Arial"/>
                <w:bCs/>
                <w:szCs w:val="21"/>
                <w:lang w:val="en-US" w:eastAsia="zh-CN"/>
              </w:rPr>
              <w:t>ZTE</w:t>
            </w:r>
          </w:p>
        </w:tc>
        <w:tc>
          <w:tcPr>
            <w:tcW w:w="8129" w:type="dxa"/>
            <w:shd w:val="clear" w:color="auto" w:fill="auto"/>
            <w:vAlign w:val="center"/>
          </w:tcPr>
          <w:p>
            <w:pPr>
              <w:rPr>
                <w:rFonts w:hint="default" w:ascii="Arial" w:hAnsi="Arial" w:cs="Arial" w:eastAsiaTheme="minorEastAsia"/>
                <w:color w:val="FF0000"/>
                <w:szCs w:val="21"/>
                <w:lang w:val="en-US" w:eastAsia="zh-CN"/>
              </w:rPr>
            </w:pPr>
            <w:r>
              <w:rPr>
                <w:rFonts w:hint="eastAsia" w:ascii="Arial" w:hAnsi="Arial" w:cs="Arial"/>
                <w:color w:val="auto"/>
                <w:szCs w:val="21"/>
                <w:lang w:val="en-US" w:eastAsia="zh-CN"/>
              </w:rPr>
              <w:t xml:space="preserve">Fine with the proposal in principle. But, could the proponents of adding </w:t>
            </w:r>
            <w:r>
              <w:rPr>
                <w:rFonts w:hint="default" w:ascii="Arial" w:hAnsi="Arial" w:cs="Arial"/>
                <w:color w:val="auto"/>
                <w:szCs w:val="21"/>
                <w:lang w:val="en-US" w:eastAsia="zh-CN"/>
              </w:rPr>
              <w:t>’</w:t>
            </w:r>
            <w:r>
              <w:rPr>
                <w:rFonts w:ascii="Arial" w:hAnsi="Arial" w:cs="Arial"/>
                <w:color w:val="auto"/>
                <w:sz w:val="21"/>
                <w:szCs w:val="21"/>
                <w:lang w:val="en-GB"/>
              </w:rPr>
              <w:t>Take into account impairments such as frequency offset</w:t>
            </w:r>
            <w:r>
              <w:rPr>
                <w:rFonts w:hint="default" w:ascii="Arial" w:hAnsi="Arial" w:cs="Arial"/>
                <w:color w:val="auto"/>
                <w:szCs w:val="21"/>
                <w:lang w:val="en-US" w:eastAsia="zh-CN"/>
              </w:rPr>
              <w:t>’</w:t>
            </w:r>
            <w:r>
              <w:rPr>
                <w:rFonts w:hint="eastAsia" w:ascii="Arial" w:hAnsi="Arial" w:cs="Arial"/>
                <w:color w:val="auto"/>
                <w:szCs w:val="21"/>
                <w:lang w:val="en-US" w:eastAsia="zh-CN"/>
              </w:rPr>
              <w:t xml:space="preserve"> clarify more about this point?, We are not quite sure what it intends for and how to consider this frequency offset in simulation.</w:t>
            </w:r>
          </w:p>
        </w:tc>
      </w:tr>
    </w:tbl>
    <w:p>
      <w:pPr>
        <w:rPr>
          <w:rFonts w:ascii="Arial" w:hAnsi="Arial" w:cs="Arial"/>
          <w:color w:val="002060"/>
          <w:szCs w:val="21"/>
          <w:lang w:val="en-GB"/>
        </w:rPr>
      </w:pPr>
    </w:p>
    <w:p>
      <w:pPr>
        <w:rPr>
          <w:rFonts w:ascii="Arial" w:hAnsi="Arial" w:cs="Arial"/>
          <w:b/>
          <w:bCs/>
          <w:szCs w:val="21"/>
          <w:highlight w:val="yellow"/>
          <w:lang w:val="en-GB"/>
        </w:rPr>
      </w:pPr>
      <w:r>
        <w:rPr>
          <w:rFonts w:hint="eastAsia" w:ascii="Arial" w:hAnsi="Arial" w:cs="Arial"/>
          <w:b/>
          <w:bCs/>
          <w:szCs w:val="21"/>
          <w:highlight w:val="yellow"/>
          <w:lang w:val="en-GB"/>
        </w:rPr>
        <w:t>F</w:t>
      </w:r>
      <w:r>
        <w:rPr>
          <w:rFonts w:ascii="Arial" w:hAnsi="Arial" w:cs="Arial"/>
          <w:b/>
          <w:bCs/>
          <w:szCs w:val="21"/>
          <w:highlight w:val="yellow"/>
          <w:lang w:val="en-GB"/>
        </w:rPr>
        <w:t>L’s comments:</w:t>
      </w:r>
    </w:p>
    <w:p>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hint="eastAsia" w:ascii="Arial" w:hAnsi="Arial" w:cs="Arial"/>
          <w:b/>
          <w:bCs/>
          <w:szCs w:val="21"/>
          <w:lang w:val="en-GB"/>
        </w:rPr>
        <w:t>TBoMS</w:t>
      </w:r>
      <w:r>
        <w:rPr>
          <w:rFonts w:ascii="Arial" w:hAnsi="Arial" w:cs="Arial"/>
          <w:b/>
          <w:bCs/>
          <w:szCs w:val="21"/>
          <w:lang w:val="en-GB"/>
        </w:rPr>
        <w:t>, I would like to have another try whether we can make some progress.</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A</w:t>
            </w:r>
            <w:r>
              <w:rPr>
                <w:rFonts w:ascii="Arial" w:hAnsi="Arial" w:eastAsia="MS Mincho" w:cs="Arial"/>
                <w:bCs/>
                <w:szCs w:val="21"/>
                <w:lang w:val="en-GB" w:eastAsia="ja-JP"/>
              </w:rPr>
              <w:t>s commented in the GTW session, we can discuss joint channel estimation support for TB processing over multiple slots once we agree on the basic structure.</w:t>
            </w:r>
          </w:p>
          <w:p>
            <w:pPr>
              <w:pStyle w:val="33"/>
              <w:numPr>
                <w:ilvl w:val="0"/>
                <w:numId w:val="19"/>
              </w:numPr>
              <w:ind w:firstLineChars="0"/>
              <w:rPr>
                <w:rFonts w:ascii="Arial" w:hAnsi="Arial" w:eastAsia="MS Mincho" w:cs="Arial"/>
                <w:bCs/>
                <w:szCs w:val="21"/>
                <w:lang w:val="en-GB" w:eastAsia="ja-JP"/>
              </w:rPr>
            </w:pPr>
            <w:r>
              <w:rPr>
                <w:rFonts w:ascii="Arial" w:hAnsi="Arial" w:eastAsia="MS Mincho" w:cs="Arial"/>
                <w:bCs/>
                <w:szCs w:val="21"/>
                <w:lang w:val="en-GB" w:eastAsia="ja-JP"/>
              </w:rPr>
              <w:t>If repetition type A is reused for TBoMS, joint channel estimation is already supported with the previous agreement.</w:t>
            </w:r>
          </w:p>
          <w:p>
            <w:pPr>
              <w:pStyle w:val="33"/>
              <w:numPr>
                <w:ilvl w:val="0"/>
                <w:numId w:val="19"/>
              </w:numPr>
              <w:ind w:firstLineChars="0"/>
              <w:rPr>
                <w:rFonts w:ascii="Arial" w:hAnsi="Arial" w:eastAsia="MS Mincho" w:cs="Arial"/>
                <w:bCs/>
                <w:szCs w:val="21"/>
                <w:lang w:val="en-GB" w:eastAsia="ja-JP"/>
              </w:rPr>
            </w:pPr>
            <w:r>
              <w:rPr>
                <w:rFonts w:ascii="Arial" w:hAnsi="Arial" w:eastAsia="MS Mincho" w:cs="Arial"/>
                <w:bCs/>
                <w:szCs w:val="21"/>
                <w:lang w:val="en-GB" w:eastAsia="ja-JP"/>
              </w:rPr>
              <w:t>If repetition type B is reused for TBoMS, according to FL observation, it should be discussed in the next meeting.</w:t>
            </w:r>
          </w:p>
          <w:p>
            <w:pPr>
              <w:pStyle w:val="33"/>
              <w:numPr>
                <w:ilvl w:val="0"/>
                <w:numId w:val="19"/>
              </w:numPr>
              <w:ind w:firstLineChars="0"/>
              <w:rPr>
                <w:rFonts w:ascii="Arial" w:hAnsi="Arial" w:eastAsia="MS Mincho" w:cs="Arial"/>
                <w:bCs/>
                <w:szCs w:val="21"/>
                <w:lang w:val="en-GB" w:eastAsia="ja-JP"/>
              </w:rPr>
            </w:pPr>
            <w:r>
              <w:rPr>
                <w:rFonts w:ascii="Arial" w:hAnsi="Arial" w:eastAsia="MS Mincho" w:cs="Arial"/>
                <w:bCs/>
                <w:szCs w:val="21"/>
                <w:lang w:val="en-GB" w:eastAsia="ja-JP"/>
              </w:rPr>
              <w:t>If new structure such as PUSCH crossing the slot boundary is adopted for TBoMS, we don’t see the need for joint channel estimation for single PUSCH transmission crossing the slot boundary.</w:t>
            </w:r>
          </w:p>
          <w:p>
            <w:pPr>
              <w:rPr>
                <w:rFonts w:ascii="Arial" w:hAnsi="Arial" w:eastAsia="MS Mincho" w:cs="Arial"/>
                <w:bCs/>
                <w:szCs w:val="21"/>
                <w:lang w:val="en-GB" w:eastAsia="ja-JP"/>
              </w:rPr>
            </w:pPr>
            <w:r>
              <w:rPr>
                <w:rFonts w:hint="eastAsia" w:ascii="Arial" w:hAnsi="Arial" w:eastAsia="MS Mincho" w:cs="Arial"/>
                <w:bCs/>
                <w:szCs w:val="21"/>
                <w:lang w:val="en-GB" w:eastAsia="ja-JP"/>
              </w:rPr>
              <w:t>I</w:t>
            </w:r>
            <w:r>
              <w:rPr>
                <w:rFonts w:ascii="Arial" w:hAnsi="Arial" w:eastAsia="MS Mincho" w:cs="Arial"/>
                <w:bCs/>
                <w:szCs w:val="21"/>
                <w:lang w:val="en-GB" w:eastAsia="ja-JP"/>
              </w:rPr>
              <w:t>n that sense, we propose to defer it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X</w:t>
            </w:r>
            <w:r>
              <w:rPr>
                <w:rFonts w:ascii="Arial" w:hAnsi="Arial" w:cs="Arial"/>
                <w:bCs/>
                <w:szCs w:val="21"/>
                <w:lang w:val="en-GB"/>
              </w:rPr>
              <w:t>iaomi</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Compared to the following agreement,</w:t>
            </w:r>
          </w:p>
          <w:p>
            <w:pPr>
              <w:overflowPunct w:val="0"/>
              <w:autoSpaceDE w:val="0"/>
              <w:autoSpaceDN w:val="0"/>
              <w:spacing w:after="120"/>
              <w:textAlignment w:val="baseline"/>
              <w:rPr>
                <w:rFonts w:ascii="Arial" w:hAnsi="Arial" w:eastAsia="Times New Roman" w:cs="Arial"/>
                <w:kern w:val="0"/>
                <w:sz w:val="14"/>
                <w:szCs w:val="14"/>
                <w:highlight w:val="green"/>
                <w:lang w:eastAsia="en-US"/>
              </w:rPr>
            </w:pPr>
            <w:r>
              <w:rPr>
                <w:rFonts w:ascii="Arial" w:hAnsi="Arial" w:cs="Arial"/>
                <w:sz w:val="16"/>
                <w:szCs w:val="14"/>
                <w:highlight w:val="green"/>
              </w:rPr>
              <w:t>Agreements:</w:t>
            </w:r>
          </w:p>
          <w:p>
            <w:pPr>
              <w:pStyle w:val="33"/>
              <w:numPr>
                <w:ilvl w:val="0"/>
                <w:numId w:val="14"/>
              </w:numPr>
              <w:adjustRightInd/>
              <w:spacing w:line="252" w:lineRule="auto"/>
              <w:ind w:firstLineChars="0"/>
              <w:rPr>
                <w:rFonts w:ascii="Arial" w:hAnsi="Arial" w:eastAsia="Batang"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pPr>
              <w:pStyle w:val="33"/>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pPr>
              <w:pStyle w:val="33"/>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TBoMS for joint channel estimation. Thus, we would like to make the following proposal for progress, using the recent agreements in 8.8.1.2.</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pPr>
              <w:pStyle w:val="33"/>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hint="eastAsia" w:ascii="Arial" w:hAnsi="Arial" w:cs="Arial"/>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pPr>
              <w:rPr>
                <w:rFonts w:ascii="Arial" w:hAnsi="Arial" w:cs="Arial"/>
                <w:szCs w:val="21"/>
              </w:rPr>
            </w:pPr>
          </w:p>
          <w:p>
            <w:pPr>
              <w:rPr>
                <w:rFonts w:ascii="Arial" w:hAnsi="Arial" w:cs="Arial"/>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eastAsia="Malgun Gothic" w:cs="Arial"/>
                <w:bCs/>
                <w:szCs w:val="21"/>
                <w:lang w:val="en-GB" w:eastAsia="ko-KR"/>
              </w:rPr>
            </w:pPr>
            <w:r>
              <w:rPr>
                <w:rFonts w:hint="eastAsia" w:ascii="Arial" w:hAnsi="Arial" w:eastAsia="Malgun Gothic" w:cs="Arial"/>
                <w:bCs/>
                <w:szCs w:val="21"/>
                <w:lang w:val="en-GB" w:eastAsia="ko-KR"/>
              </w:rPr>
              <w:t>We are fine with</w:t>
            </w:r>
            <w:r>
              <w:rPr>
                <w:rFonts w:ascii="Arial" w:hAnsi="Arial" w:eastAsia="Malgun Gothic" w:cs="Arial"/>
                <w:bCs/>
                <w:szCs w:val="21"/>
                <w:lang w:val="en-GB" w:eastAsia="ko-KR"/>
              </w:rPr>
              <w:t xml:space="preserve"> </w:t>
            </w:r>
            <w:r>
              <w:rPr>
                <w:rFonts w:hint="eastAsia" w:ascii="Arial" w:hAnsi="Arial" w:eastAsia="Malgun Gothic" w:cs="Arial"/>
                <w:bCs/>
                <w:szCs w:val="21"/>
                <w:lang w:val="en-GB" w:eastAsia="ko-KR"/>
              </w:rPr>
              <w:t>FL</w:t>
            </w:r>
            <w:r>
              <w:rPr>
                <w:rFonts w:ascii="Arial" w:hAnsi="Arial" w:eastAsia="Malgun Gothic" w:cs="Arial"/>
                <w:bCs/>
                <w:szCs w:val="21"/>
                <w:lang w:val="en-GB" w:eastAsia="ko-KR"/>
              </w:rPr>
              <w:t>’s proposal.</w:t>
            </w:r>
          </w:p>
          <w:p>
            <w:pPr>
              <w:rPr>
                <w:rFonts w:ascii="Arial" w:hAnsi="Arial" w:eastAsia="Malgun Gothic" w:cs="Arial"/>
                <w:bCs/>
                <w:szCs w:val="21"/>
                <w:lang w:val="en-GB" w:eastAsia="ko-KR"/>
              </w:rPr>
            </w:pPr>
            <w:r>
              <w:rPr>
                <w:rFonts w:ascii="Arial" w:hAnsi="Arial" w:eastAsia="Malgun Gothic" w:cs="Arial"/>
                <w:bCs/>
                <w:szCs w:val="21"/>
                <w:lang w:val="en-GB" w:eastAsia="ko-KR"/>
              </w:rPr>
              <w:t>In discussion of TBoMS, the following two options were agreed.</w:t>
            </w:r>
          </w:p>
          <w:p>
            <w:pPr>
              <w:pStyle w:val="33"/>
              <w:numPr>
                <w:ilvl w:val="0"/>
                <w:numId w:val="9"/>
              </w:numPr>
              <w:ind w:firstLineChars="0"/>
              <w:rPr>
                <w:rFonts w:ascii="Arial" w:hAnsi="Arial" w:eastAsia="Malgun Gothic" w:cs="Arial"/>
                <w:bCs/>
                <w:szCs w:val="21"/>
                <w:lang w:val="en-GB" w:eastAsia="ko-KR"/>
              </w:rPr>
            </w:pPr>
            <w:r>
              <w:rPr>
                <w:rFonts w:ascii="Arial" w:hAnsi="Arial" w:eastAsia="Malgun Gothic" w:cs="Arial"/>
                <w:bCs/>
                <w:szCs w:val="21"/>
                <w:lang w:val="en-GB" w:eastAsia="ko-KR"/>
              </w:rPr>
              <w:t>PUSCH repetition type A like TDRA (i.e. the number of allocated symbols is the same in each slot)</w:t>
            </w:r>
          </w:p>
          <w:p>
            <w:pPr>
              <w:pStyle w:val="33"/>
              <w:numPr>
                <w:ilvl w:val="0"/>
                <w:numId w:val="9"/>
              </w:numPr>
              <w:ind w:firstLineChars="0"/>
              <w:rPr>
                <w:rFonts w:ascii="Arial" w:hAnsi="Arial" w:eastAsia="Malgun Gothic" w:cs="Arial"/>
                <w:bCs/>
                <w:szCs w:val="21"/>
                <w:lang w:val="en-GB" w:eastAsia="ko-KR"/>
              </w:rPr>
            </w:pPr>
            <w:r>
              <w:rPr>
                <w:rFonts w:ascii="Arial" w:hAnsi="Arial" w:eastAsia="Malgun Gothic" w:cs="Arial"/>
                <w:bCs/>
                <w:szCs w:val="21"/>
                <w:lang w:val="en-GB" w:eastAsia="ko-KR"/>
              </w:rPr>
              <w:t xml:space="preserve">PUSCH repetition type B like TDRA (i.e. the number of allocated symbols in each slot can be different). </w:t>
            </w:r>
          </w:p>
          <w:p>
            <w:pPr>
              <w:rPr>
                <w:rFonts w:ascii="Arial" w:hAnsi="Arial" w:cs="Arial"/>
                <w:bCs/>
                <w:szCs w:val="21"/>
                <w:lang w:val="en-GB"/>
              </w:rPr>
            </w:pPr>
            <w:r>
              <w:rPr>
                <w:rFonts w:ascii="Arial" w:hAnsi="Arial" w:eastAsia="Malgun Gothic" w:cs="Arial"/>
                <w:bCs/>
                <w:szCs w:val="21"/>
                <w:lang w:val="en-GB" w:eastAsia="ko-KR"/>
              </w:rPr>
              <w:t>So, we can discuss to take into account joint channel estimation over TBoMS based on each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We </w:t>
            </w:r>
            <w:r>
              <w:rPr>
                <w:rFonts w:ascii="Arial" w:hAnsi="Arial" w:cs="Arial"/>
                <w:bCs/>
                <w:szCs w:val="21"/>
                <w:lang w:val="en-GB"/>
              </w:rPr>
              <w:t>support</w:t>
            </w:r>
            <w:r>
              <w:rPr>
                <w:rFonts w:hint="eastAsia" w:ascii="Arial" w:hAnsi="Arial" w:cs="Arial"/>
                <w:bCs/>
                <w:szCs w:val="21"/>
                <w:lang w:val="en-GB"/>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We </w:t>
            </w:r>
            <w:r>
              <w:rPr>
                <w:rFonts w:ascii="Arial" w:hAnsi="Arial" w:cs="Arial"/>
                <w:bCs/>
                <w:szCs w:val="21"/>
                <w:lang w:val="en-GB"/>
              </w:rPr>
              <w:t>support</w:t>
            </w:r>
            <w:r>
              <w:rPr>
                <w:rFonts w:hint="eastAsia" w:ascii="Arial" w:hAnsi="Arial" w:cs="Arial"/>
                <w:bCs/>
                <w:szCs w:val="21"/>
                <w:lang w:val="en-GB"/>
              </w:rPr>
              <w:t xml:space="preserve"> this proposal. There seems no difference for joint estimation between same TB on PUSCH repetition and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eastAsia" w:ascii="Arial" w:hAnsi="Arial" w:cs="Arial"/>
                <w:bCs/>
                <w:szCs w:val="21"/>
                <w:lang w:val="en-GB"/>
              </w:rPr>
            </w:pPr>
            <w:r>
              <w:rPr>
                <w:rFonts w:ascii="Arial" w:hAnsi="Arial" w:cs="Arial"/>
                <w:bCs/>
                <w:szCs w:val="21"/>
              </w:rPr>
              <w:t>Nokia/NSB</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TBoMS is a completely independent feature for coverage enhancement regardless of how TDRA for TBoMS is designed. In this regard, we suspect some confusion may exist between the wording “PUSCH repetition type B like TDRA” and the feature “PUSCH repetitions type B”. This is very bad for progress in both AIs. It is paramount that we clarify that determining time domain resource to be used TBoMS according to PUSCH type A/type B repetition like TDRA does not imply that TBoMS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TBoMS has nothing to do with PUSCH repetition type B</w:t>
            </w:r>
            <w:r>
              <w:rPr>
                <w:rFonts w:ascii="Arial" w:hAnsi="Arial" w:cs="Arial"/>
                <w:bCs/>
                <w:szCs w:val="21"/>
                <w:lang w:val="en-GB"/>
              </w:rPr>
              <w:t xml:space="preserve">, regardless of whether time domain resource to be used TBoMS is determined using a PUSCH repetitions Type B like TDRA. </w:t>
            </w:r>
          </w:p>
          <w:p>
            <w:pPr>
              <w:rPr>
                <w:rFonts w:ascii="Arial" w:hAnsi="Arial" w:cs="Arial"/>
                <w:bCs/>
                <w:szCs w:val="21"/>
                <w:lang w:val="en-GB"/>
              </w:rPr>
            </w:pPr>
            <w:r>
              <w:rPr>
                <w:rFonts w:ascii="Arial" w:hAnsi="Arial" w:cs="Arial"/>
                <w:bCs/>
                <w:szCs w:val="21"/>
                <w:lang w:val="en-GB"/>
              </w:rPr>
              <w:t>Secondly, as we have not discussed details on PUSCH repetition type A and type B like TDRA for TBoMS yet, presuming that joint channel can be applied for PUSCH repetition type A like TDRA but not type B like TDRA is unfair. Again, this is about joint channel estimation for TBoMS,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TBoMS.</w:t>
            </w:r>
          </w:p>
          <w:p>
            <w:pPr>
              <w:rPr>
                <w:rFonts w:hint="eastAsia"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TBoMS using the same two back-to-back PUSCH resource, given that we are transmitting the same TB in both case? Could any company against this understanding provide a technical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default" w:ascii="Arial" w:hAnsi="Arial" w:cs="Arial" w:eastAsiaTheme="minorEastAsia"/>
                <w:bCs/>
                <w:szCs w:val="21"/>
                <w:lang w:val="en-US" w:eastAsia="zh-CN"/>
              </w:rPr>
            </w:pPr>
            <w:r>
              <w:rPr>
                <w:rFonts w:hint="eastAsia" w:ascii="Arial" w:hAnsi="Arial" w:cs="Arial"/>
                <w:bCs/>
                <w:szCs w:val="21"/>
                <w:lang w:val="en-US" w:eastAsia="zh-CN"/>
              </w:rPr>
              <w:t>ZTE</w:t>
            </w:r>
          </w:p>
        </w:tc>
        <w:tc>
          <w:tcPr>
            <w:tcW w:w="8129" w:type="dxa"/>
            <w:shd w:val="clear" w:color="auto" w:fill="auto"/>
            <w:vAlign w:val="center"/>
          </w:tcPr>
          <w:p>
            <w:pPr>
              <w:rPr>
                <w:rFonts w:hint="default" w:ascii="Arial" w:hAnsi="Arial" w:cs="Arial" w:eastAsiaTheme="minorEastAsia"/>
                <w:bCs/>
                <w:szCs w:val="21"/>
                <w:lang w:val="en-US" w:eastAsia="zh-CN"/>
              </w:rPr>
            </w:pPr>
            <w:r>
              <w:rPr>
                <w:rFonts w:hint="eastAsia" w:ascii="Arial" w:hAnsi="Arial" w:cs="Arial"/>
                <w:bCs/>
                <w:szCs w:val="21"/>
                <w:lang w:val="en-US" w:eastAsia="zh-CN"/>
              </w:rPr>
              <w:t xml:space="preserve">Fine with the proposal. </w:t>
            </w:r>
            <w:bookmarkStart w:id="3" w:name="_GoBack"/>
            <w:bookmarkEnd w:id="3"/>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A</w:t>
      </w:r>
      <w:r>
        <w:rPr>
          <w:rFonts w:ascii="Arial" w:hAnsi="Arial" w:eastAsia="Arial"/>
          <w:sz w:val="36"/>
          <w:szCs w:val="20"/>
          <w:lang w:val="en-GB"/>
        </w:rPr>
        <w:t>greements</w:t>
      </w:r>
    </w:p>
    <w:p>
      <w:pPr>
        <w:rPr>
          <w:rFonts w:ascii="Arial" w:hAnsi="Arial" w:eastAsia="宋体" w:cs="Arial"/>
          <w:szCs w:val="21"/>
        </w:rPr>
      </w:pPr>
      <w:r>
        <w:rPr>
          <w:rFonts w:ascii="Arial" w:hAnsi="Arial" w:cs="Arial"/>
          <w:b/>
          <w:szCs w:val="21"/>
          <w:highlight w:val="green"/>
        </w:rPr>
        <w:t>Agreements</w:t>
      </w:r>
      <w:r>
        <w:rPr>
          <w:rFonts w:ascii="Arial" w:hAnsi="Arial" w:cs="Arial"/>
          <w:szCs w:val="21"/>
          <w:highlight w:val="green"/>
        </w:rPr>
        <w:t>:</w:t>
      </w:r>
    </w:p>
    <w:p>
      <w:pPr>
        <w:pStyle w:val="33"/>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pPr>
        <w:rPr>
          <w:rFonts w:ascii="Arial" w:hAnsi="Arial" w:eastAsia="宋体" w:cs="Arial"/>
          <w:color w:val="002060"/>
          <w:szCs w:val="21"/>
        </w:rPr>
      </w:pPr>
    </w:p>
    <w:p>
      <w:pPr>
        <w:overflowPunct w:val="0"/>
        <w:autoSpaceDE w:val="0"/>
        <w:autoSpaceDN w:val="0"/>
        <w:spacing w:after="120"/>
        <w:textAlignment w:val="baseline"/>
        <w:rPr>
          <w:rFonts w:ascii="Arial" w:hAnsi="Arial" w:eastAsia="Times New Roman" w:cs="Arial"/>
          <w:szCs w:val="21"/>
          <w:highlight w:val="green"/>
        </w:rPr>
      </w:pPr>
      <w:r>
        <w:rPr>
          <w:rFonts w:ascii="Arial" w:hAnsi="Arial" w:cs="Arial"/>
          <w:szCs w:val="21"/>
          <w:highlight w:val="green"/>
        </w:rPr>
        <w:t>Agreements:</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2" w:name="_Ref58743353"/>
      <w:r>
        <w:rPr>
          <w:rStyle w:val="20"/>
          <w:rFonts w:ascii="Times New Roman" w:hAnsi="Times New Roman" w:eastAsia="宋体" w:cs="Times New Roman"/>
          <w:color w:val="auto"/>
          <w:kern w:val="0"/>
          <w:sz w:val="20"/>
          <w:szCs w:val="20"/>
          <w:u w:val="none"/>
          <w:lang w:eastAsia="en-US"/>
        </w:rPr>
        <w:t>3GPP RP-202928, “New WID on NR coverage enhancements”, China Telecom, RAN#90e, December 7th – 11th, 2020.</w:t>
      </w:r>
      <w:bookmarkEnd w:id="2"/>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R1-2100097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ZTE</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R1-2100174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OPPO</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R1-2100233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Huawei, HiSilicon</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R1-2100399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CATT</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R1-2100459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vivo</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R1-2100558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Potential techniques for PUSCH coverage enhancement</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Potevio Company Limited</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R1-2100667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Intel Corporation</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R1-2100714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LG Electronics</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InterDigital, Inc.</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Considerations on joint channel estimation over multi-PUSCH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Spreadtrum Communications</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R1-2100917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China Telecom</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R1-2101003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Enhancements for DM-RS bundling for multiple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Lenovo, Motorola Mobility</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R1-2101020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Panasonic Corporation</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R1-2101057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CMCC</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R1-2101223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Samsung</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R1-2101329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Design Considerations for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Sierra Wireless, S.A.</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Apple</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R1-2101479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 xml:space="preserve"> Qualcomm Incorporated</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R1-2101522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Ericsson</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R1-2101547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Sharp</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R1-2101643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NTT DOCOMO, INC.</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R1-2101681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WILUS Inc.</w:t>
      </w:r>
    </w:p>
    <w:p>
      <w:pPr>
        <w:widowControl/>
        <w:numPr>
          <w:ilvl w:val="0"/>
          <w:numId w:val="22"/>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R1-2101712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 coverage enhancements</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Nokia, Nokia Shanghai Bell</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rPr>
      </w:pPr>
      <w:r>
        <w:rPr>
          <w:rFonts w:hint="eastAsia" w:ascii="Arial" w:hAnsi="Arial" w:eastAsia="Arial"/>
          <w:sz w:val="36"/>
        </w:rPr>
        <w:t>Appendix</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Company/Tdoc</w:t>
            </w:r>
          </w:p>
        </w:tc>
        <w:tc>
          <w:tcPr>
            <w:tcW w:w="747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OPPO/R1-2100174</w:t>
            </w:r>
          </w:p>
        </w:tc>
        <w:tc>
          <w:tcPr>
            <w:tcW w:w="7473" w:type="dxa"/>
            <w:vAlign w:val="center"/>
          </w:tcPr>
          <w:p>
            <w:pPr>
              <w:pStyle w:val="8"/>
              <w:spacing w:before="156"/>
              <w:rPr>
                <w:rFonts w:ascii="Times New Roman" w:hAnsi="Times New Roman" w:eastAsia="宋体"/>
                <w:b/>
                <w:i/>
                <w:sz w:val="21"/>
                <w:szCs w:val="21"/>
                <w:lang w:val="en-GB" w:eastAsia="zh-CN"/>
              </w:rPr>
            </w:pPr>
            <w:r>
              <w:rPr>
                <w:rFonts w:ascii="Times New Roman" w:hAnsi="Times New Roman" w:eastAsia="宋体"/>
                <w:b/>
                <w:i/>
                <w:sz w:val="21"/>
                <w:szCs w:val="21"/>
                <w:lang w:val="en-GB" w:eastAsia="zh-CN"/>
              </w:rPr>
              <w:t>Observation: joint channel estimation may be impacted due to power reduction during PUSCH repetition.</w:t>
            </w:r>
          </w:p>
          <w:p>
            <w:pPr>
              <w:rPr>
                <w:rFonts w:ascii="Times New Roman" w:hAnsi="Times New Roman" w:eastAsia="宋体" w:cs="Times New Roman"/>
                <w:b/>
                <w:i/>
                <w:szCs w:val="21"/>
              </w:rPr>
            </w:pPr>
            <w:r>
              <w:rPr>
                <w:rFonts w:ascii="Times New Roman" w:hAnsi="Times New Roman" w:eastAsia="宋体"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pPr>
              <w:rPr>
                <w:rFonts w:ascii="Times New Roman" w:hAnsi="Times New Roman" w:eastAsia="宋体" w:cs="Times New Roman"/>
                <w:b/>
                <w:i/>
                <w:szCs w:val="21"/>
              </w:rPr>
            </w:pPr>
            <w:r>
              <w:rPr>
                <w:rFonts w:ascii="Times New Roman" w:hAnsi="Times New Roman" w:eastAsia="宋体" w:cs="Times New Roman"/>
                <w:b/>
                <w:i/>
                <w:szCs w:val="21"/>
              </w:rPr>
              <w:t xml:space="preserve">Proposal 2: Study potential interoperation of joint channel estimation and pre-coder cycling. </w:t>
            </w:r>
          </w:p>
          <w:p>
            <w:pPr>
              <w:rPr>
                <w:rFonts w:ascii="Times New Roman" w:hAnsi="Times New Roman" w:eastAsia="宋体" w:cs="Times New Roman"/>
                <w:b/>
                <w:i/>
                <w:szCs w:val="21"/>
              </w:rPr>
            </w:pPr>
            <w:r>
              <w:rPr>
                <w:rFonts w:ascii="Times New Roman" w:hAnsi="Times New Roman" w:eastAsia="宋体" w:cs="Times New Roman"/>
                <w:b/>
                <w:i/>
                <w:szCs w:val="21"/>
              </w:rPr>
              <w:t>Proposal 3: PUSCH is hopped across different slot bundles to enable joint channel estimation.</w:t>
            </w:r>
          </w:p>
          <w:p>
            <w:pPr>
              <w:pStyle w:val="8"/>
              <w:spacing w:before="156" w:line="360" w:lineRule="auto"/>
              <w:rPr>
                <w:rStyle w:val="20"/>
                <w:rFonts w:ascii="Times New Roman" w:hAnsi="Times New Roman" w:eastAsia="宋体"/>
                <w:b/>
                <w:i/>
                <w:color w:val="auto"/>
                <w:kern w:val="0"/>
                <w:sz w:val="21"/>
                <w:szCs w:val="21"/>
                <w:u w:val="none"/>
                <w:lang w:val="en-US"/>
              </w:rPr>
            </w:pPr>
            <w:r>
              <w:rPr>
                <w:rFonts w:ascii="Times New Roman" w:hAnsi="Times New Roman" w:eastAsia="宋体"/>
                <w:b/>
                <w:i/>
                <w:sz w:val="21"/>
                <w:szCs w:val="21"/>
                <w:lang w:eastAsia="zh-CN"/>
              </w:rPr>
              <w:t>Proposal 4: DMRS-less, optimized DMRS pattern and non-uniform distributing DMRS can be considered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Huawei/</w:t>
            </w:r>
            <w:r>
              <w:rPr>
                <w:rStyle w:val="20"/>
                <w:rFonts w:ascii="Times New Roman" w:hAnsi="Times New Roman" w:eastAsia="宋体" w:cs="Times New Roman"/>
                <w:color w:val="auto"/>
                <w:kern w:val="0"/>
                <w:szCs w:val="21"/>
                <w:u w:val="none"/>
                <w:lang w:eastAsia="en-US"/>
              </w:rPr>
              <w:t xml:space="preserve"> R1-2100233</w:t>
            </w:r>
          </w:p>
        </w:tc>
        <w:tc>
          <w:tcPr>
            <w:tcW w:w="7473" w:type="dxa"/>
            <w:vAlign w:val="center"/>
          </w:tcPr>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lang w:val="en-GB"/>
              </w:rPr>
            </w:pPr>
            <w:r>
              <w:rPr>
                <w:rFonts w:ascii="Times New Roman" w:hAnsi="Times New Roman" w:eastAsia="宋体" w:cs="Times New Roman"/>
                <w:b/>
                <w:i/>
                <w:kern w:val="0"/>
                <w:szCs w:val="21"/>
                <w:lang w:val="en-GB"/>
              </w:rPr>
              <w:t>Proposal 1</w:t>
            </w:r>
            <w:r>
              <w:rPr>
                <w:rFonts w:ascii="Times New Roman" w:hAnsi="Times New Roman" w:eastAsia="宋体" w:cs="Times New Roman"/>
                <w:kern w:val="0"/>
                <w:szCs w:val="21"/>
                <w:lang w:val="en-GB"/>
              </w:rPr>
              <w:t xml:space="preserve">: </w:t>
            </w:r>
            <w:r>
              <w:rPr>
                <w:rFonts w:ascii="Times New Roman" w:hAnsi="Times New Roman" w:eastAsia="宋体" w:cs="Times New Roman"/>
                <w:i/>
                <w:kern w:val="0"/>
                <w:szCs w:val="21"/>
                <w:lang w:val="en-GB"/>
              </w:rPr>
              <w:t>From functionality perspective, the following use cases are beneficial and are expected to be supported.</w:t>
            </w:r>
          </w:p>
          <w:p>
            <w:pPr>
              <w:pStyle w:val="33"/>
              <w:numPr>
                <w:ilvl w:val="0"/>
                <w:numId w:val="25"/>
              </w:numPr>
              <w:spacing w:before="93" w:beforeLines="30" w:after="0" w:line="60" w:lineRule="atLeast"/>
              <w:ind w:firstLineChars="0"/>
              <w:rPr>
                <w:i/>
                <w:sz w:val="21"/>
                <w:szCs w:val="21"/>
                <w:lang w:val="en-GB"/>
              </w:rPr>
            </w:pPr>
            <w:r>
              <w:rPr>
                <w:i/>
                <w:sz w:val="21"/>
                <w:szCs w:val="21"/>
                <w:lang w:val="en-GB"/>
              </w:rPr>
              <w:t>Continuous PUSCH transmissions with the same transmission power.</w:t>
            </w:r>
          </w:p>
          <w:p>
            <w:pPr>
              <w:pStyle w:val="33"/>
              <w:numPr>
                <w:ilvl w:val="0"/>
                <w:numId w:val="25"/>
              </w:numPr>
              <w:spacing w:before="93" w:beforeLines="30"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2: </w:t>
            </w:r>
            <w:r>
              <w:rPr>
                <w:rFonts w:ascii="Times New Roman" w:hAnsi="Times New Roman" w:eastAsia="宋体" w:cs="Times New Roman"/>
                <w:i/>
                <w:kern w:val="0"/>
                <w:szCs w:val="21"/>
              </w:rPr>
              <w:t>In joint channel estimation, DMRS patterns with different DMRS density for different PUSCH transmissions can be supported to better match fading channels</w:t>
            </w:r>
          </w:p>
          <w:p>
            <w:pPr>
              <w:widowControl/>
              <w:autoSpaceDE w:val="0"/>
              <w:autoSpaceDN w:val="0"/>
              <w:adjustRightInd w:val="0"/>
              <w:snapToGrid w:val="0"/>
              <w:spacing w:before="93" w:beforeLines="30" w:after="12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3: </w:t>
            </w:r>
            <w:r>
              <w:rPr>
                <w:rFonts w:ascii="Times New Roman" w:hAnsi="Times New Roman" w:eastAsia="宋体"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pPr>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4: </w:t>
            </w:r>
            <w:r>
              <w:rPr>
                <w:rFonts w:ascii="Times New Roman" w:hAnsi="Times New Roman" w:eastAsia="宋体" w:cs="Times New Roman"/>
                <w:i/>
                <w:kern w:val="0"/>
                <w:szCs w:val="21"/>
              </w:rPr>
              <w:t>In joint channel estimation by DMRS sharing of multiple PUSCHs, non-DMRS PUSCH can be supported for a PUSCH transmission with very few number of symbols to reduce the DMRS overhead of this PUSCH.</w:t>
            </w:r>
          </w:p>
          <w:p>
            <w:pPr>
              <w:autoSpaceDE w:val="0"/>
              <w:autoSpaceDN w:val="0"/>
              <w:adjustRightInd w:val="0"/>
              <w:snapToGrid w:val="0"/>
              <w:spacing w:before="93" w:beforeLines="30" w:line="60" w:lineRule="atLeast"/>
              <w:rPr>
                <w:rStyle w:val="20"/>
                <w:rFonts w:ascii="Times New Roman" w:hAnsi="Times New Roman" w:cs="Times New Roman"/>
                <w:i/>
                <w:color w:val="auto"/>
                <w:szCs w:val="21"/>
                <w:u w:val="none"/>
                <w:lang w:val="en-US"/>
              </w:rPr>
            </w:pPr>
            <w:r>
              <w:rPr>
                <w:rFonts w:ascii="Times New Roman" w:hAnsi="Times New Roman" w:eastAsia="宋体"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CATT/</w:t>
            </w:r>
            <w:r>
              <w:rPr>
                <w:rFonts w:ascii="Times New Roman" w:hAnsi="Times New Roman" w:eastAsia="MS Mincho"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pPr>
              <w:rPr>
                <w:rStyle w:val="20"/>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vivo/</w:t>
            </w:r>
            <w:r>
              <w:rPr>
                <w:rFonts w:ascii="Times New Roman" w:hAnsi="Times New Roman" w:eastAsia="MS Mincho" w:cs="Times New Roman"/>
                <w:bCs/>
                <w:szCs w:val="21"/>
              </w:rPr>
              <w:t xml:space="preserve"> R1-2100459</w:t>
            </w:r>
          </w:p>
        </w:tc>
        <w:tc>
          <w:tcPr>
            <w:tcW w:w="7473" w:type="dxa"/>
            <w:vAlign w:val="center"/>
          </w:tcPr>
          <w:p>
            <w:pPr>
              <w:pStyle w:val="5"/>
              <w:rPr>
                <w:rFonts w:cs="Times New Roman"/>
                <w:sz w:val="21"/>
                <w:szCs w:val="21"/>
                <w:lang w:val="en-GB"/>
              </w:rPr>
            </w:pPr>
            <w:r>
              <w:rPr>
                <w:rFonts w:cs="Times New Roman"/>
                <w:i/>
                <w:sz w:val="21"/>
                <w:szCs w:val="21"/>
                <w:lang w:val="en-US"/>
              </w:rPr>
              <w:t>Proposal 1: The mechanism to determine the DMRS bundling size should be considered.</w:t>
            </w:r>
          </w:p>
          <w:p>
            <w:pPr>
              <w:pStyle w:val="5"/>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pPr>
              <w:spacing w:before="120" w:after="0"/>
              <w:rPr>
                <w:rFonts w:ascii="Times New Roman" w:hAnsi="Times New Roman" w:eastAsia="宋体"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hAnsi="Times New Roman" w:eastAsia="宋体"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pPr>
              <w:pStyle w:val="33"/>
              <w:numPr>
                <w:ilvl w:val="0"/>
                <w:numId w:val="26"/>
              </w:numPr>
              <w:autoSpaceDE/>
              <w:autoSpaceDN/>
              <w:adjustRightInd/>
              <w:snapToGrid/>
              <w:spacing w:after="0" w:line="240" w:lineRule="auto"/>
              <w:ind w:left="357" w:hanging="357" w:firstLineChars="0"/>
              <w:rPr>
                <w:b/>
                <w:i/>
                <w:sz w:val="21"/>
                <w:szCs w:val="21"/>
              </w:rPr>
            </w:pPr>
            <w:r>
              <w:rPr>
                <w:b/>
                <w:i/>
                <w:sz w:val="21"/>
                <w:szCs w:val="21"/>
              </w:rPr>
              <w:t>PUSCH transmissions is cancelled by SFI, CI or higher priority transmissions,</w:t>
            </w:r>
          </w:p>
          <w:p>
            <w:pPr>
              <w:pStyle w:val="33"/>
              <w:numPr>
                <w:ilvl w:val="0"/>
                <w:numId w:val="26"/>
              </w:numPr>
              <w:autoSpaceDE/>
              <w:autoSpaceDN/>
              <w:adjustRightInd/>
              <w:snapToGrid/>
              <w:spacing w:after="0" w:line="240" w:lineRule="auto"/>
              <w:ind w:left="357" w:hanging="357" w:firstLineChars="0"/>
              <w:rPr>
                <w:b/>
                <w:i/>
                <w:sz w:val="21"/>
                <w:szCs w:val="21"/>
              </w:rPr>
            </w:pPr>
            <w:r>
              <w:rPr>
                <w:b/>
                <w:i/>
                <w:sz w:val="21"/>
                <w:szCs w:val="21"/>
              </w:rPr>
              <w:t>UL transmission in another serving cell, when intra band CA is configured.</w:t>
            </w:r>
          </w:p>
          <w:p>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pPr>
              <w:spacing w:before="120"/>
              <w:rPr>
                <w:rFonts w:ascii="Times New Roman" w:hAnsi="Times New Roman" w:eastAsia="宋体"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pPr>
              <w:pStyle w:val="8"/>
              <w:spacing w:before="156"/>
              <w:rPr>
                <w:rStyle w:val="20"/>
                <w:rFonts w:ascii="Times New Roman" w:hAnsi="Times New Roman" w:eastAsia="宋体"/>
                <w:b/>
                <w:i/>
                <w:color w:val="auto"/>
                <w:kern w:val="0"/>
                <w:sz w:val="21"/>
                <w:szCs w:val="21"/>
                <w:u w:val="none"/>
                <w:lang w:val="en-US"/>
              </w:rPr>
            </w:pPr>
            <w:r>
              <w:rPr>
                <w:rFonts w:ascii="Times New Roman" w:hAnsi="Times New Roman"/>
                <w:b/>
                <w:i/>
                <w:sz w:val="21"/>
                <w:szCs w:val="21"/>
              </w:rPr>
              <w:t>Proposal 7</w:t>
            </w:r>
            <w:r>
              <w:rPr>
                <w:rFonts w:ascii="Times New Roman" w:hAnsi="Times New Roman" w:eastAsia="宋体"/>
                <w:b/>
                <w:i/>
                <w:sz w:val="21"/>
                <w:szCs w:val="21"/>
                <w:lang w:eastAsia="zh-CN"/>
              </w:rPr>
              <w:t>: If DMRS bundling is supported, optimization on DMRS overhead in time domain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lang w:eastAsia="en-US"/>
              </w:rPr>
              <w:t>Potevio/R1-2100558</w:t>
            </w:r>
          </w:p>
        </w:tc>
        <w:tc>
          <w:tcPr>
            <w:tcW w:w="7473" w:type="dxa"/>
            <w:vAlign w:val="center"/>
          </w:tcPr>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hint="eastAsia" w:ascii="Times New Roman" w:hAnsi="Times New Roman" w:cs="Times New Roman"/>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hint="eastAsia" w:ascii="Times New Roman" w:hAnsi="Times New Roman" w:cs="Times New Roman"/>
                <w:szCs w:val="21"/>
              </w:rPr>
              <w:t>should</w:t>
            </w:r>
            <w:r>
              <w:rPr>
                <w:rFonts w:ascii="Times New Roman" w:hAnsi="Times New Roman" w:cs="Times New Roman"/>
                <w:szCs w:val="21"/>
              </w:rPr>
              <w:t xml:space="preserve"> be increased to improve PUSCH coverage.</w:t>
            </w:r>
          </w:p>
          <w:p>
            <w:pPr>
              <w:spacing w:after="156" w:afterLines="50"/>
              <w:rPr>
                <w:rFonts w:ascii="Times New Roman" w:hAnsi="Times New Roman" w:cs="Times New Roman"/>
                <w:b/>
                <w:i/>
                <w:szCs w:val="21"/>
              </w:rPr>
            </w:pPr>
            <w:r>
              <w:rPr>
                <w:rFonts w:hint="eastAsia" w:ascii="Times New Roman" w:hAnsi="Times New Roman" w:cs="Times New Roman"/>
                <w:b/>
                <w:i/>
                <w:szCs w:val="21"/>
              </w:rPr>
              <w:t xml:space="preserve">Proposal 2: </w:t>
            </w:r>
            <w:r>
              <w:rPr>
                <w:rFonts w:hint="eastAsia" w:ascii="Times New Roman" w:hAnsi="Times New Roman" w:cs="Times New Roman"/>
                <w:szCs w:val="21"/>
              </w:rPr>
              <w:t>I</w:t>
            </w:r>
            <w:r>
              <w:rPr>
                <w:rFonts w:ascii="Times New Roman" w:hAnsi="Times New Roman" w:cs="Times New Roman"/>
                <w:szCs w:val="21"/>
              </w:rPr>
              <w:t xml:space="preserve">nter-repetition frequency hopping bundling </w:t>
            </w:r>
            <w:r>
              <w:rPr>
                <w:rFonts w:hint="eastAsia" w:ascii="Times New Roman" w:hAnsi="Times New Roman" w:cs="Times New Roman"/>
                <w:szCs w:val="21"/>
              </w:rPr>
              <w:t xml:space="preserve">should be supported </w:t>
            </w:r>
            <w:r>
              <w:rPr>
                <w:rFonts w:ascii="Times New Roman" w:hAnsi="Times New Roman" w:cs="Times New Roman"/>
                <w:szCs w:val="21"/>
              </w:rPr>
              <w:t>to enable DMRS sharing</w:t>
            </w:r>
            <w:r>
              <w:rPr>
                <w:rFonts w:hint="eastAsia" w:ascii="Times New Roman" w:hAnsi="Times New Roman" w:cs="Times New Roman"/>
                <w:szCs w:val="21"/>
              </w:rPr>
              <w:t>.</w:t>
            </w:r>
          </w:p>
          <w:p>
            <w:pPr>
              <w:rPr>
                <w:rFonts w:ascii="Times New Roman" w:hAnsi="Times New Roman" w:cs="Times New Roman"/>
                <w:szCs w:val="21"/>
              </w:rPr>
            </w:pPr>
            <w:r>
              <w:rPr>
                <w:rFonts w:hint="eastAsia" w:ascii="Times New Roman" w:hAnsi="Times New Roman" w:cs="Times New Roman"/>
                <w:b/>
                <w:i/>
                <w:szCs w:val="21"/>
              </w:rPr>
              <w:t>Proposal 3:</w:t>
            </w:r>
            <w:r>
              <w:rPr>
                <w:rFonts w:ascii="Times New Roman" w:hAnsi="Times New Roman" w:cs="Times New Roman"/>
                <w:szCs w:val="21"/>
              </w:rPr>
              <w:t xml:space="preserve"> Actual repetitions segmented from the same nominal repetition in the same or continuous slots </w:t>
            </w:r>
            <w:r>
              <w:rPr>
                <w:rFonts w:hint="eastAsia" w:ascii="Times New Roman" w:hAnsi="Times New Roman" w:cs="Times New Roman"/>
                <w:szCs w:val="21"/>
              </w:rPr>
              <w:t>should</w:t>
            </w:r>
            <w:r>
              <w:rPr>
                <w:rFonts w:ascii="Times New Roman" w:hAnsi="Times New Roman" w:cs="Times New Roman"/>
                <w:szCs w:val="21"/>
              </w:rPr>
              <w:t xml:space="preserve"> share DMRS.</w:t>
            </w:r>
          </w:p>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4</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D</w:t>
            </w:r>
            <w:r>
              <w:rPr>
                <w:rFonts w:ascii="Times New Roman" w:hAnsi="Times New Roman" w:cs="Times New Roman"/>
                <w:szCs w:val="21"/>
              </w:rPr>
              <w:t xml:space="preserve">ynamic indication window size and inter-slot bundling size </w:t>
            </w:r>
            <w:r>
              <w:rPr>
                <w:rFonts w:hint="eastAsia" w:ascii="Times New Roman" w:hAnsi="Times New Roman" w:cs="Times New Roman"/>
                <w:szCs w:val="21"/>
              </w:rPr>
              <w:t xml:space="preserve">may be </w:t>
            </w:r>
            <w:r>
              <w:rPr>
                <w:rFonts w:ascii="Times New Roman" w:hAnsi="Times New Roman" w:cs="Times New Roman"/>
                <w:szCs w:val="21"/>
              </w:rPr>
              <w:t>more suitable for cross-slot channel estimation</w:t>
            </w:r>
            <w:r>
              <w:rPr>
                <w:rFonts w:hint="eastAsia" w:ascii="Times New Roman" w:hAnsi="Times New Roman" w:cs="Times New Roman"/>
                <w:szCs w:val="21"/>
              </w:rPr>
              <w:t>.</w:t>
            </w:r>
          </w:p>
          <w:p>
            <w:pPr>
              <w:rPr>
                <w:rStyle w:val="20"/>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hint="eastAsia" w:ascii="Times New Roman" w:hAnsi="Times New Roman" w:cs="Times New Roman"/>
                <w:b/>
                <w:i/>
                <w:szCs w:val="21"/>
              </w:rPr>
              <w:t>5</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F</w:t>
            </w:r>
            <w:r>
              <w:rPr>
                <w:rFonts w:ascii="Times New Roman" w:hAnsi="Times New Roman" w:cs="Times New Roman"/>
                <w:szCs w:val="21"/>
              </w:rPr>
              <w:t>or joint channel estimation</w:t>
            </w:r>
            <w:r>
              <w:rPr>
                <w:rFonts w:hint="eastAsia" w:ascii="Times New Roman" w:hAnsi="Times New Roman" w:cs="Times New Roman"/>
                <w:szCs w:val="21"/>
              </w:rPr>
              <w:t>, whether the power and phase continuity can be kept across slot boundary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Intel/</w:t>
            </w:r>
            <w:r>
              <w:rPr>
                <w:rStyle w:val="20"/>
                <w:rFonts w:ascii="Times New Roman" w:hAnsi="Times New Roman" w:eastAsia="宋体" w:cs="Times New Roman"/>
                <w:color w:val="auto"/>
                <w:kern w:val="0"/>
                <w:szCs w:val="21"/>
                <w:u w:val="none"/>
                <w:lang w:eastAsia="en-US"/>
              </w:rPr>
              <w:t xml:space="preserve"> R1-2100667</w:t>
            </w:r>
          </w:p>
        </w:tc>
        <w:tc>
          <w:tcPr>
            <w:tcW w:w="7473" w:type="dxa"/>
            <w:vAlign w:val="center"/>
          </w:tcPr>
          <w:p>
            <w:pPr>
              <w:spacing w:before="240" w:after="0"/>
              <w:rPr>
                <w:rFonts w:ascii="Times New Roman" w:hAnsi="Times New Roman" w:cs="Times New Roman"/>
                <w:b/>
                <w:szCs w:val="21"/>
              </w:rPr>
            </w:pPr>
            <w:r>
              <w:rPr>
                <w:rFonts w:ascii="Times New Roman" w:hAnsi="Times New Roman" w:cs="Times New Roman"/>
                <w:b/>
                <w:szCs w:val="21"/>
              </w:rPr>
              <w:t>Proposal 1</w:t>
            </w:r>
          </w:p>
          <w:p>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pPr>
              <w:spacing w:before="240" w:after="0"/>
              <w:rPr>
                <w:rFonts w:ascii="Times New Roman" w:hAnsi="Times New Roman" w:cs="Times New Roman"/>
                <w:b/>
                <w:szCs w:val="21"/>
              </w:rPr>
            </w:pPr>
            <w:r>
              <w:rPr>
                <w:rFonts w:ascii="Times New Roman" w:hAnsi="Times New Roman" w:cs="Times New Roman"/>
                <w:b/>
                <w:szCs w:val="21"/>
              </w:rPr>
              <w:t>Proposal 2</w:t>
            </w:r>
          </w:p>
          <w:p>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3</w:t>
            </w:r>
          </w:p>
          <w:p>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4</w:t>
            </w:r>
          </w:p>
          <w:p>
            <w:pPr>
              <w:widowControl/>
              <w:numPr>
                <w:ilvl w:val="0"/>
                <w:numId w:val="27"/>
              </w:numPr>
              <w:spacing w:before="60" w:after="0" w:line="240" w:lineRule="auto"/>
              <w:ind w:left="288" w:hanging="288"/>
              <w:rPr>
                <w:rStyle w:val="20"/>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LG/</w:t>
            </w:r>
            <w:r>
              <w:rPr>
                <w:rStyle w:val="20"/>
                <w:rFonts w:ascii="Times New Roman" w:hAnsi="Times New Roman" w:eastAsia="宋体" w:cs="Times New Roman"/>
                <w:color w:val="auto"/>
                <w:kern w:val="0"/>
                <w:szCs w:val="21"/>
                <w:u w:val="none"/>
                <w:lang w:eastAsia="en-US"/>
              </w:rPr>
              <w:t>R1-2100714</w:t>
            </w:r>
          </w:p>
        </w:tc>
        <w:tc>
          <w:tcPr>
            <w:tcW w:w="7473" w:type="dxa"/>
            <w:vAlign w:val="center"/>
          </w:tcPr>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pPr>
              <w:wordWrap w:val="0"/>
              <w:spacing w:line="256" w:lineRule="auto"/>
              <w:rPr>
                <w:rStyle w:val="20"/>
                <w:rFonts w:ascii="Times New Roman" w:hAnsi="Times New Roman" w:eastAsia="Malgun Gothic"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hint="eastAsia" w:ascii="Times New Roman" w:hAnsi="Times New Roman" w:eastAsia="宋体" w:cs="Times New Roman"/>
                <w:color w:val="auto"/>
                <w:kern w:val="0"/>
                <w:szCs w:val="21"/>
                <w:u w:val="none"/>
              </w:rPr>
              <w:t>R</w:t>
            </w:r>
            <w:r>
              <w:rPr>
                <w:rStyle w:val="20"/>
                <w:rFonts w:ascii="Times New Roman" w:hAnsi="Times New Roman" w:eastAsia="宋体" w:cs="Times New Roman"/>
                <w:color w:val="auto"/>
                <w:kern w:val="0"/>
                <w:szCs w:val="21"/>
                <w:u w:val="none"/>
              </w:rPr>
              <w:t>1-2100733/</w:t>
            </w:r>
            <w:r>
              <w:rPr>
                <w:rStyle w:val="20"/>
                <w:rFonts w:ascii="Times New Roman" w:hAnsi="Times New Roman" w:eastAsia="宋体" w:cs="Times New Roman"/>
                <w:color w:val="auto"/>
                <w:kern w:val="0"/>
                <w:sz w:val="20"/>
                <w:szCs w:val="20"/>
                <w:u w:val="none"/>
                <w:lang w:eastAsia="en-US"/>
              </w:rPr>
              <w:t>InterDigital</w:t>
            </w:r>
          </w:p>
        </w:tc>
        <w:tc>
          <w:tcPr>
            <w:tcW w:w="7473" w:type="dxa"/>
            <w:vAlign w:val="center"/>
          </w:tcPr>
          <w:p>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pPr>
              <w:rPr>
                <w:rStyle w:val="20"/>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 w:val="20"/>
                <w:szCs w:val="20"/>
                <w:u w:val="none"/>
                <w:lang w:eastAsia="en-US"/>
              </w:rPr>
              <w:t>Spreadtrum</w:t>
            </w:r>
            <w:r>
              <w:rPr>
                <w:rStyle w:val="20"/>
                <w:rFonts w:ascii="Times New Roman" w:hAnsi="Times New Roman" w:eastAsia="宋体" w:cs="Times New Roman"/>
                <w:color w:val="auto"/>
                <w:kern w:val="0"/>
                <w:szCs w:val="21"/>
                <w:u w:val="none"/>
              </w:rPr>
              <w:t>/R1-2100797</w:t>
            </w:r>
          </w:p>
        </w:tc>
        <w:tc>
          <w:tcPr>
            <w:tcW w:w="7473" w:type="dxa"/>
            <w:vAlign w:val="center"/>
          </w:tcPr>
          <w:p>
            <w:pPr>
              <w:pStyle w:val="48"/>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pPr>
              <w:pStyle w:val="33"/>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pPr>
              <w:pStyle w:val="33"/>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pPr>
              <w:pStyle w:val="48"/>
              <w:spacing w:after="156"/>
              <w:rPr>
                <w:rStyle w:val="20"/>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China Telecom/R1-2100917</w:t>
            </w:r>
          </w:p>
        </w:tc>
        <w:tc>
          <w:tcPr>
            <w:tcW w:w="7473" w:type="dxa"/>
            <w:vAlign w:val="center"/>
          </w:tcPr>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pPr>
              <w:pStyle w:val="8"/>
              <w:spacing w:before="156"/>
              <w:rPr>
                <w:rFonts w:ascii="Times New Roman" w:hAnsi="Times New Roman"/>
                <w:b/>
                <w:sz w:val="21"/>
                <w:szCs w:val="21"/>
                <w:lang w:eastAsia="zh-CN"/>
              </w:rPr>
            </w:pPr>
            <w:r>
              <w:rPr>
                <w:rFonts w:ascii="Times New Roman" w:hAnsi="Times New Roman" w:eastAsia="MS Mincho"/>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hAnsi="Times New Roman" w:eastAsia="MS Mincho"/>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hAnsi="Times New Roman" w:eastAsia="MS Mincho"/>
                <w:b/>
                <w:sz w:val="21"/>
                <w:szCs w:val="21"/>
              </w:rPr>
              <w:t>{</w:t>
            </w:r>
            <w:r>
              <w:rPr>
                <w:rFonts w:ascii="Times New Roman" w:hAnsi="Times New Roman"/>
                <w:b/>
                <w:sz w:val="21"/>
                <w:szCs w:val="21"/>
                <w:lang w:eastAsia="zh-CN"/>
              </w:rPr>
              <w:t>1, 5, 10, 20</w:t>
            </w:r>
            <w:r>
              <w:rPr>
                <w:rFonts w:ascii="Times New Roman" w:hAnsi="Times New Roman" w:eastAsia="MS Mincho"/>
                <w:b/>
                <w:sz w:val="21"/>
                <w:szCs w:val="21"/>
              </w:rPr>
              <w: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eastAsia="Batang" w:cs="Times New Roman"/>
                <w:szCs w:val="21"/>
              </w:rPr>
              <w:t>Lenovo, Motorola Mobility/</w:t>
            </w:r>
            <w:r>
              <w:rPr>
                <w:rFonts w:ascii="Times New Roman" w:hAnsi="Times New Roman" w:eastAsia="Yu Mincho" w:cs="Times New Roman"/>
                <w:szCs w:val="21"/>
                <w:lang w:val="de-DE"/>
              </w:rPr>
              <w:t xml:space="preserve"> R1-2101003</w:t>
            </w:r>
          </w:p>
        </w:tc>
        <w:tc>
          <w:tcPr>
            <w:tcW w:w="7473" w:type="dxa"/>
            <w:vAlign w:val="center"/>
          </w:tcPr>
          <w:p>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pPr>
              <w:pStyle w:val="33"/>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pPr>
              <w:pStyle w:val="33"/>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pPr>
              <w:pStyle w:val="33"/>
              <w:numPr>
                <w:ilvl w:val="0"/>
                <w:numId w:val="30"/>
              </w:numPr>
              <w:overflowPunct w:val="0"/>
              <w:snapToGrid/>
              <w:spacing w:line="240" w:lineRule="auto"/>
              <w:ind w:left="714" w:hanging="357" w:firstLineChars="0"/>
              <w:contextualSpacing/>
              <w:textAlignment w:val="baseline"/>
              <w:rPr>
                <w:b/>
                <w:bCs/>
                <w:i/>
                <w:iCs/>
                <w:sz w:val="21"/>
                <w:szCs w:val="21"/>
              </w:rPr>
            </w:pPr>
            <w:r>
              <w:rPr>
                <w:b/>
                <w:bCs/>
                <w:i/>
                <w:iCs/>
                <w:sz w:val="21"/>
                <w:szCs w:val="21"/>
              </w:rPr>
              <w:t>For the last PUSCH transmission, the current additional DM-RS configuration should be applied</w:t>
            </w:r>
          </w:p>
          <w:p>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pPr>
              <w:pStyle w:val="33"/>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eastAsia="Batang" w:cs="Times New Roman"/>
                <w:szCs w:val="21"/>
              </w:rPr>
            </w:pPr>
            <w:r>
              <w:rPr>
                <w:rFonts w:ascii="Times New Roman" w:hAnsi="Times New Roman" w:cs="Times New Roman"/>
                <w:szCs w:val="21"/>
              </w:rPr>
              <w:t>Panasonic/R1-2101020</w:t>
            </w:r>
          </w:p>
        </w:tc>
        <w:tc>
          <w:tcPr>
            <w:tcW w:w="7473" w:type="dxa"/>
            <w:vAlign w:val="center"/>
          </w:tcPr>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pPr>
              <w:spacing w:before="156" w:beforeLines="50" w:after="0"/>
              <w:rPr>
                <w:rFonts w:ascii="Times New Roman" w:hAnsi="Times New Roman" w:eastAsia="MS Mincho"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pPr>
              <w:spacing w:after="0"/>
              <w:rPr>
                <w:rFonts w:ascii="Times New Roman" w:hAnsi="Times New Roman" w:cs="Times New Roman"/>
                <w:b/>
                <w:szCs w:val="21"/>
              </w:rPr>
            </w:pPr>
            <w:r>
              <w:rPr>
                <w:rFonts w:ascii="Times New Roman" w:hAnsi="Times New Roman" w:cs="Times New Roman"/>
                <w:b/>
                <w:szCs w:val="21"/>
              </w:rPr>
              <w:t>Proposal 1:</w:t>
            </w:r>
          </w:p>
          <w:p>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pPr>
              <w:spacing w:after="0"/>
              <w:rPr>
                <w:rFonts w:ascii="Times New Roman" w:hAnsi="Times New Roman" w:cs="Times New Roman"/>
                <w:b/>
                <w:szCs w:val="21"/>
              </w:rPr>
            </w:pPr>
            <w:r>
              <w:rPr>
                <w:rFonts w:ascii="Times New Roman" w:hAnsi="Times New Roman" w:cs="Times New Roman"/>
                <w:b/>
                <w:szCs w:val="21"/>
              </w:rPr>
              <w:t>Proposal 2:</w:t>
            </w:r>
          </w:p>
          <w:p>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pPr>
              <w:spacing w:after="0"/>
              <w:rPr>
                <w:rFonts w:ascii="Times New Roman" w:hAnsi="Times New Roman" w:cs="Times New Roman"/>
                <w:b/>
                <w:szCs w:val="21"/>
              </w:rPr>
            </w:pPr>
            <w:r>
              <w:rPr>
                <w:rFonts w:ascii="Times New Roman" w:hAnsi="Times New Roman" w:cs="Times New Roman"/>
                <w:b/>
                <w:szCs w:val="21"/>
              </w:rPr>
              <w:t>Proposal 3:</w:t>
            </w:r>
          </w:p>
          <w:p>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pPr>
              <w:spacing w:after="0"/>
              <w:rPr>
                <w:rFonts w:ascii="Times New Roman" w:hAnsi="Times New Roman" w:cs="Times New Roman"/>
                <w:b/>
                <w:szCs w:val="21"/>
              </w:rPr>
            </w:pPr>
            <w:r>
              <w:rPr>
                <w:rFonts w:ascii="Times New Roman" w:hAnsi="Times New Roman" w:cs="Times New Roman"/>
                <w:b/>
                <w:szCs w:val="21"/>
              </w:rPr>
              <w:t>Proposal 4:</w:t>
            </w:r>
          </w:p>
          <w:p>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S</w:t>
            </w:r>
            <w:r>
              <w:rPr>
                <w:rFonts w:ascii="Times New Roman" w:hAnsi="Times New Roman" w:cs="Times New Roman"/>
                <w:szCs w:val="21"/>
              </w:rPr>
              <w:t>amsung/R1-2101223</w:t>
            </w:r>
          </w:p>
        </w:tc>
        <w:tc>
          <w:tcPr>
            <w:tcW w:w="7473" w:type="dxa"/>
            <w:vAlign w:val="center"/>
          </w:tcPr>
          <w:p>
            <w:pPr>
              <w:ind w:firstLine="304" w:firstLineChars="14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pPr>
              <w:ind w:firstLine="105" w:firstLineChars="5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1: UE can apply same PUSCH transmission power over a set of multiple PUSCH repetitions of a PUSCH transmission. </w:t>
            </w:r>
          </w:p>
          <w:p>
            <w:pPr>
              <w:ind w:firstLine="304" w:firstLineChars="144"/>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2: UE does not expect to change the PUSCH transmission power over all repetitions of a PUSCH transmission. </w:t>
            </w:r>
          </w:p>
          <w:p>
            <w:pPr>
              <w:ind w:firstLine="304" w:firstLineChars="14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pPr>
              <w:ind w:firstLine="304" w:firstLineChars="14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pPr>
              <w:ind w:firstLine="283"/>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Proposal 4: Available UL symbols (e.g. actual repetitions with single symbol) can be used as PUSCH transmission and/or DMRS in case of joint channel estimation.</w:t>
            </w:r>
          </w:p>
          <w:p>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pPr>
              <w:ind w:left="284"/>
              <w:rPr>
                <w:rFonts w:ascii="Times New Roman" w:hAnsi="Times New Roman" w:cs="Times New Roman"/>
                <w:b/>
                <w:i/>
              </w:rPr>
            </w:pPr>
            <w:r>
              <w:rPr>
                <w:rFonts w:ascii="Times New Roman" w:hAnsi="Times New Roman" w:cs="Times New Roman"/>
                <w:b/>
                <w:i/>
              </w:rPr>
              <w:t>Option 1: The number of PUSCH repetitions</w:t>
            </w:r>
          </w:p>
          <w:p>
            <w:pPr>
              <w:ind w:left="284"/>
              <w:rPr>
                <w:b/>
                <w:i/>
              </w:rPr>
            </w:pPr>
            <w:r>
              <w:rPr>
                <w:rFonts w:ascii="Times New Roman" w:hAnsi="Times New Roman" w:cs="Times New Roman"/>
                <w:b/>
                <w:i/>
              </w:rPr>
              <w:t>Option 2: Network configurations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20"/>
                <w:rFonts w:ascii="Times New Roman" w:hAnsi="Times New Roman" w:eastAsia="宋体" w:cs="Times New Roman"/>
                <w:color w:val="auto"/>
                <w:kern w:val="0"/>
                <w:szCs w:val="21"/>
                <w:u w:val="none"/>
                <w:lang w:eastAsia="en-US"/>
              </w:rPr>
              <w:t xml:space="preserve"> R1-2101329</w:t>
            </w:r>
          </w:p>
        </w:tc>
        <w:tc>
          <w:tcPr>
            <w:tcW w:w="7473" w:type="dxa"/>
            <w:vAlign w:val="center"/>
          </w:tcPr>
          <w:p>
            <w:pPr>
              <w:pStyle w:val="27"/>
              <w:numPr>
                <w:ilvl w:val="0"/>
                <w:numId w:val="32"/>
              </w:numPr>
              <w:spacing w:before="240" w:after="0" w:line="240" w:lineRule="auto"/>
              <w:ind w:left="1620" w:hanging="1620"/>
              <w:jc w:val="left"/>
              <w:rPr>
                <w:rStyle w:val="50"/>
                <w:rFonts w:ascii="Times New Roman" w:hAnsi="Times New Roman"/>
                <w:color w:val="000000"/>
                <w:sz w:val="21"/>
                <w:szCs w:val="21"/>
              </w:rPr>
            </w:pPr>
            <w:r>
              <w:rPr>
                <w:rStyle w:val="50"/>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pPr>
              <w:pStyle w:val="27"/>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pPr>
              <w:pStyle w:val="6"/>
              <w:widowControl/>
              <w:tabs>
                <w:tab w:val="left" w:pos="2520"/>
                <w:tab w:val="clear" w:pos="36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pPr>
              <w:pStyle w:val="27"/>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pPr>
              <w:pStyle w:val="27"/>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pPr>
              <w:pStyle w:val="27"/>
              <w:numPr>
                <w:ilvl w:val="0"/>
                <w:numId w:val="0"/>
              </w:numPr>
              <w:rPr>
                <w:rFonts w:ascii="Times New Roman" w:hAnsi="Times New Roman"/>
                <w:sz w:val="21"/>
                <w:szCs w:val="21"/>
              </w:rPr>
            </w:pPr>
            <w:r>
              <w:rPr>
                <w:rStyle w:val="50"/>
                <w:rFonts w:ascii="Times New Roman" w:hAnsi="Times New Roman"/>
                <w:sz w:val="21"/>
                <w:szCs w:val="21"/>
              </w:rPr>
              <w:t xml:space="preserve">Proposal 5:  </w:t>
            </w:r>
            <w:r>
              <w:rPr>
                <w:rStyle w:val="50"/>
                <w:rFonts w:ascii="Times New Roman" w:hAnsi="Times New Roman"/>
                <w:sz w:val="21"/>
                <w:szCs w:val="21"/>
              </w:rPr>
              <w:tab/>
            </w:r>
            <w:r>
              <w:rPr>
                <w:rStyle w:val="50"/>
                <w:rFonts w:ascii="Times New Roman" w:hAnsi="Times New Roman"/>
                <w:sz w:val="21"/>
                <w:szCs w:val="21"/>
              </w:rPr>
              <w:t>Specify that UEs shall signal their phase continuity capabilities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pPr>
              <w:spacing w:before="120" w:after="120"/>
              <w:rPr>
                <w:rStyle w:val="50"/>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Q</w:t>
            </w:r>
            <w:r>
              <w:rPr>
                <w:rFonts w:ascii="Times New Roman" w:hAnsi="Times New Roman" w:cs="Times New Roman"/>
                <w:szCs w:val="21"/>
              </w:rPr>
              <w:t>ualcomm/</w:t>
            </w:r>
            <w:r>
              <w:rPr>
                <w:rStyle w:val="20"/>
                <w:rFonts w:ascii="Times New Roman" w:hAnsi="Times New Roman" w:eastAsia="宋体" w:cs="Times New Roman"/>
                <w:color w:val="auto"/>
                <w:kern w:val="0"/>
                <w:sz w:val="20"/>
                <w:szCs w:val="20"/>
                <w:u w:val="none"/>
                <w:lang w:eastAsia="en-US"/>
              </w:rPr>
              <w:t>R1-2101479</w:t>
            </w:r>
          </w:p>
        </w:tc>
        <w:tc>
          <w:tcPr>
            <w:tcW w:w="7473" w:type="dxa"/>
            <w:vAlign w:val="center"/>
          </w:tcPr>
          <w:p>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pPr>
              <w:pStyle w:val="33"/>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pPr>
              <w:pStyle w:val="33"/>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hint="eastAsia" w:ascii="Times New Roman" w:hAnsi="Times New Roman" w:cs="Times New Roman"/>
                <w:szCs w:val="21"/>
              </w:rPr>
              <w:t>R</w:t>
            </w:r>
            <w:r>
              <w:rPr>
                <w:rFonts w:ascii="Times New Roman" w:hAnsi="Times New Roman" w:cs="Times New Roman"/>
                <w:szCs w:val="21"/>
              </w:rPr>
              <w:t>1-2101522</w:t>
            </w:r>
          </w:p>
        </w:tc>
        <w:tc>
          <w:tcPr>
            <w:tcW w:w="7473" w:type="dxa"/>
            <w:vAlign w:val="center"/>
          </w:tcPr>
          <w:p>
            <w:pPr>
              <w:pStyle w:val="8"/>
              <w:keepNext/>
              <w:spacing w:before="156" w:after="0"/>
              <w:rPr>
                <w:rFonts w:ascii="Times New Roman" w:hAnsi="Times New Roman"/>
                <w:b/>
                <w:bCs/>
                <w:sz w:val="21"/>
                <w:szCs w:val="21"/>
              </w:rPr>
            </w:pPr>
            <w:r>
              <w:rPr>
                <w:rFonts w:ascii="Times New Roman" w:hAnsi="Times New Roman"/>
                <w:b/>
                <w:bCs/>
                <w:sz w:val="21"/>
                <w:szCs w:val="21"/>
              </w:rPr>
              <w:t>Proposals:</w:t>
            </w:r>
          </w:p>
          <w:p>
            <w:pPr>
              <w:pStyle w:val="8"/>
              <w:widowControl w:val="0"/>
              <w:numPr>
                <w:ilvl w:val="0"/>
                <w:numId w:val="34"/>
              </w:numPr>
              <w:spacing w:before="0" w:beforeLines="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pPr>
              <w:pStyle w:val="8"/>
              <w:widowControl w:val="0"/>
              <w:numPr>
                <w:ilvl w:val="0"/>
                <w:numId w:val="34"/>
              </w:numPr>
              <w:spacing w:before="0" w:beforeLines="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pPr>
              <w:pStyle w:val="8"/>
              <w:widowControl w:val="0"/>
              <w:numPr>
                <w:ilvl w:val="0"/>
                <w:numId w:val="34"/>
              </w:numPr>
              <w:spacing w:before="0" w:beforeLines="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20"/>
                <w:rFonts w:ascii="Times New Roman" w:hAnsi="Times New Roman" w:eastAsia="宋体" w:cs="Times New Roman"/>
                <w:color w:val="auto"/>
                <w:kern w:val="0"/>
                <w:szCs w:val="21"/>
                <w:u w:val="none"/>
                <w:lang w:eastAsia="en-US"/>
              </w:rPr>
              <w:t>R1-2101643</w:t>
            </w:r>
          </w:p>
        </w:tc>
        <w:tc>
          <w:tcPr>
            <w:tcW w:w="7473" w:type="dxa"/>
            <w:vAlign w:val="center"/>
          </w:tcPr>
          <w:p>
            <w:pPr>
              <w:spacing w:after="156" w:afterLines="50"/>
              <w:rPr>
                <w:rFonts w:ascii="Times New Roman" w:hAnsi="Times New Roman" w:cs="Times New Roman"/>
                <w:szCs w:val="21"/>
              </w:rPr>
            </w:pPr>
            <w:r>
              <w:rPr>
                <w:rFonts w:ascii="Times New Roman" w:hAnsi="Times New Roman" w:eastAsia="Yu Mincho" w:cs="Times New Roman"/>
                <w:b/>
                <w:szCs w:val="21"/>
                <w:u w:val="single"/>
              </w:rPr>
              <w:t>Proposal 1</w:t>
            </w:r>
            <w:r>
              <w:rPr>
                <w:rFonts w:ascii="Times New Roman" w:hAnsi="Times New Roman" w:eastAsia="Yu Mincho" w:cs="Times New Roman"/>
                <w:b/>
                <w:szCs w:val="21"/>
              </w:rPr>
              <w:t>: S+U slots in TDD configuration should be considered for joint channel estimation.</w:t>
            </w:r>
          </w:p>
          <w:p>
            <w:pPr>
              <w:spacing w:after="156" w:afterLines="50"/>
              <w:rPr>
                <w:rFonts w:ascii="Times New Roman" w:hAnsi="Times New Roman" w:cs="Times New Roman"/>
                <w:b/>
                <w:szCs w:val="21"/>
              </w:rPr>
            </w:pPr>
            <w:r>
              <w:rPr>
                <w:rFonts w:ascii="Times New Roman" w:hAnsi="Times New Roman" w:eastAsia="Yu Mincho" w:cs="Times New Roman"/>
                <w:b/>
                <w:szCs w:val="21"/>
                <w:u w:val="single"/>
              </w:rPr>
              <w:t>Proposal 2</w:t>
            </w:r>
            <w:r>
              <w:rPr>
                <w:rFonts w:ascii="Times New Roman" w:hAnsi="Times New Roman" w:eastAsia="Yu Mincho"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eastAsia="MS Mincho" w:cs="Times New Roman"/>
                <w:kern w:val="0"/>
                <w:szCs w:val="21"/>
                <w:lang w:eastAsia="en-US"/>
              </w:rPr>
              <w:t>WILUS/</w:t>
            </w:r>
            <w:r>
              <w:rPr>
                <w:rFonts w:ascii="Times New Roman" w:hAnsi="Times New Roman" w:cs="Times New Roman"/>
                <w:bCs/>
                <w:szCs w:val="21"/>
              </w:rPr>
              <w:t>R1-2101681</w:t>
            </w:r>
          </w:p>
        </w:tc>
        <w:tc>
          <w:tcPr>
            <w:tcW w:w="7473" w:type="dxa"/>
            <w:vAlign w:val="center"/>
          </w:tcPr>
          <w:p>
            <w:pPr>
              <w:pStyle w:val="8"/>
              <w:spacing w:before="240" w:beforeLines="0" w:line="276" w:lineRule="auto"/>
              <w:rPr>
                <w:rFonts w:ascii="Times New Roman" w:hAnsi="Times New Roman" w:eastAsiaTheme="minorEastAsia"/>
                <w:b/>
                <w:bCs/>
                <w:i/>
                <w:iCs/>
                <w:sz w:val="21"/>
                <w:szCs w:val="21"/>
                <w:lang w:eastAsia="ko-KR"/>
              </w:rPr>
            </w:pPr>
            <w:r>
              <w:rPr>
                <w:rFonts w:ascii="Times New Roman" w:hAnsi="Times New Roman" w:eastAsiaTheme="minorEastAsia"/>
                <w:b/>
                <w:bCs/>
                <w:i/>
                <w:iCs/>
                <w:sz w:val="21"/>
                <w:szCs w:val="21"/>
                <w:lang w:eastAsia="ko-KR"/>
              </w:rPr>
              <w:t>Proposal 1:</w:t>
            </w:r>
            <w:r>
              <w:rPr>
                <w:rFonts w:ascii="Times New Roman" w:hAnsi="Times New Roman" w:eastAsiaTheme="minorEastAsia"/>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pPr>
              <w:pStyle w:val="13"/>
              <w:tabs>
                <w:tab w:val="right" w:leader="dot" w:pos="9629"/>
              </w:tabs>
              <w:spacing w:after="120"/>
              <w:rPr>
                <w:rStyle w:val="20"/>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r>
              <w:fldChar w:fldCharType="begin"/>
            </w:r>
            <w:r>
              <w:instrText xml:space="preserve"> HYPERLINK \l "_Toc61887413" </w:instrText>
            </w:r>
            <w:r>
              <w:fldChar w:fldCharType="separate"/>
            </w:r>
            <w:r>
              <w:rPr>
                <w:rStyle w:val="20"/>
                <w:rFonts w:ascii="Times New Roman" w:hAnsi="Times New Roman"/>
                <w:b/>
                <w:bCs/>
                <w:sz w:val="21"/>
                <w:szCs w:val="21"/>
              </w:rPr>
              <w:t>Proposal 1.</w:t>
            </w:r>
            <w:r>
              <w:rPr>
                <w:rStyle w:val="20"/>
                <w:rFonts w:ascii="Times New Roman" w:hAnsi="Times New Roman"/>
                <w:sz w:val="21"/>
                <w:szCs w:val="21"/>
              </w:rPr>
              <w:t xml:space="preserve"> </w:t>
            </w:r>
            <w:r>
              <w:rPr>
                <w:rStyle w:val="20"/>
                <w:rFonts w:ascii="Times New Roman" w:hAnsi="Times New Roman"/>
                <w:b/>
                <w:bCs/>
                <w:sz w:val="21"/>
                <w:szCs w:val="21"/>
              </w:rPr>
              <w:t>RAN1 to specify an indication method letting the gNB enable/disable the power consistency and phase continuity requirements for the UE.</w:t>
            </w:r>
            <w:r>
              <w:rPr>
                <w:rStyle w:val="20"/>
                <w:rFonts w:ascii="Times New Roman" w:hAnsi="Times New Roman"/>
                <w:b/>
                <w:bCs/>
                <w:sz w:val="21"/>
                <w:szCs w:val="21"/>
              </w:rPr>
              <w:fldChar w:fldCharType="end"/>
            </w:r>
          </w:p>
          <w:p>
            <w:pPr>
              <w:pStyle w:val="33"/>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pPr>
              <w:pStyle w:val="33"/>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"_Toc61887414" </w:instrText>
            </w:r>
            <w:r>
              <w:fldChar w:fldCharType="separate"/>
            </w:r>
            <w:r>
              <w:rPr>
                <w:rStyle w:val="20"/>
                <w:rFonts w:ascii="Times New Roman" w:hAnsi="Times New Roman"/>
                <w:b/>
                <w:bCs/>
                <w:sz w:val="21"/>
                <w:szCs w:val="21"/>
              </w:rPr>
              <w:t>Proposal 2.</w:t>
            </w:r>
            <w:r>
              <w:rPr>
                <w:rStyle w:val="20"/>
                <w:rFonts w:ascii="Times New Roman" w:hAnsi="Times New Roman"/>
                <w:sz w:val="21"/>
                <w:szCs w:val="21"/>
              </w:rPr>
              <w:t xml:space="preserve"> </w:t>
            </w:r>
            <w:r>
              <w:rPr>
                <w:rStyle w:val="20"/>
                <w:rFonts w:ascii="Times New Roman" w:hAnsi="Times New Roman"/>
                <w:b/>
                <w:bCs/>
                <w:sz w:val="21"/>
                <w:szCs w:val="21"/>
              </w:rPr>
              <w:t>A time-domain window, within which power consistency and phase continuity are guaranteed across PUSCHs for joint channel estimation, should be configured by gNB.</w:t>
            </w:r>
            <w:r>
              <w:rPr>
                <w:rStyle w:val="20"/>
                <w:rFonts w:ascii="Times New Roman" w:hAnsi="Times New Roman"/>
                <w:b/>
                <w:bCs/>
                <w:sz w:val="21"/>
                <w:szCs w:val="21"/>
              </w:rPr>
              <w:fldChar w:fldCharType="end"/>
            </w:r>
          </w:p>
          <w:p>
            <w:pPr>
              <w:pStyle w:val="33"/>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"_Toc61887415" </w:instrText>
            </w:r>
            <w:r>
              <w:fldChar w:fldCharType="separate"/>
            </w:r>
            <w:r>
              <w:rPr>
                <w:rStyle w:val="20"/>
                <w:rFonts w:ascii="Times New Roman" w:hAnsi="Times New Roman"/>
                <w:b/>
                <w:bCs/>
                <w:sz w:val="21"/>
                <w:szCs w:val="21"/>
              </w:rPr>
              <w:t>Proposal 3.</w:t>
            </w:r>
            <w:r>
              <w:rPr>
                <w:rStyle w:val="20"/>
                <w:rFonts w:ascii="Times New Roman" w:hAnsi="Times New Roman"/>
                <w:sz w:val="21"/>
                <w:szCs w:val="21"/>
              </w:rPr>
              <w:t xml:space="preserve"> </w:t>
            </w:r>
            <w:r>
              <w:rPr>
                <w:rStyle w:val="20"/>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r>
              <w:rPr>
                <w:rStyle w:val="20"/>
                <w:rFonts w:ascii="Times New Roman" w:hAnsi="Times New Roman"/>
                <w:b/>
                <w:bCs/>
                <w:sz w:val="21"/>
                <w:szCs w:val="21"/>
              </w:rPr>
              <w:fldChar w:fldCharType="end"/>
            </w:r>
          </w:p>
          <w:p>
            <w:pPr>
              <w:pStyle w:val="33"/>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pPr>
              <w:pStyle w:val="33"/>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pPr>
              <w:pStyle w:val="13"/>
              <w:tabs>
                <w:tab w:val="right" w:leader="dot" w:pos="9629"/>
              </w:tabs>
              <w:spacing w:after="120"/>
              <w:rPr>
                <w:rFonts w:ascii="Times New Roman" w:hAnsi="Times New Roman" w:eastAsia="Yu Mincho"/>
                <w:b/>
                <w:sz w:val="21"/>
                <w:szCs w:val="21"/>
                <w:u w:val="single"/>
              </w:rPr>
            </w:pPr>
            <w:r>
              <w:fldChar w:fldCharType="begin"/>
            </w:r>
            <w:r>
              <w:instrText xml:space="preserve"> HYPERLINK \l "_Toc61887416" </w:instrText>
            </w:r>
            <w:r>
              <w:fldChar w:fldCharType="separate"/>
            </w:r>
            <w:r>
              <w:rPr>
                <w:rStyle w:val="20"/>
                <w:rFonts w:ascii="Times New Roman" w:hAnsi="Times New Roman"/>
                <w:b/>
                <w:bCs/>
                <w:sz w:val="21"/>
                <w:szCs w:val="21"/>
              </w:rPr>
              <w:t>Proposal 4.</w:t>
            </w:r>
            <w:r>
              <w:rPr>
                <w:rStyle w:val="20"/>
                <w:rFonts w:ascii="Times New Roman" w:hAnsi="Times New Roman"/>
                <w:sz w:val="21"/>
                <w:szCs w:val="21"/>
              </w:rPr>
              <w:t xml:space="preserve"> </w:t>
            </w:r>
            <w:r>
              <w:rPr>
                <w:rStyle w:val="20"/>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r>
              <w:rPr>
                <w:rStyle w:val="20"/>
                <w:rFonts w:ascii="Times New Roman" w:hAnsi="Times New Roman"/>
                <w:b/>
                <w:bCs/>
                <w:sz w:val="21"/>
                <w:szCs w:val="21"/>
              </w:rPr>
              <w:fldChar w:fldCharType="end"/>
            </w:r>
            <w:r>
              <w:rPr>
                <w:rFonts w:ascii="Times New Roman" w:hAnsi="Times New Roman"/>
                <w:b/>
                <w:bCs/>
                <w:sz w:val="21"/>
                <w:szCs w:val="21"/>
                <w:lang w:eastAsia="zh-CN"/>
              </w:rPr>
              <w:fldChar w:fldCharType="end"/>
            </w:r>
          </w:p>
        </w:tc>
      </w:tr>
    </w:tbl>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tentative="0">
      <w:start w:val="1"/>
      <w:numFmt w:val="bullet"/>
      <w:lvlText w:val=""/>
      <w:lvlJc w:val="left"/>
      <w:pPr>
        <w:tabs>
          <w:tab w:val="left" w:pos="420"/>
        </w:tabs>
        <w:ind w:left="840" w:hanging="420"/>
      </w:pPr>
      <w:rPr>
        <w:rFonts w:hint="default" w:ascii="Wingdings" w:hAnsi="Wingdings"/>
      </w:rPr>
    </w:lvl>
  </w:abstractNum>
  <w:abstractNum w:abstractNumId="1">
    <w:nsid w:val="D812E99F"/>
    <w:multiLevelType w:val="singleLevel"/>
    <w:tmpl w:val="D812E99F"/>
    <w:lvl w:ilvl="0" w:tentative="0">
      <w:start w:val="1"/>
      <w:numFmt w:val="bullet"/>
      <w:lvlText w:val=""/>
      <w:lvlJc w:val="left"/>
      <w:pPr>
        <w:tabs>
          <w:tab w:val="left" w:pos="420"/>
        </w:tabs>
        <w:ind w:left="840" w:hanging="420"/>
      </w:pPr>
      <w:rPr>
        <w:rFonts w:hint="default" w:ascii="Wingdings" w:hAnsi="Wingdings"/>
      </w:rPr>
    </w:lvl>
  </w:abstractNum>
  <w:abstractNum w:abstractNumId="2">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abstractNum w:abstractNumId="3">
    <w:nsid w:val="0230120C"/>
    <w:multiLevelType w:val="multilevel"/>
    <w:tmpl w:val="0230120C"/>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4">
    <w:nsid w:val="063E33CF"/>
    <w:multiLevelType w:val="multilevel"/>
    <w:tmpl w:val="063E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914D7C"/>
    <w:multiLevelType w:val="multilevel"/>
    <w:tmpl w:val="17914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392243"/>
    <w:multiLevelType w:val="multilevel"/>
    <w:tmpl w:val="1B392243"/>
    <w:lvl w:ilvl="0" w:tentative="0">
      <w:start w:val="1"/>
      <w:numFmt w:val="bullet"/>
      <w:lvlText w:val=""/>
      <w:lvlJc w:val="left"/>
      <w:pPr>
        <w:ind w:left="420" w:hanging="420"/>
      </w:pPr>
      <w:rPr>
        <w:rFonts w:hint="default" w:ascii="Symbol" w:hAnsi="Symbol"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39E1F10"/>
    <w:multiLevelType w:val="multilevel"/>
    <w:tmpl w:val="239E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9D6E5B"/>
    <w:multiLevelType w:val="multilevel"/>
    <w:tmpl w:val="2B9D6E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402625"/>
    <w:multiLevelType w:val="multilevel"/>
    <w:tmpl w:val="2D40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501E44"/>
    <w:multiLevelType w:val="multilevel"/>
    <w:tmpl w:val="30501E44"/>
    <w:lvl w:ilvl="0" w:tentative="0">
      <w:start w:val="1"/>
      <w:numFmt w:val="decimal"/>
      <w:pStyle w:val="27"/>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46007E2"/>
    <w:multiLevelType w:val="multilevel"/>
    <w:tmpl w:val="34600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943DD7"/>
    <w:multiLevelType w:val="multilevel"/>
    <w:tmpl w:val="38943D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92F78B8"/>
    <w:multiLevelType w:val="multilevel"/>
    <w:tmpl w:val="392F78B8"/>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39982B53"/>
    <w:multiLevelType w:val="multilevel"/>
    <w:tmpl w:val="39982B5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21">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FBD6528"/>
    <w:multiLevelType w:val="multilevel"/>
    <w:tmpl w:val="3FBD65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251677E"/>
    <w:multiLevelType w:val="multilevel"/>
    <w:tmpl w:val="4251677E"/>
    <w:lvl w:ilvl="0" w:tentative="0">
      <w:start w:val="1"/>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98C34D3"/>
    <w:multiLevelType w:val="multilevel"/>
    <w:tmpl w:val="498C3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29F2C38"/>
    <w:multiLevelType w:val="multilevel"/>
    <w:tmpl w:val="629F2C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765586E"/>
    <w:multiLevelType w:val="multilevel"/>
    <w:tmpl w:val="6765586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1">
    <w:nsid w:val="6940047B"/>
    <w:multiLevelType w:val="multilevel"/>
    <w:tmpl w:val="694004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DA649A9"/>
    <w:multiLevelType w:val="multilevel"/>
    <w:tmpl w:val="6DA649A9"/>
    <w:lvl w:ilvl="0" w:tentative="0">
      <w:start w:val="1"/>
      <w:numFmt w:val="decimal"/>
      <w:pStyle w:val="38"/>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3205AD3"/>
    <w:multiLevelType w:val="multilevel"/>
    <w:tmpl w:val="73205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9D52F27"/>
    <w:multiLevelType w:val="multilevel"/>
    <w:tmpl w:val="79D52F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2"/>
    <w:unhideWhenUsed/>
    <w:qFormat/>
    <w:uiPriority w:val="9"/>
    <w:pPr>
      <w:keepNext/>
      <w:keepLines/>
      <w:spacing w:before="50" w:beforeLines="50" w:after="50" w:afterLines="50"/>
      <w:outlineLvl w:val="2"/>
    </w:pPr>
    <w:rPr>
      <w:rFonts w:ascii="Times New Roman" w:hAnsi="Times New Roman"/>
      <w:bCs/>
      <w:sz w:val="24"/>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9"/>
    <w:qFormat/>
    <w:uiPriority w:val="35"/>
    <w:pPr>
      <w:widowControl/>
      <w:spacing w:before="120" w:after="120"/>
      <w:jc w:val="left"/>
    </w:pPr>
    <w:rPr>
      <w:rFonts w:ascii="Times New Roman" w:hAnsi="Times New Roman" w:eastAsia="宋体"/>
      <w:b/>
      <w:kern w:val="0"/>
      <w:sz w:val="22"/>
      <w:szCs w:val="20"/>
      <w:lang w:val="zh-CN"/>
    </w:rPr>
  </w:style>
  <w:style w:type="paragraph" w:styleId="6">
    <w:name w:val="List Bullet"/>
    <w:basedOn w:val="1"/>
    <w:unhideWhenUsed/>
    <w:qFormat/>
    <w:uiPriority w:val="99"/>
    <w:pPr>
      <w:numPr>
        <w:ilvl w:val="0"/>
        <w:numId w:val="1"/>
      </w:numPr>
      <w:contextualSpacing/>
    </w:pPr>
  </w:style>
  <w:style w:type="paragraph" w:styleId="7">
    <w:name w:val="annotation text"/>
    <w:basedOn w:val="1"/>
    <w:link w:val="30"/>
    <w:unhideWhenUsed/>
    <w:qFormat/>
    <w:uiPriority w:val="0"/>
    <w:pPr>
      <w:jc w:val="left"/>
    </w:pPr>
  </w:style>
  <w:style w:type="paragraph" w:styleId="8">
    <w:name w:val="Body Text"/>
    <w:basedOn w:val="1"/>
    <w:link w:val="35"/>
    <w:qFormat/>
    <w:uiPriority w:val="0"/>
    <w:pPr>
      <w:widowControl/>
      <w:spacing w:before="50" w:beforeLines="50" w:after="120"/>
    </w:pPr>
    <w:rPr>
      <w:rFonts w:ascii="Times" w:hAnsi="Times" w:eastAsia="Times New Roman" w:cs="Times New Roman"/>
      <w:kern w:val="0"/>
      <w:sz w:val="20"/>
      <w:szCs w:val="24"/>
      <w:lang w:eastAsia="en-US"/>
    </w:rPr>
  </w:style>
  <w:style w:type="paragraph" w:styleId="9">
    <w:name w:val="List 2"/>
    <w:basedOn w:val="1"/>
    <w:semiHidden/>
    <w:unhideWhenUsed/>
    <w:qFormat/>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5">
    <w:name w:val="annotation subject"/>
    <w:basedOn w:val="7"/>
    <w:next w:val="7"/>
    <w:link w:val="3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kern w:val="2"/>
      <w:u w:val="single"/>
      <w:lang w:val="en-GB" w:eastAsia="zh-CN" w:bidi="ar-SA"/>
    </w:rPr>
  </w:style>
  <w:style w:type="character" w:styleId="21">
    <w:name w:val="annotation reference"/>
    <w:basedOn w:val="18"/>
    <w:semiHidden/>
    <w:unhideWhenUsed/>
    <w:qFormat/>
    <w:uiPriority w:val="99"/>
    <w:rPr>
      <w:sz w:val="21"/>
      <w:szCs w:val="21"/>
    </w:rPr>
  </w:style>
  <w:style w:type="character" w:customStyle="1" w:styleId="22">
    <w:name w:val="Balloon Text Char"/>
    <w:basedOn w:val="18"/>
    <w:link w:val="10"/>
    <w:semiHidden/>
    <w:qFormat/>
    <w:uiPriority w:val="99"/>
    <w:rPr>
      <w:sz w:val="18"/>
      <w:szCs w:val="18"/>
    </w:rPr>
  </w:style>
  <w:style w:type="character" w:customStyle="1" w:styleId="23">
    <w:name w:val="Header Char"/>
    <w:basedOn w:val="18"/>
    <w:link w:val="12"/>
    <w:qFormat/>
    <w:uiPriority w:val="99"/>
    <w:rPr>
      <w:sz w:val="18"/>
      <w:szCs w:val="18"/>
    </w:rPr>
  </w:style>
  <w:style w:type="character" w:customStyle="1" w:styleId="24">
    <w:name w:val="Footer Char"/>
    <w:basedOn w:val="18"/>
    <w:link w:val="11"/>
    <w:qFormat/>
    <w:uiPriority w:val="99"/>
    <w:rPr>
      <w:sz w:val="18"/>
      <w:szCs w:val="18"/>
    </w:rPr>
  </w:style>
  <w:style w:type="table" w:customStyle="1" w:styleId="25">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2 Char"/>
    <w:basedOn w:val="18"/>
    <w:link w:val="3"/>
    <w:qFormat/>
    <w:uiPriority w:val="9"/>
    <w:rPr>
      <w:rFonts w:ascii="Times New Roman" w:hAnsi="Times New Roman" w:eastAsiaTheme="majorEastAsia" w:cstheme="majorBidi"/>
      <w:bCs/>
      <w:sz w:val="28"/>
      <w:szCs w:val="32"/>
    </w:rPr>
  </w:style>
  <w:style w:type="paragraph" w:customStyle="1" w:styleId="27">
    <w:name w:val="Proposal1"/>
    <w:basedOn w:val="1"/>
    <w:link w:val="28"/>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8">
    <w:name w:val="Proposal1 Char"/>
    <w:link w:val="27"/>
    <w:qFormat/>
    <w:uiPriority w:val="0"/>
    <w:rPr>
      <w:rFonts w:ascii="Calibri" w:hAnsi="Calibri" w:eastAsia="MS Mincho"/>
      <w:b/>
    </w:rPr>
  </w:style>
  <w:style w:type="character" w:customStyle="1" w:styleId="29">
    <w:name w:val="Caption Char"/>
    <w:link w:val="5"/>
    <w:qFormat/>
    <w:uiPriority w:val="35"/>
    <w:rPr>
      <w:rFonts w:ascii="Times New Roman" w:hAnsi="Times New Roman" w:eastAsia="宋体"/>
      <w:b/>
      <w:kern w:val="0"/>
      <w:sz w:val="22"/>
      <w:szCs w:val="20"/>
      <w:lang w:val="zh-CN" w:eastAsia="zh-CN"/>
    </w:rPr>
  </w:style>
  <w:style w:type="character" w:customStyle="1" w:styleId="30">
    <w:name w:val="Comment Text Char"/>
    <w:basedOn w:val="18"/>
    <w:link w:val="7"/>
    <w:qFormat/>
    <w:uiPriority w:val="0"/>
  </w:style>
  <w:style w:type="character" w:customStyle="1" w:styleId="31">
    <w:name w:val="Comment Subject Char"/>
    <w:basedOn w:val="30"/>
    <w:link w:val="15"/>
    <w:semiHidden/>
    <w:qFormat/>
    <w:uiPriority w:val="99"/>
    <w:rPr>
      <w:b/>
      <w:bCs/>
    </w:rPr>
  </w:style>
  <w:style w:type="character" w:customStyle="1" w:styleId="32">
    <w:name w:val="Heading 3 Char"/>
    <w:basedOn w:val="18"/>
    <w:link w:val="4"/>
    <w:qFormat/>
    <w:uiPriority w:val="9"/>
    <w:rPr>
      <w:rFonts w:ascii="Times New Roman" w:hAnsi="Times New Roman"/>
      <w:bCs/>
      <w:sz w:val="24"/>
      <w:szCs w:val="32"/>
    </w:rPr>
  </w:style>
  <w:style w:type="paragraph" w:styleId="33">
    <w:name w:val="List Paragraph"/>
    <w:basedOn w:val="1"/>
    <w:link w:val="34"/>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4">
    <w:name w:val="List Paragraph Char"/>
    <w:link w:val="33"/>
    <w:qFormat/>
    <w:locked/>
    <w:uiPriority w:val="34"/>
    <w:rPr>
      <w:rFonts w:ascii="Times New Roman" w:hAnsi="Times New Roman" w:eastAsia="宋体" w:cs="Times New Roman"/>
      <w:kern w:val="0"/>
      <w:sz w:val="22"/>
      <w:lang w:eastAsia="en-US"/>
    </w:rPr>
  </w:style>
  <w:style w:type="character" w:customStyle="1" w:styleId="35">
    <w:name w:val="Body Text Char"/>
    <w:basedOn w:val="18"/>
    <w:link w:val="8"/>
    <w:qFormat/>
    <w:uiPriority w:val="0"/>
    <w:rPr>
      <w:rFonts w:ascii="Times" w:hAnsi="Times" w:eastAsia="Times New Roman" w:cs="Times New Roman"/>
      <w:kern w:val="0"/>
      <w:sz w:val="20"/>
      <w:szCs w:val="24"/>
      <w:lang w:eastAsia="en-US"/>
    </w:rPr>
  </w:style>
  <w:style w:type="table" w:customStyle="1" w:styleId="36">
    <w:name w:val="网格型1"/>
    <w:basedOn w:val="16"/>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Observation"/>
    <w:basedOn w:val="1"/>
    <w:link w:val="44"/>
    <w:qFormat/>
    <w:uiPriority w:val="0"/>
    <w:pPr>
      <w:numPr>
        <w:ilvl w:val="0"/>
        <w:numId w:val="3"/>
      </w:numPr>
      <w:tabs>
        <w:tab w:val="left" w:pos="1701"/>
      </w:tabs>
    </w:pPr>
    <w:rPr>
      <w:b/>
      <w:bCs/>
    </w:rPr>
  </w:style>
  <w:style w:type="paragraph" w:customStyle="1" w:styleId="38">
    <w:name w:val="Obserevation"/>
    <w:basedOn w:val="1"/>
    <w:link w:val="49"/>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39">
    <w:name w:val="B1"/>
    <w:basedOn w:val="1"/>
    <w:link w:val="40"/>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0">
    <w:name w:val="B1 Zchn"/>
    <w:link w:val="39"/>
    <w:qFormat/>
    <w:uiPriority w:val="0"/>
    <w:rPr>
      <w:rFonts w:ascii="Times New Roman" w:hAnsi="Times New Roman" w:eastAsia="Malgun Gothic" w:cs="Times New Roman"/>
      <w:kern w:val="0"/>
      <w:sz w:val="20"/>
      <w:szCs w:val="20"/>
      <w:lang w:val="zh-CN" w:eastAsia="en-US"/>
    </w:rPr>
  </w:style>
  <w:style w:type="character" w:customStyle="1" w:styleId="41">
    <w:name w:val="Heading 1 Char"/>
    <w:basedOn w:val="18"/>
    <w:link w:val="2"/>
    <w:qFormat/>
    <w:uiPriority w:val="9"/>
    <w:rPr>
      <w:b/>
      <w:bCs/>
      <w:kern w:val="44"/>
      <w:sz w:val="44"/>
      <w:szCs w:val="44"/>
    </w:rPr>
  </w:style>
  <w:style w:type="paragraph" w:customStyle="1" w:styleId="42">
    <w:name w:val="B2"/>
    <w:basedOn w:val="9"/>
    <w:link w:val="43"/>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3">
    <w:name w:val="B2 Char"/>
    <w:link w:val="42"/>
    <w:qFormat/>
    <w:locked/>
    <w:uiPriority w:val="0"/>
    <w:rPr>
      <w:rFonts w:ascii="Times New Roman" w:hAnsi="Times New Roman" w:eastAsia="宋体" w:cs="Times New Roman"/>
      <w:kern w:val="0"/>
      <w:sz w:val="20"/>
      <w:szCs w:val="20"/>
      <w:lang w:val="en-GB" w:eastAsia="en-US"/>
    </w:rPr>
  </w:style>
  <w:style w:type="character" w:customStyle="1" w:styleId="44">
    <w:name w:val="Observation Char"/>
    <w:link w:val="37"/>
    <w:qFormat/>
    <w:locked/>
    <w:uiPriority w:val="0"/>
    <w:rPr>
      <w:rFonts w:asciiTheme="minorHAnsi" w:hAnsiTheme="minorHAnsi" w:eastAsiaTheme="minorEastAsia" w:cstheme="minorBidi"/>
      <w:b/>
      <w:bCs/>
      <w:kern w:val="2"/>
      <w:sz w:val="21"/>
      <w:szCs w:val="22"/>
      <w:lang w:eastAsia="zh-CN"/>
    </w:rPr>
  </w:style>
  <w:style w:type="paragraph" w:customStyle="1" w:styleId="45">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6">
    <w:name w:val="列出段落 字符1"/>
    <w:qFormat/>
    <w:uiPriority w:val="34"/>
    <w:rPr>
      <w:rFonts w:ascii="Times" w:hAnsi="Times"/>
      <w:szCs w:val="24"/>
      <w:lang w:val="en-GB"/>
    </w:rPr>
  </w:style>
  <w:style w:type="character" w:customStyle="1" w:styleId="47">
    <w:name w:val="B1 Char1"/>
    <w:qFormat/>
    <w:uiPriority w:val="0"/>
    <w:rPr>
      <w:rFonts w:ascii="Times New Roman" w:hAnsi="Times New Roman"/>
      <w:lang w:val="en-GB" w:eastAsia="en-US"/>
    </w:rPr>
  </w:style>
  <w:style w:type="paragraph" w:customStyle="1" w:styleId="48">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49">
    <w:name w:val="Obserevation Char"/>
    <w:basedOn w:val="28"/>
    <w:link w:val="38"/>
    <w:qFormat/>
    <w:uiPriority w:val="0"/>
    <w:rPr>
      <w:rFonts w:ascii="Calibri" w:hAnsi="Calibri" w:eastAsia="MS Mincho"/>
    </w:rPr>
  </w:style>
  <w:style w:type="character" w:customStyle="1" w:styleId="50">
    <w:name w:val="normaltextrun"/>
    <w:basedOn w:val="18"/>
    <w:qFormat/>
    <w:uiPriority w:val="0"/>
  </w:style>
  <w:style w:type="character" w:customStyle="1" w:styleId="51">
    <w:name w:val="列表段落 字符1"/>
    <w:qFormat/>
    <w:locked/>
    <w:uiPriority w:val="34"/>
    <w:rPr>
      <w:rFonts w:ascii="Times New Roman" w:hAnsi="Times New Roman" w:eastAsia="宋体" w:cs="Times New Roman"/>
      <w:kern w:val="0"/>
      <w:sz w:val="22"/>
      <w:lang w:eastAsia="en-US"/>
    </w:rPr>
  </w:style>
  <w:style w:type="character" w:customStyle="1" w:styleId="52">
    <w:name w:val="列出段落 字符"/>
    <w:basedOn w:val="18"/>
    <w:qFormat/>
    <w:locked/>
    <w:uiPriority w:val="34"/>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4.vsdx"/><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81F6A-D340-4E24-9186-D2799AF4F761}">
  <ds:schemaRefs/>
</ds:datastoreItem>
</file>

<file path=customXml/itemProps3.xml><?xml version="1.0" encoding="utf-8"?>
<ds:datastoreItem xmlns:ds="http://schemas.openxmlformats.org/officeDocument/2006/customXml" ds:itemID="{C1A000E2-CBE0-49CD-9459-8859D7C96B7B}">
  <ds:schemaRefs/>
</ds:datastoreItem>
</file>

<file path=customXml/itemProps4.xml><?xml version="1.0" encoding="utf-8"?>
<ds:datastoreItem xmlns:ds="http://schemas.openxmlformats.org/officeDocument/2006/customXml" ds:itemID="{C3A9A182-7236-47D4-9EDD-4A0B48202346}">
  <ds:schemaRefs/>
</ds:datastoreItem>
</file>

<file path=customXml/itemProps5.xml><?xml version="1.0" encoding="utf-8"?>
<ds:datastoreItem xmlns:ds="http://schemas.openxmlformats.org/officeDocument/2006/customXml" ds:itemID="{A8952582-EBA5-428E-8726-03BA879C2013}">
  <ds:schemaRefs/>
</ds:datastoreItem>
</file>

<file path=customXml/itemProps6.xml><?xml version="1.0" encoding="utf-8"?>
<ds:datastoreItem xmlns:ds="http://schemas.openxmlformats.org/officeDocument/2006/customXml" ds:itemID="{3500F40F-3BE7-47E1-99B9-69F0D76C2C33}">
  <ds:schemaRefs/>
</ds:datastoreItem>
</file>

<file path=customXml/itemProps7.xml><?xml version="1.0" encoding="utf-8"?>
<ds:datastoreItem xmlns:ds="http://schemas.openxmlformats.org/officeDocument/2006/customXml" ds:itemID="{5E2F5E68-7F00-4299-9BC8-86F5D554EB6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81</Pages>
  <Words>24782</Words>
  <Characters>141263</Characters>
  <Lines>1177</Lines>
  <Paragraphs>331</Paragraphs>
  <TotalTime>6</TotalTime>
  <ScaleCrop>false</ScaleCrop>
  <LinksUpToDate>false</LinksUpToDate>
  <CharactersWithSpaces>165714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2021-02-02T10:27:00Z</dcterms:created>
  <dc:creator>China Telecom</dc:creator>
  <cp:lastModifiedBy>ZTE</cp:lastModifiedBy>
  <dcterms:modified xsi:type="dcterms:W3CDTF">2021-02-02T13:50:53Z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