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25059" w14:textId="77777777" w:rsidR="0099701B" w:rsidRDefault="00435A9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45BE3C4"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3F6DFDA"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Heading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ListParagraph"/>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ListParagraph"/>
        <w:numPr>
          <w:ilvl w:val="1"/>
          <w:numId w:val="10"/>
        </w:numPr>
        <w:ind w:firstLineChars="0"/>
        <w:rPr>
          <w:sz w:val="21"/>
          <w:szCs w:val="21"/>
        </w:rPr>
      </w:pPr>
      <w:r>
        <w:rPr>
          <w:sz w:val="21"/>
          <w:szCs w:val="21"/>
        </w:rPr>
        <w:t>Same TA</w:t>
      </w:r>
    </w:p>
    <w:p w14:paraId="5713091D" w14:textId="77777777" w:rsidR="0099701B" w:rsidRDefault="00435A95">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ListParagraph"/>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ListParagraph"/>
        <w:numPr>
          <w:ilvl w:val="0"/>
          <w:numId w:val="10"/>
        </w:numPr>
        <w:ind w:firstLineChars="0"/>
        <w:rPr>
          <w:sz w:val="21"/>
          <w:szCs w:val="21"/>
        </w:rPr>
      </w:pPr>
      <w:r>
        <w:rPr>
          <w:sz w:val="21"/>
          <w:szCs w:val="21"/>
        </w:rPr>
        <w:t>PRACH transmission on the PCell</w:t>
      </w:r>
    </w:p>
    <w:p w14:paraId="39DD2585" w14:textId="77777777" w:rsidR="0099701B" w:rsidRDefault="00435A95">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ListParagraph"/>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ListParagraph"/>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Heading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ListParagraph"/>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ListParagraph"/>
        <w:numPr>
          <w:ilvl w:val="2"/>
          <w:numId w:val="10"/>
        </w:numPr>
        <w:ind w:firstLineChars="0"/>
        <w:rPr>
          <w:sz w:val="21"/>
          <w:szCs w:val="21"/>
        </w:rPr>
      </w:pPr>
      <w:r>
        <w:rPr>
          <w:sz w:val="21"/>
          <w:szCs w:val="21"/>
        </w:rPr>
        <w:t>Scheduled by dynamic grant</w:t>
      </w:r>
    </w:p>
    <w:p w14:paraId="3D0A5AFB" w14:textId="77777777" w:rsidR="0099701B" w:rsidRDefault="00435A95">
      <w:pPr>
        <w:pStyle w:val="ListParagraph"/>
        <w:numPr>
          <w:ilvl w:val="2"/>
          <w:numId w:val="10"/>
        </w:numPr>
        <w:ind w:firstLineChars="0"/>
        <w:rPr>
          <w:sz w:val="21"/>
          <w:szCs w:val="21"/>
        </w:rPr>
      </w:pPr>
      <w:r>
        <w:rPr>
          <w:sz w:val="21"/>
          <w:szCs w:val="21"/>
        </w:rPr>
        <w:t>Scheduled by configured grant</w:t>
      </w:r>
    </w:p>
    <w:p w14:paraId="5151153E"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ListParagraph"/>
        <w:numPr>
          <w:ilvl w:val="2"/>
          <w:numId w:val="10"/>
        </w:numPr>
        <w:ind w:firstLineChars="0"/>
        <w:rPr>
          <w:sz w:val="21"/>
          <w:szCs w:val="21"/>
        </w:rPr>
      </w:pPr>
      <w:r>
        <w:rPr>
          <w:sz w:val="21"/>
          <w:szCs w:val="21"/>
        </w:rPr>
        <w:t>Scheduled by dynamic grants</w:t>
      </w:r>
    </w:p>
    <w:p w14:paraId="1AB3FD74" w14:textId="77777777" w:rsidR="0099701B" w:rsidRDefault="00435A95">
      <w:pPr>
        <w:pStyle w:val="ListParagraph"/>
        <w:numPr>
          <w:ilvl w:val="2"/>
          <w:numId w:val="10"/>
        </w:numPr>
        <w:ind w:firstLineChars="0"/>
        <w:rPr>
          <w:sz w:val="21"/>
          <w:szCs w:val="21"/>
        </w:rPr>
      </w:pPr>
      <w:r>
        <w:rPr>
          <w:sz w:val="21"/>
          <w:szCs w:val="21"/>
        </w:rPr>
        <w:t>Scheduled by configured grants</w:t>
      </w:r>
    </w:p>
    <w:p w14:paraId="060F0331"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ListParagraph"/>
        <w:numPr>
          <w:ilvl w:val="1"/>
          <w:numId w:val="10"/>
        </w:numPr>
        <w:ind w:firstLineChars="0"/>
        <w:rPr>
          <w:sz w:val="21"/>
          <w:szCs w:val="21"/>
        </w:rPr>
      </w:pPr>
      <w:r>
        <w:rPr>
          <w:sz w:val="21"/>
          <w:szCs w:val="21"/>
        </w:rPr>
        <w:t>Repetition type B for one TB</w:t>
      </w:r>
    </w:p>
    <w:p w14:paraId="38CCC10E" w14:textId="77777777" w:rsidR="0099701B" w:rsidRDefault="00435A95">
      <w:pPr>
        <w:pStyle w:val="ListParagraph"/>
        <w:numPr>
          <w:ilvl w:val="2"/>
          <w:numId w:val="10"/>
        </w:numPr>
        <w:ind w:firstLineChars="0"/>
        <w:rPr>
          <w:sz w:val="21"/>
          <w:szCs w:val="21"/>
        </w:rPr>
      </w:pPr>
      <w:r>
        <w:rPr>
          <w:sz w:val="21"/>
          <w:szCs w:val="21"/>
        </w:rPr>
        <w:t>Scheduled by dynamic grant</w:t>
      </w:r>
    </w:p>
    <w:p w14:paraId="22171147" w14:textId="77777777" w:rsidR="0099701B" w:rsidRDefault="00435A95">
      <w:pPr>
        <w:pStyle w:val="ListParagraph"/>
        <w:numPr>
          <w:ilvl w:val="2"/>
          <w:numId w:val="10"/>
        </w:numPr>
        <w:ind w:firstLineChars="0"/>
        <w:rPr>
          <w:sz w:val="21"/>
          <w:szCs w:val="21"/>
        </w:rPr>
      </w:pPr>
      <w:r>
        <w:rPr>
          <w:sz w:val="21"/>
          <w:szCs w:val="21"/>
        </w:rPr>
        <w:t>Scheduled by configured grant</w:t>
      </w:r>
    </w:p>
    <w:p w14:paraId="69FE8670"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ListParagraph"/>
        <w:numPr>
          <w:ilvl w:val="2"/>
          <w:numId w:val="10"/>
        </w:numPr>
        <w:ind w:firstLineChars="0"/>
        <w:rPr>
          <w:sz w:val="21"/>
          <w:szCs w:val="21"/>
        </w:rPr>
      </w:pPr>
      <w:r>
        <w:rPr>
          <w:sz w:val="21"/>
          <w:szCs w:val="21"/>
        </w:rPr>
        <w:t>Scheduled by dynamic grants</w:t>
      </w:r>
    </w:p>
    <w:p w14:paraId="7CC656E0" w14:textId="77777777" w:rsidR="0099701B" w:rsidRDefault="00435A95">
      <w:pPr>
        <w:pStyle w:val="ListParagraph"/>
        <w:numPr>
          <w:ilvl w:val="2"/>
          <w:numId w:val="10"/>
        </w:numPr>
        <w:ind w:firstLineChars="0"/>
        <w:rPr>
          <w:sz w:val="21"/>
          <w:szCs w:val="21"/>
        </w:rPr>
      </w:pPr>
      <w:r>
        <w:rPr>
          <w:sz w:val="21"/>
          <w:szCs w:val="21"/>
        </w:rPr>
        <w:t>Scheduled by configured grants</w:t>
      </w:r>
    </w:p>
    <w:p w14:paraId="5FFFCED4"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ListParagraph"/>
        <w:numPr>
          <w:ilvl w:val="1"/>
          <w:numId w:val="10"/>
        </w:numPr>
        <w:ind w:firstLineChars="0"/>
        <w:rPr>
          <w:sz w:val="21"/>
          <w:szCs w:val="21"/>
        </w:rPr>
      </w:pPr>
      <w:r>
        <w:rPr>
          <w:sz w:val="21"/>
          <w:szCs w:val="21"/>
        </w:rPr>
        <w:t>Repetition type A for one TB</w:t>
      </w:r>
    </w:p>
    <w:p w14:paraId="649F315A" w14:textId="77777777" w:rsidR="0099701B" w:rsidRDefault="00435A95">
      <w:pPr>
        <w:pStyle w:val="ListParagraph"/>
        <w:numPr>
          <w:ilvl w:val="2"/>
          <w:numId w:val="10"/>
        </w:numPr>
        <w:ind w:firstLineChars="0"/>
        <w:rPr>
          <w:sz w:val="21"/>
          <w:szCs w:val="21"/>
        </w:rPr>
      </w:pPr>
      <w:r>
        <w:rPr>
          <w:sz w:val="21"/>
          <w:szCs w:val="21"/>
        </w:rPr>
        <w:t>Scheduled by dynamic grant</w:t>
      </w:r>
    </w:p>
    <w:p w14:paraId="4A35390A" w14:textId="77777777" w:rsidR="0099701B" w:rsidRDefault="00435A95">
      <w:pPr>
        <w:pStyle w:val="ListParagraph"/>
        <w:numPr>
          <w:ilvl w:val="2"/>
          <w:numId w:val="10"/>
        </w:numPr>
        <w:ind w:firstLineChars="0"/>
        <w:rPr>
          <w:sz w:val="21"/>
          <w:szCs w:val="21"/>
        </w:rPr>
      </w:pPr>
      <w:r>
        <w:rPr>
          <w:sz w:val="21"/>
          <w:szCs w:val="21"/>
        </w:rPr>
        <w:t>Scheduled by configured grant</w:t>
      </w:r>
    </w:p>
    <w:p w14:paraId="76DA0B52" w14:textId="77777777" w:rsidR="0099701B" w:rsidRDefault="00435A95">
      <w:pPr>
        <w:pStyle w:val="ListParagraph"/>
        <w:numPr>
          <w:ilvl w:val="1"/>
          <w:numId w:val="10"/>
        </w:numPr>
        <w:ind w:firstLineChars="0"/>
        <w:rPr>
          <w:sz w:val="21"/>
          <w:szCs w:val="21"/>
        </w:rPr>
      </w:pPr>
      <w:r>
        <w:rPr>
          <w:sz w:val="21"/>
          <w:szCs w:val="21"/>
        </w:rPr>
        <w:t>Repetition type B for one TB</w:t>
      </w:r>
    </w:p>
    <w:p w14:paraId="25F14F10" w14:textId="77777777" w:rsidR="0099701B" w:rsidRDefault="00435A95">
      <w:pPr>
        <w:pStyle w:val="ListParagraph"/>
        <w:numPr>
          <w:ilvl w:val="2"/>
          <w:numId w:val="10"/>
        </w:numPr>
        <w:ind w:firstLineChars="0"/>
        <w:rPr>
          <w:sz w:val="21"/>
          <w:szCs w:val="21"/>
        </w:rPr>
      </w:pPr>
      <w:r>
        <w:rPr>
          <w:sz w:val="21"/>
          <w:szCs w:val="21"/>
        </w:rPr>
        <w:t>Scheduled by dynamic grant</w:t>
      </w:r>
    </w:p>
    <w:p w14:paraId="3572DF79" w14:textId="77777777" w:rsidR="0099701B" w:rsidRDefault="00435A95">
      <w:pPr>
        <w:pStyle w:val="ListParagraph"/>
        <w:numPr>
          <w:ilvl w:val="2"/>
          <w:numId w:val="10"/>
        </w:numPr>
        <w:ind w:firstLineChars="0"/>
        <w:rPr>
          <w:sz w:val="21"/>
          <w:szCs w:val="21"/>
        </w:rPr>
      </w:pPr>
      <w:r>
        <w:rPr>
          <w:sz w:val="21"/>
          <w:szCs w:val="21"/>
        </w:rPr>
        <w:t>Scheduled by configured grant</w:t>
      </w:r>
    </w:p>
    <w:p w14:paraId="12F3E373"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ListParagraph"/>
        <w:numPr>
          <w:ilvl w:val="2"/>
          <w:numId w:val="10"/>
        </w:numPr>
        <w:ind w:firstLineChars="0"/>
        <w:rPr>
          <w:sz w:val="21"/>
          <w:szCs w:val="21"/>
        </w:rPr>
      </w:pPr>
      <w:r>
        <w:rPr>
          <w:sz w:val="21"/>
          <w:szCs w:val="21"/>
        </w:rPr>
        <w:t>Scheduled by dynamic grants</w:t>
      </w:r>
    </w:p>
    <w:p w14:paraId="36533CF4" w14:textId="77777777" w:rsidR="0099701B" w:rsidRDefault="00435A95">
      <w:pPr>
        <w:pStyle w:val="ListParagraph"/>
        <w:numPr>
          <w:ilvl w:val="2"/>
          <w:numId w:val="10"/>
        </w:numPr>
        <w:ind w:firstLineChars="0"/>
        <w:rPr>
          <w:sz w:val="21"/>
          <w:szCs w:val="21"/>
        </w:rPr>
      </w:pPr>
      <w:r>
        <w:rPr>
          <w:sz w:val="21"/>
          <w:szCs w:val="21"/>
        </w:rPr>
        <w:t>Scheduled by configured grants</w:t>
      </w:r>
    </w:p>
    <w:p w14:paraId="32563B93"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ListParagraph"/>
        <w:numPr>
          <w:ilvl w:val="1"/>
          <w:numId w:val="10"/>
        </w:numPr>
        <w:ind w:firstLineChars="0"/>
        <w:rPr>
          <w:sz w:val="21"/>
          <w:szCs w:val="21"/>
        </w:rPr>
      </w:pPr>
      <w:r>
        <w:rPr>
          <w:sz w:val="21"/>
          <w:szCs w:val="21"/>
        </w:rPr>
        <w:t>One TB over multi-slots</w:t>
      </w:r>
    </w:p>
    <w:p w14:paraId="59374303" w14:textId="77777777" w:rsidR="0099701B" w:rsidRDefault="00435A95">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ListParagraph"/>
        <w:numPr>
          <w:ilvl w:val="1"/>
          <w:numId w:val="10"/>
        </w:numPr>
        <w:ind w:firstLineChars="0"/>
        <w:rPr>
          <w:sz w:val="21"/>
          <w:szCs w:val="21"/>
        </w:rPr>
      </w:pPr>
      <w:r>
        <w:rPr>
          <w:sz w:val="21"/>
          <w:szCs w:val="21"/>
        </w:rPr>
        <w:t>Repetition type A for one TB</w:t>
      </w:r>
    </w:p>
    <w:p w14:paraId="403B7B35" w14:textId="77777777" w:rsidR="0099701B" w:rsidRDefault="00435A95">
      <w:pPr>
        <w:pStyle w:val="ListParagraph"/>
        <w:numPr>
          <w:ilvl w:val="2"/>
          <w:numId w:val="10"/>
        </w:numPr>
        <w:ind w:firstLineChars="0"/>
        <w:rPr>
          <w:sz w:val="21"/>
          <w:szCs w:val="21"/>
        </w:rPr>
      </w:pPr>
      <w:r>
        <w:rPr>
          <w:sz w:val="21"/>
          <w:szCs w:val="21"/>
        </w:rPr>
        <w:t>Scheduled by dynamic grant</w:t>
      </w:r>
    </w:p>
    <w:p w14:paraId="44F27E84" w14:textId="77777777" w:rsidR="0099701B" w:rsidRDefault="00435A95">
      <w:pPr>
        <w:pStyle w:val="ListParagraph"/>
        <w:numPr>
          <w:ilvl w:val="2"/>
          <w:numId w:val="10"/>
        </w:numPr>
        <w:ind w:firstLineChars="0"/>
        <w:rPr>
          <w:sz w:val="21"/>
          <w:szCs w:val="21"/>
        </w:rPr>
      </w:pPr>
      <w:r>
        <w:rPr>
          <w:sz w:val="21"/>
          <w:szCs w:val="21"/>
        </w:rPr>
        <w:t>Scheduled by configured grant</w:t>
      </w:r>
    </w:p>
    <w:p w14:paraId="25EC54C3" w14:textId="77777777" w:rsidR="0099701B" w:rsidRDefault="00435A95">
      <w:pPr>
        <w:pStyle w:val="ListParagraph"/>
        <w:numPr>
          <w:ilvl w:val="1"/>
          <w:numId w:val="10"/>
        </w:numPr>
        <w:ind w:firstLineChars="0"/>
        <w:rPr>
          <w:sz w:val="21"/>
          <w:szCs w:val="21"/>
        </w:rPr>
      </w:pPr>
      <w:r>
        <w:rPr>
          <w:sz w:val="21"/>
          <w:szCs w:val="21"/>
        </w:rPr>
        <w:t>Repetition type B for one TB</w:t>
      </w:r>
    </w:p>
    <w:p w14:paraId="767C8944" w14:textId="77777777" w:rsidR="0099701B" w:rsidRDefault="00435A95">
      <w:pPr>
        <w:pStyle w:val="ListParagraph"/>
        <w:numPr>
          <w:ilvl w:val="2"/>
          <w:numId w:val="10"/>
        </w:numPr>
        <w:ind w:firstLineChars="0"/>
        <w:rPr>
          <w:sz w:val="21"/>
          <w:szCs w:val="21"/>
        </w:rPr>
      </w:pPr>
      <w:r>
        <w:rPr>
          <w:sz w:val="21"/>
          <w:szCs w:val="21"/>
        </w:rPr>
        <w:t>Scheduled by dynamic grant</w:t>
      </w:r>
    </w:p>
    <w:p w14:paraId="22AADA09" w14:textId="77777777" w:rsidR="0099701B" w:rsidRDefault="00435A95">
      <w:pPr>
        <w:pStyle w:val="ListParagraph"/>
        <w:numPr>
          <w:ilvl w:val="2"/>
          <w:numId w:val="10"/>
        </w:numPr>
        <w:ind w:firstLineChars="0"/>
        <w:rPr>
          <w:sz w:val="21"/>
          <w:szCs w:val="21"/>
        </w:rPr>
      </w:pPr>
      <w:r>
        <w:rPr>
          <w:sz w:val="21"/>
          <w:szCs w:val="21"/>
        </w:rPr>
        <w:t>Scheduled by configured grant</w:t>
      </w:r>
    </w:p>
    <w:p w14:paraId="0F7B4724"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ListParagraph"/>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ListParagraph"/>
        <w:numPr>
          <w:ilvl w:val="2"/>
          <w:numId w:val="10"/>
        </w:numPr>
        <w:ind w:firstLineChars="0"/>
        <w:rPr>
          <w:sz w:val="21"/>
          <w:szCs w:val="21"/>
        </w:rPr>
      </w:pPr>
      <w:r>
        <w:rPr>
          <w:sz w:val="21"/>
          <w:szCs w:val="21"/>
        </w:rPr>
        <w:t>Scheduled by configured grants</w:t>
      </w:r>
    </w:p>
    <w:p w14:paraId="096AC40B"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ListParagraph"/>
        <w:numPr>
          <w:ilvl w:val="1"/>
          <w:numId w:val="10"/>
        </w:numPr>
        <w:ind w:firstLineChars="0"/>
        <w:rPr>
          <w:sz w:val="21"/>
          <w:szCs w:val="21"/>
        </w:rPr>
      </w:pPr>
      <w:r>
        <w:rPr>
          <w:sz w:val="21"/>
          <w:szCs w:val="21"/>
        </w:rPr>
        <w:t>One TB over multi-slots</w:t>
      </w:r>
    </w:p>
    <w:p w14:paraId="0618955B"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Heading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3A124BD" w14:textId="77777777" w:rsidR="0099701B" w:rsidRDefault="00435A95">
      <w:pPr>
        <w:pStyle w:val="ListParagraph"/>
        <w:numPr>
          <w:ilvl w:val="0"/>
          <w:numId w:val="10"/>
        </w:numPr>
        <w:ind w:firstLineChars="0"/>
      </w:pPr>
      <w:r>
        <w:rPr>
          <w:sz w:val="21"/>
          <w:szCs w:val="21"/>
        </w:rPr>
        <w:t>Size of time domain window</w:t>
      </w:r>
    </w:p>
    <w:p w14:paraId="780B1F61" w14:textId="77777777" w:rsidR="0099701B" w:rsidRDefault="00435A95">
      <w:pPr>
        <w:pStyle w:val="ListParagraph"/>
        <w:numPr>
          <w:ilvl w:val="1"/>
          <w:numId w:val="10"/>
        </w:numPr>
        <w:ind w:firstLineChars="0"/>
        <w:rPr>
          <w:sz w:val="21"/>
          <w:szCs w:val="21"/>
        </w:rPr>
      </w:pPr>
      <w:r>
        <w:rPr>
          <w:sz w:val="21"/>
          <w:szCs w:val="21"/>
        </w:rPr>
        <w:t>Repetition type A</w:t>
      </w:r>
    </w:p>
    <w:p w14:paraId="5DBFB955" w14:textId="77777777" w:rsidR="0099701B" w:rsidRDefault="00435A95">
      <w:pPr>
        <w:pStyle w:val="ListParagraph"/>
        <w:numPr>
          <w:ilvl w:val="2"/>
          <w:numId w:val="10"/>
        </w:numPr>
        <w:ind w:firstLineChars="0"/>
        <w:rPr>
          <w:sz w:val="21"/>
          <w:szCs w:val="21"/>
        </w:rPr>
      </w:pPr>
      <w:r>
        <w:rPr>
          <w:sz w:val="21"/>
          <w:szCs w:val="21"/>
        </w:rPr>
        <w:t>Equal to the number of repetitions</w:t>
      </w:r>
    </w:p>
    <w:p w14:paraId="1F35DDB4" w14:textId="77777777" w:rsidR="0099701B" w:rsidRDefault="00435A95">
      <w:pPr>
        <w:pStyle w:val="ListParagraph"/>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ListParagraph"/>
        <w:numPr>
          <w:ilvl w:val="1"/>
          <w:numId w:val="10"/>
        </w:numPr>
        <w:ind w:firstLineChars="0"/>
        <w:rPr>
          <w:sz w:val="21"/>
          <w:szCs w:val="21"/>
        </w:rPr>
      </w:pPr>
      <w:r>
        <w:rPr>
          <w:sz w:val="21"/>
          <w:szCs w:val="21"/>
        </w:rPr>
        <w:t>Repetition type B</w:t>
      </w:r>
    </w:p>
    <w:p w14:paraId="06C39E1B" w14:textId="77777777" w:rsidR="0099701B" w:rsidRDefault="00435A95">
      <w:pPr>
        <w:pStyle w:val="ListParagraph"/>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ListParagraph"/>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ListParagraph"/>
        <w:numPr>
          <w:ilvl w:val="1"/>
          <w:numId w:val="10"/>
        </w:numPr>
        <w:ind w:firstLineChars="0"/>
      </w:pPr>
      <w:r>
        <w:rPr>
          <w:sz w:val="21"/>
          <w:szCs w:val="21"/>
        </w:rPr>
        <w:t>One TB over multi-slots</w:t>
      </w:r>
    </w:p>
    <w:p w14:paraId="4AF1E27D" w14:textId="77777777" w:rsidR="0099701B" w:rsidRDefault="00435A95">
      <w:pPr>
        <w:pStyle w:val="ListParagraph"/>
        <w:numPr>
          <w:ilvl w:val="2"/>
          <w:numId w:val="10"/>
        </w:numPr>
        <w:ind w:firstLineChars="0"/>
        <w:rPr>
          <w:sz w:val="21"/>
          <w:szCs w:val="21"/>
        </w:rPr>
      </w:pPr>
      <w:r>
        <w:rPr>
          <w:sz w:val="21"/>
          <w:szCs w:val="21"/>
        </w:rPr>
        <w:t>Equal to the number of slots</w:t>
      </w:r>
    </w:p>
    <w:p w14:paraId="3C8AA06A" w14:textId="77777777" w:rsidR="0099701B" w:rsidRDefault="00435A95">
      <w:pPr>
        <w:pStyle w:val="ListParagraph"/>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ListParagraph"/>
        <w:numPr>
          <w:ilvl w:val="0"/>
          <w:numId w:val="10"/>
        </w:numPr>
        <w:ind w:firstLineChars="0"/>
        <w:rPr>
          <w:sz w:val="21"/>
          <w:szCs w:val="21"/>
        </w:rPr>
      </w:pPr>
      <w:r>
        <w:rPr>
          <w:sz w:val="21"/>
          <w:szCs w:val="21"/>
        </w:rPr>
        <w:t>Signaling for time domain window</w:t>
      </w:r>
    </w:p>
    <w:p w14:paraId="42869FB4" w14:textId="77777777" w:rsidR="0099701B" w:rsidRDefault="00435A95">
      <w:pPr>
        <w:pStyle w:val="ListParagraph"/>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ListParagraph"/>
        <w:numPr>
          <w:ilvl w:val="2"/>
          <w:numId w:val="10"/>
        </w:numPr>
        <w:ind w:firstLineChars="0"/>
        <w:rPr>
          <w:sz w:val="21"/>
          <w:szCs w:val="21"/>
        </w:rPr>
      </w:pPr>
      <w:r>
        <w:rPr>
          <w:sz w:val="21"/>
          <w:szCs w:val="21"/>
        </w:rPr>
        <w:t>E.g., derived from number of repetition</w:t>
      </w:r>
    </w:p>
    <w:p w14:paraId="20E13386" w14:textId="77777777" w:rsidR="0099701B" w:rsidRDefault="00435A95">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7A825AB1" w14:textId="77777777" w:rsidR="0099701B" w:rsidRDefault="00435A95">
      <w:pPr>
        <w:pStyle w:val="ListParagraph"/>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ListParagraph"/>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ListParagraph"/>
        <w:numPr>
          <w:ilvl w:val="2"/>
          <w:numId w:val="10"/>
        </w:numPr>
        <w:ind w:firstLineChars="0"/>
        <w:rPr>
          <w:sz w:val="21"/>
          <w:szCs w:val="21"/>
        </w:rPr>
      </w:pPr>
      <w:r>
        <w:rPr>
          <w:sz w:val="21"/>
          <w:szCs w:val="21"/>
        </w:rPr>
        <w:t>Option 1: Configurable by gNB</w:t>
      </w:r>
    </w:p>
    <w:p w14:paraId="227046AF" w14:textId="77777777" w:rsidR="0099701B" w:rsidRDefault="00435A95">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6B1B4684" w14:textId="77777777" w:rsidR="0099701B" w:rsidRDefault="00435A95">
      <w:pPr>
        <w:pStyle w:val="ListParagraph"/>
        <w:numPr>
          <w:ilvl w:val="3"/>
          <w:numId w:val="10"/>
        </w:numPr>
        <w:ind w:firstLineChars="0"/>
        <w:rPr>
          <w:sz w:val="21"/>
          <w:szCs w:val="21"/>
        </w:rPr>
      </w:pPr>
      <w:r>
        <w:rPr>
          <w:sz w:val="21"/>
          <w:szCs w:val="21"/>
          <w:lang w:val="en-GB"/>
        </w:rPr>
        <w:t>DOCOMO</w:t>
      </w:r>
    </w:p>
    <w:p w14:paraId="106D2B25" w14:textId="77777777" w:rsidR="0099701B" w:rsidRDefault="00435A95">
      <w:pPr>
        <w:pStyle w:val="ListParagraph"/>
        <w:numPr>
          <w:ilvl w:val="2"/>
          <w:numId w:val="10"/>
        </w:numPr>
        <w:ind w:firstLineChars="0"/>
        <w:rPr>
          <w:sz w:val="21"/>
          <w:szCs w:val="21"/>
        </w:rPr>
      </w:pPr>
      <w:r>
        <w:rPr>
          <w:sz w:val="21"/>
          <w:szCs w:val="21"/>
        </w:rPr>
        <w:t>Option 2: Reported by UE</w:t>
      </w:r>
    </w:p>
    <w:p w14:paraId="471CE137" w14:textId="77777777" w:rsidR="0099701B" w:rsidRDefault="00435A95">
      <w:pPr>
        <w:pStyle w:val="ListParagraph"/>
        <w:numPr>
          <w:ilvl w:val="3"/>
          <w:numId w:val="10"/>
        </w:numPr>
        <w:ind w:firstLineChars="0"/>
        <w:rPr>
          <w:sz w:val="21"/>
          <w:szCs w:val="21"/>
        </w:rPr>
      </w:pPr>
      <w:r>
        <w:rPr>
          <w:sz w:val="21"/>
          <w:szCs w:val="21"/>
        </w:rPr>
        <w:t>Sierra Wireless</w:t>
      </w:r>
    </w:p>
    <w:p w14:paraId="39F8CC5A" w14:textId="77777777" w:rsidR="0099701B" w:rsidRDefault="00435A95">
      <w:pPr>
        <w:pStyle w:val="ListParagraph"/>
        <w:numPr>
          <w:ilvl w:val="2"/>
          <w:numId w:val="10"/>
        </w:numPr>
        <w:ind w:firstLineChars="0"/>
        <w:rPr>
          <w:sz w:val="21"/>
          <w:szCs w:val="21"/>
        </w:rPr>
      </w:pPr>
      <w:r>
        <w:rPr>
          <w:sz w:val="21"/>
          <w:szCs w:val="21"/>
        </w:rPr>
        <w:lastRenderedPageBreak/>
        <w:t>Option 3: Configurable by gNB based on UE capability reporting</w:t>
      </w:r>
    </w:p>
    <w:p w14:paraId="18C47C94" w14:textId="77777777" w:rsidR="0099701B" w:rsidRDefault="00435A95">
      <w:pPr>
        <w:pStyle w:val="ListParagraph"/>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ListParagraph"/>
        <w:numPr>
          <w:ilvl w:val="0"/>
          <w:numId w:val="11"/>
        </w:numPr>
        <w:ind w:firstLineChars="0"/>
        <w:rPr>
          <w:sz w:val="21"/>
          <w:szCs w:val="21"/>
        </w:rPr>
      </w:pPr>
      <w:r>
        <w:rPr>
          <w:sz w:val="21"/>
          <w:szCs w:val="21"/>
        </w:rPr>
        <w:t>Sliding window</w:t>
      </w:r>
    </w:p>
    <w:p w14:paraId="489BAAFE" w14:textId="77777777" w:rsidR="0099701B" w:rsidRDefault="00435A95">
      <w:pPr>
        <w:pStyle w:val="ListParagraph"/>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4E1B1C52"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Heading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ListParagraph"/>
        <w:numPr>
          <w:ilvl w:val="1"/>
          <w:numId w:val="10"/>
        </w:numPr>
        <w:ind w:firstLineChars="0"/>
        <w:rPr>
          <w:sz w:val="21"/>
          <w:szCs w:val="21"/>
        </w:rPr>
      </w:pPr>
      <w:r>
        <w:rPr>
          <w:sz w:val="21"/>
          <w:szCs w:val="21"/>
        </w:rPr>
        <w:t>LG</w:t>
      </w:r>
    </w:p>
    <w:p w14:paraId="707CB3B9" w14:textId="77777777" w:rsidR="0099701B" w:rsidRDefault="00435A95">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ListParagraph"/>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ListParagraph"/>
        <w:numPr>
          <w:ilvl w:val="1"/>
          <w:numId w:val="10"/>
        </w:numPr>
        <w:ind w:firstLineChars="0"/>
        <w:rPr>
          <w:sz w:val="21"/>
          <w:szCs w:val="21"/>
        </w:rPr>
      </w:pPr>
      <w:r>
        <w:rPr>
          <w:sz w:val="21"/>
          <w:szCs w:val="21"/>
        </w:rPr>
        <w:t>Cell specific or UE specific?</w:t>
      </w:r>
    </w:p>
    <w:p w14:paraId="1F01B24E" w14:textId="77777777" w:rsidR="0099701B" w:rsidRDefault="00435A95">
      <w:pPr>
        <w:pStyle w:val="ListParagraph"/>
        <w:numPr>
          <w:ilvl w:val="1"/>
          <w:numId w:val="10"/>
        </w:numPr>
        <w:ind w:firstLineChars="0"/>
        <w:rPr>
          <w:sz w:val="21"/>
          <w:szCs w:val="21"/>
        </w:rPr>
      </w:pPr>
      <w:r>
        <w:rPr>
          <w:sz w:val="21"/>
          <w:szCs w:val="21"/>
        </w:rPr>
        <w:t>Implicit signaling</w:t>
      </w:r>
    </w:p>
    <w:p w14:paraId="1F2215C2" w14:textId="77777777" w:rsidR="0099701B" w:rsidRDefault="00435A95">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9A96886" w14:textId="77777777" w:rsidR="0099701B" w:rsidRDefault="00435A95">
      <w:pPr>
        <w:pStyle w:val="ListParagraph"/>
        <w:numPr>
          <w:ilvl w:val="2"/>
          <w:numId w:val="10"/>
        </w:numPr>
        <w:ind w:firstLineChars="0"/>
        <w:rPr>
          <w:sz w:val="21"/>
          <w:szCs w:val="21"/>
        </w:rPr>
      </w:pPr>
      <w:r>
        <w:rPr>
          <w:sz w:val="21"/>
          <w:szCs w:val="21"/>
        </w:rPr>
        <w:t>Support: ZTE, CATT, vivo, Intel, Samsung</w:t>
      </w:r>
    </w:p>
    <w:p w14:paraId="731BCD98" w14:textId="77777777" w:rsidR="0099701B" w:rsidRDefault="00435A95">
      <w:pPr>
        <w:pStyle w:val="ListParagraph"/>
        <w:numPr>
          <w:ilvl w:val="1"/>
          <w:numId w:val="10"/>
        </w:numPr>
        <w:ind w:firstLineChars="0"/>
        <w:rPr>
          <w:sz w:val="21"/>
          <w:szCs w:val="21"/>
        </w:rPr>
      </w:pPr>
      <w:r>
        <w:rPr>
          <w:sz w:val="21"/>
          <w:szCs w:val="21"/>
        </w:rPr>
        <w:t>Explicit signaling</w:t>
      </w:r>
    </w:p>
    <w:p w14:paraId="0CAB363C" w14:textId="77777777" w:rsidR="0099701B" w:rsidRDefault="00435A95">
      <w:pPr>
        <w:pStyle w:val="ListParagraph"/>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Heading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599EACE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00228AA" w14:textId="77777777" w:rsidR="0099701B" w:rsidRDefault="00435A95">
      <w:pPr>
        <w:pStyle w:val="ListParagraph"/>
        <w:numPr>
          <w:ilvl w:val="1"/>
          <w:numId w:val="12"/>
        </w:numPr>
        <w:ind w:firstLineChars="0"/>
        <w:rPr>
          <w:sz w:val="21"/>
          <w:szCs w:val="21"/>
        </w:rPr>
      </w:pPr>
      <w:r>
        <w:rPr>
          <w:sz w:val="21"/>
          <w:szCs w:val="21"/>
        </w:rPr>
        <w:t>Repetition type A</w:t>
      </w:r>
    </w:p>
    <w:p w14:paraId="7DDEDD04" w14:textId="77777777" w:rsidR="0099701B" w:rsidRDefault="00435A95">
      <w:pPr>
        <w:pStyle w:val="ListParagraph"/>
        <w:numPr>
          <w:ilvl w:val="1"/>
          <w:numId w:val="12"/>
        </w:numPr>
        <w:ind w:firstLineChars="0"/>
        <w:rPr>
          <w:sz w:val="21"/>
          <w:szCs w:val="21"/>
        </w:rPr>
      </w:pPr>
      <w:r>
        <w:rPr>
          <w:sz w:val="21"/>
          <w:szCs w:val="21"/>
        </w:rPr>
        <w:t>Repetition type B</w:t>
      </w:r>
    </w:p>
    <w:p w14:paraId="69D1EBCB"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354FC900" w14:textId="77777777" w:rsidR="0099701B" w:rsidRDefault="00435A95">
      <w:pPr>
        <w:pStyle w:val="ListParagraph"/>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BD2E514" w14:textId="77777777" w:rsidR="0099701B" w:rsidRDefault="00435A95">
      <w:pPr>
        <w:pStyle w:val="ListParagraph"/>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ListParagraph"/>
        <w:numPr>
          <w:ilvl w:val="1"/>
          <w:numId w:val="10"/>
        </w:numPr>
        <w:ind w:firstLineChars="0"/>
        <w:rPr>
          <w:sz w:val="21"/>
          <w:szCs w:val="21"/>
        </w:rPr>
      </w:pPr>
      <w:r>
        <w:rPr>
          <w:sz w:val="21"/>
          <w:szCs w:val="21"/>
        </w:rPr>
        <w:t>Located in special slots</w:t>
      </w:r>
    </w:p>
    <w:p w14:paraId="49A6C5F6" w14:textId="77777777" w:rsidR="0099701B" w:rsidRDefault="00435A95">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1E054057" w14:textId="77777777" w:rsidR="0099701B" w:rsidRDefault="00435A95">
      <w:pPr>
        <w:pStyle w:val="ListParagraph"/>
        <w:numPr>
          <w:ilvl w:val="1"/>
          <w:numId w:val="10"/>
        </w:numPr>
        <w:ind w:firstLineChars="0"/>
        <w:rPr>
          <w:sz w:val="21"/>
          <w:szCs w:val="21"/>
        </w:rPr>
      </w:pPr>
      <w:r>
        <w:rPr>
          <w:sz w:val="21"/>
          <w:szCs w:val="21"/>
        </w:rPr>
        <w:t>DMRS for orphan symbol</w:t>
      </w:r>
    </w:p>
    <w:p w14:paraId="4A821881" w14:textId="77777777" w:rsidR="0099701B" w:rsidRDefault="00435A95">
      <w:pPr>
        <w:pStyle w:val="ListParagraph"/>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23D93F4D" w14:textId="77777777" w:rsidR="0099701B" w:rsidRDefault="00435A95">
      <w:pPr>
        <w:pStyle w:val="ListParagraph"/>
        <w:numPr>
          <w:ilvl w:val="1"/>
          <w:numId w:val="12"/>
        </w:numPr>
        <w:ind w:firstLineChars="0"/>
        <w:rPr>
          <w:sz w:val="21"/>
          <w:szCs w:val="21"/>
        </w:rPr>
      </w:pPr>
      <w:r>
        <w:rPr>
          <w:sz w:val="21"/>
          <w:szCs w:val="21"/>
        </w:rPr>
        <w:t>Repetition type A</w:t>
      </w:r>
    </w:p>
    <w:p w14:paraId="605E28C4" w14:textId="77777777" w:rsidR="0099701B" w:rsidRDefault="00435A95">
      <w:pPr>
        <w:pStyle w:val="ListParagraph"/>
        <w:numPr>
          <w:ilvl w:val="2"/>
          <w:numId w:val="12"/>
        </w:numPr>
        <w:ind w:firstLineChars="0"/>
        <w:rPr>
          <w:sz w:val="21"/>
          <w:szCs w:val="21"/>
        </w:rPr>
      </w:pPr>
      <w:r>
        <w:rPr>
          <w:sz w:val="21"/>
          <w:szCs w:val="21"/>
        </w:rPr>
        <w:t>Support: ZTE</w:t>
      </w:r>
    </w:p>
    <w:p w14:paraId="174EBF19" w14:textId="77777777" w:rsidR="0099701B" w:rsidRDefault="00435A95">
      <w:pPr>
        <w:pStyle w:val="ListParagraph"/>
        <w:numPr>
          <w:ilvl w:val="1"/>
          <w:numId w:val="12"/>
        </w:numPr>
        <w:ind w:firstLineChars="0"/>
        <w:rPr>
          <w:sz w:val="21"/>
          <w:szCs w:val="21"/>
        </w:rPr>
      </w:pPr>
      <w:r>
        <w:rPr>
          <w:sz w:val="21"/>
          <w:szCs w:val="21"/>
        </w:rPr>
        <w:t>Repetition type B</w:t>
      </w:r>
    </w:p>
    <w:p w14:paraId="4305D808" w14:textId="77777777" w:rsidR="0099701B" w:rsidRDefault="00435A95">
      <w:pPr>
        <w:pStyle w:val="ListParagraph"/>
        <w:numPr>
          <w:ilvl w:val="2"/>
          <w:numId w:val="12"/>
        </w:numPr>
        <w:ind w:firstLineChars="0"/>
        <w:rPr>
          <w:sz w:val="21"/>
          <w:szCs w:val="21"/>
        </w:rPr>
      </w:pPr>
      <w:r>
        <w:rPr>
          <w:sz w:val="21"/>
          <w:szCs w:val="21"/>
        </w:rPr>
        <w:t>Samsung</w:t>
      </w:r>
    </w:p>
    <w:p w14:paraId="523D7C5A"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1BD8738C" w14:textId="77777777" w:rsidR="0099701B" w:rsidRDefault="00435A95">
      <w:pPr>
        <w:pStyle w:val="ListParagraph"/>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DF84E4D" w14:textId="77777777" w:rsidR="0099701B" w:rsidRDefault="00435A95">
      <w:pPr>
        <w:pStyle w:val="ListParagraph"/>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Heading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62B7ABEA" w14:textId="77777777" w:rsidR="0099701B" w:rsidRDefault="00435A95">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Heading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ListParagraph"/>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ListParagraph"/>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ListParagraph"/>
        <w:numPr>
          <w:ilvl w:val="0"/>
          <w:numId w:val="10"/>
        </w:numPr>
        <w:ind w:firstLineChars="0"/>
        <w:rPr>
          <w:sz w:val="21"/>
          <w:szCs w:val="21"/>
        </w:rPr>
      </w:pPr>
      <w:r>
        <w:rPr>
          <w:sz w:val="21"/>
          <w:szCs w:val="21"/>
        </w:rPr>
        <w:t>PUSCH transmission for orphan symbol</w:t>
      </w:r>
    </w:p>
    <w:p w14:paraId="143A4198" w14:textId="77777777" w:rsidR="0099701B" w:rsidRDefault="00435A95">
      <w:pPr>
        <w:pStyle w:val="ListParagraph"/>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Heading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ListParagraph"/>
        <w:numPr>
          <w:ilvl w:val="1"/>
          <w:numId w:val="10"/>
        </w:numPr>
        <w:ind w:firstLineChars="0"/>
        <w:rPr>
          <w:sz w:val="21"/>
          <w:szCs w:val="21"/>
        </w:rPr>
      </w:pPr>
      <w:r>
        <w:rPr>
          <w:sz w:val="21"/>
          <w:szCs w:val="21"/>
        </w:rPr>
        <w:lastRenderedPageBreak/>
        <w:t>Use case 1: back-to-back PUSCH transmissions within one slot.</w:t>
      </w:r>
    </w:p>
    <w:p w14:paraId="756B27B6" w14:textId="77777777" w:rsidR="0099701B" w:rsidRDefault="00435A95">
      <w:pPr>
        <w:pStyle w:val="ListParagraph"/>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2ADF755E" w14:textId="77777777" w:rsidR="0099701B" w:rsidRDefault="00435A95">
      <w:pPr>
        <w:pStyle w:val="ListParagraph"/>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ListParagraph"/>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SimSun" w:hAnsi="Times New Roman" w:cs="Times New Roman"/>
          <w:b/>
          <w:kern w:val="0"/>
          <w:szCs w:val="21"/>
          <w:lang w:val="en-GB" w:eastAsia="en-US"/>
        </w:rPr>
        <w:lastRenderedPageBreak/>
        <w:t>case 3 with high probability. We can start the discussion on use case 1/3, while hold on the discussion on use case 2/4/5.</w:t>
      </w:r>
    </w:p>
    <w:p w14:paraId="4C674FD0"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326DBD46" w14:textId="77777777" w:rsidR="0099701B" w:rsidRDefault="00435A95">
      <w:pPr>
        <w:pStyle w:val="ListParagraph"/>
        <w:numPr>
          <w:ilvl w:val="1"/>
          <w:numId w:val="10"/>
        </w:numPr>
        <w:ind w:firstLineChars="0"/>
        <w:rPr>
          <w:sz w:val="21"/>
          <w:szCs w:val="21"/>
        </w:rPr>
      </w:pPr>
      <w:r>
        <w:rPr>
          <w:sz w:val="21"/>
          <w:szCs w:val="21"/>
        </w:rPr>
        <w:t>Repetition type B for one TB</w:t>
      </w:r>
    </w:p>
    <w:p w14:paraId="3702F0AF" w14:textId="77777777" w:rsidR="0099701B" w:rsidRDefault="00435A95">
      <w:pPr>
        <w:pStyle w:val="ListParagraph"/>
        <w:numPr>
          <w:ilvl w:val="2"/>
          <w:numId w:val="10"/>
        </w:numPr>
        <w:ind w:firstLineChars="0"/>
        <w:rPr>
          <w:sz w:val="21"/>
          <w:szCs w:val="21"/>
        </w:rPr>
      </w:pPr>
      <w:r>
        <w:rPr>
          <w:sz w:val="21"/>
          <w:szCs w:val="21"/>
        </w:rPr>
        <w:t>Scheduled by dynamic grant</w:t>
      </w:r>
    </w:p>
    <w:p w14:paraId="06D843A4" w14:textId="77777777" w:rsidR="0099701B" w:rsidRDefault="00435A95">
      <w:pPr>
        <w:pStyle w:val="ListParagraph"/>
        <w:numPr>
          <w:ilvl w:val="2"/>
          <w:numId w:val="10"/>
        </w:numPr>
        <w:ind w:firstLineChars="0"/>
        <w:rPr>
          <w:sz w:val="21"/>
          <w:szCs w:val="21"/>
        </w:rPr>
      </w:pPr>
      <w:r>
        <w:rPr>
          <w:sz w:val="21"/>
          <w:szCs w:val="21"/>
        </w:rPr>
        <w:t>Scheduled by configured grant</w:t>
      </w:r>
    </w:p>
    <w:p w14:paraId="31A7AACB"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ListParagraph"/>
        <w:numPr>
          <w:ilvl w:val="2"/>
          <w:numId w:val="10"/>
        </w:numPr>
        <w:ind w:firstLineChars="0"/>
        <w:rPr>
          <w:sz w:val="21"/>
          <w:szCs w:val="21"/>
        </w:rPr>
      </w:pPr>
      <w:r>
        <w:rPr>
          <w:sz w:val="21"/>
          <w:szCs w:val="21"/>
        </w:rPr>
        <w:t>Scheduled by dynamic grants</w:t>
      </w:r>
    </w:p>
    <w:p w14:paraId="7F544D46" w14:textId="77777777" w:rsidR="0099701B" w:rsidRDefault="00435A95">
      <w:pPr>
        <w:pStyle w:val="ListParagraph"/>
        <w:numPr>
          <w:ilvl w:val="2"/>
          <w:numId w:val="10"/>
        </w:numPr>
        <w:ind w:firstLineChars="0"/>
        <w:rPr>
          <w:sz w:val="21"/>
          <w:szCs w:val="21"/>
        </w:rPr>
      </w:pPr>
      <w:r>
        <w:rPr>
          <w:sz w:val="21"/>
          <w:szCs w:val="21"/>
        </w:rPr>
        <w:t>Scheduled by configured grants</w:t>
      </w:r>
    </w:p>
    <w:p w14:paraId="60258458"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ListParagraph"/>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2A03CA9" w14:textId="77777777" w:rsidR="0099701B" w:rsidRDefault="00435A95">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ListParagraph"/>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0110F7BE" w14:textId="77777777" w:rsidR="0099701B" w:rsidRDefault="00435A95">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ListParagraph"/>
        <w:numPr>
          <w:ilvl w:val="1"/>
          <w:numId w:val="10"/>
        </w:numPr>
        <w:ind w:firstLineChars="0"/>
        <w:rPr>
          <w:sz w:val="21"/>
          <w:szCs w:val="21"/>
        </w:rPr>
      </w:pPr>
      <w:r>
        <w:rPr>
          <w:sz w:val="21"/>
          <w:szCs w:val="21"/>
        </w:rPr>
        <w:t>Repetition type A for one TB</w:t>
      </w:r>
    </w:p>
    <w:p w14:paraId="781C43E8" w14:textId="77777777" w:rsidR="0099701B" w:rsidRDefault="00435A95">
      <w:pPr>
        <w:pStyle w:val="ListParagraph"/>
        <w:numPr>
          <w:ilvl w:val="2"/>
          <w:numId w:val="10"/>
        </w:numPr>
        <w:ind w:firstLineChars="0"/>
        <w:rPr>
          <w:sz w:val="21"/>
          <w:szCs w:val="21"/>
        </w:rPr>
      </w:pPr>
      <w:r>
        <w:rPr>
          <w:sz w:val="21"/>
          <w:szCs w:val="21"/>
        </w:rPr>
        <w:t>Scheduled by dynamic grant</w:t>
      </w:r>
    </w:p>
    <w:p w14:paraId="6F6617BC" w14:textId="77777777" w:rsidR="0099701B" w:rsidRDefault="00435A95">
      <w:pPr>
        <w:pStyle w:val="ListParagraph"/>
        <w:numPr>
          <w:ilvl w:val="2"/>
          <w:numId w:val="10"/>
        </w:numPr>
        <w:ind w:firstLineChars="0"/>
        <w:rPr>
          <w:sz w:val="21"/>
          <w:szCs w:val="21"/>
        </w:rPr>
      </w:pPr>
      <w:r>
        <w:rPr>
          <w:sz w:val="21"/>
          <w:szCs w:val="21"/>
        </w:rPr>
        <w:t>Scheduled by configured grant</w:t>
      </w:r>
    </w:p>
    <w:p w14:paraId="3AA97C43" w14:textId="77777777" w:rsidR="0099701B" w:rsidRDefault="00435A95">
      <w:pPr>
        <w:pStyle w:val="ListParagraph"/>
        <w:numPr>
          <w:ilvl w:val="1"/>
          <w:numId w:val="10"/>
        </w:numPr>
        <w:ind w:firstLineChars="0"/>
        <w:rPr>
          <w:sz w:val="21"/>
          <w:szCs w:val="21"/>
        </w:rPr>
      </w:pPr>
      <w:r>
        <w:rPr>
          <w:sz w:val="21"/>
          <w:szCs w:val="21"/>
        </w:rPr>
        <w:t>Repetition type B for one TB</w:t>
      </w:r>
    </w:p>
    <w:p w14:paraId="1310DEA6" w14:textId="77777777" w:rsidR="0099701B" w:rsidRDefault="00435A95">
      <w:pPr>
        <w:pStyle w:val="ListParagraph"/>
        <w:numPr>
          <w:ilvl w:val="2"/>
          <w:numId w:val="10"/>
        </w:numPr>
        <w:ind w:firstLineChars="0"/>
        <w:rPr>
          <w:sz w:val="21"/>
          <w:szCs w:val="21"/>
        </w:rPr>
      </w:pPr>
      <w:r>
        <w:rPr>
          <w:sz w:val="21"/>
          <w:szCs w:val="21"/>
        </w:rPr>
        <w:t>Scheduled by dynamic grant</w:t>
      </w:r>
    </w:p>
    <w:p w14:paraId="093A44A6" w14:textId="77777777" w:rsidR="0099701B" w:rsidRDefault="00435A95">
      <w:pPr>
        <w:pStyle w:val="ListParagraph"/>
        <w:numPr>
          <w:ilvl w:val="2"/>
          <w:numId w:val="10"/>
        </w:numPr>
        <w:ind w:firstLineChars="0"/>
        <w:rPr>
          <w:sz w:val="21"/>
          <w:szCs w:val="21"/>
        </w:rPr>
      </w:pPr>
      <w:r>
        <w:rPr>
          <w:sz w:val="21"/>
          <w:szCs w:val="21"/>
        </w:rPr>
        <w:t>Scheduled by configured grant</w:t>
      </w:r>
    </w:p>
    <w:p w14:paraId="1B684C94" w14:textId="77777777" w:rsidR="0099701B" w:rsidRDefault="00435A95">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0B4E8D0E" w14:textId="77777777" w:rsidR="0099701B" w:rsidRDefault="00435A95">
      <w:pPr>
        <w:pStyle w:val="ListParagraph"/>
        <w:numPr>
          <w:ilvl w:val="2"/>
          <w:numId w:val="10"/>
        </w:numPr>
        <w:ind w:firstLineChars="0"/>
        <w:rPr>
          <w:sz w:val="21"/>
          <w:szCs w:val="21"/>
        </w:rPr>
      </w:pPr>
      <w:r>
        <w:rPr>
          <w:sz w:val="21"/>
          <w:szCs w:val="21"/>
        </w:rPr>
        <w:t>Scheduled by dynamic grants</w:t>
      </w:r>
    </w:p>
    <w:p w14:paraId="5F8609E8" w14:textId="77777777" w:rsidR="0099701B" w:rsidRDefault="00435A95">
      <w:pPr>
        <w:pStyle w:val="ListParagraph"/>
        <w:numPr>
          <w:ilvl w:val="2"/>
          <w:numId w:val="10"/>
        </w:numPr>
        <w:ind w:firstLineChars="0"/>
        <w:rPr>
          <w:sz w:val="21"/>
          <w:szCs w:val="21"/>
        </w:rPr>
      </w:pPr>
      <w:r>
        <w:rPr>
          <w:sz w:val="21"/>
          <w:szCs w:val="21"/>
        </w:rPr>
        <w:t>Scheduled by configured grants</w:t>
      </w:r>
    </w:p>
    <w:p w14:paraId="3436EF7C"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ListParagraph"/>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D6E2489" w14:textId="77777777" w:rsidR="0099701B" w:rsidRDefault="00435A95">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1325CE85" w14:textId="77777777" w:rsidR="0099701B" w:rsidRDefault="00435A95">
            <w:pPr>
              <w:pStyle w:val="ListParagraph"/>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74FAB286" w14:textId="77777777" w:rsidR="0099701B" w:rsidRDefault="00435A95">
            <w:pPr>
              <w:pStyle w:val="ListParagraph"/>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204C550A" w14:textId="77777777" w:rsidR="0099701B" w:rsidRDefault="00435A95">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16A5D8B"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ListParagraph"/>
        <w:numPr>
          <w:ilvl w:val="1"/>
          <w:numId w:val="16"/>
        </w:numPr>
        <w:ind w:firstLineChars="0"/>
      </w:pPr>
      <w:r>
        <w:rPr>
          <w:sz w:val="21"/>
          <w:szCs w:val="21"/>
        </w:rPr>
        <w:t>Option 1: a set of repetition</w:t>
      </w:r>
    </w:p>
    <w:p w14:paraId="4AB80289" w14:textId="77777777" w:rsidR="0099701B" w:rsidRDefault="00435A95">
      <w:pPr>
        <w:pStyle w:val="ListParagraph"/>
        <w:numPr>
          <w:ilvl w:val="1"/>
          <w:numId w:val="16"/>
        </w:numPr>
        <w:ind w:firstLineChars="0"/>
      </w:pPr>
      <w:r>
        <w:rPr>
          <w:sz w:val="21"/>
          <w:szCs w:val="21"/>
        </w:rPr>
        <w:t>Option 2: a set of slots</w:t>
      </w:r>
    </w:p>
    <w:p w14:paraId="10462D4B" w14:textId="77777777" w:rsidR="0099701B" w:rsidRDefault="00435A95">
      <w:pPr>
        <w:pStyle w:val="ListParagraph"/>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lastRenderedPageBreak/>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1C69B7E2" w14:textId="77777777" w:rsidR="0099701B" w:rsidRDefault="00435A95">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ListBullet"/>
              <w:rPr>
                <w:lang w:eastAsia="ko-KR"/>
              </w:rPr>
            </w:pPr>
            <w:r>
              <w:rPr>
                <w:lang w:eastAsia="ko-KR"/>
              </w:rPr>
              <w:t>Doppler (band and mobility)</w:t>
            </w:r>
          </w:p>
          <w:p w14:paraId="0A72CE30" w14:textId="77777777" w:rsidR="0099701B" w:rsidRDefault="00435A95">
            <w:pPr>
              <w:pStyle w:val="ListBullet"/>
              <w:rPr>
                <w:lang w:eastAsia="ko-KR"/>
              </w:rPr>
            </w:pPr>
            <w:r>
              <w:rPr>
                <w:lang w:eastAsia="ko-KR"/>
              </w:rPr>
              <w:t>Residual CFO</w:t>
            </w:r>
          </w:p>
          <w:p w14:paraId="715CBD4F" w14:textId="77777777" w:rsidR="0099701B" w:rsidRDefault="00435A95">
            <w:pPr>
              <w:pStyle w:val="ListBullet"/>
              <w:rPr>
                <w:lang w:eastAsia="ko-KR"/>
              </w:rPr>
            </w:pPr>
            <w:r>
              <w:rPr>
                <w:lang w:eastAsia="ko-KR"/>
              </w:rPr>
              <w:t>UE’s ability to maintain phase cont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71E5D51F" w14:textId="77777777" w:rsidR="0099701B" w:rsidRDefault="00435A95">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77BF701" w14:textId="77777777" w:rsidR="0099701B" w:rsidRDefault="00435A95">
      <w:pPr>
        <w:pStyle w:val="ListParagraph"/>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ListParagraph"/>
        <w:numPr>
          <w:ilvl w:val="1"/>
          <w:numId w:val="16"/>
        </w:numPr>
        <w:ind w:firstLineChars="0"/>
        <w:rPr>
          <w:sz w:val="21"/>
          <w:szCs w:val="21"/>
        </w:rPr>
      </w:pPr>
      <w:r>
        <w:rPr>
          <w:sz w:val="21"/>
          <w:szCs w:val="21"/>
        </w:rPr>
        <w:t>FFS: a set of repetitions/slots/symbols</w:t>
      </w:r>
    </w:p>
    <w:p w14:paraId="056D5167" w14:textId="77777777" w:rsidR="0099701B" w:rsidRDefault="00435A95">
      <w:pPr>
        <w:pStyle w:val="ListParagraph"/>
        <w:numPr>
          <w:ilvl w:val="1"/>
          <w:numId w:val="16"/>
        </w:numPr>
        <w:ind w:firstLineChars="0"/>
        <w:rPr>
          <w:sz w:val="21"/>
          <w:szCs w:val="21"/>
        </w:rPr>
      </w:pPr>
      <w:r>
        <w:rPr>
          <w:sz w:val="21"/>
          <w:szCs w:val="21"/>
        </w:rPr>
        <w:t>FFS: sliding window</w:t>
      </w:r>
    </w:p>
    <w:p w14:paraId="4DD88FBE" w14:textId="77777777" w:rsidR="0099701B" w:rsidRDefault="00435A95">
      <w:pPr>
        <w:pStyle w:val="ListParagraph"/>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2FC9B81"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ListParagraph"/>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We are fine with the proposal and are also okay to InterDigital’s suggestions</w:t>
            </w:r>
          </w:p>
        </w:tc>
      </w:tr>
    </w:tbl>
    <w:p w14:paraId="126A1F29" w14:textId="77777777" w:rsidR="0099701B" w:rsidRDefault="0099701B">
      <w:pPr>
        <w:rPr>
          <w:lang w:val="en-GB"/>
        </w:rPr>
      </w:pPr>
    </w:p>
    <w:p w14:paraId="0C3A1AB3" w14:textId="77777777" w:rsidR="0099701B" w:rsidRDefault="00435A95">
      <w:pPr>
        <w:pStyle w:val="ListParagraph"/>
        <w:numPr>
          <w:ilvl w:val="0"/>
          <w:numId w:val="10"/>
        </w:numPr>
        <w:ind w:firstLineChars="0"/>
      </w:pPr>
      <w:r>
        <w:rPr>
          <w:sz w:val="21"/>
          <w:szCs w:val="21"/>
        </w:rPr>
        <w:t>Size of time domain window</w:t>
      </w:r>
    </w:p>
    <w:p w14:paraId="2C1EFE59" w14:textId="77777777" w:rsidR="0099701B" w:rsidRDefault="00435A95">
      <w:pPr>
        <w:pStyle w:val="ListParagraph"/>
        <w:numPr>
          <w:ilvl w:val="1"/>
          <w:numId w:val="10"/>
        </w:numPr>
        <w:ind w:firstLineChars="0"/>
        <w:rPr>
          <w:sz w:val="21"/>
          <w:szCs w:val="21"/>
        </w:rPr>
      </w:pPr>
      <w:r>
        <w:rPr>
          <w:sz w:val="21"/>
          <w:szCs w:val="21"/>
        </w:rPr>
        <w:t>Repetition type A</w:t>
      </w:r>
    </w:p>
    <w:p w14:paraId="3C107473" w14:textId="77777777" w:rsidR="0099701B" w:rsidRDefault="00435A95">
      <w:pPr>
        <w:pStyle w:val="ListParagraph"/>
        <w:numPr>
          <w:ilvl w:val="2"/>
          <w:numId w:val="10"/>
        </w:numPr>
        <w:ind w:firstLineChars="0"/>
        <w:rPr>
          <w:sz w:val="21"/>
          <w:szCs w:val="21"/>
        </w:rPr>
      </w:pPr>
      <w:r>
        <w:rPr>
          <w:sz w:val="21"/>
          <w:szCs w:val="21"/>
        </w:rPr>
        <w:t>Equal to the number of repetitions</w:t>
      </w:r>
    </w:p>
    <w:p w14:paraId="5E502AA1" w14:textId="77777777" w:rsidR="0099701B" w:rsidRDefault="00435A95">
      <w:pPr>
        <w:pStyle w:val="ListParagraph"/>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ListParagraph"/>
        <w:numPr>
          <w:ilvl w:val="1"/>
          <w:numId w:val="10"/>
        </w:numPr>
        <w:ind w:firstLineChars="0"/>
        <w:rPr>
          <w:sz w:val="21"/>
          <w:szCs w:val="21"/>
        </w:rPr>
      </w:pPr>
      <w:r>
        <w:rPr>
          <w:sz w:val="21"/>
          <w:szCs w:val="21"/>
        </w:rPr>
        <w:lastRenderedPageBreak/>
        <w:t>Repetition type B</w:t>
      </w:r>
    </w:p>
    <w:p w14:paraId="093AB5CD" w14:textId="77777777" w:rsidR="0099701B" w:rsidRDefault="00435A95">
      <w:pPr>
        <w:pStyle w:val="ListParagraph"/>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ListParagraph"/>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ListParagraph"/>
        <w:numPr>
          <w:ilvl w:val="1"/>
          <w:numId w:val="10"/>
        </w:numPr>
        <w:ind w:firstLineChars="0"/>
      </w:pPr>
      <w:r>
        <w:rPr>
          <w:sz w:val="21"/>
          <w:szCs w:val="21"/>
        </w:rPr>
        <w:t>One TB over multi-slots</w:t>
      </w:r>
    </w:p>
    <w:p w14:paraId="3F58E9C9" w14:textId="77777777" w:rsidR="0099701B" w:rsidRDefault="00435A95">
      <w:pPr>
        <w:pStyle w:val="ListParagraph"/>
        <w:numPr>
          <w:ilvl w:val="2"/>
          <w:numId w:val="10"/>
        </w:numPr>
        <w:ind w:firstLineChars="0"/>
        <w:rPr>
          <w:sz w:val="21"/>
          <w:szCs w:val="21"/>
        </w:rPr>
      </w:pPr>
      <w:r>
        <w:rPr>
          <w:sz w:val="21"/>
          <w:szCs w:val="21"/>
        </w:rPr>
        <w:t>Equal to the number of slots</w:t>
      </w:r>
    </w:p>
    <w:p w14:paraId="510D90BF" w14:textId="77777777" w:rsidR="0099701B" w:rsidRDefault="00435A95">
      <w:pPr>
        <w:pStyle w:val="ListParagraph"/>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ListParagraph"/>
        <w:numPr>
          <w:ilvl w:val="0"/>
          <w:numId w:val="10"/>
        </w:numPr>
        <w:ind w:firstLineChars="0"/>
        <w:rPr>
          <w:sz w:val="21"/>
          <w:szCs w:val="21"/>
        </w:rPr>
      </w:pPr>
      <w:r>
        <w:rPr>
          <w:sz w:val="21"/>
          <w:szCs w:val="21"/>
        </w:rPr>
        <w:lastRenderedPageBreak/>
        <w:t>Signaling for time domain window</w:t>
      </w:r>
    </w:p>
    <w:p w14:paraId="1952941B" w14:textId="77777777" w:rsidR="0099701B" w:rsidRDefault="00435A95">
      <w:pPr>
        <w:pStyle w:val="ListParagraph"/>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ListParagraph"/>
        <w:numPr>
          <w:ilvl w:val="2"/>
          <w:numId w:val="10"/>
        </w:numPr>
        <w:ind w:firstLineChars="0"/>
        <w:rPr>
          <w:sz w:val="21"/>
          <w:szCs w:val="21"/>
        </w:rPr>
      </w:pPr>
      <w:r>
        <w:rPr>
          <w:sz w:val="21"/>
          <w:szCs w:val="21"/>
        </w:rPr>
        <w:t>E.g., derived from number of repetition</w:t>
      </w:r>
    </w:p>
    <w:p w14:paraId="31A718EF" w14:textId="77777777" w:rsidR="0099701B" w:rsidRDefault="00435A95">
      <w:pPr>
        <w:pStyle w:val="ListParagraph"/>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ListParagraph"/>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ListParagraph"/>
        <w:numPr>
          <w:ilvl w:val="2"/>
          <w:numId w:val="10"/>
        </w:numPr>
        <w:ind w:firstLineChars="0"/>
        <w:rPr>
          <w:sz w:val="21"/>
          <w:szCs w:val="21"/>
        </w:rPr>
      </w:pPr>
      <w:r>
        <w:rPr>
          <w:sz w:val="21"/>
          <w:szCs w:val="21"/>
        </w:rPr>
        <w:t>Option 1: Configurable by gNB</w:t>
      </w:r>
    </w:p>
    <w:p w14:paraId="16FB8B30" w14:textId="77777777" w:rsidR="0099701B" w:rsidRDefault="00435A95">
      <w:pPr>
        <w:pStyle w:val="ListParagraph"/>
        <w:numPr>
          <w:ilvl w:val="2"/>
          <w:numId w:val="10"/>
        </w:numPr>
        <w:ind w:firstLineChars="0"/>
        <w:rPr>
          <w:sz w:val="21"/>
          <w:szCs w:val="21"/>
        </w:rPr>
      </w:pPr>
      <w:r>
        <w:rPr>
          <w:sz w:val="21"/>
          <w:szCs w:val="21"/>
        </w:rPr>
        <w:t>Option 2: Reported by UE</w:t>
      </w:r>
    </w:p>
    <w:p w14:paraId="4B176137" w14:textId="77777777" w:rsidR="0099701B" w:rsidRDefault="00435A95">
      <w:pPr>
        <w:pStyle w:val="ListParagraph"/>
        <w:numPr>
          <w:ilvl w:val="2"/>
          <w:numId w:val="10"/>
        </w:numPr>
        <w:ind w:firstLineChars="0"/>
        <w:rPr>
          <w:sz w:val="21"/>
          <w:szCs w:val="21"/>
        </w:rPr>
      </w:pPr>
      <w:r>
        <w:rPr>
          <w:sz w:val="21"/>
          <w:szCs w:val="21"/>
        </w:rPr>
        <w:t>Option 3: Configurable by gNB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w:t>
            </w:r>
            <w:r>
              <w:rPr>
                <w:rFonts w:ascii="Times New Roman" w:hAnsi="Times New Roman" w:cs="Times New Roman"/>
                <w:bCs/>
                <w:lang w:val="en-GB"/>
              </w:rPr>
              <w:lastRenderedPageBreak/>
              <w:t>the window size would provide better scheduling flexibility for the gNB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We prefer it is configured by gNB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Heading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Let us first finalize design for the case without inter-slot freq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ListParagraph"/>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ListParagraph"/>
        <w:numPr>
          <w:ilvl w:val="1"/>
          <w:numId w:val="10"/>
        </w:numPr>
        <w:ind w:firstLineChars="0"/>
        <w:rPr>
          <w:sz w:val="21"/>
          <w:szCs w:val="21"/>
        </w:rPr>
      </w:pPr>
      <w:r>
        <w:rPr>
          <w:sz w:val="21"/>
          <w:szCs w:val="21"/>
        </w:rPr>
        <w:t>Cell specific or UE specific?</w:t>
      </w:r>
    </w:p>
    <w:p w14:paraId="7DD10937" w14:textId="77777777" w:rsidR="0099701B" w:rsidRDefault="00435A95">
      <w:pPr>
        <w:pStyle w:val="ListParagraph"/>
        <w:numPr>
          <w:ilvl w:val="1"/>
          <w:numId w:val="10"/>
        </w:numPr>
        <w:ind w:firstLineChars="0"/>
        <w:rPr>
          <w:sz w:val="21"/>
          <w:szCs w:val="21"/>
        </w:rPr>
      </w:pPr>
      <w:r>
        <w:rPr>
          <w:sz w:val="21"/>
          <w:szCs w:val="21"/>
        </w:rPr>
        <w:t>Implicit signaling</w:t>
      </w:r>
    </w:p>
    <w:p w14:paraId="575B83C8" w14:textId="77777777" w:rsidR="0099701B" w:rsidRDefault="00435A95">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6CDB72C9" w14:textId="77777777" w:rsidR="0099701B" w:rsidRDefault="00435A95">
      <w:pPr>
        <w:pStyle w:val="ListParagraph"/>
        <w:numPr>
          <w:ilvl w:val="1"/>
          <w:numId w:val="10"/>
        </w:numPr>
        <w:ind w:firstLineChars="0"/>
        <w:rPr>
          <w:sz w:val="21"/>
          <w:szCs w:val="21"/>
        </w:rPr>
      </w:pPr>
      <w:r>
        <w:rPr>
          <w:sz w:val="21"/>
          <w:szCs w:val="21"/>
        </w:rPr>
        <w:t>Explicit signaling</w:t>
      </w:r>
    </w:p>
    <w:p w14:paraId="39CF6EC6" w14:textId="77777777" w:rsidR="0099701B" w:rsidRDefault="00435A95">
      <w:pPr>
        <w:pStyle w:val="ListParagraph"/>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Heading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ListParagraph"/>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5pt;height:87.75pt;mso-width-percent:0;mso-height-percent:0;mso-width-percent:0;mso-height-percent:0" o:ole="">
                  <v:imagedata r:id="rId14" o:title=""/>
                </v:shape>
                <o:OLEObject Type="Embed" ProgID="Visio.Drawing.15" ShapeID="_x0000_i1025" DrawAspect="Content" ObjectID="_1673676795" r:id="rId15"/>
              </w:object>
            </w:r>
          </w:p>
          <w:p w14:paraId="3F3FE218" w14:textId="77777777" w:rsidR="0099701B" w:rsidRDefault="00435A95">
            <w:pPr>
              <w:pStyle w:val="ListParagraph"/>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2.25pt;height:120.75pt;mso-width-percent:0;mso-height-percent:0;mso-width-percent:0;mso-height-percent:0" o:ole="">
                  <v:imagedata r:id="rId16" o:title=""/>
                </v:shape>
                <o:OLEObject Type="Embed" ProgID="Visio.Drawing.15" ShapeID="_x0000_i1026" DrawAspect="Content" ObjectID="_1673676796" r:id="rId17"/>
              </w:object>
            </w:r>
          </w:p>
          <w:p w14:paraId="1BF93D50" w14:textId="77777777" w:rsidR="0099701B" w:rsidRDefault="00435A95">
            <w:pPr>
              <w:pStyle w:val="ListParagraph"/>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F3B1436" w14:textId="77777777" w:rsidR="0099701B" w:rsidRDefault="00435A95">
      <w:pPr>
        <w:pStyle w:val="ListParagraph"/>
        <w:numPr>
          <w:ilvl w:val="1"/>
          <w:numId w:val="12"/>
        </w:numPr>
        <w:ind w:firstLineChars="0"/>
        <w:rPr>
          <w:sz w:val="21"/>
          <w:szCs w:val="21"/>
        </w:rPr>
      </w:pPr>
      <w:r>
        <w:rPr>
          <w:sz w:val="21"/>
          <w:szCs w:val="21"/>
        </w:rPr>
        <w:t>Repetition type A</w:t>
      </w:r>
    </w:p>
    <w:p w14:paraId="28832BB8" w14:textId="77777777" w:rsidR="0099701B" w:rsidRDefault="00435A95">
      <w:pPr>
        <w:pStyle w:val="ListParagraph"/>
        <w:numPr>
          <w:ilvl w:val="1"/>
          <w:numId w:val="12"/>
        </w:numPr>
        <w:ind w:firstLineChars="0"/>
        <w:rPr>
          <w:sz w:val="21"/>
          <w:szCs w:val="21"/>
        </w:rPr>
      </w:pPr>
      <w:r>
        <w:rPr>
          <w:sz w:val="21"/>
          <w:szCs w:val="21"/>
        </w:rPr>
        <w:t>Repetition type B</w:t>
      </w:r>
    </w:p>
    <w:p w14:paraId="4B30EBFD"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2EDA20F4" w14:textId="77777777" w:rsidR="0099701B" w:rsidRDefault="00435A95">
      <w:pPr>
        <w:pStyle w:val="ListParagraph"/>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ListParagraph"/>
              <w:numPr>
                <w:ilvl w:val="1"/>
                <w:numId w:val="12"/>
              </w:numPr>
              <w:ind w:firstLineChars="0"/>
              <w:rPr>
                <w:sz w:val="21"/>
                <w:szCs w:val="21"/>
              </w:rPr>
            </w:pPr>
            <w:r>
              <w:rPr>
                <w:sz w:val="21"/>
                <w:szCs w:val="21"/>
              </w:rPr>
              <w:t>Repetition type A</w:t>
            </w:r>
          </w:p>
          <w:p w14:paraId="5E0F7C6F" w14:textId="77777777" w:rsidR="0099701B" w:rsidRDefault="00435A95">
            <w:pPr>
              <w:pStyle w:val="ListParagraph"/>
              <w:numPr>
                <w:ilvl w:val="1"/>
                <w:numId w:val="12"/>
              </w:numPr>
              <w:ind w:firstLineChars="0"/>
              <w:rPr>
                <w:sz w:val="21"/>
                <w:szCs w:val="21"/>
              </w:rPr>
            </w:pPr>
            <w:r>
              <w:rPr>
                <w:sz w:val="21"/>
                <w:szCs w:val="21"/>
              </w:rPr>
              <w:t>Repetition type B</w:t>
            </w:r>
          </w:p>
          <w:p w14:paraId="13259AC0" w14:textId="77777777" w:rsidR="0099701B" w:rsidRDefault="00435A95">
            <w:pPr>
              <w:pStyle w:val="ListParagraph"/>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ListParagraph"/>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ListParagraph"/>
        <w:numPr>
          <w:ilvl w:val="1"/>
          <w:numId w:val="10"/>
        </w:numPr>
        <w:ind w:firstLineChars="0"/>
        <w:rPr>
          <w:sz w:val="21"/>
          <w:szCs w:val="21"/>
        </w:rPr>
      </w:pPr>
      <w:r>
        <w:rPr>
          <w:sz w:val="21"/>
          <w:szCs w:val="21"/>
        </w:rPr>
        <w:t>Located in special slots</w:t>
      </w:r>
    </w:p>
    <w:p w14:paraId="068F6EAE" w14:textId="77777777" w:rsidR="0099701B" w:rsidRDefault="00435A95">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5783352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ListParagraph"/>
              <w:ind w:left="284" w:firstLine="440"/>
              <w:jc w:val="center"/>
            </w:pPr>
            <w:r>
              <w:rPr>
                <w:noProof/>
              </w:rPr>
              <w:object w:dxaOrig="6551" w:dyaOrig="1740" w14:anchorId="6C940347">
                <v:shape id="_x0000_i1027" type="#_x0000_t75" alt="" style="width:329.25pt;height:87.75pt;mso-width-percent:0;mso-height-percent:0;mso-width-percent:0;mso-height-percent:0" o:ole="">
                  <v:imagedata r:id="rId14" o:title=""/>
                </v:shape>
                <o:OLEObject Type="Embed" ProgID="Visio.Drawing.15" ShapeID="_x0000_i1027" DrawAspect="Content" ObjectID="_1673676797" r:id="rId18"/>
              </w:object>
            </w:r>
          </w:p>
          <w:p w14:paraId="4699439D" w14:textId="77777777" w:rsidR="0099701B" w:rsidRDefault="00435A95">
            <w:pPr>
              <w:pStyle w:val="ListParagraph"/>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2.25pt;height:120.75pt;mso-width-percent:0;mso-height-percent:0;mso-width-percent:0;mso-height-percent:0" o:ole="">
                  <v:imagedata r:id="rId16" o:title=""/>
                </v:shape>
                <o:OLEObject Type="Embed" ProgID="Visio.Drawing.15" ShapeID="_x0000_i1028" DrawAspect="Content" ObjectID="_1673676798" r:id="rId19"/>
              </w:object>
            </w:r>
          </w:p>
          <w:p w14:paraId="4EA9FB66" w14:textId="77777777" w:rsidR="0099701B" w:rsidRDefault="00435A95">
            <w:pPr>
              <w:pStyle w:val="ListParagraph"/>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4E0F326" w14:textId="77777777" w:rsidR="0099701B" w:rsidRDefault="00435A95">
      <w:pPr>
        <w:pStyle w:val="ListParagraph"/>
        <w:numPr>
          <w:ilvl w:val="1"/>
          <w:numId w:val="12"/>
        </w:numPr>
        <w:ind w:firstLineChars="0"/>
        <w:rPr>
          <w:sz w:val="21"/>
          <w:szCs w:val="21"/>
        </w:rPr>
      </w:pPr>
      <w:r>
        <w:rPr>
          <w:sz w:val="21"/>
          <w:szCs w:val="21"/>
        </w:rPr>
        <w:t>Repetition type A</w:t>
      </w:r>
    </w:p>
    <w:p w14:paraId="04DCD7F8" w14:textId="77777777" w:rsidR="0099701B" w:rsidRDefault="00435A95">
      <w:pPr>
        <w:pStyle w:val="ListParagraph"/>
        <w:numPr>
          <w:ilvl w:val="1"/>
          <w:numId w:val="12"/>
        </w:numPr>
        <w:ind w:firstLineChars="0"/>
        <w:rPr>
          <w:sz w:val="21"/>
          <w:szCs w:val="21"/>
        </w:rPr>
      </w:pPr>
      <w:r>
        <w:rPr>
          <w:sz w:val="21"/>
          <w:szCs w:val="21"/>
        </w:rPr>
        <w:t>Repetition type B</w:t>
      </w:r>
    </w:p>
    <w:p w14:paraId="2755EC6F"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265C1FAA" w14:textId="77777777" w:rsidR="0099701B" w:rsidRDefault="00435A95">
      <w:pPr>
        <w:pStyle w:val="ListParagraph"/>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ListParagraph"/>
              <w:numPr>
                <w:ilvl w:val="1"/>
                <w:numId w:val="12"/>
              </w:numPr>
              <w:ind w:firstLineChars="0"/>
              <w:rPr>
                <w:sz w:val="21"/>
                <w:szCs w:val="21"/>
              </w:rPr>
            </w:pPr>
            <w:r>
              <w:rPr>
                <w:sz w:val="21"/>
                <w:szCs w:val="21"/>
              </w:rPr>
              <w:t>Repetition type A</w:t>
            </w:r>
          </w:p>
          <w:p w14:paraId="5B63BEB0" w14:textId="77777777" w:rsidR="0099701B" w:rsidRDefault="00435A95">
            <w:pPr>
              <w:pStyle w:val="ListParagraph"/>
              <w:numPr>
                <w:ilvl w:val="1"/>
                <w:numId w:val="12"/>
              </w:numPr>
              <w:ind w:firstLineChars="0"/>
              <w:rPr>
                <w:sz w:val="21"/>
                <w:szCs w:val="21"/>
              </w:rPr>
            </w:pPr>
            <w:r>
              <w:rPr>
                <w:sz w:val="21"/>
                <w:szCs w:val="21"/>
              </w:rPr>
              <w:t>Repetition type B</w:t>
            </w:r>
          </w:p>
          <w:p w14:paraId="1C975582" w14:textId="77777777" w:rsidR="0099701B" w:rsidRDefault="00435A95">
            <w:pPr>
              <w:pStyle w:val="ListParagraph"/>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ListParagraph"/>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ListParagraph"/>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33B5BB08" w14:textId="77777777" w:rsidR="0099701B" w:rsidRDefault="00435A95">
      <w:pPr>
        <w:pStyle w:val="ListParagraph"/>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ListParagraph"/>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ListParagraph"/>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61A70C5" w14:textId="77777777" w:rsidR="0099701B" w:rsidRDefault="00435A95">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ListParagraph"/>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Heading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lastRenderedPageBreak/>
        <w:t>Under what conditions UE can maintain power consistency and phase continuity for gNB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2A495A63"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214646A" w14:textId="77777777" w:rsidR="0099701B" w:rsidRDefault="00435A95">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w:t>
            </w:r>
            <w:r>
              <w:rPr>
                <w:rFonts w:eastAsia="Malgun Gothic"/>
                <w:bCs/>
                <w:lang w:val="en-GB" w:eastAsia="ko-KR"/>
              </w:rPr>
              <w:lastRenderedPageBreak/>
              <w:t>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9FE23B3" w14:textId="77777777" w:rsidR="0099701B" w:rsidRDefault="00435A95">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7B52F9F4" w14:textId="77777777" w:rsidR="00435A95" w:rsidRDefault="00435A95" w:rsidP="00435A95">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SimSun"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ListParagraph"/>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SimSun"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ListParagraph"/>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lastRenderedPageBreak/>
              <w:t>Apple</w:t>
            </w:r>
          </w:p>
        </w:tc>
        <w:tc>
          <w:tcPr>
            <w:tcW w:w="8257" w:type="dxa"/>
            <w:shd w:val="clear" w:color="auto" w:fill="auto"/>
            <w:vAlign w:val="center"/>
          </w:tcPr>
          <w:p w14:paraId="66E0DB49" w14:textId="77777777" w:rsidR="00933C69" w:rsidRDefault="00933C69" w:rsidP="005D1B50">
            <w:pPr>
              <w:pStyle w:val="ListParagraph"/>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563EE13D" w14:textId="77777777" w:rsidR="006619EA" w:rsidRDefault="006619EA" w:rsidP="005D1B50">
            <w:pPr>
              <w:pStyle w:val="ListParagraph"/>
              <w:ind w:firstLineChars="0" w:firstLine="0"/>
              <w:rPr>
                <w:bCs/>
                <w:lang w:eastAsia="zh-CN"/>
              </w:rPr>
            </w:pPr>
          </w:p>
          <w:p w14:paraId="4553CABC" w14:textId="77777777" w:rsidR="006619EA" w:rsidRDefault="006619EA" w:rsidP="005D1B50">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ListParagraph"/>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SimSun" w:hAnsi="Arial" w:cs="Arial"/>
                <w:b/>
                <w:bCs/>
                <w:kern w:val="0"/>
                <w:sz w:val="22"/>
                <w:lang w:val="en-GB"/>
              </w:rPr>
            </w:pPr>
            <w:r>
              <w:rPr>
                <w:rFonts w:ascii="Arial" w:hAnsi="Arial" w:cs="Arial"/>
                <w:b/>
                <w:bCs/>
                <w:highlight w:val="yellow"/>
                <w:lang w:val="en-GB"/>
              </w:rPr>
              <w:t>Proposal 1:</w:t>
            </w:r>
          </w:p>
          <w:p w14:paraId="0716F670" w14:textId="77777777" w:rsidR="006619EA" w:rsidRDefault="006619EA" w:rsidP="006619EA">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ListParagraph"/>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lastRenderedPageBreak/>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r w:rsidRPr="00456F5A">
              <w:rPr>
                <w:rFonts w:ascii="Times New Roman" w:hAnsi="Times New Roman" w:cs="Times New Roman"/>
                <w:bCs/>
              </w:rPr>
              <w:t>InterDigital</w:t>
            </w:r>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 xml:space="preserve">back-to-back PUSCH transmissions of a TB across </w:t>
            </w:r>
            <w:r>
              <w:rPr>
                <w:rFonts w:ascii="Arial" w:hAnsi="Arial" w:cs="Arial"/>
                <w:sz w:val="21"/>
                <w:szCs w:val="21"/>
              </w:rPr>
              <w:lastRenderedPageBreak/>
              <w:t>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t>Here is the altered proposal:</w:t>
            </w:r>
          </w:p>
          <w:p w14:paraId="25C624AA" w14:textId="77777777" w:rsidR="00435A95" w:rsidRPr="00CA4D84" w:rsidRDefault="00435A95" w:rsidP="00435A95">
            <w:pPr>
              <w:pStyle w:val="ListParagraph"/>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lastRenderedPageBreak/>
        <w:t>Proposal 4:</w:t>
      </w:r>
      <w:r>
        <w:rPr>
          <w:rFonts w:ascii="Arial" w:hAnsi="Arial" w:cs="Arial"/>
          <w:b/>
          <w:bCs/>
          <w:szCs w:val="21"/>
          <w:lang w:val="en-GB"/>
        </w:rPr>
        <w:t xml:space="preserve"> </w:t>
      </w:r>
    </w:p>
    <w:p w14:paraId="6314F096"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 xml:space="preserve">We think that time domain window can be useful for compatibility with other schemes like frequency hopping and DMRS optimization. Regardless of explicit or implicit configuration, concept of time domain window based on phase continuity over multiple PUSCH transmission </w:t>
            </w:r>
            <w:r>
              <w:rPr>
                <w:rFonts w:ascii="Times New Roman" w:eastAsia="Malgun Gothic" w:hAnsi="Times New Roman" w:cs="Times New Roman"/>
                <w:bCs/>
                <w:lang w:val="en-GB" w:eastAsia="ko-KR"/>
              </w:rPr>
              <w:lastRenderedPageBreak/>
              <w:t>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ListParagraph"/>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ListParagraph"/>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ListParagraph"/>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ListParagraph"/>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ListParagraph"/>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ListParagraph"/>
              <w:numPr>
                <w:ilvl w:val="1"/>
                <w:numId w:val="37"/>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66DA9A84" w14:textId="77777777" w:rsidR="008C0590" w:rsidRPr="00D3170E" w:rsidRDefault="008C0590" w:rsidP="008C0590">
            <w:pPr>
              <w:pStyle w:val="ListParagraph"/>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ListParagraph"/>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r w:rsidRPr="00812AD4">
              <w:rPr>
                <w:rFonts w:ascii="Times New Roman" w:hAnsi="Times New Roman" w:cs="Times New Roman"/>
                <w:bCs/>
              </w:rPr>
              <w:lastRenderedPageBreak/>
              <w:t>InterDigital</w:t>
            </w:r>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SimSun"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ListParagraph"/>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ListParagraph"/>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r w:rsidRPr="003436A8">
              <w:rPr>
                <w:rFonts w:ascii="Arial" w:hAnsi="Arial" w:cs="Arial"/>
                <w:bCs/>
                <w:szCs w:val="21"/>
                <w:lang w:val="en-GB"/>
              </w:rPr>
              <w:t>InterDigital</w:t>
            </w:r>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2DC00EE8" w:rsidR="003436A8" w:rsidRPr="00042BD6" w:rsidRDefault="00042BD6" w:rsidP="003436A8">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2EB9380E" w14:textId="69CCE4AA" w:rsidR="003436A8" w:rsidRPr="00B23FC9" w:rsidRDefault="00042BD6" w:rsidP="003436A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1FE1" w:rsidRPr="00B23FC9" w14:paraId="5D330C78" w14:textId="77777777" w:rsidTr="003436A8">
        <w:trPr>
          <w:trHeight w:val="409"/>
        </w:trPr>
        <w:tc>
          <w:tcPr>
            <w:tcW w:w="1348" w:type="dxa"/>
            <w:shd w:val="clear" w:color="auto" w:fill="auto"/>
            <w:vAlign w:val="center"/>
          </w:tcPr>
          <w:p w14:paraId="462AFE35" w14:textId="390D32D8" w:rsidR="00451FE1" w:rsidRDefault="00451FE1" w:rsidP="00451FE1">
            <w:pPr>
              <w:jc w:val="center"/>
              <w:rPr>
                <w:rFonts w:ascii="Arial" w:hAnsi="Arial" w:cs="Arial"/>
                <w:bCs/>
                <w:szCs w:val="21"/>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7A6704E0" w14:textId="4A6456C5"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33BEC" w:rsidRPr="00B23FC9" w14:paraId="0C69FF4E" w14:textId="77777777" w:rsidTr="003436A8">
        <w:trPr>
          <w:trHeight w:val="409"/>
        </w:trPr>
        <w:tc>
          <w:tcPr>
            <w:tcW w:w="1348" w:type="dxa"/>
            <w:shd w:val="clear" w:color="auto" w:fill="auto"/>
            <w:vAlign w:val="center"/>
          </w:tcPr>
          <w:p w14:paraId="0ACDF660" w14:textId="2527FEDF" w:rsidR="00C33BEC" w:rsidRDefault="00C33BEC" w:rsidP="00C33BEC">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0A698562" w14:textId="77777777" w:rsidR="00C33BEC" w:rsidRDefault="00C33BEC" w:rsidP="00C33BEC">
            <w:pPr>
              <w:rPr>
                <w:rFonts w:ascii="Arial" w:hAnsi="Arial" w:cs="Arial"/>
                <w:bCs/>
                <w:szCs w:val="21"/>
                <w:lang w:val="en-GB"/>
              </w:rPr>
            </w:pPr>
            <w:r>
              <w:rPr>
                <w:rFonts w:ascii="Arial" w:hAnsi="Arial" w:cs="Arial"/>
                <w:bCs/>
                <w:szCs w:val="21"/>
                <w:lang w:val="en-GB"/>
              </w:rPr>
              <w:t>We don’t support the proposal.</w:t>
            </w:r>
          </w:p>
          <w:p w14:paraId="0D2EC850" w14:textId="77777777" w:rsidR="00C33BEC" w:rsidRDefault="00C33BEC" w:rsidP="00C33BEC">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A716CDC" w14:textId="56C75205" w:rsidR="00C33BEC" w:rsidRDefault="00C33BEC" w:rsidP="00C33BEC">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884A55" w:rsidRPr="00B23FC9" w14:paraId="043DFBC9" w14:textId="77777777" w:rsidTr="003436A8">
        <w:trPr>
          <w:trHeight w:val="409"/>
        </w:trPr>
        <w:tc>
          <w:tcPr>
            <w:tcW w:w="1348" w:type="dxa"/>
            <w:shd w:val="clear" w:color="auto" w:fill="auto"/>
            <w:vAlign w:val="center"/>
          </w:tcPr>
          <w:p w14:paraId="7D76A862" w14:textId="21338200" w:rsidR="00884A55" w:rsidRPr="00884A55" w:rsidRDefault="00884A55" w:rsidP="00884A55">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26B6C2" w14:textId="1188B39F" w:rsidR="00884A55" w:rsidRDefault="00884A55" w:rsidP="00884A55">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w:t>
            </w:r>
            <w:r w:rsidR="000C52AA">
              <w:rPr>
                <w:rFonts w:ascii="Arial" w:eastAsia="Malgun Gothic" w:hAnsi="Arial" w:cs="Arial"/>
                <w:bCs/>
                <w:szCs w:val="21"/>
                <w:lang w:val="en-GB" w:eastAsia="ko-KR"/>
              </w:rPr>
              <w:t>s</w:t>
            </w:r>
            <w:r>
              <w:rPr>
                <w:rFonts w:ascii="Arial" w:eastAsia="Malgun Gothic" w:hAnsi="Arial" w:cs="Arial"/>
                <w:bCs/>
                <w:szCs w:val="21"/>
                <w:lang w:val="en-GB" w:eastAsia="ko-KR"/>
              </w:rPr>
              <w:t xml:space="preserve"> proposal.</w:t>
            </w:r>
          </w:p>
        </w:tc>
      </w:tr>
      <w:tr w:rsidR="00397C08" w:rsidRPr="00B23FC9" w14:paraId="7EDFA3CF" w14:textId="77777777" w:rsidTr="003436A8">
        <w:trPr>
          <w:trHeight w:val="409"/>
        </w:trPr>
        <w:tc>
          <w:tcPr>
            <w:tcW w:w="1348" w:type="dxa"/>
            <w:shd w:val="clear" w:color="auto" w:fill="auto"/>
            <w:vAlign w:val="center"/>
          </w:tcPr>
          <w:p w14:paraId="036DE20B" w14:textId="50349356" w:rsidR="00397C08" w:rsidRPr="00397C08" w:rsidRDefault="00397C08"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9856E27" w14:textId="51757324" w:rsidR="00397C08" w:rsidRPr="00397C08" w:rsidRDefault="00397C08" w:rsidP="00397C08">
            <w:pPr>
              <w:rPr>
                <w:rFonts w:ascii="Arial" w:hAnsi="Arial" w:cs="Arial"/>
                <w:bCs/>
                <w:szCs w:val="21"/>
                <w:lang w:val="en-GB"/>
              </w:rPr>
            </w:pPr>
            <w:r>
              <w:rPr>
                <w:rFonts w:ascii="Arial" w:hAnsi="Arial" w:cs="Arial" w:hint="eastAsia"/>
                <w:bCs/>
                <w:szCs w:val="21"/>
                <w:lang w:val="en-GB"/>
              </w:rPr>
              <w:t>We are OK with this proposal.</w:t>
            </w:r>
          </w:p>
        </w:tc>
      </w:tr>
      <w:tr w:rsidR="00190E6E" w:rsidRPr="00B23FC9" w14:paraId="22B6E86A" w14:textId="77777777" w:rsidTr="003436A8">
        <w:trPr>
          <w:trHeight w:val="409"/>
        </w:trPr>
        <w:tc>
          <w:tcPr>
            <w:tcW w:w="1348" w:type="dxa"/>
            <w:shd w:val="clear" w:color="auto" w:fill="auto"/>
            <w:vAlign w:val="center"/>
          </w:tcPr>
          <w:p w14:paraId="7CACF9AE" w14:textId="3AD5A5BA" w:rsidR="00190E6E" w:rsidRPr="00190E6E" w:rsidRDefault="00190E6E" w:rsidP="00884A55">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0FA7EF04" w14:textId="77777777" w:rsidR="00190E6E" w:rsidRDefault="00190E6E" w:rsidP="00397C0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12F38160" w14:textId="17BF9B5E" w:rsidR="00190E6E" w:rsidRPr="00190E6E" w:rsidRDefault="00190E6E" w:rsidP="00397C08">
            <w:pPr>
              <w:rPr>
                <w:rFonts w:ascii="Arial" w:hAnsi="Arial" w:cs="Arial"/>
                <w:bCs/>
                <w:szCs w:val="21"/>
                <w:lang w:val="en-GB"/>
              </w:rPr>
            </w:pPr>
            <w:r>
              <w:rPr>
                <w:rFonts w:ascii="Arial" w:hAnsi="Arial" w:cs="Arial" w:hint="eastAsia"/>
                <w:szCs w:val="21"/>
                <w:lang w:val="en-GB"/>
              </w:rPr>
              <w:t>J</w:t>
            </w:r>
            <w:r w:rsidRPr="00B23FC9">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8E1140" w:rsidRPr="00B23FC9" w14:paraId="2EF490CF" w14:textId="77777777" w:rsidTr="003436A8">
        <w:trPr>
          <w:trHeight w:val="409"/>
        </w:trPr>
        <w:tc>
          <w:tcPr>
            <w:tcW w:w="1348" w:type="dxa"/>
            <w:shd w:val="clear" w:color="auto" w:fill="auto"/>
            <w:vAlign w:val="center"/>
          </w:tcPr>
          <w:p w14:paraId="1A3397F7" w14:textId="2504AE92" w:rsidR="008E1140" w:rsidRDefault="008E1140" w:rsidP="008E1140">
            <w:pPr>
              <w:jc w:val="center"/>
              <w:rPr>
                <w:rFonts w:ascii="Arial" w:hAnsi="Arial" w:cs="Arial" w:hint="eastAsia"/>
                <w:bCs/>
                <w:szCs w:val="21"/>
              </w:rPr>
            </w:pPr>
            <w:r>
              <w:rPr>
                <w:rFonts w:ascii="Arial" w:hAnsi="Arial" w:cs="Arial"/>
                <w:bCs/>
                <w:szCs w:val="21"/>
              </w:rPr>
              <w:t>Lenovo, Motorola Mobility</w:t>
            </w:r>
          </w:p>
        </w:tc>
        <w:tc>
          <w:tcPr>
            <w:tcW w:w="8129" w:type="dxa"/>
            <w:shd w:val="clear" w:color="auto" w:fill="auto"/>
            <w:vAlign w:val="center"/>
          </w:tcPr>
          <w:p w14:paraId="48598FF5" w14:textId="3FA9E38B" w:rsidR="008E1140" w:rsidRDefault="008E1140" w:rsidP="008E1140">
            <w:pPr>
              <w:rPr>
                <w:rFonts w:ascii="Arial" w:eastAsia="MS Mincho" w:hAnsi="Arial" w:cs="Arial" w:hint="eastAsia"/>
                <w:bCs/>
                <w:szCs w:val="21"/>
                <w:lang w:val="en-GB" w:eastAsia="ja-JP"/>
              </w:rPr>
            </w:pPr>
            <w:r>
              <w:rPr>
                <w:rFonts w:ascii="Arial" w:hAnsi="Arial" w:cs="Arial"/>
                <w:bCs/>
                <w:szCs w:val="21"/>
                <w:lang w:val="en-GB"/>
              </w:rPr>
              <w:t>We are fine with the FL’s proposal</w:t>
            </w: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the comments on TBoMS from Qualcomm, this proposal is quite high level. It does not touch the detailed design of TBoMS.</w:t>
      </w:r>
      <w:r w:rsidR="00EB5ACE" w:rsidRPr="00B23FC9">
        <w:rPr>
          <w:rFonts w:ascii="Arial" w:hAnsi="Arial" w:cs="Arial"/>
          <w:b/>
          <w:bCs/>
          <w:szCs w:val="21"/>
          <w:lang w:val="en-GB"/>
        </w:rPr>
        <w:t xml:space="preserve"> But I’m fine with adding “FFS” to TBoMS</w:t>
      </w:r>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ListParagraph"/>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lastRenderedPageBreak/>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r w:rsidRPr="00736EFD">
              <w:rPr>
                <w:rFonts w:ascii="Arial" w:hAnsi="Arial" w:cs="Arial"/>
                <w:bCs/>
                <w:szCs w:val="21"/>
              </w:rPr>
              <w:t>InterDigital</w:t>
            </w:r>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TBoMS</w:t>
            </w:r>
            <w:r w:rsidR="000F336E">
              <w:rPr>
                <w:rFonts w:ascii="Arial" w:hAnsi="Arial" w:cs="Arial"/>
                <w:szCs w:val="21"/>
              </w:rPr>
              <w:t>.</w:t>
            </w:r>
            <w:r w:rsidR="00B40523">
              <w:rPr>
                <w:rFonts w:ascii="Arial" w:hAnsi="Arial" w:cs="Arial"/>
                <w:szCs w:val="21"/>
              </w:rPr>
              <w:t xml:space="preserve"> Joint channel estimation for TBoMS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31C187B" w:rsidR="00736EFD" w:rsidRPr="00042BD6" w:rsidRDefault="00042BD6" w:rsidP="00736EFD">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4706382C" w14:textId="4804C39E" w:rsidR="00736EFD" w:rsidRPr="00B23FC9" w:rsidRDefault="00042BD6" w:rsidP="00736EFD">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1FE1" w:rsidRPr="00B23FC9" w14:paraId="7C131A0B" w14:textId="77777777" w:rsidTr="00736EFD">
        <w:trPr>
          <w:trHeight w:val="409"/>
        </w:trPr>
        <w:tc>
          <w:tcPr>
            <w:tcW w:w="1348" w:type="dxa"/>
            <w:shd w:val="clear" w:color="auto" w:fill="auto"/>
            <w:vAlign w:val="center"/>
          </w:tcPr>
          <w:p w14:paraId="1C74CB5F" w14:textId="30882BA6" w:rsidR="00451FE1" w:rsidRDefault="00451FE1" w:rsidP="00451FE1">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7AABCA0" w14:textId="7F5D2F9E" w:rsidR="00451FE1" w:rsidRDefault="00451FE1" w:rsidP="00451FE1">
            <w:pPr>
              <w:rPr>
                <w:rFonts w:ascii="Arial" w:eastAsia="MS Mincho" w:hAnsi="Arial" w:cs="Arial"/>
                <w:szCs w:val="21"/>
                <w:lang w:eastAsia="ja-JP"/>
              </w:rPr>
            </w:pPr>
            <w:r>
              <w:rPr>
                <w:rFonts w:ascii="Arial" w:eastAsia="MS Mincho" w:hAnsi="Arial" w:cs="Arial"/>
                <w:bCs/>
                <w:szCs w:val="21"/>
                <w:lang w:eastAsia="ja-JP"/>
              </w:rPr>
              <w:t xml:space="preserve">We think FFS should be fine for TBoMS since the design of TBoMS is not so clear at this state. If </w:t>
            </w:r>
            <w:r w:rsidR="00897D8B">
              <w:rPr>
                <w:rFonts w:ascii="Arial" w:eastAsia="MS Mincho" w:hAnsi="Arial" w:cs="Arial"/>
                <w:bCs/>
                <w:szCs w:val="21"/>
                <w:lang w:eastAsia="ja-JP"/>
              </w:rPr>
              <w:t>TBoMS is performed based on a PUSCH crossing multiple slots, joint channel estimation is not necessary.</w:t>
            </w:r>
          </w:p>
        </w:tc>
      </w:tr>
      <w:tr w:rsidR="00336270" w:rsidRPr="00B23FC9" w14:paraId="2F79E146" w14:textId="77777777" w:rsidTr="00736EFD">
        <w:trPr>
          <w:trHeight w:val="409"/>
        </w:trPr>
        <w:tc>
          <w:tcPr>
            <w:tcW w:w="1348" w:type="dxa"/>
            <w:shd w:val="clear" w:color="auto" w:fill="auto"/>
            <w:vAlign w:val="center"/>
          </w:tcPr>
          <w:p w14:paraId="2679271B" w14:textId="3036B703" w:rsidR="00336270" w:rsidRDefault="00336270" w:rsidP="00336270">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10DDFE85" w14:textId="3E17ADC8" w:rsidR="00336270" w:rsidRDefault="00336270" w:rsidP="00336270">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884A55" w:rsidRPr="00B23FC9" w14:paraId="10AF2752" w14:textId="77777777" w:rsidTr="00736EFD">
        <w:trPr>
          <w:trHeight w:val="409"/>
        </w:trPr>
        <w:tc>
          <w:tcPr>
            <w:tcW w:w="1348" w:type="dxa"/>
            <w:shd w:val="clear" w:color="auto" w:fill="auto"/>
            <w:vAlign w:val="center"/>
          </w:tcPr>
          <w:p w14:paraId="2AABE9C7" w14:textId="7D4E011A" w:rsidR="00884A55" w:rsidRDefault="00884A55" w:rsidP="00884A55">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203447B1" w14:textId="348D36E3" w:rsidR="00884A55" w:rsidRDefault="00884A55" w:rsidP="00884A55">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397C08" w:rsidRPr="00B23FC9" w14:paraId="12A49860" w14:textId="77777777" w:rsidTr="00736EFD">
        <w:trPr>
          <w:trHeight w:val="409"/>
        </w:trPr>
        <w:tc>
          <w:tcPr>
            <w:tcW w:w="1348" w:type="dxa"/>
            <w:shd w:val="clear" w:color="auto" w:fill="auto"/>
            <w:vAlign w:val="center"/>
          </w:tcPr>
          <w:p w14:paraId="321AC9CF" w14:textId="3C708CE8" w:rsidR="00397C08" w:rsidRPr="00397C08" w:rsidRDefault="00397C08"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059B651E" w14:textId="77777777" w:rsidR="00397C08" w:rsidRDefault="00397C08" w:rsidP="00884A55">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8BCEB88" w14:textId="34580581" w:rsidR="00397C08" w:rsidRPr="00397C08" w:rsidRDefault="00397C08" w:rsidP="00397C08">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w:t>
            </w:r>
            <w:r w:rsidRPr="00B23FC9">
              <w:rPr>
                <w:rFonts w:ascii="Arial" w:hAnsi="Arial" w:cs="Arial"/>
                <w:szCs w:val="21"/>
              </w:rPr>
              <w:t>over back-to-back PUSCH transmissions</w:t>
            </w:r>
            <w:r>
              <w:rPr>
                <w:rFonts w:ascii="Arial" w:hAnsi="Arial" w:cs="Arial"/>
                <w:szCs w:val="21"/>
              </w:rPr>
              <w:t>’</w:t>
            </w:r>
            <w:r>
              <w:rPr>
                <w:rFonts w:ascii="Arial" w:hAnsi="Arial" w:cs="Arial" w:hint="eastAsia"/>
                <w:szCs w:val="21"/>
              </w:rPr>
              <w:t xml:space="preserve"> is considered in this proposal.</w:t>
            </w:r>
          </w:p>
        </w:tc>
      </w:tr>
      <w:tr w:rsidR="00190E6E" w:rsidRPr="00B23FC9" w14:paraId="37A36D66" w14:textId="77777777" w:rsidTr="00736EFD">
        <w:trPr>
          <w:trHeight w:val="409"/>
        </w:trPr>
        <w:tc>
          <w:tcPr>
            <w:tcW w:w="1348" w:type="dxa"/>
            <w:shd w:val="clear" w:color="auto" w:fill="auto"/>
            <w:vAlign w:val="center"/>
          </w:tcPr>
          <w:p w14:paraId="2E7B536C" w14:textId="07258530" w:rsidR="00190E6E" w:rsidRDefault="00190E6E"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1B12F1D" w14:textId="77777777" w:rsidR="00190E6E" w:rsidRDefault="00190E6E" w:rsidP="00884A55">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C3C12A0" w14:textId="75504055" w:rsidR="00190E6E" w:rsidRPr="00190E6E" w:rsidRDefault="00190E6E" w:rsidP="00884A55">
            <w:pPr>
              <w:rPr>
                <w:rFonts w:ascii="Arial" w:hAnsi="Arial" w:cs="Arial"/>
                <w:szCs w:val="21"/>
              </w:rPr>
            </w:pPr>
            <w:r>
              <w:rPr>
                <w:rFonts w:ascii="Arial" w:hAnsi="Arial" w:cs="Arial" w:hint="eastAsia"/>
                <w:szCs w:val="21"/>
                <w:lang w:val="en-GB"/>
              </w:rPr>
              <w:t>J</w:t>
            </w:r>
            <w:r w:rsidRPr="00B23FC9">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BD4BC2" w:rsidRPr="00B23FC9" w14:paraId="71CC3348" w14:textId="77777777" w:rsidTr="00736EFD">
        <w:trPr>
          <w:trHeight w:val="409"/>
        </w:trPr>
        <w:tc>
          <w:tcPr>
            <w:tcW w:w="1348" w:type="dxa"/>
            <w:shd w:val="clear" w:color="auto" w:fill="auto"/>
            <w:vAlign w:val="center"/>
          </w:tcPr>
          <w:p w14:paraId="4DBD0F3A" w14:textId="77866385" w:rsidR="00BD4BC2" w:rsidRDefault="00BD4BC2" w:rsidP="00BD4BC2">
            <w:pPr>
              <w:jc w:val="center"/>
              <w:rPr>
                <w:rFonts w:ascii="Arial" w:hAnsi="Arial" w:cs="Arial" w:hint="eastAsia"/>
                <w:bCs/>
                <w:szCs w:val="21"/>
                <w:lang w:val="en-GB"/>
              </w:rPr>
            </w:pPr>
            <w:r>
              <w:rPr>
                <w:rFonts w:ascii="Arial" w:hAnsi="Arial" w:cs="Arial"/>
                <w:bCs/>
                <w:szCs w:val="21"/>
                <w:lang w:val="en-GB"/>
              </w:rPr>
              <w:t>Lenovo, Motorola Mobility</w:t>
            </w:r>
          </w:p>
        </w:tc>
        <w:tc>
          <w:tcPr>
            <w:tcW w:w="8129" w:type="dxa"/>
            <w:shd w:val="clear" w:color="auto" w:fill="auto"/>
            <w:vAlign w:val="center"/>
          </w:tcPr>
          <w:p w14:paraId="68FDF5D1" w14:textId="79A4CC31" w:rsidR="00BD4BC2" w:rsidRDefault="00BD4BC2" w:rsidP="00BD4BC2">
            <w:pPr>
              <w:rPr>
                <w:rFonts w:ascii="Arial" w:eastAsia="MS Mincho" w:hAnsi="Arial" w:cs="Arial" w:hint="eastAsia"/>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lastRenderedPageBreak/>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ListParagraph"/>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ListParagraph"/>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66CDCF3C" w14:textId="77777777" w:rsidR="00BC67DB" w:rsidRPr="00B23FC9" w:rsidRDefault="00BC67DB" w:rsidP="00BC67DB">
      <w:pPr>
        <w:pStyle w:val="ListParagraph"/>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ListParagraph"/>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ListParagraph"/>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This is to ensure a common understanding between gNB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gNB,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r w:rsidRPr="00444E18">
              <w:rPr>
                <w:rFonts w:ascii="Arial" w:hAnsi="Arial" w:cs="Arial"/>
                <w:bCs/>
                <w:szCs w:val="21"/>
                <w:lang w:val="en-GB"/>
              </w:rPr>
              <w:t>InterDigital</w:t>
            </w:r>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788C68CB" w:rsidR="00444E18" w:rsidRPr="00042BD6" w:rsidRDefault="00042BD6" w:rsidP="00444E18">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6B003230" w14:textId="77777777" w:rsidR="00444E18" w:rsidRDefault="00042BD6" w:rsidP="00444E18">
            <w:pPr>
              <w:rPr>
                <w:rFonts w:ascii="Arial" w:hAnsi="Arial" w:cs="Arial"/>
                <w:bCs/>
                <w:szCs w:val="21"/>
              </w:rPr>
            </w:pPr>
            <w:r w:rsidRPr="00042BD6">
              <w:rPr>
                <w:rFonts w:ascii="Arial" w:hAnsi="Arial" w:cs="Arial"/>
                <w:bCs/>
                <w:szCs w:val="21"/>
              </w:rPr>
              <w:t xml:space="preserve">We agree to SierraWireless comments that we are </w:t>
            </w:r>
            <w:r>
              <w:rPr>
                <w:rFonts w:ascii="Arial" w:hAnsi="Arial" w:cs="Arial"/>
                <w:bCs/>
                <w:szCs w:val="21"/>
              </w:rPr>
              <w:t xml:space="preserve">currently </w:t>
            </w:r>
            <w:r w:rsidRPr="00042BD6">
              <w:rPr>
                <w:rFonts w:ascii="Arial" w:hAnsi="Arial" w:cs="Arial"/>
                <w:bCs/>
                <w:szCs w:val="21"/>
              </w:rPr>
              <w:t>not so sure the need of time domain window itself as the terminology for the specification. On the other hand, to have such term would be useful at least for the discussion purpose. Therefore, we would like to suggest following update to Alt.1.</w:t>
            </w:r>
          </w:p>
          <w:p w14:paraId="65A19079" w14:textId="77777777" w:rsidR="00042BD6" w:rsidRDefault="00042BD6" w:rsidP="00042BD6">
            <w:pPr>
              <w:ind w:leftChars="100" w:left="210"/>
              <w:rPr>
                <w:rFonts w:ascii="Arial" w:hAnsi="Arial" w:cs="Arial"/>
                <w:szCs w:val="21"/>
              </w:rPr>
            </w:pPr>
            <w:r w:rsidRPr="00B23FC9">
              <w:rPr>
                <w:rFonts w:ascii="Arial" w:hAnsi="Arial" w:cs="Arial"/>
                <w:szCs w:val="21"/>
              </w:rPr>
              <w:t xml:space="preserve">For joint channel estimation, </w:t>
            </w:r>
            <w:r w:rsidRPr="00042BD6">
              <w:rPr>
                <w:rFonts w:ascii="Arial" w:hAnsi="Arial" w:cs="Arial"/>
                <w:color w:val="FF0000"/>
                <w:szCs w:val="21"/>
              </w:rPr>
              <w:t>for the discussion purpose at least,</w:t>
            </w:r>
            <w:r w:rsidRPr="00042BD6">
              <w:rPr>
                <w:rFonts w:ascii="Arial" w:hAnsi="Arial" w:cs="Arial"/>
                <w:szCs w:val="21"/>
              </w:rPr>
              <w:t xml:space="preserve"> define a</w:t>
            </w:r>
            <w:r w:rsidRPr="00B23FC9">
              <w:rPr>
                <w:rFonts w:ascii="Arial" w:hAnsi="Arial" w:cs="Arial"/>
                <w:szCs w:val="21"/>
              </w:rPr>
              <w:t xml:space="preserve"> time domain window during which UE is expected to maintain power consistency and phase continuity among PUSCH transmissions subject to power consistency and phase continuity requirements.</w:t>
            </w:r>
          </w:p>
          <w:p w14:paraId="1673170E" w14:textId="77777777" w:rsid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color w:val="FF0000"/>
                <w:szCs w:val="21"/>
              </w:rPr>
              <w:t>FFS whether the term "time domain window" is used in the specification or not</w:t>
            </w:r>
          </w:p>
          <w:p w14:paraId="2C049B22" w14:textId="77777777"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the length of the time domain window is defined by a set of repetitions/slots/symbols</w:t>
            </w:r>
          </w:p>
          <w:p w14:paraId="47C01FEC" w14:textId="77777777"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single or multiple time domain windows</w:t>
            </w:r>
          </w:p>
          <w:p w14:paraId="30957FE5" w14:textId="77777777"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relation with UE capability</w:t>
            </w:r>
          </w:p>
          <w:p w14:paraId="0DC285D6" w14:textId="725841E4"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the time domain window may not be configured or specified</w:t>
            </w:r>
          </w:p>
        </w:tc>
      </w:tr>
      <w:tr w:rsidR="00451FE1" w:rsidRPr="00B23FC9" w14:paraId="6DB1CEBE" w14:textId="77777777" w:rsidTr="00444E18">
        <w:trPr>
          <w:trHeight w:val="409"/>
        </w:trPr>
        <w:tc>
          <w:tcPr>
            <w:tcW w:w="1348" w:type="dxa"/>
            <w:shd w:val="clear" w:color="auto" w:fill="auto"/>
            <w:vAlign w:val="center"/>
          </w:tcPr>
          <w:p w14:paraId="41E63952" w14:textId="26C26465" w:rsidR="00451FE1" w:rsidRDefault="00451FE1" w:rsidP="00451FE1">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9B8B5E9" w14:textId="77777777"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3831E884" w14:textId="2133D1FB" w:rsidR="00451FE1" w:rsidRPr="00451FE1" w:rsidRDefault="00451FE1" w:rsidP="00451FE1">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sidRPr="00042BD6">
              <w:rPr>
                <w:rFonts w:ascii="Arial" w:hAnsi="Arial" w:cs="Arial"/>
                <w:bCs/>
                <w:color w:val="FF0000"/>
                <w:szCs w:val="21"/>
              </w:rPr>
              <w:t xml:space="preserve">FFS whether the term "time domain window" is used in the specification or </w:t>
            </w:r>
            <w:r w:rsidRPr="00451FE1">
              <w:rPr>
                <w:rFonts w:ascii="Arial" w:hAnsi="Arial" w:cs="Arial"/>
                <w:b/>
                <w:bCs/>
                <w:strike/>
                <w:color w:val="FF0000"/>
                <w:szCs w:val="21"/>
              </w:rPr>
              <w:t>not</w:t>
            </w:r>
            <w:r w:rsidRPr="00451FE1">
              <w:rPr>
                <w:rFonts w:ascii="Arial" w:hAnsi="Arial" w:cs="Arial"/>
                <w:b/>
                <w:bCs/>
                <w:color w:val="FF0000"/>
                <w:szCs w:val="21"/>
              </w:rPr>
              <w:t>replaced by other technical terms</w:t>
            </w:r>
            <w:r>
              <w:rPr>
                <w:rFonts w:ascii="Arial" w:eastAsia="MS Mincho" w:hAnsi="Arial" w:cs="Arial"/>
                <w:bCs/>
                <w:szCs w:val="21"/>
                <w:lang w:eastAsia="ja-JP"/>
              </w:rPr>
              <w:t>”. In any case, we think “</w:t>
            </w:r>
            <w:r w:rsidRPr="00042BD6">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6F0B85" w:rsidRPr="00B23FC9" w14:paraId="1102483F" w14:textId="77777777" w:rsidTr="00444E18">
        <w:trPr>
          <w:trHeight w:val="409"/>
        </w:trPr>
        <w:tc>
          <w:tcPr>
            <w:tcW w:w="1348" w:type="dxa"/>
            <w:shd w:val="clear" w:color="auto" w:fill="auto"/>
            <w:vAlign w:val="center"/>
          </w:tcPr>
          <w:p w14:paraId="4A7F617E" w14:textId="2436926C" w:rsidR="006F0B85" w:rsidRDefault="006F0B85" w:rsidP="006F0B8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3CBEAFB" w14:textId="240537FB" w:rsidR="00270E02" w:rsidRPr="006052A4" w:rsidRDefault="006F0B85" w:rsidP="006F0B85">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884A55" w:rsidRPr="00B23FC9" w14:paraId="5A73371C" w14:textId="77777777" w:rsidTr="00444E18">
        <w:trPr>
          <w:trHeight w:val="409"/>
        </w:trPr>
        <w:tc>
          <w:tcPr>
            <w:tcW w:w="1348" w:type="dxa"/>
            <w:shd w:val="clear" w:color="auto" w:fill="auto"/>
            <w:vAlign w:val="center"/>
          </w:tcPr>
          <w:p w14:paraId="4692DCCA" w14:textId="29BC05F6" w:rsidR="00884A55" w:rsidRDefault="00884A55" w:rsidP="00884A55">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0B2D0DB3" w14:textId="2D3D75ED" w:rsidR="00884A55" w:rsidRDefault="00884A55" w:rsidP="00884A55">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AD29AA" w:rsidRPr="00B23FC9" w14:paraId="5DDA1A0B" w14:textId="77777777" w:rsidTr="00444E18">
        <w:trPr>
          <w:trHeight w:val="409"/>
        </w:trPr>
        <w:tc>
          <w:tcPr>
            <w:tcW w:w="1348" w:type="dxa"/>
            <w:shd w:val="clear" w:color="auto" w:fill="auto"/>
            <w:vAlign w:val="center"/>
          </w:tcPr>
          <w:p w14:paraId="163CE05A" w14:textId="42A1F505" w:rsidR="00AD29AA" w:rsidRPr="00AD29AA" w:rsidRDefault="00AD29AA"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38778FF2" w14:textId="13F30B90" w:rsidR="00AD29AA" w:rsidRPr="00AD29AA" w:rsidRDefault="00AD29AA" w:rsidP="00884A55">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sidRPr="00AD29AA">
              <w:rPr>
                <w:rFonts w:ascii="Arial" w:hAnsi="Arial" w:cs="Arial"/>
                <w:strike/>
                <w:color w:val="FF0000"/>
                <w:szCs w:val="21"/>
              </w:rPr>
              <w:t>e.g., depending on TDD frame structure</w:t>
            </w:r>
            <w:r>
              <w:rPr>
                <w:rFonts w:ascii="Arial" w:hAnsi="Arial" w:cs="Arial" w:hint="eastAsia"/>
                <w:color w:val="FF0000"/>
                <w:szCs w:val="21"/>
              </w:rPr>
              <w:t xml:space="preserve">. </w:t>
            </w:r>
            <w:r w:rsidRPr="00AD29AA">
              <w:rPr>
                <w:rFonts w:ascii="Arial" w:hAnsi="Arial" w:cs="Arial" w:hint="eastAsia"/>
                <w:szCs w:val="21"/>
              </w:rPr>
              <w:t>It will be further studied anyway.</w:t>
            </w:r>
          </w:p>
        </w:tc>
      </w:tr>
      <w:tr w:rsidR="00190E6E" w:rsidRPr="00B23FC9" w14:paraId="69C69BAD" w14:textId="77777777" w:rsidTr="00444E18">
        <w:trPr>
          <w:trHeight w:val="409"/>
        </w:trPr>
        <w:tc>
          <w:tcPr>
            <w:tcW w:w="1348" w:type="dxa"/>
            <w:shd w:val="clear" w:color="auto" w:fill="auto"/>
            <w:vAlign w:val="center"/>
          </w:tcPr>
          <w:p w14:paraId="117AE087" w14:textId="034F311D" w:rsidR="00190E6E" w:rsidRDefault="00190E6E"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BEB4E0A" w14:textId="72B436BC" w:rsidR="00190E6E" w:rsidRDefault="001B18EA" w:rsidP="00884A55">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76C113A2" w14:textId="19FC74F4" w:rsidR="00D164BC" w:rsidRDefault="001B18EA" w:rsidP="00884A55">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sidRPr="00B23FC9">
              <w:rPr>
                <w:rFonts w:ascii="Arial" w:hAnsi="Arial" w:cs="Arial"/>
                <w:szCs w:val="21"/>
              </w:rPr>
              <w:t xml:space="preserve">a time domain window during which UE is expected to maintain </w:t>
            </w:r>
            <w:r w:rsidRPr="00B23FC9">
              <w:rPr>
                <w:rFonts w:ascii="Arial" w:hAnsi="Arial" w:cs="Arial"/>
                <w:szCs w:val="21"/>
              </w:rPr>
              <w:lastRenderedPageBreak/>
              <w:t>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w:t>
            </w:r>
            <w:r w:rsidR="00D164BC">
              <w:rPr>
                <w:rFonts w:ascii="Arial" w:hAnsi="Arial" w:cs="Arial" w:hint="eastAsia"/>
                <w:szCs w:val="21"/>
              </w:rPr>
              <w:t xml:space="preserve">How to understand </w:t>
            </w:r>
            <w:r w:rsidR="00D164BC" w:rsidRPr="00B23FC9">
              <w:rPr>
                <w:rFonts w:ascii="Arial" w:hAnsi="Arial" w:cs="Arial"/>
                <w:szCs w:val="21"/>
              </w:rPr>
              <w:t>maintain power consistency and phase continuity</w:t>
            </w:r>
            <w:r w:rsidR="00D164BC">
              <w:rPr>
                <w:rFonts w:ascii="Arial" w:hAnsi="Arial" w:cs="Arial" w:hint="eastAsia"/>
                <w:szCs w:val="21"/>
              </w:rPr>
              <w:t>, zero error?</w:t>
            </w:r>
          </w:p>
          <w:p w14:paraId="563E00A9" w14:textId="2D9598BE" w:rsidR="001B18EA" w:rsidRDefault="00D164BC" w:rsidP="00884A55">
            <w:pPr>
              <w:rPr>
                <w:rFonts w:ascii="Arial" w:hAnsi="Arial" w:cs="Arial"/>
                <w:szCs w:val="21"/>
              </w:rPr>
            </w:pPr>
            <w:r>
              <w:rPr>
                <w:rFonts w:ascii="Arial" w:hAnsi="Arial" w:cs="Arial" w:hint="eastAsia"/>
                <w:szCs w:val="21"/>
              </w:rPr>
              <w:t>And w</w:t>
            </w:r>
            <w:r w:rsidR="001B18EA">
              <w:rPr>
                <w:rFonts w:ascii="Arial" w:hAnsi="Arial" w:cs="Arial" w:hint="eastAsia"/>
                <w:szCs w:val="21"/>
              </w:rPr>
              <w:t>hat would have impact on the</w:t>
            </w:r>
            <w:r w:rsidR="001B18EA" w:rsidRPr="00B23FC9">
              <w:rPr>
                <w:rFonts w:ascii="Arial" w:hAnsi="Arial" w:cs="Arial"/>
                <w:szCs w:val="21"/>
              </w:rPr>
              <w:t xml:space="preserve"> power consistency</w:t>
            </w:r>
            <w:r w:rsidR="001B18EA">
              <w:rPr>
                <w:rFonts w:ascii="Arial" w:hAnsi="Arial" w:cs="Arial" w:hint="eastAsia"/>
                <w:szCs w:val="21"/>
              </w:rPr>
              <w:t xml:space="preserve"> and </w:t>
            </w:r>
            <w:r w:rsidR="001B18EA" w:rsidRPr="00B23FC9">
              <w:rPr>
                <w:rFonts w:ascii="Arial" w:hAnsi="Arial" w:cs="Arial"/>
                <w:szCs w:val="21"/>
              </w:rPr>
              <w:t>phase continuity</w:t>
            </w:r>
            <w:r w:rsidR="001B18EA">
              <w:rPr>
                <w:rFonts w:ascii="Arial" w:hAnsi="Arial" w:cs="Arial" w:hint="eastAsia"/>
                <w:szCs w:val="21"/>
              </w:rPr>
              <w:t xml:space="preserve">? </w:t>
            </w:r>
            <w:r w:rsidR="001B18EA">
              <w:rPr>
                <w:rFonts w:ascii="Arial" w:hAnsi="Arial" w:cs="Arial"/>
                <w:szCs w:val="21"/>
              </w:rPr>
              <w:t>I</w:t>
            </w:r>
            <w:r w:rsidR="001B18EA">
              <w:rPr>
                <w:rFonts w:ascii="Arial" w:hAnsi="Arial" w:cs="Arial" w:hint="eastAsia"/>
                <w:szCs w:val="21"/>
              </w:rPr>
              <w:t xml:space="preserve">t is not clear now. </w:t>
            </w:r>
          </w:p>
          <w:p w14:paraId="011CC9F1" w14:textId="487BC0E6" w:rsidR="001B18EA" w:rsidRDefault="001B18EA" w:rsidP="00884A55">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43896EF4" w14:textId="6B16DFDC" w:rsidR="001B18EA" w:rsidRDefault="001B18EA" w:rsidP="00884A55">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w:t>
            </w:r>
            <w:r w:rsidR="00D164BC">
              <w:rPr>
                <w:rFonts w:ascii="Arial" w:hAnsi="Arial" w:cs="Arial" w:hint="eastAsia"/>
                <w:szCs w:val="21"/>
              </w:rPr>
              <w:t>.</w:t>
            </w:r>
            <w:r>
              <w:rPr>
                <w:rFonts w:ascii="Arial" w:hAnsi="Arial" w:cs="Arial" w:hint="eastAsia"/>
                <w:szCs w:val="21"/>
              </w:rPr>
              <w:t>So it shall be clearly justified why we need such a time domain window</w:t>
            </w:r>
            <w:r w:rsidR="00D164BC">
              <w:rPr>
                <w:rFonts w:ascii="Arial" w:hAnsi="Arial" w:cs="Arial" w:hint="eastAsia"/>
                <w:szCs w:val="21"/>
              </w:rPr>
              <w:t xml:space="preserve"> for NR</w:t>
            </w:r>
            <w:r>
              <w:rPr>
                <w:rFonts w:ascii="Arial" w:hAnsi="Arial" w:cs="Arial" w:hint="eastAsia"/>
                <w:szCs w:val="21"/>
              </w:rPr>
              <w:t>.</w:t>
            </w:r>
          </w:p>
          <w:p w14:paraId="5EC24152" w14:textId="04D5E2BA" w:rsidR="001B18EA" w:rsidRDefault="001B18EA" w:rsidP="00884A55">
            <w:pPr>
              <w:rPr>
                <w:rFonts w:ascii="Arial" w:hAnsi="Arial" w:cs="Arial"/>
                <w:szCs w:val="21"/>
              </w:rPr>
            </w:pPr>
            <w:r>
              <w:rPr>
                <w:rFonts w:ascii="Arial" w:hAnsi="Arial" w:cs="Arial" w:hint="eastAsia"/>
                <w:szCs w:val="21"/>
              </w:rPr>
              <w:t xml:space="preserve">We propose to firstly study which factors affect the </w:t>
            </w:r>
            <w:r w:rsidRPr="00B23FC9">
              <w:rPr>
                <w:rFonts w:ascii="Arial" w:hAnsi="Arial" w:cs="Arial"/>
                <w:szCs w:val="21"/>
              </w:rPr>
              <w:t>power consistency</w:t>
            </w:r>
            <w:r>
              <w:rPr>
                <w:rFonts w:ascii="Arial" w:hAnsi="Arial" w:cs="Arial" w:hint="eastAsia"/>
                <w:szCs w:val="21"/>
              </w:rPr>
              <w:t xml:space="preserve"> and </w:t>
            </w:r>
            <w:r w:rsidRPr="00B23FC9">
              <w:rPr>
                <w:rFonts w:ascii="Arial" w:hAnsi="Arial" w:cs="Arial"/>
                <w:szCs w:val="21"/>
              </w:rPr>
              <w:t>phase continuity</w:t>
            </w:r>
            <w:r>
              <w:rPr>
                <w:rFonts w:ascii="Arial" w:hAnsi="Arial" w:cs="Arial" w:hint="eastAsia"/>
                <w:szCs w:val="21"/>
              </w:rPr>
              <w:t xml:space="preserve">. Then </w:t>
            </w:r>
            <w:r w:rsidR="00D164BC">
              <w:rPr>
                <w:rFonts w:ascii="Arial" w:hAnsi="Arial" w:cs="Arial" w:hint="eastAsia"/>
                <w:szCs w:val="21"/>
              </w:rPr>
              <w:t xml:space="preserve">we decide how to enable this </w:t>
            </w:r>
            <w:r w:rsidR="00D164BC">
              <w:rPr>
                <w:rFonts w:ascii="Arial" w:hAnsi="Arial" w:cs="Arial"/>
                <w:szCs w:val="21"/>
              </w:rPr>
              <w:t>feature</w:t>
            </w:r>
            <w:r w:rsidR="00D164BC">
              <w:rPr>
                <w:rFonts w:ascii="Arial" w:hAnsi="Arial" w:cs="Arial" w:hint="eastAsia"/>
                <w:szCs w:val="21"/>
              </w:rPr>
              <w:t>.</w:t>
            </w:r>
          </w:p>
          <w:p w14:paraId="32044B39" w14:textId="4D278B6E" w:rsidR="001B18EA" w:rsidRPr="001B18EA" w:rsidRDefault="001B18EA" w:rsidP="00884A55">
            <w:pPr>
              <w:rPr>
                <w:rFonts w:ascii="Arial" w:hAnsi="Arial" w:cs="Arial"/>
                <w:bCs/>
                <w:szCs w:val="21"/>
              </w:rPr>
            </w:pPr>
          </w:p>
        </w:tc>
      </w:tr>
      <w:tr w:rsidR="00736FFB" w:rsidRPr="00B23FC9" w14:paraId="577C0AB2" w14:textId="77777777" w:rsidTr="00444E18">
        <w:trPr>
          <w:trHeight w:val="409"/>
        </w:trPr>
        <w:tc>
          <w:tcPr>
            <w:tcW w:w="1348" w:type="dxa"/>
            <w:shd w:val="clear" w:color="auto" w:fill="auto"/>
            <w:vAlign w:val="center"/>
          </w:tcPr>
          <w:p w14:paraId="3F08FDA1" w14:textId="0310ADB5" w:rsidR="00736FFB" w:rsidRDefault="00736FFB" w:rsidP="00736FFB">
            <w:pPr>
              <w:jc w:val="center"/>
              <w:rPr>
                <w:rFonts w:ascii="Arial" w:hAnsi="Arial" w:cs="Arial" w:hint="eastAsia"/>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56F6DCA8" w14:textId="31E4A124" w:rsidR="00736FFB" w:rsidRDefault="00736FFB" w:rsidP="00736FFB">
            <w:pPr>
              <w:rPr>
                <w:rFonts w:ascii="Arial" w:hAnsi="Arial" w:cs="Arial" w:hint="eastAsia"/>
                <w:bCs/>
                <w:szCs w:val="21"/>
                <w:lang w:val="en-GB"/>
              </w:rPr>
            </w:pPr>
            <w:r>
              <w:rPr>
                <w:rFonts w:ascii="Arial" w:hAnsi="Arial" w:cs="Arial"/>
                <w:bCs/>
                <w:szCs w:val="21"/>
                <w:lang w:val="en-GB"/>
              </w:rPr>
              <w:t>We support Alt. 1 as we also agree that defining a time window is needed</w:t>
            </w:r>
          </w:p>
        </w:tc>
      </w:tr>
    </w:tbl>
    <w:p w14:paraId="2FCDB984" w14:textId="0A7258D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451FE1">
      <w:pPr>
        <w:pStyle w:val="ListParagraph"/>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ListParagraph"/>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r w:rsidRPr="002620E8">
              <w:rPr>
                <w:rFonts w:ascii="Arial" w:hAnsi="Arial" w:cs="Arial"/>
                <w:bCs/>
                <w:szCs w:val="21"/>
                <w:lang w:val="en-GB"/>
              </w:rPr>
              <w:t>InterDigital</w:t>
            </w:r>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in the evaluation.</w:t>
            </w:r>
            <w:r w:rsidR="00B83D3E">
              <w:rPr>
                <w:rFonts w:ascii="Arial" w:hAnsi="Arial" w:cs="Arial"/>
                <w:bCs/>
                <w:szCs w:val="21"/>
                <w:lang w:val="en-GB"/>
              </w:rPr>
              <w:t xml:space="preserve"> Thus, there is no need to have additional discussions for 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DB9ACA3" w:rsidR="002620E8" w:rsidRPr="009A1D46" w:rsidRDefault="009A1D46"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C2D6E13" w14:textId="5720D7F5" w:rsidR="002620E8" w:rsidRPr="00B23FC9" w:rsidRDefault="009A1D46" w:rsidP="002620E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897D8B" w:rsidRPr="00B23FC9" w14:paraId="2D252F7C" w14:textId="77777777" w:rsidTr="002620E8">
        <w:trPr>
          <w:trHeight w:val="419"/>
        </w:trPr>
        <w:tc>
          <w:tcPr>
            <w:tcW w:w="1348" w:type="dxa"/>
            <w:shd w:val="clear" w:color="auto" w:fill="auto"/>
            <w:vAlign w:val="center"/>
          </w:tcPr>
          <w:p w14:paraId="384E6833" w14:textId="65D50F11" w:rsidR="00897D8B" w:rsidRDefault="00897D8B"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3004A0A" w14:textId="473AD613" w:rsidR="00897D8B" w:rsidRDefault="00897D8B" w:rsidP="002620E8">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007C05" w:rsidRPr="00B23FC9" w14:paraId="13F8255B" w14:textId="77777777" w:rsidTr="002620E8">
        <w:trPr>
          <w:trHeight w:val="419"/>
        </w:trPr>
        <w:tc>
          <w:tcPr>
            <w:tcW w:w="1348" w:type="dxa"/>
            <w:shd w:val="clear" w:color="auto" w:fill="auto"/>
            <w:vAlign w:val="center"/>
          </w:tcPr>
          <w:p w14:paraId="749C34E1" w14:textId="3FD3A70B" w:rsidR="00007C05" w:rsidRDefault="00007C05" w:rsidP="00007C0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A58550" w14:textId="35BC188E" w:rsidR="00007C05" w:rsidRDefault="00007C05" w:rsidP="00007C05">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884A55" w:rsidRPr="00B23FC9" w14:paraId="47E0B13C" w14:textId="77777777" w:rsidTr="002620E8">
        <w:trPr>
          <w:trHeight w:val="419"/>
        </w:trPr>
        <w:tc>
          <w:tcPr>
            <w:tcW w:w="1348" w:type="dxa"/>
            <w:shd w:val="clear" w:color="auto" w:fill="auto"/>
            <w:vAlign w:val="center"/>
          </w:tcPr>
          <w:p w14:paraId="184477F8" w14:textId="21E0ECEF" w:rsidR="00884A55" w:rsidRDefault="00884A55" w:rsidP="00884A55">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5BB2755" w14:textId="4CEE513C" w:rsidR="00884A55" w:rsidRDefault="00884A55" w:rsidP="00884A55">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F20735" w:rsidRPr="00B23FC9" w14:paraId="7BD47E53" w14:textId="77777777" w:rsidTr="002620E8">
        <w:trPr>
          <w:trHeight w:val="419"/>
        </w:trPr>
        <w:tc>
          <w:tcPr>
            <w:tcW w:w="1348" w:type="dxa"/>
            <w:shd w:val="clear" w:color="auto" w:fill="auto"/>
            <w:vAlign w:val="center"/>
          </w:tcPr>
          <w:p w14:paraId="1C575038" w14:textId="338BC70C" w:rsidR="00F20735" w:rsidRPr="00F20735" w:rsidRDefault="00F20735"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CAD34EE" w14:textId="58421E14" w:rsidR="00F20735" w:rsidRPr="00F20735" w:rsidRDefault="00F20735" w:rsidP="00884A55">
            <w:pPr>
              <w:rPr>
                <w:rFonts w:ascii="Arial" w:hAnsi="Arial" w:cs="Arial"/>
                <w:bCs/>
                <w:szCs w:val="21"/>
                <w:lang w:val="en-GB"/>
              </w:rPr>
            </w:pPr>
            <w:r>
              <w:rPr>
                <w:rFonts w:ascii="Arial" w:hAnsi="Arial" w:cs="Arial" w:hint="eastAsia"/>
                <w:bCs/>
                <w:szCs w:val="21"/>
                <w:lang w:val="en-GB"/>
              </w:rPr>
              <w:t>We are fine with the proposal.</w:t>
            </w:r>
          </w:p>
        </w:tc>
      </w:tr>
      <w:tr w:rsidR="00D164BC" w:rsidRPr="00B23FC9" w14:paraId="5F65EE41" w14:textId="77777777" w:rsidTr="002620E8">
        <w:trPr>
          <w:trHeight w:val="419"/>
        </w:trPr>
        <w:tc>
          <w:tcPr>
            <w:tcW w:w="1348" w:type="dxa"/>
            <w:shd w:val="clear" w:color="auto" w:fill="auto"/>
            <w:vAlign w:val="center"/>
          </w:tcPr>
          <w:p w14:paraId="237F9C03" w14:textId="647227D3" w:rsidR="00D164BC" w:rsidRDefault="00D164BC"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6AB40063" w14:textId="77777777" w:rsidR="00D164BC" w:rsidRDefault="00D164BC" w:rsidP="00884A55">
            <w:pPr>
              <w:rPr>
                <w:rFonts w:ascii="Arial" w:hAnsi="Arial" w:cs="Arial"/>
                <w:bCs/>
                <w:szCs w:val="21"/>
                <w:lang w:val="en-GB"/>
              </w:rPr>
            </w:pPr>
            <w:r>
              <w:rPr>
                <w:rFonts w:ascii="Arial" w:hAnsi="Arial" w:cs="Arial" w:hint="eastAsia"/>
                <w:bCs/>
                <w:szCs w:val="21"/>
                <w:lang w:val="en-GB"/>
              </w:rPr>
              <w:t>We are fine with the proposal.</w:t>
            </w:r>
          </w:p>
          <w:p w14:paraId="7190E9CA" w14:textId="59C23F07" w:rsidR="00D164BC" w:rsidRDefault="00D164BC" w:rsidP="00884A55">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956730" w:rsidRPr="00B23FC9" w14:paraId="67FA1AC2" w14:textId="77777777" w:rsidTr="002620E8">
        <w:trPr>
          <w:trHeight w:val="419"/>
        </w:trPr>
        <w:tc>
          <w:tcPr>
            <w:tcW w:w="1348" w:type="dxa"/>
            <w:shd w:val="clear" w:color="auto" w:fill="auto"/>
            <w:vAlign w:val="center"/>
          </w:tcPr>
          <w:p w14:paraId="088DD737" w14:textId="6AB93CA1" w:rsidR="00956730" w:rsidRDefault="00956730" w:rsidP="00956730">
            <w:pPr>
              <w:jc w:val="center"/>
              <w:rPr>
                <w:rFonts w:ascii="Arial" w:hAnsi="Arial" w:cs="Arial" w:hint="eastAsia"/>
                <w:bCs/>
                <w:szCs w:val="21"/>
                <w:lang w:val="en-GB"/>
              </w:rPr>
            </w:pPr>
            <w:r>
              <w:rPr>
                <w:rFonts w:ascii="Arial" w:hAnsi="Arial" w:cs="Arial"/>
                <w:bCs/>
                <w:szCs w:val="21"/>
                <w:lang w:val="en-GB"/>
              </w:rPr>
              <w:t>Lenovo, Motorola Mobility</w:t>
            </w:r>
          </w:p>
        </w:tc>
        <w:tc>
          <w:tcPr>
            <w:tcW w:w="8129" w:type="dxa"/>
            <w:shd w:val="clear" w:color="auto" w:fill="auto"/>
            <w:vAlign w:val="center"/>
          </w:tcPr>
          <w:p w14:paraId="44861C57" w14:textId="72BEF2F4" w:rsidR="00956730" w:rsidRDefault="00956730" w:rsidP="00956730">
            <w:pPr>
              <w:rPr>
                <w:rFonts w:ascii="Arial" w:hAnsi="Arial" w:cs="Arial" w:hint="eastAsia"/>
                <w:bCs/>
                <w:szCs w:val="21"/>
                <w:lang w:val="en-GB"/>
              </w:rPr>
            </w:pPr>
            <w:r>
              <w:rPr>
                <w:rFonts w:ascii="Arial" w:hAnsi="Arial" w:cs="Arial"/>
                <w:bCs/>
                <w:szCs w:val="21"/>
                <w:lang w:val="en-GB"/>
              </w:rPr>
              <w:t>We support optimization of DMRS location in time-domain and are fine with FL’s proposal</w:t>
            </w:r>
            <w:r>
              <w:rPr>
                <w:rFonts w:ascii="Arial" w:hAnsi="Arial" w:cs="Arial"/>
                <w:bCs/>
                <w:szCs w:val="21"/>
                <w:lang w:val="en-GB"/>
              </w:rPr>
              <w:t>. Also agree to align on simulation assumptions.</w:t>
            </w: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66381FE6"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1296CC5B" w14:textId="77777777" w:rsidR="0099701B" w:rsidRDefault="00435A95">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lastRenderedPageBreak/>
              <w:t xml:space="preserve">Proposal 2: Study potential interoperation of joint channel estimation and pre-coder cycling. </w:t>
            </w:r>
          </w:p>
          <w:p w14:paraId="420A7582"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264AE19B" w14:textId="77777777" w:rsidR="0099701B" w:rsidRDefault="00435A95">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ListParagraph"/>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ListParagraph"/>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7E89D605" w14:textId="77777777" w:rsidR="0099701B" w:rsidRDefault="00435A95">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lastRenderedPageBreak/>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ListParagraph"/>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ListParagraph"/>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lastRenderedPageBreak/>
              <w:t>Proposal 4</w:t>
            </w:r>
          </w:p>
          <w:p w14:paraId="4A69DB6D" w14:textId="77777777" w:rsidR="0099701B" w:rsidRDefault="00435A95">
            <w:pPr>
              <w:widowControl/>
              <w:numPr>
                <w:ilvl w:val="0"/>
                <w:numId w:val="23"/>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7F558216" w14:textId="77777777" w:rsidR="0099701B" w:rsidRDefault="00435A95">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lastRenderedPageBreak/>
              <w:t>Proposal 2. Some studies needs to be done to avoid the unbalanced DMRS issue, at least the following two solutions can be considered:</w:t>
            </w:r>
          </w:p>
          <w:p w14:paraId="121C54C0" w14:textId="77777777" w:rsidR="0099701B" w:rsidRDefault="00435A95">
            <w:pPr>
              <w:pStyle w:val="ListParagraph"/>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ListParagraph"/>
              <w:numPr>
                <w:ilvl w:val="0"/>
                <w:numId w:val="24"/>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6F58AC00" w14:textId="77777777" w:rsidR="0099701B" w:rsidRDefault="00435A95">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China Telecom/R1-2100917</w:t>
            </w:r>
          </w:p>
        </w:tc>
        <w:tc>
          <w:tcPr>
            <w:tcW w:w="7473" w:type="dxa"/>
            <w:vAlign w:val="center"/>
          </w:tcPr>
          <w:p w14:paraId="4DE1922E" w14:textId="77777777" w:rsidR="0099701B" w:rsidRDefault="00435A95">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61B1DFC7" w14:textId="77777777" w:rsidR="0099701B" w:rsidRDefault="00435A95">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ListParagraph"/>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ListParagraph"/>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ListParagraph"/>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2: Optimization of DMRS location/granularity should be specified only </w:t>
            </w:r>
            <w:r>
              <w:rPr>
                <w:rFonts w:ascii="Times New Roman" w:hAnsi="Times New Roman" w:cs="Times New Roman"/>
                <w:b/>
                <w:szCs w:val="21"/>
                <w:lang w:eastAsia="ja-JP"/>
              </w:rPr>
              <w:lastRenderedPageBreak/>
              <w:t>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lastRenderedPageBreak/>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lastRenderedPageBreak/>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ListParagraph"/>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ListParagraph"/>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BodyText"/>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BodyText"/>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31C82C0" w14:textId="77777777" w:rsidR="0099701B" w:rsidRDefault="00435A95">
            <w:pPr>
              <w:pStyle w:val="BodyText"/>
              <w:widowControl w:val="0"/>
              <w:numPr>
                <w:ilvl w:val="0"/>
                <w:numId w:val="30"/>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ListParagraph"/>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ListParagraph"/>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C933E0">
            <w:pPr>
              <w:pStyle w:val="TableofFigures"/>
              <w:tabs>
                <w:tab w:val="right" w:leader="dot" w:pos="9629"/>
              </w:tabs>
              <w:spacing w:after="120"/>
              <w:rPr>
                <w:rStyle w:val="Hyperlink"/>
                <w:rFonts w:ascii="Times New Roman" w:hAnsi="Times New Roman"/>
                <w:sz w:val="21"/>
                <w:szCs w:val="21"/>
              </w:rPr>
            </w:pPr>
            <w:hyperlink w:anchor="_Toc61887414" w:history="1">
              <w:r w:rsidR="00435A95">
                <w:rPr>
                  <w:rStyle w:val="Hyperlink"/>
                  <w:rFonts w:ascii="Times New Roman" w:hAnsi="Times New Roman"/>
                  <w:b/>
                  <w:bCs/>
                  <w:sz w:val="21"/>
                  <w:szCs w:val="21"/>
                </w:rPr>
                <w:t>Proposal 2.</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ListParagraph"/>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C933E0">
            <w:pPr>
              <w:pStyle w:val="TableofFigures"/>
              <w:tabs>
                <w:tab w:val="right" w:leader="dot" w:pos="9629"/>
              </w:tabs>
              <w:spacing w:after="120"/>
              <w:rPr>
                <w:rStyle w:val="Hyperlink"/>
                <w:rFonts w:ascii="Times New Roman" w:hAnsi="Times New Roman"/>
                <w:sz w:val="21"/>
                <w:szCs w:val="21"/>
              </w:rPr>
            </w:pPr>
            <w:hyperlink w:anchor="_Toc61887415" w:history="1">
              <w:r w:rsidR="00435A95">
                <w:rPr>
                  <w:rStyle w:val="Hyperlink"/>
                  <w:rFonts w:ascii="Times New Roman" w:hAnsi="Times New Roman"/>
                  <w:b/>
                  <w:bCs/>
                  <w:sz w:val="21"/>
                  <w:szCs w:val="21"/>
                </w:rPr>
                <w:t>Proposal 3.</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ListParagraph"/>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ListParagraph"/>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C933E0">
            <w:pPr>
              <w:pStyle w:val="TableofFigures"/>
              <w:tabs>
                <w:tab w:val="right" w:leader="dot" w:pos="9629"/>
              </w:tabs>
              <w:spacing w:after="120"/>
              <w:rPr>
                <w:rFonts w:ascii="Times New Roman" w:eastAsia="Yu Mincho" w:hAnsi="Times New Roman"/>
                <w:b/>
                <w:sz w:val="21"/>
                <w:szCs w:val="21"/>
                <w:u w:val="single"/>
              </w:rPr>
            </w:pPr>
            <w:hyperlink w:anchor="_Toc61887416" w:history="1">
              <w:r w:rsidR="00435A95">
                <w:rPr>
                  <w:rStyle w:val="Hyperlink"/>
                  <w:rFonts w:ascii="Times New Roman" w:hAnsi="Times New Roman"/>
                  <w:b/>
                  <w:bCs/>
                  <w:sz w:val="21"/>
                  <w:szCs w:val="21"/>
                </w:rPr>
                <w:t>Proposal 4.</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9616D" w14:textId="77777777" w:rsidR="00C933E0" w:rsidRDefault="00C933E0" w:rsidP="00435A95">
      <w:pPr>
        <w:spacing w:after="0" w:line="240" w:lineRule="auto"/>
      </w:pPr>
      <w:r>
        <w:separator/>
      </w:r>
    </w:p>
  </w:endnote>
  <w:endnote w:type="continuationSeparator" w:id="0">
    <w:p w14:paraId="0B969300" w14:textId="77777777" w:rsidR="00C933E0" w:rsidRDefault="00C933E0"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DCBE7" w14:textId="77777777" w:rsidR="00C933E0" w:rsidRDefault="00C933E0" w:rsidP="00435A95">
      <w:pPr>
        <w:spacing w:after="0" w:line="240" w:lineRule="auto"/>
      </w:pPr>
      <w:r>
        <w:separator/>
      </w:r>
    </w:p>
  </w:footnote>
  <w:footnote w:type="continuationSeparator" w:id="0">
    <w:p w14:paraId="4ADBE9C7" w14:textId="77777777" w:rsidR="00C933E0" w:rsidRDefault="00C933E0"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hybridMultilevel"/>
    <w:tmpl w:val="FFB8C1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hybridMultilevel"/>
    <w:tmpl w:val="E7CC020A"/>
    <w:lvl w:ilvl="0" w:tplc="DD0495BA">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9"/>
  </w:num>
  <w:num w:numId="4">
    <w:abstractNumId w:val="32"/>
  </w:num>
  <w:num w:numId="5">
    <w:abstractNumId w:val="19"/>
  </w:num>
  <w:num w:numId="6">
    <w:abstractNumId w:val="15"/>
  </w:num>
  <w:num w:numId="7">
    <w:abstractNumId w:val="11"/>
  </w:num>
  <w:num w:numId="8">
    <w:abstractNumId w:val="35"/>
  </w:num>
  <w:num w:numId="9">
    <w:abstractNumId w:val="26"/>
  </w:num>
  <w:num w:numId="10">
    <w:abstractNumId w:val="5"/>
  </w:num>
  <w:num w:numId="11">
    <w:abstractNumId w:val="22"/>
  </w:num>
  <w:num w:numId="12">
    <w:abstractNumId w:val="34"/>
  </w:num>
  <w:num w:numId="13">
    <w:abstractNumId w:val="10"/>
  </w:num>
  <w:num w:numId="14">
    <w:abstractNumId w:val="16"/>
  </w:num>
  <w:num w:numId="15">
    <w:abstractNumId w:val="31"/>
  </w:num>
  <w:num w:numId="16">
    <w:abstractNumId w:val="27"/>
  </w:num>
  <w:num w:numId="17">
    <w:abstractNumId w:val="30"/>
  </w:num>
  <w:num w:numId="18">
    <w:abstractNumId w:val="7"/>
  </w:num>
  <w:num w:numId="19">
    <w:abstractNumId w:val="1"/>
  </w:num>
  <w:num w:numId="20">
    <w:abstractNumId w:val="0"/>
  </w:num>
  <w:num w:numId="21">
    <w:abstractNumId w:val="8"/>
  </w:num>
  <w:num w:numId="22">
    <w:abstractNumId w:val="23"/>
  </w:num>
  <w:num w:numId="23">
    <w:abstractNumId w:val="25"/>
  </w:num>
  <w:num w:numId="24">
    <w:abstractNumId w:val="18"/>
  </w:num>
  <w:num w:numId="25">
    <w:abstractNumId w:val="4"/>
  </w:num>
  <w:num w:numId="26">
    <w:abstractNumId w:val="6"/>
  </w:num>
  <w:num w:numId="27">
    <w:abstractNumId w:val="21"/>
  </w:num>
  <w:num w:numId="28">
    <w:abstractNumId w:val="13"/>
    <w:lvlOverride w:ilvl="0">
      <w:startOverride w:val="1"/>
    </w:lvlOverride>
  </w:num>
  <w:num w:numId="29">
    <w:abstractNumId w:val="14"/>
  </w:num>
  <w:num w:numId="30">
    <w:abstractNumId w:val="28"/>
  </w:num>
  <w:num w:numId="31">
    <w:abstractNumId w:val="33"/>
  </w:num>
  <w:num w:numId="32">
    <w:abstractNumId w:val="12"/>
  </w:num>
  <w:num w:numId="33">
    <w:abstractNumId w:val="9"/>
  </w:num>
  <w:num w:numId="34">
    <w:abstractNumId w:val="16"/>
  </w:num>
  <w:num w:numId="35">
    <w:abstractNumId w:val="5"/>
  </w:num>
  <w:num w:numId="36">
    <w:abstractNumId w:val="22"/>
  </w:num>
  <w:num w:numId="37">
    <w:abstractNumId w:val="27"/>
  </w:num>
  <w:num w:numId="38">
    <w:abstractNumId w:val="17"/>
  </w:num>
  <w:num w:numId="39">
    <w:abstractNumId w:val="16"/>
  </w:num>
  <w:num w:numId="40">
    <w:abstractNumId w:val="5"/>
  </w:num>
  <w:num w:numId="41">
    <w:abstractNumId w:val="22"/>
  </w:num>
  <w:num w:numId="42">
    <w:abstractNumId w:val="27"/>
  </w:num>
  <w:num w:numId="43">
    <w:abstractNumId w:val="17"/>
  </w:num>
  <w:num w:numId="44">
    <w:abstractNumId w:val="20"/>
  </w:num>
  <w:num w:numId="45">
    <w:abstractNumId w:val="24"/>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C8B"/>
    <w:rsid w:val="007346B1"/>
    <w:rsid w:val="00734B72"/>
    <w:rsid w:val="007364D1"/>
    <w:rsid w:val="00736CBD"/>
    <w:rsid w:val="00736EFD"/>
    <w:rsid w:val="00736FFB"/>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15:docId w15:val="{2E03BECB-0867-4769-A9A9-906C515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locked/>
    <w:rsid w:val="008C0590"/>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790634656">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348369666">
      <w:bodyDiv w:val="1"/>
      <w:marLeft w:val="0"/>
      <w:marRight w:val="0"/>
      <w:marTop w:val="0"/>
      <w:marBottom w:val="0"/>
      <w:divBdr>
        <w:top w:val="none" w:sz="0" w:space="0" w:color="auto"/>
        <w:left w:val="none" w:sz="0" w:space="0" w:color="auto"/>
        <w:bottom w:val="none" w:sz="0" w:space="0" w:color="auto"/>
        <w:right w:val="none" w:sz="0" w:space="0" w:color="auto"/>
      </w:divBdr>
    </w:div>
    <w:div w:id="1539313503">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067D5-02DC-4438-9D08-50068E9E8C97}">
  <ds:schemaRefs>
    <ds:schemaRef ds:uri="http://schemas.openxmlformats.org/officeDocument/2006/bibliography"/>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E2F5E68-7F00-4299-9BC8-86F5D554E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20005</Words>
  <Characters>126036</Characters>
  <Application>Microsoft Office Word</Application>
  <DocSecurity>0</DocSecurity>
  <Lines>1050</Lines>
  <Paragraphs>291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145750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6</cp:revision>
  <dcterms:created xsi:type="dcterms:W3CDTF">2021-02-01T08:24:00Z</dcterms:created>
  <dcterms:modified xsi:type="dcterms:W3CDTF">2021-02-01T08:26:00Z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