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1" w14:textId="781E996C"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337892" w:rsidRPr="00646893">
        <w:rPr>
          <w:lang w:val="sv-SE"/>
        </w:rPr>
        <w:t xml:space="preserve">draft </w:t>
      </w:r>
      <w:r w:rsidR="00E84F3A" w:rsidRPr="00646893">
        <w:t>R1-</w:t>
      </w:r>
      <w:r w:rsidR="00B40A50" w:rsidRPr="00646893">
        <w:t xml:space="preserve"> </w:t>
      </w:r>
      <w:r w:rsidR="00337892" w:rsidRPr="00646893">
        <w:t>2101920</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Aspect #5 CIR reporting for AoD</w:t>
      </w:r>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ListParagraph"/>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ListParagraph"/>
        <w:numPr>
          <w:ilvl w:val="0"/>
          <w:numId w:val="36"/>
        </w:numPr>
      </w:pPr>
      <w:r>
        <w:t xml:space="preserve">Aspects #11 </w:t>
      </w:r>
      <w:r w:rsidRPr="00FF3CB8">
        <w:t>TRP antenna Array configuration signalling</w:t>
      </w:r>
    </w:p>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lastRenderedPageBreak/>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lastRenderedPageBreak/>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Paragraph"/>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lastRenderedPageBreak/>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lastRenderedPageBreak/>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DengXian"/>
                <w:lang w:val="sv-SE"/>
              </w:rPr>
            </w:pPr>
            <w:r>
              <w:rPr>
                <w:rFonts w:eastAsia="DengXian"/>
                <w:lang w:val="sv-SE"/>
              </w:rPr>
              <w:t>OPPO</w:t>
            </w:r>
          </w:p>
        </w:tc>
        <w:tc>
          <w:tcPr>
            <w:tcW w:w="7554" w:type="dxa"/>
          </w:tcPr>
          <w:p w14:paraId="0B481AC3" w14:textId="77777777" w:rsidR="00E8258C" w:rsidRDefault="00E8258C" w:rsidP="00E8258C">
            <w:pPr>
              <w:rPr>
                <w:rFonts w:eastAsia="DengXian"/>
              </w:rPr>
            </w:pPr>
            <w:r>
              <w:rPr>
                <w:rFonts w:eastAsia="DengXian"/>
              </w:rPr>
              <w:t>We can support the intention. But we do not see the use case for reporting additional path to the first path. Suggest to delete the 2</w:t>
            </w:r>
            <w:r w:rsidRPr="00CD6F1F">
              <w:rPr>
                <w:rFonts w:eastAsia="DengXian"/>
                <w:vertAlign w:val="superscript"/>
              </w:rPr>
              <w:t>nd</w:t>
            </w:r>
            <w:r>
              <w:rPr>
                <w:rFonts w:eastAsia="DengXian"/>
              </w:rPr>
              <w:t xml:space="preserve"> FFS. </w:t>
            </w:r>
          </w:p>
          <w:p w14:paraId="68376A87" w14:textId="77777777" w:rsidR="00E8258C" w:rsidRDefault="00E8258C" w:rsidP="00E8258C">
            <w:pPr>
              <w:rPr>
                <w:rFonts w:eastAsia="DengXian"/>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lastRenderedPageBreak/>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DengXian"/>
                <w:lang w:val="sv-SE"/>
              </w:rPr>
            </w:pPr>
            <w:r>
              <w:rPr>
                <w:rFonts w:eastAsia="Malgun Gothic" w:hint="eastAsia"/>
              </w:rPr>
              <w:lastRenderedPageBreak/>
              <w:t>LG</w:t>
            </w:r>
          </w:p>
        </w:tc>
        <w:tc>
          <w:tcPr>
            <w:tcW w:w="7554" w:type="dxa"/>
          </w:tcPr>
          <w:p w14:paraId="31A403DB" w14:textId="39BE2FC0" w:rsidR="00CC7E46" w:rsidRDefault="00B01FD8" w:rsidP="00CC7E46">
            <w:pPr>
              <w:rPr>
                <w:rFonts w:eastAsia="DengXian"/>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DengXian" w:hint="eastAsia"/>
                <w:lang w:val="sv-SE"/>
              </w:rPr>
              <w:t>C</w:t>
            </w:r>
            <w:r>
              <w:rPr>
                <w:rFonts w:eastAsia="DengXian"/>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DengXian"/>
                <w:lang w:val="sv-SE"/>
              </w:rPr>
            </w:pPr>
            <w:r>
              <w:rPr>
                <w:rFonts w:eastAsia="DengXian"/>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DengXian"/>
                <w:lang w:val="sv-SE"/>
              </w:rPr>
            </w:pPr>
            <w:r>
              <w:rPr>
                <w:rFonts w:eastAsia="DengXian"/>
              </w:rPr>
              <w:t>vivo2</w:t>
            </w:r>
          </w:p>
        </w:tc>
        <w:tc>
          <w:tcPr>
            <w:tcW w:w="7554" w:type="dxa"/>
          </w:tcPr>
          <w:p w14:paraId="1741819C" w14:textId="77777777" w:rsidR="00263EB9" w:rsidRPr="000F4B24" w:rsidRDefault="00263EB9" w:rsidP="00263EB9">
            <w:pPr>
              <w:rPr>
                <w:rFonts w:eastAsia="DengXian"/>
              </w:rPr>
            </w:pPr>
            <w:r>
              <w:rPr>
                <w:rFonts w:eastAsia="DengXian"/>
              </w:rPr>
              <w:t xml:space="preserve">We think it is too early to support </w:t>
            </w:r>
            <w:r w:rsidRPr="00565009">
              <w:rPr>
                <w:rFonts w:eastAsia="DengXian"/>
              </w:rPr>
              <w:t xml:space="preserve">this </w:t>
            </w:r>
            <w:r>
              <w:rPr>
                <w:rFonts w:eastAsia="DengXian"/>
              </w:rPr>
              <w:t xml:space="preserve">enhancement before </w:t>
            </w:r>
            <w:r w:rsidRPr="00565009">
              <w:rPr>
                <w:rFonts w:eastAsia="DengXian"/>
              </w:rPr>
              <w:t xml:space="preserve">proving this </w:t>
            </w:r>
            <w:r>
              <w:rPr>
                <w:rFonts w:eastAsia="DengXian"/>
              </w:rPr>
              <w:t>enhancement</w:t>
            </w:r>
            <w:r w:rsidRPr="00565009">
              <w:rPr>
                <w:rFonts w:eastAsia="DengXian"/>
              </w:rPr>
              <w:t xml:space="preserve"> has sufficient benefits</w:t>
            </w:r>
            <w:r>
              <w:rPr>
                <w:rFonts w:eastAsia="DengXian"/>
              </w:rPr>
              <w:t>. At least</w:t>
            </w:r>
            <w:r w:rsidRPr="000F4B24">
              <w:rPr>
                <w:rFonts w:eastAsia="DengXian"/>
              </w:rPr>
              <w:t xml:space="preserve">, </w:t>
            </w:r>
            <w:r>
              <w:rPr>
                <w:rFonts w:eastAsia="DengXian"/>
              </w:rPr>
              <w:t>from our evaluation results</w:t>
            </w:r>
            <w:r w:rsidRPr="000F4B24">
              <w:rPr>
                <w:rFonts w:eastAsia="DengXian"/>
              </w:rPr>
              <w:t>, we didn’t see a significant improvement as the following figure. We analyze the reason</w:t>
            </w:r>
            <w:r>
              <w:rPr>
                <w:rFonts w:eastAsia="DengXian"/>
              </w:rPr>
              <w:t xml:space="preserve"> </w:t>
            </w:r>
            <w:r>
              <w:rPr>
                <w:rFonts w:eastAsia="DengXian" w:hint="eastAsia"/>
              </w:rPr>
              <w:t>is</w:t>
            </w:r>
            <w:r w:rsidRPr="000F4B24">
              <w:rPr>
                <w:rFonts w:eastAsia="DengXian"/>
              </w:rPr>
              <w:t xml:space="preserve"> even the optimal A</w:t>
            </w:r>
            <w:r w:rsidRPr="000F4B24">
              <w:rPr>
                <w:rFonts w:eastAsia="DengXian" w:hint="eastAsia"/>
              </w:rPr>
              <w:t>o</w:t>
            </w:r>
            <w:r w:rsidRPr="000F4B24">
              <w:rPr>
                <w:rFonts w:eastAsia="DengXian"/>
              </w:rPr>
              <w:t xml:space="preserve">D performance with ideal beam selection is far from meeting the positioning accuracy requirement. So, I </w:t>
            </w:r>
            <w:r>
              <w:rPr>
                <w:rFonts w:eastAsia="DengXian"/>
              </w:rPr>
              <w:t>doubt</w:t>
            </w:r>
            <w:r w:rsidRPr="000F4B24">
              <w:rPr>
                <w:rFonts w:eastAsia="DengXian"/>
              </w:rPr>
              <w:t xml:space="preserve"> we can directly support it</w:t>
            </w:r>
            <w:r>
              <w:rPr>
                <w:rFonts w:eastAsia="DengXian"/>
              </w:rPr>
              <w:t xml:space="preserve"> without enough research and evaluation from companies.</w:t>
            </w:r>
          </w:p>
          <w:p w14:paraId="471606A7" w14:textId="77777777" w:rsidR="00263EB9" w:rsidRPr="000F4B24" w:rsidRDefault="00263EB9" w:rsidP="00263EB9">
            <w:pPr>
              <w:rPr>
                <w:rFonts w:eastAsia="DengXian"/>
              </w:rPr>
            </w:pPr>
          </w:p>
          <w:p w14:paraId="39C9D5E0" w14:textId="330A0B5C" w:rsidR="00263EB9" w:rsidRDefault="00263EB9" w:rsidP="00263EB9">
            <w:pPr>
              <w:rPr>
                <w:rFonts w:eastAsia="Yu Mincho"/>
              </w:rPr>
            </w:pPr>
            <w:r w:rsidRPr="000F4B24">
              <w:rPr>
                <w:rFonts w:eastAsia="DengXian"/>
                <w:noProof/>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r w:rsidR="0056739F" w14:paraId="713EAB45" w14:textId="77777777" w:rsidTr="005B6B62">
        <w:tc>
          <w:tcPr>
            <w:tcW w:w="2075" w:type="dxa"/>
          </w:tcPr>
          <w:p w14:paraId="1D988788" w14:textId="099B9E8E" w:rsidR="0056739F" w:rsidRDefault="0056739F" w:rsidP="00263EB9">
            <w:pPr>
              <w:rPr>
                <w:rFonts w:eastAsia="DengXian"/>
              </w:rPr>
            </w:pPr>
            <w:r>
              <w:rPr>
                <w:rFonts w:eastAsia="DengXian"/>
                <w:lang w:val="sv-SE"/>
              </w:rPr>
              <w:t>S</w:t>
            </w:r>
            <w:r>
              <w:rPr>
                <w:rFonts w:eastAsia="DengXian" w:hint="eastAsia"/>
                <w:lang w:val="sv-SE"/>
              </w:rPr>
              <w:t xml:space="preserve">amsung </w:t>
            </w:r>
          </w:p>
        </w:tc>
        <w:tc>
          <w:tcPr>
            <w:tcW w:w="7554" w:type="dxa"/>
          </w:tcPr>
          <w:p w14:paraId="7F942439" w14:textId="321E6DBA" w:rsidR="0056739F" w:rsidRDefault="0056739F" w:rsidP="00263EB9">
            <w:pPr>
              <w:rPr>
                <w:rFonts w:eastAsia="DengXian"/>
              </w:rPr>
            </w:pPr>
            <w:r>
              <w:rPr>
                <w:rFonts w:hint="eastAsia"/>
              </w:rPr>
              <w:t>Fine with the proposals.</w:t>
            </w:r>
          </w:p>
        </w:tc>
      </w:tr>
      <w:tr w:rsidR="00EA74A6" w14:paraId="4A2220B0" w14:textId="77777777" w:rsidTr="00EA74A6">
        <w:tc>
          <w:tcPr>
            <w:tcW w:w="2075" w:type="dxa"/>
          </w:tcPr>
          <w:p w14:paraId="6FC7B7D1" w14:textId="77777777" w:rsidR="00EA74A6" w:rsidRDefault="00EA74A6" w:rsidP="00234FD7">
            <w:pPr>
              <w:rPr>
                <w:rFonts w:eastAsia="DengXian"/>
                <w:lang w:val="sv-SE"/>
              </w:rPr>
            </w:pPr>
            <w:proofErr w:type="spellStart"/>
            <w:r>
              <w:rPr>
                <w:rFonts w:eastAsia="DengXian"/>
                <w:lang w:val="sv-SE"/>
              </w:rPr>
              <w:t>Fraunhofer</w:t>
            </w:r>
            <w:proofErr w:type="spellEnd"/>
          </w:p>
        </w:tc>
        <w:tc>
          <w:tcPr>
            <w:tcW w:w="7554" w:type="dxa"/>
          </w:tcPr>
          <w:p w14:paraId="5BE3B84C" w14:textId="77777777" w:rsidR="00EA74A6" w:rsidRDefault="00EA74A6" w:rsidP="00234FD7">
            <w:r>
              <w:t>Prefer QC’s proposal</w:t>
            </w:r>
          </w:p>
        </w:tc>
      </w:tr>
      <w:tr w:rsidR="00EA74A6" w14:paraId="6A197D42" w14:textId="77777777" w:rsidTr="00EA74A6">
        <w:tc>
          <w:tcPr>
            <w:tcW w:w="2075" w:type="dxa"/>
          </w:tcPr>
          <w:p w14:paraId="1A4CDB0E" w14:textId="77777777" w:rsidR="00EA74A6" w:rsidRDefault="00EA74A6" w:rsidP="00234FD7">
            <w:pPr>
              <w:rPr>
                <w:rFonts w:eastAsia="DengXian"/>
                <w:lang w:val="sv-SE"/>
              </w:rPr>
            </w:pPr>
            <w:r>
              <w:rPr>
                <w:rFonts w:eastAsia="DengXian" w:hint="eastAsia"/>
                <w:lang w:val="sv-SE"/>
              </w:rPr>
              <w:t>CATT-2</w:t>
            </w:r>
          </w:p>
        </w:tc>
        <w:tc>
          <w:tcPr>
            <w:tcW w:w="7554" w:type="dxa"/>
          </w:tcPr>
          <w:p w14:paraId="117C56C5" w14:textId="77777777" w:rsidR="00EA74A6" w:rsidRDefault="00EA74A6" w:rsidP="00234FD7">
            <w:r>
              <w:rPr>
                <w:rFonts w:hint="eastAsia"/>
              </w:rPr>
              <w:t xml:space="preserve">We have one question on this proposal: </w:t>
            </w:r>
            <w:r w:rsidRPr="00941134">
              <w:t xml:space="preserve">How to judge the first path? Our understanding should be the </w:t>
            </w:r>
            <w:r>
              <w:rPr>
                <w:rFonts w:hint="eastAsia"/>
              </w:rPr>
              <w:t xml:space="preserve">first arrival </w:t>
            </w:r>
            <w:r>
              <w:t xml:space="preserve">path that exceeds a certain </w:t>
            </w:r>
            <w:r>
              <w:rPr>
                <w:rFonts w:hint="eastAsia"/>
              </w:rPr>
              <w:t>power</w:t>
            </w:r>
            <w:r w:rsidRPr="00941134">
              <w:t xml:space="preserve"> threshold. This is more like an implementation problem. It is difficult to specify a specific </w:t>
            </w:r>
            <w:r>
              <w:rPr>
                <w:rFonts w:hint="eastAsia"/>
              </w:rPr>
              <w:t xml:space="preserve">power </w:t>
            </w:r>
            <w:r w:rsidRPr="00941134">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rsidRPr="00941134">
              <w:t>or the strongest path</w:t>
            </w:r>
            <w:r>
              <w:rPr>
                <w:rFonts w:hint="eastAsia"/>
              </w:rPr>
              <w:t xml:space="preserve"> whose arrival time </w:t>
            </w:r>
            <w:r w:rsidRPr="00BB518C">
              <w:t>to arrive before a certain time</w:t>
            </w:r>
            <w:r w:rsidRPr="00941134">
              <w:t>.</w:t>
            </w:r>
          </w:p>
        </w:tc>
      </w:tr>
    </w:tbl>
    <w:p w14:paraId="11647CB0" w14:textId="77777777" w:rsidR="004753A8" w:rsidRDefault="004753A8" w:rsidP="004753A8"/>
    <w:p w14:paraId="2BE8388F" w14:textId="3417D573" w:rsidR="008C1BD6" w:rsidRDefault="004753A8" w:rsidP="008C1BD6">
      <w:pPr>
        <w:pStyle w:val="Heading4"/>
      </w:pPr>
      <w:r>
        <w:t>Summary of 1st</w:t>
      </w:r>
      <w:r w:rsidR="008C1BD6">
        <w:t xml:space="preserve"> round of comments</w:t>
      </w:r>
      <w:r>
        <w:t xml:space="preserve"> and updated proposal</w:t>
      </w:r>
    </w:p>
    <w:p w14:paraId="43F549AA" w14:textId="77777777" w:rsidR="004753A8" w:rsidRPr="004753A8" w:rsidRDefault="004753A8" w:rsidP="004753A8">
      <w:pPr>
        <w:rPr>
          <w:lang w:val="en-GB"/>
        </w:rPr>
      </w:pPr>
    </w:p>
    <w:p w14:paraId="3136DF5F" w14:textId="47A3C653" w:rsidR="00616D97" w:rsidRDefault="00C005C6" w:rsidP="00C005C6">
      <w:pPr>
        <w:rPr>
          <w:lang w:val="en-US"/>
        </w:rPr>
      </w:pPr>
      <w:r w:rsidRPr="00DA29BC">
        <w:rPr>
          <w:lang w:val="en-US"/>
        </w:rPr>
        <w:t xml:space="preserve">The </w:t>
      </w:r>
      <w:r w:rsidR="00DA29BC" w:rsidRPr="00DA29BC">
        <w:rPr>
          <w:lang w:val="en-US"/>
        </w:rPr>
        <w:t>first round of comments can be summar</w:t>
      </w:r>
      <w:r w:rsidR="00DA29BC">
        <w:rPr>
          <w:lang w:val="en-US"/>
        </w:rPr>
        <w:t>ized as follow:</w:t>
      </w:r>
    </w:p>
    <w:p w14:paraId="70FC37D7" w14:textId="4C930731" w:rsidR="00DA29BC" w:rsidRDefault="00DA29BC" w:rsidP="00DA29BC">
      <w:pPr>
        <w:pStyle w:val="ListParagraph"/>
        <w:numPr>
          <w:ilvl w:val="0"/>
          <w:numId w:val="36"/>
        </w:numPr>
        <w:rPr>
          <w:lang w:val="en-US"/>
        </w:rPr>
      </w:pPr>
      <w:r>
        <w:rPr>
          <w:lang w:val="en-US"/>
        </w:rPr>
        <w:lastRenderedPageBreak/>
        <w:t xml:space="preserve">Supporting the </w:t>
      </w:r>
      <w:r w:rsidR="0073223B">
        <w:rPr>
          <w:lang w:val="en-US"/>
        </w:rPr>
        <w:t xml:space="preserve">FL </w:t>
      </w:r>
      <w:r>
        <w:rPr>
          <w:lang w:val="en-US"/>
        </w:rPr>
        <w:t xml:space="preserve">proposal: </w:t>
      </w:r>
      <w:proofErr w:type="spellStart"/>
      <w:r w:rsidR="00846584">
        <w:rPr>
          <w:lang w:val="en-US"/>
        </w:rPr>
        <w:t>Mediatek</w:t>
      </w:r>
      <w:proofErr w:type="spellEnd"/>
      <w:r w:rsidR="00846584">
        <w:rPr>
          <w:lang w:val="en-US"/>
        </w:rPr>
        <w:t>, Huawei, CMCC</w:t>
      </w:r>
      <w:r w:rsidR="00FA70AD">
        <w:rPr>
          <w:lang w:val="en-US"/>
        </w:rPr>
        <w:t xml:space="preserve">, </w:t>
      </w:r>
      <w:r w:rsidR="004F30C9">
        <w:rPr>
          <w:lang w:val="en-US"/>
        </w:rPr>
        <w:t xml:space="preserve">Samsung, </w:t>
      </w:r>
      <w:r w:rsidR="00864005">
        <w:rPr>
          <w:lang w:val="en-US"/>
        </w:rPr>
        <w:t>C</w:t>
      </w:r>
      <w:r w:rsidR="004F30C9">
        <w:rPr>
          <w:lang w:val="en-US"/>
        </w:rPr>
        <w:t xml:space="preserve">hina </w:t>
      </w:r>
      <w:r w:rsidR="00864005">
        <w:rPr>
          <w:lang w:val="en-US"/>
        </w:rPr>
        <w:t>T</w:t>
      </w:r>
      <w:r w:rsidR="004F30C9">
        <w:rPr>
          <w:lang w:val="en-US"/>
        </w:rPr>
        <w:t xml:space="preserve">elecom, </w:t>
      </w:r>
      <w:r w:rsidR="00864005">
        <w:rPr>
          <w:lang w:val="en-US"/>
        </w:rPr>
        <w:t>X</w:t>
      </w:r>
      <w:r w:rsidR="004F30C9">
        <w:rPr>
          <w:lang w:val="en-US"/>
        </w:rPr>
        <w:t>iaomi</w:t>
      </w:r>
      <w:r w:rsidR="00A25A0D">
        <w:rPr>
          <w:lang w:val="en-US"/>
        </w:rPr>
        <w:t xml:space="preserve">, </w:t>
      </w:r>
      <w:r w:rsidR="00864005">
        <w:rPr>
          <w:lang w:val="en-US"/>
        </w:rPr>
        <w:t>I</w:t>
      </w:r>
      <w:r w:rsidR="00A25A0D">
        <w:rPr>
          <w:lang w:val="en-US"/>
        </w:rPr>
        <w:t xml:space="preserve">ntel, </w:t>
      </w:r>
      <w:r w:rsidR="00864005">
        <w:rPr>
          <w:lang w:val="en-US"/>
        </w:rPr>
        <w:t>I</w:t>
      </w:r>
      <w:r w:rsidR="00A25A0D">
        <w:rPr>
          <w:lang w:val="en-US"/>
        </w:rPr>
        <w:t>nterdigital</w:t>
      </w:r>
      <w:r w:rsidR="00864005">
        <w:rPr>
          <w:lang w:val="en-US"/>
        </w:rPr>
        <w:t xml:space="preserve">, Apple, Ericsson, </w:t>
      </w:r>
      <w:r w:rsidR="00B038AE">
        <w:rPr>
          <w:lang w:val="en-US"/>
        </w:rPr>
        <w:t>DOCOMO</w:t>
      </w:r>
      <w:r w:rsidR="0073223B">
        <w:rPr>
          <w:lang w:val="en-US"/>
        </w:rPr>
        <w:t>, Oppo (without multipath FFS)</w:t>
      </w:r>
      <w:r w:rsidR="00C96326">
        <w:rPr>
          <w:lang w:val="en-US"/>
        </w:rPr>
        <w:t>, Lenovo</w:t>
      </w:r>
    </w:p>
    <w:p w14:paraId="69089B5C" w14:textId="60CD4A5E" w:rsidR="00846584" w:rsidRDefault="00846584" w:rsidP="00DA29BC">
      <w:pPr>
        <w:pStyle w:val="ListParagraph"/>
        <w:numPr>
          <w:ilvl w:val="0"/>
          <w:numId w:val="36"/>
        </w:numPr>
        <w:rPr>
          <w:lang w:val="en-US"/>
        </w:rPr>
      </w:pPr>
      <w:r>
        <w:rPr>
          <w:lang w:val="en-US"/>
        </w:rPr>
        <w:t>Proposed revised proposal to also include</w:t>
      </w:r>
      <w:r w:rsidR="005C59AE">
        <w:rPr>
          <w:lang w:val="en-US"/>
        </w:rPr>
        <w:t xml:space="preserve"> power/amplitude/</w:t>
      </w:r>
      <w:r>
        <w:rPr>
          <w:lang w:val="en-US"/>
        </w:rPr>
        <w:t xml:space="preserve"> </w:t>
      </w:r>
      <w:r w:rsidR="00DA44F0">
        <w:rPr>
          <w:lang w:val="en-US"/>
        </w:rPr>
        <w:t>angle</w:t>
      </w:r>
      <w:r>
        <w:rPr>
          <w:lang w:val="en-US"/>
        </w:rPr>
        <w:t xml:space="preserve"> </w:t>
      </w:r>
      <w:r w:rsidR="00191F99">
        <w:rPr>
          <w:lang w:val="en-US"/>
        </w:rPr>
        <w:t>measurement: ZTE, Qualcomm</w:t>
      </w:r>
      <w:r w:rsidR="00FA70AD">
        <w:rPr>
          <w:lang w:val="en-US"/>
        </w:rPr>
        <w:t xml:space="preserve">, </w:t>
      </w:r>
      <w:r w:rsidR="00E0307D">
        <w:rPr>
          <w:lang w:val="en-US"/>
        </w:rPr>
        <w:t>N</w:t>
      </w:r>
      <w:r w:rsidR="00FA70AD">
        <w:rPr>
          <w:lang w:val="en-US"/>
        </w:rPr>
        <w:t>okia</w:t>
      </w:r>
      <w:r w:rsidR="004F30C9">
        <w:rPr>
          <w:lang w:val="en-US"/>
        </w:rPr>
        <w:t xml:space="preserve">, LG, </w:t>
      </w:r>
      <w:r w:rsidR="00E0307D">
        <w:rPr>
          <w:lang w:val="en-US"/>
        </w:rPr>
        <w:t>S</w:t>
      </w:r>
      <w:r w:rsidR="004F30C9">
        <w:rPr>
          <w:lang w:val="en-US"/>
        </w:rPr>
        <w:t>ony</w:t>
      </w:r>
      <w:r w:rsidR="00116C3F">
        <w:rPr>
          <w:lang w:val="en-US"/>
        </w:rPr>
        <w:t>, Fraunhofer</w:t>
      </w:r>
    </w:p>
    <w:p w14:paraId="1E6836DF" w14:textId="40F605D3" w:rsidR="00A25A0D" w:rsidRDefault="00A25A0D" w:rsidP="00A25A0D">
      <w:pPr>
        <w:pStyle w:val="ListParagraph"/>
        <w:numPr>
          <w:ilvl w:val="0"/>
          <w:numId w:val="36"/>
        </w:numPr>
        <w:rPr>
          <w:lang w:val="en-US"/>
        </w:rPr>
      </w:pPr>
      <w:r>
        <w:rPr>
          <w:lang w:val="en-US"/>
        </w:rPr>
        <w:t>Do not support/concerns: CATT (need clarification on LOS indication), vivo (</w:t>
      </w:r>
      <w:r>
        <w:rPr>
          <w:lang w:val="en-US"/>
        </w:rPr>
        <w:t>Support evaluating first</w:t>
      </w:r>
      <w:r w:rsidR="00864005">
        <w:rPr>
          <w:lang w:val="en-US"/>
        </w:rPr>
        <w:t xml:space="preserve">), </w:t>
      </w:r>
    </w:p>
    <w:p w14:paraId="44356631" w14:textId="77777777" w:rsidR="00376A0C" w:rsidRDefault="00376A0C" w:rsidP="00A9313A">
      <w:pPr>
        <w:ind w:left="360"/>
        <w:rPr>
          <w:lang w:val="en-US"/>
        </w:rPr>
      </w:pPr>
    </w:p>
    <w:p w14:paraId="5FFE09B5" w14:textId="0A6FC2A1" w:rsidR="0009485C" w:rsidRDefault="00376A0C" w:rsidP="00A9313A">
      <w:pPr>
        <w:ind w:left="360"/>
        <w:rPr>
          <w:lang w:val="en-US"/>
        </w:rPr>
      </w:pPr>
      <w:r>
        <w:rPr>
          <w:lang w:val="en-US"/>
        </w:rPr>
        <w:t xml:space="preserve">Given that a large </w:t>
      </w:r>
      <w:proofErr w:type="gramStart"/>
      <w:r>
        <w:rPr>
          <w:lang w:val="en-US"/>
        </w:rPr>
        <w:t>amount</w:t>
      </w:r>
      <w:proofErr w:type="gramEnd"/>
      <w:r>
        <w:rPr>
          <w:lang w:val="en-US"/>
        </w:rPr>
        <w:t xml:space="preserve"> of companies support the proposal</w:t>
      </w:r>
      <w:r w:rsidR="00F94A1A">
        <w:rPr>
          <w:lang w:val="en-US"/>
        </w:rPr>
        <w:t xml:space="preserve"> which focuses on first-path power measurement</w:t>
      </w:r>
      <w:r>
        <w:rPr>
          <w:lang w:val="en-US"/>
        </w:rPr>
        <w:t xml:space="preserve">, it feels difficult to change it toward what is proposed </w:t>
      </w:r>
      <w:r w:rsidR="00F94A1A">
        <w:rPr>
          <w:lang w:val="en-US"/>
        </w:rPr>
        <w:t>by t</w:t>
      </w:r>
      <w:r w:rsidR="00A90FC4">
        <w:rPr>
          <w:lang w:val="en-US"/>
        </w:rPr>
        <w:t xml:space="preserve">he alternative proposal, which </w:t>
      </w:r>
      <w:r w:rsidR="00972C6F">
        <w:rPr>
          <w:lang w:val="en-US"/>
        </w:rPr>
        <w:t>proposes to consider power, amplitude and angles as candidates.</w:t>
      </w:r>
      <w:r w:rsidR="00A90FC4">
        <w:rPr>
          <w:lang w:val="en-US"/>
        </w:rPr>
        <w:t xml:space="preserve"> </w:t>
      </w:r>
      <w:r w:rsidR="0009485C">
        <w:rPr>
          <w:lang w:val="en-US"/>
        </w:rPr>
        <w:t xml:space="preserve">It is therefore </w:t>
      </w:r>
      <w:proofErr w:type="gramStart"/>
      <w:r w:rsidR="0009485C">
        <w:rPr>
          <w:lang w:val="en-US"/>
        </w:rPr>
        <w:t>propose</w:t>
      </w:r>
      <w:proofErr w:type="gramEnd"/>
      <w:r w:rsidR="0009485C">
        <w:rPr>
          <w:lang w:val="en-US"/>
        </w:rPr>
        <w:t xml:space="preserve"> to agree on per-path power measurement as a first step, but keep open the possibility to expand toward measurement different quantities, such as amplitude or angle. </w:t>
      </w:r>
    </w:p>
    <w:p w14:paraId="6EE7E234" w14:textId="1B4B0DF5" w:rsidR="0073147D" w:rsidRDefault="0073147D" w:rsidP="00A9313A">
      <w:pPr>
        <w:ind w:left="360"/>
        <w:rPr>
          <w:lang w:val="en-US"/>
        </w:rPr>
      </w:pPr>
    </w:p>
    <w:p w14:paraId="29632FEB" w14:textId="19355E91" w:rsidR="0073147D" w:rsidRDefault="00435AF0" w:rsidP="00A9313A">
      <w:pPr>
        <w:ind w:left="360"/>
        <w:rPr>
          <w:lang w:val="en-US"/>
        </w:rPr>
      </w:pPr>
      <w:r>
        <w:rPr>
          <w:lang w:val="en-US"/>
        </w:rPr>
        <w:t xml:space="preserve">Regarding removal of some FFSs: </w:t>
      </w:r>
      <w:r w:rsidR="0073147D">
        <w:rPr>
          <w:lang w:val="en-US"/>
        </w:rPr>
        <w:t xml:space="preserve">The FFS </w:t>
      </w:r>
      <w:r w:rsidR="000020FA">
        <w:rPr>
          <w:lang w:val="en-US"/>
        </w:rPr>
        <w:t>on other methods is removed</w:t>
      </w:r>
      <w:r>
        <w:rPr>
          <w:lang w:val="en-US"/>
        </w:rPr>
        <w:t xml:space="preserve"> as proposed in the alternate proposal by ZTE et al</w:t>
      </w:r>
      <w:r w:rsidR="000020FA">
        <w:rPr>
          <w:lang w:val="en-US"/>
        </w:rPr>
        <w:t>.</w:t>
      </w:r>
      <w:r w:rsidR="004F7369">
        <w:rPr>
          <w:lang w:val="en-US"/>
        </w:rPr>
        <w:t xml:space="preserve"> Additionally, s</w:t>
      </w:r>
      <w:r w:rsidR="000020FA">
        <w:rPr>
          <w:lang w:val="en-US"/>
        </w:rPr>
        <w:t>ince only one company wants to remove the FFS on additional path, I have kept it for now</w:t>
      </w:r>
      <w:r w:rsidR="00633131">
        <w:rPr>
          <w:lang w:val="en-US"/>
        </w:rPr>
        <w:t xml:space="preserve">. As this is an FFS, additional path </w:t>
      </w:r>
      <w:proofErr w:type="gramStart"/>
      <w:r w:rsidR="00633131">
        <w:rPr>
          <w:lang w:val="en-US"/>
        </w:rPr>
        <w:t>are</w:t>
      </w:r>
      <w:proofErr w:type="gramEnd"/>
      <w:r w:rsidR="00633131">
        <w:rPr>
          <w:lang w:val="en-US"/>
        </w:rPr>
        <w:t xml:space="preserve"> not to be agreed yet anyway. </w:t>
      </w:r>
    </w:p>
    <w:p w14:paraId="17D21AE3" w14:textId="77777777" w:rsidR="0009485C" w:rsidRPr="00A9313A" w:rsidRDefault="0009485C" w:rsidP="00A9313A">
      <w:pPr>
        <w:ind w:left="360"/>
        <w:rPr>
          <w:lang w:val="en-US"/>
        </w:rPr>
      </w:pPr>
    </w:p>
    <w:p w14:paraId="527E4E62" w14:textId="0C163594" w:rsidR="00D2450D" w:rsidRPr="00BD6685" w:rsidRDefault="00D2450D" w:rsidP="00D2450D">
      <w:pPr>
        <w:pStyle w:val="Proposal"/>
        <w:numPr>
          <w:ilvl w:val="0"/>
          <w:numId w:val="0"/>
        </w:numPr>
        <w:ind w:left="426"/>
      </w:pPr>
      <w:r w:rsidRPr="00D2450D">
        <w:rPr>
          <w:lang w:val="en-US"/>
        </w:rPr>
        <w:t>Proposal 1</w:t>
      </w:r>
      <w:r>
        <w:rPr>
          <w:lang w:val="en-US"/>
        </w:rPr>
        <w:t xml:space="preserve">a: </w:t>
      </w:r>
      <w:r w:rsidRPr="00BD6685">
        <w:t xml:space="preserve">Support the </w:t>
      </w:r>
      <w:r w:rsidRPr="00AD2175">
        <w:t xml:space="preserve">DL-AOD </w:t>
      </w:r>
      <w:r w:rsidRPr="00BD6685">
        <w:t xml:space="preserve">enhancement of measuring and reporting PRS-RSRP </w:t>
      </w:r>
      <w:r w:rsidRPr="00875BAC">
        <w:t xml:space="preserve">based </w:t>
      </w:r>
      <w:proofErr w:type="gramStart"/>
      <w:r w:rsidRPr="00875BAC">
        <w:t xml:space="preserve">on </w:t>
      </w:r>
      <w:r w:rsidRPr="00BD6685">
        <w:t xml:space="preserve"> first</w:t>
      </w:r>
      <w:proofErr w:type="gramEnd"/>
      <w:r w:rsidRPr="00BD6685">
        <w:t xml:space="preserve"> arriv</w:t>
      </w:r>
      <w:r w:rsidRPr="00875BAC">
        <w:t>ing</w:t>
      </w:r>
      <w:r w:rsidRPr="00BD6685">
        <w:t xml:space="preserve"> path </w:t>
      </w:r>
    </w:p>
    <w:p w14:paraId="5291E80E" w14:textId="77777777" w:rsidR="00D2450D" w:rsidRPr="00BD6685" w:rsidRDefault="00D2450D" w:rsidP="00D2450D">
      <w:pPr>
        <w:pStyle w:val="Proposal"/>
        <w:numPr>
          <w:ilvl w:val="1"/>
          <w:numId w:val="23"/>
        </w:numPr>
      </w:pPr>
      <w:r w:rsidRPr="00BD6685">
        <w:t>FFS: Indication of the path arrival time</w:t>
      </w:r>
    </w:p>
    <w:p w14:paraId="428054DA" w14:textId="77777777" w:rsidR="00D2450D" w:rsidRPr="00BD6685" w:rsidRDefault="00D2450D" w:rsidP="00D2450D">
      <w:pPr>
        <w:pStyle w:val="Proposal"/>
        <w:numPr>
          <w:ilvl w:val="1"/>
          <w:numId w:val="23"/>
        </w:numPr>
      </w:pPr>
      <w:r w:rsidRPr="00BD6685">
        <w:t>FFS: reporting of additional path to the first path.</w:t>
      </w:r>
    </w:p>
    <w:p w14:paraId="5043FB06" w14:textId="0F75D65F" w:rsidR="00D2450D" w:rsidRPr="008D695B" w:rsidRDefault="00D2450D" w:rsidP="00D2450D">
      <w:pPr>
        <w:pStyle w:val="Proposal"/>
        <w:numPr>
          <w:ilvl w:val="1"/>
          <w:numId w:val="23"/>
        </w:numPr>
      </w:pPr>
      <w:r w:rsidRPr="00BD6685">
        <w:t>FFS: Measurement definition</w:t>
      </w:r>
      <w:r>
        <w:rPr>
          <w:lang w:val="sv-SE"/>
        </w:rPr>
        <w:t xml:space="preserve"> </w:t>
      </w:r>
    </w:p>
    <w:p w14:paraId="36ADB15C" w14:textId="531CC88A" w:rsidR="008D695B" w:rsidRPr="00BD6685" w:rsidRDefault="008D695B" w:rsidP="00D2450D">
      <w:pPr>
        <w:pStyle w:val="Proposal"/>
        <w:numPr>
          <w:ilvl w:val="1"/>
          <w:numId w:val="23"/>
        </w:numPr>
      </w:pPr>
      <w:r w:rsidRPr="008D695B">
        <w:rPr>
          <w:lang w:val="en-US"/>
        </w:rPr>
        <w:t>FFS: measurement of angle or amplitude</w:t>
      </w:r>
      <w:r>
        <w:rPr>
          <w:lang w:val="en-US"/>
        </w:rPr>
        <w:t xml:space="preserve"> of the first path. </w:t>
      </w:r>
    </w:p>
    <w:p w14:paraId="1378FE43" w14:textId="77777777" w:rsidR="001371E7" w:rsidRDefault="001371E7" w:rsidP="001371E7"/>
    <w:p w14:paraId="4AE8E3A3" w14:textId="22CCF00E" w:rsidR="001371E7" w:rsidRDefault="001371E7" w:rsidP="001371E7">
      <w:pPr>
        <w:pStyle w:val="Heading4"/>
      </w:pPr>
      <w:r>
        <w:t>second</w:t>
      </w:r>
      <w:r>
        <w:t xml:space="preserve"> round of comments</w:t>
      </w:r>
    </w:p>
    <w:p w14:paraId="6371C22C" w14:textId="77777777" w:rsidR="001371E7" w:rsidRDefault="001371E7" w:rsidP="001371E7">
      <w:r>
        <w:t>Companies are encouraged to provide comments in the table below.</w:t>
      </w:r>
    </w:p>
    <w:p w14:paraId="1E3309A6" w14:textId="77777777" w:rsidR="001371E7" w:rsidRDefault="001371E7" w:rsidP="001371E7"/>
    <w:tbl>
      <w:tblPr>
        <w:tblStyle w:val="TableGrid"/>
        <w:tblW w:w="0" w:type="auto"/>
        <w:tblLook w:val="04A0" w:firstRow="1" w:lastRow="0" w:firstColumn="1" w:lastColumn="0" w:noHBand="0" w:noVBand="1"/>
      </w:tblPr>
      <w:tblGrid>
        <w:gridCol w:w="2075"/>
        <w:gridCol w:w="7554"/>
      </w:tblGrid>
      <w:tr w:rsidR="001371E7" w14:paraId="18F65F6D" w14:textId="77777777" w:rsidTr="00234FD7">
        <w:tc>
          <w:tcPr>
            <w:tcW w:w="2075" w:type="dxa"/>
            <w:tcBorders>
              <w:top w:val="single" w:sz="4" w:space="0" w:color="auto"/>
              <w:left w:val="single" w:sz="4" w:space="0" w:color="auto"/>
              <w:bottom w:val="single" w:sz="4" w:space="0" w:color="auto"/>
              <w:right w:val="single" w:sz="4" w:space="0" w:color="auto"/>
            </w:tcBorders>
          </w:tcPr>
          <w:p w14:paraId="2705DBDB" w14:textId="77777777" w:rsidR="001371E7" w:rsidRDefault="001371E7"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6D01D07" w14:textId="77777777" w:rsidR="001371E7" w:rsidRDefault="001371E7" w:rsidP="00234FD7">
            <w:pPr>
              <w:jc w:val="center"/>
              <w:rPr>
                <w:b/>
              </w:rPr>
            </w:pPr>
            <w:r>
              <w:rPr>
                <w:b/>
              </w:rPr>
              <w:t>Comment</w:t>
            </w:r>
          </w:p>
        </w:tc>
      </w:tr>
      <w:tr w:rsidR="001371E7" w14:paraId="01493D54" w14:textId="77777777" w:rsidTr="00234FD7">
        <w:tc>
          <w:tcPr>
            <w:tcW w:w="2075" w:type="dxa"/>
            <w:tcBorders>
              <w:top w:val="single" w:sz="4" w:space="0" w:color="auto"/>
              <w:left w:val="single" w:sz="4" w:space="0" w:color="auto"/>
              <w:bottom w:val="single" w:sz="4" w:space="0" w:color="auto"/>
              <w:right w:val="single" w:sz="4" w:space="0" w:color="auto"/>
            </w:tcBorders>
          </w:tcPr>
          <w:p w14:paraId="3EB78FD2" w14:textId="0E1BAC83" w:rsidR="001371E7" w:rsidRPr="000D33A4" w:rsidRDefault="001371E7"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2315401C" w14:textId="1B4A57EC" w:rsidR="001371E7" w:rsidRPr="000D33A4" w:rsidRDefault="001371E7" w:rsidP="00234FD7">
            <w:pPr>
              <w:rPr>
                <w:rFonts w:eastAsia="DengXian"/>
                <w:sz w:val="18"/>
                <w:szCs w:val="18"/>
              </w:rPr>
            </w:pPr>
          </w:p>
        </w:tc>
      </w:tr>
    </w:tbl>
    <w:p w14:paraId="71895D2D" w14:textId="56B5E4C5" w:rsidR="00365923" w:rsidRDefault="00365923" w:rsidP="00616D97">
      <w:pPr>
        <w:pStyle w:val="Proposal"/>
        <w:numPr>
          <w:ilvl w:val="0"/>
          <w:numId w:val="0"/>
        </w:numPr>
        <w:ind w:left="1701" w:hanging="1701"/>
      </w:pPr>
    </w:p>
    <w:p w14:paraId="1B1648D6" w14:textId="77777777" w:rsidR="001371E7" w:rsidRPr="005B6B62" w:rsidRDefault="001371E7"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w:t>
            </w:r>
            <w:r>
              <w:lastRenderedPageBreak/>
              <w:t xml:space="preserve">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lastRenderedPageBreak/>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6739F">
            <w:pPr>
              <w:overflowPunct w:val="0"/>
              <w:adjustRightInd w:val="0"/>
              <w:spacing w:before="120" w:line="280" w:lineRule="atLeast"/>
              <w:ind w:leftChars="-5" w:left="-12"/>
              <w:rPr>
                <w:i/>
                <w:szCs w:val="20"/>
              </w:rPr>
            </w:pPr>
            <w:r>
              <w:rPr>
                <w:b/>
                <w:i/>
                <w:szCs w:val="20"/>
              </w:rPr>
              <w:t>Proposal 3</w:t>
            </w:r>
            <w:r w:rsidRPr="00B71575">
              <w:rPr>
                <w:b/>
                <w:i/>
                <w:szCs w:val="20"/>
              </w:rPr>
              <w:t>:</w:t>
            </w:r>
          </w:p>
          <w:p w14:paraId="3136DF74" w14:textId="77777777" w:rsidR="004610E5" w:rsidRPr="0015150B" w:rsidRDefault="004610E5"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w:t>
            </w:r>
            <w:r>
              <w:rPr>
                <w:rFonts w:eastAsia="DengXian"/>
              </w:rPr>
              <w:lastRenderedPageBreak/>
              <w:t xml:space="preserve">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DengXian"/>
              </w:rPr>
            </w:pPr>
            <w:r>
              <w:rPr>
                <w:rFonts w:eastAsia="DengXian" w:hint="eastAsia"/>
              </w:rPr>
              <w:t>CATT</w:t>
            </w:r>
          </w:p>
        </w:tc>
        <w:tc>
          <w:tcPr>
            <w:tcW w:w="7547"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r w:rsidR="0056739F" w:rsidRPr="004C039A" w14:paraId="4466F948" w14:textId="77777777" w:rsidTr="00907C63">
        <w:tc>
          <w:tcPr>
            <w:tcW w:w="2082" w:type="dxa"/>
          </w:tcPr>
          <w:p w14:paraId="645F35D5" w14:textId="4E723046" w:rsidR="0056739F" w:rsidRDefault="0056739F" w:rsidP="00875CEC">
            <w:pPr>
              <w:rPr>
                <w:lang w:val="sv-SE"/>
              </w:rPr>
            </w:pPr>
            <w:r>
              <w:rPr>
                <w:lang w:val="sv-SE"/>
              </w:rPr>
              <w:t>S</w:t>
            </w:r>
            <w:r>
              <w:rPr>
                <w:rFonts w:hint="eastAsia"/>
                <w:lang w:val="sv-SE"/>
              </w:rPr>
              <w:t>amsung</w:t>
            </w:r>
          </w:p>
        </w:tc>
        <w:tc>
          <w:tcPr>
            <w:tcW w:w="7547" w:type="dxa"/>
          </w:tcPr>
          <w:p w14:paraId="0DB2DC67" w14:textId="77777777" w:rsidR="0056739F" w:rsidRDefault="0056739F" w:rsidP="003B0780">
            <w:r>
              <w:rPr>
                <w:rFonts w:hint="eastAsia"/>
              </w:rPr>
              <w:t>Fine with the proposal.</w:t>
            </w:r>
          </w:p>
          <w:p w14:paraId="33A10C70" w14:textId="21BE0F45" w:rsidR="0056739F" w:rsidRDefault="0056739F" w:rsidP="00875CEC">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833FE4" w:rsidRPr="004C039A" w14:paraId="2B159357" w14:textId="77777777" w:rsidTr="00833FE4">
        <w:tc>
          <w:tcPr>
            <w:tcW w:w="2082" w:type="dxa"/>
          </w:tcPr>
          <w:p w14:paraId="280F8841" w14:textId="77777777" w:rsidR="00833FE4" w:rsidRDefault="00833FE4" w:rsidP="00234FD7">
            <w:pPr>
              <w:rPr>
                <w:lang w:val="sv-SE"/>
              </w:rPr>
            </w:pPr>
            <w:r>
              <w:rPr>
                <w:rFonts w:hint="eastAsia"/>
                <w:lang w:val="sv-SE"/>
              </w:rPr>
              <w:t>CATT-2</w:t>
            </w:r>
          </w:p>
        </w:tc>
        <w:tc>
          <w:tcPr>
            <w:tcW w:w="7547" w:type="dxa"/>
          </w:tcPr>
          <w:p w14:paraId="76EADC62" w14:textId="77777777" w:rsidR="00833FE4" w:rsidRDefault="00833FE4" w:rsidP="00234FD7">
            <w:r>
              <w:rPr>
                <w:rFonts w:hint="eastAsia"/>
              </w:rPr>
              <w:t xml:space="preserve">In our point of view, the LOS/NLOS </w:t>
            </w:r>
            <w:r>
              <w:t>identifier</w:t>
            </w:r>
            <w:r>
              <w:rPr>
                <w:rFonts w:hint="eastAsia"/>
              </w:rPr>
              <w:t xml:space="preserve"> may be more important than the first path. </w:t>
            </w:r>
            <w:r w:rsidRPr="00A41CE6">
              <w:t>W</w:t>
            </w:r>
            <w:r>
              <w:t>e can consider such an example</w:t>
            </w:r>
            <w:r>
              <w:rPr>
                <w:rFonts w:hint="eastAsia"/>
              </w:rPr>
              <w:t>: a</w:t>
            </w:r>
            <w:r w:rsidRPr="00A41CE6">
              <w:t xml:space="preserve">ll paths seen by UE are NLOS paths, </w:t>
            </w:r>
            <w:r>
              <w:t>the first pat</w:t>
            </w:r>
            <w:r>
              <w:rPr>
                <w:rFonts w:hint="eastAsia"/>
              </w:rPr>
              <w:t>h</w:t>
            </w:r>
            <w:r w:rsidRPr="00A41CE6">
              <w:t xml:space="preserve"> is also NLOS path. If only the first path information is reported, LMF still does not know whether the first path </w:t>
            </w:r>
            <w:r>
              <w:t>is L</w:t>
            </w:r>
            <w:r>
              <w:rPr>
                <w:rFonts w:hint="eastAsia"/>
              </w:rPr>
              <w:t>OS</w:t>
            </w:r>
            <w:r w:rsidRPr="00A41CE6">
              <w:t xml:space="preserve"> pa</w:t>
            </w:r>
            <w:r>
              <w:t>th. Therefore, reporting the L</w:t>
            </w:r>
            <w:r>
              <w:rPr>
                <w:rFonts w:hint="eastAsia"/>
              </w:rPr>
              <w:t>OS/NLOS</w:t>
            </w:r>
            <w:r>
              <w:t xml:space="preserve"> identifier</w:t>
            </w:r>
            <w:r w:rsidRPr="00A41CE6">
              <w:t xml:space="preserve"> becomes </w:t>
            </w:r>
            <w:r>
              <w:rPr>
                <w:rFonts w:hint="eastAsia"/>
              </w:rPr>
              <w:t xml:space="preserve">more </w:t>
            </w:r>
            <w:r w:rsidRPr="00A41CE6">
              <w:t>important, which can help LMF identify whe</w:t>
            </w:r>
            <w:r>
              <w:t xml:space="preserve">ther the currently reported </w:t>
            </w:r>
            <w:r>
              <w:rPr>
                <w:rFonts w:hint="eastAsia"/>
              </w:rPr>
              <w:t>RSRP</w:t>
            </w:r>
            <w:r>
              <w:t xml:space="preserve"> </w:t>
            </w:r>
            <w:r>
              <w:rPr>
                <w:rFonts w:hint="eastAsia"/>
              </w:rPr>
              <w:t xml:space="preserve">and other information </w:t>
            </w:r>
            <w:r>
              <w:t>come from the L</w:t>
            </w:r>
            <w:r>
              <w:rPr>
                <w:rFonts w:hint="eastAsia"/>
              </w:rPr>
              <w:t>OS</w:t>
            </w:r>
            <w:r w:rsidRPr="00A41CE6">
              <w:t xml:space="preserve"> path or NLOS path.</w:t>
            </w:r>
          </w:p>
        </w:tc>
      </w:tr>
    </w:tbl>
    <w:p w14:paraId="46DF80F3" w14:textId="0762D248" w:rsidR="00C200DF" w:rsidRDefault="00C200DF" w:rsidP="00725118"/>
    <w:p w14:paraId="66E0E652" w14:textId="77777777" w:rsidR="00D42C8A" w:rsidRDefault="00D42C8A" w:rsidP="00D42C8A">
      <w:pPr>
        <w:pStyle w:val="Heading4"/>
      </w:pPr>
      <w:r>
        <w:t>Summary of 1st round of comments and updated proposal</w:t>
      </w:r>
    </w:p>
    <w:p w14:paraId="2EF4BA90" w14:textId="77777777" w:rsidR="00B02504" w:rsidRDefault="00D42C8A" w:rsidP="00B02504">
      <w:r w:rsidRPr="00DA29BC">
        <w:rPr>
          <w:lang w:val="en-US"/>
        </w:rPr>
        <w:t>The first round of comments can be summar</w:t>
      </w:r>
      <w:r>
        <w:rPr>
          <w:lang w:val="en-US"/>
        </w:rPr>
        <w:t>ized as follow:</w:t>
      </w:r>
      <w:r w:rsidR="002C6C94" w:rsidRPr="002C6C94">
        <w:t xml:space="preserve"> </w:t>
      </w:r>
    </w:p>
    <w:p w14:paraId="4B0347B7" w14:textId="73044E6E" w:rsidR="00A47F92" w:rsidRPr="00B02504" w:rsidRDefault="002C6C94" w:rsidP="00B02504">
      <w:pPr>
        <w:pStyle w:val="ListParagraph"/>
        <w:numPr>
          <w:ilvl w:val="0"/>
          <w:numId w:val="36"/>
        </w:numPr>
        <w:rPr>
          <w:lang w:val="en-US"/>
        </w:rPr>
      </w:pPr>
      <w:r w:rsidRPr="00B02504">
        <w:rPr>
          <w:lang w:val="en-US"/>
        </w:rPr>
        <w:t>Postpone decision on LOS identification, based on future WID updates</w:t>
      </w:r>
      <w:r w:rsidR="00B02504">
        <w:rPr>
          <w:lang w:val="en-US"/>
        </w:rPr>
        <w:t>:</w:t>
      </w:r>
      <w:r w:rsidR="00096080">
        <w:rPr>
          <w:lang w:val="en-US"/>
        </w:rPr>
        <w:t xml:space="preserve"> vivo, CMCC, ZTE</w:t>
      </w:r>
      <w:r w:rsidR="001F79C4">
        <w:rPr>
          <w:lang w:val="en-US"/>
        </w:rPr>
        <w:t>,</w:t>
      </w:r>
      <w:r w:rsidR="00B02504">
        <w:rPr>
          <w:lang w:val="en-US"/>
        </w:rPr>
        <w:t xml:space="preserve"> </w:t>
      </w:r>
      <w:r w:rsidR="00B02504" w:rsidRPr="00B02504">
        <w:rPr>
          <w:lang w:val="en-US"/>
        </w:rPr>
        <w:t xml:space="preserve">Nokia/NSB, Intel, Qualcomm, Apple, Ericsson, DOCOMO, Xiaomi </w:t>
      </w:r>
      <w:proofErr w:type="gramStart"/>
      <w:r w:rsidR="00B02504" w:rsidRPr="00B02504">
        <w:rPr>
          <w:lang w:val="en-US"/>
        </w:rPr>
        <w:t>Sony ,China</w:t>
      </w:r>
      <w:proofErr w:type="gramEnd"/>
      <w:r w:rsidR="00B02504" w:rsidRPr="00B02504">
        <w:rPr>
          <w:lang w:val="en-US"/>
        </w:rPr>
        <w:t xml:space="preserve"> Telecom</w:t>
      </w:r>
    </w:p>
    <w:p w14:paraId="0A978142" w14:textId="62D94CED" w:rsidR="002C6C94" w:rsidRDefault="002C6C94" w:rsidP="00D42C8A">
      <w:pPr>
        <w:pStyle w:val="ListParagraph"/>
        <w:numPr>
          <w:ilvl w:val="0"/>
          <w:numId w:val="36"/>
        </w:numPr>
        <w:rPr>
          <w:lang w:val="en-US"/>
        </w:rPr>
      </w:pPr>
      <w:r>
        <w:rPr>
          <w:lang w:val="en-US"/>
        </w:rPr>
        <w:lastRenderedPageBreak/>
        <w:t>Agree with proposal:</w:t>
      </w:r>
      <w:r w:rsidRPr="002C6C94">
        <w:rPr>
          <w:rFonts w:eastAsia="DengXian" w:hint="eastAsia"/>
        </w:rPr>
        <w:t xml:space="preserve"> </w:t>
      </w:r>
      <w:r>
        <w:rPr>
          <w:rFonts w:eastAsia="DengXian" w:hint="eastAsia"/>
        </w:rPr>
        <w:t>CATT</w:t>
      </w:r>
      <w:r w:rsidR="00F74C51" w:rsidRPr="00F74C51">
        <w:rPr>
          <w:rFonts w:eastAsia="DengXian"/>
          <w:lang w:val="en-US"/>
        </w:rPr>
        <w:t>,</w:t>
      </w:r>
      <w:r w:rsidR="00F74C51" w:rsidRPr="00F74C51">
        <w:t xml:space="preserve"> </w:t>
      </w:r>
      <w:r w:rsidR="00F74C51">
        <w:t>Lenovo</w:t>
      </w:r>
      <w:r w:rsidR="00F74C51" w:rsidRPr="00F74C51">
        <w:rPr>
          <w:lang w:val="en-US"/>
        </w:rPr>
        <w:t>,</w:t>
      </w:r>
      <w:r w:rsidR="00F74C51" w:rsidRPr="00F74C51">
        <w:rPr>
          <w:rFonts w:eastAsia="Malgun Gothic" w:hint="eastAsia"/>
          <w:lang w:val="en-US"/>
        </w:rPr>
        <w:t xml:space="preserve"> </w:t>
      </w:r>
      <w:r w:rsidR="00F74C51" w:rsidRPr="00F74C51">
        <w:rPr>
          <w:rFonts w:eastAsia="Malgun Gothic" w:hint="eastAsia"/>
          <w:lang w:val="en-US"/>
        </w:rPr>
        <w:t>LG</w:t>
      </w:r>
      <w:r w:rsidR="00F74C51">
        <w:rPr>
          <w:rFonts w:eastAsia="Malgun Gothic"/>
          <w:lang w:val="en-US"/>
        </w:rPr>
        <w:t>,</w:t>
      </w:r>
      <w:r w:rsidR="00F74C51" w:rsidRPr="00F74C51">
        <w:rPr>
          <w:lang w:val="en-US"/>
        </w:rPr>
        <w:t xml:space="preserve"> </w:t>
      </w:r>
      <w:r w:rsidR="00F74C51" w:rsidRPr="00F74C51">
        <w:rPr>
          <w:lang w:val="en-US"/>
        </w:rPr>
        <w:t>S</w:t>
      </w:r>
      <w:r w:rsidR="00F74C51" w:rsidRPr="00F74C51">
        <w:rPr>
          <w:rFonts w:hint="eastAsia"/>
          <w:lang w:val="en-US"/>
        </w:rPr>
        <w:t>amsung</w:t>
      </w:r>
    </w:p>
    <w:p w14:paraId="45691A4E" w14:textId="23B2EB4A" w:rsidR="001F79C4" w:rsidRDefault="005057E5" w:rsidP="00D42C8A">
      <w:pPr>
        <w:pStyle w:val="ListParagraph"/>
        <w:numPr>
          <w:ilvl w:val="0"/>
          <w:numId w:val="36"/>
        </w:numPr>
        <w:rPr>
          <w:lang w:val="en-US"/>
        </w:rPr>
      </w:pPr>
      <w:r>
        <w:rPr>
          <w:lang w:val="en-US"/>
        </w:rPr>
        <w:t>Already covered by other proposals: Oppo</w:t>
      </w:r>
      <w:r w:rsidR="0092044B">
        <w:rPr>
          <w:lang w:val="en-US"/>
        </w:rPr>
        <w:t xml:space="preserve">, </w:t>
      </w:r>
      <w:proofErr w:type="spellStart"/>
      <w:r w:rsidR="0092044B">
        <w:rPr>
          <w:lang w:val="en-US"/>
        </w:rPr>
        <w:t>Mediatek</w:t>
      </w:r>
      <w:proofErr w:type="spellEnd"/>
    </w:p>
    <w:p w14:paraId="34636317" w14:textId="75152075" w:rsidR="002C6C94" w:rsidRDefault="002C6C94" w:rsidP="001F79C4">
      <w:pPr>
        <w:pStyle w:val="ListParagraph"/>
        <w:rPr>
          <w:lang w:val="en-US"/>
        </w:rPr>
      </w:pPr>
    </w:p>
    <w:p w14:paraId="656903DA" w14:textId="46BB903A" w:rsidR="00D42C8A" w:rsidRDefault="003A0A26" w:rsidP="005057E5">
      <w:pPr>
        <w:rPr>
          <w:lang w:val="en-US"/>
        </w:rPr>
      </w:pPr>
      <w:r>
        <w:rPr>
          <w:lang w:val="en-US"/>
        </w:rPr>
        <w:t>As there is a majority agreement to postpone the discussion until the WID is reviewed and potentially updated, the proposal is updated as follow:</w:t>
      </w:r>
    </w:p>
    <w:p w14:paraId="2498CC86" w14:textId="14EB0726" w:rsidR="003A0A26" w:rsidRDefault="003A0A26" w:rsidP="005057E5">
      <w:pPr>
        <w:rPr>
          <w:lang w:val="en-US"/>
        </w:rPr>
      </w:pPr>
    </w:p>
    <w:p w14:paraId="58FE6338" w14:textId="77777777" w:rsidR="003A0A26" w:rsidRPr="00A9313A" w:rsidRDefault="003A0A26" w:rsidP="003A0A26">
      <w:pPr>
        <w:ind w:left="360"/>
        <w:rPr>
          <w:lang w:val="en-US"/>
        </w:rPr>
      </w:pPr>
    </w:p>
    <w:p w14:paraId="7735AFC6" w14:textId="31787849" w:rsidR="003A0A26" w:rsidRPr="0092044B" w:rsidRDefault="003A0A26" w:rsidP="0092044B">
      <w:pPr>
        <w:pStyle w:val="Proposal"/>
        <w:numPr>
          <w:ilvl w:val="0"/>
          <w:numId w:val="0"/>
        </w:numPr>
        <w:ind w:left="426"/>
        <w:rPr>
          <w:lang w:val="en-US"/>
        </w:rPr>
      </w:pPr>
      <w:r w:rsidRPr="00D2450D">
        <w:rPr>
          <w:lang w:val="en-US"/>
        </w:rPr>
        <w:t xml:space="preserve">Proposal </w:t>
      </w:r>
      <w:r>
        <w:rPr>
          <w:lang w:val="en-US"/>
        </w:rPr>
        <w:t>2</w:t>
      </w:r>
      <w:r>
        <w:rPr>
          <w:lang w:val="en-US"/>
        </w:rPr>
        <w:t xml:space="preserve">a: </w:t>
      </w:r>
      <w:r w:rsidR="00692371">
        <w:rPr>
          <w:lang w:val="en-US"/>
        </w:rPr>
        <w:t xml:space="preserve">discussion on </w:t>
      </w:r>
      <w:r w:rsidR="0092044B" w:rsidRPr="0092044B">
        <w:rPr>
          <w:lang w:val="en-US"/>
        </w:rPr>
        <w:t xml:space="preserve">support of NLOS identification </w:t>
      </w:r>
      <w:r w:rsidR="00692371">
        <w:rPr>
          <w:lang w:val="en-US"/>
        </w:rPr>
        <w:t xml:space="preserve">is left to future meetings, pending an update on the </w:t>
      </w:r>
      <w:r w:rsidR="002C1BBE">
        <w:rPr>
          <w:lang w:val="en-US"/>
        </w:rPr>
        <w:t xml:space="preserve">WID. </w:t>
      </w:r>
      <w:r w:rsidR="00692371">
        <w:rPr>
          <w:lang w:val="en-US"/>
        </w:rPr>
        <w:t xml:space="preserve"> </w:t>
      </w:r>
    </w:p>
    <w:p w14:paraId="177E07D0" w14:textId="77777777" w:rsidR="003A0A26" w:rsidRPr="003A0A26" w:rsidRDefault="003A0A26" w:rsidP="005057E5"/>
    <w:p w14:paraId="5CF0C8EE" w14:textId="77777777" w:rsidR="00D42C8A" w:rsidRPr="00D42C8A" w:rsidRDefault="00D42C8A" w:rsidP="00D42C8A">
      <w:pPr>
        <w:rPr>
          <w:lang w:val="en-US"/>
        </w:rPr>
      </w:pPr>
    </w:p>
    <w:p w14:paraId="7634B5BA" w14:textId="77777777" w:rsidR="00D42C8A" w:rsidRDefault="00D42C8A" w:rsidP="00D42C8A">
      <w:pPr>
        <w:pStyle w:val="Heading4"/>
      </w:pPr>
      <w:r>
        <w:t>second round of comments</w:t>
      </w:r>
    </w:p>
    <w:p w14:paraId="5F2C892B" w14:textId="77777777" w:rsidR="00D42C8A" w:rsidRDefault="00D42C8A" w:rsidP="00D42C8A">
      <w:r>
        <w:t>Companies are encouraged to provide comments in the table below.</w:t>
      </w:r>
    </w:p>
    <w:p w14:paraId="4A972657" w14:textId="77777777" w:rsidR="00D42C8A" w:rsidRDefault="00D42C8A" w:rsidP="00D42C8A"/>
    <w:tbl>
      <w:tblPr>
        <w:tblStyle w:val="TableGrid"/>
        <w:tblW w:w="0" w:type="auto"/>
        <w:tblLook w:val="04A0" w:firstRow="1" w:lastRow="0" w:firstColumn="1" w:lastColumn="0" w:noHBand="0" w:noVBand="1"/>
      </w:tblPr>
      <w:tblGrid>
        <w:gridCol w:w="2075"/>
        <w:gridCol w:w="7554"/>
      </w:tblGrid>
      <w:tr w:rsidR="00D42C8A" w14:paraId="2C4A391D" w14:textId="77777777" w:rsidTr="00234FD7">
        <w:tc>
          <w:tcPr>
            <w:tcW w:w="2075" w:type="dxa"/>
            <w:tcBorders>
              <w:top w:val="single" w:sz="4" w:space="0" w:color="auto"/>
              <w:left w:val="single" w:sz="4" w:space="0" w:color="auto"/>
              <w:bottom w:val="single" w:sz="4" w:space="0" w:color="auto"/>
              <w:right w:val="single" w:sz="4" w:space="0" w:color="auto"/>
            </w:tcBorders>
          </w:tcPr>
          <w:p w14:paraId="23A6AAC7" w14:textId="77777777" w:rsidR="00D42C8A" w:rsidRDefault="00D42C8A"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F25F98" w14:textId="77777777" w:rsidR="00D42C8A" w:rsidRDefault="00D42C8A" w:rsidP="00234FD7">
            <w:pPr>
              <w:jc w:val="center"/>
              <w:rPr>
                <w:b/>
              </w:rPr>
            </w:pPr>
            <w:r>
              <w:rPr>
                <w:b/>
              </w:rPr>
              <w:t>Comment</w:t>
            </w:r>
          </w:p>
        </w:tc>
      </w:tr>
      <w:tr w:rsidR="00D42C8A" w14:paraId="2AECB0DF" w14:textId="77777777" w:rsidTr="00234FD7">
        <w:tc>
          <w:tcPr>
            <w:tcW w:w="2075" w:type="dxa"/>
            <w:tcBorders>
              <w:top w:val="single" w:sz="4" w:space="0" w:color="auto"/>
              <w:left w:val="single" w:sz="4" w:space="0" w:color="auto"/>
              <w:bottom w:val="single" w:sz="4" w:space="0" w:color="auto"/>
              <w:right w:val="single" w:sz="4" w:space="0" w:color="auto"/>
            </w:tcBorders>
          </w:tcPr>
          <w:p w14:paraId="367DE0C8" w14:textId="77777777" w:rsidR="00D42C8A" w:rsidRPr="000D33A4" w:rsidRDefault="00D42C8A"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6252AEE" w14:textId="77777777" w:rsidR="00D42C8A" w:rsidRPr="000D33A4" w:rsidRDefault="00D42C8A" w:rsidP="00234FD7">
            <w:pPr>
              <w:rPr>
                <w:rFonts w:eastAsia="DengXian"/>
                <w:sz w:val="18"/>
                <w:szCs w:val="18"/>
              </w:rPr>
            </w:pPr>
          </w:p>
        </w:tc>
      </w:tr>
    </w:tbl>
    <w:p w14:paraId="554A2EA1" w14:textId="77777777" w:rsidR="00D42C8A" w:rsidRDefault="00D42C8A" w:rsidP="00D42C8A">
      <w:pPr>
        <w:pStyle w:val="Proposal"/>
        <w:numPr>
          <w:ilvl w:val="0"/>
          <w:numId w:val="0"/>
        </w:numPr>
        <w:ind w:left="1701" w:hanging="1701"/>
      </w:pPr>
    </w:p>
    <w:p w14:paraId="19EBCB9B" w14:textId="77777777" w:rsidR="00D42C8A" w:rsidRPr="005B6B62" w:rsidRDefault="00D42C8A" w:rsidP="00D42C8A">
      <w:pPr>
        <w:pStyle w:val="Proposal"/>
        <w:numPr>
          <w:ilvl w:val="0"/>
          <w:numId w:val="0"/>
        </w:numPr>
        <w:ind w:left="1701" w:hanging="1701"/>
      </w:pPr>
    </w:p>
    <w:p w14:paraId="7529CC20" w14:textId="77777777" w:rsidR="00C200DF" w:rsidRPr="00D42C8A" w:rsidRDefault="00C200DF" w:rsidP="00725118">
      <w:pPr>
        <w:rPr>
          <w:lang w:val="en-GB"/>
        </w:rPr>
      </w:pPr>
    </w:p>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6739F">
            <w:pPr>
              <w:overflowPunct w:val="0"/>
              <w:adjustRightInd w:val="0"/>
              <w:spacing w:before="120" w:line="280" w:lineRule="atLeast"/>
              <w:ind w:leftChars="-5" w:left="-12"/>
              <w:rPr>
                <w:i/>
                <w:szCs w:val="20"/>
              </w:rPr>
            </w:pPr>
            <w:r>
              <w:rPr>
                <w:b/>
                <w:i/>
                <w:szCs w:val="20"/>
              </w:rPr>
              <w:t>Proposal 2</w:t>
            </w:r>
            <w:r w:rsidRPr="00B71575">
              <w:rPr>
                <w:b/>
                <w:i/>
                <w:szCs w:val="20"/>
              </w:rPr>
              <w:t>:</w:t>
            </w:r>
          </w:p>
          <w:p w14:paraId="3136DFB0" w14:textId="77777777" w:rsidR="0068739C" w:rsidRPr="00C7521E" w:rsidRDefault="0068739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6739F">
            <w:pPr>
              <w:overflowPunct w:val="0"/>
              <w:adjustRightInd w:val="0"/>
              <w:spacing w:before="120" w:line="280" w:lineRule="atLeast"/>
              <w:ind w:leftChars="-5" w:left="-12"/>
              <w:rPr>
                <w:i/>
                <w:szCs w:val="20"/>
              </w:rPr>
            </w:pPr>
            <w:r>
              <w:rPr>
                <w:b/>
                <w:i/>
                <w:szCs w:val="20"/>
              </w:rPr>
              <w:t>Proposal 5</w:t>
            </w:r>
            <w:r w:rsidRPr="00B71575">
              <w:rPr>
                <w:b/>
                <w:i/>
                <w:szCs w:val="20"/>
              </w:rPr>
              <w:t>:</w:t>
            </w:r>
          </w:p>
          <w:p w14:paraId="3136DFB2" w14:textId="77777777" w:rsidR="00C7521E" w:rsidRDefault="00C7521E"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lastRenderedPageBreak/>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lastRenderedPageBreak/>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lastRenderedPageBreak/>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lastRenderedPageBreak/>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r w:rsidR="0056739F" w:rsidRPr="004C039A" w14:paraId="00A590E0" w14:textId="77777777" w:rsidTr="00451B0D">
        <w:tc>
          <w:tcPr>
            <w:tcW w:w="2061" w:type="dxa"/>
          </w:tcPr>
          <w:p w14:paraId="5BEE71CE" w14:textId="20BF1405" w:rsidR="0056739F" w:rsidRPr="00CC2CB8" w:rsidRDefault="0056739F" w:rsidP="00263EB9">
            <w:r>
              <w:rPr>
                <w:lang w:val="sv-SE"/>
              </w:rPr>
              <w:t>S</w:t>
            </w:r>
            <w:r>
              <w:rPr>
                <w:rFonts w:hint="eastAsia"/>
                <w:lang w:val="sv-SE"/>
              </w:rPr>
              <w:t xml:space="preserve">amsung </w:t>
            </w:r>
          </w:p>
        </w:tc>
        <w:tc>
          <w:tcPr>
            <w:tcW w:w="7568" w:type="dxa"/>
          </w:tcPr>
          <w:p w14:paraId="6590D76E" w14:textId="5D6FCD65" w:rsidR="0056739F" w:rsidRPr="00CC2CB8" w:rsidRDefault="0056739F" w:rsidP="00263EB9">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622F7" w:rsidRPr="004C039A" w14:paraId="08D42E72" w14:textId="77777777" w:rsidTr="002622F7">
        <w:tc>
          <w:tcPr>
            <w:tcW w:w="2061" w:type="dxa"/>
          </w:tcPr>
          <w:p w14:paraId="00C698CC" w14:textId="77777777" w:rsidR="002622F7" w:rsidRDefault="002622F7" w:rsidP="00234FD7">
            <w:pPr>
              <w:rPr>
                <w:lang w:val="sv-SE"/>
              </w:rPr>
            </w:pPr>
            <w:proofErr w:type="spellStart"/>
            <w:r>
              <w:rPr>
                <w:lang w:val="sv-SE"/>
              </w:rPr>
              <w:t>Fraunhofer</w:t>
            </w:r>
            <w:proofErr w:type="spellEnd"/>
          </w:p>
        </w:tc>
        <w:tc>
          <w:tcPr>
            <w:tcW w:w="7568" w:type="dxa"/>
          </w:tcPr>
          <w:p w14:paraId="5DE0817B" w14:textId="77777777" w:rsidR="002622F7" w:rsidRDefault="002622F7" w:rsidP="00234FD7">
            <w:r>
              <w:t>Support</w:t>
            </w:r>
          </w:p>
        </w:tc>
      </w:tr>
      <w:tr w:rsidR="002622F7" w:rsidRPr="004C039A" w14:paraId="65A3389E" w14:textId="77777777" w:rsidTr="002622F7">
        <w:tc>
          <w:tcPr>
            <w:tcW w:w="2061" w:type="dxa"/>
          </w:tcPr>
          <w:p w14:paraId="4F06736D" w14:textId="77777777" w:rsidR="002622F7" w:rsidRDefault="002622F7" w:rsidP="00234FD7">
            <w:pPr>
              <w:rPr>
                <w:lang w:val="sv-SE"/>
              </w:rPr>
            </w:pPr>
            <w:r>
              <w:rPr>
                <w:rFonts w:hint="eastAsia"/>
                <w:lang w:val="sv-SE"/>
              </w:rPr>
              <w:t>CATT-2</w:t>
            </w:r>
          </w:p>
        </w:tc>
        <w:tc>
          <w:tcPr>
            <w:tcW w:w="7568" w:type="dxa"/>
          </w:tcPr>
          <w:p w14:paraId="4586F649" w14:textId="77777777" w:rsidR="002622F7" w:rsidRDefault="002622F7" w:rsidP="00234FD7">
            <w:r>
              <w:rPr>
                <w:rFonts w:hint="eastAsia"/>
              </w:rPr>
              <w:t xml:space="preserve">We share the same view with QC. The standard impact of </w:t>
            </w:r>
            <w:r w:rsidRPr="00F90EBA">
              <w:t>adjacent beam</w:t>
            </w:r>
            <w:r>
              <w:rPr>
                <w:rFonts w:hint="eastAsia"/>
              </w:rPr>
              <w:t xml:space="preserve"> scheme look like focusing on </w:t>
            </w:r>
            <w:r>
              <w:t>assistance data enhancement</w:t>
            </w:r>
            <w:r>
              <w:rPr>
                <w:rFonts w:hint="eastAsia"/>
              </w:rPr>
              <w:t xml:space="preserve">. </w:t>
            </w:r>
          </w:p>
        </w:tc>
      </w:tr>
    </w:tbl>
    <w:p w14:paraId="3136DFF5" w14:textId="31E6E51A" w:rsidR="001A3FCC" w:rsidRDefault="001A3FCC" w:rsidP="001359B0"/>
    <w:p w14:paraId="4032B08D" w14:textId="77777777" w:rsidR="00C37538" w:rsidRDefault="00C37538" w:rsidP="00C37538">
      <w:pPr>
        <w:pStyle w:val="Heading4"/>
      </w:pPr>
      <w:r>
        <w:t>Summary of 1st round of comments and updated proposal</w:t>
      </w:r>
    </w:p>
    <w:p w14:paraId="73ABF2A0" w14:textId="77777777" w:rsidR="00C37538" w:rsidRDefault="00C37538" w:rsidP="00C37538">
      <w:r w:rsidRPr="00DA29BC">
        <w:rPr>
          <w:lang w:val="en-US"/>
        </w:rPr>
        <w:t>The first round of comments can be summar</w:t>
      </w:r>
      <w:r>
        <w:rPr>
          <w:lang w:val="en-US"/>
        </w:rPr>
        <w:t>ized as follow:</w:t>
      </w:r>
      <w:r w:rsidRPr="002C6C94">
        <w:t xml:space="preserve"> </w:t>
      </w:r>
    </w:p>
    <w:p w14:paraId="337BD744" w14:textId="6103FFDE" w:rsidR="00C37538" w:rsidRDefault="00C37538" w:rsidP="00C37538">
      <w:pPr>
        <w:pStyle w:val="ListParagraph"/>
        <w:numPr>
          <w:ilvl w:val="0"/>
          <w:numId w:val="36"/>
        </w:numPr>
        <w:rPr>
          <w:lang w:val="en-US"/>
        </w:rPr>
      </w:pPr>
      <w:proofErr w:type="spellStart"/>
      <w:proofErr w:type="gramStart"/>
      <w:r>
        <w:rPr>
          <w:lang w:val="en-US"/>
        </w:rPr>
        <w:t>Support:</w:t>
      </w:r>
      <w:r w:rsidR="00FF3B68">
        <w:rPr>
          <w:lang w:val="en-US"/>
        </w:rPr>
        <w:t>vivio</w:t>
      </w:r>
      <w:proofErr w:type="spellEnd"/>
      <w:proofErr w:type="gramEnd"/>
      <w:r w:rsidR="00FF3B68">
        <w:rPr>
          <w:lang w:val="en-US"/>
        </w:rPr>
        <w:t xml:space="preserve">, </w:t>
      </w:r>
      <w:r w:rsidR="00B56FAC">
        <w:rPr>
          <w:lang w:val="en-US"/>
        </w:rPr>
        <w:t>X</w:t>
      </w:r>
      <w:r w:rsidR="00FF3B68">
        <w:rPr>
          <w:lang w:val="en-US"/>
        </w:rPr>
        <w:t xml:space="preserve">iaomi, </w:t>
      </w:r>
      <w:r w:rsidR="00B56FAC">
        <w:rPr>
          <w:lang w:val="en-US"/>
        </w:rPr>
        <w:t xml:space="preserve">Oppo, Ericsson, </w:t>
      </w:r>
      <w:r w:rsidR="002E1576">
        <w:rPr>
          <w:lang w:val="en-US"/>
        </w:rPr>
        <w:t xml:space="preserve">Lenovo, </w:t>
      </w:r>
      <w:r w:rsidR="00242F87">
        <w:rPr>
          <w:lang w:val="en-US"/>
        </w:rPr>
        <w:t>N</w:t>
      </w:r>
      <w:r w:rsidR="002E1576">
        <w:rPr>
          <w:lang w:val="en-US"/>
        </w:rPr>
        <w:t>okia</w:t>
      </w:r>
      <w:r w:rsidR="00242F87">
        <w:rPr>
          <w:lang w:val="en-US"/>
        </w:rPr>
        <w:t xml:space="preserve">, CMCC, </w:t>
      </w:r>
      <w:r w:rsidR="002622F7">
        <w:rPr>
          <w:lang w:val="en-US"/>
        </w:rPr>
        <w:t>Fraunhofer</w:t>
      </w:r>
    </w:p>
    <w:p w14:paraId="51766EB5" w14:textId="78E52850" w:rsidR="00C37538" w:rsidRDefault="004C3175" w:rsidP="00C37538">
      <w:pPr>
        <w:pStyle w:val="ListParagraph"/>
        <w:numPr>
          <w:ilvl w:val="0"/>
          <w:numId w:val="36"/>
        </w:numPr>
        <w:rPr>
          <w:lang w:val="en-US"/>
        </w:rPr>
      </w:pPr>
      <w:r>
        <w:rPr>
          <w:lang w:val="en-US"/>
        </w:rPr>
        <w:t xml:space="preserve">Do not </w:t>
      </w:r>
      <w:proofErr w:type="spellStart"/>
      <w:proofErr w:type="gramStart"/>
      <w:r>
        <w:rPr>
          <w:lang w:val="en-US"/>
        </w:rPr>
        <w:t>support:</w:t>
      </w:r>
      <w:r w:rsidR="00B56FAC">
        <w:rPr>
          <w:lang w:val="en-US"/>
        </w:rPr>
        <w:t>Sony</w:t>
      </w:r>
      <w:proofErr w:type="spellEnd"/>
      <w:proofErr w:type="gramEnd"/>
      <w:r w:rsidR="00B56FAC">
        <w:rPr>
          <w:lang w:val="en-US"/>
        </w:rPr>
        <w:t>, LG, Apple, Qualcomm</w:t>
      </w:r>
      <w:r w:rsidR="003344EF">
        <w:rPr>
          <w:lang w:val="en-US"/>
        </w:rPr>
        <w:t xml:space="preserve"> (open to AD update), intel</w:t>
      </w:r>
      <w:r w:rsidR="002E1576">
        <w:rPr>
          <w:lang w:val="en-US"/>
        </w:rPr>
        <w:t>, CATT,</w:t>
      </w:r>
      <w:r w:rsidR="00242F87">
        <w:rPr>
          <w:lang w:val="en-US"/>
        </w:rPr>
        <w:t xml:space="preserve">ZTE, Huawei, </w:t>
      </w:r>
      <w:proofErr w:type="spellStart"/>
      <w:r w:rsidR="00242F87">
        <w:rPr>
          <w:lang w:val="en-US"/>
        </w:rPr>
        <w:t>mediatek</w:t>
      </w:r>
      <w:proofErr w:type="spellEnd"/>
    </w:p>
    <w:p w14:paraId="30FE08EC" w14:textId="77777777" w:rsidR="00C37538" w:rsidRDefault="00C37538" w:rsidP="00C37538">
      <w:pPr>
        <w:pStyle w:val="ListParagraph"/>
        <w:rPr>
          <w:lang w:val="en-US"/>
        </w:rPr>
      </w:pPr>
    </w:p>
    <w:p w14:paraId="1CA90893" w14:textId="39757A21" w:rsidR="00C37538" w:rsidRDefault="00A21B90" w:rsidP="00C37538">
      <w:pPr>
        <w:rPr>
          <w:lang w:val="en-US"/>
        </w:rPr>
      </w:pPr>
      <w:r>
        <w:rPr>
          <w:lang w:val="en-US"/>
        </w:rPr>
        <w:t>There is a majority of companies who do not want to support adjacent beams</w:t>
      </w:r>
      <w:r w:rsidR="00E46588">
        <w:rPr>
          <w:lang w:val="en-US"/>
        </w:rPr>
        <w:t xml:space="preserve"> enhancements. With the argument that the adjacent beams can already be supported</w:t>
      </w:r>
      <w:r w:rsidR="0049738C">
        <w:rPr>
          <w:lang w:val="en-US"/>
        </w:rPr>
        <w:t xml:space="preserve">. Supporting companies argue that </w:t>
      </w:r>
      <w:r w:rsidR="00EE2396">
        <w:rPr>
          <w:lang w:val="en-US"/>
        </w:rPr>
        <w:t xml:space="preserve">the decision of selecting beams </w:t>
      </w:r>
      <w:r w:rsidR="007701C3">
        <w:rPr>
          <w:lang w:val="en-US"/>
        </w:rPr>
        <w:t>is currently left to the UE and the U</w:t>
      </w:r>
      <w:r w:rsidR="00601C4E">
        <w:rPr>
          <w:lang w:val="en-US"/>
        </w:rPr>
        <w:t xml:space="preserve">E, without knowledge of the </w:t>
      </w:r>
      <w:proofErr w:type="gramStart"/>
      <w:r w:rsidR="00601C4E">
        <w:rPr>
          <w:lang w:val="en-US"/>
        </w:rPr>
        <w:t>beams</w:t>
      </w:r>
      <w:proofErr w:type="gramEnd"/>
      <w:r w:rsidR="00601C4E">
        <w:rPr>
          <w:lang w:val="en-US"/>
        </w:rPr>
        <w:t xml:space="preserve"> organization, may not select the adjacent beams. </w:t>
      </w:r>
    </w:p>
    <w:p w14:paraId="1BBAA3C8" w14:textId="77777777" w:rsidR="00C37538" w:rsidRDefault="00C37538" w:rsidP="00C37538">
      <w:pPr>
        <w:rPr>
          <w:lang w:val="en-US"/>
        </w:rPr>
      </w:pPr>
    </w:p>
    <w:p w14:paraId="426A061C" w14:textId="77777777" w:rsidR="00437305" w:rsidRDefault="00CB0AD4" w:rsidP="00CB0AD4">
      <w:pPr>
        <w:rPr>
          <w:lang w:val="en-US"/>
        </w:rPr>
      </w:pPr>
      <w:r>
        <w:rPr>
          <w:lang w:val="en-US"/>
        </w:rPr>
        <w:t xml:space="preserve">We propose a slight rewording of the proposal to account </w:t>
      </w:r>
    </w:p>
    <w:p w14:paraId="6229E1DB" w14:textId="38983A24" w:rsidR="00C37538" w:rsidRDefault="00437305" w:rsidP="00437305">
      <w:pPr>
        <w:pStyle w:val="ListParagraph"/>
        <w:numPr>
          <w:ilvl w:val="0"/>
          <w:numId w:val="36"/>
        </w:numPr>
        <w:rPr>
          <w:lang w:val="en-US"/>
        </w:rPr>
      </w:pPr>
      <w:r>
        <w:rPr>
          <w:lang w:val="en-US"/>
        </w:rPr>
        <w:t xml:space="preserve">Comment </w:t>
      </w:r>
      <w:proofErr w:type="gramStart"/>
      <w:r>
        <w:rPr>
          <w:lang w:val="en-US"/>
        </w:rPr>
        <w:t xml:space="preserve">from </w:t>
      </w:r>
      <w:r w:rsidR="00CB0AD4" w:rsidRPr="00437305">
        <w:rPr>
          <w:lang w:val="en-US"/>
        </w:rPr>
        <w:t xml:space="preserve"> Qualcomm</w:t>
      </w:r>
      <w:proofErr w:type="gramEnd"/>
      <w:r w:rsidR="00CB0AD4" w:rsidRPr="00437305">
        <w:rPr>
          <w:lang w:val="en-US"/>
        </w:rPr>
        <w:t xml:space="preserve"> </w:t>
      </w:r>
      <w:r w:rsidR="00857400" w:rsidRPr="00437305">
        <w:rPr>
          <w:lang w:val="en-US"/>
        </w:rPr>
        <w:t xml:space="preserve">and other </w:t>
      </w:r>
      <w:r w:rsidR="00CB0AD4" w:rsidRPr="00437305">
        <w:rPr>
          <w:lang w:val="en-US"/>
        </w:rPr>
        <w:t>mentioned regarding assistance data</w:t>
      </w:r>
      <w:r w:rsidRPr="00437305">
        <w:rPr>
          <w:lang w:val="en-US"/>
        </w:rPr>
        <w:t xml:space="preserve">. </w:t>
      </w:r>
    </w:p>
    <w:p w14:paraId="42FB3B7D" w14:textId="55F4516B" w:rsidR="00437305" w:rsidRDefault="00437305" w:rsidP="00437305">
      <w:pPr>
        <w:pStyle w:val="ListParagraph"/>
        <w:numPr>
          <w:ilvl w:val="0"/>
          <w:numId w:val="36"/>
        </w:numPr>
        <w:rPr>
          <w:lang w:val="en-US"/>
        </w:rPr>
      </w:pPr>
      <w:r>
        <w:rPr>
          <w:lang w:val="en-US"/>
        </w:rPr>
        <w:t xml:space="preserve">Comment from </w:t>
      </w:r>
      <w:r w:rsidR="008E118F">
        <w:rPr>
          <w:lang w:val="en-US"/>
        </w:rPr>
        <w:t>O</w:t>
      </w:r>
      <w:r>
        <w:rPr>
          <w:lang w:val="en-US"/>
        </w:rPr>
        <w:t xml:space="preserve">ppo and other on </w:t>
      </w:r>
      <w:r w:rsidR="008E118F">
        <w:rPr>
          <w:lang w:val="en-US"/>
        </w:rPr>
        <w:t xml:space="preserve">how to let the UE know it should include adjacent beams. </w:t>
      </w:r>
    </w:p>
    <w:p w14:paraId="18E46C09" w14:textId="77777777" w:rsidR="004151AD" w:rsidRPr="004151AD" w:rsidRDefault="004151AD" w:rsidP="004151AD">
      <w:pPr>
        <w:ind w:left="360"/>
        <w:rPr>
          <w:lang w:val="en-US"/>
        </w:rPr>
      </w:pPr>
    </w:p>
    <w:p w14:paraId="400679C5" w14:textId="40D0153B" w:rsidR="00CB0AD4" w:rsidRPr="00F90EBA" w:rsidRDefault="002D3030" w:rsidP="002D3030">
      <w:pPr>
        <w:pStyle w:val="Proposal"/>
        <w:numPr>
          <w:ilvl w:val="0"/>
          <w:numId w:val="0"/>
        </w:numPr>
        <w:ind w:left="1304" w:hanging="1304"/>
      </w:pPr>
      <w:r w:rsidRPr="002D3030">
        <w:rPr>
          <w:lang w:val="en-US"/>
        </w:rPr>
        <w:lastRenderedPageBreak/>
        <w:t xml:space="preserve">Proposal 3a </w:t>
      </w:r>
      <w:proofErr w:type="gramStart"/>
      <w:r w:rsidR="00CB0AD4" w:rsidRPr="0007783C">
        <w:t>For</w:t>
      </w:r>
      <w:proofErr w:type="gramEnd"/>
      <w:r w:rsidR="00CB0AD4" w:rsidRPr="0007783C">
        <w:t xml:space="preserve"> DL-AoD positioning method, UE can </w:t>
      </w:r>
      <w:r w:rsidR="0010775E" w:rsidRPr="0010775E">
        <w:rPr>
          <w:lang w:val="en-US"/>
        </w:rPr>
        <w:t xml:space="preserve">be requested </w:t>
      </w:r>
      <w:r w:rsidR="004771B0">
        <w:rPr>
          <w:lang w:val="en-US"/>
        </w:rPr>
        <w:t xml:space="preserve">to </w:t>
      </w:r>
      <w:r w:rsidR="00CB0AD4" w:rsidRPr="007262B2">
        <w:t xml:space="preserve">associate </w:t>
      </w:r>
      <w:r w:rsidR="00CB0AD4">
        <w:t>a measurement on a PRS resource with an</w:t>
      </w:r>
      <w:r w:rsidR="00CB0AD4" w:rsidRPr="0007783C">
        <w:t xml:space="preserve"> </w:t>
      </w:r>
      <w:r w:rsidR="00CB0AD4">
        <w:t>additional, adjacent PRS resources measurement</w:t>
      </w:r>
    </w:p>
    <w:p w14:paraId="1B0450D8" w14:textId="77777777" w:rsidR="0010775E" w:rsidRPr="0010775E" w:rsidRDefault="007872B3" w:rsidP="00CB0AD4">
      <w:pPr>
        <w:pStyle w:val="Proposal"/>
        <w:numPr>
          <w:ilvl w:val="1"/>
          <w:numId w:val="26"/>
        </w:numPr>
      </w:pPr>
      <w:r w:rsidRPr="007872B3">
        <w:rPr>
          <w:lang w:val="en-US"/>
        </w:rPr>
        <w:t xml:space="preserve">FFS: definition of </w:t>
      </w:r>
      <w:r w:rsidR="003B19AC">
        <w:rPr>
          <w:lang w:val="en-US"/>
        </w:rPr>
        <w:t xml:space="preserve">LMF </w:t>
      </w:r>
      <w:r w:rsidRPr="007872B3">
        <w:rPr>
          <w:lang w:val="en-US"/>
        </w:rPr>
        <w:t>assis</w:t>
      </w:r>
      <w:r>
        <w:rPr>
          <w:lang w:val="en-US"/>
        </w:rPr>
        <w:t>tance data to identi</w:t>
      </w:r>
      <w:r w:rsidR="003B19AC">
        <w:rPr>
          <w:lang w:val="en-US"/>
        </w:rPr>
        <w:t>f</w:t>
      </w:r>
      <w:r>
        <w:rPr>
          <w:lang w:val="en-US"/>
        </w:rPr>
        <w:t>y adjacent beams</w:t>
      </w:r>
    </w:p>
    <w:p w14:paraId="537A5049" w14:textId="346032E3" w:rsidR="00CB0AD4" w:rsidRPr="005B7E67" w:rsidRDefault="00CB0AD4" w:rsidP="00CB0AD4">
      <w:pPr>
        <w:pStyle w:val="Proposal"/>
        <w:numPr>
          <w:ilvl w:val="1"/>
          <w:numId w:val="26"/>
        </w:numPr>
      </w:pPr>
      <w:r w:rsidRPr="00F90EBA">
        <w:t xml:space="preserve">FFS: how to </w:t>
      </w:r>
      <w:r>
        <w:t xml:space="preserve">define / </w:t>
      </w:r>
      <w:r w:rsidRPr="00F90EBA">
        <w:t>identify adjacent beams</w:t>
      </w:r>
      <w:r w:rsidR="00683B7F" w:rsidRPr="00683B7F">
        <w:rPr>
          <w:lang w:val="en-US"/>
        </w:rPr>
        <w:t xml:space="preserve"> </w:t>
      </w:r>
      <w:r w:rsidR="00683B7F">
        <w:rPr>
          <w:lang w:val="en-US"/>
        </w:rPr>
        <w:t>in reporting</w:t>
      </w:r>
    </w:p>
    <w:p w14:paraId="1666D292" w14:textId="77777777" w:rsidR="00CB0AD4" w:rsidRDefault="00CB0AD4" w:rsidP="00CB0AD4">
      <w:pPr>
        <w:pStyle w:val="Proposal"/>
        <w:numPr>
          <w:ilvl w:val="1"/>
          <w:numId w:val="26"/>
        </w:numPr>
      </w:pPr>
      <w:r>
        <w:t>FFS: required signaling to support use of adjacent beams</w:t>
      </w:r>
      <w:r w:rsidRPr="006008E8">
        <w:t xml:space="preserve"> </w:t>
      </w:r>
    </w:p>
    <w:p w14:paraId="06FD5730" w14:textId="77777777" w:rsidR="00CB0AD4" w:rsidRPr="00CB0AD4" w:rsidRDefault="00CB0AD4" w:rsidP="00CB0AD4"/>
    <w:p w14:paraId="2318F46E" w14:textId="77777777" w:rsidR="00C37538" w:rsidRPr="003A0A26" w:rsidRDefault="00C37538" w:rsidP="00C37538"/>
    <w:p w14:paraId="0F65E7D2" w14:textId="77777777" w:rsidR="00C37538" w:rsidRPr="00D42C8A" w:rsidRDefault="00C37538" w:rsidP="00C37538">
      <w:pPr>
        <w:rPr>
          <w:lang w:val="en-US"/>
        </w:rPr>
      </w:pPr>
    </w:p>
    <w:p w14:paraId="537B1E2F" w14:textId="77777777" w:rsidR="00C37538" w:rsidRDefault="00C37538" w:rsidP="00C37538">
      <w:pPr>
        <w:pStyle w:val="Heading4"/>
      </w:pPr>
      <w:r>
        <w:t>second round of comments</w:t>
      </w:r>
    </w:p>
    <w:p w14:paraId="3541C213" w14:textId="77777777" w:rsidR="00C37538" w:rsidRDefault="00C37538" w:rsidP="00C37538">
      <w:r>
        <w:t>Companies are encouraged to provide comments in the table below.</w:t>
      </w:r>
    </w:p>
    <w:p w14:paraId="36BF13F1" w14:textId="77777777" w:rsidR="00C37538" w:rsidRDefault="00C37538" w:rsidP="00C37538"/>
    <w:tbl>
      <w:tblPr>
        <w:tblStyle w:val="TableGrid"/>
        <w:tblW w:w="0" w:type="auto"/>
        <w:tblLook w:val="04A0" w:firstRow="1" w:lastRow="0" w:firstColumn="1" w:lastColumn="0" w:noHBand="0" w:noVBand="1"/>
      </w:tblPr>
      <w:tblGrid>
        <w:gridCol w:w="2075"/>
        <w:gridCol w:w="7554"/>
      </w:tblGrid>
      <w:tr w:rsidR="00C37538" w14:paraId="47CBD832" w14:textId="77777777" w:rsidTr="00234FD7">
        <w:tc>
          <w:tcPr>
            <w:tcW w:w="2075" w:type="dxa"/>
            <w:tcBorders>
              <w:top w:val="single" w:sz="4" w:space="0" w:color="auto"/>
              <w:left w:val="single" w:sz="4" w:space="0" w:color="auto"/>
              <w:bottom w:val="single" w:sz="4" w:space="0" w:color="auto"/>
              <w:right w:val="single" w:sz="4" w:space="0" w:color="auto"/>
            </w:tcBorders>
          </w:tcPr>
          <w:p w14:paraId="5B6CD180" w14:textId="77777777" w:rsidR="00C37538" w:rsidRDefault="00C37538"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AE0A3E" w14:textId="77777777" w:rsidR="00C37538" w:rsidRDefault="00C37538" w:rsidP="00234FD7">
            <w:pPr>
              <w:jc w:val="center"/>
              <w:rPr>
                <w:b/>
              </w:rPr>
            </w:pPr>
            <w:r>
              <w:rPr>
                <w:b/>
              </w:rPr>
              <w:t>Comment</w:t>
            </w:r>
          </w:p>
        </w:tc>
      </w:tr>
      <w:tr w:rsidR="00C37538" w14:paraId="4A00BD91" w14:textId="77777777" w:rsidTr="00234FD7">
        <w:tc>
          <w:tcPr>
            <w:tcW w:w="2075" w:type="dxa"/>
            <w:tcBorders>
              <w:top w:val="single" w:sz="4" w:space="0" w:color="auto"/>
              <w:left w:val="single" w:sz="4" w:space="0" w:color="auto"/>
              <w:bottom w:val="single" w:sz="4" w:space="0" w:color="auto"/>
              <w:right w:val="single" w:sz="4" w:space="0" w:color="auto"/>
            </w:tcBorders>
          </w:tcPr>
          <w:p w14:paraId="7231D0C0" w14:textId="77777777" w:rsidR="00C37538" w:rsidRPr="000D33A4" w:rsidRDefault="00C37538"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7C2246BD" w14:textId="77777777" w:rsidR="00C37538" w:rsidRPr="000D33A4" w:rsidRDefault="00C37538" w:rsidP="00234FD7">
            <w:pPr>
              <w:rPr>
                <w:rFonts w:eastAsia="DengXian"/>
                <w:sz w:val="18"/>
                <w:szCs w:val="18"/>
              </w:rPr>
            </w:pPr>
          </w:p>
        </w:tc>
      </w:tr>
    </w:tbl>
    <w:p w14:paraId="197535BA" w14:textId="77777777" w:rsidR="00C37538" w:rsidRDefault="00C37538" w:rsidP="00C37538">
      <w:pPr>
        <w:pStyle w:val="Proposal"/>
        <w:numPr>
          <w:ilvl w:val="0"/>
          <w:numId w:val="0"/>
        </w:numPr>
        <w:ind w:left="1701" w:hanging="1701"/>
      </w:pPr>
    </w:p>
    <w:p w14:paraId="409AD013" w14:textId="77777777" w:rsidR="00C37538" w:rsidRPr="005B6B62" w:rsidRDefault="00C37538" w:rsidP="00C37538">
      <w:pPr>
        <w:pStyle w:val="Proposal"/>
        <w:numPr>
          <w:ilvl w:val="0"/>
          <w:numId w:val="0"/>
        </w:numPr>
        <w:ind w:left="1701" w:hanging="1701"/>
      </w:pPr>
    </w:p>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lastRenderedPageBreak/>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6739F">
            <w:pPr>
              <w:overflowPunct w:val="0"/>
              <w:adjustRightInd w:val="0"/>
              <w:spacing w:before="120" w:line="280" w:lineRule="atLeast"/>
              <w:ind w:leftChars="-5" w:left="-12"/>
              <w:rPr>
                <w:i/>
                <w:szCs w:val="20"/>
              </w:rPr>
            </w:pPr>
            <w:r>
              <w:rPr>
                <w:b/>
                <w:i/>
                <w:szCs w:val="20"/>
              </w:rPr>
              <w:t>Proposal 2</w:t>
            </w:r>
            <w:r w:rsidRPr="00B71575">
              <w:rPr>
                <w:b/>
                <w:i/>
                <w:szCs w:val="20"/>
              </w:rPr>
              <w:t>:</w:t>
            </w:r>
          </w:p>
          <w:p w14:paraId="3136E011" w14:textId="77777777" w:rsidR="003308DC" w:rsidRDefault="003308D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w:t>
            </w:r>
            <w:r>
              <w:rPr>
                <w:rFonts w:eastAsia="DengXian"/>
              </w:rPr>
              <w:lastRenderedPageBreak/>
              <w:t xml:space="preserve">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lastRenderedPageBreak/>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r w:rsidR="0056739F" w:rsidRPr="00F759C1" w14:paraId="36EDA957" w14:textId="77777777" w:rsidTr="001520FC">
        <w:tc>
          <w:tcPr>
            <w:tcW w:w="2076" w:type="dxa"/>
          </w:tcPr>
          <w:p w14:paraId="2886F027" w14:textId="0FD56636" w:rsidR="0056739F" w:rsidRDefault="0056739F" w:rsidP="00875CEC">
            <w:pPr>
              <w:rPr>
                <w:lang w:val="sv-SE"/>
              </w:rPr>
            </w:pPr>
            <w:r>
              <w:rPr>
                <w:lang w:val="sv-SE"/>
              </w:rPr>
              <w:t>S</w:t>
            </w:r>
            <w:r>
              <w:rPr>
                <w:rFonts w:hint="eastAsia"/>
                <w:lang w:val="sv-SE"/>
              </w:rPr>
              <w:t xml:space="preserve">amsung </w:t>
            </w:r>
          </w:p>
        </w:tc>
        <w:tc>
          <w:tcPr>
            <w:tcW w:w="7553" w:type="dxa"/>
          </w:tcPr>
          <w:p w14:paraId="5BB7D831" w14:textId="1ED0F73E" w:rsidR="0056739F" w:rsidRDefault="0056739F" w:rsidP="00875CEC">
            <w:r>
              <w:rPr>
                <w:rFonts w:hint="eastAsia"/>
              </w:rPr>
              <w:t>it seems we may look into how this Rx information can help, and what kind of Rx information is really useful, then we can make decision that whether this is needed.</w:t>
            </w:r>
          </w:p>
        </w:tc>
      </w:tr>
      <w:tr w:rsidR="008F0C96" w:rsidRPr="00F759C1" w14:paraId="4B22FAD1" w14:textId="77777777" w:rsidTr="008F0C96">
        <w:tc>
          <w:tcPr>
            <w:tcW w:w="2076" w:type="dxa"/>
          </w:tcPr>
          <w:p w14:paraId="04825EB5" w14:textId="77777777" w:rsidR="008F0C96" w:rsidRDefault="008F0C96" w:rsidP="00234FD7">
            <w:pPr>
              <w:rPr>
                <w:lang w:val="sv-SE"/>
              </w:rPr>
            </w:pPr>
            <w:proofErr w:type="spellStart"/>
            <w:r>
              <w:rPr>
                <w:lang w:val="sv-SE"/>
              </w:rPr>
              <w:t>Fraunhofer</w:t>
            </w:r>
            <w:proofErr w:type="spellEnd"/>
          </w:p>
        </w:tc>
        <w:tc>
          <w:tcPr>
            <w:tcW w:w="7553" w:type="dxa"/>
          </w:tcPr>
          <w:p w14:paraId="1877E899" w14:textId="77777777" w:rsidR="008F0C96" w:rsidRDefault="008F0C96" w:rsidP="00234FD7">
            <w:r>
              <w:t xml:space="preserve">Support the main bullet as suggested by ZTE. </w:t>
            </w:r>
          </w:p>
        </w:tc>
      </w:tr>
    </w:tbl>
    <w:p w14:paraId="3136E03D" w14:textId="4B850121" w:rsidR="00854A08" w:rsidRPr="008F0C96" w:rsidRDefault="00854A08" w:rsidP="00921962">
      <w:pPr>
        <w:pStyle w:val="Proposal"/>
        <w:numPr>
          <w:ilvl w:val="0"/>
          <w:numId w:val="0"/>
        </w:numPr>
        <w:ind w:left="1701" w:hanging="1701"/>
      </w:pPr>
    </w:p>
    <w:p w14:paraId="41DDBD92" w14:textId="77777777" w:rsidR="009633E2" w:rsidRDefault="009633E2" w:rsidP="009633E2">
      <w:pPr>
        <w:pStyle w:val="Heading4"/>
      </w:pPr>
      <w:r>
        <w:t>Summary of 1st round of comments and updated proposal</w:t>
      </w:r>
    </w:p>
    <w:p w14:paraId="4AE971A8" w14:textId="682CA815" w:rsidR="009633E2" w:rsidRPr="00C801DC" w:rsidRDefault="00C801DC" w:rsidP="00C801DC">
      <w:pPr>
        <w:rPr>
          <w:lang w:val="en-US"/>
        </w:rPr>
      </w:pPr>
      <w:r>
        <w:rPr>
          <w:lang w:val="en-US"/>
        </w:rPr>
        <w:t xml:space="preserve">Since there is no consensus on any of the proposed options regarding Rx beam </w:t>
      </w:r>
      <w:r w:rsidR="00723E4C">
        <w:rPr>
          <w:lang w:val="en-US"/>
        </w:rPr>
        <w:t xml:space="preserve">enhancements, it is proposed to postpone the discussion to a future meeting. Other topics, such as </w:t>
      </w:r>
      <w:proofErr w:type="spellStart"/>
      <w:r w:rsidR="0082067E">
        <w:rPr>
          <w:lang w:val="en-US"/>
        </w:rPr>
        <w:t>RxTx</w:t>
      </w:r>
      <w:proofErr w:type="spellEnd"/>
      <w:r w:rsidR="0082067E">
        <w:rPr>
          <w:lang w:val="en-US"/>
        </w:rPr>
        <w:t xml:space="preserve"> timing error mitigation will also cover the issue regarding panel/delay group identification</w:t>
      </w:r>
      <w:r w:rsidR="00C228EA">
        <w:rPr>
          <w:lang w:val="en-US"/>
        </w:rPr>
        <w:t xml:space="preserve">, so waiting a little longer should clarify what </w:t>
      </w:r>
      <w:r w:rsidR="00430469">
        <w:rPr>
          <w:lang w:val="en-US"/>
        </w:rPr>
        <w:t xml:space="preserve">further proposal should include. </w:t>
      </w:r>
    </w:p>
    <w:p w14:paraId="78BA06E8" w14:textId="77777777" w:rsidR="009633E2" w:rsidRPr="004151AD" w:rsidRDefault="009633E2" w:rsidP="009633E2">
      <w:pPr>
        <w:ind w:left="360"/>
        <w:rPr>
          <w:lang w:val="en-US"/>
        </w:rPr>
      </w:pPr>
    </w:p>
    <w:p w14:paraId="55321FCF" w14:textId="44BE3110" w:rsidR="009633E2" w:rsidRDefault="009633E2" w:rsidP="00430469">
      <w:pPr>
        <w:pStyle w:val="Proposal"/>
        <w:numPr>
          <w:ilvl w:val="0"/>
          <w:numId w:val="0"/>
        </w:numPr>
        <w:ind w:left="1304" w:hanging="1304"/>
      </w:pPr>
      <w:r w:rsidRPr="002D3030">
        <w:rPr>
          <w:lang w:val="en-US"/>
        </w:rPr>
        <w:t xml:space="preserve">Proposal </w:t>
      </w:r>
      <w:r w:rsidR="00430469">
        <w:rPr>
          <w:lang w:val="en-US"/>
        </w:rPr>
        <w:t xml:space="preserve">4a: postpone the discussion on Rx beam reporting enhancements for DL-AOD to </w:t>
      </w:r>
      <w:r w:rsidR="008116E8">
        <w:rPr>
          <w:lang w:val="en-US"/>
        </w:rPr>
        <w:t xml:space="preserve">the next meeting. </w:t>
      </w:r>
    </w:p>
    <w:p w14:paraId="7EFB37D7" w14:textId="77777777" w:rsidR="009633E2" w:rsidRPr="00CB0AD4" w:rsidRDefault="009633E2" w:rsidP="009633E2"/>
    <w:p w14:paraId="069A25AD" w14:textId="77777777" w:rsidR="009633E2" w:rsidRPr="003A0A26" w:rsidRDefault="009633E2" w:rsidP="009633E2"/>
    <w:p w14:paraId="62A406FB" w14:textId="77777777" w:rsidR="009633E2" w:rsidRPr="00D42C8A" w:rsidRDefault="009633E2" w:rsidP="009633E2">
      <w:pPr>
        <w:rPr>
          <w:lang w:val="en-US"/>
        </w:rPr>
      </w:pPr>
    </w:p>
    <w:p w14:paraId="49ACC0AC" w14:textId="77777777" w:rsidR="009633E2" w:rsidRDefault="009633E2" w:rsidP="009633E2">
      <w:pPr>
        <w:pStyle w:val="Heading4"/>
      </w:pPr>
      <w:r>
        <w:t>second round of comments</w:t>
      </w:r>
    </w:p>
    <w:p w14:paraId="03685922" w14:textId="77777777" w:rsidR="009633E2" w:rsidRDefault="009633E2" w:rsidP="009633E2">
      <w:r>
        <w:t>Companies are encouraged to provide comments in the table below.</w:t>
      </w:r>
    </w:p>
    <w:p w14:paraId="55302E3D" w14:textId="77777777" w:rsidR="009633E2" w:rsidRDefault="009633E2" w:rsidP="009633E2"/>
    <w:tbl>
      <w:tblPr>
        <w:tblStyle w:val="TableGrid"/>
        <w:tblW w:w="0" w:type="auto"/>
        <w:tblLook w:val="04A0" w:firstRow="1" w:lastRow="0" w:firstColumn="1" w:lastColumn="0" w:noHBand="0" w:noVBand="1"/>
      </w:tblPr>
      <w:tblGrid>
        <w:gridCol w:w="2075"/>
        <w:gridCol w:w="7554"/>
      </w:tblGrid>
      <w:tr w:rsidR="009633E2" w14:paraId="66DB9409" w14:textId="77777777" w:rsidTr="00234FD7">
        <w:tc>
          <w:tcPr>
            <w:tcW w:w="2075" w:type="dxa"/>
            <w:tcBorders>
              <w:top w:val="single" w:sz="4" w:space="0" w:color="auto"/>
              <w:left w:val="single" w:sz="4" w:space="0" w:color="auto"/>
              <w:bottom w:val="single" w:sz="4" w:space="0" w:color="auto"/>
              <w:right w:val="single" w:sz="4" w:space="0" w:color="auto"/>
            </w:tcBorders>
          </w:tcPr>
          <w:p w14:paraId="346ABF8A" w14:textId="77777777" w:rsidR="009633E2" w:rsidRDefault="009633E2"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E42E1C1" w14:textId="77777777" w:rsidR="009633E2" w:rsidRDefault="009633E2" w:rsidP="00234FD7">
            <w:pPr>
              <w:jc w:val="center"/>
              <w:rPr>
                <w:b/>
              </w:rPr>
            </w:pPr>
            <w:r>
              <w:rPr>
                <w:b/>
              </w:rPr>
              <w:t>Comment</w:t>
            </w:r>
          </w:p>
        </w:tc>
      </w:tr>
      <w:tr w:rsidR="009633E2" w14:paraId="141F427D" w14:textId="77777777" w:rsidTr="00234FD7">
        <w:tc>
          <w:tcPr>
            <w:tcW w:w="2075" w:type="dxa"/>
            <w:tcBorders>
              <w:top w:val="single" w:sz="4" w:space="0" w:color="auto"/>
              <w:left w:val="single" w:sz="4" w:space="0" w:color="auto"/>
              <w:bottom w:val="single" w:sz="4" w:space="0" w:color="auto"/>
              <w:right w:val="single" w:sz="4" w:space="0" w:color="auto"/>
            </w:tcBorders>
          </w:tcPr>
          <w:p w14:paraId="10CAFEE8" w14:textId="77777777" w:rsidR="009633E2" w:rsidRPr="000D33A4" w:rsidRDefault="009633E2"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56A1B165" w14:textId="77777777" w:rsidR="009633E2" w:rsidRPr="000D33A4" w:rsidRDefault="009633E2" w:rsidP="00234FD7">
            <w:pPr>
              <w:rPr>
                <w:rFonts w:eastAsia="DengXian"/>
                <w:sz w:val="18"/>
                <w:szCs w:val="18"/>
              </w:rPr>
            </w:pPr>
          </w:p>
        </w:tc>
      </w:tr>
    </w:tbl>
    <w:p w14:paraId="0E46843D" w14:textId="77777777" w:rsidR="009633E2" w:rsidRDefault="009633E2" w:rsidP="009633E2">
      <w:pPr>
        <w:pStyle w:val="Proposal"/>
        <w:numPr>
          <w:ilvl w:val="0"/>
          <w:numId w:val="0"/>
        </w:numPr>
        <w:ind w:left="1701" w:hanging="1701"/>
      </w:pPr>
    </w:p>
    <w:p w14:paraId="424BCEEF" w14:textId="77777777" w:rsidR="009633E2" w:rsidRPr="005B6B62" w:rsidRDefault="009633E2" w:rsidP="009633E2">
      <w:pPr>
        <w:pStyle w:val="Proposal"/>
        <w:numPr>
          <w:ilvl w:val="0"/>
          <w:numId w:val="0"/>
        </w:numPr>
        <w:ind w:left="1701" w:hanging="1701"/>
      </w:pPr>
    </w:p>
    <w:p w14:paraId="48892455" w14:textId="687D6992" w:rsidR="009633E2" w:rsidRPr="009633E2" w:rsidRDefault="009633E2" w:rsidP="00921962">
      <w:pPr>
        <w:pStyle w:val="Proposal"/>
        <w:numPr>
          <w:ilvl w:val="0"/>
          <w:numId w:val="0"/>
        </w:numPr>
        <w:ind w:left="1701" w:hanging="1701"/>
        <w:rPr>
          <w:b w:val="0"/>
          <w:bCs w:val="0"/>
          <w:lang w:val="sv-SE"/>
        </w:rPr>
      </w:pPr>
    </w:p>
    <w:p w14:paraId="09889CCC" w14:textId="077C3605" w:rsidR="0042653F" w:rsidRPr="009633E2" w:rsidRDefault="0042653F" w:rsidP="00921962">
      <w:pPr>
        <w:pStyle w:val="Proposal"/>
        <w:numPr>
          <w:ilvl w:val="0"/>
          <w:numId w:val="0"/>
        </w:numPr>
        <w:ind w:left="1701" w:hanging="1701"/>
        <w:rPr>
          <w:b w:val="0"/>
          <w:bCs w:val="0"/>
          <w:lang w:val="sv-SE"/>
        </w:rPr>
      </w:pPr>
    </w:p>
    <w:p w14:paraId="3136E03E" w14:textId="77777777" w:rsidR="00555F69" w:rsidRDefault="00555F69" w:rsidP="009C5807">
      <w:pPr>
        <w:pStyle w:val="Heading3"/>
        <w:tabs>
          <w:tab w:val="clear" w:pos="851"/>
          <w:tab w:val="num" w:pos="0"/>
        </w:tabs>
        <w:ind w:hanging="851"/>
      </w:pPr>
      <w:r>
        <w:t>Aspect #</w:t>
      </w:r>
      <w:r w:rsidR="00750949">
        <w:t>5</w:t>
      </w:r>
      <w:r>
        <w:t xml:space="preserve"> CIR reporting for AoD</w:t>
      </w:r>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2E6DA692" w:rsidR="009B426B" w:rsidRDefault="00D10DAC" w:rsidP="00263D46">
      <w:pPr>
        <w:pStyle w:val="Proposal"/>
        <w:ind w:hanging="1730"/>
      </w:pPr>
      <w:r w:rsidRPr="009B426B">
        <w:rPr>
          <w:noProof/>
        </w:rPr>
        <w:t xml:space="preserve">For DL AOD, support reporting </w:t>
      </w:r>
      <w:r w:rsidR="00D56BCE" w:rsidRPr="00D56BCE">
        <w:rPr>
          <w:noProof/>
          <w:lang w:val="en-US"/>
        </w:rPr>
        <w:t xml:space="preserve">information </w:t>
      </w:r>
      <w:r w:rsidRPr="009B426B">
        <w:rPr>
          <w:noProof/>
        </w:rPr>
        <w:t>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Heading4"/>
      </w:pPr>
      <w:r>
        <w:lastRenderedPageBreak/>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DengXian"/>
              </w:rPr>
              <w:t>W</w:t>
            </w:r>
            <w:r w:rsidRPr="008F0F2A">
              <w:rPr>
                <w:rFonts w:eastAsia="DengXian" w:hint="eastAsia"/>
              </w:rPr>
              <w:t xml:space="preserve">e </w:t>
            </w:r>
            <w:r w:rsidRPr="008F0F2A">
              <w:rPr>
                <w:rFonts w:eastAsia="DengXian"/>
              </w:rPr>
              <w:t xml:space="preserve">understand the motivation of the proposal. </w:t>
            </w:r>
            <w:r w:rsidRPr="007E4747">
              <w:rPr>
                <w:rFonts w:eastAsia="DengXian"/>
              </w:rPr>
              <w:t xml:space="preserve">However, we have doubts about </w:t>
            </w:r>
            <w:r>
              <w:rPr>
                <w:rFonts w:eastAsia="DengXian"/>
              </w:rPr>
              <w:t>how much</w:t>
            </w:r>
            <w:r w:rsidRPr="007E4747">
              <w:rPr>
                <w:rFonts w:eastAsia="DengXian"/>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DengXian"/>
              </w:rPr>
            </w:pPr>
            <w:r w:rsidRPr="005C031A">
              <w:rPr>
                <w:rFonts w:eastAsia="DengXian"/>
              </w:rPr>
              <w:t xml:space="preserve">Similar view with Ericsson, </w:t>
            </w:r>
            <w:r>
              <w:rPr>
                <w:rFonts w:eastAsia="DengXian"/>
              </w:rPr>
              <w:t>as it increases the overhead.</w:t>
            </w:r>
          </w:p>
        </w:tc>
      </w:tr>
      <w:tr w:rsidR="00872063" w:rsidRPr="00B30DDD" w14:paraId="2DE24598" w14:textId="77777777" w:rsidTr="00872063">
        <w:tc>
          <w:tcPr>
            <w:tcW w:w="2076" w:type="dxa"/>
          </w:tcPr>
          <w:p w14:paraId="790E2F35" w14:textId="77777777" w:rsidR="00872063" w:rsidRPr="00B30DDD" w:rsidRDefault="00872063" w:rsidP="00F016CC">
            <w:pPr>
              <w:rPr>
                <w:rFonts w:eastAsia="Malgun Gothic"/>
                <w:color w:val="FF0000"/>
                <w:lang w:val="en-US"/>
              </w:rPr>
            </w:pPr>
            <w:r w:rsidRPr="00B30DDD">
              <w:rPr>
                <w:rFonts w:eastAsia="Malgun Gothic"/>
                <w:color w:val="FF0000"/>
                <w:lang w:val="en-US"/>
              </w:rPr>
              <w:t>Intel</w:t>
            </w:r>
          </w:p>
        </w:tc>
        <w:tc>
          <w:tcPr>
            <w:tcW w:w="7553" w:type="dxa"/>
          </w:tcPr>
          <w:p w14:paraId="30360D13" w14:textId="77777777" w:rsidR="00872063" w:rsidRDefault="00872063" w:rsidP="00F016CC">
            <w:pPr>
              <w:rPr>
                <w:rFonts w:eastAsia="DengXian"/>
                <w:color w:val="FF0000"/>
              </w:rPr>
            </w:pPr>
          </w:p>
          <w:p w14:paraId="24A05F75" w14:textId="77777777" w:rsidR="00872063" w:rsidRDefault="00872063" w:rsidP="00F016CC">
            <w:pPr>
              <w:rPr>
                <w:rFonts w:eastAsia="DengXian"/>
                <w:color w:val="FF0000"/>
              </w:rPr>
            </w:pPr>
            <w:r>
              <w:rPr>
                <w:rFonts w:eastAsia="DengXian"/>
                <w:color w:val="FF0000"/>
              </w:rPr>
              <w:t>To Qualcomm:</w:t>
            </w:r>
          </w:p>
          <w:p w14:paraId="377ABEE8" w14:textId="77777777" w:rsidR="00872063" w:rsidRDefault="00872063" w:rsidP="00F016CC">
            <w:pPr>
              <w:rPr>
                <w:rFonts w:eastAsia="DengXian"/>
                <w:color w:val="FF0000"/>
              </w:rPr>
            </w:pPr>
            <w:r>
              <w:t>Is this proposal trying to enable a phase-difference based DL-AOD, rather than an RSRP-based AoD?</w:t>
            </w:r>
          </w:p>
          <w:p w14:paraId="7AFA94FB" w14:textId="77777777" w:rsidR="00872063" w:rsidRDefault="00872063" w:rsidP="00F016CC">
            <w:pPr>
              <w:rPr>
                <w:rFonts w:eastAsia="DengXian"/>
                <w:color w:val="FF0000"/>
              </w:rPr>
            </w:pPr>
            <w:r>
              <w:rPr>
                <w:rFonts w:eastAsia="DengXian"/>
                <w:color w:val="FF0000"/>
              </w:rPr>
              <w:t>Yes, it allows for more accurate DL-AOD estimation compared to the RSRP-based method. It was shown by simulations provided in (</w:t>
            </w:r>
            <w:r w:rsidRPr="00B033E0">
              <w:rPr>
                <w:rFonts w:eastAsia="DengXian"/>
                <w:color w:val="FF0000"/>
              </w:rPr>
              <w:t>R1-2100659</w:t>
            </w:r>
            <w:r>
              <w:rPr>
                <w:rFonts w:eastAsia="DengXian"/>
                <w:color w:val="FF0000"/>
              </w:rPr>
              <w:t>).</w:t>
            </w:r>
          </w:p>
          <w:p w14:paraId="7A32650E" w14:textId="77777777" w:rsidR="00872063" w:rsidRDefault="00872063" w:rsidP="00F016CC">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sidRPr="00CE163F">
              <w:rPr>
                <w:rFonts w:eastAsia="DengXian"/>
                <w:color w:val="FF0000"/>
                <w:vertAlign w:val="superscript"/>
              </w:rPr>
              <w:t>th</w:t>
            </w:r>
            <w:r>
              <w:rPr>
                <w:rFonts w:eastAsia="DengXian"/>
                <w:color w:val="FF0000"/>
              </w:rPr>
              <w:t xml:space="preserve"> channel tap. The number of channel taps can be limited. For example, in the simulation results in (</w:t>
            </w:r>
            <w:r w:rsidRPr="00B033E0">
              <w:rPr>
                <w:rFonts w:eastAsia="DengXian"/>
                <w:color w:val="FF0000"/>
              </w:rPr>
              <w:t>R1-2100659</w:t>
            </w:r>
            <w:r>
              <w:rPr>
                <w:rFonts w:eastAsia="DengXian"/>
                <w:color w:val="FF0000"/>
              </w:rPr>
              <w:t>) we use only single first arrival path and the perfromance is much better compared to the RSRP-based method. This is because we use phase information to compute the DL-AOD.</w:t>
            </w:r>
          </w:p>
          <w:p w14:paraId="7A5BBE4C" w14:textId="77777777" w:rsidR="00872063" w:rsidRDefault="00872063" w:rsidP="00F016CC">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2CA05F53" w14:textId="77777777" w:rsidR="00872063" w:rsidRDefault="00872063" w:rsidP="00F016CC">
            <w:pPr>
              <w:rPr>
                <w:rFonts w:eastAsia="DengXian"/>
                <w:color w:val="FF0000"/>
              </w:rPr>
            </w:pPr>
            <w:r>
              <w:rPr>
                <w:rFonts w:eastAsia="DengXian"/>
                <w:color w:val="FF0000"/>
              </w:rPr>
              <w:t>By reporting only a signle tap, the overhead will be limited.</w:t>
            </w:r>
          </w:p>
          <w:p w14:paraId="1F75B46B" w14:textId="77777777" w:rsidR="00872063" w:rsidRDefault="00872063" w:rsidP="00F016CC">
            <w:pPr>
              <w:rPr>
                <w:rFonts w:eastAsia="DengXian"/>
                <w:color w:val="FF0000"/>
              </w:rPr>
            </w:pPr>
            <w:r>
              <w:t>Wouldn’t it make more sense to enable this in UE-based and avoid all the reporting overhead?</w:t>
            </w:r>
          </w:p>
          <w:p w14:paraId="0197285E" w14:textId="77777777" w:rsidR="00872063" w:rsidRDefault="00872063" w:rsidP="00F016CC">
            <w:pPr>
              <w:rPr>
                <w:rFonts w:eastAsia="DengXian"/>
                <w:color w:val="FF0000"/>
              </w:rPr>
            </w:pPr>
            <w:r>
              <w:rPr>
                <w:rFonts w:eastAsia="DengXian"/>
                <w:color w:val="FF0000"/>
              </w:rPr>
              <w:lastRenderedPageBreak/>
              <w:t>We belive it is better to keep the antenna configuration and codebook design as implementation specific, which provides more flexibility in implementation</w:t>
            </w:r>
            <w:r>
              <w:rPr>
                <w:rFonts w:eastAsia="DengXian"/>
                <w:color w:val="FF0000"/>
                <w:lang w:val="en-US"/>
              </w:rPr>
              <w:t xml:space="preserve"> as it is currently assumed for the DL-PRS transmission</w:t>
            </w:r>
            <w:r>
              <w:rPr>
                <w:rFonts w:eastAsia="DengXian"/>
                <w:color w:val="FF0000"/>
              </w:rPr>
              <w:t>.</w:t>
            </w:r>
          </w:p>
          <w:p w14:paraId="1EF45A2B" w14:textId="77777777" w:rsidR="00872063" w:rsidRDefault="00872063" w:rsidP="00F016CC">
            <w:pPr>
              <w:rPr>
                <w:rFonts w:eastAsia="DengXian"/>
                <w:color w:val="FF0000"/>
              </w:rPr>
            </w:pPr>
          </w:p>
          <w:p w14:paraId="1F33EA0F" w14:textId="77777777" w:rsidR="00872063" w:rsidRDefault="00872063" w:rsidP="00F016CC">
            <w:pPr>
              <w:rPr>
                <w:rFonts w:eastAsia="DengXian"/>
                <w:color w:val="FF0000"/>
              </w:rPr>
            </w:pPr>
            <w:r>
              <w:rPr>
                <w:rFonts w:eastAsia="DengXian"/>
                <w:color w:val="FF0000"/>
              </w:rPr>
              <w:t>To ZTE, Apple:</w:t>
            </w:r>
          </w:p>
          <w:p w14:paraId="25A6F68A" w14:textId="77777777" w:rsidR="00872063" w:rsidRDefault="00872063" w:rsidP="00F016CC">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114CC6FE" w14:textId="77777777" w:rsidR="00872063" w:rsidRDefault="00872063" w:rsidP="00F016CC">
            <w:pPr>
              <w:rPr>
                <w:rFonts w:eastAsia="DengXian"/>
                <w:color w:val="FF0000"/>
              </w:rPr>
            </w:pPr>
            <w:r>
              <w:t>Assuming that PRS-RSRP measurements associated to path is specified, then the benefit of CIR reporting is unclear</w:t>
            </w:r>
          </w:p>
          <w:p w14:paraId="497AB89B" w14:textId="77777777" w:rsidR="00872063" w:rsidRDefault="00872063" w:rsidP="00F016CC">
            <w:pPr>
              <w:rPr>
                <w:rFonts w:eastAsia="DengXian"/>
                <w:color w:val="FF0000"/>
              </w:rPr>
            </w:pPr>
            <w:r>
              <w:rPr>
                <w:rFonts w:eastAsia="DengXian"/>
                <w:color w:val="FF0000"/>
              </w:rPr>
              <w:t>Reporting of the phase for the first arrival path allows for using of the phase-based estimation methods for the DL-AOD. As it was shown by simulations in (</w:t>
            </w:r>
            <w:r w:rsidRPr="00B033E0">
              <w:rPr>
                <w:rFonts w:eastAsia="DengXian"/>
                <w:color w:val="FF0000"/>
              </w:rPr>
              <w:t>R1-2100659</w:t>
            </w:r>
            <w:r>
              <w:rPr>
                <w:rFonts w:eastAsia="DengXian"/>
                <w:color w:val="FF0000"/>
              </w:rPr>
              <w:t>), it provides a significant performance gain compared to the RSRP-based method.</w:t>
            </w:r>
          </w:p>
          <w:p w14:paraId="0408E898" w14:textId="77777777" w:rsidR="00872063" w:rsidRDefault="00872063" w:rsidP="00F016CC">
            <w:pPr>
              <w:rPr>
                <w:rFonts w:eastAsia="DengXian"/>
                <w:color w:val="FF0000"/>
              </w:rPr>
            </w:pPr>
            <w:r>
              <w:rPr>
                <w:rFonts w:eastAsia="DengXian"/>
                <w:color w:val="FF0000"/>
              </w:rPr>
              <w:t>To Ericsson/OPPO/LG/Sony:</w:t>
            </w:r>
          </w:p>
          <w:p w14:paraId="64CFB595" w14:textId="77777777" w:rsidR="00872063" w:rsidRDefault="00872063" w:rsidP="00F016CC">
            <w:pPr>
              <w:rPr>
                <w:rFonts w:eastAsia="DengXian"/>
                <w:color w:val="FF0000"/>
              </w:rPr>
            </w:pPr>
            <w:r>
              <w:rPr>
                <w:rFonts w:eastAsia="DengXian"/>
                <w:color w:val="FF0000"/>
              </w:rPr>
              <w:t>Reporting of the phase for the first arrival path (in addition to the RSRP) limits the overhead significantly. However, as it is shown by simulation results provided in (</w:t>
            </w:r>
            <w:r w:rsidRPr="00B033E0">
              <w:rPr>
                <w:rFonts w:eastAsia="DengXian"/>
                <w:color w:val="FF0000"/>
              </w:rPr>
              <w:t>R1-2100659</w:t>
            </w:r>
            <w:r>
              <w:rPr>
                <w:rFonts w:eastAsia="DengXian"/>
                <w:color w:val="FF0000"/>
              </w:rPr>
              <w:t xml:space="preserve">), it improves the accuracy significantly. </w:t>
            </w:r>
          </w:p>
          <w:p w14:paraId="0F75EEF9" w14:textId="77777777" w:rsidR="00872063" w:rsidRDefault="00872063" w:rsidP="00F016CC">
            <w:pPr>
              <w:rPr>
                <w:rFonts w:eastAsia="DengXian"/>
                <w:color w:val="FF0000"/>
              </w:rPr>
            </w:pPr>
          </w:p>
          <w:p w14:paraId="3A5D71C4" w14:textId="77777777" w:rsidR="00872063" w:rsidRPr="00B30DDD" w:rsidRDefault="00872063" w:rsidP="00F016CC">
            <w:pPr>
              <w:rPr>
                <w:rFonts w:eastAsia="DengXian"/>
                <w:color w:val="FF0000"/>
              </w:rPr>
            </w:pPr>
          </w:p>
        </w:tc>
      </w:tr>
      <w:tr w:rsidR="00643059" w:rsidRPr="00B30DDD" w14:paraId="798F46BE" w14:textId="77777777" w:rsidTr="00643059">
        <w:tc>
          <w:tcPr>
            <w:tcW w:w="2076" w:type="dxa"/>
          </w:tcPr>
          <w:p w14:paraId="77FC4923" w14:textId="77777777" w:rsidR="00643059" w:rsidRPr="004834FE" w:rsidRDefault="00643059" w:rsidP="00234FD7">
            <w:pPr>
              <w:rPr>
                <w:rFonts w:eastAsia="Malgun Gothic"/>
              </w:rPr>
            </w:pPr>
            <w:r>
              <w:rPr>
                <w:rFonts w:eastAsia="Malgun Gothic"/>
              </w:rPr>
              <w:lastRenderedPageBreak/>
              <w:t>Fraunhofer</w:t>
            </w:r>
          </w:p>
        </w:tc>
        <w:tc>
          <w:tcPr>
            <w:tcW w:w="7553" w:type="dxa"/>
          </w:tcPr>
          <w:p w14:paraId="248EC412" w14:textId="77777777" w:rsidR="00643059" w:rsidRDefault="00643059" w:rsidP="00234FD7">
            <w:pPr>
              <w:rPr>
                <w:rFonts w:eastAsia="DengXian"/>
              </w:rPr>
            </w:pPr>
            <w:r w:rsidRPr="004834FE">
              <w:rPr>
                <w:rFonts w:eastAsia="DengXian"/>
              </w:rPr>
              <w:t>Support</w:t>
            </w:r>
            <w:r>
              <w:rPr>
                <w:rFonts w:eastAsia="DengXian"/>
              </w:rPr>
              <w:t>. Suggest the following modification:</w:t>
            </w:r>
          </w:p>
          <w:p w14:paraId="14049FDD" w14:textId="77777777" w:rsidR="00643059" w:rsidRDefault="00643059" w:rsidP="00234FD7">
            <w:pPr>
              <w:pStyle w:val="Proposal"/>
              <w:numPr>
                <w:ilvl w:val="0"/>
                <w:numId w:val="0"/>
              </w:numPr>
              <w:ind w:left="1730" w:hanging="1304"/>
            </w:pPr>
            <w:r w:rsidRPr="009B426B">
              <w:rPr>
                <w:noProof/>
              </w:rPr>
              <w:t xml:space="preserve">For DL AOD, support reporting </w:t>
            </w:r>
            <w:r w:rsidRPr="004834FE">
              <w:rPr>
                <w:noProof/>
                <w:color w:val="FF0000"/>
              </w:rPr>
              <w:t xml:space="preserve">information </w:t>
            </w:r>
            <w:r w:rsidRPr="009B426B">
              <w:rPr>
                <w:noProof/>
              </w:rPr>
              <w:t xml:space="preserve">of the measured complex channel, </w:t>
            </w:r>
            <w:r w:rsidRPr="009B426B">
              <w:t xml:space="preserve">h(m) = A(m) × exp(jφ(m)) </w:t>
            </w:r>
            <w:r>
              <w:t>per path.</w:t>
            </w:r>
          </w:p>
          <w:p w14:paraId="1075930A" w14:textId="77777777" w:rsidR="00643059" w:rsidRPr="009B426B" w:rsidRDefault="00643059" w:rsidP="00234FD7">
            <w:pPr>
              <w:pStyle w:val="Proposal"/>
              <w:numPr>
                <w:ilvl w:val="0"/>
                <w:numId w:val="21"/>
              </w:numPr>
            </w:pPr>
            <w:r>
              <w:t xml:space="preserve">FFS: details on the reporting (including whether to send phase and amplitude separately, quantization, number of paths, etc) </w:t>
            </w:r>
          </w:p>
          <w:p w14:paraId="0996B17D" w14:textId="77777777" w:rsidR="00643059" w:rsidRDefault="00643059" w:rsidP="00234FD7">
            <w:pPr>
              <w:rPr>
                <w:rFonts w:eastAsia="DengXian"/>
              </w:rPr>
            </w:pPr>
          </w:p>
          <w:p w14:paraId="7523CD7E" w14:textId="77777777" w:rsidR="00643059" w:rsidRPr="004834FE" w:rsidRDefault="00643059" w:rsidP="00234FD7">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69B7889D" w14:textId="1E7B6B4C" w:rsidR="00E8598A" w:rsidRPr="00872063" w:rsidRDefault="00E8598A" w:rsidP="00F22A8D"/>
    <w:p w14:paraId="13DBBB93" w14:textId="77777777" w:rsidR="00543E8C" w:rsidRDefault="00543E8C" w:rsidP="00543E8C">
      <w:pPr>
        <w:pStyle w:val="Heading4"/>
      </w:pPr>
      <w:r>
        <w:t>Summary of 1st round of comments and updated proposal</w:t>
      </w:r>
    </w:p>
    <w:p w14:paraId="3EE007D6" w14:textId="7909B46C" w:rsidR="00543E8C" w:rsidRDefault="00543E8C" w:rsidP="00543E8C">
      <w:pPr>
        <w:rPr>
          <w:lang w:val="en-US"/>
        </w:rPr>
      </w:pPr>
      <w:r>
        <w:rPr>
          <w:lang w:val="en-US"/>
        </w:rPr>
        <w:t xml:space="preserve">The comments are split between support and no support. </w:t>
      </w:r>
      <w:r w:rsidR="00935480">
        <w:rPr>
          <w:lang w:val="en-US"/>
        </w:rPr>
        <w:t xml:space="preserve">Among the concerns, many have reported issues with overhead. </w:t>
      </w:r>
      <w:r w:rsidR="00780392">
        <w:rPr>
          <w:lang w:val="en-US"/>
        </w:rPr>
        <w:t>Qualcomm proposed to minimize overhead by focusing on a UE based positioning framework</w:t>
      </w:r>
      <w:r w:rsidR="00326006">
        <w:rPr>
          <w:lang w:val="en-US"/>
        </w:rPr>
        <w:t xml:space="preserve">. </w:t>
      </w:r>
      <w:r w:rsidR="006B5B8B">
        <w:rPr>
          <w:lang w:val="en-US"/>
        </w:rPr>
        <w:t>Intel commented that overhead can be kept low and maintain gains even for a single path reported.</w:t>
      </w:r>
    </w:p>
    <w:p w14:paraId="045B81C2" w14:textId="458D9FF5" w:rsidR="006B5B8B" w:rsidRDefault="006B5B8B" w:rsidP="00543E8C">
      <w:pPr>
        <w:rPr>
          <w:lang w:val="en-US"/>
        </w:rPr>
      </w:pPr>
    </w:p>
    <w:p w14:paraId="653E417C" w14:textId="0649F77E" w:rsidR="006B5B8B" w:rsidRPr="006B5B8B" w:rsidRDefault="006B5B8B" w:rsidP="00543E8C">
      <w:pPr>
        <w:rPr>
          <w:lang w:val="en-US"/>
        </w:rPr>
      </w:pPr>
      <w:r>
        <w:rPr>
          <w:lang w:val="en-US"/>
        </w:rPr>
        <w:t xml:space="preserve">Since the discussion is not yet complete, it is </w:t>
      </w:r>
      <w:proofErr w:type="gramStart"/>
      <w:r>
        <w:rPr>
          <w:lang w:val="en-US"/>
        </w:rPr>
        <w:t>propose</w:t>
      </w:r>
      <w:proofErr w:type="gramEnd"/>
      <w:r>
        <w:rPr>
          <w:lang w:val="en-US"/>
        </w:rPr>
        <w:t xml:space="preserve"> to continue discussing until the next checkpoint.</w:t>
      </w:r>
      <w:r w:rsidR="00D56BCE">
        <w:rPr>
          <w:lang w:val="en-US"/>
        </w:rPr>
        <w:t xml:space="preserve"> Note: </w:t>
      </w:r>
      <w:r w:rsidR="002E62E5">
        <w:rPr>
          <w:lang w:val="en-US"/>
        </w:rPr>
        <w:t xml:space="preserve">The missing word pointed </w:t>
      </w:r>
      <w:r w:rsidR="00D56BCE">
        <w:rPr>
          <w:lang w:val="en-US"/>
        </w:rPr>
        <w:t xml:space="preserve">by Fraunhofer is added to the original proposal. </w:t>
      </w:r>
    </w:p>
    <w:p w14:paraId="1E61C697" w14:textId="77777777" w:rsidR="00543E8C" w:rsidRPr="00D42C8A" w:rsidRDefault="00543E8C" w:rsidP="00543E8C">
      <w:pPr>
        <w:rPr>
          <w:lang w:val="en-US"/>
        </w:rPr>
      </w:pPr>
    </w:p>
    <w:p w14:paraId="280C6447" w14:textId="77777777" w:rsidR="00543E8C" w:rsidRDefault="00543E8C" w:rsidP="00543E8C">
      <w:pPr>
        <w:pStyle w:val="Heading4"/>
      </w:pPr>
      <w:r>
        <w:t>second round of comments</w:t>
      </w:r>
    </w:p>
    <w:p w14:paraId="7E6FADF6" w14:textId="77777777" w:rsidR="00543E8C" w:rsidRDefault="00543E8C" w:rsidP="00543E8C">
      <w:r>
        <w:t>Companies are encouraged to provide comments in the table below.</w:t>
      </w:r>
    </w:p>
    <w:p w14:paraId="1D71C316" w14:textId="77777777" w:rsidR="00543E8C" w:rsidRDefault="00543E8C" w:rsidP="00543E8C"/>
    <w:tbl>
      <w:tblPr>
        <w:tblStyle w:val="TableGrid"/>
        <w:tblW w:w="0" w:type="auto"/>
        <w:tblLook w:val="04A0" w:firstRow="1" w:lastRow="0" w:firstColumn="1" w:lastColumn="0" w:noHBand="0" w:noVBand="1"/>
      </w:tblPr>
      <w:tblGrid>
        <w:gridCol w:w="2075"/>
        <w:gridCol w:w="7554"/>
      </w:tblGrid>
      <w:tr w:rsidR="00543E8C" w14:paraId="15B30219" w14:textId="77777777" w:rsidTr="00234FD7">
        <w:tc>
          <w:tcPr>
            <w:tcW w:w="2075" w:type="dxa"/>
            <w:tcBorders>
              <w:top w:val="single" w:sz="4" w:space="0" w:color="auto"/>
              <w:left w:val="single" w:sz="4" w:space="0" w:color="auto"/>
              <w:bottom w:val="single" w:sz="4" w:space="0" w:color="auto"/>
              <w:right w:val="single" w:sz="4" w:space="0" w:color="auto"/>
            </w:tcBorders>
          </w:tcPr>
          <w:p w14:paraId="3055DB44" w14:textId="77777777" w:rsidR="00543E8C" w:rsidRDefault="00543E8C"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8C982FD" w14:textId="77777777" w:rsidR="00543E8C" w:rsidRDefault="00543E8C" w:rsidP="00234FD7">
            <w:pPr>
              <w:jc w:val="center"/>
              <w:rPr>
                <w:b/>
              </w:rPr>
            </w:pPr>
            <w:r>
              <w:rPr>
                <w:b/>
              </w:rPr>
              <w:t>Comment</w:t>
            </w:r>
          </w:p>
        </w:tc>
      </w:tr>
      <w:tr w:rsidR="00543E8C" w14:paraId="7D745C1B" w14:textId="77777777" w:rsidTr="00234FD7">
        <w:tc>
          <w:tcPr>
            <w:tcW w:w="2075" w:type="dxa"/>
            <w:tcBorders>
              <w:top w:val="single" w:sz="4" w:space="0" w:color="auto"/>
              <w:left w:val="single" w:sz="4" w:space="0" w:color="auto"/>
              <w:bottom w:val="single" w:sz="4" w:space="0" w:color="auto"/>
              <w:right w:val="single" w:sz="4" w:space="0" w:color="auto"/>
            </w:tcBorders>
          </w:tcPr>
          <w:p w14:paraId="0F6438ED" w14:textId="77777777" w:rsidR="00543E8C" w:rsidRPr="000D33A4" w:rsidRDefault="00543E8C"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2E88649" w14:textId="77777777" w:rsidR="00543E8C" w:rsidRPr="000D33A4" w:rsidRDefault="00543E8C" w:rsidP="00234FD7">
            <w:pPr>
              <w:rPr>
                <w:rFonts w:eastAsia="DengXian"/>
                <w:sz w:val="18"/>
                <w:szCs w:val="18"/>
              </w:rPr>
            </w:pPr>
          </w:p>
        </w:tc>
      </w:tr>
    </w:tbl>
    <w:p w14:paraId="73FE83D9" w14:textId="77777777" w:rsidR="00543E8C" w:rsidRDefault="00543E8C" w:rsidP="00543E8C">
      <w:pPr>
        <w:pStyle w:val="Proposal"/>
        <w:numPr>
          <w:ilvl w:val="0"/>
          <w:numId w:val="0"/>
        </w:numPr>
        <w:ind w:left="1701" w:hanging="1701"/>
      </w:pPr>
    </w:p>
    <w:p w14:paraId="7FCFF52F" w14:textId="67FE1438" w:rsidR="004461B2" w:rsidRDefault="004461B2" w:rsidP="00F22A8D"/>
    <w:p w14:paraId="195A83D5" w14:textId="77777777" w:rsidR="004461B2" w:rsidRPr="005B6B62" w:rsidRDefault="004461B2"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6739F">
            <w:pPr>
              <w:pStyle w:val="3GPPText"/>
              <w:ind w:leftChars="10" w:left="24"/>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6739F">
            <w:pPr>
              <w:pStyle w:val="3GPPText"/>
              <w:ind w:leftChars="10" w:left="24"/>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w:t>
            </w:r>
            <w:r w:rsidR="009F2358">
              <w:rPr>
                <w:rFonts w:eastAsia="DengXian"/>
                <w:sz w:val="20"/>
                <w:szCs w:val="20"/>
              </w:rPr>
              <w:t>’</w:t>
            </w:r>
            <w:r>
              <w:rPr>
                <w:rFonts w:eastAsia="DengXian"/>
                <w:sz w:val="20"/>
                <w:szCs w:val="20"/>
              </w:rPr>
              <w:t>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3D2956C0"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DengXian"/>
                <w:sz w:val="20"/>
                <w:szCs w:val="20"/>
              </w:rPr>
              <w:t>’</w:t>
            </w:r>
            <w:r>
              <w:rPr>
                <w:rFonts w:eastAsia="DengXian"/>
                <w:sz w:val="20"/>
                <w:szCs w:val="20"/>
              </w:rPr>
              <w:t>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051D6BDF" w:rsidR="00B424DF" w:rsidRDefault="00495E06" w:rsidP="00B424DF">
            <w:r>
              <w:rPr>
                <w:rFonts w:eastAsia="DengXian"/>
              </w:rPr>
              <w:lastRenderedPageBreak/>
              <w:t>V</w:t>
            </w:r>
            <w:r w:rsidR="00B424DF">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5269589E" w14:textId="77777777" w:rsidR="00473587" w:rsidRDefault="00473587" w:rsidP="00473587"/>
    <w:p w14:paraId="11563414" w14:textId="32FA966B" w:rsidR="00473587" w:rsidRDefault="00473587" w:rsidP="00473587">
      <w:pPr>
        <w:pStyle w:val="Heading4"/>
      </w:pPr>
      <w:r>
        <w:lastRenderedPageBreak/>
        <w:t>Summary of 1st round of comments and updated proposal</w:t>
      </w:r>
    </w:p>
    <w:p w14:paraId="743DEA86" w14:textId="2DC20847" w:rsidR="00473587" w:rsidRDefault="00827BFC" w:rsidP="00473587">
      <w:pPr>
        <w:rPr>
          <w:lang w:val="en-US"/>
        </w:rPr>
      </w:pPr>
      <w:r>
        <w:rPr>
          <w:lang w:val="en-US"/>
        </w:rPr>
        <w:t>the support for this aspect is as follow:</w:t>
      </w:r>
    </w:p>
    <w:p w14:paraId="751CE48F" w14:textId="7F1F0A89" w:rsidR="00C2039F" w:rsidRPr="00BB2398" w:rsidRDefault="00BE471A" w:rsidP="00827BFC">
      <w:pPr>
        <w:pStyle w:val="ListParagraph"/>
        <w:numPr>
          <w:ilvl w:val="0"/>
          <w:numId w:val="30"/>
        </w:numPr>
        <w:rPr>
          <w:lang w:val="en-US"/>
        </w:rPr>
      </w:pPr>
      <w:r>
        <w:rPr>
          <w:lang w:val="en-US"/>
        </w:rPr>
        <w:t>Support/</w:t>
      </w:r>
      <w:r w:rsidR="00116AD3">
        <w:rPr>
          <w:lang w:val="en-US"/>
        </w:rPr>
        <w:t xml:space="preserve"> </w:t>
      </w:r>
      <w:proofErr w:type="spellStart"/>
      <w:r w:rsidR="00116AD3">
        <w:rPr>
          <w:lang w:val="en-US"/>
        </w:rPr>
        <w:t>downselect</w:t>
      </w:r>
      <w:proofErr w:type="spellEnd"/>
      <w:r w:rsidR="00116AD3">
        <w:rPr>
          <w:lang w:val="en-US"/>
        </w:rPr>
        <w:t xml:space="preserve"> later/</w:t>
      </w:r>
      <w:r w:rsidR="00B03959">
        <w:rPr>
          <w:lang w:val="en-US"/>
        </w:rPr>
        <w:t xml:space="preserve"> continue </w:t>
      </w:r>
      <w:r w:rsidR="00734F8C">
        <w:rPr>
          <w:lang w:val="en-US"/>
        </w:rPr>
        <w:t>investigation</w:t>
      </w:r>
      <w:r w:rsidR="00C2039F">
        <w:rPr>
          <w:lang w:val="en-US"/>
        </w:rPr>
        <w:t xml:space="preserve">: </w:t>
      </w:r>
      <w:r w:rsidR="00C2039F" w:rsidRPr="00C2039F">
        <w:rPr>
          <w:rFonts w:hint="eastAsia"/>
          <w:lang w:val="en-US"/>
        </w:rPr>
        <w:t>Xiaomi</w:t>
      </w:r>
      <w:r w:rsidR="00C2039F" w:rsidRPr="00C2039F">
        <w:rPr>
          <w:lang w:val="en-US"/>
        </w:rPr>
        <w:t>,</w:t>
      </w:r>
      <w:r w:rsidR="00C2039F" w:rsidRPr="00C2039F">
        <w:rPr>
          <w:rFonts w:eastAsia="Malgun Gothic"/>
          <w:lang w:val="en-US"/>
        </w:rPr>
        <w:t xml:space="preserve"> </w:t>
      </w:r>
      <w:r w:rsidR="00C2039F" w:rsidRPr="00C2039F">
        <w:rPr>
          <w:rFonts w:eastAsia="Malgun Gothic"/>
          <w:lang w:val="en-US"/>
        </w:rPr>
        <w:t>Sony</w:t>
      </w:r>
      <w:r w:rsidR="00B03959">
        <w:rPr>
          <w:rFonts w:eastAsia="Malgun Gothic"/>
          <w:lang w:val="en-US"/>
        </w:rPr>
        <w:t>, China Telecom</w:t>
      </w:r>
      <w:r w:rsidR="00734F8C">
        <w:rPr>
          <w:rFonts w:eastAsia="Malgun Gothic"/>
          <w:lang w:val="en-US"/>
        </w:rPr>
        <w:t>, LG, Oppo</w:t>
      </w:r>
      <w:r w:rsidR="00116AD3">
        <w:rPr>
          <w:rFonts w:eastAsia="Malgun Gothic"/>
          <w:lang w:val="en-US"/>
        </w:rPr>
        <w:t xml:space="preserve">, </w:t>
      </w:r>
      <w:proofErr w:type="spellStart"/>
      <w:r w:rsidR="00116AD3">
        <w:rPr>
          <w:rFonts w:eastAsia="Malgun Gothic"/>
          <w:lang w:val="en-US"/>
        </w:rPr>
        <w:t>docomo</w:t>
      </w:r>
      <w:proofErr w:type="spellEnd"/>
      <w:r w:rsidR="00116AD3">
        <w:rPr>
          <w:rFonts w:eastAsia="Malgun Gothic"/>
          <w:lang w:val="en-US"/>
        </w:rPr>
        <w:t>, Ericsson</w:t>
      </w:r>
      <w:r w:rsidR="00C9084C">
        <w:rPr>
          <w:rFonts w:eastAsia="Malgun Gothic"/>
          <w:lang w:val="en-US"/>
        </w:rPr>
        <w:t xml:space="preserve">, </w:t>
      </w:r>
      <w:r w:rsidR="00576440">
        <w:rPr>
          <w:rFonts w:eastAsia="Malgun Gothic"/>
          <w:lang w:val="en-US"/>
        </w:rPr>
        <w:t xml:space="preserve">Lenovo, vivo, </w:t>
      </w:r>
      <w:r w:rsidR="00CE242E">
        <w:rPr>
          <w:rFonts w:eastAsia="Malgun Gothic"/>
          <w:lang w:val="en-US"/>
        </w:rPr>
        <w:t>Huawei, CATT</w:t>
      </w:r>
    </w:p>
    <w:p w14:paraId="501FD133" w14:textId="311E0815" w:rsidR="00BB2398" w:rsidRPr="00E76E04" w:rsidRDefault="00BB2398" w:rsidP="00827BFC">
      <w:pPr>
        <w:pStyle w:val="ListParagraph"/>
        <w:numPr>
          <w:ilvl w:val="0"/>
          <w:numId w:val="30"/>
        </w:numPr>
        <w:rPr>
          <w:lang w:val="en-US"/>
        </w:rPr>
      </w:pPr>
      <w:r>
        <w:rPr>
          <w:rFonts w:eastAsia="Malgun Gothic"/>
          <w:lang w:val="en-US"/>
        </w:rPr>
        <w:t xml:space="preserve">Reworded option3, propose to increase the number of </w:t>
      </w:r>
      <w:proofErr w:type="gramStart"/>
      <w:r>
        <w:rPr>
          <w:rFonts w:eastAsia="Malgun Gothic"/>
          <w:lang w:val="en-US"/>
        </w:rPr>
        <w:t>measurement</w:t>
      </w:r>
      <w:proofErr w:type="gramEnd"/>
      <w:r>
        <w:rPr>
          <w:rFonts w:eastAsia="Malgun Gothic"/>
          <w:lang w:val="en-US"/>
        </w:rPr>
        <w:t xml:space="preserve"> per report from the </w:t>
      </w:r>
      <w:proofErr w:type="spellStart"/>
      <w:r>
        <w:rPr>
          <w:rFonts w:eastAsia="Malgun Gothic"/>
          <w:lang w:val="en-US"/>
        </w:rPr>
        <w:t>exisiting</w:t>
      </w:r>
      <w:proofErr w:type="spellEnd"/>
      <w:r>
        <w:rPr>
          <w:rFonts w:eastAsia="Malgun Gothic"/>
          <w:lang w:val="en-US"/>
        </w:rPr>
        <w:t xml:space="preserve"> 8</w:t>
      </w:r>
      <w:r w:rsidR="000A5965">
        <w:rPr>
          <w:rFonts w:eastAsia="Malgun Gothic"/>
          <w:lang w:val="en-US"/>
        </w:rPr>
        <w:t>: Qualcomm</w:t>
      </w:r>
    </w:p>
    <w:p w14:paraId="6828E9DD" w14:textId="1F8554EC" w:rsidR="00E76E04" w:rsidRDefault="00E76E04" w:rsidP="00827BFC">
      <w:pPr>
        <w:pStyle w:val="ListParagraph"/>
        <w:numPr>
          <w:ilvl w:val="0"/>
          <w:numId w:val="30"/>
        </w:numPr>
        <w:rPr>
          <w:lang w:val="en-US"/>
        </w:rPr>
      </w:pPr>
      <w:r>
        <w:rPr>
          <w:rFonts w:eastAsia="Malgun Gothic"/>
          <w:lang w:val="en-US"/>
        </w:rPr>
        <w:t>Combine with proposal 5: ZTE</w:t>
      </w:r>
    </w:p>
    <w:p w14:paraId="7FBC3F37" w14:textId="3E1CF873" w:rsidR="00827BFC" w:rsidRPr="00827BFC" w:rsidRDefault="00827BFC" w:rsidP="00827BFC">
      <w:pPr>
        <w:pStyle w:val="ListParagraph"/>
        <w:numPr>
          <w:ilvl w:val="0"/>
          <w:numId w:val="30"/>
        </w:numPr>
        <w:rPr>
          <w:lang w:val="en-US"/>
        </w:rPr>
      </w:pPr>
      <w:r w:rsidRPr="00827BFC">
        <w:rPr>
          <w:lang w:val="en-US"/>
        </w:rPr>
        <w:t>do not support</w:t>
      </w:r>
      <w:r w:rsidR="00E05D9F">
        <w:rPr>
          <w:lang w:val="en-US"/>
        </w:rPr>
        <w:t>:</w:t>
      </w:r>
      <w:r w:rsidRPr="00B03959">
        <w:rPr>
          <w:lang w:val="en-US"/>
        </w:rPr>
        <w:t xml:space="preserve"> </w:t>
      </w:r>
      <w:r w:rsidR="000A5965">
        <w:rPr>
          <w:lang w:val="en-US"/>
        </w:rPr>
        <w:t>Apple</w:t>
      </w:r>
      <w:r w:rsidR="00E76E04">
        <w:rPr>
          <w:lang w:val="en-US"/>
        </w:rPr>
        <w:t>, intel</w:t>
      </w:r>
      <w:r w:rsidR="000A5965">
        <w:rPr>
          <w:lang w:val="en-US"/>
        </w:rPr>
        <w:t xml:space="preserve">. </w:t>
      </w:r>
    </w:p>
    <w:p w14:paraId="0A6295A8" w14:textId="20695EDD" w:rsidR="00827BFC" w:rsidRDefault="00827BFC" w:rsidP="00473587">
      <w:pPr>
        <w:rPr>
          <w:lang w:val="en-US"/>
        </w:rPr>
      </w:pPr>
    </w:p>
    <w:p w14:paraId="1DD2FC3B" w14:textId="77777777" w:rsidR="00495E06" w:rsidRPr="006B5B8B" w:rsidRDefault="00495E06" w:rsidP="00473587">
      <w:pPr>
        <w:rPr>
          <w:lang w:val="en-US"/>
        </w:rPr>
      </w:pPr>
    </w:p>
    <w:p w14:paraId="065B1A1C" w14:textId="3A674C13" w:rsidR="00473587" w:rsidRDefault="005D70BF" w:rsidP="00473587">
      <w:pPr>
        <w:rPr>
          <w:lang w:val="en-US"/>
        </w:rPr>
      </w:pPr>
      <w:r w:rsidRPr="005D70BF">
        <w:rPr>
          <w:lang w:val="en-US"/>
        </w:rPr>
        <w:t xml:space="preserve">Since there is a majority of companies willing to discuss the issue, it is worth to continue discussing. </w:t>
      </w:r>
      <w:r w:rsidR="004D25C6">
        <w:rPr>
          <w:lang w:val="en-US"/>
        </w:rPr>
        <w:t xml:space="preserve">We propose the following rewording to take into </w:t>
      </w:r>
      <w:r w:rsidR="00AD7ED4">
        <w:rPr>
          <w:lang w:val="en-US"/>
        </w:rPr>
        <w:t>account the feedback:</w:t>
      </w:r>
    </w:p>
    <w:p w14:paraId="3DCEA4A0" w14:textId="77777777" w:rsidR="004D25C6" w:rsidRPr="005D70BF" w:rsidRDefault="004D25C6" w:rsidP="00473587">
      <w:pPr>
        <w:rPr>
          <w:lang w:val="en-US"/>
        </w:rPr>
      </w:pPr>
    </w:p>
    <w:p w14:paraId="359A84D6" w14:textId="780C51E9" w:rsidR="004D25C6" w:rsidRDefault="00064AAC" w:rsidP="00064AAC">
      <w:pPr>
        <w:pStyle w:val="Proposal"/>
        <w:numPr>
          <w:ilvl w:val="0"/>
          <w:numId w:val="0"/>
        </w:numPr>
        <w:ind w:left="1730" w:hanging="1730"/>
        <w:jc w:val="both"/>
      </w:pPr>
      <w:r w:rsidRPr="00064AAC">
        <w:rPr>
          <w:noProof/>
          <w:lang w:val="en-US"/>
        </w:rPr>
        <w:t xml:space="preserve">Proposal 6a </w:t>
      </w:r>
      <w:r w:rsidR="004D25C6" w:rsidRPr="009B426B">
        <w:rPr>
          <w:noProof/>
        </w:rPr>
        <w:t xml:space="preserve">For DL AOD, </w:t>
      </w:r>
      <w:r w:rsidR="004D25C6">
        <w:rPr>
          <w:noProof/>
        </w:rPr>
        <w:t xml:space="preserve">the RSRP measurements per TRP is reported for </w:t>
      </w:r>
      <w:r w:rsidR="000B4B2A" w:rsidRPr="000B4B2A">
        <w:rPr>
          <w:noProof/>
          <w:lang w:val="en-US"/>
        </w:rPr>
        <w:t>(down</w:t>
      </w:r>
      <w:r w:rsidR="000B4B2A">
        <w:rPr>
          <w:noProof/>
          <w:lang w:val="en-US"/>
        </w:rPr>
        <w:t>select )</w:t>
      </w:r>
    </w:p>
    <w:p w14:paraId="03E6E056" w14:textId="0AA8FA0E" w:rsidR="004D25C6" w:rsidRDefault="004D25C6" w:rsidP="004D25C6">
      <w:pPr>
        <w:pStyle w:val="Proposal"/>
        <w:numPr>
          <w:ilvl w:val="0"/>
          <w:numId w:val="39"/>
        </w:numPr>
        <w:rPr>
          <w:noProof/>
        </w:rPr>
      </w:pPr>
      <w:r>
        <w:rPr>
          <w:noProof/>
        </w:rPr>
        <w:t xml:space="preserve">Option 1 : up to 8 measurements </w:t>
      </w:r>
      <w:r w:rsidR="00F62520" w:rsidRPr="00F62520">
        <w:rPr>
          <w:noProof/>
          <w:lang w:val="en-US"/>
        </w:rPr>
        <w:t>in a measurement report (as in release 1</w:t>
      </w:r>
      <w:r w:rsidR="00F62520">
        <w:rPr>
          <w:noProof/>
          <w:lang w:val="en-US"/>
        </w:rPr>
        <w:t>6)</w:t>
      </w:r>
      <w:r>
        <w:rPr>
          <w:noProof/>
        </w:rPr>
        <w:t xml:space="preserve"> </w:t>
      </w:r>
    </w:p>
    <w:p w14:paraId="4B38E782" w14:textId="70AE9ECA" w:rsidR="004D25C6" w:rsidRDefault="004D25C6" w:rsidP="004D25C6">
      <w:pPr>
        <w:pStyle w:val="Proposal"/>
        <w:numPr>
          <w:ilvl w:val="0"/>
          <w:numId w:val="39"/>
        </w:numPr>
        <w:rPr>
          <w:noProof/>
        </w:rPr>
      </w:pPr>
      <w:r>
        <w:rPr>
          <w:noProof/>
        </w:rPr>
        <w:t xml:space="preserve">Option 2 : up to 8 measurements </w:t>
      </w:r>
      <w:r w:rsidR="00C23BE5" w:rsidRPr="00C23BE5">
        <w:rPr>
          <w:noProof/>
          <w:lang w:val="en-US"/>
        </w:rPr>
        <w:t>in a measurement</w:t>
      </w:r>
      <w:r w:rsidR="00C23BE5">
        <w:rPr>
          <w:noProof/>
          <w:lang w:val="en-US"/>
        </w:rPr>
        <w:t xml:space="preserve"> report</w:t>
      </w:r>
      <w:r>
        <w:rPr>
          <w:noProof/>
        </w:rPr>
        <w:t>,</w:t>
      </w:r>
      <w:r w:rsidR="00C23BE5" w:rsidRPr="00C23BE5">
        <w:rPr>
          <w:noProof/>
          <w:lang w:val="en-US"/>
        </w:rPr>
        <w:t xml:space="preserve"> </w:t>
      </w:r>
      <w:r>
        <w:rPr>
          <w:noProof/>
        </w:rPr>
        <w:t>for the same Rx beam index</w:t>
      </w:r>
    </w:p>
    <w:p w14:paraId="54819802" w14:textId="2BAE4D1B" w:rsidR="00EC7598" w:rsidRPr="00EC7598" w:rsidRDefault="004D25C6" w:rsidP="004D25C6">
      <w:pPr>
        <w:pStyle w:val="Proposal"/>
        <w:numPr>
          <w:ilvl w:val="0"/>
          <w:numId w:val="39"/>
        </w:numPr>
        <w:rPr>
          <w:noProof/>
        </w:rPr>
      </w:pPr>
      <w:r>
        <w:rPr>
          <w:noProof/>
        </w:rPr>
        <w:t xml:space="preserve">Option </w:t>
      </w:r>
      <w:r w:rsidR="00C23BE5">
        <w:rPr>
          <w:noProof/>
          <w:lang w:val="sv-SE"/>
        </w:rPr>
        <w:t>3</w:t>
      </w:r>
      <w:r>
        <w:rPr>
          <w:noProof/>
        </w:rPr>
        <w:t>: up to N&gt;8 measurements</w:t>
      </w:r>
    </w:p>
    <w:p w14:paraId="3685E691" w14:textId="77777777" w:rsidR="0069561F" w:rsidRDefault="00EC7598" w:rsidP="0069561F">
      <w:pPr>
        <w:pStyle w:val="Proposal"/>
        <w:numPr>
          <w:ilvl w:val="1"/>
          <w:numId w:val="39"/>
        </w:numPr>
        <w:rPr>
          <w:noProof/>
        </w:rPr>
      </w:pPr>
      <w:r w:rsidRPr="0069561F">
        <w:rPr>
          <w:noProof/>
          <w:lang w:val="en-US"/>
        </w:rPr>
        <w:t xml:space="preserve">Note: </w:t>
      </w:r>
      <w:r w:rsidR="004D25C6">
        <w:rPr>
          <w:noProof/>
        </w:rPr>
        <w:t xml:space="preserve">Multiple measurements corresponding to different Rx Beam index may be  reported for a given PRS. </w:t>
      </w:r>
    </w:p>
    <w:p w14:paraId="2D26238A" w14:textId="67800D2A" w:rsidR="004D25C6" w:rsidRDefault="004D25C6" w:rsidP="0069561F">
      <w:pPr>
        <w:pStyle w:val="Proposal"/>
        <w:numPr>
          <w:ilvl w:val="1"/>
          <w:numId w:val="39"/>
        </w:numPr>
        <w:rPr>
          <w:noProof/>
        </w:rPr>
      </w:pPr>
      <w:r>
        <w:rPr>
          <w:noProof/>
        </w:rPr>
        <w:t>FFS: value for N.</w:t>
      </w:r>
    </w:p>
    <w:p w14:paraId="7005485C" w14:textId="77777777" w:rsidR="00473587" w:rsidRPr="00D42C8A" w:rsidRDefault="00473587" w:rsidP="00473587">
      <w:pPr>
        <w:rPr>
          <w:lang w:val="en-US"/>
        </w:rPr>
      </w:pPr>
    </w:p>
    <w:p w14:paraId="15B5E75D" w14:textId="77777777" w:rsidR="00473587" w:rsidRDefault="00473587" w:rsidP="00473587">
      <w:pPr>
        <w:pStyle w:val="Heading4"/>
      </w:pPr>
      <w:r>
        <w:t>second round of comments</w:t>
      </w:r>
    </w:p>
    <w:p w14:paraId="7E798AA9" w14:textId="77777777" w:rsidR="00473587" w:rsidRDefault="00473587" w:rsidP="00473587">
      <w:r>
        <w:t>Companies are encouraged to provide comments in the table below.</w:t>
      </w:r>
    </w:p>
    <w:p w14:paraId="17C97839" w14:textId="77777777" w:rsidR="00473587" w:rsidRDefault="00473587" w:rsidP="00473587"/>
    <w:tbl>
      <w:tblPr>
        <w:tblStyle w:val="TableGrid"/>
        <w:tblW w:w="0" w:type="auto"/>
        <w:tblLook w:val="04A0" w:firstRow="1" w:lastRow="0" w:firstColumn="1" w:lastColumn="0" w:noHBand="0" w:noVBand="1"/>
      </w:tblPr>
      <w:tblGrid>
        <w:gridCol w:w="2075"/>
        <w:gridCol w:w="7554"/>
      </w:tblGrid>
      <w:tr w:rsidR="00473587" w14:paraId="1A12DA78" w14:textId="77777777" w:rsidTr="00234FD7">
        <w:tc>
          <w:tcPr>
            <w:tcW w:w="2075" w:type="dxa"/>
            <w:tcBorders>
              <w:top w:val="single" w:sz="4" w:space="0" w:color="auto"/>
              <w:left w:val="single" w:sz="4" w:space="0" w:color="auto"/>
              <w:bottom w:val="single" w:sz="4" w:space="0" w:color="auto"/>
              <w:right w:val="single" w:sz="4" w:space="0" w:color="auto"/>
            </w:tcBorders>
          </w:tcPr>
          <w:p w14:paraId="2715DBE1" w14:textId="77777777" w:rsidR="00473587" w:rsidRDefault="00473587"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A110EC" w14:textId="77777777" w:rsidR="00473587" w:rsidRDefault="00473587" w:rsidP="00234FD7">
            <w:pPr>
              <w:jc w:val="center"/>
              <w:rPr>
                <w:b/>
              </w:rPr>
            </w:pPr>
            <w:r>
              <w:rPr>
                <w:b/>
              </w:rPr>
              <w:t>Comment</w:t>
            </w:r>
          </w:p>
        </w:tc>
      </w:tr>
      <w:tr w:rsidR="00473587" w14:paraId="172B9F69" w14:textId="77777777" w:rsidTr="00234FD7">
        <w:tc>
          <w:tcPr>
            <w:tcW w:w="2075" w:type="dxa"/>
            <w:tcBorders>
              <w:top w:val="single" w:sz="4" w:space="0" w:color="auto"/>
              <w:left w:val="single" w:sz="4" w:space="0" w:color="auto"/>
              <w:bottom w:val="single" w:sz="4" w:space="0" w:color="auto"/>
              <w:right w:val="single" w:sz="4" w:space="0" w:color="auto"/>
            </w:tcBorders>
          </w:tcPr>
          <w:p w14:paraId="6053F1ED" w14:textId="77777777" w:rsidR="00473587" w:rsidRPr="000D33A4" w:rsidRDefault="00473587"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F75041E" w14:textId="77777777" w:rsidR="00473587" w:rsidRPr="000D33A4" w:rsidRDefault="00473587" w:rsidP="00234FD7">
            <w:pPr>
              <w:rPr>
                <w:rFonts w:eastAsia="DengXian"/>
                <w:sz w:val="18"/>
                <w:szCs w:val="18"/>
              </w:rPr>
            </w:pPr>
          </w:p>
        </w:tc>
      </w:tr>
    </w:tbl>
    <w:p w14:paraId="7F8F2E92" w14:textId="77777777" w:rsidR="00473587" w:rsidRDefault="00473587" w:rsidP="00473587">
      <w:pPr>
        <w:pStyle w:val="Proposal"/>
        <w:numPr>
          <w:ilvl w:val="0"/>
          <w:numId w:val="0"/>
        </w:numPr>
        <w:ind w:left="1701" w:hanging="1701"/>
      </w:pPr>
    </w:p>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lastRenderedPageBreak/>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Paragraph"/>
              <w:numPr>
                <w:ilvl w:val="1"/>
                <w:numId w:val="40"/>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lastRenderedPageBreak/>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lastRenderedPageBreak/>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077B5887" w:rsidR="003732E1" w:rsidRDefault="003732E1" w:rsidP="003732E1"/>
    <w:p w14:paraId="0467A29E" w14:textId="77777777" w:rsidR="004B20A9" w:rsidRDefault="004B20A9" w:rsidP="004B20A9">
      <w:pPr>
        <w:pStyle w:val="Heading4"/>
      </w:pPr>
      <w:r>
        <w:t>Summary of 1st round of comments and updated proposal</w:t>
      </w:r>
    </w:p>
    <w:p w14:paraId="16D63CE6" w14:textId="77777777" w:rsidR="004B20A9" w:rsidRDefault="004B20A9" w:rsidP="004B20A9">
      <w:pPr>
        <w:rPr>
          <w:lang w:val="en-US"/>
        </w:rPr>
      </w:pPr>
      <w:r>
        <w:rPr>
          <w:lang w:val="en-US"/>
        </w:rPr>
        <w:t>the support for this aspect is as follow:</w:t>
      </w:r>
    </w:p>
    <w:p w14:paraId="33EB118E" w14:textId="12E94C24" w:rsidR="004B20A9" w:rsidRPr="00BB2398" w:rsidRDefault="004B20A9" w:rsidP="004B20A9">
      <w:pPr>
        <w:pStyle w:val="ListParagraph"/>
        <w:numPr>
          <w:ilvl w:val="0"/>
          <w:numId w:val="30"/>
        </w:numPr>
        <w:rPr>
          <w:lang w:val="en-US"/>
        </w:rPr>
      </w:pPr>
      <w:r>
        <w:rPr>
          <w:lang w:val="en-US"/>
        </w:rPr>
        <w:t>Support</w:t>
      </w:r>
      <w:r w:rsidR="00A22EF3">
        <w:rPr>
          <w:lang w:val="en-US"/>
        </w:rPr>
        <w:t xml:space="preserve">: </w:t>
      </w:r>
      <w:r w:rsidR="00A22EF3" w:rsidRPr="00A80419">
        <w:rPr>
          <w:rFonts w:hint="eastAsia"/>
          <w:lang w:val="en-US"/>
        </w:rPr>
        <w:t>Xiaomi</w:t>
      </w:r>
      <w:r w:rsidR="00A22EF3" w:rsidRPr="00A80419">
        <w:rPr>
          <w:lang w:val="en-US"/>
        </w:rPr>
        <w:t xml:space="preserve">, </w:t>
      </w:r>
      <w:r w:rsidR="00A22EF3">
        <w:t>Apple</w:t>
      </w:r>
      <w:r w:rsidR="00A80419" w:rsidRPr="00A80419">
        <w:rPr>
          <w:lang w:val="en-US"/>
        </w:rPr>
        <w:t xml:space="preserve">, Qualcomm (but </w:t>
      </w:r>
      <w:r w:rsidR="00A80419">
        <w:rPr>
          <w:lang w:val="en-US"/>
        </w:rPr>
        <w:t xml:space="preserve">make it more generic), </w:t>
      </w:r>
      <w:r w:rsidR="00A80419">
        <w:rPr>
          <w:rFonts w:eastAsia="DengXian" w:hint="eastAsia"/>
        </w:rPr>
        <w:t>CATT</w:t>
      </w:r>
      <w:r w:rsidR="00791C8A" w:rsidRPr="00791C8A">
        <w:rPr>
          <w:rFonts w:eastAsia="DengXian"/>
          <w:lang w:val="en-US"/>
        </w:rPr>
        <w:t xml:space="preserve">, </w:t>
      </w:r>
      <w:r w:rsidR="00791C8A">
        <w:t>Nokia/NSB</w:t>
      </w:r>
      <w:r w:rsidR="00791C8A" w:rsidRPr="00791C8A">
        <w:rPr>
          <w:lang w:val="en-US"/>
        </w:rPr>
        <w:t>, H</w:t>
      </w:r>
      <w:r w:rsidR="00791C8A">
        <w:rPr>
          <w:lang w:val="en-US"/>
        </w:rPr>
        <w:t xml:space="preserve">uawei, </w:t>
      </w:r>
      <w:r w:rsidR="00791C8A">
        <w:rPr>
          <w:rFonts w:eastAsia="DengXian" w:hint="eastAsia"/>
        </w:rPr>
        <w:t>v</w:t>
      </w:r>
      <w:r w:rsidR="00791C8A">
        <w:rPr>
          <w:rFonts w:eastAsia="DengXian"/>
        </w:rPr>
        <w:t>ivo</w:t>
      </w:r>
      <w:r w:rsidR="00791C8A" w:rsidRPr="00791C8A">
        <w:rPr>
          <w:rFonts w:eastAsia="DengXian"/>
          <w:lang w:val="en-US"/>
        </w:rPr>
        <w:t>,</w:t>
      </w:r>
      <w:r w:rsidR="00791C8A" w:rsidRPr="00791C8A">
        <w:rPr>
          <w:rFonts w:eastAsia="DengXian" w:hint="eastAsia"/>
        </w:rPr>
        <w:t xml:space="preserve"> </w:t>
      </w:r>
      <w:r w:rsidR="00791C8A">
        <w:rPr>
          <w:rFonts w:eastAsia="DengXian" w:hint="eastAsia"/>
        </w:rPr>
        <w:t>C</w:t>
      </w:r>
      <w:r w:rsidR="00791C8A">
        <w:rPr>
          <w:rFonts w:eastAsia="DengXian"/>
        </w:rPr>
        <w:t>MCC</w:t>
      </w:r>
    </w:p>
    <w:p w14:paraId="75E13688" w14:textId="29CB9021" w:rsidR="004B20A9" w:rsidRPr="00827BFC" w:rsidRDefault="004B20A9" w:rsidP="004B20A9">
      <w:pPr>
        <w:pStyle w:val="ListParagraph"/>
        <w:numPr>
          <w:ilvl w:val="0"/>
          <w:numId w:val="30"/>
        </w:numPr>
        <w:rPr>
          <w:lang w:val="en-US"/>
        </w:rPr>
      </w:pPr>
      <w:r w:rsidRPr="00827BFC">
        <w:rPr>
          <w:lang w:val="en-US"/>
        </w:rPr>
        <w:t>do not support</w:t>
      </w:r>
      <w:r>
        <w:rPr>
          <w:lang w:val="en-US"/>
        </w:rPr>
        <w:t>:</w:t>
      </w:r>
      <w:r w:rsidRPr="00B03959">
        <w:rPr>
          <w:lang w:val="en-US"/>
        </w:rPr>
        <w:t xml:space="preserve"> </w:t>
      </w:r>
      <w:r w:rsidR="00A22EF3" w:rsidRPr="00A22EF3">
        <w:rPr>
          <w:rFonts w:hint="eastAsia"/>
          <w:lang w:val="en-US"/>
        </w:rPr>
        <w:t>C</w:t>
      </w:r>
      <w:r w:rsidR="00A22EF3" w:rsidRPr="00A22EF3">
        <w:rPr>
          <w:lang w:val="en-US"/>
        </w:rPr>
        <w:t>hina Telecom</w:t>
      </w:r>
      <w:r>
        <w:rPr>
          <w:lang w:val="en-US"/>
        </w:rPr>
        <w:t xml:space="preserve">, </w:t>
      </w:r>
      <w:r w:rsidR="00A22EF3" w:rsidRPr="00A22EF3">
        <w:rPr>
          <w:lang w:val="en-US"/>
        </w:rPr>
        <w:t>Sony</w:t>
      </w:r>
      <w:r w:rsidR="00A22EF3" w:rsidRPr="00A22EF3">
        <w:rPr>
          <w:lang w:val="en-US"/>
        </w:rPr>
        <w:t xml:space="preserve">, </w:t>
      </w:r>
      <w:r w:rsidR="00A22EF3" w:rsidRPr="00A22EF3">
        <w:rPr>
          <w:lang w:val="en-US"/>
        </w:rPr>
        <w:t>OPPO</w:t>
      </w:r>
      <w:r w:rsidR="00A22EF3">
        <w:rPr>
          <w:lang w:val="en-US"/>
        </w:rPr>
        <w:t xml:space="preserve">, </w:t>
      </w:r>
      <w:r w:rsidR="00A22EF3" w:rsidRPr="00A22EF3">
        <w:rPr>
          <w:lang w:val="en-US"/>
        </w:rPr>
        <w:t>Ericsson</w:t>
      </w:r>
      <w:r w:rsidR="00A80419">
        <w:rPr>
          <w:lang w:val="en-US"/>
        </w:rPr>
        <w:t xml:space="preserve">, </w:t>
      </w:r>
      <w:r w:rsidR="00A80419" w:rsidRPr="008B4966">
        <w:t>Intel</w:t>
      </w:r>
      <w:r w:rsidR="00791C8A" w:rsidRPr="00422DBC">
        <w:rPr>
          <w:lang w:val="en-US"/>
        </w:rPr>
        <w:t>, ZTE</w:t>
      </w:r>
      <w:r>
        <w:rPr>
          <w:lang w:val="en-US"/>
        </w:rPr>
        <w:t xml:space="preserve">. </w:t>
      </w:r>
    </w:p>
    <w:p w14:paraId="5BF604DA" w14:textId="77777777" w:rsidR="004B20A9" w:rsidRDefault="004B20A9" w:rsidP="004B20A9">
      <w:pPr>
        <w:rPr>
          <w:lang w:val="en-US"/>
        </w:rPr>
      </w:pPr>
    </w:p>
    <w:p w14:paraId="08250C5F" w14:textId="77777777" w:rsidR="004B20A9" w:rsidRPr="006B5B8B" w:rsidRDefault="004B20A9" w:rsidP="004B20A9">
      <w:pPr>
        <w:rPr>
          <w:lang w:val="en-US"/>
        </w:rPr>
      </w:pPr>
    </w:p>
    <w:p w14:paraId="3AB058BA" w14:textId="453974EC" w:rsidR="004B20A9" w:rsidRDefault="00422DBC" w:rsidP="004B20A9">
      <w:pPr>
        <w:rPr>
          <w:lang w:val="en-US"/>
        </w:rPr>
      </w:pPr>
      <w:r>
        <w:rPr>
          <w:lang w:val="en-US"/>
        </w:rPr>
        <w:t xml:space="preserve">Since there is no consensus, </w:t>
      </w:r>
      <w:r w:rsidR="004579F2">
        <w:rPr>
          <w:lang w:val="en-US"/>
        </w:rPr>
        <w:t xml:space="preserve">we propose to continue the discussion until the next checkpoint. </w:t>
      </w:r>
    </w:p>
    <w:p w14:paraId="48474DA3" w14:textId="77777777" w:rsidR="004579F2" w:rsidRPr="00D42C8A" w:rsidRDefault="004579F2" w:rsidP="004B20A9">
      <w:pPr>
        <w:rPr>
          <w:lang w:val="en-US"/>
        </w:rPr>
      </w:pPr>
    </w:p>
    <w:p w14:paraId="1A48AE1D" w14:textId="77777777" w:rsidR="004B20A9" w:rsidRDefault="004B20A9" w:rsidP="004B20A9">
      <w:pPr>
        <w:pStyle w:val="Heading4"/>
      </w:pPr>
      <w:r>
        <w:t>second round of comments</w:t>
      </w:r>
    </w:p>
    <w:p w14:paraId="714C6081" w14:textId="77777777" w:rsidR="004B20A9" w:rsidRDefault="004B20A9" w:rsidP="004B20A9">
      <w:r>
        <w:t>Companies are encouraged to provide comments in the table below.</w:t>
      </w:r>
    </w:p>
    <w:p w14:paraId="1A1F2A21" w14:textId="77777777" w:rsidR="004B20A9" w:rsidRDefault="004B20A9" w:rsidP="004B20A9"/>
    <w:tbl>
      <w:tblPr>
        <w:tblStyle w:val="TableGrid"/>
        <w:tblW w:w="0" w:type="auto"/>
        <w:tblLook w:val="04A0" w:firstRow="1" w:lastRow="0" w:firstColumn="1" w:lastColumn="0" w:noHBand="0" w:noVBand="1"/>
      </w:tblPr>
      <w:tblGrid>
        <w:gridCol w:w="2075"/>
        <w:gridCol w:w="7554"/>
      </w:tblGrid>
      <w:tr w:rsidR="004B20A9" w14:paraId="50023938" w14:textId="77777777" w:rsidTr="00234FD7">
        <w:tc>
          <w:tcPr>
            <w:tcW w:w="2075" w:type="dxa"/>
            <w:tcBorders>
              <w:top w:val="single" w:sz="4" w:space="0" w:color="auto"/>
              <w:left w:val="single" w:sz="4" w:space="0" w:color="auto"/>
              <w:bottom w:val="single" w:sz="4" w:space="0" w:color="auto"/>
              <w:right w:val="single" w:sz="4" w:space="0" w:color="auto"/>
            </w:tcBorders>
          </w:tcPr>
          <w:p w14:paraId="389FF1CE" w14:textId="77777777" w:rsidR="004B20A9" w:rsidRDefault="004B20A9"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B0C400E" w14:textId="77777777" w:rsidR="004B20A9" w:rsidRDefault="004B20A9" w:rsidP="00234FD7">
            <w:pPr>
              <w:jc w:val="center"/>
              <w:rPr>
                <w:b/>
              </w:rPr>
            </w:pPr>
            <w:r>
              <w:rPr>
                <w:b/>
              </w:rPr>
              <w:t>Comment</w:t>
            </w:r>
          </w:p>
        </w:tc>
      </w:tr>
      <w:tr w:rsidR="004B20A9" w14:paraId="36A91D28" w14:textId="77777777" w:rsidTr="00234FD7">
        <w:tc>
          <w:tcPr>
            <w:tcW w:w="2075" w:type="dxa"/>
            <w:tcBorders>
              <w:top w:val="single" w:sz="4" w:space="0" w:color="auto"/>
              <w:left w:val="single" w:sz="4" w:space="0" w:color="auto"/>
              <w:bottom w:val="single" w:sz="4" w:space="0" w:color="auto"/>
              <w:right w:val="single" w:sz="4" w:space="0" w:color="auto"/>
            </w:tcBorders>
          </w:tcPr>
          <w:p w14:paraId="0059F4FC" w14:textId="77777777" w:rsidR="004B20A9" w:rsidRPr="000D33A4" w:rsidRDefault="004B20A9"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61820A5" w14:textId="77777777" w:rsidR="004B20A9" w:rsidRPr="000D33A4" w:rsidRDefault="004B20A9" w:rsidP="00234FD7">
            <w:pPr>
              <w:rPr>
                <w:rFonts w:eastAsia="DengXian"/>
                <w:sz w:val="18"/>
                <w:szCs w:val="18"/>
              </w:rPr>
            </w:pPr>
          </w:p>
        </w:tc>
      </w:tr>
    </w:tbl>
    <w:p w14:paraId="10D046C1" w14:textId="77777777" w:rsidR="004B20A9" w:rsidRDefault="004B20A9" w:rsidP="004B20A9">
      <w:pPr>
        <w:pStyle w:val="Proposal"/>
        <w:numPr>
          <w:ilvl w:val="0"/>
          <w:numId w:val="0"/>
        </w:numPr>
        <w:ind w:left="1701" w:hanging="1701"/>
      </w:pPr>
    </w:p>
    <w:p w14:paraId="21FFDA15" w14:textId="6F5E2374" w:rsidR="004B20A9" w:rsidRDefault="004B20A9" w:rsidP="003732E1"/>
    <w:p w14:paraId="09831274" w14:textId="77777777" w:rsidR="004B20A9" w:rsidRPr="003732E1" w:rsidRDefault="004B20A9" w:rsidP="003732E1"/>
    <w:p w14:paraId="3136E0C9" w14:textId="77777777" w:rsidR="00985A80" w:rsidRDefault="00985A80" w:rsidP="00D2565B">
      <w:pPr>
        <w:pStyle w:val="Heading2"/>
        <w:numPr>
          <w:ilvl w:val="1"/>
          <w:numId w:val="11"/>
        </w:numPr>
      </w:pPr>
      <w:proofErr w:type="spellStart"/>
      <w:r>
        <w:t>gNodeB</w:t>
      </w:r>
      <w:proofErr w:type="spellEnd"/>
      <w:r>
        <w:t xml:space="preserve">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lastRenderedPageBreak/>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lastRenderedPageBreak/>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2EF4EAA9" w:rsidR="00906EF2" w:rsidRDefault="00906EF2" w:rsidP="00906EF2">
      <w:pPr>
        <w:pStyle w:val="Proposal"/>
        <w:numPr>
          <w:ilvl w:val="1"/>
          <w:numId w:val="16"/>
        </w:numPr>
      </w:pPr>
      <w:r w:rsidRPr="00906EF2">
        <w:t xml:space="preserve">FFS: gnodeB and UE </w:t>
      </w:r>
      <w:r w:rsidR="004D74BB">
        <w:t xml:space="preserve">to support beam orientation impairements mitigation. </w:t>
      </w:r>
    </w:p>
    <w:p w14:paraId="3136E0E6" w14:textId="77777777" w:rsidR="008F24D8" w:rsidRPr="009F2F67" w:rsidRDefault="008F24D8" w:rsidP="008F24D8"/>
    <w:p w14:paraId="3136E0E7" w14:textId="77777777" w:rsidR="008F24D8" w:rsidRDefault="008F24D8" w:rsidP="008F24D8">
      <w:pPr>
        <w:pStyle w:val="Heading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ListParagraph"/>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lastRenderedPageBreak/>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7DB7705A" w14:textId="77777777" w:rsidR="009F067B" w:rsidRDefault="009F067B" w:rsidP="009F067B">
      <w:pPr>
        <w:pStyle w:val="Heading4"/>
      </w:pPr>
      <w:r>
        <w:t>Summary of 1st round of comments and updated proposal</w:t>
      </w:r>
    </w:p>
    <w:p w14:paraId="015E172C" w14:textId="77777777" w:rsidR="009F067B" w:rsidRDefault="009F067B" w:rsidP="009F067B">
      <w:pPr>
        <w:rPr>
          <w:lang w:val="en-US"/>
        </w:rPr>
      </w:pPr>
      <w:r>
        <w:rPr>
          <w:lang w:val="en-US"/>
        </w:rPr>
        <w:t>the support for this aspect is as follow:</w:t>
      </w:r>
    </w:p>
    <w:p w14:paraId="11ABAACF" w14:textId="38A56384" w:rsidR="009F067B" w:rsidRPr="00BB2398" w:rsidRDefault="009F067B" w:rsidP="009F067B">
      <w:pPr>
        <w:pStyle w:val="ListParagraph"/>
        <w:numPr>
          <w:ilvl w:val="0"/>
          <w:numId w:val="30"/>
        </w:numPr>
        <w:rPr>
          <w:lang w:val="en-US"/>
        </w:rPr>
      </w:pPr>
      <w:r>
        <w:rPr>
          <w:lang w:val="en-US"/>
        </w:rPr>
        <w:t xml:space="preserve">Support: </w:t>
      </w:r>
      <w:r>
        <w:rPr>
          <w:lang w:val="en-US"/>
        </w:rPr>
        <w:t xml:space="preserve"> </w:t>
      </w:r>
      <w:r>
        <w:rPr>
          <w:rFonts w:eastAsia="DengXian" w:hint="eastAsia"/>
        </w:rPr>
        <w:t>v</w:t>
      </w:r>
      <w:r>
        <w:rPr>
          <w:rFonts w:eastAsia="DengXian"/>
        </w:rPr>
        <w:t>ivo</w:t>
      </w:r>
      <w:r w:rsidRPr="00504C43">
        <w:rPr>
          <w:rFonts w:eastAsia="DengXian"/>
          <w:lang w:val="en-US"/>
        </w:rPr>
        <w:t xml:space="preserve">, </w:t>
      </w:r>
      <w:r w:rsidR="005A6AB6">
        <w:rPr>
          <w:rFonts w:eastAsia="DengXian" w:hint="eastAsia"/>
        </w:rPr>
        <w:t>H</w:t>
      </w:r>
      <w:r w:rsidR="005A6AB6">
        <w:rPr>
          <w:rFonts w:eastAsia="DengXian"/>
        </w:rPr>
        <w:t>uawei/HiSilicon</w:t>
      </w:r>
      <w:r w:rsidR="00B644B2" w:rsidRPr="00504C43">
        <w:rPr>
          <w:rFonts w:eastAsia="DengXian"/>
          <w:lang w:val="en-US"/>
        </w:rPr>
        <w:t>,</w:t>
      </w:r>
      <w:r w:rsidR="00B644B2" w:rsidRPr="00B644B2">
        <w:t xml:space="preserve"> </w:t>
      </w:r>
      <w:r w:rsidR="00B644B2">
        <w:t>Nokia/NSB</w:t>
      </w:r>
      <w:r w:rsidR="00B644B2" w:rsidRPr="00504C43">
        <w:rPr>
          <w:lang w:val="en-US"/>
        </w:rPr>
        <w:t>, CATT,</w:t>
      </w:r>
      <w:r w:rsidR="00B644B2" w:rsidRPr="00B644B2">
        <w:t xml:space="preserve"> </w:t>
      </w:r>
      <w:r w:rsidR="00B644B2" w:rsidRPr="00D3583E">
        <w:t>Lenovo</w:t>
      </w:r>
      <w:r w:rsidR="00504C43" w:rsidRPr="00504C43">
        <w:rPr>
          <w:lang w:val="en-US"/>
        </w:rPr>
        <w:t xml:space="preserve">, </w:t>
      </w:r>
      <w:r w:rsidR="00504C43">
        <w:t>Qualcomm</w:t>
      </w:r>
      <w:r w:rsidR="00504C43" w:rsidRPr="00504C43">
        <w:rPr>
          <w:lang w:val="en-US"/>
        </w:rPr>
        <w:t>, LG</w:t>
      </w:r>
      <w:r w:rsidR="00504C43">
        <w:rPr>
          <w:lang w:val="en-US"/>
        </w:rPr>
        <w:t xml:space="preserve">, China telecom, </w:t>
      </w:r>
      <w:r w:rsidR="00A83BE9">
        <w:rPr>
          <w:lang w:val="en-US"/>
        </w:rPr>
        <w:t xml:space="preserve">Apple (same as </w:t>
      </w:r>
      <w:r w:rsidR="00133A40">
        <w:rPr>
          <w:lang w:val="en-US"/>
        </w:rPr>
        <w:t>proposal 7)</w:t>
      </w:r>
    </w:p>
    <w:p w14:paraId="01C4870B" w14:textId="44561C10" w:rsidR="009F067B" w:rsidRPr="00827BFC" w:rsidRDefault="009F067B" w:rsidP="009F067B">
      <w:pPr>
        <w:pStyle w:val="ListParagraph"/>
        <w:numPr>
          <w:ilvl w:val="0"/>
          <w:numId w:val="30"/>
        </w:numPr>
        <w:rPr>
          <w:lang w:val="en-US"/>
        </w:rPr>
      </w:pPr>
      <w:r w:rsidRPr="00827BFC">
        <w:rPr>
          <w:lang w:val="en-US"/>
        </w:rPr>
        <w:t>do not support</w:t>
      </w:r>
      <w:r>
        <w:rPr>
          <w:lang w:val="en-US"/>
        </w:rPr>
        <w:t>:</w:t>
      </w:r>
      <w:r w:rsidRPr="00B03959">
        <w:rPr>
          <w:lang w:val="en-US"/>
        </w:rPr>
        <w:t xml:space="preserve"> </w:t>
      </w:r>
      <w:r w:rsidR="005A6AB6">
        <w:rPr>
          <w:rFonts w:hint="eastAsia"/>
        </w:rPr>
        <w:t>ZTE</w:t>
      </w:r>
      <w:r w:rsidR="005A6AB6" w:rsidRPr="00B644B2">
        <w:rPr>
          <w:lang w:val="en-US"/>
        </w:rPr>
        <w:t>,</w:t>
      </w:r>
      <w:r w:rsidR="005A6AB6" w:rsidRPr="00A22EF3">
        <w:rPr>
          <w:lang w:val="en-US"/>
        </w:rPr>
        <w:t xml:space="preserve"> </w:t>
      </w:r>
      <w:r w:rsidR="00B644B2" w:rsidRPr="00CD4D6C">
        <w:t>Intel</w:t>
      </w:r>
      <w:r>
        <w:rPr>
          <w:lang w:val="en-US"/>
        </w:rPr>
        <w:t xml:space="preserve">, </w:t>
      </w:r>
      <w:r w:rsidRPr="00A22EF3">
        <w:rPr>
          <w:lang w:val="en-US"/>
        </w:rPr>
        <w:t>Sony, OPPO</w:t>
      </w:r>
      <w:r>
        <w:rPr>
          <w:lang w:val="en-US"/>
        </w:rPr>
        <w:t xml:space="preserve">, </w:t>
      </w:r>
      <w:r w:rsidRPr="00A22EF3">
        <w:rPr>
          <w:lang w:val="en-US"/>
        </w:rPr>
        <w:t>Ericsson</w:t>
      </w:r>
      <w:r>
        <w:rPr>
          <w:lang w:val="en-US"/>
        </w:rPr>
        <w:t xml:space="preserve">, </w:t>
      </w:r>
      <w:r w:rsidRPr="008B4966">
        <w:t>Intel</w:t>
      </w:r>
      <w:r w:rsidRPr="00422DBC">
        <w:rPr>
          <w:lang w:val="en-US"/>
        </w:rPr>
        <w:t>, ZTE</w:t>
      </w:r>
      <w:r>
        <w:rPr>
          <w:lang w:val="en-US"/>
        </w:rPr>
        <w:t xml:space="preserve">. </w:t>
      </w:r>
    </w:p>
    <w:p w14:paraId="44D913D1" w14:textId="77777777" w:rsidR="009F067B" w:rsidRPr="006B5B8B" w:rsidRDefault="009F067B" w:rsidP="009F067B">
      <w:pPr>
        <w:rPr>
          <w:lang w:val="en-US"/>
        </w:rPr>
      </w:pPr>
    </w:p>
    <w:p w14:paraId="56DA0FC4" w14:textId="77777777" w:rsidR="009F067B" w:rsidRDefault="009F067B" w:rsidP="009F067B">
      <w:pPr>
        <w:rPr>
          <w:lang w:val="en-US"/>
        </w:rPr>
      </w:pPr>
      <w:r>
        <w:rPr>
          <w:lang w:val="en-US"/>
        </w:rPr>
        <w:t xml:space="preserve">Since there is no consensus, we propose to continue the discussion until the next checkpoint. </w:t>
      </w:r>
    </w:p>
    <w:p w14:paraId="069BC00D" w14:textId="77777777" w:rsidR="009F067B" w:rsidRPr="00D42C8A" w:rsidRDefault="009F067B" w:rsidP="009F067B">
      <w:pPr>
        <w:rPr>
          <w:lang w:val="en-US"/>
        </w:rPr>
      </w:pPr>
    </w:p>
    <w:p w14:paraId="20237124" w14:textId="77777777" w:rsidR="009F067B" w:rsidRDefault="009F067B" w:rsidP="009F067B">
      <w:pPr>
        <w:pStyle w:val="Heading4"/>
      </w:pPr>
      <w:r>
        <w:t>second round of comments</w:t>
      </w:r>
    </w:p>
    <w:p w14:paraId="0AB83152" w14:textId="77777777" w:rsidR="009F067B" w:rsidRDefault="009F067B" w:rsidP="009F067B">
      <w:r>
        <w:t>Companies are encouraged to provide comments in the table below.</w:t>
      </w:r>
    </w:p>
    <w:p w14:paraId="5748D5F4" w14:textId="77777777" w:rsidR="009F067B" w:rsidRDefault="009F067B" w:rsidP="009F067B"/>
    <w:tbl>
      <w:tblPr>
        <w:tblStyle w:val="TableGrid"/>
        <w:tblW w:w="0" w:type="auto"/>
        <w:tblLook w:val="04A0" w:firstRow="1" w:lastRow="0" w:firstColumn="1" w:lastColumn="0" w:noHBand="0" w:noVBand="1"/>
      </w:tblPr>
      <w:tblGrid>
        <w:gridCol w:w="2075"/>
        <w:gridCol w:w="7554"/>
      </w:tblGrid>
      <w:tr w:rsidR="009F067B" w14:paraId="512B2E8F" w14:textId="77777777" w:rsidTr="00234FD7">
        <w:tc>
          <w:tcPr>
            <w:tcW w:w="2075" w:type="dxa"/>
            <w:tcBorders>
              <w:top w:val="single" w:sz="4" w:space="0" w:color="auto"/>
              <w:left w:val="single" w:sz="4" w:space="0" w:color="auto"/>
              <w:bottom w:val="single" w:sz="4" w:space="0" w:color="auto"/>
              <w:right w:val="single" w:sz="4" w:space="0" w:color="auto"/>
            </w:tcBorders>
          </w:tcPr>
          <w:p w14:paraId="2044D034" w14:textId="77777777" w:rsidR="009F067B" w:rsidRDefault="009F067B"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AF41736" w14:textId="77777777" w:rsidR="009F067B" w:rsidRDefault="009F067B" w:rsidP="00234FD7">
            <w:pPr>
              <w:jc w:val="center"/>
              <w:rPr>
                <w:b/>
              </w:rPr>
            </w:pPr>
            <w:r>
              <w:rPr>
                <w:b/>
              </w:rPr>
              <w:t>Comment</w:t>
            </w:r>
          </w:p>
        </w:tc>
      </w:tr>
      <w:tr w:rsidR="009F067B" w14:paraId="1C3F20FC" w14:textId="77777777" w:rsidTr="00234FD7">
        <w:tc>
          <w:tcPr>
            <w:tcW w:w="2075" w:type="dxa"/>
            <w:tcBorders>
              <w:top w:val="single" w:sz="4" w:space="0" w:color="auto"/>
              <w:left w:val="single" w:sz="4" w:space="0" w:color="auto"/>
              <w:bottom w:val="single" w:sz="4" w:space="0" w:color="auto"/>
              <w:right w:val="single" w:sz="4" w:space="0" w:color="auto"/>
            </w:tcBorders>
          </w:tcPr>
          <w:p w14:paraId="00A609C8" w14:textId="77777777" w:rsidR="009F067B" w:rsidRPr="000D33A4" w:rsidRDefault="009F067B"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7CD1EB5C" w14:textId="77777777" w:rsidR="009F067B" w:rsidRPr="000D33A4" w:rsidRDefault="009F067B" w:rsidP="00234FD7">
            <w:pPr>
              <w:rPr>
                <w:rFonts w:eastAsia="DengXian"/>
                <w:sz w:val="18"/>
                <w:szCs w:val="18"/>
              </w:rPr>
            </w:pPr>
          </w:p>
        </w:tc>
      </w:tr>
    </w:tbl>
    <w:p w14:paraId="3CE12C9A" w14:textId="77777777" w:rsidR="009F067B" w:rsidRDefault="009F067B" w:rsidP="009F067B">
      <w:pPr>
        <w:pStyle w:val="Proposal"/>
        <w:numPr>
          <w:ilvl w:val="0"/>
          <w:numId w:val="0"/>
        </w:numPr>
        <w:ind w:left="1701" w:hanging="1701"/>
      </w:pPr>
    </w:p>
    <w:p w14:paraId="2578ED9C" w14:textId="77777777" w:rsidR="009F067B" w:rsidRDefault="009F067B" w:rsidP="009F067B"/>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lastRenderedPageBreak/>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lastRenderedPageBreak/>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lastRenderedPageBreak/>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45546576" w:rsidR="00A74CB6" w:rsidRDefault="0045001A" w:rsidP="002C7AF0">
            <w:r w:rsidRPr="00305B76">
              <w:t xml:space="preserve">Agree with </w:t>
            </w:r>
            <w:r w:rsidR="003C1C6A" w:rsidRPr="003C1C6A">
              <w:rPr>
                <w:lang w:val="en-US"/>
              </w:rPr>
              <w:t>N</w:t>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r w:rsidR="003260D7" w14:paraId="6A04ED3F" w14:textId="77777777" w:rsidTr="003260D7">
        <w:tc>
          <w:tcPr>
            <w:tcW w:w="2076" w:type="dxa"/>
          </w:tcPr>
          <w:p w14:paraId="4FE80E46" w14:textId="77777777" w:rsidR="003260D7" w:rsidRDefault="003260D7" w:rsidP="00234FD7">
            <w:pPr>
              <w:rPr>
                <w:lang w:val="sv-SE"/>
              </w:rPr>
            </w:pPr>
            <w:proofErr w:type="spellStart"/>
            <w:r>
              <w:rPr>
                <w:lang w:val="sv-SE"/>
              </w:rPr>
              <w:t>Fraunhofer</w:t>
            </w:r>
            <w:proofErr w:type="spellEnd"/>
          </w:p>
        </w:tc>
        <w:tc>
          <w:tcPr>
            <w:tcW w:w="7553" w:type="dxa"/>
          </w:tcPr>
          <w:p w14:paraId="1478669A" w14:textId="77777777" w:rsidR="003260D7" w:rsidRDefault="003260D7" w:rsidP="00234FD7">
            <w:r>
              <w:t>Support</w:t>
            </w:r>
          </w:p>
        </w:tc>
      </w:tr>
    </w:tbl>
    <w:p w14:paraId="3136E142" w14:textId="36F735F7" w:rsidR="00930EF8" w:rsidRDefault="00930EF8" w:rsidP="00930EF8"/>
    <w:p w14:paraId="18AC3430" w14:textId="77777777" w:rsidR="00532058" w:rsidRDefault="00532058" w:rsidP="00532058">
      <w:pPr>
        <w:pStyle w:val="Heading4"/>
      </w:pPr>
      <w:r>
        <w:t>Summary of 1st round of comments and updated proposal</w:t>
      </w:r>
    </w:p>
    <w:p w14:paraId="215AD1AF" w14:textId="77777777" w:rsidR="00532058" w:rsidRDefault="00532058" w:rsidP="00532058">
      <w:pPr>
        <w:rPr>
          <w:lang w:val="en-US"/>
        </w:rPr>
      </w:pPr>
      <w:r>
        <w:rPr>
          <w:lang w:val="en-US"/>
        </w:rPr>
        <w:t>the support for this aspect is as follow:</w:t>
      </w:r>
    </w:p>
    <w:p w14:paraId="342ADB8D" w14:textId="71FC2547" w:rsidR="00532058" w:rsidRPr="003C1C6A" w:rsidRDefault="00532058" w:rsidP="00E66BCC">
      <w:pPr>
        <w:pStyle w:val="ListParagraph"/>
        <w:numPr>
          <w:ilvl w:val="0"/>
          <w:numId w:val="30"/>
        </w:numPr>
        <w:rPr>
          <w:lang w:val="en-US"/>
        </w:rPr>
      </w:pPr>
      <w:r w:rsidRPr="003C1C6A">
        <w:rPr>
          <w:lang w:val="en-US"/>
        </w:rPr>
        <w:t xml:space="preserve">Support:  </w:t>
      </w:r>
      <w:r w:rsidR="003C1C6A" w:rsidRPr="006D360E">
        <w:rPr>
          <w:rFonts w:eastAsia="DengXian"/>
          <w:lang w:val="en-US"/>
        </w:rPr>
        <w:t xml:space="preserve"> </w:t>
      </w:r>
      <w:r w:rsidR="003C1C6A" w:rsidRPr="006D360E">
        <w:rPr>
          <w:rFonts w:eastAsia="DengXian"/>
          <w:lang w:val="en-US"/>
        </w:rPr>
        <w:t>MTK</w:t>
      </w:r>
      <w:r w:rsidR="003C1C6A" w:rsidRPr="006D360E">
        <w:rPr>
          <w:rFonts w:eastAsia="DengXian"/>
          <w:lang w:val="en-US"/>
        </w:rPr>
        <w:t xml:space="preserve">, </w:t>
      </w:r>
      <w:r w:rsidR="003C1C6A" w:rsidRPr="006D360E">
        <w:rPr>
          <w:rFonts w:eastAsia="DengXian"/>
          <w:lang w:val="en-US"/>
        </w:rPr>
        <w:t>vivo</w:t>
      </w:r>
      <w:r w:rsidR="007D374D" w:rsidRPr="006D360E">
        <w:rPr>
          <w:rFonts w:eastAsia="DengXian"/>
          <w:lang w:val="en-US"/>
        </w:rPr>
        <w:t xml:space="preserve">, </w:t>
      </w:r>
      <w:r w:rsidR="007D374D">
        <w:rPr>
          <w:rFonts w:eastAsia="DengXian" w:hint="eastAsia"/>
        </w:rPr>
        <w:t>CATT</w:t>
      </w:r>
      <w:r w:rsidR="007D374D" w:rsidRPr="007D374D">
        <w:t xml:space="preserve"> </w:t>
      </w:r>
      <w:r w:rsidR="007D374D">
        <w:t>Lenovo</w:t>
      </w:r>
      <w:r w:rsidR="006D360E" w:rsidRPr="006D360E">
        <w:rPr>
          <w:lang w:val="en-US"/>
        </w:rPr>
        <w:t xml:space="preserve">, </w:t>
      </w:r>
      <w:r w:rsidR="006D360E">
        <w:t>Qualcomm</w:t>
      </w:r>
      <w:r w:rsidR="006D360E" w:rsidRPr="006D360E">
        <w:rPr>
          <w:lang w:val="en-US"/>
        </w:rPr>
        <w:t xml:space="preserve"> (</w:t>
      </w:r>
      <w:r w:rsidR="006D360E">
        <w:rPr>
          <w:lang w:val="en-US"/>
        </w:rPr>
        <w:t xml:space="preserve">including UE-B), </w:t>
      </w:r>
      <w:r w:rsidR="006D360E">
        <w:t>Apple</w:t>
      </w:r>
      <w:r w:rsidR="00DB6920" w:rsidRPr="00DB6920">
        <w:rPr>
          <w:lang w:val="en-US"/>
        </w:rPr>
        <w:t xml:space="preserve">, </w:t>
      </w:r>
      <w:r w:rsidR="00DB6920" w:rsidRPr="00DB6920">
        <w:rPr>
          <w:lang w:val="en-US"/>
        </w:rPr>
        <w:t>OPPO</w:t>
      </w:r>
      <w:r w:rsidR="00DB6920">
        <w:rPr>
          <w:lang w:val="en-US"/>
        </w:rPr>
        <w:t>, LG, Sony, China Telecom</w:t>
      </w:r>
      <w:r w:rsidR="003260D7">
        <w:rPr>
          <w:lang w:val="en-US"/>
        </w:rPr>
        <w:t>, Fraunhofer</w:t>
      </w:r>
    </w:p>
    <w:p w14:paraId="6B3573CE" w14:textId="51B94777" w:rsidR="00532058" w:rsidRPr="003C1C6A" w:rsidRDefault="00532058" w:rsidP="00532058">
      <w:pPr>
        <w:pStyle w:val="ListParagraph"/>
        <w:numPr>
          <w:ilvl w:val="0"/>
          <w:numId w:val="30"/>
        </w:numPr>
        <w:rPr>
          <w:lang w:val="en-US"/>
        </w:rPr>
      </w:pPr>
      <w:r w:rsidRPr="00827BFC">
        <w:rPr>
          <w:lang w:val="en-US"/>
        </w:rPr>
        <w:t>do not support</w:t>
      </w:r>
      <w:r w:rsidR="003C1C6A">
        <w:rPr>
          <w:lang w:val="en-US"/>
        </w:rPr>
        <w:t xml:space="preserve">/low </w:t>
      </w:r>
      <w:proofErr w:type="spellStart"/>
      <w:r w:rsidR="003C1C6A">
        <w:rPr>
          <w:lang w:val="en-US"/>
        </w:rPr>
        <w:t>prio</w:t>
      </w:r>
      <w:proofErr w:type="spellEnd"/>
      <w:r>
        <w:rPr>
          <w:lang w:val="en-US"/>
        </w:rPr>
        <w:t>:</w:t>
      </w:r>
      <w:r w:rsidR="003C1C6A" w:rsidRPr="007D374D">
        <w:rPr>
          <w:lang w:val="en-US"/>
        </w:rPr>
        <w:t xml:space="preserve"> </w:t>
      </w:r>
      <w:r w:rsidR="003C1C6A" w:rsidRPr="003C1C6A">
        <w:rPr>
          <w:lang w:val="en-US"/>
        </w:rPr>
        <w:t>Huawei/</w:t>
      </w:r>
      <w:proofErr w:type="spellStart"/>
      <w:r w:rsidR="003C1C6A" w:rsidRPr="003C1C6A">
        <w:rPr>
          <w:lang w:val="en-US"/>
        </w:rPr>
        <w:t>HiSilicon</w:t>
      </w:r>
      <w:proofErr w:type="spellEnd"/>
      <w:r w:rsidR="007D374D">
        <w:rPr>
          <w:lang w:val="en-US"/>
        </w:rPr>
        <w:t>,</w:t>
      </w:r>
      <w:r w:rsidR="007D374D" w:rsidRPr="007D374D">
        <w:t xml:space="preserve"> </w:t>
      </w:r>
      <w:r w:rsidR="007D374D" w:rsidRPr="00CE7666">
        <w:t>Intel</w:t>
      </w:r>
    </w:p>
    <w:p w14:paraId="20CBFF1B" w14:textId="68949558" w:rsidR="003C1C6A" w:rsidRPr="003C1C6A" w:rsidRDefault="003C1C6A" w:rsidP="00FF0E35">
      <w:pPr>
        <w:pStyle w:val="ListParagraph"/>
        <w:numPr>
          <w:ilvl w:val="0"/>
          <w:numId w:val="30"/>
        </w:numPr>
        <w:rPr>
          <w:lang w:val="en-US"/>
        </w:rPr>
      </w:pPr>
      <w:r w:rsidRPr="003C1C6A">
        <w:rPr>
          <w:lang w:val="en-US"/>
        </w:rPr>
        <w:t xml:space="preserve">postpone / consider overhead </w:t>
      </w:r>
      <w:proofErr w:type="gramStart"/>
      <w:r w:rsidRPr="003C1C6A">
        <w:rPr>
          <w:lang w:val="en-US"/>
        </w:rPr>
        <w:t>first:,</w:t>
      </w:r>
      <w:proofErr w:type="gramEnd"/>
      <w:r>
        <w:rPr>
          <w:lang w:val="en-US"/>
        </w:rPr>
        <w:t xml:space="preserve"> </w:t>
      </w:r>
      <w:r w:rsidRPr="003C1C6A">
        <w:rPr>
          <w:lang w:val="en-US"/>
        </w:rPr>
        <w:t>CMCC</w:t>
      </w:r>
      <w:r>
        <w:rPr>
          <w:lang w:val="en-US"/>
        </w:rPr>
        <w:t>,</w:t>
      </w:r>
      <w:r w:rsidRPr="003C1C6A">
        <w:rPr>
          <w:rFonts w:hint="eastAsia"/>
        </w:rPr>
        <w:t xml:space="preserve"> </w:t>
      </w:r>
      <w:r>
        <w:rPr>
          <w:rFonts w:hint="eastAsia"/>
        </w:rPr>
        <w:t>ZTE</w:t>
      </w:r>
      <w:r w:rsidR="007D374D" w:rsidRPr="007D374D">
        <w:rPr>
          <w:lang w:val="en-US"/>
        </w:rPr>
        <w:t xml:space="preserve">, </w:t>
      </w:r>
      <w:r w:rsidR="007D374D">
        <w:t>Nokia</w:t>
      </w:r>
      <w:r w:rsidR="006D360E" w:rsidRPr="006D360E">
        <w:rPr>
          <w:lang w:val="en-US"/>
        </w:rPr>
        <w:t xml:space="preserve">, </w:t>
      </w:r>
      <w:r w:rsidR="006D360E" w:rsidRPr="006D360E">
        <w:rPr>
          <w:lang w:val="en-US"/>
        </w:rPr>
        <w:t>Ericsson</w:t>
      </w:r>
      <w:r w:rsidR="006D360E">
        <w:rPr>
          <w:lang w:val="en-US"/>
        </w:rPr>
        <w:t xml:space="preserve">, </w:t>
      </w:r>
      <w:r w:rsidR="006D360E" w:rsidRPr="006D360E">
        <w:rPr>
          <w:rFonts w:eastAsia="Yu Mincho" w:hint="eastAsia"/>
          <w:lang w:val="en-US"/>
        </w:rPr>
        <w:t>DOCOMO</w:t>
      </w:r>
      <w:r w:rsidR="00DB6920">
        <w:rPr>
          <w:rFonts w:eastAsia="Yu Mincho"/>
          <w:lang w:val="en-US"/>
        </w:rPr>
        <w:t xml:space="preserve">, </w:t>
      </w:r>
      <w:r w:rsidR="00AF2479">
        <w:rPr>
          <w:rFonts w:eastAsia="Yu Mincho"/>
          <w:lang w:val="en-US"/>
        </w:rPr>
        <w:t>X</w:t>
      </w:r>
      <w:r w:rsidR="00DB6920">
        <w:rPr>
          <w:rFonts w:eastAsia="Yu Mincho"/>
          <w:lang w:val="en-US"/>
        </w:rPr>
        <w:t>iaomi</w:t>
      </w:r>
    </w:p>
    <w:p w14:paraId="7CA89FE4" w14:textId="77777777" w:rsidR="00532058" w:rsidRPr="006B5B8B" w:rsidRDefault="00532058" w:rsidP="00532058">
      <w:pPr>
        <w:rPr>
          <w:lang w:val="en-US"/>
        </w:rPr>
      </w:pPr>
    </w:p>
    <w:p w14:paraId="6C0AE9FB" w14:textId="6D5161BB" w:rsidR="00532058" w:rsidRDefault="00114F86" w:rsidP="00532058">
      <w:pPr>
        <w:rPr>
          <w:lang w:val="en-US"/>
        </w:rPr>
      </w:pPr>
      <w:r>
        <w:rPr>
          <w:lang w:val="en-US"/>
        </w:rPr>
        <w:t xml:space="preserve">given the concern by multiple companies on overhead, we propose to </w:t>
      </w:r>
      <w:r w:rsidR="00B53801">
        <w:rPr>
          <w:lang w:val="en-US"/>
        </w:rPr>
        <w:t xml:space="preserve">postpone the discussion until the next meeting, so that companies can </w:t>
      </w:r>
      <w:proofErr w:type="spellStart"/>
      <w:r w:rsidR="00B53801">
        <w:rPr>
          <w:lang w:val="en-US"/>
        </w:rPr>
        <w:t>analyse</w:t>
      </w:r>
      <w:proofErr w:type="spellEnd"/>
      <w:r w:rsidR="00B53801">
        <w:rPr>
          <w:lang w:val="en-US"/>
        </w:rPr>
        <w:t xml:space="preserve"> the overhead impact</w:t>
      </w:r>
      <w:r w:rsidR="00532058">
        <w:rPr>
          <w:lang w:val="en-US"/>
        </w:rPr>
        <w:t xml:space="preserve">. </w:t>
      </w:r>
    </w:p>
    <w:p w14:paraId="79BF41A2" w14:textId="592C7BF2" w:rsidR="00532058" w:rsidRDefault="00532058" w:rsidP="00532058">
      <w:pPr>
        <w:rPr>
          <w:lang w:val="en-US"/>
        </w:rPr>
      </w:pPr>
    </w:p>
    <w:p w14:paraId="0C99B743" w14:textId="409B99FC" w:rsidR="008921F2" w:rsidRPr="008921F2" w:rsidRDefault="00B53801" w:rsidP="008921F2">
      <w:pPr>
        <w:pStyle w:val="Proposal"/>
        <w:numPr>
          <w:ilvl w:val="0"/>
          <w:numId w:val="0"/>
        </w:numPr>
        <w:ind w:left="426"/>
        <w:rPr>
          <w:lang w:val="en-US"/>
        </w:rPr>
      </w:pPr>
      <w:r w:rsidRPr="00B53801">
        <w:rPr>
          <w:lang w:val="en-US"/>
        </w:rPr>
        <w:t>Proposal</w:t>
      </w:r>
      <w:r>
        <w:rPr>
          <w:lang w:val="en-US"/>
        </w:rPr>
        <w:t xml:space="preserve"> 9a further discuss</w:t>
      </w:r>
      <w:r w:rsidR="008921F2">
        <w:rPr>
          <w:lang w:val="en-US"/>
        </w:rPr>
        <w:t xml:space="preserve"> </w:t>
      </w:r>
      <w:r w:rsidRPr="00CA3582">
        <w:t>Support the enhancement of reporting the gNB beam information to the</w:t>
      </w:r>
      <w:r w:rsidR="008921F2" w:rsidRPr="008921F2">
        <w:t xml:space="preserve"> </w:t>
      </w:r>
      <w:r w:rsidR="008921F2" w:rsidRPr="00CA3582">
        <w:t>LMF</w:t>
      </w:r>
      <w:r w:rsidR="008921F2">
        <w:t xml:space="preserve"> (UE-assisted) and</w:t>
      </w:r>
      <w:r w:rsidR="008921F2" w:rsidRPr="00B87B75">
        <w:rPr>
          <w:color w:val="FF0000"/>
        </w:rPr>
        <w:t xml:space="preserve"> the UE</w:t>
      </w:r>
      <w:r w:rsidR="008921F2">
        <w:rPr>
          <w:color w:val="FF0000"/>
        </w:rPr>
        <w:t xml:space="preserve"> (UE-based)</w:t>
      </w:r>
      <w:r w:rsidR="008921F2" w:rsidRPr="008921F2">
        <w:rPr>
          <w:lang w:val="en-US"/>
        </w:rPr>
        <w:t xml:space="preserve"> in </w:t>
      </w:r>
      <w:r w:rsidR="008921F2">
        <w:rPr>
          <w:lang w:val="en-US"/>
        </w:rPr>
        <w:t xml:space="preserve">future meeting, including overhead aspects. </w:t>
      </w:r>
    </w:p>
    <w:p w14:paraId="21F1BBF5" w14:textId="684EFA72" w:rsidR="00B53801" w:rsidRPr="008921F2" w:rsidRDefault="00B53801" w:rsidP="008921F2">
      <w:pPr>
        <w:pStyle w:val="Proposal"/>
        <w:numPr>
          <w:ilvl w:val="0"/>
          <w:numId w:val="0"/>
        </w:numPr>
        <w:ind w:left="1730" w:hanging="1730"/>
        <w:rPr>
          <w:lang w:val="sv-SE"/>
        </w:rPr>
      </w:pPr>
      <w:r w:rsidRPr="00CA3582">
        <w:t xml:space="preserve">. </w:t>
      </w:r>
      <w:r w:rsidR="008921F2">
        <w:rPr>
          <w:lang w:val="sv-SE"/>
        </w:rPr>
        <w:t xml:space="preserve"> </w:t>
      </w:r>
    </w:p>
    <w:p w14:paraId="1A9BCC62" w14:textId="77777777" w:rsidR="00B53801" w:rsidRPr="00B53801" w:rsidRDefault="00B53801" w:rsidP="00532058"/>
    <w:p w14:paraId="3945E301" w14:textId="77777777" w:rsidR="00532058" w:rsidRDefault="00532058" w:rsidP="00532058">
      <w:pPr>
        <w:pStyle w:val="Heading4"/>
      </w:pPr>
      <w:r>
        <w:t>second round of comments</w:t>
      </w:r>
    </w:p>
    <w:p w14:paraId="492280A5" w14:textId="77777777" w:rsidR="00532058" w:rsidRDefault="00532058" w:rsidP="00532058">
      <w:r>
        <w:t>Companies are encouraged to provide comments in the table below.</w:t>
      </w:r>
    </w:p>
    <w:p w14:paraId="4BAE0744" w14:textId="77777777" w:rsidR="00532058" w:rsidRDefault="00532058" w:rsidP="00532058"/>
    <w:tbl>
      <w:tblPr>
        <w:tblStyle w:val="TableGrid"/>
        <w:tblW w:w="0" w:type="auto"/>
        <w:tblLook w:val="04A0" w:firstRow="1" w:lastRow="0" w:firstColumn="1" w:lastColumn="0" w:noHBand="0" w:noVBand="1"/>
      </w:tblPr>
      <w:tblGrid>
        <w:gridCol w:w="2075"/>
        <w:gridCol w:w="7554"/>
      </w:tblGrid>
      <w:tr w:rsidR="00532058" w14:paraId="57178CCB" w14:textId="77777777" w:rsidTr="00234FD7">
        <w:tc>
          <w:tcPr>
            <w:tcW w:w="2075" w:type="dxa"/>
            <w:tcBorders>
              <w:top w:val="single" w:sz="4" w:space="0" w:color="auto"/>
              <w:left w:val="single" w:sz="4" w:space="0" w:color="auto"/>
              <w:bottom w:val="single" w:sz="4" w:space="0" w:color="auto"/>
              <w:right w:val="single" w:sz="4" w:space="0" w:color="auto"/>
            </w:tcBorders>
          </w:tcPr>
          <w:p w14:paraId="6E59A6EC" w14:textId="77777777" w:rsidR="00532058" w:rsidRDefault="00532058"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065A92B" w14:textId="77777777" w:rsidR="00532058" w:rsidRDefault="00532058" w:rsidP="00234FD7">
            <w:pPr>
              <w:jc w:val="center"/>
              <w:rPr>
                <w:b/>
              </w:rPr>
            </w:pPr>
            <w:r>
              <w:rPr>
                <w:b/>
              </w:rPr>
              <w:t>Comment</w:t>
            </w:r>
          </w:p>
        </w:tc>
      </w:tr>
      <w:tr w:rsidR="00532058" w14:paraId="6504A48E" w14:textId="77777777" w:rsidTr="00234FD7">
        <w:tc>
          <w:tcPr>
            <w:tcW w:w="2075" w:type="dxa"/>
            <w:tcBorders>
              <w:top w:val="single" w:sz="4" w:space="0" w:color="auto"/>
              <w:left w:val="single" w:sz="4" w:space="0" w:color="auto"/>
              <w:bottom w:val="single" w:sz="4" w:space="0" w:color="auto"/>
              <w:right w:val="single" w:sz="4" w:space="0" w:color="auto"/>
            </w:tcBorders>
          </w:tcPr>
          <w:p w14:paraId="3D812E1A" w14:textId="77777777" w:rsidR="00532058" w:rsidRPr="000D33A4" w:rsidRDefault="00532058"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FD261F5" w14:textId="77777777" w:rsidR="00532058" w:rsidRPr="000D33A4" w:rsidRDefault="00532058" w:rsidP="00234FD7">
            <w:pPr>
              <w:rPr>
                <w:rFonts w:eastAsia="DengXian"/>
                <w:sz w:val="18"/>
                <w:szCs w:val="18"/>
              </w:rPr>
            </w:pPr>
          </w:p>
        </w:tc>
      </w:tr>
    </w:tbl>
    <w:p w14:paraId="44DE2131" w14:textId="77777777" w:rsidR="00532058" w:rsidRPr="00930EF8" w:rsidRDefault="00532058" w:rsidP="00930EF8"/>
    <w:p w14:paraId="3136E143" w14:textId="53F12B0C" w:rsidR="00AE28C7" w:rsidRDefault="00BA1E90" w:rsidP="00620812">
      <w:pPr>
        <w:pStyle w:val="Heading3"/>
        <w:tabs>
          <w:tab w:val="clear" w:pos="851"/>
          <w:tab w:val="num" w:pos="0"/>
        </w:tabs>
        <w:ind w:hanging="851"/>
      </w:pPr>
      <w:r>
        <w:lastRenderedPageBreak/>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Paragraph"/>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1868"/>
        <w:gridCol w:w="7761"/>
      </w:tblGrid>
      <w:tr w:rsidR="008F24D8" w14:paraId="3136E160" w14:textId="77777777" w:rsidTr="006B0CC5">
        <w:tc>
          <w:tcPr>
            <w:tcW w:w="2039"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6B0CC5">
        <w:tc>
          <w:tcPr>
            <w:tcW w:w="2039"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6B0CC5">
        <w:tc>
          <w:tcPr>
            <w:tcW w:w="2039"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6B0CC5">
        <w:tc>
          <w:tcPr>
            <w:tcW w:w="2039"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6B0CC5">
        <w:tc>
          <w:tcPr>
            <w:tcW w:w="2039"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lastRenderedPageBreak/>
              <w:t>ZTE</w:t>
            </w:r>
          </w:p>
        </w:tc>
        <w:tc>
          <w:tcPr>
            <w:tcW w:w="7816"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6B0CC5">
        <w:tc>
          <w:tcPr>
            <w:tcW w:w="2039"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816"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6B0CC5">
        <w:tc>
          <w:tcPr>
            <w:tcW w:w="2039"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6B0CC5">
        <w:tc>
          <w:tcPr>
            <w:tcW w:w="2039"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6B0CC5">
        <w:tc>
          <w:tcPr>
            <w:tcW w:w="2039"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816"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6B0CC5">
        <w:tc>
          <w:tcPr>
            <w:tcW w:w="2039"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816"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6B0CC5">
        <w:tc>
          <w:tcPr>
            <w:tcW w:w="2039" w:type="dxa"/>
          </w:tcPr>
          <w:p w14:paraId="1F162B5B" w14:textId="7976920F" w:rsidR="00AA339C" w:rsidRPr="00AA339C" w:rsidRDefault="00AA339C" w:rsidP="002C7AF0">
            <w:pPr>
              <w:rPr>
                <w:lang w:val="sv-SE"/>
              </w:rPr>
            </w:pPr>
            <w:r>
              <w:rPr>
                <w:lang w:val="sv-SE"/>
              </w:rPr>
              <w:t>Ericsson</w:t>
            </w:r>
          </w:p>
        </w:tc>
        <w:tc>
          <w:tcPr>
            <w:tcW w:w="7816"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6B0CC5">
        <w:tc>
          <w:tcPr>
            <w:tcW w:w="2039" w:type="dxa"/>
          </w:tcPr>
          <w:p w14:paraId="0A97B175" w14:textId="6C806D48" w:rsidR="009F2358" w:rsidRDefault="009F2358" w:rsidP="002C7AF0">
            <w:pPr>
              <w:rPr>
                <w:lang w:val="sv-SE"/>
              </w:rPr>
            </w:pPr>
            <w:r>
              <w:rPr>
                <w:rFonts w:hint="eastAsia"/>
                <w:lang w:val="sv-SE"/>
              </w:rPr>
              <w:t>H</w:t>
            </w:r>
            <w:r>
              <w:rPr>
                <w:lang w:val="sv-SE"/>
              </w:rPr>
              <w:t>uawei/HiSilicon</w:t>
            </w:r>
          </w:p>
        </w:tc>
        <w:tc>
          <w:tcPr>
            <w:tcW w:w="7816"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6B0CC5">
        <w:tc>
          <w:tcPr>
            <w:tcW w:w="2039" w:type="dxa"/>
          </w:tcPr>
          <w:p w14:paraId="79B8056C" w14:textId="7208E676" w:rsidR="001F2587" w:rsidRDefault="001F2587" w:rsidP="001F2587">
            <w:pPr>
              <w:rPr>
                <w:lang w:val="sv-SE"/>
              </w:rPr>
            </w:pPr>
            <w:r>
              <w:rPr>
                <w:rFonts w:eastAsia="Malgun Gothic" w:hint="eastAsia"/>
              </w:rPr>
              <w:lastRenderedPageBreak/>
              <w:t>LG</w:t>
            </w:r>
          </w:p>
        </w:tc>
        <w:tc>
          <w:tcPr>
            <w:tcW w:w="7816"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6B0CC5">
        <w:tc>
          <w:tcPr>
            <w:tcW w:w="2039"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816"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6B0CC5">
        <w:tc>
          <w:tcPr>
            <w:tcW w:w="2039" w:type="dxa"/>
          </w:tcPr>
          <w:p w14:paraId="6696B180" w14:textId="282713ED" w:rsidR="00263EB9" w:rsidRDefault="00263EB9" w:rsidP="00263EB9">
            <w:pPr>
              <w:rPr>
                <w:rFonts w:eastAsia="Malgun Gothic"/>
                <w:lang w:val="sv-SE"/>
              </w:rPr>
            </w:pPr>
            <w:r>
              <w:rPr>
                <w:lang w:val="sv-SE"/>
              </w:rPr>
              <w:t>vivo2</w:t>
            </w:r>
          </w:p>
        </w:tc>
        <w:tc>
          <w:tcPr>
            <w:tcW w:w="7816"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DL-AoD positioning, as my understanding, LMF doesn’t need to request gNB to measure and report measurement result</w:t>
            </w:r>
            <w:r>
              <w:rPr>
                <w:rFonts w:hint="eastAsia"/>
              </w:rPr>
              <w:t>.</w:t>
            </w:r>
            <w:r>
              <w:t xml:space="preserve"> </w:t>
            </w:r>
            <w:r w:rsidRPr="006E4BB6">
              <w:t xml:space="preserve">But for P10 enhancement, </w:t>
            </w:r>
            <w:r>
              <w:t xml:space="preserve">as shown in the figure below, </w:t>
            </w:r>
            <w:r w:rsidRPr="006E4BB6">
              <w:t>multiple gNB</w:t>
            </w:r>
            <w:r>
              <w:t>s</w:t>
            </w:r>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8C1BD6" w:rsidP="00263EB9">
            <w:pPr>
              <w:rPr>
                <w:rFonts w:eastAsia="Malgun Gothic"/>
                <w:lang w:val="sv-SE"/>
              </w:rPr>
            </w:pPr>
            <w:r>
              <w:rPr>
                <w:noProof/>
                <w:lang w:val="en-GB"/>
              </w:rPr>
            </w:r>
            <w:r w:rsidR="008C1BD6">
              <w:rPr>
                <w:noProof/>
                <w:lang w:val="en-GB"/>
              </w:rP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9.85pt;height:134.05pt;mso-width-percent:0;mso-height-percent:0;mso-width-percent:0;mso-height-percent:0" o:ole="">
                  <v:imagedata r:id="rId14" o:title=""/>
                </v:shape>
                <o:OLEObject Type="Embed" ProgID="Visio.Drawing.15" ShapeID="_x0000_i1025" DrawAspect="Content" ObjectID="_1673350188" r:id="rId15"/>
              </w:object>
            </w:r>
          </w:p>
        </w:tc>
      </w:tr>
      <w:tr w:rsidR="007A0A76" w:rsidRPr="007E5014" w14:paraId="3557AA27" w14:textId="77777777" w:rsidTr="007A0A76">
        <w:tc>
          <w:tcPr>
            <w:tcW w:w="2039" w:type="dxa"/>
          </w:tcPr>
          <w:p w14:paraId="71AD41D7" w14:textId="77777777" w:rsidR="007A0A76" w:rsidRDefault="007A0A76" w:rsidP="00234FD7">
            <w:pPr>
              <w:rPr>
                <w:lang w:val="sv-SE"/>
              </w:rPr>
            </w:pPr>
            <w:proofErr w:type="spellStart"/>
            <w:r>
              <w:rPr>
                <w:lang w:val="sv-SE"/>
              </w:rPr>
              <w:t>Huawei</w:t>
            </w:r>
            <w:proofErr w:type="spellEnd"/>
            <w:r>
              <w:rPr>
                <w:lang w:val="sv-SE"/>
              </w:rPr>
              <w:t>/</w:t>
            </w:r>
            <w:proofErr w:type="spellStart"/>
            <w:r>
              <w:rPr>
                <w:lang w:val="sv-SE"/>
              </w:rPr>
              <w:t>HiSilicon</w:t>
            </w:r>
            <w:proofErr w:type="spellEnd"/>
          </w:p>
        </w:tc>
        <w:tc>
          <w:tcPr>
            <w:tcW w:w="7816" w:type="dxa"/>
          </w:tcPr>
          <w:p w14:paraId="1EC3C2CE" w14:textId="77777777" w:rsidR="007A0A76" w:rsidRDefault="007A0A76" w:rsidP="00234FD7">
            <w:r>
              <w:t>To vivo:</w:t>
            </w:r>
          </w:p>
          <w:p w14:paraId="57150950" w14:textId="77777777" w:rsidR="007A0A76" w:rsidRDefault="007A0A76" w:rsidP="00234FD7"/>
          <w:p w14:paraId="5D132FE8" w14:textId="77777777" w:rsidR="007A0A76" w:rsidRDefault="007A0A76" w:rsidP="00234FD7">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4421BC0F" w14:textId="77777777" w:rsidR="007A0A76" w:rsidRDefault="007A0A76" w:rsidP="00234FD7"/>
          <w:p w14:paraId="5D38710D" w14:textId="77777777" w:rsidR="007A0A76" w:rsidRDefault="007A0A76" w:rsidP="00234FD7">
            <w:r>
              <w:rPr>
                <w:rFonts w:hint="eastAsia"/>
              </w:rPr>
              <w:t>W</w:t>
            </w:r>
            <w:r>
              <w:t>e have concern on the completion of proposal 9, but the goal of proposal 10 should be the same, which is filling in the gap on angle calculation assistance for DL-AoD. In this regard, we suggest to combine aspect #9 and #10 together. For example,</w:t>
            </w:r>
          </w:p>
          <w:p w14:paraId="5955E540" w14:textId="77777777" w:rsidR="007A0A76" w:rsidRDefault="007A0A76" w:rsidP="00234FD7"/>
          <w:p w14:paraId="4F48A6CF" w14:textId="77777777" w:rsidR="007A0A76" w:rsidRDefault="007A0A76" w:rsidP="00234FD7">
            <w:pPr>
              <w:rPr>
                <w:b/>
              </w:rPr>
            </w:pPr>
            <w:r>
              <w:rPr>
                <w:rFonts w:hint="eastAsia"/>
                <w:b/>
              </w:rPr>
              <w:t>P</w:t>
            </w:r>
            <w:r>
              <w:rPr>
                <w:b/>
              </w:rPr>
              <w:t>roposal (9&amp;10 revision)</w:t>
            </w:r>
          </w:p>
          <w:p w14:paraId="313435E2" w14:textId="77777777" w:rsidR="007A0A76" w:rsidRDefault="007A0A76" w:rsidP="00234FD7">
            <w:r>
              <w:t>Support angle calculation enhancement for DL-AoD</w:t>
            </w:r>
          </w:p>
          <w:p w14:paraId="3B03DB0B" w14:textId="77777777" w:rsidR="007A0A76" w:rsidRPr="007E5014" w:rsidRDefault="007A0A76" w:rsidP="007A0A76">
            <w:pPr>
              <w:pStyle w:val="ListParagraph"/>
              <w:numPr>
                <w:ilvl w:val="0"/>
                <w:numId w:val="44"/>
              </w:numPr>
              <w:rPr>
                <w:rFonts w:eastAsiaTheme="minorEastAsia"/>
              </w:rPr>
            </w:pPr>
            <w:r>
              <w:rPr>
                <w:rFonts w:eastAsiaTheme="minorEastAsia" w:hint="eastAsia"/>
              </w:rPr>
              <w:t>A</w:t>
            </w:r>
            <w:r>
              <w:rPr>
                <w:rFonts w:eastAsiaTheme="minorEastAsia"/>
              </w:rPr>
              <w:t>lt.1 R</w:t>
            </w:r>
            <w:r w:rsidRPr="007E5014">
              <w:rPr>
                <w:rFonts w:eastAsiaTheme="minorEastAsia"/>
              </w:rPr>
              <w:t>eporting the g</w:t>
            </w:r>
            <w:r>
              <w:rPr>
                <w:rFonts w:eastAsiaTheme="minorEastAsia"/>
              </w:rPr>
              <w:t>NB beam information to the LMF.</w:t>
            </w:r>
          </w:p>
          <w:p w14:paraId="1DF71AD3" w14:textId="77777777" w:rsidR="007A0A76" w:rsidRPr="007E5014" w:rsidRDefault="007A0A76" w:rsidP="007A0A76">
            <w:pPr>
              <w:pStyle w:val="ListParagraph"/>
              <w:numPr>
                <w:ilvl w:val="1"/>
                <w:numId w:val="44"/>
              </w:numPr>
              <w:rPr>
                <w:rFonts w:eastAsiaTheme="minorEastAsia"/>
              </w:rPr>
            </w:pPr>
            <w:r w:rsidRPr="007E5014">
              <w:rPr>
                <w:rFonts w:eastAsiaTheme="minorEastAsia"/>
              </w:rPr>
              <w:t xml:space="preserve">FFS the details of what/how to report the beam information. </w:t>
            </w:r>
          </w:p>
          <w:p w14:paraId="2BCCE4B9" w14:textId="77777777" w:rsidR="007A0A76" w:rsidRPr="007E5014" w:rsidRDefault="007A0A76" w:rsidP="007A0A76">
            <w:pPr>
              <w:pStyle w:val="ListParagraph"/>
              <w:numPr>
                <w:ilvl w:val="0"/>
                <w:numId w:val="44"/>
              </w:numPr>
            </w:pPr>
            <w:r>
              <w:rPr>
                <w:rFonts w:eastAsiaTheme="minorEastAsia" w:hint="eastAsia"/>
              </w:rPr>
              <w:t>A</w:t>
            </w:r>
            <w:r>
              <w:rPr>
                <w:rFonts w:eastAsiaTheme="minorEastAsia"/>
              </w:rPr>
              <w:t>lt.2 Angle report from gNB to LMF via e.g.</w:t>
            </w:r>
          </w:p>
          <w:p w14:paraId="6E6F5F67" w14:textId="77777777" w:rsidR="007A0A76" w:rsidRPr="00161F3E" w:rsidRDefault="007A0A76" w:rsidP="007A0A76">
            <w:pPr>
              <w:pStyle w:val="ListParagraph"/>
              <w:numPr>
                <w:ilvl w:val="1"/>
                <w:numId w:val="44"/>
              </w:numPr>
            </w:pPr>
            <w:r>
              <w:rPr>
                <w:rFonts w:eastAsiaTheme="minorEastAsia"/>
              </w:rPr>
              <w:t>Reusing existing NRPPa MEASUREMENT REQUEST/RESPONSE, or</w:t>
            </w:r>
          </w:p>
          <w:p w14:paraId="41ABD639" w14:textId="77777777" w:rsidR="007A0A76" w:rsidRPr="007E5014" w:rsidRDefault="007A0A76" w:rsidP="007A0A76">
            <w:pPr>
              <w:pStyle w:val="ListParagraph"/>
              <w:numPr>
                <w:ilvl w:val="1"/>
                <w:numId w:val="44"/>
              </w:numPr>
            </w:pPr>
            <w:r>
              <w:rPr>
                <w:rFonts w:eastAsiaTheme="minorEastAsia" w:hint="eastAsia"/>
              </w:rPr>
              <w:lastRenderedPageBreak/>
              <w:t>U</w:t>
            </w:r>
            <w:r>
              <w:rPr>
                <w:rFonts w:eastAsiaTheme="minorEastAsia"/>
              </w:rPr>
              <w:t>E reporting measurement to its serving gNB (based on limiting the PRS measurement to only the TRPs hosted by the serving gNB or PRS config exchange over Xn)</w:t>
            </w:r>
          </w:p>
          <w:p w14:paraId="78462072" w14:textId="77777777" w:rsidR="007A0A76" w:rsidRPr="007E5014" w:rsidRDefault="007A0A76" w:rsidP="007A0A76">
            <w:pPr>
              <w:pStyle w:val="ListParagraph"/>
              <w:numPr>
                <w:ilvl w:val="0"/>
                <w:numId w:val="44"/>
              </w:numPr>
            </w:pPr>
            <w:r>
              <w:rPr>
                <w:rFonts w:eastAsiaTheme="minorEastAsia"/>
              </w:rPr>
              <w:t>Note: Alt.2 could be down prioritized to Alt.1 during the WI discussion</w:t>
            </w:r>
          </w:p>
        </w:tc>
      </w:tr>
      <w:tr w:rsidR="007A0A76" w:rsidRPr="007E5014" w14:paraId="63F21C98" w14:textId="77777777" w:rsidTr="007A0A76">
        <w:tc>
          <w:tcPr>
            <w:tcW w:w="2039" w:type="dxa"/>
          </w:tcPr>
          <w:p w14:paraId="7F277401" w14:textId="77777777" w:rsidR="007A0A76" w:rsidRDefault="007A0A76" w:rsidP="00234FD7">
            <w:pPr>
              <w:rPr>
                <w:lang w:val="sv-SE"/>
              </w:rPr>
            </w:pPr>
            <w:proofErr w:type="spellStart"/>
            <w:r>
              <w:rPr>
                <w:lang w:val="sv-SE"/>
              </w:rPr>
              <w:lastRenderedPageBreak/>
              <w:t>Fraunhofer</w:t>
            </w:r>
            <w:proofErr w:type="spellEnd"/>
          </w:p>
        </w:tc>
        <w:tc>
          <w:tcPr>
            <w:tcW w:w="7816" w:type="dxa"/>
          </w:tcPr>
          <w:p w14:paraId="279A4266" w14:textId="77777777" w:rsidR="007A0A76" w:rsidRDefault="007A0A76" w:rsidP="00234FD7">
            <w:r>
              <w:t>Do not support</w:t>
            </w:r>
          </w:p>
        </w:tc>
      </w:tr>
    </w:tbl>
    <w:p w14:paraId="016EA185" w14:textId="77777777" w:rsidR="007A0A76" w:rsidRDefault="007A0A76" w:rsidP="007A0A76">
      <w:pPr>
        <w:pStyle w:val="Heading4"/>
        <w:numPr>
          <w:ilvl w:val="0"/>
          <w:numId w:val="0"/>
        </w:numPr>
        <w:ind w:left="851" w:hanging="851"/>
      </w:pPr>
    </w:p>
    <w:p w14:paraId="49A9E25F" w14:textId="223C6154" w:rsidR="006B0CC5" w:rsidRDefault="006B0CC5" w:rsidP="006B0CC5">
      <w:pPr>
        <w:pStyle w:val="Heading4"/>
      </w:pPr>
      <w:r>
        <w:t>Summary of 1st round of comments and updated proposal</w:t>
      </w:r>
    </w:p>
    <w:p w14:paraId="155E2BB5" w14:textId="77777777" w:rsidR="006B0CC5" w:rsidRDefault="006B0CC5" w:rsidP="006B0CC5">
      <w:pPr>
        <w:rPr>
          <w:lang w:val="en-US"/>
        </w:rPr>
      </w:pPr>
      <w:r>
        <w:rPr>
          <w:lang w:val="en-US"/>
        </w:rPr>
        <w:t>the support for this aspect is as follow:</w:t>
      </w:r>
    </w:p>
    <w:p w14:paraId="58BF8662" w14:textId="604B54B6" w:rsidR="006B0CC5" w:rsidRPr="003C1C6A" w:rsidRDefault="006B0CC5" w:rsidP="006B0CC5">
      <w:pPr>
        <w:pStyle w:val="ListParagraph"/>
        <w:numPr>
          <w:ilvl w:val="0"/>
          <w:numId w:val="30"/>
        </w:numPr>
        <w:rPr>
          <w:lang w:val="en-US"/>
        </w:rPr>
      </w:pPr>
      <w:r w:rsidRPr="003C1C6A">
        <w:rPr>
          <w:lang w:val="en-US"/>
        </w:rPr>
        <w:t xml:space="preserve">Support:  </w:t>
      </w:r>
      <w:r w:rsidRPr="006D360E">
        <w:rPr>
          <w:rFonts w:eastAsia="DengXian"/>
          <w:lang w:val="en-US"/>
        </w:rPr>
        <w:t xml:space="preserve"> </w:t>
      </w:r>
      <w:r w:rsidR="00394C69">
        <w:rPr>
          <w:rFonts w:eastAsia="DengXian"/>
          <w:lang w:val="en-US"/>
        </w:rPr>
        <w:t>Huawei, CMCC, CATT, Intel</w:t>
      </w:r>
    </w:p>
    <w:p w14:paraId="1C7D10CA" w14:textId="299C0B1B" w:rsidR="006B0CC5" w:rsidRPr="003C1C6A" w:rsidRDefault="006B0CC5" w:rsidP="00394C69">
      <w:pPr>
        <w:pStyle w:val="ListParagraph"/>
        <w:numPr>
          <w:ilvl w:val="0"/>
          <w:numId w:val="30"/>
        </w:numPr>
        <w:rPr>
          <w:lang w:val="en-US"/>
        </w:rPr>
      </w:pPr>
      <w:r w:rsidRPr="00827BFC">
        <w:rPr>
          <w:lang w:val="en-US"/>
        </w:rPr>
        <w:t>do not support</w:t>
      </w:r>
      <w:r w:rsidR="00394C69">
        <w:rPr>
          <w:lang w:val="en-US"/>
        </w:rPr>
        <w:t xml:space="preserve">: ZTE, Nokia, Qualcomm, </w:t>
      </w:r>
      <w:r w:rsidR="00B03C39">
        <w:rPr>
          <w:lang w:val="en-US"/>
        </w:rPr>
        <w:t>apple, Ericsson, vivo, LG, Sony</w:t>
      </w:r>
      <w:r w:rsidR="00CA40B0">
        <w:rPr>
          <w:lang w:val="en-US"/>
        </w:rPr>
        <w:t>, Fraunhofer</w:t>
      </w:r>
      <w:r w:rsidR="00B03C39">
        <w:rPr>
          <w:lang w:val="en-US"/>
        </w:rPr>
        <w:t xml:space="preserve">. </w:t>
      </w:r>
    </w:p>
    <w:p w14:paraId="04F9D54D" w14:textId="77777777" w:rsidR="006B0CC5" w:rsidRPr="006B5B8B" w:rsidRDefault="006B0CC5" w:rsidP="006B0CC5">
      <w:pPr>
        <w:rPr>
          <w:lang w:val="en-US"/>
        </w:rPr>
      </w:pPr>
    </w:p>
    <w:p w14:paraId="14CA09A2" w14:textId="45733B62" w:rsidR="006B0CC5" w:rsidRPr="008921F2" w:rsidRDefault="00B03C39" w:rsidP="00407A59">
      <w:pPr>
        <w:rPr>
          <w:lang w:val="en-US"/>
        </w:rPr>
      </w:pPr>
      <w:r>
        <w:rPr>
          <w:lang w:val="en-US"/>
        </w:rPr>
        <w:t>Most companies do not support the proposal</w:t>
      </w:r>
      <w:r w:rsidR="00407A59">
        <w:rPr>
          <w:lang w:val="en-US"/>
        </w:rPr>
        <w:t xml:space="preserve">. </w:t>
      </w:r>
      <w:r w:rsidR="000F75A5">
        <w:rPr>
          <w:lang w:val="en-US"/>
        </w:rPr>
        <w:t xml:space="preserve">As there is quite a strong opposition, it is </w:t>
      </w:r>
      <w:r w:rsidR="00CA40B0">
        <w:rPr>
          <w:lang w:val="en-US"/>
        </w:rPr>
        <w:t>proposed</w:t>
      </w:r>
      <w:r w:rsidR="000F75A5">
        <w:rPr>
          <w:lang w:val="en-US"/>
        </w:rPr>
        <w:t xml:space="preserve"> not to revisit the issue and conclude not to support it.  </w:t>
      </w:r>
    </w:p>
    <w:p w14:paraId="25E0556F" w14:textId="77777777" w:rsidR="006B0CC5" w:rsidRPr="000F75A5" w:rsidRDefault="006B0CC5" w:rsidP="006B0CC5">
      <w:pPr>
        <w:pStyle w:val="Proposal"/>
        <w:numPr>
          <w:ilvl w:val="0"/>
          <w:numId w:val="0"/>
        </w:numPr>
        <w:ind w:left="1730" w:hanging="1730"/>
        <w:rPr>
          <w:lang w:val="en-US"/>
        </w:rPr>
      </w:pPr>
      <w:r w:rsidRPr="00CA3582">
        <w:t xml:space="preserve">. </w:t>
      </w:r>
      <w:r w:rsidRPr="000F75A5">
        <w:rPr>
          <w:lang w:val="en-US"/>
        </w:rPr>
        <w:t xml:space="preserve"> </w:t>
      </w:r>
    </w:p>
    <w:p w14:paraId="33AD675A" w14:textId="2D1B59B4" w:rsidR="000F75A5" w:rsidRPr="00153BB3" w:rsidRDefault="000F75A5" w:rsidP="00153BB3">
      <w:pPr>
        <w:pStyle w:val="Proposal"/>
        <w:numPr>
          <w:ilvl w:val="0"/>
          <w:numId w:val="0"/>
        </w:numPr>
        <w:ind w:left="1730" w:hanging="1304"/>
        <w:rPr>
          <w:lang w:val="en-US"/>
        </w:rPr>
      </w:pPr>
      <w:r w:rsidRPr="000F75A5">
        <w:rPr>
          <w:lang w:val="en-US"/>
        </w:rPr>
        <w:t>Proposal 10a</w:t>
      </w:r>
      <w:r>
        <w:rPr>
          <w:lang w:val="en-US"/>
        </w:rPr>
        <w:t xml:space="preserve"> (conclusion) </w:t>
      </w:r>
      <w:r w:rsidRPr="002C416C">
        <w:t>DL-AOD reporting from gNB to LMF</w:t>
      </w:r>
      <w:r>
        <w:t xml:space="preserve"> (or from gNB to UE)</w:t>
      </w:r>
      <w:r w:rsidRPr="008515EA">
        <w:t xml:space="preserve"> is </w:t>
      </w:r>
      <w:r w:rsidR="00153BB3" w:rsidRPr="00153BB3">
        <w:rPr>
          <w:lang w:val="en-US"/>
        </w:rPr>
        <w:t>not supporte</w:t>
      </w:r>
      <w:r w:rsidR="00153BB3">
        <w:rPr>
          <w:lang w:val="en-US"/>
        </w:rPr>
        <w:t>d in release 17</w:t>
      </w:r>
    </w:p>
    <w:p w14:paraId="2A3A450A" w14:textId="77777777" w:rsidR="006B0CC5" w:rsidRPr="00B53801" w:rsidRDefault="006B0CC5" w:rsidP="006B0CC5"/>
    <w:p w14:paraId="18774F93" w14:textId="77777777" w:rsidR="006B0CC5" w:rsidRDefault="006B0CC5" w:rsidP="006B0CC5">
      <w:pPr>
        <w:pStyle w:val="Heading4"/>
      </w:pPr>
      <w:r>
        <w:t>second round of comments</w:t>
      </w:r>
    </w:p>
    <w:p w14:paraId="3434840F" w14:textId="77777777" w:rsidR="006B0CC5" w:rsidRDefault="006B0CC5" w:rsidP="006B0CC5">
      <w:r>
        <w:t>Companies are encouraged to provide comments in the table below.</w:t>
      </w:r>
    </w:p>
    <w:p w14:paraId="5DBAFC21" w14:textId="77777777" w:rsidR="006B0CC5" w:rsidRDefault="006B0CC5" w:rsidP="006B0CC5"/>
    <w:tbl>
      <w:tblPr>
        <w:tblStyle w:val="TableGrid"/>
        <w:tblW w:w="0" w:type="auto"/>
        <w:tblLook w:val="04A0" w:firstRow="1" w:lastRow="0" w:firstColumn="1" w:lastColumn="0" w:noHBand="0" w:noVBand="1"/>
      </w:tblPr>
      <w:tblGrid>
        <w:gridCol w:w="2075"/>
        <w:gridCol w:w="7554"/>
      </w:tblGrid>
      <w:tr w:rsidR="006B0CC5" w14:paraId="45F08F9D" w14:textId="77777777" w:rsidTr="00234FD7">
        <w:tc>
          <w:tcPr>
            <w:tcW w:w="2075" w:type="dxa"/>
            <w:tcBorders>
              <w:top w:val="single" w:sz="4" w:space="0" w:color="auto"/>
              <w:left w:val="single" w:sz="4" w:space="0" w:color="auto"/>
              <w:bottom w:val="single" w:sz="4" w:space="0" w:color="auto"/>
              <w:right w:val="single" w:sz="4" w:space="0" w:color="auto"/>
            </w:tcBorders>
          </w:tcPr>
          <w:p w14:paraId="69675F2B" w14:textId="77777777" w:rsidR="006B0CC5" w:rsidRDefault="006B0CC5"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DBAE504" w14:textId="77777777" w:rsidR="006B0CC5" w:rsidRDefault="006B0CC5" w:rsidP="00234FD7">
            <w:pPr>
              <w:jc w:val="center"/>
              <w:rPr>
                <w:b/>
              </w:rPr>
            </w:pPr>
            <w:r>
              <w:rPr>
                <w:b/>
              </w:rPr>
              <w:t>Comment</w:t>
            </w:r>
          </w:p>
        </w:tc>
      </w:tr>
      <w:tr w:rsidR="006B0CC5" w14:paraId="13C5911B" w14:textId="77777777" w:rsidTr="00234FD7">
        <w:tc>
          <w:tcPr>
            <w:tcW w:w="2075" w:type="dxa"/>
            <w:tcBorders>
              <w:top w:val="single" w:sz="4" w:space="0" w:color="auto"/>
              <w:left w:val="single" w:sz="4" w:space="0" w:color="auto"/>
              <w:bottom w:val="single" w:sz="4" w:space="0" w:color="auto"/>
              <w:right w:val="single" w:sz="4" w:space="0" w:color="auto"/>
            </w:tcBorders>
          </w:tcPr>
          <w:p w14:paraId="38C2469D" w14:textId="77777777" w:rsidR="006B0CC5" w:rsidRPr="000D33A4" w:rsidRDefault="006B0CC5"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01BC0F1" w14:textId="77777777" w:rsidR="006B0CC5" w:rsidRPr="000D33A4" w:rsidRDefault="006B0CC5" w:rsidP="00234FD7">
            <w:pPr>
              <w:rPr>
                <w:rFonts w:eastAsia="DengXian"/>
                <w:sz w:val="18"/>
                <w:szCs w:val="18"/>
              </w:rPr>
            </w:pPr>
          </w:p>
        </w:tc>
      </w:tr>
    </w:tbl>
    <w:p w14:paraId="1D5C6B17" w14:textId="77777777" w:rsidR="006B0CC5" w:rsidRPr="00930EF8" w:rsidRDefault="006B0CC5" w:rsidP="006B0CC5"/>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lastRenderedPageBreak/>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lastRenderedPageBreak/>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t>Qualcomm</w:t>
            </w:r>
          </w:p>
        </w:tc>
        <w:tc>
          <w:tcPr>
            <w:tcW w:w="7553" w:type="dxa"/>
          </w:tcPr>
          <w:p w14:paraId="5DCFAC04" w14:textId="77777777" w:rsidR="00D3583E" w:rsidRDefault="00D3583E" w:rsidP="00D3583E">
            <w:pPr>
              <w:pStyle w:val="ListParagraph"/>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Paragraph"/>
              <w:numPr>
                <w:ilvl w:val="0"/>
                <w:numId w:val="41"/>
              </w:numPr>
            </w:pPr>
            <w:r>
              <w:t>For UE-A DL-AoD, the gNB does not report an AoD to the LMF, so I am confused about the first subbelt.</w:t>
            </w:r>
          </w:p>
          <w:p w14:paraId="3C955C3A" w14:textId="77777777" w:rsidR="00D3583E" w:rsidRDefault="00D3583E" w:rsidP="00D3583E">
            <w:pPr>
              <w:pStyle w:val="ListParagraph"/>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ListParagraph"/>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DengXian"/>
              </w:rPr>
              <w:t xml:space="preserve">further clarification may be needed and each bullets need to be grouped and discussed separately. </w:t>
            </w:r>
          </w:p>
        </w:tc>
      </w:tr>
    </w:tbl>
    <w:p w14:paraId="5A254948" w14:textId="77777777" w:rsidR="00926576" w:rsidRDefault="00926576" w:rsidP="00926576">
      <w:pPr>
        <w:pStyle w:val="Heading4"/>
      </w:pPr>
      <w:r>
        <w:t>Summary of 1st round of comments and updated proposal</w:t>
      </w:r>
    </w:p>
    <w:p w14:paraId="1CAC94A2" w14:textId="3D9B3A7D" w:rsidR="00926576" w:rsidRDefault="00286787" w:rsidP="00926576">
      <w:pPr>
        <w:rPr>
          <w:lang w:val="en-US"/>
        </w:rPr>
      </w:pPr>
      <w:r>
        <w:rPr>
          <w:lang w:val="en-US"/>
        </w:rPr>
        <w:t xml:space="preserve">The proposal is seen as </w:t>
      </w:r>
      <w:proofErr w:type="spellStart"/>
      <w:r>
        <w:rPr>
          <w:lang w:val="en-US"/>
        </w:rPr>
        <w:t>to</w:t>
      </w:r>
      <w:proofErr w:type="spellEnd"/>
      <w:r>
        <w:rPr>
          <w:lang w:val="en-US"/>
        </w:rPr>
        <w:t xml:space="preserve"> large, so it is proposed to break it in the following pro</w:t>
      </w:r>
      <w:r w:rsidR="00C53F0B">
        <w:rPr>
          <w:lang w:val="en-US"/>
        </w:rPr>
        <w:t>posal</w:t>
      </w:r>
      <w:r w:rsidR="00AD6CCA">
        <w:rPr>
          <w:lang w:val="en-US"/>
        </w:rPr>
        <w:t>s</w:t>
      </w:r>
      <w:r w:rsidR="00C53F0B">
        <w:rPr>
          <w:lang w:val="en-US"/>
        </w:rPr>
        <w:t>:</w:t>
      </w:r>
    </w:p>
    <w:p w14:paraId="301CB7BB" w14:textId="77777777" w:rsidR="00C53F0B" w:rsidRPr="008921F2" w:rsidRDefault="00C53F0B" w:rsidP="00926576">
      <w:pPr>
        <w:rPr>
          <w:lang w:val="en-US"/>
        </w:rPr>
      </w:pPr>
    </w:p>
    <w:p w14:paraId="5FE7DEA2" w14:textId="48221238" w:rsidR="00C53F0B" w:rsidRPr="00BC3616" w:rsidRDefault="00C53F0B" w:rsidP="00C53F0B">
      <w:pPr>
        <w:pStyle w:val="Proposal"/>
        <w:numPr>
          <w:ilvl w:val="0"/>
          <w:numId w:val="0"/>
        </w:numPr>
        <w:ind w:left="1730" w:hanging="1304"/>
        <w:rPr>
          <w:lang w:val="en-US"/>
        </w:rPr>
      </w:pPr>
      <w:r w:rsidRPr="00C53F0B">
        <w:rPr>
          <w:lang w:val="en-US"/>
        </w:rPr>
        <w:t xml:space="preserve">Proposal 11a </w:t>
      </w:r>
      <w:r w:rsidR="00BC3616" w:rsidRPr="00BC3616">
        <w:rPr>
          <w:lang w:val="en-US"/>
        </w:rPr>
        <w:t xml:space="preserve">to support </w:t>
      </w:r>
      <w:r w:rsidR="00BC3616">
        <w:rPr>
          <w:lang w:val="en-US"/>
        </w:rPr>
        <w:t xml:space="preserve">measurement </w:t>
      </w:r>
      <w:r w:rsidR="00BC3616" w:rsidRPr="00BC3616">
        <w:rPr>
          <w:lang w:val="en-US"/>
        </w:rPr>
        <w:t>ambiguit</w:t>
      </w:r>
      <w:r w:rsidR="00BC3616">
        <w:rPr>
          <w:lang w:val="en-US"/>
        </w:rPr>
        <w:t>y resolution</w:t>
      </w:r>
    </w:p>
    <w:p w14:paraId="5D54E962" w14:textId="006C3660" w:rsidR="00C53F0B" w:rsidRPr="00794DE9" w:rsidRDefault="00BC3616" w:rsidP="00C53F0B">
      <w:pPr>
        <w:pStyle w:val="Proposal"/>
        <w:numPr>
          <w:ilvl w:val="1"/>
          <w:numId w:val="37"/>
        </w:numPr>
      </w:pPr>
      <w:r w:rsidRPr="00BC3616">
        <w:rPr>
          <w:lang w:val="en-US"/>
        </w:rPr>
        <w:t xml:space="preserve">Option 1: </w:t>
      </w:r>
      <w:r w:rsidR="00C53F0B" w:rsidRPr="00794DE9">
        <w:t xml:space="preserve">Support reporting of two </w:t>
      </w:r>
      <w:r w:rsidR="00C53F0B">
        <w:t xml:space="preserve">DL-AOD </w:t>
      </w:r>
      <w:r w:rsidR="00C53F0B" w:rsidRPr="00794DE9">
        <w:t xml:space="preserve">azimuth angles </w:t>
      </w:r>
      <w:r w:rsidR="00C53F0B" w:rsidRPr="00794DE9">
        <w:rPr>
          <w:i/>
          <w:iCs/>
        </w:rPr>
        <w:t>φ</w:t>
      </w:r>
      <w:r w:rsidR="00C53F0B" w:rsidRPr="00794DE9">
        <w:t xml:space="preserve"> and (π – </w:t>
      </w:r>
      <w:r w:rsidR="00C53F0B" w:rsidRPr="00794DE9">
        <w:rPr>
          <w:i/>
          <w:iCs/>
        </w:rPr>
        <w:t>φ</w:t>
      </w:r>
      <w:r w:rsidR="00C53F0B" w:rsidRPr="00794DE9">
        <w:t xml:space="preserve">) in addition to the zenith angle </w:t>
      </w:r>
      <w:r w:rsidR="00C53F0B" w:rsidRPr="00794DE9">
        <w:rPr>
          <w:i/>
          <w:iCs/>
        </w:rPr>
        <w:t>θ</w:t>
      </w:r>
      <w:r w:rsidR="00C53F0B" w:rsidRPr="00794DE9">
        <w:t xml:space="preserve"> from gNB to LMF</w:t>
      </w:r>
      <w:r w:rsidR="00C53F0B">
        <w:t xml:space="preserve"> (or from gNB to UE)</w:t>
      </w:r>
    </w:p>
    <w:p w14:paraId="1D8A2A19" w14:textId="5E81A755" w:rsidR="00C53F0B" w:rsidRPr="00973FB0" w:rsidRDefault="00BC3616" w:rsidP="00C53F0B">
      <w:pPr>
        <w:pStyle w:val="Proposal"/>
        <w:numPr>
          <w:ilvl w:val="1"/>
          <w:numId w:val="37"/>
        </w:numPr>
      </w:pPr>
      <w:r w:rsidRPr="00BC3616">
        <w:rPr>
          <w:lang w:val="en-US"/>
        </w:rPr>
        <w:t>Option 2</w:t>
      </w:r>
      <w:r>
        <w:rPr>
          <w:lang w:val="en-US"/>
        </w:rPr>
        <w:t xml:space="preserve">: </w:t>
      </w:r>
      <w:r w:rsidR="00C53F0B">
        <w:t>Specify the TRP antenna array orientation in the local coordinate system</w:t>
      </w:r>
    </w:p>
    <w:p w14:paraId="587DBE39" w14:textId="551860E8" w:rsidR="00C53F0B" w:rsidRDefault="002D5738" w:rsidP="002D5738">
      <w:pPr>
        <w:pStyle w:val="Proposal"/>
        <w:numPr>
          <w:ilvl w:val="0"/>
          <w:numId w:val="0"/>
        </w:numPr>
        <w:ind w:left="1730" w:hanging="1304"/>
      </w:pPr>
      <w:r w:rsidRPr="002D5738">
        <w:rPr>
          <w:lang w:val="en-US"/>
        </w:rPr>
        <w:t xml:space="preserve">Proposal 11b: </w:t>
      </w:r>
      <w:r w:rsidR="00C53F0B">
        <w:t xml:space="preserve">Support DL-AOD </w:t>
      </w:r>
      <w:r w:rsidR="00C53F0B" w:rsidRPr="00466B9D">
        <w:rPr>
          <w:i/>
          <w:iCs/>
        </w:rPr>
        <w:t>φ’</w:t>
      </w:r>
      <w:r w:rsidR="00C53F0B">
        <w:t xml:space="preserve"> = arcsin(sin(</w:t>
      </w:r>
      <w:r w:rsidR="00C53F0B" w:rsidRPr="00466B9D">
        <w:rPr>
          <w:i/>
          <w:iCs/>
        </w:rPr>
        <w:t>φ</w:t>
      </w:r>
      <w:r w:rsidR="00C53F0B">
        <w:t>)×sin(</w:t>
      </w:r>
      <w:r w:rsidR="00C53F0B" w:rsidRPr="00466B9D">
        <w:rPr>
          <w:i/>
          <w:iCs/>
        </w:rPr>
        <w:t>θ</w:t>
      </w:r>
      <w:r w:rsidR="00C53F0B">
        <w:t xml:space="preserve">)) angle reporting for the linear horizontal array, where </w:t>
      </w:r>
      <w:r w:rsidR="00C53F0B" w:rsidRPr="00466B9D">
        <w:rPr>
          <w:i/>
          <w:iCs/>
        </w:rPr>
        <w:t>φ</w:t>
      </w:r>
      <w:r w:rsidR="00C53F0B">
        <w:t xml:space="preserve"> is the azimuth angle of departure and </w:t>
      </w:r>
      <w:r w:rsidR="00C53F0B" w:rsidRPr="00466B9D">
        <w:rPr>
          <w:i/>
          <w:iCs/>
        </w:rPr>
        <w:t>θ</w:t>
      </w:r>
      <w:r w:rsidR="00C53F0B">
        <w:t xml:space="preserve"> is the zenith angle of departure</w:t>
      </w:r>
    </w:p>
    <w:p w14:paraId="7CD372A7" w14:textId="77777777" w:rsidR="00C53F0B" w:rsidRDefault="00C53F0B" w:rsidP="00C53F0B">
      <w:pPr>
        <w:pStyle w:val="Proposal"/>
        <w:numPr>
          <w:ilvl w:val="0"/>
          <w:numId w:val="0"/>
        </w:numPr>
        <w:ind w:left="426"/>
      </w:pPr>
    </w:p>
    <w:p w14:paraId="6AF772F0" w14:textId="3F1D3F39" w:rsidR="00C53F0B" w:rsidRPr="00C53F0B" w:rsidRDefault="002D5738" w:rsidP="002D5738">
      <w:pPr>
        <w:pStyle w:val="Proposal"/>
        <w:numPr>
          <w:ilvl w:val="0"/>
          <w:numId w:val="0"/>
        </w:numPr>
        <w:ind w:left="1730" w:hanging="1304"/>
      </w:pPr>
      <w:r w:rsidRPr="002D5738">
        <w:rPr>
          <w:lang w:val="en-US"/>
        </w:rPr>
        <w:t>Proposal 11c</w:t>
      </w:r>
      <w:r w:rsidR="00C53F0B" w:rsidRPr="00C53F0B">
        <w:t xml:space="preserve"> Support of signalling gNBs’ UPA antenna Configuration, PMI Codebook configuration &amp; their association to the transmitted PRS resources</w:t>
      </w:r>
    </w:p>
    <w:p w14:paraId="4E4E63D7" w14:textId="11E02B40" w:rsidR="00926576" w:rsidRPr="00C53F0B" w:rsidRDefault="00926576" w:rsidP="00C53F0B">
      <w:pPr>
        <w:pStyle w:val="Proposal"/>
        <w:numPr>
          <w:ilvl w:val="0"/>
          <w:numId w:val="0"/>
        </w:numPr>
        <w:ind w:left="1730" w:hanging="1730"/>
      </w:pPr>
    </w:p>
    <w:p w14:paraId="30591815" w14:textId="77777777" w:rsidR="00926576" w:rsidRPr="00B53801" w:rsidRDefault="00926576" w:rsidP="00926576"/>
    <w:p w14:paraId="64FDA376" w14:textId="77777777" w:rsidR="00926576" w:rsidRDefault="00926576" w:rsidP="00926576">
      <w:pPr>
        <w:pStyle w:val="Heading4"/>
      </w:pPr>
      <w:r>
        <w:lastRenderedPageBreak/>
        <w:t>second round of comments</w:t>
      </w:r>
    </w:p>
    <w:p w14:paraId="7174CACB" w14:textId="071F9113" w:rsidR="00926576" w:rsidRDefault="00926576" w:rsidP="00926576">
      <w:r>
        <w:t>Companies are encouraged to provide comments in the table below.</w:t>
      </w:r>
    </w:p>
    <w:p w14:paraId="610D3A33" w14:textId="77777777" w:rsidR="00AD6CCA" w:rsidRDefault="00AD6CCA" w:rsidP="00926576"/>
    <w:p w14:paraId="2894C14A" w14:textId="623A1162" w:rsidR="00926576" w:rsidRPr="00AD6CCA" w:rsidRDefault="00AD6CCA" w:rsidP="00926576">
      <w:pPr>
        <w:rPr>
          <w:b/>
          <w:bCs/>
          <w:lang w:val="sv-SE"/>
        </w:rPr>
      </w:pPr>
      <w:proofErr w:type="spellStart"/>
      <w:r w:rsidRPr="00AD6CCA">
        <w:rPr>
          <w:b/>
          <w:bCs/>
          <w:lang w:val="sv-SE"/>
        </w:rPr>
        <w:t>Proposal</w:t>
      </w:r>
      <w:proofErr w:type="spellEnd"/>
      <w:r w:rsidRPr="00AD6CCA">
        <w:rPr>
          <w:b/>
          <w:bCs/>
          <w:lang w:val="sv-SE"/>
        </w:rPr>
        <w:t xml:space="preserve"> 11a</w:t>
      </w:r>
    </w:p>
    <w:tbl>
      <w:tblPr>
        <w:tblStyle w:val="TableGrid"/>
        <w:tblW w:w="0" w:type="auto"/>
        <w:tblLook w:val="04A0" w:firstRow="1" w:lastRow="0" w:firstColumn="1" w:lastColumn="0" w:noHBand="0" w:noVBand="1"/>
      </w:tblPr>
      <w:tblGrid>
        <w:gridCol w:w="2075"/>
        <w:gridCol w:w="7554"/>
      </w:tblGrid>
      <w:tr w:rsidR="00926576" w14:paraId="346FFB03" w14:textId="77777777" w:rsidTr="00234FD7">
        <w:tc>
          <w:tcPr>
            <w:tcW w:w="2075" w:type="dxa"/>
            <w:tcBorders>
              <w:top w:val="single" w:sz="4" w:space="0" w:color="auto"/>
              <w:left w:val="single" w:sz="4" w:space="0" w:color="auto"/>
              <w:bottom w:val="single" w:sz="4" w:space="0" w:color="auto"/>
              <w:right w:val="single" w:sz="4" w:space="0" w:color="auto"/>
            </w:tcBorders>
          </w:tcPr>
          <w:p w14:paraId="6DC7EAF4" w14:textId="77777777" w:rsidR="00926576" w:rsidRDefault="00926576"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98D7FE3" w14:textId="77777777" w:rsidR="00926576" w:rsidRDefault="00926576" w:rsidP="00234FD7">
            <w:pPr>
              <w:jc w:val="center"/>
              <w:rPr>
                <w:b/>
              </w:rPr>
            </w:pPr>
            <w:r>
              <w:rPr>
                <w:b/>
              </w:rPr>
              <w:t>Comment</w:t>
            </w:r>
          </w:p>
        </w:tc>
      </w:tr>
      <w:tr w:rsidR="00926576" w14:paraId="03A1E118" w14:textId="77777777" w:rsidTr="00234FD7">
        <w:tc>
          <w:tcPr>
            <w:tcW w:w="2075" w:type="dxa"/>
            <w:tcBorders>
              <w:top w:val="single" w:sz="4" w:space="0" w:color="auto"/>
              <w:left w:val="single" w:sz="4" w:space="0" w:color="auto"/>
              <w:bottom w:val="single" w:sz="4" w:space="0" w:color="auto"/>
              <w:right w:val="single" w:sz="4" w:space="0" w:color="auto"/>
            </w:tcBorders>
          </w:tcPr>
          <w:p w14:paraId="46FD69DF" w14:textId="77777777" w:rsidR="00926576" w:rsidRPr="000D33A4" w:rsidRDefault="00926576"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2D36A4E" w14:textId="77777777" w:rsidR="00926576" w:rsidRPr="000D33A4" w:rsidRDefault="00926576" w:rsidP="00234FD7">
            <w:pPr>
              <w:rPr>
                <w:rFonts w:eastAsia="DengXian"/>
                <w:sz w:val="18"/>
                <w:szCs w:val="18"/>
              </w:rPr>
            </w:pPr>
          </w:p>
        </w:tc>
      </w:tr>
    </w:tbl>
    <w:p w14:paraId="74451662" w14:textId="77777777" w:rsidR="00926576" w:rsidRPr="00930EF8" w:rsidRDefault="00926576" w:rsidP="00926576"/>
    <w:p w14:paraId="7C39061A" w14:textId="77777777" w:rsidR="00AD6CCA" w:rsidRDefault="00AD6CCA" w:rsidP="00AD6CCA"/>
    <w:p w14:paraId="32AC05C9" w14:textId="51215E23" w:rsidR="00AD6CCA" w:rsidRPr="00AD6CCA" w:rsidRDefault="00AD6CCA" w:rsidP="00AD6CCA">
      <w:pPr>
        <w:rPr>
          <w:b/>
          <w:bCs/>
          <w:lang w:val="sv-SE"/>
        </w:rPr>
      </w:pPr>
      <w:proofErr w:type="spellStart"/>
      <w:r w:rsidRPr="00AD6CCA">
        <w:rPr>
          <w:b/>
          <w:bCs/>
          <w:lang w:val="sv-SE"/>
        </w:rPr>
        <w:t>Proposal</w:t>
      </w:r>
      <w:proofErr w:type="spellEnd"/>
      <w:r w:rsidRPr="00AD6CCA">
        <w:rPr>
          <w:b/>
          <w:bCs/>
          <w:lang w:val="sv-SE"/>
        </w:rPr>
        <w:t xml:space="preserve"> 11</w:t>
      </w:r>
      <w:r>
        <w:rPr>
          <w:b/>
          <w:bCs/>
          <w:lang w:val="sv-SE"/>
        </w:rPr>
        <w:t>b</w:t>
      </w:r>
    </w:p>
    <w:tbl>
      <w:tblPr>
        <w:tblStyle w:val="TableGrid"/>
        <w:tblW w:w="0" w:type="auto"/>
        <w:tblLook w:val="04A0" w:firstRow="1" w:lastRow="0" w:firstColumn="1" w:lastColumn="0" w:noHBand="0" w:noVBand="1"/>
      </w:tblPr>
      <w:tblGrid>
        <w:gridCol w:w="2075"/>
        <w:gridCol w:w="7554"/>
      </w:tblGrid>
      <w:tr w:rsidR="00AD6CCA" w14:paraId="371C2C1D" w14:textId="77777777" w:rsidTr="00234FD7">
        <w:tc>
          <w:tcPr>
            <w:tcW w:w="2075" w:type="dxa"/>
            <w:tcBorders>
              <w:top w:val="single" w:sz="4" w:space="0" w:color="auto"/>
              <w:left w:val="single" w:sz="4" w:space="0" w:color="auto"/>
              <w:bottom w:val="single" w:sz="4" w:space="0" w:color="auto"/>
              <w:right w:val="single" w:sz="4" w:space="0" w:color="auto"/>
            </w:tcBorders>
          </w:tcPr>
          <w:p w14:paraId="0C66D10E" w14:textId="77777777" w:rsidR="00AD6CCA" w:rsidRDefault="00AD6CCA"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F6EC22D" w14:textId="77777777" w:rsidR="00AD6CCA" w:rsidRDefault="00AD6CCA" w:rsidP="00234FD7">
            <w:pPr>
              <w:jc w:val="center"/>
              <w:rPr>
                <w:b/>
              </w:rPr>
            </w:pPr>
            <w:r>
              <w:rPr>
                <w:b/>
              </w:rPr>
              <w:t>Comment</w:t>
            </w:r>
          </w:p>
        </w:tc>
      </w:tr>
      <w:tr w:rsidR="00AD6CCA" w14:paraId="0AA37CB3" w14:textId="77777777" w:rsidTr="00234FD7">
        <w:tc>
          <w:tcPr>
            <w:tcW w:w="2075" w:type="dxa"/>
            <w:tcBorders>
              <w:top w:val="single" w:sz="4" w:space="0" w:color="auto"/>
              <w:left w:val="single" w:sz="4" w:space="0" w:color="auto"/>
              <w:bottom w:val="single" w:sz="4" w:space="0" w:color="auto"/>
              <w:right w:val="single" w:sz="4" w:space="0" w:color="auto"/>
            </w:tcBorders>
          </w:tcPr>
          <w:p w14:paraId="4ED5205D" w14:textId="77777777" w:rsidR="00AD6CCA" w:rsidRPr="000D33A4" w:rsidRDefault="00AD6CCA"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614762BB" w14:textId="77777777" w:rsidR="00AD6CCA" w:rsidRPr="000D33A4" w:rsidRDefault="00AD6CCA" w:rsidP="00234FD7">
            <w:pPr>
              <w:rPr>
                <w:rFonts w:eastAsia="DengXian"/>
                <w:sz w:val="18"/>
                <w:szCs w:val="18"/>
              </w:rPr>
            </w:pPr>
          </w:p>
        </w:tc>
      </w:tr>
    </w:tbl>
    <w:p w14:paraId="3CF38D8F" w14:textId="77777777" w:rsidR="00AD6CCA" w:rsidRPr="00930EF8" w:rsidRDefault="00AD6CCA" w:rsidP="00AD6CCA"/>
    <w:p w14:paraId="668A7912" w14:textId="77777777" w:rsidR="00AD6CCA" w:rsidRPr="00877092" w:rsidRDefault="00AD6CCA" w:rsidP="00AD6CCA"/>
    <w:p w14:paraId="6953845F" w14:textId="77777777" w:rsidR="00AD6CCA" w:rsidRDefault="00AD6CCA" w:rsidP="00AD6CCA"/>
    <w:p w14:paraId="440A32BD" w14:textId="169E8D9E" w:rsidR="00AD6CCA" w:rsidRPr="00AD6CCA" w:rsidRDefault="00AD6CCA" w:rsidP="00AD6CCA">
      <w:pPr>
        <w:rPr>
          <w:b/>
          <w:bCs/>
          <w:lang w:val="sv-SE"/>
        </w:rPr>
      </w:pPr>
      <w:proofErr w:type="spellStart"/>
      <w:r w:rsidRPr="00AD6CCA">
        <w:rPr>
          <w:b/>
          <w:bCs/>
          <w:lang w:val="sv-SE"/>
        </w:rPr>
        <w:t>Proposal</w:t>
      </w:r>
      <w:proofErr w:type="spellEnd"/>
      <w:r w:rsidRPr="00AD6CCA">
        <w:rPr>
          <w:b/>
          <w:bCs/>
          <w:lang w:val="sv-SE"/>
        </w:rPr>
        <w:t xml:space="preserve"> 11</w:t>
      </w:r>
      <w:r>
        <w:rPr>
          <w:b/>
          <w:bCs/>
          <w:lang w:val="sv-SE"/>
        </w:rPr>
        <w:t>c</w:t>
      </w:r>
    </w:p>
    <w:tbl>
      <w:tblPr>
        <w:tblStyle w:val="TableGrid"/>
        <w:tblW w:w="0" w:type="auto"/>
        <w:tblLook w:val="04A0" w:firstRow="1" w:lastRow="0" w:firstColumn="1" w:lastColumn="0" w:noHBand="0" w:noVBand="1"/>
      </w:tblPr>
      <w:tblGrid>
        <w:gridCol w:w="2075"/>
        <w:gridCol w:w="7554"/>
      </w:tblGrid>
      <w:tr w:rsidR="00AD6CCA" w14:paraId="34509CA6" w14:textId="77777777" w:rsidTr="00234FD7">
        <w:tc>
          <w:tcPr>
            <w:tcW w:w="2075" w:type="dxa"/>
            <w:tcBorders>
              <w:top w:val="single" w:sz="4" w:space="0" w:color="auto"/>
              <w:left w:val="single" w:sz="4" w:space="0" w:color="auto"/>
              <w:bottom w:val="single" w:sz="4" w:space="0" w:color="auto"/>
              <w:right w:val="single" w:sz="4" w:space="0" w:color="auto"/>
            </w:tcBorders>
          </w:tcPr>
          <w:p w14:paraId="56494AA9" w14:textId="77777777" w:rsidR="00AD6CCA" w:rsidRDefault="00AD6CCA" w:rsidP="00234FD7">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4C2129B" w14:textId="77777777" w:rsidR="00AD6CCA" w:rsidRDefault="00AD6CCA" w:rsidP="00234FD7">
            <w:pPr>
              <w:jc w:val="center"/>
              <w:rPr>
                <w:b/>
              </w:rPr>
            </w:pPr>
            <w:r>
              <w:rPr>
                <w:b/>
              </w:rPr>
              <w:t>Comment</w:t>
            </w:r>
          </w:p>
        </w:tc>
      </w:tr>
      <w:tr w:rsidR="00AD6CCA" w14:paraId="36A9BE4A" w14:textId="77777777" w:rsidTr="00234FD7">
        <w:tc>
          <w:tcPr>
            <w:tcW w:w="2075" w:type="dxa"/>
            <w:tcBorders>
              <w:top w:val="single" w:sz="4" w:space="0" w:color="auto"/>
              <w:left w:val="single" w:sz="4" w:space="0" w:color="auto"/>
              <w:bottom w:val="single" w:sz="4" w:space="0" w:color="auto"/>
              <w:right w:val="single" w:sz="4" w:space="0" w:color="auto"/>
            </w:tcBorders>
          </w:tcPr>
          <w:p w14:paraId="13966C11" w14:textId="77777777" w:rsidR="00AD6CCA" w:rsidRPr="000D33A4" w:rsidRDefault="00AD6CCA" w:rsidP="00234FD7">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CBC80E6" w14:textId="77777777" w:rsidR="00AD6CCA" w:rsidRPr="000D33A4" w:rsidRDefault="00AD6CCA" w:rsidP="00234FD7">
            <w:pPr>
              <w:rPr>
                <w:rFonts w:eastAsia="DengXian"/>
                <w:sz w:val="18"/>
                <w:szCs w:val="18"/>
              </w:rPr>
            </w:pPr>
          </w:p>
        </w:tc>
      </w:tr>
    </w:tbl>
    <w:p w14:paraId="28F5E258" w14:textId="77777777" w:rsidR="00AD6CCA" w:rsidRPr="00930EF8" w:rsidRDefault="00AD6CCA" w:rsidP="00AD6CCA"/>
    <w:p w14:paraId="3136E1B3" w14:textId="77777777"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6739F">
            <w:pPr>
              <w:overflowPunct w:val="0"/>
              <w:adjustRightInd w:val="0"/>
              <w:spacing w:before="120" w:line="280" w:lineRule="atLeast"/>
              <w:ind w:leftChars="-5" w:left="-12"/>
              <w:rPr>
                <w:i/>
                <w:szCs w:val="20"/>
              </w:rPr>
            </w:pPr>
            <w:r>
              <w:rPr>
                <w:b/>
                <w:i/>
                <w:szCs w:val="20"/>
              </w:rPr>
              <w:t>Proposal #4</w:t>
            </w:r>
            <w:r w:rsidRPr="00B71575">
              <w:rPr>
                <w:b/>
                <w:i/>
                <w:szCs w:val="20"/>
              </w:rPr>
              <w:t>:</w:t>
            </w:r>
          </w:p>
          <w:p w14:paraId="3136E1C7" w14:textId="77777777" w:rsidR="00A42463" w:rsidRDefault="00A42463"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lastRenderedPageBreak/>
        <w:t>R1-2100238</w:t>
      </w:r>
      <w:r w:rsidR="005614E2" w:rsidRPr="005614E2">
        <w:t xml:space="preserve"> </w:t>
      </w:r>
      <w:r>
        <w:t>Enhancement for DL AoD positioning</w:t>
      </w:r>
      <w:r w:rsidR="005614E2" w:rsidRPr="005614E2">
        <w:t xml:space="preserve"> </w:t>
      </w:r>
      <w:r>
        <w:t>Huawei, HiSilicon</w:t>
      </w:r>
      <w:bookmarkEnd w:id="8"/>
    </w:p>
    <w:p w14:paraId="3136E1FC" w14:textId="77777777"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3413E" w14:textId="77777777" w:rsidR="00370F64" w:rsidRDefault="00370F64">
      <w:r>
        <w:separator/>
      </w:r>
    </w:p>
  </w:endnote>
  <w:endnote w:type="continuationSeparator" w:id="0">
    <w:p w14:paraId="5C6758C4" w14:textId="77777777" w:rsidR="00370F64" w:rsidRDefault="00370F64">
      <w:r>
        <w:continuationSeparator/>
      </w:r>
    </w:p>
  </w:endnote>
  <w:endnote w:type="continuationNotice" w:id="1">
    <w:p w14:paraId="407E3314" w14:textId="77777777" w:rsidR="00370F64" w:rsidRDefault="0037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4193A68E" w:rsidR="00315B73" w:rsidRDefault="00315B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739F">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39F">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DAA53" w14:textId="77777777" w:rsidR="00370F64" w:rsidRDefault="00370F64">
      <w:r>
        <w:separator/>
      </w:r>
    </w:p>
  </w:footnote>
  <w:footnote w:type="continuationSeparator" w:id="0">
    <w:p w14:paraId="0FAF636C" w14:textId="77777777" w:rsidR="00370F64" w:rsidRDefault="00370F64">
      <w:r>
        <w:continuationSeparator/>
      </w:r>
    </w:p>
  </w:footnote>
  <w:footnote w:type="continuationNotice" w:id="1">
    <w:p w14:paraId="6928DF56" w14:textId="77777777" w:rsidR="00370F64" w:rsidRDefault="00370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315B73" w:rsidRDefault="00315B73">
    <w:r>
      <w:t xml:space="preserve">Page </w:t>
    </w:r>
    <w:r>
      <w:fldChar w:fldCharType="begin"/>
    </w:r>
    <w:r>
      <w:instrText>PAGE</w:instrText>
    </w:r>
    <w:r>
      <w:fldChar w:fldCharType="separate"/>
    </w:r>
    <w:r>
      <w:t>4</w:t>
    </w:r>
    <w:r>
      <w:fldChar w:fldCharType="end"/>
    </w:r>
    <w:r>
      <w:br/>
    </w:r>
    <w: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32D0A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hybridMultilevel"/>
    <w:tmpl w:val="6CE02A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9"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D48BF"/>
    <w:multiLevelType w:val="hybridMultilevel"/>
    <w:tmpl w:val="7A906378"/>
    <w:numStyleLink w:val="3GPPListofBullets"/>
  </w:abstractNum>
  <w:num w:numId="1">
    <w:abstractNumId w:val="26"/>
  </w:num>
  <w:num w:numId="2">
    <w:abstractNumId w:val="1"/>
  </w:num>
  <w:num w:numId="3">
    <w:abstractNumId w:val="29"/>
  </w:num>
  <w:num w:numId="4">
    <w:abstractNumId w:val="33"/>
  </w:num>
  <w:num w:numId="5">
    <w:abstractNumId w:val="11"/>
  </w:num>
  <w:num w:numId="6">
    <w:abstractNumId w:val="13"/>
  </w:num>
  <w:num w:numId="7">
    <w:abstractNumId w:val="6"/>
  </w:num>
  <w:num w:numId="8">
    <w:abstractNumId w:val="38"/>
  </w:num>
  <w:num w:numId="9">
    <w:abstractNumId w:val="20"/>
  </w:num>
  <w:num w:numId="10">
    <w:abstractNumId w:val="36"/>
  </w:num>
  <w:num w:numId="11">
    <w:abstractNumId w:val="3"/>
  </w:num>
  <w:num w:numId="1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2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9"/>
  </w:num>
  <w:num w:numId="21">
    <w:abstractNumId w:val="9"/>
  </w:num>
  <w:num w:numId="22">
    <w:abstractNumId w:val="10"/>
  </w:num>
  <w:num w:numId="23">
    <w:abstractNumId w:val="34"/>
  </w:num>
  <w:num w:numId="24">
    <w:abstractNumId w:val="24"/>
  </w:num>
  <w:num w:numId="25">
    <w:abstractNumId w:val="31"/>
  </w:num>
  <w:num w:numId="26">
    <w:abstractNumId w:val="30"/>
  </w:num>
  <w:num w:numId="27">
    <w:abstractNumId w:val="41"/>
  </w:num>
  <w:num w:numId="28">
    <w:abstractNumId w:val="22"/>
  </w:num>
  <w:num w:numId="29">
    <w:abstractNumId w:val="28"/>
  </w:num>
  <w:num w:numId="30">
    <w:abstractNumId w:val="5"/>
  </w:num>
  <w:num w:numId="31">
    <w:abstractNumId w:val="2"/>
  </w:num>
  <w:num w:numId="32">
    <w:abstractNumId w:val="37"/>
  </w:num>
  <w:num w:numId="33">
    <w:abstractNumId w:val="32"/>
  </w:num>
  <w:num w:numId="34">
    <w:abstractNumId w:val="14"/>
  </w:num>
  <w:num w:numId="35">
    <w:abstractNumId w:val="35"/>
  </w:num>
  <w:num w:numId="36">
    <w:abstractNumId w:val="15"/>
  </w:num>
  <w:num w:numId="37">
    <w:abstractNumId w:val="25"/>
  </w:num>
  <w:num w:numId="38">
    <w:abstractNumId w:val="17"/>
  </w:num>
  <w:num w:numId="39">
    <w:abstractNumId w:val="39"/>
  </w:num>
  <w:num w:numId="40">
    <w:abstractNumId w:val="8"/>
  </w:num>
  <w:num w:numId="41">
    <w:abstractNumId w:val="40"/>
  </w:num>
  <w:num w:numId="42">
    <w:abstractNumId w:val="21"/>
    <w:lvlOverride w:ilvl="0">
      <w:startOverride w:val="1"/>
    </w:lvlOverride>
  </w:num>
  <w:num w:numId="43">
    <w:abstractNumId w:val="0"/>
  </w:num>
  <w:num w:numId="44">
    <w:abstractNumId w:val="1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9C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36DEC0"/>
  <w15:docId w15:val="{8C876132-FB1B-49BA-8795-CCBF57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BD6"/>
    <w:rPr>
      <w:rFonts w:asciiTheme="minorHAnsi" w:eastAsiaTheme="minorEastAsia" w:hAnsiTheme="minorHAnsi" w:cstheme="minorBidi"/>
      <w:sz w:val="24"/>
      <w:szCs w:val="24"/>
      <w:lang w:val="en-SE" w:eastAsia="ja-JP"/>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8C1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BD6"/>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b/>
      <w:bCs/>
      <w:i/>
      <w:iCs/>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0800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DEBC1-62E3-4EA9-85CC-1F20E31BA54F}">
  <ds:schemaRefs>
    <ds:schemaRef ds:uri="http://schemas.openxmlformats.org/officeDocument/2006/bibliography"/>
  </ds:schemaRefs>
</ds:datastoreItem>
</file>

<file path=customXml/itemProps2.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A3E30A4-7DF6-41B8-9417-08144702A2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12298</Words>
  <Characters>66520</Characters>
  <Application>Microsoft Office Word</Application>
  <DocSecurity>0</DocSecurity>
  <Lines>554</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2021-01-28T13:41:00Z</dcterms:created>
  <dcterms:modified xsi:type="dcterms:W3CDTF">2021-01-28T13:41:00Z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ies>
</file>