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 xml:space="preserve">[104-e-NR-NTN-05] Email discussion/approval of the reply LS to R1-2100014 until Feb-01 – </w:t>
      </w:r>
      <w:proofErr w:type="spellStart"/>
      <w:r w:rsidRPr="009F4BD2">
        <w:rPr>
          <w:rFonts w:ascii="Times New Roman" w:hAnsi="Times New Roman"/>
          <w:sz w:val="20"/>
          <w:szCs w:val="20"/>
          <w:highlight w:val="cyan"/>
        </w:rPr>
        <w:t>Xiaofeng</w:t>
      </w:r>
      <w:proofErr w:type="spellEnd"/>
      <w:r w:rsidRPr="009F4BD2">
        <w:rPr>
          <w:rFonts w:ascii="Times New Roman" w:hAnsi="Times New Roman"/>
          <w:sz w:val="20"/>
          <w:szCs w:val="20"/>
          <w:highlight w:val="cyan"/>
        </w:rPr>
        <w:t xml:space="preserve">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w:t>
      </w:r>
      <w:proofErr w:type="spellStart"/>
      <w:r w:rsidR="0021396B" w:rsidRPr="003D1896">
        <w:rPr>
          <w:i/>
          <w:iCs/>
          <w:u w:val="single"/>
        </w:rPr>
        <w:t>ms</w:t>
      </w:r>
      <w:proofErr w:type="spellEnd"/>
      <w:r w:rsidR="0021396B" w:rsidRPr="003D1896">
        <w:rPr>
          <w:i/>
          <w:iCs/>
          <w:u w:val="single"/>
        </w:rPr>
        <w:t xml:space="preserve"> for GEO satellites and </w:t>
      </w:r>
      <w:r w:rsidR="00CB54ED">
        <w:rPr>
          <w:i/>
          <w:iCs/>
          <w:u w:val="single"/>
        </w:rPr>
        <w:t>[20 to 30</w:t>
      </w:r>
      <w:r w:rsidR="0050620B">
        <w:rPr>
          <w:i/>
          <w:iCs/>
          <w:u w:val="single"/>
        </w:rPr>
        <w:t>]</w:t>
      </w:r>
      <w:r w:rsidR="00F8367C" w:rsidRPr="003D1896">
        <w:rPr>
          <w:i/>
          <w:iCs/>
          <w:u w:val="single"/>
        </w:rPr>
        <w:t xml:space="preserve"> </w:t>
      </w:r>
      <w:proofErr w:type="spellStart"/>
      <w:r w:rsidR="00F8367C" w:rsidRPr="003D1896">
        <w:rPr>
          <w:i/>
          <w:iCs/>
          <w:u w:val="single"/>
        </w:rPr>
        <w:t>ms</w:t>
      </w:r>
      <w:proofErr w:type="spellEnd"/>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eastAsiaTheme="minorEastAsia" w:hAnsi="Times" w:hint="eastAsia"/>
                <w:szCs w:val="24"/>
                <w:lang w:val="en-GB" w:eastAsia="zh-CN"/>
              </w:rPr>
              <w:t>Yes</w:t>
            </w:r>
            <w:proofErr w:type="gramEnd"/>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case where gNB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w:t>
            </w:r>
            <w:proofErr w:type="spellStart"/>
            <w:r>
              <w:rPr>
                <w:rFonts w:ascii="Times" w:hAnsi="Times"/>
                <w:szCs w:val="24"/>
                <w:lang w:val="en-GB"/>
              </w:rPr>
              <w:t>tdoc</w:t>
            </w:r>
            <w:proofErr w:type="spellEnd"/>
            <w:r>
              <w:rPr>
                <w:rFonts w:ascii="Times" w:hAnsi="Times"/>
                <w:szCs w:val="24"/>
                <w:lang w:val="en-GB"/>
              </w:rPr>
              <w:t xml:space="preserve">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proofErr w:type="gramStart"/>
            <w:r w:rsidRPr="004E741B">
              <w:rPr>
                <w:rFonts w:eastAsiaTheme="minorEastAsia"/>
                <w:szCs w:val="24"/>
                <w:lang w:val="en-GB" w:eastAsia="zh-CN"/>
              </w:rPr>
              <w:t>Yes</w:t>
            </w:r>
            <w:proofErr w:type="gramEnd"/>
            <w:r w:rsidRPr="004E741B">
              <w:rPr>
                <w:rFonts w:eastAsiaTheme="minorEastAsia"/>
                <w:szCs w:val="24"/>
                <w:lang w:val="en-GB" w:eastAsia="zh-CN"/>
              </w:rPr>
              <w:t xml:space="preserve"> with modification</w:t>
            </w:r>
          </w:p>
        </w:tc>
        <w:tc>
          <w:tcPr>
            <w:tcW w:w="7084" w:type="dxa"/>
          </w:tcPr>
          <w:p w14:paraId="5AF847ED"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 xml:space="preserve">The [20 to 30] </w:t>
            </w:r>
            <w:proofErr w:type="spellStart"/>
            <w:r w:rsidRPr="004E741B">
              <w:rPr>
                <w:rFonts w:ascii="Times New Roman" w:eastAsia="Batang" w:hAnsi="Times New Roman"/>
                <w:szCs w:val="24"/>
                <w:lang w:val="en-GB"/>
              </w:rPr>
              <w:t>ms</w:t>
            </w:r>
            <w:proofErr w:type="spellEnd"/>
            <w:r w:rsidRPr="004E741B">
              <w:rPr>
                <w:rFonts w:ascii="Times New Roman" w:eastAsia="Batang" w:hAnsi="Times New Roman"/>
                <w:szCs w:val="24"/>
                <w:lang w:val="en-GB"/>
              </w:rPr>
              <w:t xml:space="preserve">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w:t>
            </w:r>
            <w:proofErr w:type="spellStart"/>
            <w:r w:rsidRPr="004E741B">
              <w:rPr>
                <w:i/>
                <w:iCs/>
              </w:rPr>
              <w:t>ms</w:t>
            </w:r>
            <w:proofErr w:type="spellEnd"/>
            <w:r w:rsidRPr="004E741B">
              <w:rPr>
                <w:i/>
                <w:iCs/>
              </w:rPr>
              <w:t xml:space="preserve"> for GEO satellites and [20 to 30] </w:t>
            </w:r>
            <w:proofErr w:type="spellStart"/>
            <w:r w:rsidRPr="004E741B">
              <w:rPr>
                <w:i/>
                <w:iCs/>
              </w:rPr>
              <w:t>ms</w:t>
            </w:r>
            <w:proofErr w:type="spellEnd"/>
            <w:r w:rsidRPr="004E741B">
              <w:rPr>
                <w:i/>
                <w:iCs/>
              </w:rPr>
              <w:t xml:space="preserve">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A35A02"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proofErr w:type="gramStart"/>
            <w:r>
              <w:rPr>
                <w:rFonts w:ascii="Times" w:hAnsi="Times"/>
                <w:szCs w:val="24"/>
                <w:lang w:val="en-GB"/>
              </w:rPr>
              <w:t>Yes</w:t>
            </w:r>
            <w:proofErr w:type="gramEnd"/>
            <w:r>
              <w:rPr>
                <w:rFonts w:ascii="Times" w:hAnsi="Times"/>
                <w:szCs w:val="24"/>
                <w:lang w:val="en-GB"/>
              </w:rPr>
              <w:t xml:space="preserve">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w:t>
            </w:r>
            <w:proofErr w:type="gramStart"/>
            <w:r>
              <w:rPr>
                <w:rFonts w:ascii="Times" w:hAnsi="Times"/>
                <w:szCs w:val="24"/>
                <w:lang w:val="en-GB"/>
              </w:rPr>
              <w:t>round trip</w:t>
            </w:r>
            <w:proofErr w:type="gramEnd"/>
            <w:r>
              <w:rPr>
                <w:rFonts w:ascii="Times" w:hAnsi="Times"/>
                <w:szCs w:val="24"/>
                <w:lang w:val="en-GB"/>
              </w:rPr>
              <w:t xml:space="preserve">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proofErr w:type="gramStart"/>
            <w:r w:rsidRPr="004E741B">
              <w:rPr>
                <w:rFonts w:eastAsiaTheme="minorEastAsia"/>
                <w:szCs w:val="24"/>
                <w:lang w:val="en-GB" w:eastAsia="zh-CN"/>
              </w:rPr>
              <w:t>Yes</w:t>
            </w:r>
            <w:proofErr w:type="gramEnd"/>
            <w:r w:rsidRPr="004E741B">
              <w:rPr>
                <w:rFonts w:eastAsiaTheme="minorEastAsia"/>
                <w:szCs w:val="24"/>
                <w:lang w:val="en-GB" w:eastAsia="zh-CN"/>
              </w:rPr>
              <w:t xml:space="preserve">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w:t>
            </w:r>
            <w:proofErr w:type="gramStart"/>
            <w:r>
              <w:rPr>
                <w:rFonts w:ascii="Times" w:eastAsiaTheme="minorEastAsia" w:hAnsi="Times" w:hint="eastAsia"/>
                <w:szCs w:val="24"/>
                <w:lang w:val="en-GB" w:eastAsia="zh-CN"/>
              </w:rPr>
              <w:t>accurate, and</w:t>
            </w:r>
            <w:proofErr w:type="gramEnd"/>
            <w:r>
              <w:rPr>
                <w:rFonts w:ascii="Times" w:eastAsiaTheme="minorEastAsia" w:hAnsi="Times" w:hint="eastAsia"/>
                <w:szCs w:val="24"/>
                <w:lang w:val="en-GB" w:eastAsia="zh-CN"/>
              </w:rPr>
              <w:t xml:space="preserve"> can be acceptable.</w:t>
            </w:r>
          </w:p>
        </w:tc>
      </w:tr>
      <w:tr w:rsidR="00181B66" w:rsidRPr="00F6417A" w14:paraId="3E65A5F4" w14:textId="77777777" w:rsidTr="00FD0EF2">
        <w:tc>
          <w:tcPr>
            <w:tcW w:w="1413" w:type="dxa"/>
          </w:tcPr>
          <w:p w14:paraId="261F8EEE" w14:textId="4532F803" w:rsidR="00181B66" w:rsidRPr="003F6AF7" w:rsidRDefault="00181B66" w:rsidP="008F717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3BB13B5" w14:textId="3F3DE97B" w:rsidR="00181B66" w:rsidRPr="003F6AF7" w:rsidRDefault="00181B66" w:rsidP="008F7179">
            <w:pPr>
              <w:overflowPunct/>
              <w:autoSpaceDE/>
              <w:autoSpaceDN/>
              <w:adjustRightInd/>
              <w:spacing w:before="120" w:after="120"/>
              <w:textAlignment w:val="auto"/>
              <w:rPr>
                <w:rFonts w:eastAsia="Malgun Gothic"/>
                <w:szCs w:val="24"/>
                <w:lang w:val="en-GB" w:eastAsia="ko-KR"/>
              </w:rPr>
            </w:pPr>
          </w:p>
        </w:tc>
        <w:tc>
          <w:tcPr>
            <w:tcW w:w="7084" w:type="dxa"/>
          </w:tcPr>
          <w:p w14:paraId="5AEFD906" w14:textId="1C63E466" w:rsidR="00181B66" w:rsidRPr="003F6AF7" w:rsidRDefault="00181B66" w:rsidP="0073171D">
            <w:pPr>
              <w:overflowPunct/>
              <w:autoSpaceDE/>
              <w:autoSpaceDN/>
              <w:adjustRightInd/>
              <w:spacing w:before="120" w:after="120"/>
              <w:textAlignment w:val="auto"/>
              <w:rPr>
                <w:rFonts w:ascii="Times" w:eastAsia="Malgun Gothic" w:hAnsi="Times"/>
                <w:szCs w:val="24"/>
                <w:lang w:val="en-GB" w:eastAsia="ko-KR"/>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gNB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w:t>
      </w:r>
      <w:proofErr w:type="spellStart"/>
      <w:r w:rsidRPr="00915959">
        <w:rPr>
          <w:i/>
          <w:iCs/>
          <w:color w:val="FF0000"/>
          <w:u w:val="single"/>
        </w:rPr>
        <w:t>ms</w:t>
      </w:r>
      <w:proofErr w:type="spellEnd"/>
      <w:r w:rsidRPr="00915959">
        <w:rPr>
          <w:i/>
          <w:iCs/>
          <w:color w:val="FF0000"/>
          <w:u w:val="single"/>
        </w:rPr>
        <w:t xml:space="preserve"> for GEO satellites and </w:t>
      </w:r>
      <w:r w:rsidR="00D35F8E" w:rsidRPr="00915959">
        <w:rPr>
          <w:i/>
          <w:iCs/>
          <w:color w:val="FF0000"/>
          <w:u w:val="single"/>
        </w:rPr>
        <w:t xml:space="preserve">25.77 </w:t>
      </w:r>
      <w:proofErr w:type="spellStart"/>
      <w:r w:rsidRPr="00915959">
        <w:rPr>
          <w:i/>
          <w:iCs/>
          <w:color w:val="FF0000"/>
          <w:u w:val="single"/>
        </w:rPr>
        <w:t>ms</w:t>
      </w:r>
      <w:proofErr w:type="spellEnd"/>
      <w:r w:rsidRPr="00915959">
        <w:rPr>
          <w:i/>
          <w:iCs/>
          <w:color w:val="FF0000"/>
          <w:u w:val="single"/>
        </w:rPr>
        <w:t xml:space="preserve">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09D96651" w:rsidR="0076318D"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00B86FCE" w14:textId="7436DE9B" w:rsidR="0076318D"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A35A02" w:rsidRPr="00F6417A" w14:paraId="55D0798A" w14:textId="77777777" w:rsidTr="001321E9">
        <w:tc>
          <w:tcPr>
            <w:tcW w:w="1413" w:type="dxa"/>
          </w:tcPr>
          <w:p w14:paraId="7FC273EC" w14:textId="6CE7BB5B"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61E62B74" w14:textId="0562A81D"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561DF1C2" w14:textId="454564F8"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3DDA34FA" w14:textId="77777777" w:rsidTr="001321E9">
        <w:tc>
          <w:tcPr>
            <w:tcW w:w="1413" w:type="dxa"/>
          </w:tcPr>
          <w:p w14:paraId="448643DA" w14:textId="1DA7A841" w:rsidR="00A05703" w:rsidRDefault="00A05703" w:rsidP="00A05703">
            <w:pPr>
              <w:overflowPunct/>
              <w:autoSpaceDE/>
              <w:autoSpaceDN/>
              <w:adjustRightInd/>
              <w:spacing w:before="120" w:after="120"/>
              <w:textAlignment w:val="auto"/>
              <w:rPr>
                <w:rFonts w:ascii="Times" w:eastAsiaTheme="minorEastAsia" w:hAnsi="Times"/>
                <w:szCs w:val="24"/>
                <w:lang w:eastAsia="zh-CN"/>
              </w:rPr>
            </w:pPr>
            <w:r w:rsidRPr="003F6AF7">
              <w:rPr>
                <w:rFonts w:ascii="Times" w:eastAsiaTheme="minorEastAsia" w:hAnsi="Times" w:hint="eastAsia"/>
                <w:szCs w:val="24"/>
                <w:lang w:eastAsia="zh-CN"/>
              </w:rPr>
              <w:lastRenderedPageBreak/>
              <w:t>Samsung</w:t>
            </w:r>
          </w:p>
        </w:tc>
        <w:tc>
          <w:tcPr>
            <w:tcW w:w="1239" w:type="dxa"/>
          </w:tcPr>
          <w:p w14:paraId="6DE5E865" w14:textId="43EE8CB8" w:rsidR="00A05703" w:rsidRDefault="00A05703" w:rsidP="00A05703">
            <w:pPr>
              <w:overflowPunct/>
              <w:autoSpaceDE/>
              <w:autoSpaceDN/>
              <w:adjustRightInd/>
              <w:spacing w:before="120" w:after="120"/>
              <w:textAlignment w:val="auto"/>
              <w:rPr>
                <w:rFonts w:ascii="Times" w:eastAsiaTheme="minorEastAsia" w:hAnsi="Times"/>
                <w:szCs w:val="24"/>
                <w:lang w:val="en-GB" w:eastAsia="zh-CN"/>
              </w:rPr>
            </w:pPr>
            <w:proofErr w:type="gramStart"/>
            <w:r>
              <w:rPr>
                <w:rFonts w:eastAsia="Malgun Gothic" w:hint="eastAsia"/>
                <w:szCs w:val="24"/>
                <w:lang w:val="en-GB" w:eastAsia="ko-KR"/>
              </w:rPr>
              <w:t>Yes</w:t>
            </w:r>
            <w:proofErr w:type="gramEnd"/>
            <w:r>
              <w:rPr>
                <w:rFonts w:eastAsia="Malgun Gothic" w:hint="eastAsia"/>
                <w:szCs w:val="24"/>
                <w:lang w:val="en-GB" w:eastAsia="ko-KR"/>
              </w:rPr>
              <w:t xml:space="preserve"> with modification</w:t>
            </w:r>
          </w:p>
        </w:tc>
        <w:tc>
          <w:tcPr>
            <w:tcW w:w="7084" w:type="dxa"/>
          </w:tcPr>
          <w:p w14:paraId="2811619B" w14:textId="3974D2B8" w:rsidR="00A05703" w:rsidRPr="00F6417A" w:rsidRDefault="00A05703" w:rsidP="00A05703">
            <w:pPr>
              <w:overflowPunct/>
              <w:autoSpaceDE/>
              <w:autoSpaceDN/>
              <w:adjustRightInd/>
              <w:spacing w:before="120" w:after="120"/>
              <w:textAlignment w:val="auto"/>
              <w:rPr>
                <w:rFonts w:ascii="Times" w:hAnsi="Times"/>
                <w:szCs w:val="24"/>
                <w:lang w:val="en-GB"/>
              </w:rPr>
            </w:pPr>
            <w:r>
              <w:rPr>
                <w:rFonts w:ascii="Times" w:eastAsia="Malgun Gothic" w:hAnsi="Times"/>
                <w:szCs w:val="24"/>
                <w:lang w:val="en-GB" w:eastAsia="ko-KR"/>
              </w:rPr>
              <w:t>The last sentence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r>
              <w:rPr>
                <w:rFonts w:ascii="Times" w:eastAsia="Malgun Gothic" w:hAnsi="Times"/>
                <w:szCs w:val="24"/>
                <w:lang w:val="en-GB" w:eastAsia="ko-KR"/>
              </w:rPr>
              <w:t xml:space="preserve">) is not okay. Due to the feature of HARQ-ACK feedback enabling/disabling, </w:t>
            </w:r>
            <w:r w:rsidRPr="003F6AF7">
              <w:rPr>
                <w:rFonts w:ascii="Times" w:eastAsia="Malgun Gothic" w:hAnsi="Times"/>
                <w:szCs w:val="24"/>
                <w:lang w:val="en-GB" w:eastAsia="ko-KR"/>
              </w:rPr>
              <w:t>(Re)transmissions may</w:t>
            </w:r>
            <w:r>
              <w:rPr>
                <w:rFonts w:ascii="Times" w:eastAsia="Malgun Gothic" w:hAnsi="Times"/>
                <w:szCs w:val="24"/>
                <w:lang w:val="en-GB" w:eastAsia="ko-KR"/>
              </w:rPr>
              <w:t xml:space="preserve"> </w:t>
            </w:r>
            <w:r w:rsidRPr="003F6AF7">
              <w:rPr>
                <w:rFonts w:ascii="Times" w:eastAsia="Malgun Gothic" w:hAnsi="Times"/>
                <w:color w:val="FF0000"/>
                <w:szCs w:val="24"/>
                <w:lang w:val="en-GB" w:eastAsia="ko-KR"/>
              </w:rPr>
              <w:t xml:space="preserve">or may not </w:t>
            </w:r>
            <w:r w:rsidRPr="003F6AF7">
              <w:rPr>
                <w:rFonts w:ascii="Times" w:eastAsia="Malgun Gothic" w:hAnsi="Times"/>
                <w:szCs w:val="24"/>
                <w:lang w:val="en-GB" w:eastAsia="ko-KR"/>
              </w:rPr>
              <w:t>lead to a delay of multiple RTDs.</w:t>
            </w:r>
            <w:r>
              <w:rPr>
                <w:rFonts w:ascii="Times" w:eastAsia="Malgun Gothic" w:hAnsi="Times"/>
                <w:szCs w:val="24"/>
                <w:lang w:val="en-GB" w:eastAsia="ko-KR"/>
              </w:rPr>
              <w:t xml:space="preserve"> In </w:t>
            </w:r>
            <w:proofErr w:type="gramStart"/>
            <w:r>
              <w:rPr>
                <w:rFonts w:ascii="Times" w:eastAsia="Malgun Gothic" w:hAnsi="Times"/>
                <w:szCs w:val="24"/>
                <w:lang w:val="en-GB" w:eastAsia="ko-KR"/>
              </w:rPr>
              <w:t>this regards</w:t>
            </w:r>
            <w:proofErr w:type="gramEnd"/>
            <w:r>
              <w:rPr>
                <w:rFonts w:ascii="Times" w:eastAsia="Malgun Gothic" w:hAnsi="Times"/>
                <w:szCs w:val="24"/>
                <w:lang w:val="en-GB" w:eastAsia="ko-KR"/>
              </w:rPr>
              <w:t>, the last sentence needs to be removed.</w:t>
            </w:r>
          </w:p>
        </w:tc>
      </w:tr>
      <w:tr w:rsidR="009E2211" w:rsidRPr="00F6417A" w14:paraId="03EF5E57" w14:textId="77777777" w:rsidTr="001321E9">
        <w:tc>
          <w:tcPr>
            <w:tcW w:w="1413" w:type="dxa"/>
          </w:tcPr>
          <w:p w14:paraId="0107CA54" w14:textId="185967D2" w:rsidR="009E2211" w:rsidRPr="003F6AF7" w:rsidRDefault="009E2211"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Nokia, Nokia Shanghai Bell</w:t>
            </w:r>
          </w:p>
        </w:tc>
        <w:tc>
          <w:tcPr>
            <w:tcW w:w="1239" w:type="dxa"/>
          </w:tcPr>
          <w:p w14:paraId="22E9AAF2" w14:textId="43870D1A" w:rsidR="009E2211" w:rsidRDefault="009E2211"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794FC2C1" w14:textId="106EC69F" w:rsidR="009E2211" w:rsidRDefault="009E2211"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If we remove that sentence as proposed by Samsung, we have a high risk of conveying the wrong message. The AN-PDB and PER are coupled to a service, and if we disable HARQ-ACK, we may not be able to fulfil the PER for the given service unless we rely on higher layer recovery. Hence, we would prefer to keep the last sentence.</w:t>
            </w:r>
          </w:p>
        </w:tc>
      </w:tr>
      <w:tr w:rsidR="003C05A4" w:rsidRPr="00F6417A" w14:paraId="2AB97489" w14:textId="77777777" w:rsidTr="001321E9">
        <w:tc>
          <w:tcPr>
            <w:tcW w:w="1413" w:type="dxa"/>
          </w:tcPr>
          <w:p w14:paraId="52E0C0B9" w14:textId="39B8D629" w:rsidR="003C05A4" w:rsidRDefault="003C05A4"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Ericsson</w:t>
            </w:r>
          </w:p>
        </w:tc>
        <w:tc>
          <w:tcPr>
            <w:tcW w:w="1239" w:type="dxa"/>
          </w:tcPr>
          <w:p w14:paraId="134E5D2A" w14:textId="031134BC" w:rsidR="003C05A4" w:rsidRDefault="003C05A4"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4058D393" w14:textId="78564A77" w:rsidR="003C05A4" w:rsidRDefault="003C05A4" w:rsidP="00A05703">
            <w:pPr>
              <w:overflowPunct/>
              <w:autoSpaceDE/>
              <w:autoSpaceDN/>
              <w:adjustRightInd/>
              <w:spacing w:before="120" w:after="120"/>
              <w:textAlignment w:val="auto"/>
              <w:rPr>
                <w:rFonts w:ascii="Times" w:eastAsia="Malgun Gothic" w:hAnsi="Times"/>
                <w:szCs w:val="24"/>
                <w:lang w:val="en-GB" w:eastAsia="ko-KR"/>
              </w:rPr>
            </w:pPr>
            <w:bookmarkStart w:id="2" w:name="_GoBack"/>
            <w:r>
              <w:rPr>
                <w:rFonts w:ascii="Times" w:eastAsia="Malgun Gothic" w:hAnsi="Times"/>
                <w:szCs w:val="24"/>
                <w:lang w:val="en-GB" w:eastAsia="ko-KR"/>
              </w:rPr>
              <w:t>Similar to Nokia’s comment, we should keep the last sentence so that SA2 is informed that there may be retransmissions at radio access network that lead to longer latency than pure one-time RTD. This would help SA2 set proper service requirement accordingly. Otherwise, if SA2 only considers one-time RTD, this would pose significant requirement on radio access network that must deliver the packet within one-time RTD.</w:t>
            </w:r>
            <w:bookmarkEnd w:id="2"/>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 xml:space="preserve">If not, please provide </w:t>
      </w:r>
      <w:proofErr w:type="gramStart"/>
      <w:r w:rsidRPr="00750E81">
        <w:rPr>
          <w:rFonts w:ascii="Times New Roman Bold" w:eastAsiaTheme="minorEastAsia" w:hAnsi="Times New Roman Bold"/>
          <w:b/>
          <w:strike/>
          <w:lang w:val="en-GB" w:eastAsia="zh-CN"/>
        </w:rPr>
        <w:t>comment</w:t>
      </w:r>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lease</w:t>
      </w:r>
      <w:proofErr w:type="gramEnd"/>
      <w:r w:rsidR="00750E81"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eastAsiaTheme="minorEastAsia" w:hAnsi="Times"/>
                <w:szCs w:val="24"/>
                <w:lang w:val="en-GB" w:eastAsia="zh-CN"/>
              </w:rPr>
              <w:t>Yes</w:t>
            </w:r>
            <w:proofErr w:type="gramEnd"/>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eastAsiaTheme="minorEastAsia" w:hAnsi="Times"/>
                <w:szCs w:val="24"/>
                <w:lang w:val="en-GB" w:eastAsia="zh-CN"/>
              </w:rPr>
              <w:t>Yes</w:t>
            </w:r>
            <w:proofErr w:type="gramEnd"/>
            <w:r>
              <w:rPr>
                <w:rFonts w:ascii="Times" w:eastAsiaTheme="minorEastAsia" w:hAnsi="Times"/>
                <w:szCs w:val="24"/>
                <w:lang w:val="en-GB" w:eastAsia="zh-CN"/>
              </w:rPr>
              <w:t xml:space="preserve">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proofErr w:type="gramStart"/>
            <w:r>
              <w:rPr>
                <w:rFonts w:ascii="Times" w:eastAsiaTheme="minorEastAsia" w:hAnsi="Times"/>
                <w:szCs w:val="24"/>
                <w:lang w:val="en-GB" w:eastAsia="zh-CN"/>
              </w:rPr>
              <w:t>Yes</w:t>
            </w:r>
            <w:proofErr w:type="gramEnd"/>
            <w:r>
              <w:rPr>
                <w:rFonts w:ascii="Times" w:eastAsiaTheme="minorEastAsia" w:hAnsi="Times"/>
                <w:szCs w:val="24"/>
                <w:lang w:val="en-GB" w:eastAsia="zh-CN"/>
              </w:rPr>
              <w:t xml:space="preserve">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3"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3"/>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proofErr w:type="gramStart"/>
            <w:r>
              <w:rPr>
                <w:rFonts w:ascii="Times" w:hAnsi="Times"/>
                <w:szCs w:val="24"/>
                <w:lang w:val="en-GB"/>
              </w:rPr>
              <w:t>Yes</w:t>
            </w:r>
            <w:proofErr w:type="gramEnd"/>
            <w:r>
              <w:rPr>
                <w:rFonts w:ascii="Times" w:hAnsi="Times"/>
                <w:szCs w:val="24"/>
                <w:lang w:val="en-GB"/>
              </w:rPr>
              <w:t xml:space="preserve">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806CE73" w:rsidR="00613817"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2B608CC3" w14:textId="382B1294" w:rsidR="00613817"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A35A02" w:rsidRPr="00F6417A" w14:paraId="0B33B7CB" w14:textId="77777777" w:rsidTr="001321E9">
        <w:tc>
          <w:tcPr>
            <w:tcW w:w="1413" w:type="dxa"/>
          </w:tcPr>
          <w:p w14:paraId="6972B9D7" w14:textId="1CBCF3EF"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71505421" w14:textId="17E6E993"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31B86CD3" w14:textId="77777777"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6D8BB731" w14:textId="77777777" w:rsidTr="001321E9">
        <w:tc>
          <w:tcPr>
            <w:tcW w:w="1413" w:type="dxa"/>
          </w:tcPr>
          <w:p w14:paraId="777A9023" w14:textId="228C2848" w:rsidR="00A05703" w:rsidRPr="00A05703" w:rsidRDefault="00A05703"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hint="eastAsia"/>
                <w:szCs w:val="24"/>
                <w:lang w:eastAsia="ko-KR"/>
              </w:rPr>
              <w:t>Samsung</w:t>
            </w:r>
          </w:p>
        </w:tc>
        <w:tc>
          <w:tcPr>
            <w:tcW w:w="1239" w:type="dxa"/>
          </w:tcPr>
          <w:p w14:paraId="33F89104" w14:textId="126FA3E7" w:rsidR="00A05703" w:rsidRPr="00A05703" w:rsidRDefault="00A05703"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hint="eastAsia"/>
                <w:szCs w:val="24"/>
                <w:lang w:val="en-GB" w:eastAsia="ko-KR"/>
              </w:rPr>
              <w:t>Yes</w:t>
            </w:r>
          </w:p>
        </w:tc>
        <w:tc>
          <w:tcPr>
            <w:tcW w:w="7084" w:type="dxa"/>
          </w:tcPr>
          <w:p w14:paraId="61E01B7F" w14:textId="77777777" w:rsidR="00A05703" w:rsidRPr="00F6417A" w:rsidRDefault="00A05703" w:rsidP="00A35A02">
            <w:pPr>
              <w:overflowPunct/>
              <w:autoSpaceDE/>
              <w:autoSpaceDN/>
              <w:adjustRightInd/>
              <w:spacing w:before="120" w:after="120"/>
              <w:textAlignment w:val="auto"/>
              <w:rPr>
                <w:rFonts w:ascii="Times" w:hAnsi="Times"/>
                <w:szCs w:val="24"/>
                <w:lang w:val="en-GB"/>
              </w:rPr>
            </w:pPr>
          </w:p>
        </w:tc>
      </w:tr>
      <w:tr w:rsidR="009E2211" w:rsidRPr="00F6417A" w14:paraId="7AF9A0BC" w14:textId="77777777" w:rsidTr="001321E9">
        <w:tc>
          <w:tcPr>
            <w:tcW w:w="1413" w:type="dxa"/>
          </w:tcPr>
          <w:p w14:paraId="0D995AB8" w14:textId="69B2BB94" w:rsidR="009E2211" w:rsidRDefault="009E2211"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Nokia, Nokia Shanghai Bell</w:t>
            </w:r>
          </w:p>
        </w:tc>
        <w:tc>
          <w:tcPr>
            <w:tcW w:w="1239" w:type="dxa"/>
          </w:tcPr>
          <w:p w14:paraId="4F39F074" w14:textId="7CE15F1C" w:rsidR="009E2211" w:rsidRDefault="009E2211"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CCA6109" w14:textId="77777777" w:rsidR="009E2211" w:rsidRPr="00F6417A" w:rsidRDefault="009E2211" w:rsidP="00A35A02">
            <w:pPr>
              <w:overflowPunct/>
              <w:autoSpaceDE/>
              <w:autoSpaceDN/>
              <w:adjustRightInd/>
              <w:spacing w:before="120" w:after="120"/>
              <w:textAlignment w:val="auto"/>
              <w:rPr>
                <w:rFonts w:ascii="Times" w:hAnsi="Times"/>
                <w:szCs w:val="24"/>
                <w:lang w:val="en-GB"/>
              </w:rPr>
            </w:pPr>
          </w:p>
        </w:tc>
      </w:tr>
      <w:tr w:rsidR="003C05A4" w:rsidRPr="00F6417A" w14:paraId="4E97A400" w14:textId="77777777" w:rsidTr="001321E9">
        <w:tc>
          <w:tcPr>
            <w:tcW w:w="1413" w:type="dxa"/>
          </w:tcPr>
          <w:p w14:paraId="6611F4A3" w14:textId="6A27741F" w:rsidR="003C05A4" w:rsidRDefault="003C05A4"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Ericsson</w:t>
            </w:r>
          </w:p>
        </w:tc>
        <w:tc>
          <w:tcPr>
            <w:tcW w:w="1239" w:type="dxa"/>
          </w:tcPr>
          <w:p w14:paraId="59E2FED5" w14:textId="19A9CBE5" w:rsidR="003C05A4" w:rsidRDefault="003C05A4"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457279D" w14:textId="77777777" w:rsidR="003C05A4" w:rsidRPr="00F6417A" w:rsidRDefault="003C05A4" w:rsidP="00A35A02">
            <w:pPr>
              <w:overflowPunct/>
              <w:autoSpaceDE/>
              <w:autoSpaceDN/>
              <w:adjustRightInd/>
              <w:spacing w:before="120" w:after="120"/>
              <w:textAlignment w:val="auto"/>
              <w:rPr>
                <w:rFonts w:ascii="Times" w:hAnsi="Times"/>
                <w:szCs w:val="24"/>
                <w:lang w:val="en-GB"/>
              </w:rPr>
            </w:pPr>
          </w:p>
        </w:tc>
      </w:tr>
    </w:tbl>
    <w:p w14:paraId="45D5CA0F" w14:textId="66B7EB97" w:rsidR="00CE53DF" w:rsidRDefault="00CE53DF" w:rsidP="00182126">
      <w:pPr>
        <w:pStyle w:val="ListParagraph"/>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1DDDE" w14:textId="77777777" w:rsidR="00617B83" w:rsidRDefault="00617B83">
      <w:r>
        <w:separator/>
      </w:r>
    </w:p>
  </w:endnote>
  <w:endnote w:type="continuationSeparator" w:id="0">
    <w:p w14:paraId="566A9BC6" w14:textId="77777777" w:rsidR="00617B83" w:rsidRDefault="00617B83">
      <w:r>
        <w:continuationSeparator/>
      </w:r>
    </w:p>
  </w:endnote>
  <w:endnote w:type="continuationNotice" w:id="1">
    <w:p w14:paraId="002C30D3" w14:textId="77777777" w:rsidR="00617B83" w:rsidRDefault="00617B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92A016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7780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780D">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E03CD" w14:textId="77777777" w:rsidR="00617B83" w:rsidRDefault="00617B83">
      <w:r>
        <w:separator/>
      </w:r>
    </w:p>
  </w:footnote>
  <w:footnote w:type="continuationSeparator" w:id="0">
    <w:p w14:paraId="6866E7FB" w14:textId="77777777" w:rsidR="00617B83" w:rsidRDefault="00617B83">
      <w:r>
        <w:continuationSeparator/>
      </w:r>
    </w:p>
  </w:footnote>
  <w:footnote w:type="continuationNotice" w:id="1">
    <w:p w14:paraId="469C783F" w14:textId="77777777" w:rsidR="00617B83" w:rsidRDefault="00617B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DA2NTCxtLAwtzBW0lEKTi0uzszPAykwrAUA1wJJBC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14F"/>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80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5A4"/>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6AF7"/>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4D2A"/>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83"/>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211"/>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703"/>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2"/>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4D6"/>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15D"/>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567"/>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CEC"/>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9C12E88E-0A08-46F3-904F-DE17A2AA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1255</Words>
  <Characters>7157</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Xingqin</cp:lastModifiedBy>
  <cp:revision>4</cp:revision>
  <cp:lastPrinted>2014-11-07T05:38:00Z</cp:lastPrinted>
  <dcterms:created xsi:type="dcterms:W3CDTF">2021-01-28T15:11:00Z</dcterms:created>
  <dcterms:modified xsi:type="dcterms:W3CDTF">2021-01-28T15:48:00Z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y fmtid="{D5CDD505-2E9C-101B-9397-08002B2CF9AE}" pid="10" name="NSCPROP_SA">
    <vt:lpwstr>C:\Users\jeongho7.yeo\Downloads\R1-21xxxxx Summary 2 of discussion of the reply LS to R1-2100014_v03_MediaTek_LG.docx</vt:lpwstr>
  </property>
</Properties>
</file>