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Heading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ListParagraph"/>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Heading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6E20D533" w:rsidR="00F50DA3" w:rsidRDefault="008F1F9A" w:rsidP="00BD7741">
      <w:r>
        <w:t xml:space="preserve">Based on the above, the proposed </w:t>
      </w:r>
      <w:r w:rsidR="001766E5">
        <w:t>reply from RAN1 is</w:t>
      </w:r>
      <w:r w:rsidR="0028742C">
        <w:t xml:space="preserve"> </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w:t>
      </w:r>
      <w:proofErr w:type="spellStart"/>
      <w:r w:rsidR="0021396B" w:rsidRPr="003D1896">
        <w:rPr>
          <w:i/>
          <w:iCs/>
          <w:u w:val="single"/>
        </w:rPr>
        <w:t>ms</w:t>
      </w:r>
      <w:proofErr w:type="spellEnd"/>
      <w:r w:rsidR="0021396B" w:rsidRPr="003D1896">
        <w:rPr>
          <w:i/>
          <w:iCs/>
          <w:u w:val="single"/>
        </w:rPr>
        <w:t xml:space="preserve"> for GEO satellites and </w:t>
      </w:r>
      <w:r w:rsidR="00CB54ED">
        <w:rPr>
          <w:i/>
          <w:iCs/>
          <w:u w:val="single"/>
        </w:rPr>
        <w:t>[20 to 30</w:t>
      </w:r>
      <w:r w:rsidR="0050620B">
        <w:rPr>
          <w:i/>
          <w:iCs/>
          <w:u w:val="single"/>
        </w:rPr>
        <w:t>]</w:t>
      </w:r>
      <w:r w:rsidR="00F8367C" w:rsidRPr="003D1896">
        <w:rPr>
          <w:i/>
          <w:iCs/>
          <w:u w:val="single"/>
        </w:rPr>
        <w:t xml:space="preserve"> </w:t>
      </w:r>
      <w:proofErr w:type="spellStart"/>
      <w:r w:rsidR="00F8367C" w:rsidRPr="003D1896">
        <w:rPr>
          <w:i/>
          <w:iCs/>
          <w:u w:val="single"/>
        </w:rPr>
        <w:t>ms</w:t>
      </w:r>
      <w:proofErr w:type="spellEnd"/>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6976CCE"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w:t>
      </w:r>
      <w:r w:rsidRPr="003B5425">
        <w:rPr>
          <w:rFonts w:ascii="Times New Roman Bold" w:eastAsiaTheme="minorEastAsia" w:hAnsi="Times New Roman Bold" w:hint="eastAsia"/>
          <w:b/>
          <w:strike/>
          <w:lang w:val="en-GB" w:eastAsia="zh-CN"/>
        </w:rPr>
        <w:t xml:space="preserve">Is the above proposed reply </w:t>
      </w:r>
      <w:r w:rsidR="006471A1" w:rsidRPr="003B5425">
        <w:rPr>
          <w:rFonts w:ascii="Times New Roman Bold" w:eastAsiaTheme="minorEastAsia" w:hAnsi="Times New Roman Bold"/>
          <w:b/>
          <w:strike/>
          <w:lang w:val="en-GB" w:eastAsia="zh-CN"/>
        </w:rPr>
        <w:t xml:space="preserve">to Question 1 </w:t>
      </w:r>
      <w:r w:rsidRPr="003B5425">
        <w:rPr>
          <w:rFonts w:ascii="Times New Roman Bold" w:eastAsiaTheme="minorEastAsia" w:hAnsi="Times New Roman Bold" w:hint="eastAsia"/>
          <w:b/>
          <w:strike/>
          <w:lang w:val="en-GB" w:eastAsia="zh-CN"/>
        </w:rPr>
        <w:t xml:space="preserve">acceptable? </w:t>
      </w:r>
      <w:r w:rsidRPr="003B5425">
        <w:rPr>
          <w:rFonts w:ascii="Times New Roman Bold" w:eastAsiaTheme="minorEastAsia" w:hAnsi="Times New Roman Bold"/>
          <w:b/>
          <w:strike/>
          <w:lang w:val="en-GB" w:eastAsia="zh-CN"/>
        </w:rPr>
        <w:t>If no</w:t>
      </w:r>
      <w:r w:rsidR="00F46EAE" w:rsidRPr="003B5425">
        <w:rPr>
          <w:rFonts w:ascii="Times New Roman Bold" w:eastAsiaTheme="minorEastAsia" w:hAnsi="Times New Roman Bold"/>
          <w:b/>
          <w:strike/>
          <w:lang w:val="en-GB" w:eastAsia="zh-CN"/>
        </w:rPr>
        <w:t>t</w:t>
      </w:r>
      <w:r w:rsidRPr="003B5425">
        <w:rPr>
          <w:rFonts w:ascii="Times New Roman Bold" w:eastAsiaTheme="minorEastAsia" w:hAnsi="Times New Roman Bold"/>
          <w:b/>
          <w:strike/>
          <w:lang w:val="en-GB" w:eastAsia="zh-CN"/>
        </w:rPr>
        <w:t>, pl</w:t>
      </w:r>
      <w:r w:rsidR="00F46EAE" w:rsidRPr="003B5425">
        <w:rPr>
          <w:rFonts w:ascii="Times New Roman Bold" w:eastAsiaTheme="minorEastAsia" w:hAnsi="Times New Roman Bold"/>
          <w:b/>
          <w:strike/>
          <w:lang w:val="en-GB" w:eastAsia="zh-CN"/>
        </w:rPr>
        <w:t>ease</w:t>
      </w:r>
      <w:r w:rsidRPr="003B5425">
        <w:rPr>
          <w:rFonts w:ascii="Times New Roman Bold" w:eastAsiaTheme="minorEastAsia" w:hAnsi="Times New Roman Bold"/>
          <w:b/>
          <w:strike/>
          <w:lang w:val="en-GB" w:eastAsia="zh-CN"/>
        </w:rPr>
        <w:t xml:space="preserve"> provide comment</w:t>
      </w:r>
      <w:r w:rsidR="00436110">
        <w:rPr>
          <w:rFonts w:eastAsiaTheme="minorEastAsia"/>
          <w:b/>
          <w:lang w:val="en-GB" w:eastAsia="zh-CN"/>
        </w:rPr>
        <w:t xml:space="preserve"> (</w:t>
      </w:r>
      <w:r w:rsidR="00436110" w:rsidRPr="003B5425">
        <w:rPr>
          <w:rFonts w:eastAsiaTheme="minorEastAsia"/>
          <w:b/>
          <w:color w:val="000000" w:themeColor="text1"/>
          <w:lang w:val="en-GB" w:eastAsia="zh-CN"/>
        </w:rPr>
        <w:t xml:space="preserve">Please </w:t>
      </w:r>
      <w:r w:rsidR="003B5425" w:rsidRPr="003B5425">
        <w:rPr>
          <w:rFonts w:eastAsiaTheme="minorEastAsia"/>
          <w:b/>
          <w:color w:val="000000" w:themeColor="text1"/>
          <w:lang w:val="en-GB" w:eastAsia="zh-CN"/>
        </w:rPr>
        <w:t>see</w:t>
      </w:r>
      <w:r w:rsidR="003B5425">
        <w:rPr>
          <w:rFonts w:eastAsiaTheme="minorEastAsia"/>
          <w:b/>
          <w:color w:val="FF0000"/>
          <w:lang w:val="en-GB" w:eastAsia="zh-CN"/>
        </w:rPr>
        <w:t xml:space="preserve"> updated reply </w:t>
      </w:r>
      <w:r w:rsidR="003B5425" w:rsidRPr="003B5425">
        <w:rPr>
          <w:rFonts w:eastAsiaTheme="minorEastAsia"/>
          <w:b/>
          <w:color w:val="000000" w:themeColor="text1"/>
          <w:lang w:val="en-GB" w:eastAsia="zh-CN"/>
        </w:rPr>
        <w:t xml:space="preserve">and </w:t>
      </w:r>
      <w:r w:rsidR="00750E81" w:rsidRPr="003B5425">
        <w:rPr>
          <w:rFonts w:eastAsiaTheme="minorEastAsia"/>
          <w:b/>
          <w:color w:val="000000" w:themeColor="text1"/>
          <w:lang w:val="en-GB" w:eastAsia="zh-CN"/>
        </w:rPr>
        <w:t>answer Question 1a</w:t>
      </w:r>
      <w:r w:rsidR="00750E81">
        <w:rPr>
          <w:rFonts w:eastAsiaTheme="minorEastAsia"/>
          <w:b/>
          <w:lang w:val="en-GB" w:eastAsia="zh-CN"/>
        </w:rPr>
        <w:t>)</w:t>
      </w:r>
      <w:r>
        <w:rPr>
          <w:rFonts w:eastAsiaTheme="minorEastAsia"/>
          <w:b/>
          <w:lang w:val="en-GB" w:eastAsia="zh-CN"/>
        </w:rPr>
        <w:t>.</w:t>
      </w:r>
    </w:p>
    <w:tbl>
      <w:tblPr>
        <w:tblStyle w:val="1"/>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Emphasis"/>
                <w:color w:val="000000"/>
                <w:shd w:val="clear" w:color="auto" w:fill="FFFFFF"/>
                <w:lang w:val="en-GB"/>
              </w:rPr>
              <w:t xml:space="preserve">In existing discussion, the </w:t>
            </w:r>
            <w:r w:rsidR="00D5391F" w:rsidRPr="00F1409D">
              <w:rPr>
                <w:rStyle w:val="Emphasis"/>
                <w:color w:val="000000"/>
                <w:shd w:val="clear" w:color="auto" w:fill="FFFFFF"/>
              </w:rPr>
              <w:t xml:space="preserve">case where </w:t>
            </w:r>
            <w:proofErr w:type="spellStart"/>
            <w:r w:rsidR="00D5391F" w:rsidRPr="00F1409D">
              <w:rPr>
                <w:rStyle w:val="Emphasis"/>
                <w:color w:val="000000"/>
                <w:shd w:val="clear" w:color="auto" w:fill="FFFFFF"/>
              </w:rPr>
              <w:t>gNB</w:t>
            </w:r>
            <w:proofErr w:type="spellEnd"/>
            <w:r w:rsidR="00D5391F" w:rsidRPr="00F1409D">
              <w:rPr>
                <w:rStyle w:val="Emphasis"/>
                <w:color w:val="000000"/>
                <w:shd w:val="clear" w:color="auto" w:fill="FFFFFF"/>
              </w:rPr>
              <w:t xml:space="preserve"> is co-loca</w:t>
            </w:r>
            <w:r w:rsidRPr="00F1409D">
              <w:rPr>
                <w:rStyle w:val="Emphasis"/>
                <w:color w:val="000000"/>
                <w:shd w:val="clear" w:color="auto" w:fill="FFFFFF"/>
              </w:rPr>
              <w:t>ted at the NTN-GW is prioritized</w:t>
            </w:r>
            <w:r w:rsidR="00D5391F" w:rsidRPr="00F1409D">
              <w:rPr>
                <w:rStyle w:val="Emphasis"/>
                <w:color w:val="000000"/>
                <w:shd w:val="clear" w:color="auto" w:fill="FFFFFF"/>
              </w:rPr>
              <w:t xml:space="preserve">, in which the propagation delay between NTN-GW and the </w:t>
            </w:r>
            <w:proofErr w:type="spellStart"/>
            <w:r w:rsidR="00D5391F" w:rsidRPr="00F1409D">
              <w:rPr>
                <w:rStyle w:val="Emphasis"/>
                <w:color w:val="000000"/>
                <w:shd w:val="clear" w:color="auto" w:fill="FFFFFF"/>
              </w:rPr>
              <w:t>gNB</w:t>
            </w:r>
            <w:proofErr w:type="spellEnd"/>
            <w:r w:rsidR="00D5391F" w:rsidRPr="00F1409D">
              <w:rPr>
                <w:rStyle w:val="Emphasis"/>
                <w:color w:val="000000"/>
                <w:shd w:val="clear" w:color="auto" w:fill="FFFFFF"/>
              </w:rPr>
              <w:t xml:space="preserve">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w:t>
            </w:r>
            <w:proofErr w:type="spellStart"/>
            <w:r>
              <w:rPr>
                <w:rFonts w:ascii="Times" w:hAnsi="Times"/>
                <w:szCs w:val="24"/>
                <w:lang w:val="en-GB"/>
              </w:rPr>
              <w:t>tdoc</w:t>
            </w:r>
            <w:proofErr w:type="spellEnd"/>
            <w:r>
              <w:rPr>
                <w:rFonts w:ascii="Times" w:hAnsi="Times"/>
                <w:szCs w:val="24"/>
                <w:lang w:val="en-GB"/>
              </w:rPr>
              <w:t xml:space="preserve">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lastRenderedPageBreak/>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 xml:space="preserve">The [20 to 30] </w:t>
            </w:r>
            <w:proofErr w:type="spellStart"/>
            <w:r w:rsidRPr="004E741B">
              <w:rPr>
                <w:rFonts w:ascii="Times New Roman" w:eastAsia="Batang" w:hAnsi="Times New Roman"/>
                <w:szCs w:val="24"/>
                <w:lang w:val="en-GB"/>
              </w:rPr>
              <w:t>ms</w:t>
            </w:r>
            <w:proofErr w:type="spellEnd"/>
            <w:r w:rsidRPr="004E741B">
              <w:rPr>
                <w:rFonts w:ascii="Times New Roman" w:eastAsia="Batang" w:hAnsi="Times New Roman"/>
                <w:szCs w:val="24"/>
                <w:lang w:val="en-GB"/>
              </w:rPr>
              <w:t xml:space="preserve">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w:t>
            </w:r>
            <w:proofErr w:type="spellStart"/>
            <w:r w:rsidRPr="004E741B">
              <w:rPr>
                <w:i/>
                <w:iCs/>
              </w:rPr>
              <w:t>ms</w:t>
            </w:r>
            <w:proofErr w:type="spellEnd"/>
            <w:r w:rsidRPr="004E741B">
              <w:rPr>
                <w:i/>
                <w:iCs/>
              </w:rPr>
              <w:t xml:space="preserve"> for GEO satellites and [20 to 30] </w:t>
            </w:r>
            <w:proofErr w:type="spellStart"/>
            <w:r w:rsidRPr="004E741B">
              <w:rPr>
                <w:i/>
                <w:iCs/>
              </w:rPr>
              <w:t>ms</w:t>
            </w:r>
            <w:proofErr w:type="spellEnd"/>
            <w:r w:rsidRPr="004E741B">
              <w:rPr>
                <w:i/>
                <w:iCs/>
              </w:rPr>
              <w:t xml:space="preserve">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F6417A"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r w:rsidRPr="004E741B">
              <w:rPr>
                <w:rFonts w:eastAsiaTheme="minorEastAsia"/>
                <w:szCs w:val="24"/>
                <w:lang w:val="en-GB" w:eastAsia="zh-CN"/>
              </w:rPr>
              <w:t>Yes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accurate, and can be acceptable.</w:t>
            </w:r>
          </w:p>
        </w:tc>
      </w:tr>
      <w:tr w:rsidR="00181B66" w:rsidRPr="00F6417A" w14:paraId="3E65A5F4" w14:textId="77777777" w:rsidTr="00FD0EF2">
        <w:tc>
          <w:tcPr>
            <w:tcW w:w="1413" w:type="dxa"/>
          </w:tcPr>
          <w:p w14:paraId="261F8EEE" w14:textId="347F0139" w:rsidR="00181B66" w:rsidRDefault="00181B66" w:rsidP="008F7179">
            <w:pPr>
              <w:overflowPunct/>
              <w:autoSpaceDE/>
              <w:autoSpaceDN/>
              <w:adjustRightInd/>
              <w:spacing w:before="120" w:after="120"/>
              <w:textAlignment w:val="auto"/>
              <w:rPr>
                <w:rFonts w:ascii="Times" w:eastAsiaTheme="minorEastAsia" w:hAnsi="Times" w:hint="eastAsia"/>
                <w:szCs w:val="24"/>
                <w:lang w:eastAsia="zh-CN"/>
              </w:rPr>
            </w:pPr>
          </w:p>
        </w:tc>
        <w:tc>
          <w:tcPr>
            <w:tcW w:w="1239" w:type="dxa"/>
          </w:tcPr>
          <w:p w14:paraId="23BB13B5" w14:textId="77777777" w:rsidR="00181B66" w:rsidRPr="004E741B" w:rsidRDefault="00181B66" w:rsidP="008F7179">
            <w:pPr>
              <w:overflowPunct/>
              <w:autoSpaceDE/>
              <w:autoSpaceDN/>
              <w:adjustRightInd/>
              <w:spacing w:before="120" w:after="120"/>
              <w:textAlignment w:val="auto"/>
              <w:rPr>
                <w:rFonts w:eastAsiaTheme="minorEastAsia"/>
                <w:szCs w:val="24"/>
                <w:lang w:val="en-GB" w:eastAsia="zh-CN"/>
              </w:rPr>
            </w:pPr>
          </w:p>
        </w:tc>
        <w:tc>
          <w:tcPr>
            <w:tcW w:w="7084" w:type="dxa"/>
          </w:tcPr>
          <w:p w14:paraId="5AEFD906" w14:textId="77777777" w:rsidR="00181B66" w:rsidRDefault="00181B66" w:rsidP="0073171D">
            <w:pPr>
              <w:overflowPunct/>
              <w:autoSpaceDE/>
              <w:autoSpaceDN/>
              <w:adjustRightInd/>
              <w:spacing w:before="120" w:after="120"/>
              <w:textAlignment w:val="auto"/>
              <w:rPr>
                <w:rFonts w:ascii="Times" w:eastAsiaTheme="minorEastAsia" w:hAnsi="Times" w:hint="eastAsia"/>
                <w:szCs w:val="24"/>
                <w:lang w:val="en-GB" w:eastAsia="zh-CN"/>
              </w:rPr>
            </w:pPr>
          </w:p>
        </w:tc>
      </w:tr>
    </w:tbl>
    <w:p w14:paraId="76578225" w14:textId="364F51A6" w:rsidR="001F7D49" w:rsidRDefault="001F7D49" w:rsidP="00BD7741"/>
    <w:p w14:paraId="1BFC1EC1" w14:textId="2ED790FE" w:rsidR="00F92DD8" w:rsidRPr="00F71F77" w:rsidRDefault="00F92DD8" w:rsidP="00BD7741">
      <w:pPr>
        <w:rPr>
          <w:b/>
          <w:bCs/>
          <w:u w:val="single"/>
        </w:rPr>
      </w:pPr>
      <w:r w:rsidRPr="00F71F77">
        <w:rPr>
          <w:b/>
          <w:bCs/>
          <w:u w:val="single"/>
        </w:rPr>
        <w:t>Mode</w:t>
      </w:r>
      <w:r w:rsidR="00F71F77" w:rsidRPr="00F71F77">
        <w:rPr>
          <w:b/>
          <w:bCs/>
          <w:u w:val="single"/>
        </w:rPr>
        <w:t xml:space="preserve">rator’s summary and </w:t>
      </w:r>
      <w:r w:rsidR="009F44CF">
        <w:rPr>
          <w:b/>
          <w:bCs/>
          <w:u w:val="single"/>
        </w:rPr>
        <w:t>proposal</w:t>
      </w:r>
      <w:r w:rsidR="00036CDD">
        <w:rPr>
          <w:b/>
          <w:bCs/>
          <w:u w:val="single"/>
        </w:rPr>
        <w:t xml:space="preserve"> on Question 1</w:t>
      </w:r>
    </w:p>
    <w:p w14:paraId="314DA97E" w14:textId="787B894D" w:rsidR="001F7D49" w:rsidRDefault="00C6238D" w:rsidP="00BD7741">
      <w:r>
        <w:t>Since</w:t>
      </w:r>
      <w:r w:rsidR="00A055D1">
        <w:t xml:space="preserve"> the </w:t>
      </w:r>
      <w:r w:rsidR="00F82457">
        <w:t xml:space="preserve">prioritization of the case </w:t>
      </w:r>
      <w:r w:rsidR="00BE2EA5">
        <w:t xml:space="preserve">where </w:t>
      </w:r>
      <w:proofErr w:type="spellStart"/>
      <w:r w:rsidR="00BE2EA5">
        <w:t>gNB</w:t>
      </w:r>
      <w:proofErr w:type="spellEnd"/>
      <w:r w:rsidR="00BE2EA5">
        <w:t xml:space="preserve"> and GTW are collocated is not </w:t>
      </w:r>
      <w:r w:rsidR="0069369B">
        <w:t>RAN1’s decision</w:t>
      </w:r>
      <w:r w:rsidR="00E07D91">
        <w:t>, it</w:t>
      </w:r>
      <w:r w:rsidR="00565386">
        <w:t xml:space="preserve"> </w:t>
      </w:r>
      <w:r w:rsidR="00F92DD8">
        <w:t xml:space="preserve">should not be included in RAN1’s reply. </w:t>
      </w:r>
      <w:r w:rsidR="0069369B">
        <w:t xml:space="preserve"> </w:t>
      </w:r>
      <w:r w:rsidR="002450C0">
        <w:t xml:space="preserve">Based on </w:t>
      </w:r>
      <w:r w:rsidR="002617CA">
        <w:t xml:space="preserve">the comments, </w:t>
      </w:r>
      <w:r w:rsidR="00C609ED">
        <w:t>the</w:t>
      </w:r>
      <w:r w:rsidR="002315D8">
        <w:t xml:space="preserve"> reply to </w:t>
      </w:r>
      <w:r w:rsidR="003C0862">
        <w:t>Q</w:t>
      </w:r>
      <w:r w:rsidR="002315D8">
        <w:t>uestion 1</w:t>
      </w:r>
      <w:r w:rsidR="005360E7">
        <w:t xml:space="preserve"> is</w:t>
      </w:r>
      <w:r w:rsidR="00C609ED">
        <w:t xml:space="preserve"> revised as below:</w:t>
      </w:r>
    </w:p>
    <w:p w14:paraId="66E1F3F6" w14:textId="7F34F552" w:rsidR="00C609ED" w:rsidRPr="00915959" w:rsidRDefault="00C609ED" w:rsidP="00BD7741">
      <w:pPr>
        <w:rPr>
          <w:color w:val="FF0000"/>
          <w:u w:val="single"/>
        </w:rPr>
      </w:pPr>
      <w:r w:rsidRPr="00915959">
        <w:rPr>
          <w:i/>
          <w:iCs/>
          <w:color w:val="FF0000"/>
          <w:u w:val="single"/>
        </w:rPr>
        <w:t xml:space="preserve">The round-trip delay (RTD) between the UE and the NTN gateway can be up to </w:t>
      </w:r>
      <w:r w:rsidR="000E729C" w:rsidRPr="00915959">
        <w:rPr>
          <w:i/>
          <w:iCs/>
          <w:color w:val="FF0000"/>
          <w:u w:val="single"/>
        </w:rPr>
        <w:t>541.46</w:t>
      </w:r>
      <w:r w:rsidRPr="00915959">
        <w:rPr>
          <w:i/>
          <w:iCs/>
          <w:color w:val="FF0000"/>
          <w:u w:val="single"/>
        </w:rPr>
        <w:t xml:space="preserve"> </w:t>
      </w:r>
      <w:proofErr w:type="spellStart"/>
      <w:r w:rsidRPr="00915959">
        <w:rPr>
          <w:i/>
          <w:iCs/>
          <w:color w:val="FF0000"/>
          <w:u w:val="single"/>
        </w:rPr>
        <w:t>ms</w:t>
      </w:r>
      <w:proofErr w:type="spellEnd"/>
      <w:r w:rsidRPr="00915959">
        <w:rPr>
          <w:i/>
          <w:iCs/>
          <w:color w:val="FF0000"/>
          <w:u w:val="single"/>
        </w:rPr>
        <w:t xml:space="preserve"> for GEO satellites and </w:t>
      </w:r>
      <w:r w:rsidR="00D35F8E" w:rsidRPr="00915959">
        <w:rPr>
          <w:i/>
          <w:iCs/>
          <w:color w:val="FF0000"/>
          <w:u w:val="single"/>
        </w:rPr>
        <w:t xml:space="preserve">25.77 </w:t>
      </w:r>
      <w:proofErr w:type="spellStart"/>
      <w:r w:rsidRPr="00915959">
        <w:rPr>
          <w:i/>
          <w:iCs/>
          <w:color w:val="FF0000"/>
          <w:u w:val="single"/>
        </w:rPr>
        <w:t>ms</w:t>
      </w:r>
      <w:proofErr w:type="spellEnd"/>
      <w:r w:rsidRPr="00915959">
        <w:rPr>
          <w:i/>
          <w:iCs/>
          <w:color w:val="FF0000"/>
          <w:u w:val="single"/>
        </w:rPr>
        <w:t xml:space="preserve"> for LEO satellites at 600 km height.  The RTD for HAPS is similar to that in TN. </w:t>
      </w:r>
      <w:r w:rsidRPr="00915959">
        <w:rPr>
          <w:i/>
          <w:iCs/>
          <w:color w:val="FF0000"/>
          <w:szCs w:val="24"/>
          <w:u w:val="single"/>
          <w:lang w:val="en-GB"/>
        </w:rPr>
        <w:t>Retransmissions may lead to a delay of multiple RTDs.</w:t>
      </w:r>
    </w:p>
    <w:p w14:paraId="26B7D7F0" w14:textId="6E014AFD" w:rsidR="0076318D" w:rsidRPr="0076318D" w:rsidRDefault="00EA20F6" w:rsidP="0076318D">
      <w:pPr>
        <w:jc w:val="both"/>
        <w:rPr>
          <w:rFonts w:eastAsiaTheme="minorEastAsia"/>
          <w:b/>
          <w:bCs/>
          <w:lang w:val="en-GB" w:eastAsia="zh-CN"/>
        </w:rPr>
      </w:pPr>
      <w:r w:rsidRPr="0076318D">
        <w:rPr>
          <w:b/>
          <w:bCs/>
        </w:rPr>
        <w:t>Question 1</w:t>
      </w:r>
      <w:r w:rsidR="0076318D" w:rsidRPr="0076318D">
        <w:rPr>
          <w:b/>
          <w:bCs/>
        </w:rPr>
        <w:t>a</w:t>
      </w:r>
      <w:r w:rsidR="0076318D">
        <w:rPr>
          <w:b/>
          <w:bCs/>
        </w:rPr>
        <w:t>:</w:t>
      </w:r>
      <w:r w:rsidR="0076318D" w:rsidRPr="0076318D">
        <w:rPr>
          <w:b/>
          <w:bCs/>
        </w:rPr>
        <w:t xml:space="preserve"> </w:t>
      </w:r>
      <w:r w:rsidR="0076318D" w:rsidRPr="0076318D">
        <w:rPr>
          <w:rFonts w:eastAsiaTheme="minorEastAsia" w:hint="eastAsia"/>
          <w:b/>
          <w:bCs/>
          <w:lang w:val="en-GB" w:eastAsia="zh-CN"/>
        </w:rPr>
        <w:t xml:space="preserve">Is the above proposed reply </w:t>
      </w:r>
      <w:r w:rsidR="0076318D" w:rsidRPr="0076318D">
        <w:rPr>
          <w:rFonts w:eastAsiaTheme="minorEastAsia"/>
          <w:b/>
          <w:bCs/>
          <w:lang w:val="en-GB" w:eastAsia="zh-CN"/>
        </w:rPr>
        <w:t xml:space="preserve">to Question 1 </w:t>
      </w:r>
      <w:r w:rsidR="00804096">
        <w:rPr>
          <w:rFonts w:eastAsiaTheme="minorEastAsia"/>
          <w:b/>
          <w:bCs/>
          <w:lang w:val="en-GB" w:eastAsia="zh-CN"/>
        </w:rPr>
        <w:t xml:space="preserve">from SA2 </w:t>
      </w:r>
      <w:r w:rsidR="0076318D" w:rsidRPr="0076318D">
        <w:rPr>
          <w:rFonts w:eastAsiaTheme="minorEastAsia" w:hint="eastAsia"/>
          <w:b/>
          <w:bCs/>
          <w:lang w:val="en-GB" w:eastAsia="zh-CN"/>
        </w:rPr>
        <w:t xml:space="preserve">acceptable? </w:t>
      </w:r>
      <w:r w:rsidR="0076318D"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76318D" w:rsidRPr="00F6417A" w14:paraId="6BCDE842" w14:textId="77777777" w:rsidTr="001321E9">
        <w:tc>
          <w:tcPr>
            <w:tcW w:w="1413" w:type="dxa"/>
          </w:tcPr>
          <w:p w14:paraId="5835AE68"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E70A53F"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2803714"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76318D" w:rsidRPr="00F6417A" w14:paraId="71DE0DE3" w14:textId="77777777" w:rsidTr="001321E9">
        <w:tc>
          <w:tcPr>
            <w:tcW w:w="1413" w:type="dxa"/>
          </w:tcPr>
          <w:p w14:paraId="55541EB1" w14:textId="7413F19E" w:rsidR="0076318D" w:rsidRPr="00ED0BF0" w:rsidRDefault="0076318D" w:rsidP="001321E9">
            <w:pPr>
              <w:overflowPunct/>
              <w:autoSpaceDE/>
              <w:autoSpaceDN/>
              <w:adjustRightInd/>
              <w:spacing w:before="120" w:after="120"/>
              <w:textAlignment w:val="auto"/>
              <w:rPr>
                <w:rFonts w:ascii="Times" w:hAnsi="Times"/>
                <w:szCs w:val="24"/>
              </w:rPr>
            </w:pPr>
          </w:p>
        </w:tc>
        <w:tc>
          <w:tcPr>
            <w:tcW w:w="1239" w:type="dxa"/>
          </w:tcPr>
          <w:p w14:paraId="172A49BD" w14:textId="47B489B6" w:rsidR="0076318D" w:rsidRPr="00F6417A" w:rsidRDefault="0076318D" w:rsidP="001321E9">
            <w:pPr>
              <w:overflowPunct/>
              <w:autoSpaceDE/>
              <w:autoSpaceDN/>
              <w:adjustRightInd/>
              <w:spacing w:before="120" w:after="120"/>
              <w:textAlignment w:val="auto"/>
              <w:rPr>
                <w:rFonts w:ascii="Times" w:hAnsi="Times"/>
                <w:szCs w:val="24"/>
                <w:lang w:val="en-GB"/>
              </w:rPr>
            </w:pPr>
          </w:p>
        </w:tc>
        <w:tc>
          <w:tcPr>
            <w:tcW w:w="7084" w:type="dxa"/>
          </w:tcPr>
          <w:p w14:paraId="4C5B9E8B"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p>
        </w:tc>
      </w:tr>
      <w:tr w:rsidR="0076318D" w:rsidRPr="00F1409D" w14:paraId="2343EC06" w14:textId="77777777" w:rsidTr="001321E9">
        <w:tc>
          <w:tcPr>
            <w:tcW w:w="1413" w:type="dxa"/>
          </w:tcPr>
          <w:p w14:paraId="6EC7C409" w14:textId="3C2926D2" w:rsidR="0076318D" w:rsidRPr="00D5391F" w:rsidRDefault="0076318D" w:rsidP="001321E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00B86FCE" w14:textId="0ED976F0" w:rsidR="0076318D" w:rsidRPr="00D5391F" w:rsidRDefault="0076318D" w:rsidP="001321E9">
            <w:pPr>
              <w:overflowPunct/>
              <w:autoSpaceDE/>
              <w:autoSpaceDN/>
              <w:adjustRightInd/>
              <w:spacing w:before="120" w:after="120"/>
              <w:textAlignment w:val="auto"/>
              <w:rPr>
                <w:rFonts w:ascii="Times" w:eastAsiaTheme="minorEastAsia" w:hAnsi="Times"/>
                <w:szCs w:val="24"/>
                <w:lang w:val="en-GB" w:eastAsia="zh-CN"/>
              </w:rPr>
            </w:pPr>
          </w:p>
        </w:tc>
        <w:tc>
          <w:tcPr>
            <w:tcW w:w="7084" w:type="dxa"/>
          </w:tcPr>
          <w:p w14:paraId="7C8C090B" w14:textId="35AED2CB" w:rsidR="0076318D" w:rsidRPr="00F1409D" w:rsidRDefault="0076318D" w:rsidP="001321E9">
            <w:pPr>
              <w:overflowPunct/>
              <w:autoSpaceDE/>
              <w:autoSpaceDN/>
              <w:adjustRightInd/>
              <w:spacing w:before="120" w:after="120"/>
              <w:textAlignment w:val="auto"/>
              <w:rPr>
                <w:rFonts w:eastAsiaTheme="minorEastAsia"/>
                <w:lang w:val="en-GB" w:eastAsia="zh-CN"/>
              </w:rPr>
            </w:pPr>
          </w:p>
        </w:tc>
      </w:tr>
      <w:tr w:rsidR="0076318D" w:rsidRPr="00F6417A" w14:paraId="55D0798A" w14:textId="77777777" w:rsidTr="001321E9">
        <w:tc>
          <w:tcPr>
            <w:tcW w:w="1413" w:type="dxa"/>
          </w:tcPr>
          <w:p w14:paraId="7FC273EC" w14:textId="11C319D6" w:rsidR="0076318D" w:rsidRPr="00ED0BF0" w:rsidRDefault="0076318D" w:rsidP="001321E9">
            <w:pPr>
              <w:overflowPunct/>
              <w:autoSpaceDE/>
              <w:autoSpaceDN/>
              <w:adjustRightInd/>
              <w:spacing w:before="120" w:after="120"/>
              <w:textAlignment w:val="auto"/>
              <w:rPr>
                <w:rFonts w:ascii="Times" w:hAnsi="Times"/>
                <w:szCs w:val="24"/>
              </w:rPr>
            </w:pPr>
          </w:p>
        </w:tc>
        <w:tc>
          <w:tcPr>
            <w:tcW w:w="1239" w:type="dxa"/>
          </w:tcPr>
          <w:p w14:paraId="61E62B74" w14:textId="04C2EE87" w:rsidR="0076318D" w:rsidRPr="00F6417A" w:rsidRDefault="0076318D" w:rsidP="001321E9">
            <w:pPr>
              <w:overflowPunct/>
              <w:autoSpaceDE/>
              <w:autoSpaceDN/>
              <w:adjustRightInd/>
              <w:spacing w:before="120" w:after="120"/>
              <w:textAlignment w:val="auto"/>
              <w:rPr>
                <w:rFonts w:ascii="Times" w:hAnsi="Times"/>
                <w:szCs w:val="24"/>
                <w:lang w:val="en-GB"/>
              </w:rPr>
            </w:pPr>
          </w:p>
        </w:tc>
        <w:tc>
          <w:tcPr>
            <w:tcW w:w="7084" w:type="dxa"/>
          </w:tcPr>
          <w:p w14:paraId="561DF1C2" w14:textId="454564F8" w:rsidR="0076318D" w:rsidRPr="00F6417A" w:rsidRDefault="0076318D" w:rsidP="001321E9">
            <w:pPr>
              <w:overflowPunct/>
              <w:autoSpaceDE/>
              <w:autoSpaceDN/>
              <w:adjustRightInd/>
              <w:spacing w:before="120" w:after="120"/>
              <w:textAlignment w:val="auto"/>
              <w:rPr>
                <w:rFonts w:ascii="Times" w:hAnsi="Times"/>
                <w:szCs w:val="24"/>
                <w:lang w:val="en-GB"/>
              </w:rPr>
            </w:pPr>
          </w:p>
        </w:tc>
      </w:tr>
    </w:tbl>
    <w:p w14:paraId="43C395EA" w14:textId="75E3EB6D" w:rsidR="00C609ED" w:rsidRDefault="00C609ED" w:rsidP="00BD7741"/>
    <w:p w14:paraId="0A993E6A" w14:textId="77777777" w:rsidR="00B04AA0" w:rsidRDefault="00B04AA0" w:rsidP="00BD7741"/>
    <w:p w14:paraId="0ABE3A07" w14:textId="3EC4E4D3" w:rsidR="003A107D" w:rsidRDefault="003A107D" w:rsidP="00BD7741"/>
    <w:p w14:paraId="228B5B08" w14:textId="77777777" w:rsidR="003A107D" w:rsidRDefault="003A107D"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488E180D" w:rsidR="0072661F" w:rsidRPr="00E65D24" w:rsidRDefault="0072661F" w:rsidP="0072661F">
      <w:pPr>
        <w:jc w:val="both"/>
        <w:rPr>
          <w:rFonts w:eastAsiaTheme="minorEastAsia"/>
          <w:b/>
          <w:lang w:val="en-GB" w:eastAsia="zh-CN"/>
        </w:rPr>
      </w:pPr>
      <w:r w:rsidRPr="00750E81">
        <w:rPr>
          <w:rFonts w:ascii="Times New Roman Bold" w:eastAsiaTheme="minorEastAsia" w:hAnsi="Times New Roman Bold" w:hint="eastAsia"/>
          <w:b/>
          <w:strike/>
          <w:lang w:val="en-GB" w:eastAsia="zh-CN"/>
        </w:rPr>
        <w:t>Question</w:t>
      </w:r>
      <w:r w:rsidRPr="00750E81">
        <w:rPr>
          <w:rFonts w:ascii="Times New Roman Bold" w:eastAsiaTheme="minorEastAsia" w:hAnsi="Times New Roman Bold"/>
          <w:b/>
          <w:strike/>
          <w:lang w:val="en-GB" w:eastAsia="zh-CN"/>
        </w:rPr>
        <w:t xml:space="preserve"> 2</w:t>
      </w:r>
      <w:r w:rsidRPr="00750E81">
        <w:rPr>
          <w:rFonts w:ascii="Times New Roman Bold" w:eastAsiaTheme="minorEastAsia" w:hAnsi="Times New Roman Bold" w:hint="eastAsia"/>
          <w:b/>
          <w:strike/>
          <w:lang w:val="en-GB" w:eastAsia="zh-CN"/>
        </w:rPr>
        <w:t xml:space="preserve">: Is the above proposed reply </w:t>
      </w:r>
      <w:r w:rsidR="006471A1" w:rsidRPr="00750E81">
        <w:rPr>
          <w:rFonts w:ascii="Times New Roman Bold" w:eastAsiaTheme="minorEastAsia" w:hAnsi="Times New Roman Bold"/>
          <w:b/>
          <w:strike/>
          <w:lang w:val="en-GB" w:eastAsia="zh-CN"/>
        </w:rPr>
        <w:t xml:space="preserve">to Question 2 </w:t>
      </w:r>
      <w:r w:rsidR="00804096" w:rsidRPr="00750E81">
        <w:rPr>
          <w:rFonts w:ascii="Times New Roman Bold" w:eastAsiaTheme="minorEastAsia" w:hAnsi="Times New Roman Bold"/>
          <w:b/>
          <w:strike/>
          <w:lang w:val="en-GB" w:eastAsia="zh-CN"/>
        </w:rPr>
        <w:t xml:space="preserve">from SA2 </w:t>
      </w:r>
      <w:r w:rsidRPr="00750E81">
        <w:rPr>
          <w:rFonts w:ascii="Times New Roman Bold" w:eastAsiaTheme="minorEastAsia" w:hAnsi="Times New Roman Bold" w:hint="eastAsia"/>
          <w:b/>
          <w:strike/>
          <w:lang w:val="en-GB" w:eastAsia="zh-CN"/>
        </w:rPr>
        <w:t xml:space="preserve">acceptable? </w:t>
      </w:r>
      <w:r w:rsidRPr="00750E81">
        <w:rPr>
          <w:rFonts w:ascii="Times New Roman Bold" w:eastAsiaTheme="minorEastAsia" w:hAnsi="Times New Roman Bold"/>
          <w:b/>
          <w:strike/>
          <w:lang w:val="en-GB" w:eastAsia="zh-CN"/>
        </w:rPr>
        <w:t xml:space="preserve">If not, please provide </w:t>
      </w:r>
      <w:proofErr w:type="gramStart"/>
      <w:r w:rsidRPr="00750E81">
        <w:rPr>
          <w:rFonts w:ascii="Times New Roman Bold" w:eastAsiaTheme="minorEastAsia" w:hAnsi="Times New Roman Bold"/>
          <w:b/>
          <w:strike/>
          <w:lang w:val="en-GB" w:eastAsia="zh-CN"/>
        </w:rPr>
        <w:t>comment</w:t>
      </w:r>
      <w:r w:rsidR="00750E81">
        <w:rPr>
          <w:rFonts w:eastAsiaTheme="minorEastAsia"/>
          <w:b/>
          <w:lang w:val="en-GB" w:eastAsia="zh-CN"/>
        </w:rPr>
        <w:t xml:space="preserve">( </w:t>
      </w:r>
      <w:r w:rsidR="00750E81" w:rsidRPr="004858BA">
        <w:rPr>
          <w:rFonts w:eastAsiaTheme="minorEastAsia"/>
          <w:b/>
          <w:color w:val="000000" w:themeColor="text1"/>
          <w:lang w:val="en-GB" w:eastAsia="zh-CN"/>
        </w:rPr>
        <w:t>P</w:t>
      </w:r>
      <w:r w:rsidR="00750E81" w:rsidRPr="00750E81">
        <w:rPr>
          <w:rFonts w:eastAsiaTheme="minorEastAsia"/>
          <w:b/>
          <w:color w:val="000000" w:themeColor="text1"/>
          <w:lang w:val="en-GB" w:eastAsia="zh-CN"/>
        </w:rPr>
        <w:t>lease</w:t>
      </w:r>
      <w:proofErr w:type="gramEnd"/>
      <w:r w:rsidR="00750E81"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see </w:t>
      </w:r>
      <w:r w:rsidR="00B03977" w:rsidRPr="00750E81">
        <w:rPr>
          <w:rFonts w:eastAsiaTheme="minorEastAsia"/>
          <w:b/>
          <w:color w:val="FF0000"/>
          <w:lang w:val="en-GB" w:eastAsia="zh-CN"/>
        </w:rPr>
        <w:t>updated reply</w:t>
      </w:r>
      <w:r w:rsidR="00B03977"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and </w:t>
      </w:r>
      <w:r w:rsidR="00750E81" w:rsidRPr="00750E81">
        <w:rPr>
          <w:rFonts w:eastAsiaTheme="minorEastAsia"/>
          <w:b/>
          <w:color w:val="000000" w:themeColor="text1"/>
          <w:lang w:val="en-GB" w:eastAsia="zh-CN"/>
        </w:rPr>
        <w:t xml:space="preserve">answer Question </w:t>
      </w:r>
      <w:r w:rsidR="00750E81" w:rsidRPr="00750E81">
        <w:rPr>
          <w:rFonts w:eastAsiaTheme="minorEastAsia"/>
          <w:b/>
          <w:color w:val="000000" w:themeColor="text1"/>
          <w:lang w:val="en-GB" w:eastAsia="zh-CN"/>
        </w:rPr>
        <w:t>2</w:t>
      </w:r>
      <w:r w:rsidR="00750E81" w:rsidRPr="00750E81">
        <w:rPr>
          <w:rFonts w:eastAsiaTheme="minorEastAsia"/>
          <w:b/>
          <w:color w:val="000000" w:themeColor="text1"/>
          <w:lang w:val="en-GB" w:eastAsia="zh-CN"/>
        </w:rPr>
        <w:t>a</w:t>
      </w:r>
      <w:r w:rsidR="00750E81" w:rsidRPr="00503650">
        <w:rPr>
          <w:rFonts w:eastAsiaTheme="minorEastAsia"/>
          <w:b/>
          <w:color w:val="000000" w:themeColor="text1"/>
          <w:lang w:val="en-GB" w:eastAsia="zh-CN"/>
        </w:rPr>
        <w: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bookmarkStart w:id="2" w:name="_Hlk62623162"/>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bookmarkEnd w:id="2"/>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p>
        </w:tc>
      </w:tr>
    </w:tbl>
    <w:p w14:paraId="41537844" w14:textId="35B11ABC" w:rsidR="00CA22F9" w:rsidRDefault="00CA22F9" w:rsidP="00AA5B38">
      <w:pPr>
        <w:jc w:val="both"/>
      </w:pPr>
    </w:p>
    <w:p w14:paraId="5CDD96BE" w14:textId="7DCDD1A8" w:rsidR="00D5773D" w:rsidRPr="00F71F77" w:rsidRDefault="00D5773D" w:rsidP="00D5773D">
      <w:pPr>
        <w:rPr>
          <w:b/>
          <w:bCs/>
          <w:u w:val="single"/>
        </w:rPr>
      </w:pPr>
      <w:r w:rsidRPr="00F71F77">
        <w:rPr>
          <w:b/>
          <w:bCs/>
          <w:u w:val="single"/>
        </w:rPr>
        <w:t xml:space="preserve">Moderator’s summary and </w:t>
      </w:r>
      <w:r w:rsidR="009F44CF">
        <w:rPr>
          <w:b/>
          <w:bCs/>
          <w:u w:val="single"/>
        </w:rPr>
        <w:t>proposal</w:t>
      </w:r>
      <w:r w:rsidR="00036CDD">
        <w:rPr>
          <w:b/>
          <w:bCs/>
          <w:u w:val="single"/>
        </w:rPr>
        <w:t xml:space="preserve"> on Question 2</w:t>
      </w:r>
    </w:p>
    <w:p w14:paraId="665B6FD1" w14:textId="77777777" w:rsidR="00D5773D" w:rsidRDefault="00D5773D" w:rsidP="00AA5B38">
      <w:pPr>
        <w:jc w:val="both"/>
      </w:pPr>
    </w:p>
    <w:p w14:paraId="583754DE" w14:textId="10D556C5" w:rsidR="00F951D8" w:rsidRDefault="00D92724" w:rsidP="00F951D8">
      <w:r>
        <w:t xml:space="preserve">RAN1 has not agreed to consider the same PER </w:t>
      </w:r>
      <w:r w:rsidR="00D82DE7">
        <w:t>range.</w:t>
      </w:r>
      <w:r w:rsidR="00D75942">
        <w:t xml:space="preserve"> In addition</w:t>
      </w:r>
      <w:r w:rsidR="00D5773D">
        <w:t xml:space="preserve">, only the upper bound </w:t>
      </w:r>
      <w:r w:rsidR="006C2C76">
        <w:t>is asked</w:t>
      </w:r>
      <w:r w:rsidR="0047019C">
        <w:t xml:space="preserve"> by SA2</w:t>
      </w:r>
      <w:r w:rsidR="006C2C76">
        <w:t xml:space="preserve">. </w:t>
      </w:r>
      <w:r w:rsidR="00E6227C">
        <w:t xml:space="preserve">Including </w:t>
      </w:r>
      <w:r w:rsidR="002C4206">
        <w:t>a s</w:t>
      </w:r>
      <w:r w:rsidR="006C0DB4">
        <w:t xml:space="preserve">tatement about the </w:t>
      </w:r>
      <w:r w:rsidR="00D45E57">
        <w:t xml:space="preserve">PER range </w:t>
      </w:r>
      <w:r w:rsidR="00A750D8">
        <w:t xml:space="preserve">without </w:t>
      </w:r>
      <w:r w:rsidR="000C7244">
        <w:t xml:space="preserve">an </w:t>
      </w:r>
      <w:r w:rsidR="00A750D8">
        <w:t xml:space="preserve">agreement </w:t>
      </w:r>
      <w:r w:rsidR="002C4206">
        <w:t xml:space="preserve">introduces additional </w:t>
      </w:r>
      <w:r w:rsidR="00935557">
        <w:t xml:space="preserve">risk of </w:t>
      </w:r>
      <w:r w:rsidR="002C4206">
        <w:t xml:space="preserve">inaccuracy </w:t>
      </w:r>
      <w:r w:rsidR="00184FA4">
        <w:t>without benefit</w:t>
      </w:r>
      <w:r w:rsidR="00A750D8">
        <w:t xml:space="preserve">. </w:t>
      </w:r>
      <w:r w:rsidR="00F951D8">
        <w:t xml:space="preserve">Based on the comments, the reply to Question </w:t>
      </w:r>
      <w:r w:rsidR="00F951D8">
        <w:t>2</w:t>
      </w:r>
      <w:r w:rsidR="00F951D8">
        <w:t xml:space="preserve"> is revised as below:</w:t>
      </w:r>
      <w:bookmarkStart w:id="3" w:name="_GoBack"/>
      <w:bookmarkEnd w:id="3"/>
    </w:p>
    <w:p w14:paraId="331A4C3B" w14:textId="5778BAEC" w:rsidR="00B05FD4" w:rsidRPr="00613817" w:rsidRDefault="00B05FD4" w:rsidP="00F951D8">
      <w:pPr>
        <w:rPr>
          <w:color w:val="000000" w:themeColor="text1"/>
        </w:rPr>
      </w:pPr>
      <w:r w:rsidRPr="000C7244">
        <w:rPr>
          <w:rFonts w:ascii="Times" w:hAnsi="Times"/>
          <w:i/>
          <w:iCs/>
          <w:color w:val="FF0000"/>
          <w:szCs w:val="24"/>
          <w:u w:val="single"/>
          <w:lang w:val="en-GB"/>
        </w:rPr>
        <w:t>RAN1 is not expected to consider higher PER upper bound for NTN</w:t>
      </w:r>
      <w:r w:rsidRPr="00613817">
        <w:rPr>
          <w:rFonts w:ascii="Times" w:hAnsi="Times"/>
          <w:i/>
          <w:iCs/>
          <w:color w:val="000000" w:themeColor="text1"/>
          <w:szCs w:val="24"/>
          <w:u w:val="single"/>
          <w:lang w:val="en-GB"/>
        </w:rPr>
        <w:t>.</w:t>
      </w:r>
    </w:p>
    <w:p w14:paraId="7CF410A9" w14:textId="558E5FCD" w:rsidR="00613817" w:rsidRPr="0076318D" w:rsidRDefault="00613817" w:rsidP="00613817">
      <w:pPr>
        <w:jc w:val="both"/>
        <w:rPr>
          <w:rFonts w:eastAsiaTheme="minorEastAsia"/>
          <w:b/>
          <w:bCs/>
          <w:lang w:val="en-GB" w:eastAsia="zh-CN"/>
        </w:rPr>
      </w:pPr>
      <w:r w:rsidRPr="0076318D">
        <w:rPr>
          <w:b/>
          <w:bCs/>
        </w:rPr>
        <w:t xml:space="preserve">Question </w:t>
      </w:r>
      <w:r>
        <w:rPr>
          <w:b/>
          <w:bCs/>
        </w:rPr>
        <w:t>2</w:t>
      </w:r>
      <w:r w:rsidRPr="0076318D">
        <w:rPr>
          <w:b/>
          <w:bCs/>
        </w:rPr>
        <w:t>a</w:t>
      </w:r>
      <w:r>
        <w:rPr>
          <w:b/>
          <w:bCs/>
        </w:rPr>
        <w:t>:</w:t>
      </w:r>
      <w:r w:rsidRPr="0076318D">
        <w:rPr>
          <w:b/>
          <w:bCs/>
        </w:rPr>
        <w:t xml:space="preserve"> </w:t>
      </w:r>
      <w:r w:rsidRPr="0076318D">
        <w:rPr>
          <w:rFonts w:eastAsiaTheme="minorEastAsia" w:hint="eastAsia"/>
          <w:b/>
          <w:bCs/>
          <w:lang w:val="en-GB" w:eastAsia="zh-CN"/>
        </w:rPr>
        <w:t xml:space="preserve">Is the above proposed reply </w:t>
      </w:r>
      <w:r w:rsidRPr="0076318D">
        <w:rPr>
          <w:rFonts w:eastAsiaTheme="minorEastAsia"/>
          <w:b/>
          <w:bCs/>
          <w:lang w:val="en-GB" w:eastAsia="zh-CN"/>
        </w:rPr>
        <w:t xml:space="preserve">to Question </w:t>
      </w:r>
      <w:r>
        <w:rPr>
          <w:rFonts w:eastAsiaTheme="minorEastAsia"/>
          <w:b/>
          <w:bCs/>
          <w:lang w:val="en-GB" w:eastAsia="zh-CN"/>
        </w:rPr>
        <w:t>2</w:t>
      </w:r>
      <w:r w:rsidRPr="0076318D">
        <w:rPr>
          <w:rFonts w:eastAsiaTheme="minorEastAsia"/>
          <w:b/>
          <w:bCs/>
          <w:lang w:val="en-GB" w:eastAsia="zh-CN"/>
        </w:rPr>
        <w:t xml:space="preserve"> </w:t>
      </w:r>
      <w:r w:rsidRPr="0076318D">
        <w:rPr>
          <w:rFonts w:eastAsiaTheme="minorEastAsia" w:hint="eastAsia"/>
          <w:b/>
          <w:bCs/>
          <w:lang w:val="en-GB" w:eastAsia="zh-CN"/>
        </w:rPr>
        <w:t xml:space="preserve">acceptable? </w:t>
      </w:r>
      <w:r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613817" w:rsidRPr="00F6417A" w14:paraId="2886069B" w14:textId="77777777" w:rsidTr="001321E9">
        <w:tc>
          <w:tcPr>
            <w:tcW w:w="1413" w:type="dxa"/>
          </w:tcPr>
          <w:p w14:paraId="3A3023F9"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63E0D59B"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36F8675"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613817" w:rsidRPr="00F6417A" w14:paraId="3FADB093" w14:textId="77777777" w:rsidTr="001321E9">
        <w:tc>
          <w:tcPr>
            <w:tcW w:w="1413" w:type="dxa"/>
          </w:tcPr>
          <w:p w14:paraId="38B82274" w14:textId="77777777" w:rsidR="00613817" w:rsidRPr="00ED0BF0" w:rsidRDefault="00613817" w:rsidP="001321E9">
            <w:pPr>
              <w:overflowPunct/>
              <w:autoSpaceDE/>
              <w:autoSpaceDN/>
              <w:adjustRightInd/>
              <w:spacing w:before="120" w:after="120"/>
              <w:textAlignment w:val="auto"/>
              <w:rPr>
                <w:rFonts w:ascii="Times" w:hAnsi="Times"/>
                <w:szCs w:val="24"/>
              </w:rPr>
            </w:pPr>
          </w:p>
        </w:tc>
        <w:tc>
          <w:tcPr>
            <w:tcW w:w="1239" w:type="dxa"/>
          </w:tcPr>
          <w:p w14:paraId="0B0E942F"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c>
          <w:tcPr>
            <w:tcW w:w="7084" w:type="dxa"/>
          </w:tcPr>
          <w:p w14:paraId="495792F6"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r w:rsidR="00613817" w:rsidRPr="00F1409D" w14:paraId="7F909A0C" w14:textId="77777777" w:rsidTr="001321E9">
        <w:tc>
          <w:tcPr>
            <w:tcW w:w="1413" w:type="dxa"/>
          </w:tcPr>
          <w:p w14:paraId="055BBCA4" w14:textId="77777777" w:rsidR="00613817" w:rsidRPr="00D5391F" w:rsidRDefault="00613817" w:rsidP="001321E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2B608CC3" w14:textId="77777777" w:rsidR="00613817" w:rsidRPr="00D5391F" w:rsidRDefault="00613817" w:rsidP="001321E9">
            <w:pPr>
              <w:overflowPunct/>
              <w:autoSpaceDE/>
              <w:autoSpaceDN/>
              <w:adjustRightInd/>
              <w:spacing w:before="120" w:after="120"/>
              <w:textAlignment w:val="auto"/>
              <w:rPr>
                <w:rFonts w:ascii="Times" w:eastAsiaTheme="minorEastAsia" w:hAnsi="Times"/>
                <w:szCs w:val="24"/>
                <w:lang w:val="en-GB" w:eastAsia="zh-CN"/>
              </w:rPr>
            </w:pPr>
          </w:p>
        </w:tc>
        <w:tc>
          <w:tcPr>
            <w:tcW w:w="7084" w:type="dxa"/>
          </w:tcPr>
          <w:p w14:paraId="3204DC9F" w14:textId="77777777" w:rsidR="00613817" w:rsidRPr="00F1409D" w:rsidRDefault="00613817" w:rsidP="001321E9">
            <w:pPr>
              <w:overflowPunct/>
              <w:autoSpaceDE/>
              <w:autoSpaceDN/>
              <w:adjustRightInd/>
              <w:spacing w:before="120" w:after="120"/>
              <w:textAlignment w:val="auto"/>
              <w:rPr>
                <w:rFonts w:eastAsiaTheme="minorEastAsia"/>
                <w:lang w:val="en-GB" w:eastAsia="zh-CN"/>
              </w:rPr>
            </w:pPr>
          </w:p>
        </w:tc>
      </w:tr>
      <w:tr w:rsidR="00613817" w:rsidRPr="00F6417A" w14:paraId="0B33B7CB" w14:textId="77777777" w:rsidTr="001321E9">
        <w:tc>
          <w:tcPr>
            <w:tcW w:w="1413" w:type="dxa"/>
          </w:tcPr>
          <w:p w14:paraId="6972B9D7" w14:textId="77777777" w:rsidR="00613817" w:rsidRPr="00ED0BF0" w:rsidRDefault="00613817" w:rsidP="001321E9">
            <w:pPr>
              <w:overflowPunct/>
              <w:autoSpaceDE/>
              <w:autoSpaceDN/>
              <w:adjustRightInd/>
              <w:spacing w:before="120" w:after="120"/>
              <w:textAlignment w:val="auto"/>
              <w:rPr>
                <w:rFonts w:ascii="Times" w:hAnsi="Times"/>
                <w:szCs w:val="24"/>
              </w:rPr>
            </w:pPr>
          </w:p>
        </w:tc>
        <w:tc>
          <w:tcPr>
            <w:tcW w:w="1239" w:type="dxa"/>
          </w:tcPr>
          <w:p w14:paraId="71505421"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c>
          <w:tcPr>
            <w:tcW w:w="7084" w:type="dxa"/>
          </w:tcPr>
          <w:p w14:paraId="31B86CD3"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bl>
    <w:p w14:paraId="45D5CA0F" w14:textId="66B7EB97" w:rsidR="00CE53DF" w:rsidRDefault="00CE53DF" w:rsidP="00182126">
      <w:pPr>
        <w:pStyle w:val="ListParagraph"/>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FA682" w14:textId="77777777" w:rsidR="00363E5E" w:rsidRDefault="00363E5E">
      <w:r>
        <w:separator/>
      </w:r>
    </w:p>
  </w:endnote>
  <w:endnote w:type="continuationSeparator" w:id="0">
    <w:p w14:paraId="2B8EB90F" w14:textId="77777777" w:rsidR="00363E5E" w:rsidRDefault="00363E5E">
      <w:r>
        <w:continuationSeparator/>
      </w:r>
    </w:p>
  </w:endnote>
  <w:endnote w:type="continuationNotice" w:id="1">
    <w:p w14:paraId="464FFA28" w14:textId="77777777" w:rsidR="00363E5E" w:rsidRDefault="00363E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default"/>
    <w:sig w:usb0="E1002EFF" w:usb1="C000605B" w:usb2="00000029" w:usb3="00000000" w:csb0="200101FF" w:csb1="2028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default"/>
    <w:sig w:usb0="B00002AF" w:usb1="69D77CFB" w:usb2="00000030" w:usb3="00000000" w:csb0="4008009F" w:csb1="DFD7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3364F" w:rsidRDefault="0023364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3364F" w:rsidRDefault="0023364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E2CC8C6" w:rsidR="0023364F" w:rsidRDefault="0023364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F22B27">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22B27">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3CE4E" w14:textId="77777777" w:rsidR="00363E5E" w:rsidRDefault="00363E5E">
      <w:r>
        <w:separator/>
      </w:r>
    </w:p>
  </w:footnote>
  <w:footnote w:type="continuationSeparator" w:id="0">
    <w:p w14:paraId="49D0AE66" w14:textId="77777777" w:rsidR="00363E5E" w:rsidRDefault="00363E5E">
      <w:r>
        <w:continuationSeparator/>
      </w:r>
    </w:p>
  </w:footnote>
  <w:footnote w:type="continuationNotice" w:id="1">
    <w:p w14:paraId="7674D55F" w14:textId="77777777" w:rsidR="00363E5E" w:rsidRDefault="00363E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394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DA2NTCxtLAwtzBW0lEKTi0uzszPAykwrAUA1wJJBC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4FC"/>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CDD"/>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441"/>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C7244"/>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29C"/>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C04"/>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1B66"/>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4FA4"/>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5D8"/>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0C0"/>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CA"/>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42C"/>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06"/>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4FE"/>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07D"/>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425"/>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862"/>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10"/>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19C"/>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8BA"/>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E63"/>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650"/>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0E7"/>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386"/>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086"/>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C86"/>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17"/>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69B"/>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4"/>
    <w:rsid w:val="006C0DBA"/>
    <w:rsid w:val="006C1142"/>
    <w:rsid w:val="006C1A29"/>
    <w:rsid w:val="006C1B3F"/>
    <w:rsid w:val="006C1F77"/>
    <w:rsid w:val="006C22BD"/>
    <w:rsid w:val="006C2604"/>
    <w:rsid w:val="006C2C76"/>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0E81"/>
    <w:rsid w:val="007513B4"/>
    <w:rsid w:val="00751DF7"/>
    <w:rsid w:val="00751F76"/>
    <w:rsid w:val="00752497"/>
    <w:rsid w:val="007524CD"/>
    <w:rsid w:val="007524E2"/>
    <w:rsid w:val="00752D7F"/>
    <w:rsid w:val="00752FE7"/>
    <w:rsid w:val="00753D66"/>
    <w:rsid w:val="00753F01"/>
    <w:rsid w:val="00753F1F"/>
    <w:rsid w:val="007540CA"/>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18D"/>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9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5959"/>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557"/>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049"/>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5E46"/>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4CF"/>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5D1"/>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D8"/>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CF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77"/>
    <w:rsid w:val="00B039CE"/>
    <w:rsid w:val="00B03BB8"/>
    <w:rsid w:val="00B03D26"/>
    <w:rsid w:val="00B04451"/>
    <w:rsid w:val="00B04AA0"/>
    <w:rsid w:val="00B04AD7"/>
    <w:rsid w:val="00B04D36"/>
    <w:rsid w:val="00B04F11"/>
    <w:rsid w:val="00B053E9"/>
    <w:rsid w:val="00B0540A"/>
    <w:rsid w:val="00B05688"/>
    <w:rsid w:val="00B056A7"/>
    <w:rsid w:val="00B0588E"/>
    <w:rsid w:val="00B05FD4"/>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2EA5"/>
    <w:rsid w:val="00BE30DE"/>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9ED"/>
    <w:rsid w:val="00C60EC1"/>
    <w:rsid w:val="00C613E1"/>
    <w:rsid w:val="00C614F3"/>
    <w:rsid w:val="00C619CD"/>
    <w:rsid w:val="00C61B5A"/>
    <w:rsid w:val="00C61D30"/>
    <w:rsid w:val="00C61EE5"/>
    <w:rsid w:val="00C62027"/>
    <w:rsid w:val="00C6238D"/>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36C"/>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5F8E"/>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57"/>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73D"/>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942"/>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2DE7"/>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724"/>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D91"/>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50"/>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27C"/>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A1E"/>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0F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7"/>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457"/>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2DD8"/>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1D8"/>
    <w:rsid w:val="00F9590D"/>
    <w:rsid w:val="00F9632D"/>
    <w:rsid w:val="00F9644F"/>
    <w:rsid w:val="00F96479"/>
    <w:rsid w:val="00F965D9"/>
    <w:rsid w:val="00F96B7D"/>
    <w:rsid w:val="00F96C7A"/>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881B31"/>
  <w15:docId w15:val="{7CF00305-DCDC-4C1E-99CD-CE75F65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ind w:left="576"/>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
    <w:name w:val="网格型1"/>
    <w:basedOn w:val="TableNormal"/>
    <w:next w:val="TableGri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cc9c437c-ae0c-4066-8d90-a0f7de7861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F7825039-99A1-4903-81A8-67BAB77E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1075</Words>
  <Characters>6132</Characters>
  <Application>Microsoft Office Word</Application>
  <DocSecurity>0</DocSecurity>
  <Lines>51</Lines>
  <Paragraphs>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Xiao feng Wang</cp:lastModifiedBy>
  <cp:revision>8</cp:revision>
  <cp:lastPrinted>2014-11-07T05:38:00Z</cp:lastPrinted>
  <dcterms:created xsi:type="dcterms:W3CDTF">2021-01-27T15:17:00Z</dcterms:created>
  <dcterms:modified xsi:type="dcterms:W3CDTF">2021-01-27T15:24:00Z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