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ＭＳ 明朝" w:cs="Arial"/>
                <w:lang w:eastAsia="ja-JP"/>
              </w:rPr>
            </w:pPr>
            <w:r>
              <w:rPr>
                <w:rFonts w:eastAsia="ＭＳ 明朝"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ＭＳ 明朝"/>
                <w:lang w:eastAsia="ja-JP"/>
              </w:rPr>
            </w:pPr>
            <w:r>
              <w:rPr>
                <w:rFonts w:eastAsia="ＭＳ 明朝"/>
                <w:lang w:eastAsia="ja-JP"/>
              </w:rPr>
              <w:t xml:space="preserve">We are not supportive </w:t>
            </w:r>
            <w:r w:rsidR="00D54F0E">
              <w:rPr>
                <w:rFonts w:eastAsia="ＭＳ 明朝"/>
                <w:lang w:eastAsia="ja-JP"/>
              </w:rPr>
              <w:t>for</w:t>
            </w:r>
            <w:r>
              <w:rPr>
                <w:rFonts w:eastAsia="ＭＳ 明朝"/>
                <w:lang w:eastAsia="ja-JP"/>
              </w:rPr>
              <w:t xml:space="preserve"> proposal 1 as it is. </w:t>
            </w:r>
            <w:r w:rsidR="00F11613">
              <w:rPr>
                <w:rFonts w:eastAsia="ＭＳ 明朝"/>
                <w:lang w:eastAsia="ja-JP"/>
              </w:rPr>
              <w:t>We are ok with DCI 0-2/1-2 and DCI 0_1/1_2. For DCI 0_0/1_0, i</w:t>
            </w:r>
            <w:r w:rsidR="00D54F0E">
              <w:rPr>
                <w:rFonts w:eastAsia="ＭＳ 明朝"/>
                <w:lang w:eastAsia="ja-JP"/>
              </w:rPr>
              <w:t xml:space="preserve">t would </w:t>
            </w:r>
            <w:r w:rsidR="00F11613">
              <w:rPr>
                <w:rFonts w:eastAsia="ＭＳ 明朝"/>
                <w:lang w:eastAsia="ja-JP"/>
              </w:rPr>
              <w:t xml:space="preserve">not </w:t>
            </w:r>
            <w:r w:rsidR="00D54F0E">
              <w:rPr>
                <w:rFonts w:eastAsia="ＭＳ 明朝"/>
                <w:lang w:eastAsia="ja-JP"/>
              </w:rPr>
              <w:t xml:space="preserve">be desired to extend considering the fallback usage of </w:t>
            </w:r>
            <w:r>
              <w:rPr>
                <w:rFonts w:eastAsia="ＭＳ 明朝"/>
                <w:lang w:eastAsia="ja-JP"/>
              </w:rPr>
              <w:t>DCI 0_0/1_0</w:t>
            </w:r>
            <w:r w:rsidR="00D54F0E">
              <w:rPr>
                <w:rFonts w:eastAsia="ＭＳ 明朝"/>
                <w:lang w:eastAsia="ja-JP"/>
              </w:rPr>
              <w:t xml:space="preserve">. </w:t>
            </w:r>
            <w:r w:rsidR="00F11613">
              <w:rPr>
                <w:rFonts w:eastAsia="ＭＳ 明朝"/>
                <w:lang w:eastAsia="ja-JP"/>
              </w:rPr>
              <w:t xml:space="preserve">No enhancement for DCI 0_0/1_0 should be listed as an option. </w:t>
            </w:r>
          </w:p>
        </w:tc>
      </w:tr>
      <w:tr w:rsidR="00FF0A0B"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77777777" w:rsidR="00FF0A0B" w:rsidRDefault="00FF0A0B" w:rsidP="00A64E6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5B07D26" w14:textId="77777777" w:rsidR="00FF0A0B" w:rsidRDefault="00FF0A0B" w:rsidP="00A64E62">
            <w:pPr>
              <w:snapToGrid w:val="0"/>
              <w:ind w:left="360"/>
            </w:pP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ＭＳ 明朝"/>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lastRenderedPageBreak/>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lastRenderedPageBreak/>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ＭＳ 明朝" w:cs="Arial"/>
                <w:lang w:eastAsia="ja-JP"/>
              </w:rPr>
            </w:pPr>
            <w:r>
              <w:rPr>
                <w:rFonts w:eastAsia="ＭＳ 明朝" w:cs="Arial" w:hint="eastAsia"/>
                <w:lang w:eastAsia="ja-JP"/>
              </w:rPr>
              <w:t>P</w:t>
            </w:r>
            <w:r>
              <w:rPr>
                <w:rFonts w:eastAsia="ＭＳ 明朝"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ＭＳ 明朝"/>
                <w:lang w:eastAsia="ja-JP"/>
              </w:rPr>
            </w:pPr>
            <w:r>
              <w:rPr>
                <w:rFonts w:eastAsia="ＭＳ 明朝"/>
                <w:lang w:eastAsia="ja-JP"/>
              </w:rPr>
              <w:t xml:space="preserve">Support proposal 2. </w:t>
            </w:r>
            <w:r w:rsidR="00F5480C">
              <w:rPr>
                <w:rFonts w:eastAsia="ＭＳ 明朝"/>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D6269C"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0420F" w14:textId="77777777" w:rsidR="00D6269C" w:rsidRDefault="00D6269C" w:rsidP="009220E9">
            <w:pPr>
              <w:snapToGrid w:val="0"/>
              <w:ind w:left="360"/>
            </w:pP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No restriction:</w:t>
      </w:r>
      <w:r w:rsidR="00B7287A">
        <w:rPr>
          <w:lang w:eastAsia="x-none"/>
        </w:rPr>
        <w:t xml:space="preserve"> ZTE, vivo</w:t>
      </w:r>
      <w:r w:rsidR="00C34760">
        <w:rPr>
          <w:lang w:eastAsia="x-none"/>
        </w:rPr>
        <w:t>, Ericsson</w:t>
      </w:r>
      <w:r w:rsidR="00824B13">
        <w:rPr>
          <w:lang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lastRenderedPageBreak/>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w:t>
      </w:r>
      <w:proofErr w:type="gramStart"/>
      <w:r w:rsidRPr="002F3253">
        <w:rPr>
          <w:rFonts w:eastAsia="DengXian"/>
          <w:i/>
          <w:color w:val="000000"/>
        </w:rPr>
        <w:t>in a given</w:t>
      </w:r>
      <w:proofErr w:type="gramEnd"/>
      <w:r w:rsidRPr="002F3253">
        <w:rPr>
          <w:rFonts w:eastAsia="DengXian"/>
          <w:i/>
          <w:color w:val="000000"/>
        </w:rPr>
        <w:t xml:space="preserve">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A64E62">
            <w:pPr>
              <w:jc w:val="center"/>
              <w:rPr>
                <w:b/>
                <w:sz w:val="28"/>
                <w:lang w:eastAsia="zh-CN"/>
              </w:rPr>
            </w:pPr>
            <w:r w:rsidRPr="008D3FED">
              <w:rPr>
                <w:b/>
                <w:sz w:val="22"/>
                <w:lang w:eastAsia="zh-CN"/>
              </w:rPr>
              <w:t>Comments and Views</w:t>
            </w:r>
          </w:p>
        </w:tc>
      </w:tr>
      <w:tr w:rsidR="009D1234" w14:paraId="31986403"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rsidP="00A64E62">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rsidP="00A64E62">
            <w:pPr>
              <w:snapToGrid w:val="0"/>
              <w:ind w:left="360"/>
              <w:rPr>
                <w:rFonts w:eastAsia="ＭＳ 明朝"/>
                <w:lang w:eastAsia="ja-JP"/>
              </w:rPr>
            </w:pPr>
            <w:r>
              <w:rPr>
                <w:rFonts w:eastAsia="ＭＳ 明朝"/>
                <w:lang w:eastAsia="ja-JP"/>
              </w:rPr>
              <w:t xml:space="preserve">Support proposal 3. </w:t>
            </w:r>
          </w:p>
        </w:tc>
      </w:tr>
      <w:tr w:rsidR="009D1234" w14:paraId="207ED92F"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77777777" w:rsidR="009D1234" w:rsidRDefault="009D1234" w:rsidP="00A64E6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77777777" w:rsidR="009D1234" w:rsidRDefault="009D1234" w:rsidP="00A64E62">
            <w:pPr>
              <w:snapToGrid w:val="0"/>
              <w:ind w:left="360"/>
            </w:pPr>
          </w:p>
        </w:tc>
      </w:tr>
      <w:tr w:rsidR="009D1234" w14:paraId="2F387F95"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77777777" w:rsidR="009D1234" w:rsidRDefault="009D1234" w:rsidP="00A64E6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7777777" w:rsidR="009D1234" w:rsidRDefault="009D1234" w:rsidP="00A64E62">
            <w:pPr>
              <w:snapToGrid w:val="0"/>
              <w:ind w:left="360"/>
            </w:pPr>
          </w:p>
        </w:tc>
      </w:tr>
    </w:tbl>
    <w:p w14:paraId="04FE9F88" w14:textId="77777777" w:rsidR="00831690" w:rsidRDefault="00F36C79" w:rsidP="00831690">
      <w:pPr>
        <w:spacing w:beforeLines="50" w:before="120" w:after="120"/>
        <w:ind w:leftChars="100" w:left="200"/>
        <w:rPr>
          <w:lang w:eastAsia="x-none"/>
        </w:rPr>
      </w:pPr>
      <w:r w:rsidRPr="005924C7">
        <w:rPr>
          <w:lang w:eastAsia="x-none"/>
        </w:rPr>
        <w:t xml:space="preserve">Moreover, according to the recommendation in the FL summary is last meeting, </w:t>
      </w:r>
      <w:r w:rsidRPr="005924C7">
        <w:rPr>
          <w:b/>
          <w:i/>
          <w:lang w:eastAsia="x-none"/>
        </w:rPr>
        <w:t xml:space="preserve">further views from </w:t>
      </w:r>
      <w:r w:rsidR="00011E20" w:rsidRPr="005924C7">
        <w:rPr>
          <w:b/>
          <w:i/>
          <w:lang w:eastAsia="x-none"/>
        </w:rPr>
        <w:t>5</w:t>
      </w:r>
      <w:r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Pr="005924C7">
        <w:rPr>
          <w:b/>
          <w:i/>
          <w:lang w:eastAsia="x-none"/>
        </w:rPr>
        <w:t>summarized</w:t>
      </w:r>
      <w:r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lastRenderedPageBreak/>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77777777" w:rsidR="005F2788" w:rsidRDefault="005F2788" w:rsidP="003A65DA">
            <w:pPr>
              <w:snapToGrid w:val="0"/>
              <w:ind w:left="360"/>
            </w:pPr>
          </w:p>
        </w:tc>
      </w:tr>
      <w:tr w:rsidR="005F2788"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77777777" w:rsidR="005F2788" w:rsidRDefault="005F2788" w:rsidP="003A65DA">
            <w:pPr>
              <w:snapToGrid w:val="0"/>
              <w:ind w:left="360"/>
            </w:pPr>
          </w:p>
        </w:tc>
      </w:tr>
      <w:tr w:rsidR="005F2788"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5F2788" w:rsidRDefault="005F2788" w:rsidP="003A65DA">
            <w:pPr>
              <w:snapToGrid w:val="0"/>
              <w:ind w:left="360"/>
            </w:pP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lastRenderedPageBreak/>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DF6C54"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ＭＳ 明朝"/>
                <w:lang w:eastAsia="ja-JP"/>
              </w:rPr>
            </w:pPr>
            <w:r>
              <w:rPr>
                <w:rFonts w:eastAsia="ＭＳ 明朝"/>
                <w:lang w:eastAsia="ja-JP"/>
              </w:rPr>
              <w:t xml:space="preserve">Above options assumes </w:t>
            </w:r>
            <w:proofErr w:type="spellStart"/>
            <w:r>
              <w:rPr>
                <w:rFonts w:eastAsia="ＭＳ 明朝"/>
                <w:lang w:eastAsia="ja-JP"/>
              </w:rPr>
              <w:t>gNB</w:t>
            </w:r>
            <w:proofErr w:type="spellEnd"/>
            <w:r>
              <w:rPr>
                <w:rFonts w:eastAsia="ＭＳ 明朝"/>
                <w:lang w:eastAsia="ja-JP"/>
              </w:rPr>
              <w:t xml:space="preserve"> uses HARQ enabled process for the MAC CE and SPS release information. </w:t>
            </w:r>
            <w:proofErr w:type="gramStart"/>
            <w:r>
              <w:rPr>
                <w:rFonts w:eastAsia="ＭＳ 明朝"/>
                <w:lang w:eastAsia="ja-JP"/>
              </w:rPr>
              <w:t>But,</w:t>
            </w:r>
            <w:proofErr w:type="gramEnd"/>
            <w:r>
              <w:rPr>
                <w:rFonts w:eastAsia="ＭＳ 明朝"/>
                <w:lang w:eastAsia="ja-JP"/>
              </w:rPr>
              <w:t xml:space="preserve"> we think w</w:t>
            </w:r>
            <w:r w:rsidR="00C92919">
              <w:rPr>
                <w:rFonts w:eastAsia="ＭＳ 明朝"/>
                <w:lang w:eastAsia="ja-JP"/>
              </w:rPr>
              <w:t xml:space="preserve">hether to use HARQ enabled or disabled process for the transmission of </w:t>
            </w:r>
            <w:r w:rsidR="00C92919">
              <w:rPr>
                <w:rFonts w:eastAsia="ＭＳ 明朝" w:hint="eastAsia"/>
                <w:lang w:eastAsia="ja-JP"/>
              </w:rPr>
              <w:t>M</w:t>
            </w:r>
            <w:r w:rsidR="00C92919">
              <w:rPr>
                <w:rFonts w:eastAsia="ＭＳ 明朝"/>
                <w:lang w:eastAsia="ja-JP"/>
              </w:rPr>
              <w:t xml:space="preserve">AC CE and SPS release should be up to </w:t>
            </w:r>
            <w:proofErr w:type="spellStart"/>
            <w:r w:rsidR="00C92919">
              <w:rPr>
                <w:rFonts w:eastAsia="ＭＳ 明朝"/>
                <w:lang w:eastAsia="ja-JP"/>
              </w:rPr>
              <w:t>gNB</w:t>
            </w:r>
            <w:proofErr w:type="spellEnd"/>
            <w:r w:rsidR="00C92919">
              <w:rPr>
                <w:rFonts w:eastAsia="ＭＳ 明朝"/>
                <w:lang w:eastAsia="ja-JP"/>
              </w:rPr>
              <w:t xml:space="preserve"> implementation</w:t>
            </w:r>
            <w:r>
              <w:rPr>
                <w:rFonts w:eastAsia="ＭＳ 明朝"/>
                <w:lang w:eastAsia="ja-JP"/>
              </w:rPr>
              <w:t>, as we mentioned in our contribution R1-2101024 for 8.4.1</w:t>
            </w:r>
            <w:r w:rsidR="00C92919">
              <w:rPr>
                <w:rFonts w:eastAsia="ＭＳ 明朝"/>
                <w:lang w:eastAsia="ja-JP"/>
              </w:rPr>
              <w:t>. When MAC CE is transmitted with HARQ disabled process, “slot used for the HARQ-ACK transmission” can be defined by</w:t>
            </w:r>
            <w:r>
              <w:rPr>
                <w:rFonts w:eastAsia="ＭＳ 明朝"/>
                <w:lang w:eastAsia="ja-JP"/>
              </w:rPr>
              <w:t xml:space="preserve"> </w:t>
            </w:r>
            <w:r w:rsidR="00C92919">
              <w:rPr>
                <w:rFonts w:eastAsia="ＭＳ 明朝"/>
                <w:lang w:eastAsia="ja-JP"/>
              </w:rPr>
              <w:t xml:space="preserve">K1 value in the DCI scheduling the HARQ disabled process as in HARQ enabled process. </w:t>
            </w:r>
            <w:r w:rsidR="00217792">
              <w:rPr>
                <w:rFonts w:eastAsia="ＭＳ 明朝"/>
                <w:lang w:eastAsia="ja-JP"/>
              </w:rPr>
              <w:t xml:space="preserve">Therefore, we propose the following option. </w:t>
            </w:r>
          </w:p>
          <w:p w14:paraId="74719B42" w14:textId="6D6B424E" w:rsidR="00C43449" w:rsidRPr="00C43449" w:rsidRDefault="00C43449" w:rsidP="003A65DA">
            <w:pPr>
              <w:snapToGrid w:val="0"/>
              <w:ind w:left="360"/>
              <w:rPr>
                <w:rFonts w:eastAsia="ＭＳ 明朝"/>
                <w:lang w:eastAsia="ja-JP"/>
              </w:rPr>
            </w:pPr>
            <w:r>
              <w:rPr>
                <w:rFonts w:eastAsia="ＭＳ 明朝" w:hint="eastAsia"/>
                <w:lang w:eastAsia="ja-JP"/>
              </w:rPr>
              <w:t>O</w:t>
            </w:r>
            <w:r>
              <w:rPr>
                <w:rFonts w:eastAsia="ＭＳ 明朝"/>
                <w:lang w:eastAsia="ja-JP"/>
              </w:rPr>
              <w:t xml:space="preserve">ption-3: </w:t>
            </w:r>
            <w:r w:rsidR="00217792">
              <w:rPr>
                <w:rFonts w:eastAsia="ＭＳ 明朝"/>
                <w:lang w:eastAsia="ja-JP"/>
              </w:rPr>
              <w:t xml:space="preserve">whether to use HARQ enabled or disabled process for the transmission of </w:t>
            </w:r>
            <w:r w:rsidR="00217792">
              <w:rPr>
                <w:rFonts w:eastAsia="ＭＳ 明朝" w:hint="eastAsia"/>
                <w:lang w:eastAsia="ja-JP"/>
              </w:rPr>
              <w:t>M</w:t>
            </w:r>
            <w:r w:rsidR="00217792">
              <w:rPr>
                <w:rFonts w:eastAsia="ＭＳ 明朝"/>
                <w:lang w:eastAsia="ja-JP"/>
              </w:rPr>
              <w:t xml:space="preserve">AC CE and SPS release is up to </w:t>
            </w:r>
            <w:proofErr w:type="spellStart"/>
            <w:r w:rsidR="00217792">
              <w:rPr>
                <w:rFonts w:eastAsia="ＭＳ 明朝"/>
                <w:lang w:eastAsia="ja-JP"/>
              </w:rPr>
              <w:t>gNB</w:t>
            </w:r>
            <w:proofErr w:type="spellEnd"/>
            <w:r w:rsidR="00217792">
              <w:rPr>
                <w:rFonts w:eastAsia="ＭＳ 明朝"/>
                <w:lang w:eastAsia="ja-JP"/>
              </w:rPr>
              <w:t xml:space="preserve"> implementation.</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77777777" w:rsidR="005F2788" w:rsidRDefault="005F2788" w:rsidP="003A65DA">
            <w:pPr>
              <w:snapToGrid w:val="0"/>
              <w:ind w:left="360"/>
            </w:pP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lastRenderedPageBreak/>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w:t>
      </w:r>
      <w:proofErr w:type="gramStart"/>
      <w:r w:rsidR="00842FB8">
        <w:rPr>
          <w:rFonts w:eastAsiaTheme="minorEastAsia"/>
          <w:lang w:eastAsia="zh-CN"/>
        </w:rPr>
        <w:t>and also</w:t>
      </w:r>
      <w:proofErr w:type="gramEnd"/>
      <w:r w:rsidR="00842FB8">
        <w:rPr>
          <w:rFonts w:eastAsiaTheme="minorEastAsia"/>
          <w:lang w:eastAsia="zh-CN"/>
        </w:rPr>
        <w:t xml:space="preserve">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ＭＳ 明朝" w:cs="Arial"/>
                <w:lang w:eastAsia="ja-JP"/>
              </w:rPr>
            </w:pPr>
            <w:r>
              <w:rPr>
                <w:rFonts w:eastAsia="ＭＳ 明朝" w:cs="Arial" w:hint="eastAsia"/>
                <w:lang w:eastAsia="ja-JP"/>
              </w:rPr>
              <w:t>P</w:t>
            </w:r>
            <w:r>
              <w:rPr>
                <w:rFonts w:eastAsia="ＭＳ 明朝"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ＭＳ 明朝"/>
                <w:lang w:eastAsia="ja-JP"/>
              </w:rPr>
            </w:pPr>
            <w:r>
              <w:rPr>
                <w:rFonts w:eastAsia="ＭＳ 明朝"/>
                <w:lang w:eastAsia="ja-JP"/>
              </w:rPr>
              <w:t xml:space="preserve">We are fine to discuss above two aspects. </w:t>
            </w:r>
            <w:r w:rsidR="00217792">
              <w:rPr>
                <w:rFonts w:eastAsia="ＭＳ 明朝"/>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ＭＳ 明朝" w:hAnsi="Times New Roman"/>
                <w:sz w:val="20"/>
                <w:szCs w:val="20"/>
                <w:lang w:eastAsia="ja-JP"/>
              </w:rPr>
            </w:pPr>
            <w:r w:rsidRPr="00071C95">
              <w:rPr>
                <w:rFonts w:ascii="Times New Roman" w:eastAsia="ＭＳ 明朝" w:hAnsi="Times New Roman"/>
                <w:sz w:val="20"/>
                <w:szCs w:val="20"/>
                <w:lang w:eastAsia="ja-JP"/>
              </w:rPr>
              <w:t>Aggregated transmission</w:t>
            </w:r>
            <w:r w:rsidR="000504DD" w:rsidRPr="00071C95">
              <w:rPr>
                <w:rFonts w:ascii="Times New Roman" w:eastAsia="ＭＳ 明朝" w:hAnsi="Times New Roman"/>
                <w:sz w:val="20"/>
                <w:szCs w:val="20"/>
                <w:lang w:eastAsia="ja-JP"/>
              </w:rPr>
              <w:t xml:space="preserve"> (including repetition)</w:t>
            </w:r>
          </w:p>
          <w:p w14:paraId="1F65BC85" w14:textId="77777777" w:rsidR="00410854" w:rsidRDefault="000504DD" w:rsidP="009220E9">
            <w:pPr>
              <w:snapToGrid w:val="0"/>
              <w:ind w:left="360"/>
              <w:rPr>
                <w:rFonts w:eastAsia="ＭＳ 明朝"/>
                <w:lang w:eastAsia="ja-JP"/>
              </w:rPr>
            </w:pPr>
            <w:r>
              <w:rPr>
                <w:rFonts w:eastAsia="ＭＳ 明朝"/>
                <w:lang w:eastAsia="ja-JP"/>
              </w:rPr>
              <w:t>T</w:t>
            </w:r>
            <w:r w:rsidR="006E4340">
              <w:rPr>
                <w:rFonts w:eastAsia="ＭＳ 明朝"/>
                <w:lang w:eastAsia="ja-JP"/>
              </w:rPr>
              <w:t xml:space="preserve">he number of repetitions up to </w:t>
            </w:r>
            <w:r>
              <w:rPr>
                <w:rFonts w:eastAsia="ＭＳ 明朝"/>
                <w:lang w:eastAsia="ja-JP"/>
              </w:rPr>
              <w:t xml:space="preserve">16 is supported in Rel.16. </w:t>
            </w:r>
            <w:r w:rsidR="00EB0363">
              <w:rPr>
                <w:rFonts w:eastAsia="ＭＳ 明朝"/>
                <w:lang w:eastAsia="ja-JP"/>
              </w:rPr>
              <w:t>Although t</w:t>
            </w:r>
            <w:r>
              <w:rPr>
                <w:rFonts w:eastAsia="ＭＳ 明朝"/>
                <w:lang w:eastAsia="ja-JP"/>
              </w:rPr>
              <w:t xml:space="preserve">he necessity of the larger value </w:t>
            </w:r>
            <w:r w:rsidR="006E4340">
              <w:rPr>
                <w:rFonts w:eastAsia="ＭＳ 明朝"/>
                <w:lang w:eastAsia="ja-JP"/>
              </w:rPr>
              <w:t xml:space="preserve">is not </w:t>
            </w:r>
            <w:r w:rsidR="00405EF0">
              <w:rPr>
                <w:rFonts w:eastAsia="ＭＳ 明朝"/>
                <w:lang w:eastAsia="ja-JP"/>
              </w:rPr>
              <w:t xml:space="preserve">yet </w:t>
            </w:r>
            <w:r>
              <w:rPr>
                <w:rFonts w:eastAsia="ＭＳ 明朝"/>
                <w:lang w:eastAsia="ja-JP"/>
              </w:rPr>
              <w:t>clear</w:t>
            </w:r>
            <w:r w:rsidR="00EB0363">
              <w:rPr>
                <w:rFonts w:eastAsia="ＭＳ 明朝"/>
                <w:lang w:eastAsia="ja-JP"/>
              </w:rPr>
              <w:t>, e</w:t>
            </w:r>
            <w:r w:rsidR="006E4340">
              <w:rPr>
                <w:rFonts w:eastAsia="ＭＳ 明朝"/>
                <w:lang w:eastAsia="ja-JP"/>
              </w:rPr>
              <w:t xml:space="preserve">nhancement supported in coverage enhancement WI can be applied if needed. </w:t>
            </w:r>
          </w:p>
          <w:p w14:paraId="46DC4C24" w14:textId="24427C6E" w:rsidR="006E4340" w:rsidRDefault="00EB0363" w:rsidP="009220E9">
            <w:pPr>
              <w:snapToGrid w:val="0"/>
              <w:ind w:left="360"/>
              <w:rPr>
                <w:rFonts w:eastAsia="ＭＳ 明朝"/>
                <w:lang w:eastAsia="ja-JP"/>
              </w:rPr>
            </w:pPr>
            <w:r>
              <w:rPr>
                <w:rFonts w:eastAsia="ＭＳ 明朝"/>
                <w:lang w:eastAsia="ja-JP"/>
              </w:rPr>
              <w:t xml:space="preserve">Repetition can </w:t>
            </w:r>
            <w:r w:rsidR="00410854">
              <w:rPr>
                <w:rFonts w:eastAsia="ＭＳ 明朝"/>
                <w:lang w:eastAsia="ja-JP"/>
              </w:rPr>
              <w:t xml:space="preserve">be used to </w:t>
            </w:r>
            <w:r>
              <w:rPr>
                <w:rFonts w:eastAsia="ＭＳ 明朝"/>
                <w:lang w:eastAsia="ja-JP"/>
              </w:rPr>
              <w:t xml:space="preserve">improve user throughput </w:t>
            </w:r>
            <w:r w:rsidR="00410854">
              <w:rPr>
                <w:rFonts w:eastAsia="ＭＳ 明朝"/>
                <w:lang w:eastAsia="ja-JP"/>
              </w:rPr>
              <w:t xml:space="preserve">together with TB size scaling </w:t>
            </w:r>
            <w:r>
              <w:rPr>
                <w:rFonts w:eastAsia="ＭＳ 明朝"/>
                <w:lang w:eastAsia="ja-JP"/>
              </w:rPr>
              <w:t>especially for Ka-band where slot length is small. For example,</w:t>
            </w:r>
            <w:r w:rsidR="00410854">
              <w:rPr>
                <w:rFonts w:eastAsia="ＭＳ 明朝"/>
                <w:lang w:eastAsia="ja-JP"/>
              </w:rPr>
              <w:t xml:space="preserve"> RTT up to</w:t>
            </w:r>
            <w:r>
              <w:rPr>
                <w:rFonts w:eastAsia="ＭＳ 明朝"/>
                <w:lang w:eastAsia="ja-JP"/>
              </w:rPr>
              <w:t xml:space="preserve"> 335 slots </w:t>
            </w:r>
            <w:r w:rsidR="00410854">
              <w:rPr>
                <w:rFonts w:eastAsia="ＭＳ 明朝"/>
                <w:lang w:eastAsia="ja-JP"/>
              </w:rPr>
              <w:t xml:space="preserve">is observed </w:t>
            </w:r>
            <w:r>
              <w:rPr>
                <w:rFonts w:eastAsia="ＭＳ 明朝"/>
                <w:lang w:eastAsia="ja-JP"/>
              </w:rPr>
              <w:t xml:space="preserve">in case of LEO 1200km with SCS 120kHz. Apparently, up to 32 processes restrict too much the transmission opportunities within RTT and degrade user throughput. </w:t>
            </w:r>
            <w:r w:rsidR="00071C95">
              <w:rPr>
                <w:rFonts w:eastAsia="ＭＳ 明朝"/>
                <w:lang w:eastAsia="ja-JP"/>
              </w:rPr>
              <w:t>By PDSCH/PUSCH transmission with TB size scaled with the number of repetitions (e.g. 4x TB size for 4x repetitions)</w:t>
            </w:r>
            <w:r>
              <w:rPr>
                <w:rFonts w:eastAsia="ＭＳ 明朝"/>
                <w:lang w:eastAsia="ja-JP"/>
              </w:rPr>
              <w:t xml:space="preserve">, </w:t>
            </w:r>
            <w:r w:rsidR="00071C95">
              <w:rPr>
                <w:rFonts w:eastAsia="ＭＳ 明朝"/>
                <w:lang w:eastAsia="ja-JP"/>
              </w:rPr>
              <w:t xml:space="preserve">user throughput is significantly improved </w:t>
            </w:r>
            <w:r>
              <w:rPr>
                <w:rFonts w:eastAsia="ＭＳ 明朝"/>
                <w:lang w:eastAsia="ja-JP"/>
              </w:rPr>
              <w:t xml:space="preserve">as shown in our simulation results in R1-2101025. </w:t>
            </w:r>
            <w:r w:rsidR="00071C95">
              <w:rPr>
                <w:rFonts w:eastAsia="ＭＳ 明朝"/>
                <w:lang w:eastAsia="ja-JP"/>
              </w:rPr>
              <w:t>Note that similar benefit can be obtained by m</w:t>
            </w:r>
            <w:r w:rsidR="006E4340">
              <w:rPr>
                <w:rFonts w:eastAsia="ＭＳ 明朝"/>
                <w:lang w:eastAsia="ja-JP"/>
              </w:rPr>
              <w:t>ulti-slot transmission discussed in coverage enhancement WI.</w:t>
            </w:r>
            <w:r w:rsidR="00071C95">
              <w:t xml:space="preserve"> </w:t>
            </w:r>
            <w:r w:rsidR="00071C95" w:rsidRPr="00071C95">
              <w:rPr>
                <w:rFonts w:eastAsia="ＭＳ 明朝"/>
                <w:lang w:eastAsia="ja-JP"/>
              </w:rPr>
              <w:t xml:space="preserve">it </w:t>
            </w:r>
            <w:r w:rsidR="00071C95">
              <w:rPr>
                <w:rFonts w:eastAsia="ＭＳ 明朝"/>
                <w:lang w:eastAsia="ja-JP"/>
              </w:rPr>
              <w:t>can</w:t>
            </w:r>
            <w:r w:rsidR="00071C95" w:rsidRPr="00071C95">
              <w:rPr>
                <w:rFonts w:eastAsia="ＭＳ 明朝"/>
                <w:lang w:eastAsia="ja-JP"/>
              </w:rPr>
              <w:t xml:space="preserve"> be considered to apply the same solution as multi-slot PUSCH in coverage enhancement WI for both PUSCH and </w:t>
            </w:r>
            <w:bookmarkStart w:id="4" w:name="_GoBack"/>
            <w:bookmarkEnd w:id="4"/>
            <w:r w:rsidR="00071C95" w:rsidRPr="00071C95">
              <w:rPr>
                <w:rFonts w:eastAsia="ＭＳ 明朝"/>
                <w:lang w:eastAsia="ja-JP"/>
              </w:rPr>
              <w:t>PDSCH in NTN.</w:t>
            </w:r>
          </w:p>
          <w:p w14:paraId="7854E96B" w14:textId="38619267" w:rsidR="006E4340" w:rsidRPr="00071C95" w:rsidRDefault="00071C95" w:rsidP="00071C95">
            <w:pPr>
              <w:pStyle w:val="aff0"/>
              <w:numPr>
                <w:ilvl w:val="0"/>
                <w:numId w:val="55"/>
              </w:numPr>
              <w:snapToGrid w:val="0"/>
              <w:rPr>
                <w:rFonts w:ascii="Times New Roman" w:eastAsia="ＭＳ 明朝" w:hAnsi="Times New Roman"/>
                <w:sz w:val="20"/>
                <w:szCs w:val="20"/>
                <w:lang w:eastAsia="ja-JP"/>
              </w:rPr>
            </w:pPr>
            <w:r w:rsidRPr="00071C95">
              <w:rPr>
                <w:rFonts w:ascii="Times New Roman" w:eastAsia="ＭＳ 明朝" w:hAnsi="Times New Roman"/>
                <w:sz w:val="20"/>
                <w:szCs w:val="20"/>
                <w:lang w:eastAsia="ja-JP"/>
              </w:rPr>
              <w:lastRenderedPageBreak/>
              <w:t>MCS (CQI) enhancement</w:t>
            </w:r>
          </w:p>
          <w:p w14:paraId="0DF87E84" w14:textId="0275DD6D" w:rsidR="002951A7" w:rsidRPr="00217792" w:rsidRDefault="00071C95" w:rsidP="009220E9">
            <w:pPr>
              <w:snapToGrid w:val="0"/>
              <w:ind w:left="360"/>
              <w:rPr>
                <w:rFonts w:eastAsia="ＭＳ 明朝"/>
                <w:lang w:eastAsia="ja-JP"/>
              </w:rPr>
            </w:pPr>
            <w:r>
              <w:rPr>
                <w:rFonts w:eastAsia="ＭＳ 明朝"/>
                <w:lang w:eastAsia="ja-JP"/>
              </w:rPr>
              <w:t>The purpose of the enhancement seems to realize lower BLER transmission (e.g. 1 or 0.1%). W</w:t>
            </w:r>
            <w:r w:rsidR="00405EF0">
              <w:rPr>
                <w:rFonts w:eastAsia="ＭＳ 明朝"/>
                <w:lang w:eastAsia="ja-JP"/>
              </w:rPr>
              <w:t>e think lower BLER can be achieved by</w:t>
            </w:r>
            <w:r w:rsidR="00410854">
              <w:rPr>
                <w:rFonts w:eastAsia="ＭＳ 明朝"/>
                <w:lang w:eastAsia="ja-JP"/>
              </w:rPr>
              <w:t xml:space="preserve"> </w:t>
            </w:r>
            <w:proofErr w:type="spellStart"/>
            <w:r w:rsidR="00410854">
              <w:rPr>
                <w:rFonts w:eastAsia="ＭＳ 明朝"/>
                <w:lang w:eastAsia="ja-JP"/>
              </w:rPr>
              <w:t>gNB’s</w:t>
            </w:r>
            <w:proofErr w:type="spellEnd"/>
            <w:r w:rsidR="00410854">
              <w:rPr>
                <w:rFonts w:eastAsia="ＭＳ 明朝"/>
                <w:lang w:eastAsia="ja-JP"/>
              </w:rPr>
              <w:t xml:space="preserve"> MCS selection using the existing CQI/MCS tables. </w:t>
            </w:r>
            <w:r w:rsidR="006E4340">
              <w:rPr>
                <w:rFonts w:eastAsia="ＭＳ 明朝"/>
                <w:lang w:eastAsia="ja-JP"/>
              </w:rPr>
              <w:t xml:space="preserve"> </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77777777" w:rsidR="002951A7" w:rsidRDefault="002951A7" w:rsidP="009220E9">
            <w:pPr>
              <w:snapToGrid w:val="0"/>
              <w:ind w:left="360"/>
            </w:pPr>
          </w:p>
        </w:tc>
      </w:tr>
      <w:tr w:rsidR="002951A7"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77777777" w:rsidR="002951A7" w:rsidRDefault="002951A7" w:rsidP="009220E9">
            <w:pPr>
              <w:snapToGrid w:val="0"/>
              <w:ind w:left="360"/>
            </w:pP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lastRenderedPageBreak/>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E15524">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16.4pt">
                  <v:imagedata r:id="rId13"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 xml:space="preserve">Proposal 2: In NTN scenarios, the HARQ mechanism should add the indicator symbol of memory state in </w:t>
            </w:r>
            <w:proofErr w:type="gramStart"/>
            <w:r w:rsidRPr="00764EA0">
              <w:rPr>
                <w:sz w:val="20"/>
                <w:szCs w:val="20"/>
                <w:lang w:eastAsia="zh-CN"/>
              </w:rPr>
              <w:t>UCI, and</w:t>
            </w:r>
            <w:proofErr w:type="gramEnd"/>
            <w:r w:rsidRPr="00764EA0">
              <w:rPr>
                <w:sz w:val="20"/>
                <w:szCs w:val="20"/>
                <w:lang w:eastAsia="zh-CN"/>
              </w:rPr>
              <w:t xml:space="preserve">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 xml:space="preserve">Observation 1: Reporting a NACK on HARQ process with disabled UL HARQ feedback should not </w:t>
            </w:r>
            <w:proofErr w:type="gramStart"/>
            <w:r w:rsidRPr="00764EA0">
              <w:rPr>
                <w:lang w:eastAsia="ko-KR"/>
              </w:rPr>
              <w:t>be seen as</w:t>
            </w:r>
            <w:proofErr w:type="gramEnd"/>
            <w:r w:rsidRPr="00764EA0">
              <w:rPr>
                <w:lang w:eastAsia="ko-KR"/>
              </w:rPr>
              <w:t xml:space="preserve">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lastRenderedPageBreak/>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lastRenderedPageBreak/>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 xml:space="preserve">Option 2: Reusing one bit from </w:t>
            </w:r>
            <w:proofErr w:type="gramStart"/>
            <w:r w:rsidRPr="00764EA0">
              <w:rPr>
                <w:rFonts w:ascii="Times New Roman" w:eastAsia="ＭＳ ゴシック" w:hAnsi="Times New Roman"/>
                <w:kern w:val="2"/>
                <w:sz w:val="20"/>
                <w:szCs w:val="20"/>
              </w:rPr>
              <w:t>other</w:t>
            </w:r>
            <w:proofErr w:type="gramEnd"/>
            <w:r w:rsidRPr="00764EA0">
              <w:rPr>
                <w:rFonts w:ascii="Times New Roman" w:eastAsia="ＭＳ ゴシック" w:hAnsi="Times New Roman"/>
                <w:kern w:val="2"/>
                <w:sz w:val="20"/>
                <w:szCs w:val="20"/>
              </w:rPr>
              <w:t xml:space="preserve">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ＭＳ ゴシック"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 xml:space="preserve">Option 2: Up to </w:t>
            </w:r>
            <w:proofErr w:type="spellStart"/>
            <w:r w:rsidRPr="00764EA0">
              <w:rPr>
                <w:rFonts w:ascii="Times New Roman" w:eastAsia="ＭＳ ゴシック" w:hAnsi="Times New Roman"/>
                <w:kern w:val="2"/>
                <w:sz w:val="20"/>
                <w:szCs w:val="20"/>
              </w:rPr>
              <w:t>gNB’s</w:t>
            </w:r>
            <w:proofErr w:type="spellEnd"/>
            <w:r w:rsidRPr="00764EA0">
              <w:rPr>
                <w:rFonts w:ascii="Times New Roman" w:eastAsia="ＭＳ ゴシック"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If the network schedules a PDSCH on a HARQ process with feedback disabled, it is clear </w:t>
            </w:r>
            <w:r w:rsidRPr="00764EA0">
              <w:rPr>
                <w:rStyle w:val="afc"/>
                <w:rFonts w:ascii="Times New Roman" w:hAnsi="Times New Roman" w:cs="Times New Roman"/>
                <w:b w:val="0"/>
                <w:noProof/>
                <w:color w:val="000000" w:themeColor="text1"/>
                <w:sz w:val="20"/>
                <w:szCs w:val="20"/>
                <w:u w:val="none"/>
              </w:rPr>
              <w:lastRenderedPageBreak/>
              <w:t>that the network is not interested in receiving the feedback.</w:t>
            </w:r>
          </w:p>
          <w:p w14:paraId="4D574C09" w14:textId="672F0B8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6"/>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ＭＳ 明朝"/>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ＭＳ 明朝"/>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EA4F" w14:textId="77777777" w:rsidR="00E15524" w:rsidRDefault="00E15524">
      <w:pPr>
        <w:spacing w:after="0"/>
      </w:pPr>
      <w:r>
        <w:separator/>
      </w:r>
    </w:p>
  </w:endnote>
  <w:endnote w:type="continuationSeparator" w:id="0">
    <w:p w14:paraId="7753CD7F" w14:textId="77777777" w:rsidR="00E15524" w:rsidRDefault="00E155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A64E62" w:rsidRDefault="00A64E62">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A64E62" w:rsidRDefault="00A64E6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A64E62" w:rsidRDefault="00A64E62">
    <w:pPr>
      <w:pStyle w:val="af1"/>
      <w:ind w:right="360"/>
    </w:pPr>
    <w:r>
      <w:rPr>
        <w:rStyle w:val="af9"/>
      </w:rPr>
      <w:fldChar w:fldCharType="begin"/>
    </w:r>
    <w:r>
      <w:rPr>
        <w:rStyle w:val="af9"/>
      </w:rPr>
      <w:instrText xml:space="preserve"> PAGE </w:instrText>
    </w:r>
    <w:r>
      <w:rPr>
        <w:rStyle w:val="af9"/>
      </w:rPr>
      <w:fldChar w:fldCharType="separate"/>
    </w:r>
    <w:r>
      <w:rPr>
        <w:rStyle w:val="af9"/>
        <w:noProof/>
      </w:rPr>
      <w:t>18</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Pr>
        <w:rStyle w:val="af9"/>
        <w:noProof/>
      </w:rPr>
      <w:t>18</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DEFB1" w14:textId="77777777" w:rsidR="00E15524" w:rsidRDefault="00E15524">
      <w:pPr>
        <w:spacing w:after="0"/>
      </w:pPr>
      <w:r>
        <w:separator/>
      </w:r>
    </w:p>
  </w:footnote>
  <w:footnote w:type="continuationSeparator" w:id="0">
    <w:p w14:paraId="2A2585A8" w14:textId="77777777" w:rsidR="00E15524" w:rsidRDefault="00E155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9"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2"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3"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4C744F86"/>
    <w:multiLevelType w:val="hybridMultilevel"/>
    <w:tmpl w:val="AF56E3DA"/>
    <w:lvl w:ilvl="0" w:tplc="4202C932">
      <w:start w:val="1"/>
      <w:numFmt w:val="bullet"/>
      <w:lvlText w:val=""/>
      <w:lvlJc w:val="left"/>
      <w:pPr>
        <w:ind w:left="420" w:hanging="420"/>
      </w:pPr>
      <w:rPr>
        <w:rFonts w:ascii="Symbol" w:eastAsia="ＭＳ 明朝" w:hAnsi="Symbol" w:cs="Times New Roman" w:hint="default"/>
      </w:rPr>
    </w:lvl>
    <w:lvl w:ilvl="1" w:tplc="4202C932">
      <w:start w:val="1"/>
      <w:numFmt w:val="bullet"/>
      <w:lvlText w:val=""/>
      <w:lvlJc w:val="left"/>
      <w:pPr>
        <w:ind w:left="840" w:hanging="420"/>
      </w:pPr>
      <w:rPr>
        <w:rFonts w:ascii="Symbol" w:eastAsia="ＭＳ 明朝"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39"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3B4FFE"/>
    <w:multiLevelType w:val="hybridMultilevel"/>
    <w:tmpl w:val="4734FFDE"/>
    <w:lvl w:ilvl="0" w:tplc="4202C932">
      <w:start w:val="1"/>
      <w:numFmt w:val="bullet"/>
      <w:lvlText w:val=""/>
      <w:lvlJc w:val="left"/>
      <w:pPr>
        <w:ind w:left="720" w:hanging="720"/>
      </w:pPr>
      <w:rPr>
        <w:rFonts w:ascii="Symbol" w:eastAsia="ＭＳ 明朝" w:hAnsi="Symbol" w:cs="Times New Roman" w:hint="default"/>
      </w:rPr>
    </w:lvl>
    <w:lvl w:ilvl="1" w:tplc="90D2449C">
      <w:numFmt w:val="bullet"/>
      <w:lvlText w:val="•"/>
      <w:lvlJc w:val="left"/>
      <w:pPr>
        <w:ind w:left="1140" w:hanging="720"/>
      </w:pPr>
      <w:rPr>
        <w:rFonts w:ascii="ＭＳ ゴシック" w:eastAsia="ＭＳ ゴシック" w:hAnsi="ＭＳ ゴシック"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6"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8"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49"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0"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52"/>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0"/>
  </w:num>
  <w:num w:numId="6">
    <w:abstractNumId w:val="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2"/>
  </w:num>
  <w:num w:numId="10">
    <w:abstractNumId w:val="11"/>
  </w:num>
  <w:num w:numId="11">
    <w:abstractNumId w:val="47"/>
  </w:num>
  <w:num w:numId="12">
    <w:abstractNumId w:val="49"/>
  </w:num>
  <w:num w:numId="13">
    <w:abstractNumId w:val="32"/>
  </w:num>
  <w:num w:numId="14">
    <w:abstractNumId w:val="14"/>
  </w:num>
  <w:num w:numId="15">
    <w:abstractNumId w:val="8"/>
  </w:num>
  <w:num w:numId="16">
    <w:abstractNumId w:val="19"/>
  </w:num>
  <w:num w:numId="17">
    <w:abstractNumId w:val="25"/>
  </w:num>
  <w:num w:numId="18">
    <w:abstractNumId w:val="28"/>
  </w:num>
  <w:num w:numId="19">
    <w:abstractNumId w:val="13"/>
  </w:num>
  <w:num w:numId="20">
    <w:abstractNumId w:val="54"/>
  </w:num>
  <w:num w:numId="21">
    <w:abstractNumId w:val="35"/>
  </w:num>
  <w:num w:numId="22">
    <w:abstractNumId w:val="4"/>
  </w:num>
  <w:num w:numId="23">
    <w:abstractNumId w:val="16"/>
  </w:num>
  <w:num w:numId="24">
    <w:abstractNumId w:val="53"/>
  </w:num>
  <w:num w:numId="25">
    <w:abstractNumId w:val="51"/>
  </w:num>
  <w:num w:numId="26">
    <w:abstractNumId w:val="22"/>
  </w:num>
  <w:num w:numId="27">
    <w:abstractNumId w:val="48"/>
  </w:num>
  <w:num w:numId="28">
    <w:abstractNumId w:val="6"/>
  </w:num>
  <w:num w:numId="29">
    <w:abstractNumId w:val="9"/>
  </w:num>
  <w:num w:numId="30">
    <w:abstractNumId w:val="46"/>
  </w:num>
  <w:num w:numId="31">
    <w:abstractNumId w:val="50"/>
  </w:num>
  <w:num w:numId="32">
    <w:abstractNumId w:val="20"/>
  </w:num>
  <w:num w:numId="33">
    <w:abstractNumId w:val="10"/>
  </w:num>
  <w:num w:numId="34">
    <w:abstractNumId w:val="45"/>
  </w:num>
  <w:num w:numId="35">
    <w:abstractNumId w:val="7"/>
  </w:num>
  <w:num w:numId="36">
    <w:abstractNumId w:val="23"/>
  </w:num>
  <w:num w:numId="37">
    <w:abstractNumId w:val="38"/>
  </w:num>
  <w:num w:numId="38">
    <w:abstractNumId w:val="27"/>
  </w:num>
  <w:num w:numId="39">
    <w:abstractNumId w:val="30"/>
  </w:num>
  <w:num w:numId="40">
    <w:abstractNumId w:val="5"/>
  </w:num>
  <w:num w:numId="41">
    <w:abstractNumId w:val="41"/>
  </w:num>
  <w:num w:numId="42">
    <w:abstractNumId w:val="34"/>
  </w:num>
  <w:num w:numId="43">
    <w:abstractNumId w:val="15"/>
  </w:num>
  <w:num w:numId="44">
    <w:abstractNumId w:val="21"/>
  </w:num>
  <w:num w:numId="45">
    <w:abstractNumId w:val="43"/>
  </w:num>
  <w:num w:numId="46">
    <w:abstractNumId w:val="36"/>
  </w:num>
  <w:num w:numId="47">
    <w:abstractNumId w:val="26"/>
  </w:num>
  <w:num w:numId="48">
    <w:abstractNumId w:val="3"/>
  </w:num>
  <w:num w:numId="49">
    <w:abstractNumId w:val="18"/>
  </w:num>
  <w:num w:numId="50">
    <w:abstractNumId w:val="42"/>
  </w:num>
  <w:num w:numId="51">
    <w:abstractNumId w:val="33"/>
  </w:num>
  <w:num w:numId="52">
    <w:abstractNumId w:val="39"/>
  </w:num>
  <w:num w:numId="53">
    <w:abstractNumId w:val="44"/>
  </w:num>
  <w:num w:numId="54">
    <w:abstractNumId w:val="2"/>
  </w:num>
  <w:num w:numId="55">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51920"/>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列表段落,1st level - Bullet List Paragraph,Lettre d'introduction,Paragrafo elenco,Normal bullet 2,Bullet list,Numbered List,List Paragraph1,Task Body,Viñetas (Inicio Parrafo),列表段落1,ÁÐ³ö¶ÎÂä"/>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목록 단락 (文字),?? ?? (文字),????? (文字),???? (文字),Lista1 (文字),中等深浅网格 1 - 着色 21 (文字),列表段落 (文字),1st level - Bullet List Paragraph (文字),Lettre d'introduction (文字),Paragrafo elenco (文字),Normal bullet 2 (文字),Bullet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F4B6338-B210-4476-ACAD-6DB0362F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9665</Words>
  <Characters>55097</Characters>
  <Application>Microsoft Office Word</Application>
  <DocSecurity>0</DocSecurity>
  <Lines>459</Lines>
  <Paragraphs>129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64633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Nishio Akihiko (西尾 昭彦)</cp:lastModifiedBy>
  <cp:revision>2</cp:revision>
  <cp:lastPrinted>2011-11-09T07:49:00Z</cp:lastPrinted>
  <dcterms:created xsi:type="dcterms:W3CDTF">2021-01-26T09:16:00Z</dcterms:created>
  <dcterms:modified xsi:type="dcterms:W3CDTF">2021-01-26T09:16:00Z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