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015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3015A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3015AD">
            <w:pPr>
              <w:jc w:val="center"/>
              <w:rPr>
                <w:b/>
                <w:sz w:val="28"/>
                <w:lang w:eastAsia="zh-CN"/>
              </w:rPr>
            </w:pPr>
            <w:r w:rsidRPr="008D3FED">
              <w:rPr>
                <w:b/>
                <w:sz w:val="22"/>
                <w:lang w:eastAsia="zh-CN"/>
              </w:rPr>
              <w:t>Comments and Views</w:t>
            </w:r>
          </w:p>
        </w:tc>
      </w:tr>
      <w:tr w:rsidR="00FF0A0B" w14:paraId="731013B9" w14:textId="77777777" w:rsidTr="003015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77777777" w:rsidR="00FF0A0B" w:rsidRDefault="00FF0A0B" w:rsidP="003015A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77777777" w:rsidR="00FF0A0B" w:rsidRDefault="00FF0A0B" w:rsidP="003015AD">
            <w:pPr>
              <w:snapToGrid w:val="0"/>
              <w:ind w:left="360"/>
            </w:pPr>
          </w:p>
        </w:tc>
      </w:tr>
      <w:tr w:rsidR="00FF0A0B" w14:paraId="3EBE1517" w14:textId="77777777" w:rsidTr="003015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77777777" w:rsidR="00FF0A0B" w:rsidRDefault="00FF0A0B" w:rsidP="003015A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5B07D26" w14:textId="77777777" w:rsidR="00FF0A0B" w:rsidRDefault="00FF0A0B" w:rsidP="003015AD">
            <w:pPr>
              <w:snapToGrid w:val="0"/>
              <w:ind w:left="360"/>
            </w:pP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lastRenderedPageBreak/>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77777777" w:rsidR="00D6269C" w:rsidRDefault="00D6269C" w:rsidP="009220E9">
            <w:pPr>
              <w:snapToGrid w:val="0"/>
              <w:ind w:left="360"/>
            </w:pPr>
          </w:p>
        </w:tc>
      </w:tr>
      <w:tr w:rsidR="00D6269C"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77777777" w:rsidR="00D6269C" w:rsidRDefault="00D6269C"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0420F" w14:textId="77777777" w:rsidR="00D6269C" w:rsidRDefault="00D6269C" w:rsidP="009220E9">
            <w:pPr>
              <w:snapToGrid w:val="0"/>
              <w:ind w:left="360"/>
            </w:pP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w:t>
      </w:r>
      <w:r w:rsidRPr="002F3253">
        <w:rPr>
          <w:i/>
          <w:color w:val="000000"/>
        </w:rPr>
        <w:lastRenderedPageBreak/>
        <w:t xml:space="preserve">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w:t>
      </w:r>
      <w:proofErr w:type="gramStart"/>
      <w:r w:rsidRPr="002F3253">
        <w:rPr>
          <w:i/>
          <w:color w:val="000000"/>
        </w:rPr>
        <w:t xml:space="preserve">after </w:t>
      </w:r>
      <m:oMath>
        <m:sSub>
          <m:sSubPr>
            <m:ctrlPr>
              <w:rPr>
                <w:rFonts w:ascii="Cambria Math" w:eastAsiaTheme="minorEastAsia" w:hAnsi="Cambria Math"/>
                <w:i/>
                <w:lang w:eastAsia="zh-CN"/>
              </w:rPr>
            </m:ctrlPr>
          </m:sSubPr>
          <m:e>
            <w:proofErr w:type="gramEnd"/>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w:t>
      </w:r>
      <w:proofErr w:type="gramStart"/>
      <w:r>
        <w:rPr>
          <w:rFonts w:ascii="Times New Roman" w:eastAsiaTheme="minorEastAsia" w:hAnsi="Times New Roman"/>
          <w:sz w:val="20"/>
          <w:szCs w:val="20"/>
          <w:lang w:eastAsia="zh-CN"/>
        </w:rPr>
        <w:t xml:space="preserve">as </w:t>
      </w:r>
      <w:proofErr w:type="gramEnd"/>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3015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3015A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3015AD">
            <w:pPr>
              <w:jc w:val="center"/>
              <w:rPr>
                <w:b/>
                <w:sz w:val="28"/>
                <w:lang w:eastAsia="zh-CN"/>
              </w:rPr>
            </w:pPr>
            <w:r w:rsidRPr="008D3FED">
              <w:rPr>
                <w:b/>
                <w:sz w:val="22"/>
                <w:lang w:eastAsia="zh-CN"/>
              </w:rPr>
              <w:t>Comments and Views</w:t>
            </w:r>
          </w:p>
        </w:tc>
      </w:tr>
      <w:tr w:rsidR="009D1234" w14:paraId="31986403" w14:textId="77777777" w:rsidTr="003015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77777777" w:rsidR="009D1234" w:rsidRDefault="009D1234" w:rsidP="003015A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7777777" w:rsidR="009D1234" w:rsidRDefault="009D1234" w:rsidP="003015AD">
            <w:pPr>
              <w:snapToGrid w:val="0"/>
              <w:ind w:left="360"/>
            </w:pPr>
          </w:p>
        </w:tc>
      </w:tr>
      <w:tr w:rsidR="009D1234" w14:paraId="207ED92F" w14:textId="77777777" w:rsidTr="003015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77777777" w:rsidR="009D1234" w:rsidRDefault="009D1234" w:rsidP="003015A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77777777" w:rsidR="009D1234" w:rsidRDefault="009D1234" w:rsidP="003015AD">
            <w:pPr>
              <w:snapToGrid w:val="0"/>
              <w:ind w:left="360"/>
            </w:pPr>
          </w:p>
        </w:tc>
      </w:tr>
      <w:tr w:rsidR="009D1234" w14:paraId="2F387F95" w14:textId="77777777" w:rsidTr="003015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77777777" w:rsidR="009D1234" w:rsidRDefault="009D1234" w:rsidP="003015A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7777777" w:rsidR="009D1234" w:rsidRDefault="009D1234" w:rsidP="003015AD">
            <w:pPr>
              <w:snapToGrid w:val="0"/>
              <w:ind w:left="360"/>
            </w:pPr>
          </w:p>
        </w:tc>
      </w:tr>
    </w:tbl>
    <w:p w14:paraId="04FE9F88" w14:textId="77777777" w:rsidR="00831690" w:rsidRDefault="00F36C79" w:rsidP="00831690">
      <w:pPr>
        <w:spacing w:beforeLines="50" w:before="120" w:after="120"/>
        <w:ind w:leftChars="100" w:left="200"/>
        <w:rPr>
          <w:lang w:eastAsia="x-none"/>
        </w:rPr>
      </w:pPr>
      <w:r w:rsidRPr="005924C7">
        <w:rPr>
          <w:lang w:eastAsia="x-none"/>
        </w:rPr>
        <w:t xml:space="preserve">Moreover, according to the recommendation in the FL summary is last meeting, </w:t>
      </w:r>
      <w:r w:rsidRPr="005924C7">
        <w:rPr>
          <w:b/>
          <w:i/>
          <w:lang w:eastAsia="x-none"/>
        </w:rPr>
        <w:t xml:space="preserve">further views from </w:t>
      </w:r>
      <w:r w:rsidR="00011E20" w:rsidRPr="005924C7">
        <w:rPr>
          <w:b/>
          <w:i/>
          <w:lang w:eastAsia="x-none"/>
        </w:rPr>
        <w:t>5</w:t>
      </w:r>
      <w:r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Pr="005924C7">
        <w:rPr>
          <w:b/>
          <w:i/>
          <w:lang w:eastAsia="x-none"/>
        </w:rPr>
        <w:t>summarized</w:t>
      </w:r>
      <w:r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w:t>
      </w:r>
      <w:proofErr w:type="gramStart"/>
      <w:r>
        <w:rPr>
          <w:rFonts w:eastAsiaTheme="minorEastAsia"/>
          <w:lang w:eastAsia="zh-CN"/>
        </w:rPr>
        <w:t>,2</w:t>
      </w:r>
      <w:proofErr w:type="gramEnd"/>
      <w:r>
        <w:rPr>
          <w:rFonts w:eastAsiaTheme="minorEastAsia"/>
          <w:lang w:eastAsia="zh-CN"/>
        </w:rPr>
        <w:t xml:space="preserve">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lastRenderedPageBreak/>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77777777" w:rsidR="005F2788" w:rsidRDefault="005F2788" w:rsidP="003A65DA">
            <w:pPr>
              <w:snapToGrid w:val="0"/>
              <w:ind w:left="360"/>
            </w:pPr>
          </w:p>
        </w:tc>
      </w:tr>
      <w:tr w:rsidR="005F2788"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5F2788" w:rsidRDefault="005F2788" w:rsidP="003A65DA">
            <w:pPr>
              <w:snapToGrid w:val="0"/>
              <w:ind w:left="360"/>
            </w:pPr>
          </w:p>
        </w:tc>
      </w:tr>
      <w:tr w:rsidR="005F2788"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5F2788" w:rsidRDefault="005F2788" w:rsidP="003A65DA">
            <w:pPr>
              <w:snapToGrid w:val="0"/>
              <w:ind w:left="360"/>
            </w:pP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lastRenderedPageBreak/>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 xml:space="preserve">one HARQ process </w:t>
      </w:r>
      <w:bookmarkStart w:id="4" w:name="_GoBack"/>
      <w:bookmarkEnd w:id="4"/>
      <w:r w:rsidRPr="00766FB2">
        <w:rPr>
          <w:rFonts w:ascii="Times New Roman" w:hAnsi="Times New Roman"/>
          <w:sz w:val="20"/>
          <w:szCs w:val="20"/>
          <w:highlight w:val="yellow"/>
        </w:rPr>
        <w:t>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7777777" w:rsidR="005F2788" w:rsidRDefault="005F2788" w:rsidP="003A65DA">
            <w:pPr>
              <w:snapToGrid w:val="0"/>
              <w:ind w:left="360"/>
            </w:pP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xml:space="preserve">, </w:t>
      </w:r>
      <w:proofErr w:type="gramStart"/>
      <w:r w:rsidR="00C7671A">
        <w:rPr>
          <w:rFonts w:eastAsiaTheme="minorEastAsia"/>
          <w:lang w:eastAsia="zh-CN"/>
        </w:rPr>
        <w:t>ETRI</w:t>
      </w:r>
      <w:proofErr w:type="gramEnd"/>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77777777" w:rsidR="002951A7" w:rsidRDefault="002951A7" w:rsidP="009220E9">
            <w:pPr>
              <w:snapToGrid w:val="0"/>
              <w:ind w:left="360"/>
            </w:pP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77777777" w:rsidR="002951A7" w:rsidRDefault="002951A7" w:rsidP="009220E9">
            <w:pPr>
              <w:snapToGrid w:val="0"/>
              <w:ind w:left="360"/>
            </w:pPr>
          </w:p>
        </w:tc>
      </w:tr>
      <w:tr w:rsidR="002951A7"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2951A7" w:rsidRDefault="002951A7" w:rsidP="009220E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2951A7" w:rsidRDefault="002951A7" w:rsidP="009220E9">
            <w:pPr>
              <w:snapToGrid w:val="0"/>
              <w:ind w:left="360"/>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lastRenderedPageBreak/>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w:t>
            </w:r>
            <w:proofErr w:type="gramStart"/>
            <w:r w:rsidRPr="00764EA0">
              <w:rPr>
                <w:lang w:eastAsia="zh-CN"/>
              </w:rPr>
              <w:t>,1</w:t>
            </w:r>
            <w:proofErr w:type="gramEnd"/>
            <w:r w:rsidRPr="00764EA0">
              <w:rPr>
                <w:lang w:eastAsia="zh-CN"/>
              </w:rPr>
              <w:t xml:space="preserve">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47613">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5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lastRenderedPageBreak/>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lastRenderedPageBreak/>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When HARQ processes are enabled/disabled on a per HARQ process basis, in the case of </w:t>
            </w:r>
            <w:r w:rsidRPr="00764EA0">
              <w:rPr>
                <w:rStyle w:val="af6"/>
                <w:rFonts w:ascii="Times New Roman" w:hAnsi="Times New Roman" w:cs="Times New Roman"/>
                <w:b w:val="0"/>
                <w:noProof/>
                <w:color w:val="000000" w:themeColor="text1"/>
                <w:sz w:val="20"/>
                <w:szCs w:val="20"/>
                <w:u w:val="none"/>
              </w:rPr>
              <w:lastRenderedPageBreak/>
              <w:t>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lastRenderedPageBreak/>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non-optimal</w:t>
            </w:r>
            <w:proofErr w:type="gramEnd"/>
            <w:r w:rsidRPr="00764EA0">
              <w:rPr>
                <w:rFonts w:ascii="Times New Roman" w:hAnsi="Times New Roman"/>
                <w:sz w:val="20"/>
                <w:szCs w:val="20"/>
                <w:lang w:eastAsia="ko-KR"/>
              </w:rPr>
              <w:t xml:space="preserve">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lastRenderedPageBreak/>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rPr>
              <w:t>for</w:t>
            </w:r>
            <w:proofErr w:type="gramEnd"/>
            <w:r w:rsidRPr="00764EA0">
              <w:rPr>
                <w:rFonts w:ascii="Times New Roman" w:hAnsi="Times New Roman"/>
                <w:sz w:val="20"/>
                <w:szCs w:val="20"/>
              </w:rPr>
              <w:t xml:space="preserve">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gramStart"/>
            <w:r w:rsidRPr="00764EA0">
              <w:rPr>
                <w:rFonts w:ascii="Times New Roman" w:hAnsi="Times New Roman"/>
                <w:sz w:val="20"/>
                <w:szCs w:val="20"/>
              </w:rPr>
              <w:t>gNB</w:t>
            </w:r>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lastRenderedPageBreak/>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lastRenderedPageBreak/>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65CD0" w14:textId="77777777" w:rsidR="00D47613" w:rsidRDefault="00D47613">
      <w:pPr>
        <w:spacing w:after="0"/>
      </w:pPr>
      <w:r>
        <w:separator/>
      </w:r>
    </w:p>
  </w:endnote>
  <w:endnote w:type="continuationSeparator" w:id="0">
    <w:p w14:paraId="2099A854" w14:textId="77777777" w:rsidR="00D47613" w:rsidRDefault="00D47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A65DA" w:rsidRDefault="003A65DA">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A65DA" w:rsidRDefault="003A65D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3A65DA" w:rsidRDefault="003A65DA">
    <w:pPr>
      <w:pStyle w:val="ae"/>
      <w:ind w:right="360"/>
    </w:pPr>
    <w:r>
      <w:rPr>
        <w:rStyle w:val="af3"/>
      </w:rPr>
      <w:fldChar w:fldCharType="begin"/>
    </w:r>
    <w:r>
      <w:rPr>
        <w:rStyle w:val="af3"/>
      </w:rPr>
      <w:instrText xml:space="preserve"> PAGE </w:instrText>
    </w:r>
    <w:r>
      <w:rPr>
        <w:rStyle w:val="af3"/>
      </w:rPr>
      <w:fldChar w:fldCharType="separate"/>
    </w:r>
    <w:r w:rsidR="00EA296A">
      <w:rPr>
        <w:rStyle w:val="af3"/>
        <w:noProof/>
      </w:rPr>
      <w:t>18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A296A">
      <w:rPr>
        <w:rStyle w:val="af3"/>
        <w:noProof/>
      </w:rPr>
      <w:t>18</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DC354" w14:textId="77777777" w:rsidR="00D47613" w:rsidRDefault="00D47613">
      <w:pPr>
        <w:spacing w:after="0"/>
      </w:pPr>
      <w:r>
        <w:separator/>
      </w:r>
    </w:p>
  </w:footnote>
  <w:footnote w:type="continuationSeparator" w:id="0">
    <w:p w14:paraId="7D491A8E" w14:textId="77777777" w:rsidR="00D47613" w:rsidRDefault="00D476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A65DA" w:rsidRDefault="003A65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9"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0"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2"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38"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5"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7"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48"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9"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5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9"/>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2"/>
  </w:num>
  <w:num w:numId="10">
    <w:abstractNumId w:val="11"/>
  </w:num>
  <w:num w:numId="11">
    <w:abstractNumId w:val="46"/>
  </w:num>
  <w:num w:numId="12">
    <w:abstractNumId w:val="48"/>
  </w:num>
  <w:num w:numId="13">
    <w:abstractNumId w:val="31"/>
  </w:num>
  <w:num w:numId="14">
    <w:abstractNumId w:val="14"/>
  </w:num>
  <w:num w:numId="15">
    <w:abstractNumId w:val="8"/>
  </w:num>
  <w:num w:numId="16">
    <w:abstractNumId w:val="19"/>
  </w:num>
  <w:num w:numId="17">
    <w:abstractNumId w:val="25"/>
  </w:num>
  <w:num w:numId="18">
    <w:abstractNumId w:val="28"/>
  </w:num>
  <w:num w:numId="19">
    <w:abstractNumId w:val="13"/>
  </w:num>
  <w:num w:numId="20">
    <w:abstractNumId w:val="53"/>
  </w:num>
  <w:num w:numId="21">
    <w:abstractNumId w:val="34"/>
  </w:num>
  <w:num w:numId="22">
    <w:abstractNumId w:val="4"/>
  </w:num>
  <w:num w:numId="23">
    <w:abstractNumId w:val="16"/>
  </w:num>
  <w:num w:numId="24">
    <w:abstractNumId w:val="52"/>
  </w:num>
  <w:num w:numId="25">
    <w:abstractNumId w:val="50"/>
  </w:num>
  <w:num w:numId="26">
    <w:abstractNumId w:val="22"/>
  </w:num>
  <w:num w:numId="27">
    <w:abstractNumId w:val="47"/>
  </w:num>
  <w:num w:numId="28">
    <w:abstractNumId w:val="6"/>
  </w:num>
  <w:num w:numId="29">
    <w:abstractNumId w:val="9"/>
  </w:num>
  <w:num w:numId="30">
    <w:abstractNumId w:val="45"/>
  </w:num>
  <w:num w:numId="31">
    <w:abstractNumId w:val="49"/>
  </w:num>
  <w:num w:numId="32">
    <w:abstractNumId w:val="20"/>
  </w:num>
  <w:num w:numId="33">
    <w:abstractNumId w:val="10"/>
  </w:num>
  <w:num w:numId="34">
    <w:abstractNumId w:val="44"/>
  </w:num>
  <w:num w:numId="35">
    <w:abstractNumId w:val="7"/>
  </w:num>
  <w:num w:numId="36">
    <w:abstractNumId w:val="23"/>
  </w:num>
  <w:num w:numId="37">
    <w:abstractNumId w:val="37"/>
  </w:num>
  <w:num w:numId="38">
    <w:abstractNumId w:val="27"/>
  </w:num>
  <w:num w:numId="39">
    <w:abstractNumId w:val="30"/>
  </w:num>
  <w:num w:numId="40">
    <w:abstractNumId w:val="5"/>
  </w:num>
  <w:num w:numId="41">
    <w:abstractNumId w:val="40"/>
  </w:num>
  <w:num w:numId="42">
    <w:abstractNumId w:val="33"/>
  </w:num>
  <w:num w:numId="43">
    <w:abstractNumId w:val="15"/>
  </w:num>
  <w:num w:numId="44">
    <w:abstractNumId w:val="21"/>
  </w:num>
  <w:num w:numId="45">
    <w:abstractNumId w:val="42"/>
  </w:num>
  <w:num w:numId="46">
    <w:abstractNumId w:val="35"/>
  </w:num>
  <w:num w:numId="47">
    <w:abstractNumId w:val="26"/>
  </w:num>
  <w:num w:numId="48">
    <w:abstractNumId w:val="3"/>
  </w:num>
  <w:num w:numId="49">
    <w:abstractNumId w:val="18"/>
  </w:num>
  <w:num w:numId="50">
    <w:abstractNumId w:val="41"/>
  </w:num>
  <w:num w:numId="51">
    <w:abstractNumId w:val="32"/>
  </w:num>
  <w:num w:numId="52">
    <w:abstractNumId w:val="38"/>
  </w:num>
  <w:num w:numId="53">
    <w:abstractNumId w:val="43"/>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2B54BE-BD0F-4E12-80F0-5E2379F2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1742</TotalTime>
  <Pages>18</Pages>
  <Words>9289</Words>
  <Characters>52953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ZTE</cp:lastModifiedBy>
  <cp:revision>1446</cp:revision>
  <cp:lastPrinted>2011-11-09T07:49:00Z</cp:lastPrinted>
  <dcterms:created xsi:type="dcterms:W3CDTF">2019-08-28T17:18:00Z</dcterms:created>
  <dcterms:modified xsi:type="dcterms:W3CDTF">2021-01-25T01:59:00Z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