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rsidR="008875AC" w:rsidRDefault="008875AC" w:rsidP="00DB1848">
      <w:pPr>
        <w:pStyle w:val="3GPPHeader"/>
        <w:rPr>
          <w:rFonts w:ascii="Times New Roman" w:hAnsi="Times New Roman" w:cs="Times New Roman"/>
        </w:rPr>
      </w:pPr>
      <w:proofErr w:type="gramStart"/>
      <w:r w:rsidRPr="008875AC">
        <w:rPr>
          <w:rFonts w:ascii="Times New Roman" w:hAnsi="Times New Roman" w:cs="Times New Roman"/>
        </w:rPr>
        <w:t>e-Meeting</w:t>
      </w:r>
      <w:proofErr w:type="gramEnd"/>
      <w:r w:rsidRPr="008875AC">
        <w:rPr>
          <w:rFonts w:ascii="Times New Roman" w:hAnsi="Times New Roman" w:cs="Times New Roman"/>
        </w:rPr>
        <w:t xml:space="preserve">, January 25th – February 05th, 2021  </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rsidR="009003E2" w:rsidRPr="00AC7294" w:rsidRDefault="009003E2" w:rsidP="00DB1848">
      <w:pPr>
        <w:rPr>
          <w:color w:val="FF0000"/>
        </w:rPr>
      </w:pPr>
      <w:r w:rsidRPr="009003E2">
        <w:rPr>
          <w:color w:val="FF0000"/>
        </w:rPr>
        <w:t xml:space="preserve">[104-e-NR-NTN-02] Email discussion/approval on UL time and frequency synchronization with checkpoints for </w:t>
      </w:r>
      <w:proofErr w:type="gramStart"/>
      <w:r w:rsidRPr="009003E2">
        <w:rPr>
          <w:color w:val="FF0000"/>
        </w:rPr>
        <w:t>agreements</w:t>
      </w:r>
      <w:proofErr w:type="gramEnd"/>
      <w:r w:rsidRPr="009003E2">
        <w:rPr>
          <w:color w:val="FF0000"/>
        </w:rPr>
        <w:t xml:space="preserve"> on Jan-28, Feb-02, Feb-05 – Mohamed (Thales)</w:t>
      </w:r>
    </w:p>
    <w:p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rsidR="00E15FF9" w:rsidRDefault="00DB1848">
          <w:pPr>
            <w:pStyle w:val="10"/>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rsidR="00E15FF9" w:rsidRDefault="006D727F">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rsidR="00E15FF9" w:rsidRDefault="006D727F">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rsidR="00E15FF9" w:rsidRDefault="006D727F">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rsidR="00E15FF9" w:rsidRDefault="006D727F">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rsidR="00E15FF9" w:rsidRDefault="006D727F">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rsidR="00E15FF9" w:rsidRDefault="006D727F">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rsidR="00E15FF9" w:rsidRDefault="006D727F">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rsidR="00E15FF9" w:rsidRDefault="006D727F">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rsidR="00E15FF9" w:rsidRDefault="006D727F">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rsidR="00E15FF9" w:rsidRDefault="006D727F">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rsidR="00E15FF9" w:rsidRDefault="006D727F">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rsidR="00E15FF9" w:rsidRDefault="006D727F">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rsidR="00E15FF9" w:rsidRDefault="006D727F">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rsidR="00E15FF9" w:rsidRDefault="006D727F">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rsidR="00E15FF9" w:rsidRDefault="006D727F">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rsidR="00E15FF9" w:rsidRDefault="006D727F">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rsidR="00E15FF9" w:rsidRDefault="006D727F">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rsidR="00E15FF9" w:rsidRDefault="006D727F">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rsidR="00E15FF9" w:rsidRDefault="006D727F">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rsidR="00E15FF9" w:rsidRDefault="006D727F">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rsidR="00E15FF9" w:rsidRDefault="006D727F">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rsidR="00E15FF9" w:rsidRDefault="006D727F">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rsidR="00E15FF9" w:rsidRDefault="006D727F">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rsidR="00E15FF9" w:rsidRDefault="006D727F">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rsidR="00DB1848" w:rsidRPr="00902581" w:rsidRDefault="00DB1848" w:rsidP="00DB1848">
          <w:r w:rsidRPr="00902581">
            <w:rPr>
              <w:b/>
              <w:bCs/>
            </w:rPr>
            <w:fldChar w:fldCharType="end"/>
          </w:r>
        </w:p>
      </w:sdtContent>
    </w:sdt>
    <w:p w:rsidR="00DB1848" w:rsidRPr="00902581" w:rsidRDefault="00DB1848" w:rsidP="00DB1848"/>
    <w:p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rsidR="00A3508C" w:rsidRPr="005A2D4A" w:rsidRDefault="00A3508C" w:rsidP="00A3508C">
      <w:pPr>
        <w:rPr>
          <w:b/>
          <w:bCs/>
          <w:szCs w:val="22"/>
          <w:lang w:val="en-US" w:eastAsia="ko-KR"/>
        </w:rPr>
      </w:pPr>
    </w:p>
    <w:p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rsidR="00A3508C" w:rsidRPr="005A2D4A" w:rsidRDefault="00A3508C" w:rsidP="00A3508C">
      <w:pPr>
        <w:ind w:left="284"/>
        <w:rPr>
          <w:b/>
          <w:bCs/>
          <w:szCs w:val="22"/>
          <w:lang w:val="en-US" w:eastAsia="ko-KR"/>
        </w:rPr>
      </w:pPr>
      <w:r w:rsidRPr="005A2D4A">
        <w:rPr>
          <w:b/>
          <w:bCs/>
          <w:szCs w:val="22"/>
          <w:lang w:val="en-US" w:eastAsia="ko-KR"/>
        </w:rPr>
        <w:t>Where:</w:t>
      </w:r>
    </w:p>
    <w:p w:rsidR="00A3508C" w:rsidRPr="005A2D4A" w:rsidRDefault="006D727F"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proofErr w:type="gramStart"/>
      <w:r w:rsidR="00A3508C" w:rsidRPr="005A2D4A">
        <w:rPr>
          <w:b/>
          <w:bCs/>
          <w:szCs w:val="22"/>
          <w:lang w:val="en-US" w:eastAsia="ko-KR"/>
        </w:rPr>
        <w:t>is</w:t>
      </w:r>
      <w:proofErr w:type="gramEnd"/>
      <w:r w:rsidR="00A3508C" w:rsidRPr="005A2D4A">
        <w:rPr>
          <w:b/>
          <w:bCs/>
          <w:szCs w:val="22"/>
          <w:lang w:val="en-US" w:eastAsia="ko-KR"/>
        </w:rPr>
        <w:t xml:space="preserve"> derived from the User specific TA self-estimation</w:t>
      </w:r>
    </w:p>
    <w:p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w:t>
      </w:r>
      <w:proofErr w:type="gramStart"/>
      <w:r w:rsidRPr="005A2D4A">
        <w:rPr>
          <w:b/>
          <w:bCs/>
          <w:szCs w:val="22"/>
          <w:lang w:val="en-US" w:eastAsia="ko-KR"/>
        </w:rPr>
        <w:t>is</w:t>
      </w:r>
      <w:proofErr w:type="gramEnd"/>
      <w:r w:rsidRPr="005A2D4A">
        <w:rPr>
          <w:b/>
          <w:bCs/>
          <w:szCs w:val="22"/>
          <w:lang w:val="en-US" w:eastAsia="ko-KR"/>
        </w:rPr>
        <w:t xml:space="preserve"> derived at least from the common timing offset value if broadcasted by the network. </w:t>
      </w:r>
      <w:proofErr w:type="gramStart"/>
      <w:r w:rsidRPr="005A2D4A">
        <w:rPr>
          <w:b/>
          <w:bCs/>
          <w:szCs w:val="22"/>
          <w:lang w:val="en-US" w:eastAsia="ko-KR"/>
        </w:rPr>
        <w:t xml:space="preserve">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proofErr w:type="gramEnd"/>
      <w:r w:rsidRPr="005A2D4A">
        <w:rPr>
          <w:b/>
          <w:bCs/>
          <w:szCs w:val="22"/>
          <w:lang w:val="en-US" w:eastAsia="zh-CN"/>
        </w:rPr>
        <w:t xml:space="preserve"> Upon resolving the FFS, one of the X in the equation will be removed.</w:t>
      </w:r>
    </w:p>
    <w:p w:rsidR="00A3508C" w:rsidRPr="005A2D4A" w:rsidRDefault="006D727F"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proofErr w:type="gramStart"/>
      <w:r w:rsidR="00A3508C" w:rsidRPr="005A2D4A">
        <w:rPr>
          <w:b/>
          <w:bCs/>
          <w:szCs w:val="22"/>
          <w:lang w:val="en-US" w:eastAsia="ko-KR"/>
        </w:rPr>
        <w:t>depends</w:t>
      </w:r>
      <w:proofErr w:type="gramEnd"/>
      <w:r w:rsidR="00A3508C" w:rsidRPr="005A2D4A">
        <w:rPr>
          <w:b/>
          <w:bCs/>
          <w:szCs w:val="22"/>
          <w:lang w:val="en-US" w:eastAsia="ko-KR"/>
        </w:rPr>
        <w:t xml:space="preserve"> on band and LTE/NR coexistence and is specified in TS 38.213 section 4.2.</w:t>
      </w:r>
    </w:p>
    <w:p w:rsidR="00A3508C" w:rsidRPr="005A2D4A" w:rsidRDefault="006D727F"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w:t>
      </w:r>
      <w:proofErr w:type="gramStart"/>
      <w:r w:rsidR="00A3508C" w:rsidRPr="005A2D4A">
        <w:rPr>
          <w:b/>
          <w:bCs/>
          <w:szCs w:val="22"/>
          <w:lang w:val="en-US" w:eastAsia="ko-KR"/>
        </w:rPr>
        <w:t>is</w:t>
      </w:r>
      <w:proofErr w:type="gramEnd"/>
      <w:r w:rsidR="00A3508C" w:rsidRPr="005A2D4A">
        <w:rPr>
          <w:b/>
          <w:bCs/>
          <w:szCs w:val="22"/>
          <w:lang w:val="en-US" w:eastAsia="ko-KR"/>
        </w:rPr>
        <w:t xml:space="preserve"> specified in TS 38.211 section 4.1. </w:t>
      </w:r>
    </w:p>
    <w:p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w:t>
      </w:r>
      <w:proofErr w:type="spellStart"/>
      <w:r w:rsidRPr="005A2D4A">
        <w:rPr>
          <w:b/>
          <w:bCs/>
          <w:szCs w:val="22"/>
          <w:lang w:val="en-US" w:eastAsia="ko-KR"/>
        </w:rPr>
        <w:t>Msg</w:t>
      </w:r>
      <w:proofErr w:type="spellEnd"/>
      <w:r w:rsidRPr="005A2D4A">
        <w:rPr>
          <w:b/>
          <w:bCs/>
          <w:szCs w:val="22"/>
          <w:lang w:val="en-US" w:eastAsia="ko-KR"/>
        </w:rPr>
        <w:t xml:space="preserve"> A.</w:t>
      </w:r>
    </w:p>
    <w:p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proofErr w:type="gramStart"/>
      <w:r w:rsidR="006B556F">
        <w:rPr>
          <w:lang w:val="en-US"/>
        </w:rPr>
        <w:t xml:space="preserve">, </w:t>
      </w:r>
      <w:r>
        <w:rPr>
          <w:lang w:val="en-US"/>
        </w:rPr>
        <w:t xml:space="preserve"> its</w:t>
      </w:r>
      <w:proofErr w:type="gramEnd"/>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af8"/>
        <w:tblW w:w="5000" w:type="pct"/>
        <w:tblLook w:val="04A0" w:firstRow="1" w:lastRow="0" w:firstColumn="1" w:lastColumn="0" w:noHBand="0" w:noVBand="1"/>
      </w:tblPr>
      <w:tblGrid>
        <w:gridCol w:w="1837"/>
        <w:gridCol w:w="8018"/>
      </w:tblGrid>
      <w:tr w:rsidR="004C0ABD" w:rsidRPr="00902581" w:rsidTr="00743F8E">
        <w:tc>
          <w:tcPr>
            <w:tcW w:w="932" w:type="pct"/>
            <w:shd w:val="clear" w:color="auto" w:fill="00B0F0"/>
          </w:tcPr>
          <w:p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rsidR="004C0ABD" w:rsidRPr="00902581" w:rsidRDefault="004C0ABD" w:rsidP="00743F8E">
            <w:pPr>
              <w:rPr>
                <w:b/>
                <w:color w:val="FFFFFF" w:themeColor="background1"/>
              </w:rPr>
            </w:pPr>
            <w:r w:rsidRPr="00902581">
              <w:rPr>
                <w:b/>
                <w:color w:val="FFFFFF" w:themeColor="background1"/>
              </w:rPr>
              <w:t>Proposals</w:t>
            </w:r>
          </w:p>
        </w:tc>
      </w:tr>
      <w:tr w:rsidR="004C0ABD" w:rsidRPr="00902581" w:rsidTr="00743F8E">
        <w:tc>
          <w:tcPr>
            <w:tcW w:w="932" w:type="pct"/>
          </w:tcPr>
          <w:p w:rsidR="004C0ABD" w:rsidRPr="00902581" w:rsidRDefault="004C0ABD" w:rsidP="00743F8E">
            <w:r>
              <w:t>Apple</w:t>
            </w:r>
          </w:p>
        </w:tc>
        <w:tc>
          <w:tcPr>
            <w:tcW w:w="4068" w:type="pct"/>
          </w:tcPr>
          <w:p w:rsidR="004C0ABD" w:rsidRPr="00902581" w:rsidRDefault="004C0ABD" w:rsidP="00743F8E">
            <w:r w:rsidRPr="009855DE">
              <w:t>Proposal 1: The common timing offset broadcast by network is equal to the feeder link RTT.</w:t>
            </w:r>
          </w:p>
        </w:tc>
      </w:tr>
      <w:tr w:rsidR="004C0ABD" w:rsidRPr="00902581" w:rsidTr="00743F8E">
        <w:tc>
          <w:tcPr>
            <w:tcW w:w="932" w:type="pct"/>
          </w:tcPr>
          <w:p w:rsidR="004C0ABD" w:rsidRPr="00902581" w:rsidRDefault="004C0ABD" w:rsidP="00743F8E">
            <w:r>
              <w:t>Huawei</w:t>
            </w:r>
          </w:p>
        </w:tc>
        <w:tc>
          <w:tcPr>
            <w:tcW w:w="4068" w:type="pct"/>
          </w:tcPr>
          <w:p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rsidTr="00743F8E">
        <w:tc>
          <w:tcPr>
            <w:tcW w:w="932" w:type="pct"/>
          </w:tcPr>
          <w:p w:rsidR="004C0ABD" w:rsidRPr="00902581" w:rsidRDefault="004C0ABD" w:rsidP="00743F8E">
            <w:pPr>
              <w:rPr>
                <w:bCs/>
              </w:rPr>
            </w:pPr>
            <w:r w:rsidRPr="00D23856">
              <w:t>Ericsson</w:t>
            </w:r>
          </w:p>
        </w:tc>
        <w:tc>
          <w:tcPr>
            <w:tcW w:w="4068" w:type="pct"/>
          </w:tcPr>
          <w:p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proofErr w:type="gramStart"/>
            <w:r w:rsidRPr="000A2073">
              <w:rPr>
                <w:rFonts w:ascii="Times New Roman" w:hAnsi="Times New Roman" w:cs="Times New Roman"/>
                <w:b w:val="0"/>
                <w:sz w:val="20"/>
              </w:rPr>
              <w:t>:</w:t>
            </w:r>
            <w:proofErr w:type="gramEnd"/>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network-controlled common TA to compensate (e.g.) for feeder link RTT.</w:t>
            </w:r>
            <w:bookmarkEnd w:id="4"/>
          </w:p>
        </w:tc>
      </w:tr>
      <w:tr w:rsidR="004C0ABD" w:rsidRPr="00902581" w:rsidTr="00743F8E">
        <w:tc>
          <w:tcPr>
            <w:tcW w:w="932" w:type="pct"/>
          </w:tcPr>
          <w:p w:rsidR="004C0ABD" w:rsidRPr="00902581" w:rsidRDefault="004C0ABD" w:rsidP="00743F8E">
            <w:pPr>
              <w:rPr>
                <w:bCs/>
              </w:rPr>
            </w:pPr>
            <w:proofErr w:type="spellStart"/>
            <w:r w:rsidRPr="00EC6150">
              <w:rPr>
                <w:bCs/>
              </w:rPr>
              <w:t>MediaTek</w:t>
            </w:r>
            <w:proofErr w:type="spellEnd"/>
            <w:r w:rsidRPr="00EC6150">
              <w:rPr>
                <w:bCs/>
              </w:rPr>
              <w:t xml:space="preserve">, </w:t>
            </w:r>
            <w:proofErr w:type="spellStart"/>
            <w:r w:rsidRPr="00EC6150">
              <w:rPr>
                <w:bCs/>
              </w:rPr>
              <w:t>Eutelsat</w:t>
            </w:r>
            <w:proofErr w:type="spellEnd"/>
          </w:p>
        </w:tc>
        <w:tc>
          <w:tcPr>
            <w:tcW w:w="4068" w:type="pct"/>
          </w:tcPr>
          <w:p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rsidR="004C0ABD" w:rsidRPr="00D40009" w:rsidRDefault="004C0ABD"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rsidR="004C0ABD" w:rsidRPr="00D40009" w:rsidRDefault="004C0ABD"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rsidTr="00743F8E">
        <w:tc>
          <w:tcPr>
            <w:tcW w:w="932" w:type="pct"/>
          </w:tcPr>
          <w:p w:rsidR="004C0ABD" w:rsidRPr="001A42A8" w:rsidRDefault="004C0ABD" w:rsidP="00743F8E">
            <w:pPr>
              <w:rPr>
                <w:bCs/>
              </w:rPr>
            </w:pPr>
            <w:r>
              <w:rPr>
                <w:bCs/>
              </w:rPr>
              <w:t>ETRI</w:t>
            </w:r>
          </w:p>
        </w:tc>
        <w:tc>
          <w:tcPr>
            <w:tcW w:w="4068" w:type="pct"/>
          </w:tcPr>
          <w:p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rsidTr="00743F8E">
        <w:tc>
          <w:tcPr>
            <w:tcW w:w="932" w:type="pct"/>
          </w:tcPr>
          <w:p w:rsidR="004C0ABD" w:rsidRPr="00902581" w:rsidRDefault="004C0ABD" w:rsidP="00743F8E">
            <w:pPr>
              <w:rPr>
                <w:bCs/>
              </w:rPr>
            </w:pPr>
            <w:r>
              <w:rPr>
                <w:bCs/>
              </w:rPr>
              <w:t>Thales</w:t>
            </w:r>
          </w:p>
        </w:tc>
        <w:tc>
          <w:tcPr>
            <w:tcW w:w="4068" w:type="pct"/>
          </w:tcPr>
          <w:p w:rsidR="004C0ABD" w:rsidRPr="00E20087" w:rsidRDefault="004C0ABD" w:rsidP="00134DAA">
            <w:pPr>
              <w:pStyle w:val="Prop1"/>
            </w:pPr>
            <w:r w:rsidRPr="00E20087">
              <w:t>Proposal 1</w:t>
            </w:r>
          </w:p>
          <w:p w:rsidR="004C0ABD" w:rsidRPr="00E20087" w:rsidRDefault="004C0ABD" w:rsidP="00134DAA">
            <w:pPr>
              <w:pStyle w:val="Prop1"/>
            </w:pPr>
            <w:r w:rsidRPr="00E20087">
              <w:t>For PRACH transmission, the NTN UE calculates its TA as follows:</w:t>
            </w:r>
          </w:p>
          <w:p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rsidR="004C0ABD" w:rsidRPr="00E20087" w:rsidRDefault="004C0ABD" w:rsidP="00743F8E">
            <w:pPr>
              <w:ind w:left="11"/>
              <w:rPr>
                <w:bCs/>
                <w:lang w:eastAsia="ko-KR"/>
              </w:rPr>
            </w:pPr>
            <w:r w:rsidRPr="00E20087">
              <w:rPr>
                <w:bCs/>
                <w:lang w:eastAsia="ko-KR"/>
              </w:rPr>
              <w:t>Where:</w:t>
            </w:r>
          </w:p>
          <w:p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proofErr w:type="gramStart"/>
            <w:r w:rsidRPr="00E20087">
              <w:rPr>
                <w:rFonts w:eastAsia="宋体"/>
                <w:color w:val="000000"/>
                <w:lang w:eastAsia="ko-KR"/>
              </w:rPr>
              <w:t>is</w:t>
            </w:r>
            <w:proofErr w:type="gramEnd"/>
            <w:r w:rsidRPr="00E20087">
              <w:rPr>
                <w:rFonts w:eastAsia="宋体"/>
                <w:color w:val="000000"/>
                <w:lang w:eastAsia="ko-KR"/>
              </w:rPr>
              <w:t xml:space="preserve"> derived from the User specific TA self-estimation corresponding to the service link RTD and autonomously acquired by the UE  based on its GNSS position and the satellite ephemeris.</w:t>
            </w:r>
          </w:p>
          <w:p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rsidR="004C0ABD" w:rsidRPr="00E20087" w:rsidRDefault="006D727F"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m:t>
                  </m:r>
                  <m:r>
                    <w:rPr>
                      <w:rFonts w:ascii="Cambria Math" w:eastAsia="宋体" w:hAnsi="Cambria Math"/>
                      <w:lang w:eastAsia="ko-KR"/>
                    </w:rPr>
                    <m:t>argin</m:t>
                  </m:r>
                </m:sub>
              </m:sSub>
            </m:oMath>
            <w:r w:rsidR="004C0ABD" w:rsidRPr="00E20087">
              <w:rPr>
                <w:bCs/>
                <w:lang w:eastAsia="ko-KR"/>
              </w:rPr>
              <w:t>: a timing offset to account for the TA estimation uncertainty</w:t>
            </w:r>
          </w:p>
          <w:p w:rsidR="004C0ABD" w:rsidRPr="00E20087" w:rsidRDefault="006D727F"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rsidTr="00743F8E">
        <w:tc>
          <w:tcPr>
            <w:tcW w:w="932" w:type="pct"/>
          </w:tcPr>
          <w:p w:rsidR="004C0ABD" w:rsidRPr="00902581" w:rsidRDefault="004C0ABD" w:rsidP="00743F8E">
            <w:pPr>
              <w:rPr>
                <w:bCs/>
              </w:rPr>
            </w:pPr>
            <w:r w:rsidRPr="00612F16">
              <w:rPr>
                <w:bCs/>
              </w:rPr>
              <w:lastRenderedPageBreak/>
              <w:t>Asia Pacific Telecom, FGI</w:t>
            </w:r>
          </w:p>
        </w:tc>
        <w:tc>
          <w:tcPr>
            <w:tcW w:w="4068" w:type="pct"/>
          </w:tcPr>
          <w:p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rsidTr="00743F8E">
        <w:tc>
          <w:tcPr>
            <w:tcW w:w="932" w:type="pct"/>
          </w:tcPr>
          <w:p w:rsidR="004C0ABD" w:rsidRPr="00902581" w:rsidRDefault="004C0ABD" w:rsidP="00743F8E">
            <w:pPr>
              <w:rPr>
                <w:bCs/>
              </w:rPr>
            </w:pPr>
            <w:r w:rsidRPr="006932C0">
              <w:rPr>
                <w:bCs/>
              </w:rPr>
              <w:t>Intel Corporation</w:t>
            </w:r>
          </w:p>
        </w:tc>
        <w:tc>
          <w:tcPr>
            <w:tcW w:w="4068" w:type="pct"/>
          </w:tcPr>
          <w:p w:rsidR="004C0ABD" w:rsidRPr="000C5C34" w:rsidRDefault="004C0ABD" w:rsidP="00743F8E">
            <w:pPr>
              <w:rPr>
                <w:bCs/>
              </w:rPr>
            </w:pPr>
            <w:r w:rsidRPr="000C5C34">
              <w:rPr>
                <w:bCs/>
              </w:rPr>
              <w:t xml:space="preserve">Proposal 2: </w:t>
            </w:r>
          </w:p>
          <w:p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rsidTr="00743F8E">
        <w:tc>
          <w:tcPr>
            <w:tcW w:w="932" w:type="pct"/>
          </w:tcPr>
          <w:p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Proposal 2: gNB broadcasts the common TA value in the NTN specific SIB message along with other NTN specific broadcast messages.</w:t>
            </w:r>
          </w:p>
        </w:tc>
      </w:tr>
    </w:tbl>
    <w:p w:rsidR="004C0ABD" w:rsidRDefault="004C0ABD" w:rsidP="00A47DEE"/>
    <w:p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af8"/>
        <w:tblW w:w="5000" w:type="pct"/>
        <w:tblLook w:val="04A0" w:firstRow="1" w:lastRow="0" w:firstColumn="1" w:lastColumn="0" w:noHBand="0" w:noVBand="1"/>
      </w:tblPr>
      <w:tblGrid>
        <w:gridCol w:w="1837"/>
        <w:gridCol w:w="8018"/>
      </w:tblGrid>
      <w:tr w:rsidR="00507A35" w:rsidRPr="00902581" w:rsidTr="00743F8E">
        <w:tc>
          <w:tcPr>
            <w:tcW w:w="932" w:type="pct"/>
            <w:shd w:val="clear" w:color="auto" w:fill="00B0F0"/>
          </w:tcPr>
          <w:p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rsidR="00507A35" w:rsidRPr="00902581" w:rsidRDefault="00507A35" w:rsidP="00743F8E">
            <w:pPr>
              <w:rPr>
                <w:b/>
                <w:color w:val="FFFFFF" w:themeColor="background1"/>
              </w:rPr>
            </w:pPr>
            <w:r w:rsidRPr="00902581">
              <w:rPr>
                <w:b/>
                <w:color w:val="FFFFFF" w:themeColor="background1"/>
              </w:rPr>
              <w:t>Proposals</w:t>
            </w:r>
          </w:p>
        </w:tc>
      </w:tr>
      <w:tr w:rsidR="00507A35" w:rsidRPr="00902581" w:rsidTr="00743F8E">
        <w:tc>
          <w:tcPr>
            <w:tcW w:w="932" w:type="pct"/>
          </w:tcPr>
          <w:p w:rsidR="00507A35" w:rsidRPr="00902581" w:rsidRDefault="00507A35" w:rsidP="00743F8E">
            <w:r>
              <w:t>ZTE</w:t>
            </w:r>
          </w:p>
        </w:tc>
        <w:tc>
          <w:tcPr>
            <w:tcW w:w="4068" w:type="pct"/>
          </w:tcPr>
          <w:p w:rsidR="00507A35" w:rsidRDefault="00507A35" w:rsidP="00743F8E">
            <w:r w:rsidRPr="00CF1523">
              <w:t>Proposal 1: The common timing offset value should be indicated as a TA and broadcast in SIB.</w:t>
            </w:r>
          </w:p>
          <w:p w:rsidR="00507A35" w:rsidRPr="00902581" w:rsidRDefault="00507A35" w:rsidP="00743F8E">
            <w:r w:rsidRPr="00CF1523">
              <w:t xml:space="preserve">Proposal 2: The unit of indicated common TA can be chosen as </w:t>
            </w:r>
            <w:r>
              <w:rPr>
                <w:rFonts w:eastAsia="宋体" w:hint="eastAsia"/>
                <w:i/>
                <w:position w:val="-12"/>
              </w:rPr>
              <w:object w:dxaOrig="1196" w:dyaOrig="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5pt;height:17.7pt" o:ole="">
                  <v:imagedata r:id="rId14" o:title=""/>
                </v:shape>
                <o:OLEObject Type="Embed" ProgID="Equation.3" ShapeID="_x0000_i1025" DrawAspect="Content" ObjectID="_1673190954" r:id="rId15"/>
              </w:object>
            </w:r>
          </w:p>
        </w:tc>
      </w:tr>
      <w:tr w:rsidR="00507A35" w:rsidRPr="00902581" w:rsidTr="00743F8E">
        <w:tc>
          <w:tcPr>
            <w:tcW w:w="932" w:type="pct"/>
          </w:tcPr>
          <w:p w:rsidR="00507A35" w:rsidRPr="00902581" w:rsidRDefault="00507A35" w:rsidP="00743F8E">
            <w:r w:rsidRPr="00D23856">
              <w:t>Ericsson</w:t>
            </w:r>
          </w:p>
        </w:tc>
        <w:tc>
          <w:tcPr>
            <w:tcW w:w="4068" w:type="pct"/>
          </w:tcPr>
          <w:p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rsidTr="00743F8E">
        <w:tc>
          <w:tcPr>
            <w:tcW w:w="932" w:type="pct"/>
          </w:tcPr>
          <w:p w:rsidR="00507A35" w:rsidRPr="00902581" w:rsidRDefault="00507A35" w:rsidP="00743F8E">
            <w:pPr>
              <w:rPr>
                <w:bCs/>
              </w:rPr>
            </w:pPr>
            <w:r>
              <w:rPr>
                <w:bCs/>
              </w:rPr>
              <w:t>Huawei</w:t>
            </w:r>
          </w:p>
        </w:tc>
        <w:tc>
          <w:tcPr>
            <w:tcW w:w="4068" w:type="pct"/>
          </w:tcPr>
          <w:p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rsidTr="00743F8E">
        <w:tc>
          <w:tcPr>
            <w:tcW w:w="932" w:type="pct"/>
          </w:tcPr>
          <w:p w:rsidR="00507A35" w:rsidRPr="00902581" w:rsidRDefault="00507A35" w:rsidP="00743F8E">
            <w:pPr>
              <w:rPr>
                <w:bCs/>
              </w:rPr>
            </w:pPr>
            <w:proofErr w:type="spellStart"/>
            <w:r w:rsidRPr="00EC6150">
              <w:rPr>
                <w:bCs/>
              </w:rPr>
              <w:t>MediaTek</w:t>
            </w:r>
            <w:proofErr w:type="spellEnd"/>
            <w:r w:rsidRPr="00EC6150">
              <w:rPr>
                <w:bCs/>
              </w:rPr>
              <w:t xml:space="preserve">, </w:t>
            </w:r>
            <w:proofErr w:type="spellStart"/>
            <w:r w:rsidRPr="00EC6150">
              <w:rPr>
                <w:bCs/>
              </w:rPr>
              <w:t>Eutelsat</w:t>
            </w:r>
            <w:proofErr w:type="spellEnd"/>
          </w:p>
        </w:tc>
        <w:tc>
          <w:tcPr>
            <w:tcW w:w="4068" w:type="pct"/>
          </w:tcPr>
          <w:p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rsidR="00507A35" w:rsidRPr="00D40009" w:rsidRDefault="00507A35"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rsidR="00507A35" w:rsidRPr="00D40009" w:rsidRDefault="00507A35"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rsidR="00507A35" w:rsidRPr="00D40009" w:rsidRDefault="00507A35" w:rsidP="00743F8E">
            <w:pPr>
              <w:pStyle w:val="af2"/>
              <w:spacing w:after="0"/>
              <w:jc w:val="both"/>
              <w:rPr>
                <w:rFonts w:cs="v4.2.0"/>
                <w:i/>
              </w:rPr>
            </w:pPr>
            <w:r w:rsidRPr="00D40009">
              <w:rPr>
                <w:i/>
              </w:rPr>
              <w:t>It is up to the network to configure the value of X.</w:t>
            </w:r>
          </w:p>
          <w:p w:rsidR="00507A35" w:rsidRPr="00902581" w:rsidRDefault="00507A35" w:rsidP="00743F8E"/>
        </w:tc>
      </w:tr>
      <w:tr w:rsidR="00507A35" w:rsidRPr="00902581" w:rsidTr="00743F8E">
        <w:tc>
          <w:tcPr>
            <w:tcW w:w="932" w:type="pct"/>
          </w:tcPr>
          <w:p w:rsidR="00507A35" w:rsidRPr="001A42A8" w:rsidRDefault="00507A35" w:rsidP="00743F8E">
            <w:pPr>
              <w:rPr>
                <w:bCs/>
              </w:rPr>
            </w:pPr>
            <w:r w:rsidRPr="001A42A8">
              <w:rPr>
                <w:bCs/>
              </w:rPr>
              <w:t>CMCC</w:t>
            </w:r>
          </w:p>
        </w:tc>
        <w:tc>
          <w:tcPr>
            <w:tcW w:w="4068" w:type="pct"/>
          </w:tcPr>
          <w:p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rsidTr="00743F8E">
        <w:tc>
          <w:tcPr>
            <w:tcW w:w="932" w:type="pct"/>
          </w:tcPr>
          <w:p w:rsidR="00507A35" w:rsidRPr="00902581" w:rsidRDefault="00507A35" w:rsidP="00743F8E">
            <w:pPr>
              <w:rPr>
                <w:bCs/>
              </w:rPr>
            </w:pPr>
            <w:r>
              <w:rPr>
                <w:bCs/>
              </w:rPr>
              <w:t>OPPO</w:t>
            </w:r>
          </w:p>
        </w:tc>
        <w:tc>
          <w:tcPr>
            <w:tcW w:w="4068" w:type="pct"/>
          </w:tcPr>
          <w:p w:rsidR="00507A35" w:rsidRDefault="00507A35" w:rsidP="00743F8E">
            <w:pPr>
              <w:rPr>
                <w:bCs/>
              </w:rPr>
            </w:pPr>
            <w:r w:rsidRPr="0059452D">
              <w:rPr>
                <w:bCs/>
              </w:rPr>
              <w:t>Observation 1: legacy TA granularity may burden the system information overhead.</w:t>
            </w:r>
          </w:p>
          <w:p w:rsidR="00507A35" w:rsidRPr="00686073" w:rsidRDefault="00507A35" w:rsidP="00743F8E">
            <w:pPr>
              <w:pStyle w:val="af2"/>
            </w:pPr>
            <w:r w:rsidRPr="00686073">
              <w:rPr>
                <w:rFonts w:eastAsia="宋体"/>
                <w:lang w:eastAsia="zh-CN"/>
              </w:rPr>
              <w:t>Proposal 1: CTA granularity is based on a multiple of 16 samples interval, e.g. N*</w:t>
            </w:r>
            <w:r w:rsidRPr="00686073">
              <w:rPr>
                <w:position w:val="-10"/>
              </w:rPr>
              <w:object w:dxaOrig="1160" w:dyaOrig="340">
                <v:shape id="_x0000_i1026" type="#_x0000_t75" style="width:57.75pt;height:17.35pt" o:ole="">
                  <v:imagedata r:id="rId16" o:title=""/>
                </v:shape>
                <o:OLEObject Type="Embed" ProgID="Equation.3" ShapeID="_x0000_i1026" DrawAspect="Content" ObjectID="_1673190955" r:id="rId17"/>
              </w:object>
            </w:r>
            <w:r w:rsidRPr="00686073">
              <w:t xml:space="preserve">, where N is for FFS. </w:t>
            </w:r>
          </w:p>
        </w:tc>
      </w:tr>
      <w:tr w:rsidR="00507A35" w:rsidRPr="00902581" w:rsidTr="00743F8E">
        <w:tc>
          <w:tcPr>
            <w:tcW w:w="932" w:type="pct"/>
          </w:tcPr>
          <w:p w:rsidR="00507A35" w:rsidRPr="00902581" w:rsidRDefault="00507A35" w:rsidP="00743F8E">
            <w:pPr>
              <w:rPr>
                <w:bCs/>
              </w:rPr>
            </w:pPr>
            <w:r>
              <w:rPr>
                <w:bCs/>
              </w:rPr>
              <w:t>Apple</w:t>
            </w:r>
          </w:p>
        </w:tc>
        <w:tc>
          <w:tcPr>
            <w:tcW w:w="4068" w:type="pct"/>
          </w:tcPr>
          <w:p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w:t>
            </w:r>
            <w:proofErr w:type="gramStart"/>
            <w:r w:rsidRPr="0076714E">
              <w:t xml:space="preserve">by </w:t>
            </w:r>
            <w:proofErr w:type="gramEnd"/>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satellite, then X= 0.</w:t>
            </w:r>
          </w:p>
          <w:p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gNB, then X is equal to the common timing offset.</w:t>
            </w:r>
          </w:p>
          <w:p w:rsidR="00507A35" w:rsidRPr="000F340D" w:rsidRDefault="00507A35" w:rsidP="00743F8E">
            <w:pPr>
              <w:pStyle w:val="af6"/>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rsidTr="00743F8E">
        <w:tc>
          <w:tcPr>
            <w:tcW w:w="932" w:type="pct"/>
          </w:tcPr>
          <w:p w:rsidR="00507A35" w:rsidRPr="00902581" w:rsidRDefault="00507A35" w:rsidP="00743F8E">
            <w:pPr>
              <w:rPr>
                <w:bCs/>
              </w:rPr>
            </w:pPr>
            <w:proofErr w:type="spellStart"/>
            <w:r w:rsidRPr="00DC74B1">
              <w:rPr>
                <w:bCs/>
              </w:rPr>
              <w:t>Xiaomi</w:t>
            </w:r>
            <w:proofErr w:type="spellEnd"/>
          </w:p>
        </w:tc>
        <w:tc>
          <w:tcPr>
            <w:tcW w:w="4068" w:type="pct"/>
          </w:tcPr>
          <w:p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rsidTr="00743F8E">
        <w:tc>
          <w:tcPr>
            <w:tcW w:w="932" w:type="pct"/>
          </w:tcPr>
          <w:p w:rsidR="00507A35" w:rsidRPr="00595E79" w:rsidRDefault="00507A35" w:rsidP="00743F8E">
            <w:pPr>
              <w:rPr>
                <w:bCs/>
              </w:rPr>
            </w:pPr>
            <w:r w:rsidRPr="00595E79">
              <w:rPr>
                <w:bCs/>
              </w:rPr>
              <w:t>Panasonic</w:t>
            </w:r>
          </w:p>
        </w:tc>
        <w:tc>
          <w:tcPr>
            <w:tcW w:w="4068" w:type="pct"/>
          </w:tcPr>
          <w:p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rsidTr="00743F8E">
        <w:tc>
          <w:tcPr>
            <w:tcW w:w="932" w:type="pct"/>
          </w:tcPr>
          <w:p w:rsidR="00507A35" w:rsidRPr="00902581" w:rsidRDefault="00507A35" w:rsidP="00743F8E">
            <w:pPr>
              <w:rPr>
                <w:bCs/>
              </w:rPr>
            </w:pPr>
            <w:r w:rsidRPr="008A5E51">
              <w:rPr>
                <w:bCs/>
              </w:rPr>
              <w:lastRenderedPageBreak/>
              <w:t>Lenovo, Motorola Mobility</w:t>
            </w:r>
          </w:p>
        </w:tc>
        <w:tc>
          <w:tcPr>
            <w:tcW w:w="4068" w:type="pct"/>
          </w:tcPr>
          <w:p w:rsidR="00507A35" w:rsidRPr="008A5E51" w:rsidRDefault="00507A35" w:rsidP="00743F8E">
            <w:pPr>
              <w:rPr>
                <w:bCs/>
              </w:rPr>
            </w:pPr>
            <w:r>
              <w:rPr>
                <w:bCs/>
              </w:rPr>
              <w:t>T</w:t>
            </w:r>
            <w:r w:rsidRPr="008A5E51">
              <w:rPr>
                <w:bCs/>
              </w:rPr>
              <w:t>he formula in last meeting should be updated as:</w:t>
            </w:r>
          </w:p>
          <w:p w:rsidR="00507A35" w:rsidRDefault="00507A35" w:rsidP="00743F8E">
            <w:pPr>
              <w:rPr>
                <w:bCs/>
              </w:rPr>
            </w:pPr>
            <w:r w:rsidRPr="008A5E51">
              <w:rPr>
                <w:bCs/>
              </w:rPr>
              <w:t>TA=(</w:t>
            </w:r>
            <w:proofErr w:type="spellStart"/>
            <w:r w:rsidRPr="008A5E51">
              <w:rPr>
                <w:bCs/>
              </w:rPr>
              <w:t>NTA+NTA,offset</w:t>
            </w:r>
            <w:proofErr w:type="spellEnd"/>
            <w:r w:rsidRPr="008A5E51">
              <w:rPr>
                <w:bCs/>
              </w:rPr>
              <w:t>)*</w:t>
            </w:r>
            <w:proofErr w:type="spellStart"/>
            <w:r w:rsidRPr="008A5E51">
              <w:rPr>
                <w:bCs/>
              </w:rPr>
              <w:t>Tc+X</w:t>
            </w:r>
            <w:proofErr w:type="spellEnd"/>
          </w:p>
          <w:p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rsidTr="00743F8E">
        <w:tc>
          <w:tcPr>
            <w:tcW w:w="932" w:type="pct"/>
          </w:tcPr>
          <w:p w:rsidR="00507A35" w:rsidRPr="00902581" w:rsidRDefault="00507A35" w:rsidP="00743F8E">
            <w:pPr>
              <w:rPr>
                <w:bCs/>
              </w:rPr>
            </w:pPr>
            <w:r w:rsidRPr="00411D6A">
              <w:rPr>
                <w:bCs/>
              </w:rPr>
              <w:t>Asia Pacific Telecom, FGI</w:t>
            </w:r>
          </w:p>
        </w:tc>
        <w:tc>
          <w:tcPr>
            <w:tcW w:w="4068" w:type="pct"/>
          </w:tcPr>
          <w:p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rsidTr="00743F8E">
        <w:tc>
          <w:tcPr>
            <w:tcW w:w="932" w:type="pct"/>
          </w:tcPr>
          <w:p w:rsidR="00507A35" w:rsidRPr="00857A5B" w:rsidRDefault="00507A35" w:rsidP="00743F8E">
            <w:pPr>
              <w:rPr>
                <w:bCs/>
              </w:rPr>
            </w:pPr>
            <w:r w:rsidRPr="00857A5B">
              <w:rPr>
                <w:bCs/>
              </w:rPr>
              <w:t>CATT</w:t>
            </w:r>
          </w:p>
        </w:tc>
        <w:tc>
          <w:tcPr>
            <w:tcW w:w="4068" w:type="pct"/>
          </w:tcPr>
          <w:p w:rsidR="00507A35" w:rsidRPr="00857A5B" w:rsidRDefault="00507A35" w:rsidP="00743F8E">
            <w:pPr>
              <w:rPr>
                <w:lang w:eastAsia="zh-CN"/>
              </w:rPr>
            </w:pPr>
            <w:r w:rsidRPr="00857A5B">
              <w:rPr>
                <w:lang w:eastAsia="zh-CN"/>
              </w:rPr>
              <w:t>Proposal 3: Suggest to apply the following equation for TA calculation:</w:t>
            </w:r>
          </w:p>
          <w:p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rsidR="00507A35" w:rsidRPr="00902581" w:rsidRDefault="00507A35" w:rsidP="00507A35"/>
    <w:p w:rsidR="00507A35" w:rsidRPr="004C0ABD" w:rsidRDefault="00507A35" w:rsidP="00A47DEE"/>
    <w:p w:rsidR="0019732F" w:rsidRPr="0019732F" w:rsidRDefault="0019732F" w:rsidP="00C95D7C">
      <w:pPr>
        <w:pStyle w:val="30"/>
      </w:pPr>
      <w:bookmarkStart w:id="6" w:name="_Toc62466216"/>
      <w:r w:rsidRPr="00902581">
        <w:t>Company views on Common TA indication</w:t>
      </w:r>
      <w:bookmarkEnd w:id="6"/>
    </w:p>
    <w:p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proofErr w:type="gramStart"/>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w:t>
      </w:r>
      <w:proofErr w:type="gramEnd"/>
      <w:r w:rsidR="00A92F13">
        <w:t xml:space="preserve"> </w:t>
      </w:r>
    </w:p>
    <w:p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rsidR="006B556F" w:rsidRDefault="0060333B" w:rsidP="00A47DEE">
      <w:pPr>
        <w:rPr>
          <w:lang w:val="en-US"/>
        </w:rPr>
      </w:pPr>
      <w:r>
        <w:rPr>
          <w:lang w:val="en-US"/>
        </w:rPr>
        <w:t xml:space="preserve">W.r.t the </w:t>
      </w:r>
      <w:proofErr w:type="gramStart"/>
      <w:r>
        <w:rPr>
          <w:lang w:val="en-US"/>
        </w:rPr>
        <w:t xml:space="preserve">unit of X, </w:t>
      </w:r>
      <w:r w:rsidR="00F921B5">
        <w:rPr>
          <w:lang w:val="en-US"/>
        </w:rPr>
        <w:t>three</w:t>
      </w:r>
      <w:r w:rsidR="006B556F">
        <w:rPr>
          <w:lang w:val="en-US"/>
        </w:rPr>
        <w:t xml:space="preserve"> possible options were</w:t>
      </w:r>
      <w:proofErr w:type="gramEnd"/>
      <w:r w:rsidR="006B556F">
        <w:rPr>
          <w:lang w:val="en-US"/>
        </w:rPr>
        <w:t xml:space="preserve"> discussed within the </w:t>
      </w:r>
      <w:proofErr w:type="spellStart"/>
      <w:r w:rsidR="006B556F">
        <w:rPr>
          <w:lang w:val="en-US"/>
        </w:rPr>
        <w:t>Tdocs</w:t>
      </w:r>
      <w:proofErr w:type="spellEnd"/>
      <w:r w:rsidR="006B556F">
        <w:rPr>
          <w:lang w:val="en-US"/>
        </w:rPr>
        <w:t xml:space="preserve"> submitted to RAN#104-e:</w:t>
      </w:r>
    </w:p>
    <w:p w:rsidR="00BB2DF4" w:rsidRPr="00342C99" w:rsidRDefault="006B556F" w:rsidP="00342C99">
      <w:pPr>
        <w:pStyle w:val="af6"/>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rsidR="006B556F" w:rsidRPr="00342C99" w:rsidRDefault="006B556F" w:rsidP="00342C99">
      <w:pPr>
        <w:pStyle w:val="af6"/>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rsidR="00E53DB9" w:rsidRDefault="0053013C" w:rsidP="000C6192">
      <w:pPr>
        <w:pStyle w:val="af6"/>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89"/>
        <w:gridCol w:w="4890"/>
      </w:tblGrid>
      <w:tr w:rsidR="00B068CC" w:rsidTr="00BB2DF4">
        <w:tc>
          <w:tcPr>
            <w:tcW w:w="4889" w:type="dxa"/>
            <w:vAlign w:val="center"/>
          </w:tcPr>
          <w:p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rsidR="00B068CC" w:rsidRDefault="00B068CC" w:rsidP="00BB2DF4">
            <w:pPr>
              <w:rPr>
                <w:lang w:val="en-US"/>
              </w:rPr>
            </w:pPr>
            <w:r>
              <w:rPr>
                <w:lang w:val="en-US"/>
              </w:rPr>
              <w:t>ZTE, Ericsson</w:t>
            </w:r>
            <w:r w:rsidR="00007765">
              <w:rPr>
                <w:lang w:val="en-US"/>
              </w:rPr>
              <w:t xml:space="preserve">, </w:t>
            </w:r>
            <w:proofErr w:type="spellStart"/>
            <w:r w:rsidR="00007765" w:rsidRPr="00EC6150">
              <w:rPr>
                <w:bCs/>
              </w:rPr>
              <w:t>MediaTek</w:t>
            </w:r>
            <w:proofErr w:type="spellEnd"/>
            <w:r w:rsidR="00007765" w:rsidRPr="00EC6150">
              <w:rPr>
                <w:bCs/>
              </w:rPr>
              <w:t xml:space="preserve">, </w:t>
            </w:r>
            <w:proofErr w:type="spellStart"/>
            <w:r w:rsidR="00007765" w:rsidRPr="00EC6150">
              <w:rPr>
                <w:bCs/>
              </w:rPr>
              <w:t>Eutelsat</w:t>
            </w:r>
            <w:proofErr w:type="spellEnd"/>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w:t>
            </w:r>
            <w:proofErr w:type="spellStart"/>
            <w:r w:rsidR="004A38E6" w:rsidRPr="004A38E6">
              <w:rPr>
                <w:bCs/>
              </w:rPr>
              <w:t>Jio</w:t>
            </w:r>
            <w:proofErr w:type="spellEnd"/>
          </w:p>
        </w:tc>
      </w:tr>
      <w:tr w:rsidR="00B068CC" w:rsidRPr="000C4F81" w:rsidTr="00BB2DF4">
        <w:tc>
          <w:tcPr>
            <w:tcW w:w="4889" w:type="dxa"/>
            <w:vAlign w:val="center"/>
          </w:tcPr>
          <w:p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rsidTr="00BB2DF4">
        <w:tc>
          <w:tcPr>
            <w:tcW w:w="4889" w:type="dxa"/>
            <w:vAlign w:val="center"/>
          </w:tcPr>
          <w:p w:rsidR="00686073" w:rsidRDefault="00686073" w:rsidP="00BB2DF4">
            <w:pPr>
              <w:rPr>
                <w:lang w:val="en-US"/>
              </w:rPr>
            </w:pPr>
            <w:r>
              <w:rPr>
                <w:lang w:val="en-US"/>
              </w:rPr>
              <w:t>Option (3)</w:t>
            </w:r>
          </w:p>
        </w:tc>
        <w:tc>
          <w:tcPr>
            <w:tcW w:w="4890" w:type="dxa"/>
            <w:vAlign w:val="center"/>
          </w:tcPr>
          <w:p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rsidR="00AD22D3" w:rsidRPr="00EC6150" w:rsidRDefault="00AD22D3" w:rsidP="00BB2DF4">
            <w:pPr>
              <w:rPr>
                <w:bCs/>
              </w:rPr>
            </w:pPr>
            <w:r w:rsidRPr="00595E79">
              <w:rPr>
                <w:bCs/>
              </w:rPr>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rsidR="00B068CC" w:rsidRDefault="00B068CC" w:rsidP="00A47DEE">
      <w:pPr>
        <w:rPr>
          <w:lang w:val="en-US"/>
        </w:rPr>
      </w:pPr>
    </w:p>
    <w:p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proofErr w:type="gramStart"/>
      <w:r w:rsidR="004E7EFE" w:rsidRPr="004E7EFE">
        <w:t>For</w:t>
      </w:r>
      <w:proofErr w:type="gramEnd"/>
      <w:r w:rsidR="004E7EFE" w:rsidRPr="004E7EFE">
        <w:t xml:space="preserve"> initial access (PRACH transmission), it is zero. After initial access, it is updated through an absolute timing advance command in RAR and subsequently through timing advance commands in MAC CE.</w:t>
      </w:r>
    </w:p>
    <w:p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rsidR="000D7724" w:rsidRDefault="000D7724" w:rsidP="00DF163C">
      <w:pPr>
        <w:rPr>
          <w:b/>
        </w:rPr>
      </w:pPr>
      <w:r>
        <w:rPr>
          <w:b/>
        </w:rPr>
        <w:t>The Timing Advance applied by an NR NTN UE is given by:</w:t>
      </w:r>
    </w:p>
    <w:p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rsidR="006E6F68" w:rsidRPr="001A3A39" w:rsidRDefault="000D7724" w:rsidP="00DF163C">
      <w:pPr>
        <w:rPr>
          <w:b/>
        </w:rPr>
      </w:pPr>
      <w:proofErr w:type="gramStart"/>
      <w:r w:rsidRPr="000A2073">
        <w:rPr>
          <w:b/>
        </w:rPr>
        <w:t>where</w:t>
      </w:r>
      <w:proofErr w:type="gramEnd"/>
      <w:r w:rsidRPr="000A2073">
        <w:rPr>
          <w:b/>
        </w:rPr>
        <w:t>:</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w:t>
      </w:r>
      <w:proofErr w:type="gramStart"/>
      <w:r w:rsidRPr="001A3A39">
        <w:rPr>
          <w:b/>
        </w:rPr>
        <w:t>is</w:t>
      </w:r>
      <w:proofErr w:type="gramEnd"/>
      <w:r w:rsidRPr="001A3A39">
        <w:rPr>
          <w:b/>
        </w:rPr>
        <w:t xml:space="preserve">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w:t>
      </w:r>
      <w:proofErr w:type="gramStart"/>
      <w:r w:rsidRPr="001A3A39">
        <w:rPr>
          <w:b/>
        </w:rPr>
        <w:t>is</w:t>
      </w:r>
      <w:proofErr w:type="gramEnd"/>
      <w:r w:rsidRPr="001A3A39">
        <w:rPr>
          <w:b/>
        </w:rPr>
        <w:t xml:space="preserve"> network-controlled common TA.</w:t>
      </w:r>
    </w:p>
    <w:p w:rsidR="001A3A39" w:rsidRDefault="006D727F"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w:t>
      </w:r>
      <w:proofErr w:type="gramStart"/>
      <w:r w:rsidR="001A3A39" w:rsidRPr="001A3A39">
        <w:rPr>
          <w:b/>
          <w:bCs/>
          <w:szCs w:val="22"/>
          <w:lang w:val="en-US" w:eastAsia="ko-KR"/>
        </w:rPr>
        <w:t>is</w:t>
      </w:r>
      <w:proofErr w:type="gramEnd"/>
      <w:r w:rsidR="001A3A39" w:rsidRPr="001A3A39">
        <w:rPr>
          <w:b/>
          <w:bCs/>
          <w:szCs w:val="22"/>
          <w:lang w:val="en-US" w:eastAsia="ko-KR"/>
        </w:rPr>
        <w:t xml:space="preserve"> specified in TS 38.211 section 4.1. </w:t>
      </w:r>
    </w:p>
    <w:p w:rsidR="00C00875" w:rsidRDefault="00C00875" w:rsidP="001A3A39">
      <w:pPr>
        <w:ind w:left="284"/>
        <w:rPr>
          <w:b/>
          <w:bCs/>
          <w:szCs w:val="22"/>
          <w:lang w:val="en-US" w:eastAsia="ko-KR"/>
        </w:rPr>
      </w:pPr>
    </w:p>
    <w:p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C00875" w:rsidRPr="00902581" w:rsidTr="00DD2D6A">
        <w:tc>
          <w:tcPr>
            <w:tcW w:w="932" w:type="pct"/>
            <w:shd w:val="clear" w:color="auto" w:fill="00B0F0"/>
          </w:tcPr>
          <w:p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rsidTr="00DD2D6A">
        <w:tc>
          <w:tcPr>
            <w:tcW w:w="932" w:type="pct"/>
          </w:tcPr>
          <w:p w:rsidR="00C00875" w:rsidRPr="007C4906" w:rsidRDefault="00185E02" w:rsidP="00DD2D6A">
            <w:pPr>
              <w:rPr>
                <w:rFonts w:eastAsiaTheme="minorEastAsia"/>
                <w:lang w:eastAsia="zh-CN"/>
              </w:rPr>
            </w:pPr>
            <w:r>
              <w:rPr>
                <w:rFonts w:eastAsiaTheme="minorEastAsia"/>
                <w:lang w:eastAsia="zh-CN"/>
              </w:rPr>
              <w:t>Thales</w:t>
            </w:r>
          </w:p>
        </w:tc>
        <w:tc>
          <w:tcPr>
            <w:tcW w:w="4068" w:type="pct"/>
          </w:tcPr>
          <w:p w:rsidR="00185E02" w:rsidRPr="00185E02" w:rsidRDefault="00185E02" w:rsidP="00185E02">
            <w:pPr>
              <w:pStyle w:val="af6"/>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rsidTr="00DD2D6A">
        <w:tc>
          <w:tcPr>
            <w:tcW w:w="932" w:type="pct"/>
          </w:tcPr>
          <w:p w:rsidR="00C00875" w:rsidRPr="00E520B8" w:rsidRDefault="00E520B8" w:rsidP="00DD2D6A">
            <w:pPr>
              <w:rPr>
                <w:rFonts w:eastAsiaTheme="minorEastAsia" w:hint="eastAsia"/>
                <w:bCs/>
                <w:lang w:eastAsia="zh-CN"/>
              </w:rPr>
            </w:pPr>
            <w:r>
              <w:rPr>
                <w:rFonts w:eastAsiaTheme="minorEastAsia" w:hint="eastAsia"/>
                <w:bCs/>
                <w:lang w:eastAsia="zh-CN"/>
              </w:rPr>
              <w:t>CATT</w:t>
            </w:r>
          </w:p>
        </w:tc>
        <w:tc>
          <w:tcPr>
            <w:tcW w:w="4068" w:type="pct"/>
          </w:tcPr>
          <w:p w:rsidR="00C00875" w:rsidRDefault="00E520B8" w:rsidP="00DD2D6A">
            <w:pPr>
              <w:rPr>
                <w:rFonts w:eastAsiaTheme="minorEastAsia" w:hint="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rsidR="005404F1" w:rsidRDefault="00E520B8" w:rsidP="00DD2D6A">
            <w:pPr>
              <w:rPr>
                <w:rFonts w:eastAsiaTheme="minorEastAsia" w:hint="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w:t>
            </w:r>
            <w:proofErr w:type="gramStart"/>
            <w:r w:rsidR="005404F1">
              <w:rPr>
                <w:rFonts w:eastAsiaTheme="minorEastAsia" w:hint="eastAsia"/>
                <w:lang w:eastAsia="zh-CN"/>
              </w:rPr>
              <w:t xml:space="preserve">for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rsidR="00E520B8" w:rsidRDefault="00386596" w:rsidP="00DD2D6A">
            <w:pPr>
              <w:rPr>
                <w:rFonts w:eastAsiaTheme="minorEastAsia" w:hint="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w:t>
            </w:r>
            <w:proofErr w:type="spellStart"/>
            <w:r w:rsidR="00E520B8">
              <w:rPr>
                <w:rFonts w:eastAsiaTheme="minorEastAsia" w:hint="eastAsia"/>
                <w:lang w:eastAsia="zh-CN"/>
              </w:rPr>
              <w:t>Tc</w:t>
            </w:r>
            <w:proofErr w:type="spellEnd"/>
            <w:r w:rsidR="00E520B8">
              <w:rPr>
                <w:rFonts w:eastAsiaTheme="minorEastAsia" w:hint="eastAsia"/>
                <w:lang w:eastAsia="zh-CN"/>
              </w:rPr>
              <w:t xml:space="preserve">. </w:t>
            </w:r>
            <w:r w:rsidR="00E520B8">
              <w:rPr>
                <w:rFonts w:eastAsiaTheme="minorEastAsia"/>
                <w:lang w:eastAsia="zh-CN"/>
              </w:rPr>
              <w:t>T</w:t>
            </w:r>
            <w:r w:rsidR="00E520B8">
              <w:rPr>
                <w:rFonts w:eastAsiaTheme="minorEastAsia" w:hint="eastAsia"/>
                <w:lang w:eastAsia="zh-CN"/>
              </w:rPr>
              <w:t xml:space="preserve">he granularity of </w:t>
            </w:r>
            <w:proofErr w:type="spellStart"/>
            <w:r w:rsidR="00E520B8">
              <w:rPr>
                <w:rFonts w:eastAsiaTheme="minorEastAsia" w:hint="eastAsia"/>
                <w:lang w:eastAsia="zh-CN"/>
              </w:rPr>
              <w:t>Tc</w:t>
            </w:r>
            <w:proofErr w:type="spellEnd"/>
            <w:r w:rsidR="00E520B8">
              <w:rPr>
                <w:rFonts w:eastAsiaTheme="minorEastAsia" w:hint="eastAsia"/>
                <w:lang w:eastAsia="zh-CN"/>
              </w:rPr>
              <w:t xml:space="preserve"> would </w:t>
            </w:r>
            <w:r w:rsidR="006D727F">
              <w:rPr>
                <w:rFonts w:eastAsiaTheme="minorEastAsia" w:hint="eastAsia"/>
                <w:lang w:eastAsia="zh-CN"/>
              </w:rPr>
              <w:t xml:space="preserve">cost much signalling </w:t>
            </w:r>
            <w:proofErr w:type="gramStart"/>
            <w:r w:rsidR="006D727F">
              <w:rPr>
                <w:rFonts w:eastAsiaTheme="minorEastAsia" w:hint="eastAsia"/>
                <w:lang w:eastAsia="zh-CN"/>
              </w:rPr>
              <w:t>bit</w:t>
            </w:r>
            <w:r w:rsidR="006440D4">
              <w:rPr>
                <w:rFonts w:eastAsiaTheme="minorEastAsia" w:hint="eastAsia"/>
                <w:lang w:eastAsia="zh-CN"/>
              </w:rPr>
              <w:t>s</w:t>
            </w:r>
            <w:r w:rsidR="006D727F">
              <w:rPr>
                <w:rFonts w:eastAsiaTheme="minorEastAsia" w:hint="eastAsia"/>
                <w:lang w:eastAsia="zh-CN"/>
              </w:rPr>
              <w:t>,</w:t>
            </w:r>
            <w:proofErr w:type="gramEnd"/>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w:t>
            </w:r>
            <w:proofErr w:type="spellStart"/>
            <w:r w:rsidR="006D727F">
              <w:rPr>
                <w:rFonts w:eastAsiaTheme="minorEastAsia" w:hint="eastAsia"/>
                <w:lang w:eastAsia="zh-CN"/>
              </w:rPr>
              <w:t>ms</w:t>
            </w:r>
            <w:proofErr w:type="spellEnd"/>
            <w:r w:rsidR="006D727F">
              <w:rPr>
                <w:rFonts w:eastAsiaTheme="minorEastAsia" w:hint="eastAsia"/>
                <w:lang w:eastAsia="zh-CN"/>
              </w:rPr>
              <w:t xml:space="preserve">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rsidR="00E520B8" w:rsidRPr="001124F4" w:rsidRDefault="00E520B8" w:rsidP="00DD2D6A">
            <w:pPr>
              <w:rPr>
                <w:rFonts w:eastAsiaTheme="minorEastAsia" w:hint="eastAsia"/>
                <w:lang w:eastAsia="zh-CN"/>
              </w:rPr>
            </w:pPr>
            <w:r w:rsidRPr="00E520B8">
              <w:rPr>
                <w:rFonts w:eastAsiaTheme="minorEastAsia"/>
                <w:lang w:eastAsia="zh-CN"/>
              </w:rPr>
              <w:t>S</w:t>
            </w:r>
            <w:r w:rsidRPr="00E520B8">
              <w:rPr>
                <w:rFonts w:eastAsiaTheme="minorEastAsia" w:hint="eastAsia"/>
                <w:lang w:eastAsia="zh-CN"/>
              </w:rPr>
              <w:t xml:space="preserve">econdly, </w:t>
            </w:r>
            <w:proofErr w:type="gramStart"/>
            <w:r w:rsidRPr="00E520B8">
              <w:rPr>
                <w:rFonts w:eastAsiaTheme="minorEastAsia" w:hint="eastAsia"/>
                <w:lang w:eastAsia="zh-CN"/>
              </w:rPr>
              <w:t xml:space="preserve">for </w:t>
            </w:r>
            <w:proofErr w:type="gramEnd"/>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bl>
    <w:p w:rsidR="00C00875" w:rsidRDefault="00C00875" w:rsidP="00C00875">
      <w:pPr>
        <w:rPr>
          <w:b/>
          <w:lang w:eastAsia="zh-CN"/>
        </w:rPr>
      </w:pPr>
    </w:p>
    <w:p w:rsidR="000D7724" w:rsidRDefault="000D7724" w:rsidP="00DF163C"/>
    <w:p w:rsidR="009417D0" w:rsidRPr="009417D0" w:rsidRDefault="00B54659" w:rsidP="00B54659">
      <w:pPr>
        <w:pStyle w:val="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837"/>
        <w:gridCol w:w="8018"/>
      </w:tblGrid>
      <w:tr w:rsidR="0027791C" w:rsidRPr="00902581" w:rsidTr="00DD2D6A">
        <w:tc>
          <w:tcPr>
            <w:tcW w:w="932" w:type="pct"/>
            <w:shd w:val="clear" w:color="auto" w:fill="00B0F0"/>
          </w:tcPr>
          <w:p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rsidR="0027791C" w:rsidRPr="00902581" w:rsidRDefault="0027791C" w:rsidP="00DD2D6A">
            <w:pPr>
              <w:rPr>
                <w:b/>
                <w:color w:val="FFFFFF" w:themeColor="background1"/>
              </w:rPr>
            </w:pPr>
            <w:r w:rsidRPr="00902581">
              <w:rPr>
                <w:b/>
                <w:color w:val="FFFFFF" w:themeColor="background1"/>
              </w:rPr>
              <w:t>Proposals</w:t>
            </w:r>
          </w:p>
        </w:tc>
      </w:tr>
      <w:tr w:rsidR="0027791C" w:rsidRPr="00902581" w:rsidTr="00DD2D6A">
        <w:tc>
          <w:tcPr>
            <w:tcW w:w="932" w:type="pct"/>
          </w:tcPr>
          <w:p w:rsidR="0027791C" w:rsidRPr="00902581" w:rsidRDefault="0027791C" w:rsidP="00DD2D6A">
            <w:r>
              <w:t>ZTE</w:t>
            </w:r>
          </w:p>
        </w:tc>
        <w:tc>
          <w:tcPr>
            <w:tcW w:w="4068" w:type="pct"/>
          </w:tcPr>
          <w:p w:rsidR="0027791C" w:rsidRPr="00902581" w:rsidRDefault="0027791C" w:rsidP="00DD2D6A">
            <w:r w:rsidRPr="00725354">
              <w:t>Proposal 3: Indication of common timing drift rate should be supported to assist TA adjustment.</w:t>
            </w:r>
          </w:p>
        </w:tc>
      </w:tr>
      <w:tr w:rsidR="0027791C" w:rsidRPr="00902581" w:rsidTr="00DD2D6A">
        <w:tc>
          <w:tcPr>
            <w:tcW w:w="932" w:type="pct"/>
          </w:tcPr>
          <w:p w:rsidR="0027791C" w:rsidRPr="00902581" w:rsidRDefault="0027791C" w:rsidP="00DD2D6A">
            <w:r w:rsidRPr="009770DB">
              <w:lastRenderedPageBreak/>
              <w:t>Ericsson</w:t>
            </w:r>
          </w:p>
        </w:tc>
        <w:tc>
          <w:tcPr>
            <w:tcW w:w="4068" w:type="pct"/>
          </w:tcPr>
          <w:p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rsidTr="00DD2D6A">
        <w:tc>
          <w:tcPr>
            <w:tcW w:w="932" w:type="pct"/>
          </w:tcPr>
          <w:p w:rsidR="0027791C" w:rsidRPr="00902581" w:rsidRDefault="0027791C" w:rsidP="00DD2D6A">
            <w:pPr>
              <w:rPr>
                <w:bCs/>
              </w:rPr>
            </w:pPr>
            <w:r>
              <w:rPr>
                <w:bCs/>
              </w:rPr>
              <w:t>Huawei</w:t>
            </w:r>
          </w:p>
        </w:tc>
        <w:tc>
          <w:tcPr>
            <w:tcW w:w="4068" w:type="pct"/>
          </w:tcPr>
          <w:p w:rsidR="0027791C" w:rsidRDefault="0027791C" w:rsidP="00DD2D6A">
            <w:pPr>
              <w:rPr>
                <w:lang w:val="en-US"/>
              </w:rPr>
            </w:pPr>
            <w:r w:rsidRPr="006E08BB">
              <w:rPr>
                <w:lang w:val="en-US"/>
              </w:rPr>
              <w:t>Proposal 8: Timing drift rate is needed for tracking the variation of common TA and reduce the signaling overhead of TAC.</w:t>
            </w:r>
          </w:p>
          <w:p w:rsidR="0027791C" w:rsidRPr="00902581" w:rsidRDefault="0027791C" w:rsidP="00DD2D6A">
            <w:pPr>
              <w:rPr>
                <w:lang w:val="en-US"/>
              </w:rPr>
            </w:pPr>
            <w:r w:rsidRPr="006E08BB">
              <w:rPr>
                <w:lang w:val="en-US"/>
              </w:rPr>
              <w:t>Proposal 9: The common timing drift rate is indicated by the gNB.</w:t>
            </w:r>
          </w:p>
        </w:tc>
      </w:tr>
      <w:tr w:rsidR="0027791C" w:rsidRPr="00902581" w:rsidTr="00DD2D6A">
        <w:tc>
          <w:tcPr>
            <w:tcW w:w="932" w:type="pct"/>
          </w:tcPr>
          <w:p w:rsidR="0027791C" w:rsidRDefault="0027791C" w:rsidP="00DD2D6A">
            <w:pPr>
              <w:rPr>
                <w:bCs/>
              </w:rPr>
            </w:pPr>
            <w:r>
              <w:rPr>
                <w:bCs/>
              </w:rPr>
              <w:t>Thales</w:t>
            </w:r>
          </w:p>
        </w:tc>
        <w:tc>
          <w:tcPr>
            <w:tcW w:w="4068" w:type="pct"/>
          </w:tcPr>
          <w:p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rsidR="0027791C" w:rsidRPr="00B72F7D" w:rsidRDefault="0027791C" w:rsidP="00DD2D6A">
            <w:pPr>
              <w:rPr>
                <w:lang w:val="en-US"/>
              </w:rPr>
            </w:pPr>
            <w:r w:rsidRPr="00B72F7D">
              <w:rPr>
                <w:lang w:val="en-US"/>
              </w:rPr>
              <w:t>Proposal 2.</w:t>
            </w:r>
          </w:p>
          <w:p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rsidTr="00DD2D6A">
        <w:tc>
          <w:tcPr>
            <w:tcW w:w="932" w:type="pct"/>
          </w:tcPr>
          <w:p w:rsidR="0027791C" w:rsidRPr="00902581" w:rsidRDefault="0027791C" w:rsidP="00DD2D6A">
            <w:pPr>
              <w:rPr>
                <w:bCs/>
              </w:rPr>
            </w:pPr>
            <w:proofErr w:type="spellStart"/>
            <w:r w:rsidRPr="00C17387">
              <w:rPr>
                <w:bCs/>
              </w:rPr>
              <w:t>MediaTek</w:t>
            </w:r>
            <w:proofErr w:type="spellEnd"/>
            <w:r w:rsidRPr="00C17387">
              <w:rPr>
                <w:bCs/>
              </w:rPr>
              <w:t xml:space="preserve">, </w:t>
            </w:r>
            <w:proofErr w:type="spellStart"/>
            <w:r w:rsidRPr="00C17387">
              <w:rPr>
                <w:bCs/>
              </w:rPr>
              <w:t>Eutelsat</w:t>
            </w:r>
            <w:proofErr w:type="spellEnd"/>
          </w:p>
        </w:tc>
        <w:tc>
          <w:tcPr>
            <w:tcW w:w="4068" w:type="pct"/>
          </w:tcPr>
          <w:p w:rsidR="0027791C" w:rsidRDefault="0027791C" w:rsidP="00DD2D6A">
            <w:r w:rsidRPr="00C17387">
              <w:t>Observation 1: Knowledge by the UE of the common timing drift rate over the feeder link is beneficial for the determination of the full TA for MAC timers and for robust DL synchronization.</w:t>
            </w:r>
          </w:p>
          <w:p w:rsidR="0027791C" w:rsidRPr="00902581" w:rsidRDefault="0027791C" w:rsidP="00DD2D6A">
            <w:r w:rsidRPr="00C17387">
              <w:t>Proposal 2:  The common timing drift rate over the feeder link is broadcast.</w:t>
            </w:r>
          </w:p>
        </w:tc>
      </w:tr>
      <w:tr w:rsidR="0027791C" w:rsidRPr="00902581" w:rsidTr="00DD2D6A">
        <w:tc>
          <w:tcPr>
            <w:tcW w:w="932" w:type="pct"/>
          </w:tcPr>
          <w:p w:rsidR="0027791C" w:rsidRPr="001A42A8" w:rsidRDefault="0027791C" w:rsidP="00DD2D6A">
            <w:pPr>
              <w:rPr>
                <w:bCs/>
              </w:rPr>
            </w:pPr>
            <w:r>
              <w:rPr>
                <w:bCs/>
              </w:rPr>
              <w:t>CMCC</w:t>
            </w:r>
          </w:p>
        </w:tc>
        <w:tc>
          <w:tcPr>
            <w:tcW w:w="4068" w:type="pct"/>
          </w:tcPr>
          <w:p w:rsidR="0027791C" w:rsidRPr="0030580C" w:rsidRDefault="0027791C" w:rsidP="00DD2D6A">
            <w:pPr>
              <w:rPr>
                <w:bCs/>
              </w:rPr>
            </w:pPr>
            <w:r w:rsidRPr="0030580C">
              <w:rPr>
                <w:bCs/>
              </w:rPr>
              <w:t>Proposal 1: Remove the FFS before “a common timing drift rate”, i.e.,</w:t>
            </w:r>
          </w:p>
          <w:p w:rsidR="0027791C" w:rsidRPr="0030580C" w:rsidRDefault="0027791C" w:rsidP="00DD2D6A">
            <w:pPr>
              <w:rPr>
                <w:bCs/>
              </w:rPr>
            </w:pPr>
            <w:r w:rsidRPr="0030580C">
              <w:rPr>
                <w:bCs/>
              </w:rPr>
              <w:t>-</w:t>
            </w:r>
            <w:r w:rsidRPr="0030580C">
              <w:rPr>
                <w:bCs/>
              </w:rPr>
              <w:tab/>
              <w:t xml:space="preserve">In NTN, the network may broadcast </w:t>
            </w:r>
          </w:p>
          <w:p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rsidTr="00DD2D6A">
        <w:tc>
          <w:tcPr>
            <w:tcW w:w="932" w:type="pct"/>
          </w:tcPr>
          <w:p w:rsidR="0027791C" w:rsidRPr="00902581" w:rsidRDefault="0027791C" w:rsidP="00DD2D6A">
            <w:pPr>
              <w:rPr>
                <w:bCs/>
              </w:rPr>
            </w:pPr>
            <w:r>
              <w:rPr>
                <w:bCs/>
              </w:rPr>
              <w:t>Apple</w:t>
            </w:r>
          </w:p>
        </w:tc>
        <w:tc>
          <w:tcPr>
            <w:tcW w:w="4068" w:type="pct"/>
          </w:tcPr>
          <w:p w:rsidR="0027791C" w:rsidRPr="00686073" w:rsidRDefault="0027791C" w:rsidP="00DD2D6A">
            <w:pPr>
              <w:pStyle w:val="af2"/>
            </w:pPr>
            <w:r w:rsidRPr="00F108CB">
              <w:t>Proposal 2: A common timing drift rate is broadcast together with the common timing offset.</w:t>
            </w:r>
          </w:p>
        </w:tc>
      </w:tr>
      <w:tr w:rsidR="0027791C" w:rsidRPr="00902581" w:rsidTr="00DD2D6A">
        <w:tc>
          <w:tcPr>
            <w:tcW w:w="932" w:type="pct"/>
          </w:tcPr>
          <w:p w:rsidR="0027791C" w:rsidRPr="00902581" w:rsidRDefault="0027791C" w:rsidP="00DD2D6A">
            <w:pPr>
              <w:rPr>
                <w:bCs/>
              </w:rPr>
            </w:pPr>
            <w:proofErr w:type="spellStart"/>
            <w:r w:rsidRPr="00664461">
              <w:rPr>
                <w:bCs/>
              </w:rPr>
              <w:t>Xiaomi</w:t>
            </w:r>
            <w:proofErr w:type="spellEnd"/>
          </w:p>
        </w:tc>
        <w:tc>
          <w:tcPr>
            <w:tcW w:w="4068" w:type="pct"/>
          </w:tcPr>
          <w:p w:rsidR="0027791C" w:rsidRPr="000F340D" w:rsidRDefault="0027791C" w:rsidP="00DD2D6A">
            <w:pPr>
              <w:pStyle w:val="af6"/>
              <w:spacing w:after="0"/>
              <w:ind w:left="0"/>
              <w:rPr>
                <w:rFonts w:eastAsia="宋体"/>
                <w:color w:val="000000"/>
                <w:sz w:val="24"/>
                <w:szCs w:val="24"/>
              </w:rPr>
            </w:pPr>
            <w:r w:rsidRPr="00664461">
              <w:t>Proposal 5: The common timing drift rate indicated by network should be supported.</w:t>
            </w:r>
          </w:p>
        </w:tc>
      </w:tr>
      <w:tr w:rsidR="0027791C" w:rsidRPr="00902581" w:rsidTr="00DD2D6A">
        <w:tc>
          <w:tcPr>
            <w:tcW w:w="932" w:type="pct"/>
          </w:tcPr>
          <w:p w:rsidR="0027791C" w:rsidRPr="00902581" w:rsidRDefault="0027791C" w:rsidP="00DD2D6A">
            <w:pPr>
              <w:rPr>
                <w:bCs/>
              </w:rPr>
            </w:pPr>
            <w:r w:rsidRPr="00DB59BF">
              <w:rPr>
                <w:bCs/>
              </w:rPr>
              <w:t>PANASONIC</w:t>
            </w:r>
          </w:p>
        </w:tc>
        <w:tc>
          <w:tcPr>
            <w:tcW w:w="4068" w:type="pct"/>
          </w:tcPr>
          <w:p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rsidTr="00DD2D6A">
        <w:tc>
          <w:tcPr>
            <w:tcW w:w="932" w:type="pct"/>
          </w:tcPr>
          <w:p w:rsidR="0027791C" w:rsidRPr="00595E79" w:rsidRDefault="0027791C" w:rsidP="00DD2D6A">
            <w:pPr>
              <w:rPr>
                <w:bCs/>
              </w:rPr>
            </w:pPr>
            <w:r>
              <w:rPr>
                <w:bCs/>
              </w:rPr>
              <w:t>vivo</w:t>
            </w:r>
          </w:p>
        </w:tc>
        <w:tc>
          <w:tcPr>
            <w:tcW w:w="4068" w:type="pct"/>
          </w:tcPr>
          <w:p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rsidTr="00DD2D6A">
        <w:tc>
          <w:tcPr>
            <w:tcW w:w="932" w:type="pct"/>
          </w:tcPr>
          <w:p w:rsidR="0027791C" w:rsidRPr="00902581" w:rsidRDefault="0027791C" w:rsidP="00DD2D6A">
            <w:pPr>
              <w:rPr>
                <w:bCs/>
              </w:rPr>
            </w:pPr>
            <w:r w:rsidRPr="002B3B0F">
              <w:rPr>
                <w:bCs/>
              </w:rPr>
              <w:t>Lenovo, Motorola Mobility</w:t>
            </w:r>
          </w:p>
        </w:tc>
        <w:tc>
          <w:tcPr>
            <w:tcW w:w="4068" w:type="pct"/>
          </w:tcPr>
          <w:p w:rsidR="0027791C" w:rsidRPr="00902581" w:rsidRDefault="0027791C" w:rsidP="00DD2D6A">
            <w:pPr>
              <w:rPr>
                <w:bCs/>
              </w:rPr>
            </w:pPr>
            <w:r w:rsidRPr="002B3B0F">
              <w:rPr>
                <w:bCs/>
              </w:rPr>
              <w:t>Proposal 3: Support indication of timing offset drift rate.</w:t>
            </w:r>
          </w:p>
        </w:tc>
      </w:tr>
      <w:tr w:rsidR="0027791C" w:rsidRPr="00902581" w:rsidTr="00DD2D6A">
        <w:tc>
          <w:tcPr>
            <w:tcW w:w="932" w:type="pct"/>
          </w:tcPr>
          <w:p w:rsidR="0027791C" w:rsidRPr="00902581" w:rsidRDefault="0027791C" w:rsidP="00DD2D6A">
            <w:pPr>
              <w:rPr>
                <w:bCs/>
              </w:rPr>
            </w:pPr>
            <w:r w:rsidRPr="00905AFB">
              <w:rPr>
                <w:bCs/>
              </w:rPr>
              <w:t>Samsung</w:t>
            </w:r>
          </w:p>
        </w:tc>
        <w:tc>
          <w:tcPr>
            <w:tcW w:w="4068" w:type="pct"/>
          </w:tcPr>
          <w:p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rsidTr="00DD2D6A">
        <w:tc>
          <w:tcPr>
            <w:tcW w:w="932" w:type="pct"/>
          </w:tcPr>
          <w:p w:rsidR="0027791C" w:rsidRPr="00857A5B" w:rsidRDefault="0027791C" w:rsidP="00DD2D6A">
            <w:pPr>
              <w:rPr>
                <w:bCs/>
              </w:rPr>
            </w:pPr>
            <w:r w:rsidRPr="00F823C4">
              <w:rPr>
                <w:bCs/>
              </w:rPr>
              <w:t>Asia Pacific Telecom</w:t>
            </w:r>
          </w:p>
        </w:tc>
        <w:tc>
          <w:tcPr>
            <w:tcW w:w="4068" w:type="pct"/>
          </w:tcPr>
          <w:p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rsidR="0027791C" w:rsidRDefault="0027791C" w:rsidP="00DD2D6A">
            <w:pPr>
              <w:rPr>
                <w:lang w:eastAsia="zh-CN"/>
              </w:rPr>
            </w:pPr>
            <w:r w:rsidRPr="00014668">
              <w:rPr>
                <w:lang w:eastAsia="zh-CN"/>
              </w:rPr>
              <w:t xml:space="preserve">Observation 2 If UE applies the common timing drift to increase the received TA value, </w:t>
            </w:r>
            <w:proofErr w:type="gramStart"/>
            <w:r w:rsidRPr="00014668">
              <w:rPr>
                <w:lang w:eastAsia="zh-CN"/>
              </w:rPr>
              <w:t>then</w:t>
            </w:r>
            <w:proofErr w:type="gramEnd"/>
            <w:r w:rsidRPr="00014668">
              <w:rPr>
                <w:lang w:eastAsia="zh-CN"/>
              </w:rPr>
              <w:t xml:space="preserve"> UL transmission may have overlap due to a large gap between a new TA value and an old TA value.</w:t>
            </w:r>
          </w:p>
          <w:p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rsidTr="00DD2D6A">
        <w:tc>
          <w:tcPr>
            <w:tcW w:w="932" w:type="pct"/>
          </w:tcPr>
          <w:p w:rsidR="0027791C" w:rsidRPr="00F823C4" w:rsidRDefault="0027791C" w:rsidP="00DD2D6A">
            <w:pPr>
              <w:rPr>
                <w:bCs/>
              </w:rPr>
            </w:pPr>
            <w:r>
              <w:rPr>
                <w:bCs/>
              </w:rPr>
              <w:t>Sony</w:t>
            </w:r>
          </w:p>
        </w:tc>
        <w:tc>
          <w:tcPr>
            <w:tcW w:w="4068" w:type="pct"/>
          </w:tcPr>
          <w:p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rsidTr="00DD2D6A">
        <w:tc>
          <w:tcPr>
            <w:tcW w:w="932" w:type="pct"/>
          </w:tcPr>
          <w:p w:rsidR="0027791C" w:rsidRDefault="0027791C" w:rsidP="00DD2D6A">
            <w:pPr>
              <w:rPr>
                <w:bCs/>
              </w:rPr>
            </w:pPr>
            <w:r>
              <w:rPr>
                <w:bCs/>
              </w:rPr>
              <w:t>Intel</w:t>
            </w:r>
          </w:p>
        </w:tc>
        <w:tc>
          <w:tcPr>
            <w:tcW w:w="4068" w:type="pct"/>
          </w:tcPr>
          <w:p w:rsidR="0027791C" w:rsidRDefault="0027791C" w:rsidP="00DD2D6A">
            <w:pPr>
              <w:rPr>
                <w:lang w:eastAsia="zh-CN"/>
              </w:rPr>
            </w:pPr>
            <w:r>
              <w:rPr>
                <w:lang w:eastAsia="zh-CN"/>
              </w:rPr>
              <w:t xml:space="preserve">Proposal 2: </w:t>
            </w:r>
          </w:p>
          <w:p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rsidTr="00DD2D6A">
        <w:tc>
          <w:tcPr>
            <w:tcW w:w="932" w:type="pct"/>
          </w:tcPr>
          <w:p w:rsidR="0027791C" w:rsidRDefault="0027791C" w:rsidP="00DD2D6A">
            <w:pPr>
              <w:rPr>
                <w:bCs/>
              </w:rPr>
            </w:pPr>
            <w:r>
              <w:rPr>
                <w:bCs/>
              </w:rPr>
              <w:t>CATT</w:t>
            </w:r>
          </w:p>
        </w:tc>
        <w:tc>
          <w:tcPr>
            <w:tcW w:w="4068" w:type="pct"/>
          </w:tcPr>
          <w:p w:rsidR="0027791C" w:rsidRDefault="0027791C" w:rsidP="00DD2D6A">
            <w:pPr>
              <w:rPr>
                <w:lang w:eastAsia="zh-CN"/>
              </w:rPr>
            </w:pPr>
            <w:r w:rsidRPr="006242AB">
              <w:rPr>
                <w:lang w:eastAsia="zh-CN"/>
              </w:rPr>
              <w:t>Proposal 5: There is no need to broadcast the common timing drift rate.</w:t>
            </w:r>
          </w:p>
        </w:tc>
      </w:tr>
      <w:tr w:rsidR="00342A3A" w:rsidRPr="00902581" w:rsidTr="00DD2D6A">
        <w:tc>
          <w:tcPr>
            <w:tcW w:w="932" w:type="pct"/>
          </w:tcPr>
          <w:p w:rsidR="00342A3A" w:rsidRDefault="00342A3A" w:rsidP="00DD2D6A">
            <w:pPr>
              <w:rPr>
                <w:bCs/>
              </w:rPr>
            </w:pPr>
            <w:proofErr w:type="spellStart"/>
            <w:r w:rsidRPr="00342A3A">
              <w:rPr>
                <w:bCs/>
              </w:rPr>
              <w:lastRenderedPageBreak/>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rsidR="009417D0" w:rsidRPr="0027791C" w:rsidRDefault="009417D0" w:rsidP="00227A47">
      <w:pPr>
        <w:rPr>
          <w:bCs/>
        </w:rPr>
      </w:pPr>
    </w:p>
    <w:p w:rsidR="00FB1B53" w:rsidRPr="0019732F" w:rsidRDefault="00FB1B53" w:rsidP="00EF7A40">
      <w:pPr>
        <w:pStyle w:val="30"/>
      </w:pPr>
      <w:bookmarkStart w:id="8" w:name="_Toc62466218"/>
      <w:r w:rsidRPr="00902581">
        <w:t xml:space="preserve">Company views on </w:t>
      </w:r>
      <w:r w:rsidR="00D45ACA">
        <w:t>t</w:t>
      </w:r>
      <w:r w:rsidR="00D45ACA" w:rsidRPr="00D45ACA">
        <w:t>he need and indication of common TA drift rate</w:t>
      </w:r>
      <w:bookmarkEnd w:id="8"/>
    </w:p>
    <w:p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rsidR="00D268CD" w:rsidRDefault="003073FD" w:rsidP="00227A47">
      <w:pPr>
        <w:rPr>
          <w:bCs/>
        </w:rPr>
      </w:pPr>
      <w:r>
        <w:rPr>
          <w:lang w:val="en-US" w:eastAsia="zh-TW"/>
        </w:rPr>
        <w:t>[</w:t>
      </w:r>
      <w:proofErr w:type="spellStart"/>
      <w:r w:rsidRPr="00C17387">
        <w:rPr>
          <w:bCs/>
        </w:rPr>
        <w:t>MediaTek</w:t>
      </w:r>
      <w:proofErr w:type="spellEnd"/>
      <w:r w:rsidRPr="00C17387">
        <w:rPr>
          <w:bCs/>
        </w:rPr>
        <w:t xml:space="preserve">, </w:t>
      </w:r>
      <w:proofErr w:type="spellStart"/>
      <w:r w:rsidRPr="00C17387">
        <w:rPr>
          <w:bCs/>
        </w:rPr>
        <w:t>Eutelsat</w:t>
      </w:r>
      <w:proofErr w:type="spellEnd"/>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t>
      </w:r>
      <w:proofErr w:type="gramStart"/>
      <w:r>
        <w:rPr>
          <w:bCs/>
        </w:rPr>
        <w:t>]w</w:t>
      </w:r>
      <w:r w:rsidRPr="008D418C">
        <w:rPr>
          <w:bCs/>
        </w:rPr>
        <w:t>ithout</w:t>
      </w:r>
      <w:proofErr w:type="gramEnd"/>
      <w:r w:rsidRPr="008D418C">
        <w:rPr>
          <w:bCs/>
        </w:rPr>
        <w:t xml:space="preserve">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w:t>
      </w:r>
      <w:proofErr w:type="gramStart"/>
      <w:r w:rsidRPr="00763F9A">
        <w:t>TA</w:t>
      </w:r>
      <w:r>
        <w:t>,</w:t>
      </w:r>
      <w:proofErr w:type="gramEnd"/>
      <w:r>
        <w:t xml:space="preserve">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proofErr w:type="spellStart"/>
      <w:r w:rsidRPr="00664461">
        <w:rPr>
          <w:bCs/>
        </w:rPr>
        <w:t>Xiaomi</w:t>
      </w:r>
      <w:proofErr w:type="spellEnd"/>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w:t>
      </w:r>
      <w:proofErr w:type="spellStart"/>
      <w:r w:rsidR="00707002" w:rsidRPr="00707002">
        <w:rPr>
          <w:bCs/>
        </w:rPr>
        <w:t>Jio</w:t>
      </w:r>
      <w:proofErr w:type="spellEnd"/>
      <w:r>
        <w:rPr>
          <w:bCs/>
        </w:rPr>
        <w:t xml:space="preserve">] are also supportive of indication of </w:t>
      </w:r>
      <w:r w:rsidR="00C22F72">
        <w:rPr>
          <w:bCs/>
        </w:rPr>
        <w:t>timing</w:t>
      </w:r>
      <w:r>
        <w:rPr>
          <w:bCs/>
        </w:rPr>
        <w:t xml:space="preserve"> drift over the feeder link. </w:t>
      </w:r>
    </w:p>
    <w:p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rsidR="004938B5" w:rsidRDefault="004938B5" w:rsidP="004938B5">
      <w:pPr>
        <w:spacing w:after="0"/>
        <w:rPr>
          <w:rFonts w:eastAsia="宋体"/>
          <w:b/>
          <w:lang w:val="en-US" w:eastAsia="x-none"/>
        </w:rPr>
      </w:pPr>
      <w:r w:rsidRPr="004938B5">
        <w:rPr>
          <w:rFonts w:eastAsia="宋体"/>
          <w:b/>
          <w:lang w:val="en-US" w:eastAsia="x-none"/>
        </w:rPr>
        <w:t xml:space="preserve">The gNB </w:t>
      </w:r>
      <w:proofErr w:type="gramStart"/>
      <w:r w:rsidRPr="004938B5">
        <w:rPr>
          <w:rFonts w:eastAsia="宋体"/>
          <w:b/>
          <w:lang w:val="en-US" w:eastAsia="x-none"/>
        </w:rPr>
        <w:t>shall may</w:t>
      </w:r>
      <w:proofErr w:type="gramEnd"/>
      <w:r w:rsidRPr="004938B5">
        <w:rPr>
          <w:rFonts w:eastAsia="宋体"/>
          <w:b/>
          <w:lang w:val="en-US" w:eastAsia="x-none"/>
        </w:rPr>
        <w:t xml:space="preserve"> broadcast the common TA drift rate as part of the common </w:t>
      </w:r>
      <w:r w:rsidR="00FD00BC">
        <w:rPr>
          <w:rFonts w:eastAsia="宋体"/>
          <w:b/>
          <w:lang w:val="en-US" w:eastAsia="x-none"/>
        </w:rPr>
        <w:t>TA indication</w:t>
      </w:r>
    </w:p>
    <w:p w:rsidR="004938B5" w:rsidRPr="00902581" w:rsidRDefault="004938B5" w:rsidP="004938B5">
      <w:pPr>
        <w:spacing w:after="0"/>
        <w:rPr>
          <w:rFonts w:eastAsia="宋体"/>
          <w:lang w:eastAsia="x-none"/>
        </w:rPr>
      </w:pP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2E445D" w:rsidRPr="00902581" w:rsidTr="00CF2DF8">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7C4906" w:rsidRDefault="00185E02" w:rsidP="00102E9B">
            <w:pPr>
              <w:rPr>
                <w:rFonts w:eastAsiaTheme="minorEastAsia"/>
                <w:lang w:eastAsia="zh-CN"/>
              </w:rPr>
            </w:pPr>
            <w:r>
              <w:rPr>
                <w:rFonts w:eastAsiaTheme="minorEastAsia"/>
                <w:lang w:eastAsia="zh-CN"/>
              </w:rPr>
              <w:t>Thales</w:t>
            </w:r>
          </w:p>
        </w:tc>
        <w:tc>
          <w:tcPr>
            <w:tcW w:w="4068" w:type="pct"/>
          </w:tcPr>
          <w:p w:rsidR="00E77DF6" w:rsidRDefault="00E77DF6" w:rsidP="00362D58">
            <w:pPr>
              <w:pStyle w:val="af6"/>
              <w:adjustRightInd w:val="0"/>
              <w:snapToGrid w:val="0"/>
              <w:spacing w:after="120"/>
              <w:ind w:left="357"/>
              <w:rPr>
                <w:rFonts w:eastAsiaTheme="minorEastAsia"/>
                <w:lang w:eastAsia="zh-CN"/>
              </w:rPr>
            </w:pPr>
            <w:r>
              <w:rPr>
                <w:rFonts w:eastAsiaTheme="minorEastAsia"/>
                <w:lang w:eastAsia="zh-CN"/>
              </w:rPr>
              <w:t>We support the proposal</w:t>
            </w:r>
          </w:p>
          <w:p w:rsidR="002E445D" w:rsidRPr="007C4906" w:rsidRDefault="00E77DF6" w:rsidP="00362D58">
            <w:pPr>
              <w:pStyle w:val="af6"/>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rsidTr="00102E9B">
        <w:tc>
          <w:tcPr>
            <w:tcW w:w="932" w:type="pct"/>
          </w:tcPr>
          <w:p w:rsidR="002E445D" w:rsidRPr="009659AB" w:rsidRDefault="009659AB" w:rsidP="00102E9B">
            <w:pPr>
              <w:rPr>
                <w:rFonts w:eastAsiaTheme="minorEastAsia" w:hint="eastAsia"/>
                <w:bCs/>
                <w:lang w:eastAsia="zh-CN"/>
              </w:rPr>
            </w:pPr>
            <w:r>
              <w:rPr>
                <w:rFonts w:eastAsiaTheme="minorEastAsia" w:hint="eastAsia"/>
                <w:bCs/>
                <w:lang w:eastAsia="zh-CN"/>
              </w:rPr>
              <w:t>CATT</w:t>
            </w:r>
          </w:p>
        </w:tc>
        <w:tc>
          <w:tcPr>
            <w:tcW w:w="4068" w:type="pct"/>
          </w:tcPr>
          <w:p w:rsidR="000851CC" w:rsidRDefault="009659AB" w:rsidP="000851CC">
            <w:pPr>
              <w:rPr>
                <w:rFonts w:eastAsiaTheme="minorEastAsia" w:hint="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rsidR="009659AB" w:rsidRDefault="003D1448" w:rsidP="003D1448">
            <w:pPr>
              <w:rPr>
                <w:rFonts w:eastAsiaTheme="minorEastAsia" w:hint="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rsidR="00893E90" w:rsidRDefault="003D1448" w:rsidP="003D1448">
            <w:pPr>
              <w:rPr>
                <w:rFonts w:eastAsiaTheme="minorEastAsia" w:hint="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rsidR="003D1448" w:rsidRDefault="00893E90" w:rsidP="003D1448">
            <w:pPr>
              <w:rPr>
                <w:rFonts w:eastAsiaTheme="minorEastAsia" w:hint="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rsidR="00672893" w:rsidRPr="003D1448" w:rsidRDefault="00672893" w:rsidP="003D1448">
            <w:pPr>
              <w:rPr>
                <w:rFonts w:eastAsiaTheme="minorEastAsia" w:hint="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bl>
    <w:p w:rsidR="002E445D" w:rsidRDefault="002E445D" w:rsidP="002E445D">
      <w:pPr>
        <w:rPr>
          <w:b/>
          <w:lang w:eastAsia="zh-CN"/>
        </w:rPr>
      </w:pPr>
    </w:p>
    <w:p w:rsidR="00C00875" w:rsidRPr="002A33D8" w:rsidRDefault="00C00875" w:rsidP="002E445D">
      <w:pPr>
        <w:rPr>
          <w:b/>
          <w:lang w:eastAsia="zh-CN"/>
        </w:rPr>
      </w:pPr>
    </w:p>
    <w:p w:rsidR="002961DB" w:rsidRDefault="00DB5FCF" w:rsidP="005D33A0">
      <w:pPr>
        <w:pStyle w:val="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rsidR="000A170E" w:rsidRDefault="000A170E" w:rsidP="000A170E">
      <w:r>
        <w:t>W.r.t the TA margin the following issues are being discussed:</w:t>
      </w:r>
    </w:p>
    <w:p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rsidR="000A170E" w:rsidRDefault="000A170E" w:rsidP="000A170E">
      <w:r>
        <w:t>•</w:t>
      </w:r>
      <w:r>
        <w:tab/>
      </w:r>
      <w:r w:rsidR="00534A31" w:rsidRPr="00534A31">
        <w:rPr>
          <w:b/>
        </w:rPr>
        <w:t>Issue#1-3-2</w:t>
      </w:r>
      <w:r w:rsidR="00534A31">
        <w:t xml:space="preserve">: </w:t>
      </w:r>
      <w:r w:rsidRPr="003D551D">
        <w:rPr>
          <w:b/>
        </w:rPr>
        <w:t>Indication of the TA_margin to the UE</w:t>
      </w:r>
    </w:p>
    <w:p w:rsidR="000A170E" w:rsidRPr="000A170E" w:rsidRDefault="000A170E" w:rsidP="000A170E">
      <w:r>
        <w:t>•</w:t>
      </w:r>
      <w:r>
        <w:tab/>
      </w:r>
      <w:r w:rsidR="00534A31" w:rsidRPr="00534A31">
        <w:rPr>
          <w:b/>
        </w:rPr>
        <w:t>Issue#1-3-3</w:t>
      </w:r>
      <w:r w:rsidR="00534A31">
        <w:t xml:space="preserve">: </w:t>
      </w:r>
      <w:r w:rsidRPr="003D551D">
        <w:rPr>
          <w:b/>
        </w:rPr>
        <w:t>The value of TA_margin</w:t>
      </w:r>
    </w:p>
    <w:p w:rsidR="003638C9" w:rsidRPr="003638C9" w:rsidRDefault="003638C9" w:rsidP="003638C9">
      <w:pPr>
        <w:pStyle w:val="30"/>
      </w:pPr>
      <w:bookmarkStart w:id="10" w:name="_Toc62466220"/>
      <w:r>
        <w:lastRenderedPageBreak/>
        <w:t>I</w:t>
      </w:r>
      <w:r w:rsidR="001E017B">
        <w:t>ssue#1-3</w:t>
      </w:r>
      <w:r>
        <w:t>-2</w:t>
      </w:r>
      <w:r w:rsidRPr="00902581">
        <w:t xml:space="preserve">: </w:t>
      </w:r>
      <w:r>
        <w:t>I</w:t>
      </w:r>
      <w:r w:rsidRPr="00902581">
        <w:t>ndication of TA margin</w:t>
      </w:r>
      <w:bookmarkEnd w:id="10"/>
    </w:p>
    <w:p w:rsidR="00DE49EF" w:rsidRPr="003D551D" w:rsidRDefault="00DE49EF" w:rsidP="00DE49EF">
      <w:pPr>
        <w:rPr>
          <w:lang w:val="en-US"/>
        </w:rPr>
      </w:pPr>
      <w:r>
        <w:rPr>
          <w:lang w:val="en-US"/>
        </w:rPr>
        <w:t xml:space="preserve">The focus should be now on how the TA margin should be indicated to the UE. </w:t>
      </w:r>
      <w:proofErr w:type="gramStart"/>
      <w:r>
        <w:rPr>
          <w:lang w:val="en-US"/>
        </w:rPr>
        <w:t>such</w:t>
      </w:r>
      <w:proofErr w:type="gramEnd"/>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rsidR="00937020" w:rsidRPr="00937020" w:rsidRDefault="00937020" w:rsidP="00937020">
      <w:pPr>
        <w:rPr>
          <w:lang w:val="en-US"/>
        </w:rPr>
      </w:pPr>
      <w:r w:rsidRPr="00937020">
        <w:rPr>
          <w:lang w:val="en-US"/>
        </w:rPr>
        <w:t xml:space="preserve">FL recommendation: </w:t>
      </w:r>
    </w:p>
    <w:p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rsidR="00937020" w:rsidRPr="00937020" w:rsidRDefault="00937020" w:rsidP="00937020">
      <w:pPr>
        <w:rPr>
          <w:lang w:val="en-US"/>
        </w:rPr>
      </w:pPr>
      <w:r w:rsidRPr="00937020">
        <w:rPr>
          <w:lang w:val="en-US"/>
        </w:rPr>
        <w:t>-</w:t>
      </w:r>
      <w:r w:rsidRPr="00937020">
        <w:rPr>
          <w:lang w:val="en-US"/>
        </w:rPr>
        <w:tab/>
        <w:t>TA margin is indicated in SIB</w:t>
      </w:r>
    </w:p>
    <w:p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837"/>
        <w:gridCol w:w="8018"/>
      </w:tblGrid>
      <w:tr w:rsidR="00BF1065" w:rsidRPr="00902581" w:rsidTr="00DD2D6A">
        <w:tc>
          <w:tcPr>
            <w:tcW w:w="932" w:type="pct"/>
            <w:shd w:val="clear" w:color="auto" w:fill="00B0F0"/>
          </w:tcPr>
          <w:p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rsidTr="00DD2D6A">
        <w:tc>
          <w:tcPr>
            <w:tcW w:w="932" w:type="pct"/>
          </w:tcPr>
          <w:p w:rsidR="00BF1065" w:rsidRPr="00902581" w:rsidRDefault="00BF1065" w:rsidP="00DD2D6A">
            <w:r>
              <w:t>ZTE</w:t>
            </w:r>
          </w:p>
        </w:tc>
        <w:tc>
          <w:tcPr>
            <w:tcW w:w="4068" w:type="pct"/>
          </w:tcPr>
          <w:p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rsidTr="00DD2D6A">
        <w:tc>
          <w:tcPr>
            <w:tcW w:w="932" w:type="pct"/>
          </w:tcPr>
          <w:p w:rsidR="00BF1065" w:rsidRPr="00902581" w:rsidRDefault="00BF1065" w:rsidP="00DD2D6A">
            <w:r>
              <w:t>Ericsson</w:t>
            </w:r>
          </w:p>
        </w:tc>
        <w:tc>
          <w:tcPr>
            <w:tcW w:w="4068" w:type="pct"/>
          </w:tcPr>
          <w:p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rsidTr="00DD2D6A">
        <w:tc>
          <w:tcPr>
            <w:tcW w:w="932" w:type="pct"/>
          </w:tcPr>
          <w:p w:rsidR="00BF1065" w:rsidRDefault="00BF1065" w:rsidP="00DD2D6A">
            <w:proofErr w:type="spellStart"/>
            <w:r w:rsidRPr="00C17387">
              <w:rPr>
                <w:bCs/>
              </w:rPr>
              <w:t>MediaTek</w:t>
            </w:r>
            <w:proofErr w:type="spellEnd"/>
            <w:r w:rsidRPr="00C17387">
              <w:rPr>
                <w:bCs/>
              </w:rPr>
              <w:t xml:space="preserve">, </w:t>
            </w:r>
            <w:proofErr w:type="spellStart"/>
            <w:r w:rsidRPr="00C17387">
              <w:rPr>
                <w:bCs/>
              </w:rPr>
              <w:t>Eutelsat</w:t>
            </w:r>
            <w:proofErr w:type="spellEnd"/>
          </w:p>
        </w:tc>
        <w:tc>
          <w:tcPr>
            <w:tcW w:w="4068" w:type="pct"/>
          </w:tcPr>
          <w:p w:rsidR="00BF1065" w:rsidRDefault="00BF1065" w:rsidP="00DD2D6A">
            <w:r>
              <w:t>Proposal 3: for UE with Autonomous acquisition of the TA, UE shall use one of:</w:t>
            </w:r>
          </w:p>
          <w:p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rsidTr="00DD2D6A">
        <w:tc>
          <w:tcPr>
            <w:tcW w:w="932" w:type="pct"/>
          </w:tcPr>
          <w:p w:rsidR="00BF1065" w:rsidRDefault="00BF1065" w:rsidP="00DD2D6A">
            <w:r>
              <w:t>Thales</w:t>
            </w:r>
          </w:p>
        </w:tc>
        <w:tc>
          <w:tcPr>
            <w:tcW w:w="4068" w:type="pct"/>
          </w:tcPr>
          <w:p w:rsidR="00BF1065" w:rsidRPr="00031506" w:rsidRDefault="00BF1065" w:rsidP="00DD2D6A">
            <w:r>
              <w:t>Proposal 4. TA margin is configurable parameter indicated in SIB</w:t>
            </w:r>
          </w:p>
        </w:tc>
      </w:tr>
      <w:tr w:rsidR="00BF1065" w:rsidRPr="00902581" w:rsidTr="00DD2D6A">
        <w:tc>
          <w:tcPr>
            <w:tcW w:w="932" w:type="pct"/>
          </w:tcPr>
          <w:p w:rsidR="00BF1065" w:rsidRDefault="00BF1065" w:rsidP="00DD2D6A">
            <w:r>
              <w:t>CMCC</w:t>
            </w:r>
          </w:p>
        </w:tc>
        <w:tc>
          <w:tcPr>
            <w:tcW w:w="4068" w:type="pct"/>
          </w:tcPr>
          <w:p w:rsidR="00BF1065" w:rsidRPr="00031506" w:rsidRDefault="00BF1065" w:rsidP="00DD2D6A">
            <w:r w:rsidRPr="000D4624">
              <w:t>Proposal 3: At least support including TA margin within the common timing offset value.</w:t>
            </w:r>
          </w:p>
        </w:tc>
      </w:tr>
      <w:tr w:rsidR="00BF1065" w:rsidRPr="00902581" w:rsidTr="00DD2D6A">
        <w:tc>
          <w:tcPr>
            <w:tcW w:w="932" w:type="pct"/>
          </w:tcPr>
          <w:p w:rsidR="00BF1065" w:rsidRDefault="00BF1065" w:rsidP="00DD2D6A">
            <w:r>
              <w:t>Apple</w:t>
            </w:r>
          </w:p>
        </w:tc>
        <w:tc>
          <w:tcPr>
            <w:tcW w:w="4068" w:type="pct"/>
          </w:tcPr>
          <w:p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rsidTr="00DD2D6A">
        <w:tc>
          <w:tcPr>
            <w:tcW w:w="932" w:type="pct"/>
          </w:tcPr>
          <w:p w:rsidR="00BF1065" w:rsidRDefault="00BF1065" w:rsidP="00DD2D6A">
            <w:proofErr w:type="spellStart"/>
            <w:r w:rsidRPr="00E73C52">
              <w:t>Spreadtrum</w:t>
            </w:r>
            <w:proofErr w:type="spellEnd"/>
            <w:r w:rsidRPr="00E73C52">
              <w:t xml:space="preserve"> Communications</w:t>
            </w:r>
          </w:p>
        </w:tc>
        <w:tc>
          <w:tcPr>
            <w:tcW w:w="4068" w:type="pct"/>
          </w:tcPr>
          <w:p w:rsidR="00BF1065" w:rsidRPr="00852415" w:rsidRDefault="00BF1065" w:rsidP="00DD2D6A">
            <w:r w:rsidRPr="00E73C52">
              <w:t>Proposal 2: TA margin is indicated in SIB should be supported.</w:t>
            </w:r>
          </w:p>
        </w:tc>
      </w:tr>
      <w:tr w:rsidR="00BF1065" w:rsidRPr="00902581" w:rsidTr="00DD2D6A">
        <w:tc>
          <w:tcPr>
            <w:tcW w:w="932" w:type="pct"/>
          </w:tcPr>
          <w:p w:rsidR="00BF1065" w:rsidRDefault="00BF1065" w:rsidP="00DD2D6A">
            <w:r w:rsidRPr="00D31237">
              <w:t>Panasonic</w:t>
            </w:r>
          </w:p>
        </w:tc>
        <w:tc>
          <w:tcPr>
            <w:tcW w:w="4068" w:type="pct"/>
          </w:tcPr>
          <w:p w:rsidR="00BF1065" w:rsidRPr="00852415" w:rsidRDefault="00BF1065" w:rsidP="00DD2D6A">
            <w:r w:rsidRPr="00D31237">
              <w:t>Proposal 2: Include the TA margin in the Common TA whereby the setting of the TA margin is up to the network implementation.</w:t>
            </w:r>
          </w:p>
        </w:tc>
      </w:tr>
      <w:tr w:rsidR="00BF1065" w:rsidRPr="00902581" w:rsidTr="00DD2D6A">
        <w:tc>
          <w:tcPr>
            <w:tcW w:w="932" w:type="pct"/>
          </w:tcPr>
          <w:p w:rsidR="00BF1065" w:rsidRDefault="00BF1065" w:rsidP="00DD2D6A">
            <w:r w:rsidRPr="003F29E2">
              <w:t>Lenovo, Motorola Mobility</w:t>
            </w:r>
          </w:p>
        </w:tc>
        <w:tc>
          <w:tcPr>
            <w:tcW w:w="4068" w:type="pct"/>
          </w:tcPr>
          <w:p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rsidR="00BF1065" w:rsidRPr="00852415" w:rsidRDefault="00BF1065" w:rsidP="00DD2D6A">
            <w:r w:rsidRPr="003F29E2">
              <w:t>Proposal 2: TA margin indication is not supported.</w:t>
            </w:r>
          </w:p>
        </w:tc>
      </w:tr>
      <w:tr w:rsidR="00BF1065" w:rsidRPr="00902581" w:rsidTr="00DD2D6A">
        <w:tc>
          <w:tcPr>
            <w:tcW w:w="932" w:type="pct"/>
          </w:tcPr>
          <w:p w:rsidR="00BF1065" w:rsidRDefault="00BF1065" w:rsidP="00DD2D6A">
            <w:r w:rsidRPr="00FA3825">
              <w:t>LG Electronics</w:t>
            </w:r>
          </w:p>
        </w:tc>
        <w:tc>
          <w:tcPr>
            <w:tcW w:w="4068" w:type="pct"/>
          </w:tcPr>
          <w:p w:rsidR="00BF1065" w:rsidRDefault="00BF1065" w:rsidP="00DD2D6A">
            <w:r>
              <w:t xml:space="preserve">Proposal 4. Within pre-defined set of TA offsets, the TA offset can be provided by gNB via higher layer signing (e.g., SIB or dedicated RRC </w:t>
            </w:r>
            <w:proofErr w:type="spellStart"/>
            <w:r>
              <w:t>signaling</w:t>
            </w:r>
            <w:proofErr w:type="spellEnd"/>
            <w:r>
              <w:t xml:space="preserve">). </w:t>
            </w:r>
          </w:p>
          <w:p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rsidTr="00DD2D6A">
        <w:tc>
          <w:tcPr>
            <w:tcW w:w="932" w:type="pct"/>
          </w:tcPr>
          <w:p w:rsidR="00BF1065" w:rsidRPr="00FA3825" w:rsidRDefault="00BF1065" w:rsidP="00DD2D6A">
            <w:r>
              <w:t>CATT</w:t>
            </w:r>
          </w:p>
        </w:tc>
        <w:tc>
          <w:tcPr>
            <w:tcW w:w="4068" w:type="pct"/>
          </w:tcPr>
          <w:p w:rsidR="00BF1065" w:rsidRDefault="00BF1065" w:rsidP="00DD2D6A">
            <w:r w:rsidRPr="00C27D7E">
              <w:t>Observation 4: TA margin is needed to make up for TA estimation uncertainty, and the maximum TA margin is 1/2 CP.</w:t>
            </w:r>
          </w:p>
          <w:p w:rsidR="00BF1065" w:rsidRDefault="00BF1065" w:rsidP="00DD2D6A">
            <w:r w:rsidRPr="00C27D7E">
              <w:lastRenderedPageBreak/>
              <w:t xml:space="preserve">Proposal 6: TA margin should be </w:t>
            </w:r>
            <w:proofErr w:type="spellStart"/>
            <w:r w:rsidRPr="00C27D7E">
              <w:t>signaled</w:t>
            </w:r>
            <w:proofErr w:type="spellEnd"/>
            <w:r w:rsidRPr="00C27D7E">
              <w:t xml:space="preserve"> in SIB.</w:t>
            </w:r>
          </w:p>
        </w:tc>
      </w:tr>
      <w:tr w:rsidR="00AD024F" w:rsidRPr="00902581" w:rsidTr="00DD2D6A">
        <w:tc>
          <w:tcPr>
            <w:tcW w:w="932" w:type="pct"/>
          </w:tcPr>
          <w:p w:rsidR="00AD024F" w:rsidRDefault="00AD024F" w:rsidP="00DD2D6A">
            <w:proofErr w:type="spellStart"/>
            <w:r w:rsidRPr="00AD024F">
              <w:lastRenderedPageBreak/>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rsidR="00AD024F" w:rsidRDefault="004065A6" w:rsidP="00DD2D6A">
            <w:r w:rsidRPr="004065A6">
              <w:t>Observation 1: TA margin is necessary to control any uncertainty in the full TA estimation at UE. It will be UE dependent.</w:t>
            </w:r>
          </w:p>
          <w:p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w:t>
            </w:r>
            <w:proofErr w:type="gramStart"/>
            <w:r>
              <w:rPr>
                <w:lang w:eastAsia="x-none"/>
              </w:rPr>
              <w:t xml:space="preserve">be </w:t>
            </w:r>
            <w:proofErr w:type="gramEnd"/>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bl>
    <w:p w:rsidR="00BF1065" w:rsidRPr="00902581" w:rsidRDefault="00BF1065" w:rsidP="00BF1065"/>
    <w:p w:rsidR="00BF1065" w:rsidRPr="00BF1065" w:rsidRDefault="00BF1065" w:rsidP="00937020"/>
    <w:p w:rsidR="00AD1739" w:rsidRDefault="00AD1739" w:rsidP="002961DB">
      <w:pPr>
        <w:pStyle w:val="4"/>
      </w:pPr>
      <w:r w:rsidRPr="00902581">
        <w:t>Company views</w:t>
      </w:r>
    </w:p>
    <w:p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Further, the need of TA_margin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TA_margin. </w:t>
      </w:r>
    </w:p>
    <w:p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rsidR="001F0F7F" w:rsidRPr="00DA5C86" w:rsidRDefault="00BF6913" w:rsidP="00134DAA">
      <w:pPr>
        <w:pStyle w:val="Prop1"/>
        <w:rPr>
          <w:b/>
        </w:rPr>
      </w:pPr>
      <w:r>
        <w:rPr>
          <w:b/>
        </w:rPr>
        <w:t>T</w:t>
      </w:r>
      <w:r w:rsidR="001F0F7F" w:rsidRPr="00DA5C86">
        <w:rPr>
          <w:b/>
        </w:rPr>
        <w:t>he NTN UE calculates its TA as follows:</w:t>
      </w:r>
    </w:p>
    <w:p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rsidR="006E36BB" w:rsidRPr="00116EA8" w:rsidRDefault="006D727F"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proofErr w:type="gramStart"/>
      <w:r w:rsidR="001F0F7F" w:rsidRPr="001F0F7F">
        <w:rPr>
          <w:rFonts w:eastAsiaTheme="minorEastAsia" w:cs="Calibri"/>
          <w:b/>
          <w:sz w:val="22"/>
          <w:szCs w:val="21"/>
          <w:lang w:val="en-US" w:eastAsia="zh-CN"/>
        </w:rPr>
        <w:t>is</w:t>
      </w:r>
      <w:proofErr w:type="gramEnd"/>
      <w:r w:rsidR="001F0F7F" w:rsidRPr="001F0F7F">
        <w:rPr>
          <w:rFonts w:eastAsiaTheme="minorEastAsia" w:cs="Calibri"/>
          <w:b/>
          <w:sz w:val="22"/>
          <w:szCs w:val="21"/>
          <w:lang w:val="en-US" w:eastAsia="zh-CN"/>
        </w:rPr>
        <w:t xml:space="preserve">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CC736F" w:rsidRPr="00902581" w:rsidTr="006D727F">
        <w:tc>
          <w:tcPr>
            <w:tcW w:w="932" w:type="pct"/>
            <w:shd w:val="clear" w:color="auto" w:fill="00B0F0"/>
          </w:tcPr>
          <w:p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rsidTr="006D727F">
        <w:tc>
          <w:tcPr>
            <w:tcW w:w="932" w:type="pct"/>
          </w:tcPr>
          <w:p w:rsidR="00CC736F" w:rsidRPr="007C4906" w:rsidRDefault="00CC736F" w:rsidP="006D727F">
            <w:pPr>
              <w:rPr>
                <w:rFonts w:eastAsiaTheme="minorEastAsia"/>
                <w:lang w:eastAsia="zh-CN"/>
              </w:rPr>
            </w:pPr>
            <w:r>
              <w:rPr>
                <w:rFonts w:eastAsiaTheme="minorEastAsia"/>
                <w:lang w:eastAsia="zh-CN"/>
              </w:rPr>
              <w:t>Thales</w:t>
            </w:r>
          </w:p>
        </w:tc>
        <w:tc>
          <w:tcPr>
            <w:tcW w:w="4068" w:type="pct"/>
          </w:tcPr>
          <w:p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rsidR="00CC736F" w:rsidRPr="00B047F3" w:rsidRDefault="00CC736F" w:rsidP="00B047F3">
            <w:pPr>
              <w:adjustRightInd w:val="0"/>
              <w:snapToGrid w:val="0"/>
              <w:spacing w:after="120"/>
              <w:rPr>
                <w:rFonts w:eastAsiaTheme="minorEastAsia"/>
                <w:lang w:eastAsia="zh-CN"/>
              </w:rPr>
            </w:pPr>
          </w:p>
        </w:tc>
      </w:tr>
      <w:tr w:rsidR="00CC736F" w:rsidRPr="00902581" w:rsidTr="006D727F">
        <w:tc>
          <w:tcPr>
            <w:tcW w:w="932" w:type="pct"/>
          </w:tcPr>
          <w:p w:rsidR="00CC736F" w:rsidRPr="00EF4A6C" w:rsidRDefault="00EF4A6C" w:rsidP="006D727F">
            <w:pPr>
              <w:rPr>
                <w:rFonts w:eastAsiaTheme="minorEastAsia" w:hint="eastAsia"/>
                <w:bCs/>
                <w:lang w:eastAsia="zh-CN"/>
              </w:rPr>
            </w:pPr>
            <w:r>
              <w:rPr>
                <w:rFonts w:eastAsiaTheme="minorEastAsia" w:hint="eastAsia"/>
                <w:bCs/>
                <w:lang w:eastAsia="zh-CN"/>
              </w:rPr>
              <w:t>CATT</w:t>
            </w:r>
          </w:p>
        </w:tc>
        <w:tc>
          <w:tcPr>
            <w:tcW w:w="4068" w:type="pct"/>
          </w:tcPr>
          <w:p w:rsidR="00CC736F" w:rsidRDefault="00EF4A6C" w:rsidP="006D727F">
            <w:pPr>
              <w:rPr>
                <w:rFonts w:eastAsiaTheme="minorEastAsia" w:hint="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rsidR="003B1815" w:rsidRPr="00EF4A6C" w:rsidRDefault="00EF4A6C" w:rsidP="00FC0165">
            <w:pPr>
              <w:rPr>
                <w:rFonts w:eastAsiaTheme="minorEastAsia" w:hint="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xml:space="preserve">, which can be tested in RAN4, if it is merged by the common </w:t>
            </w:r>
            <w:proofErr w:type="gramStart"/>
            <w:r w:rsidR="00CC53F2">
              <w:rPr>
                <w:rFonts w:eastAsiaTheme="minorEastAsia" w:hint="eastAsia"/>
                <w:lang w:eastAsia="zh-CN"/>
              </w:rPr>
              <w:t>TA,</w:t>
            </w:r>
            <w:proofErr w:type="gramEnd"/>
            <w:r w:rsidR="00CC53F2">
              <w:rPr>
                <w:rFonts w:eastAsiaTheme="minorEastAsia" w:hint="eastAsia"/>
                <w:lang w:eastAsia="zh-CN"/>
              </w:rPr>
              <w:t xml:space="preserve"> it will be nothing to be evaluated for UE performance.</w:t>
            </w:r>
          </w:p>
        </w:tc>
      </w:tr>
    </w:tbl>
    <w:p w:rsidR="00CC736F" w:rsidRDefault="00CC736F" w:rsidP="00CC736F">
      <w:pPr>
        <w:rPr>
          <w:lang w:val="en-US"/>
        </w:rPr>
      </w:pPr>
    </w:p>
    <w:p w:rsidR="00CC736F" w:rsidRPr="00CC736F" w:rsidRDefault="00CC736F" w:rsidP="00CC736F">
      <w:pPr>
        <w:rPr>
          <w:lang w:val="en-US"/>
        </w:rPr>
      </w:pPr>
    </w:p>
    <w:p w:rsidR="00A759CE" w:rsidRDefault="00AD1739" w:rsidP="00AD1739">
      <w:pPr>
        <w:pStyle w:val="30"/>
      </w:pPr>
      <w:bookmarkStart w:id="11" w:name="_Toc62466221"/>
      <w:r>
        <w:t>Issue#1-2-</w:t>
      </w:r>
      <w:r w:rsidRPr="00AD1739">
        <w:t>3</w:t>
      </w:r>
      <w:r>
        <w:t xml:space="preserve">: </w:t>
      </w:r>
      <w:r w:rsidRPr="00393920">
        <w:t>The value of TA_margin</w:t>
      </w:r>
      <w:bookmarkEnd w:id="11"/>
    </w:p>
    <w:p w:rsidR="0001532A" w:rsidRPr="0001532A" w:rsidRDefault="0001532A" w:rsidP="0001532A">
      <w:r w:rsidRPr="0001532A">
        <w:t xml:space="preserve">The value of TA margin will be defined after the definition </w:t>
      </w:r>
      <w:proofErr w:type="gramStart"/>
      <w:r w:rsidRPr="0001532A">
        <w:t>of  UL</w:t>
      </w:r>
      <w:proofErr w:type="gramEnd"/>
      <w:r w:rsidRPr="0001532A">
        <w:t xml:space="preserve"> time synchronization requirement</w:t>
      </w:r>
      <w:r>
        <w:t>.</w:t>
      </w:r>
      <w:r w:rsidR="00366B83">
        <w:t xml:space="preserve"> So we will come back on this issue later on</w:t>
      </w:r>
      <w:r w:rsidR="00F01344">
        <w:t xml:space="preserve"> in this Release</w:t>
      </w:r>
      <w:r w:rsidR="00366B83">
        <w:t>.</w:t>
      </w:r>
    </w:p>
    <w:p w:rsidR="00AD1739" w:rsidRPr="00AD1739" w:rsidRDefault="00AD1739" w:rsidP="00AD1739"/>
    <w:p w:rsidR="00DB1848" w:rsidRPr="00902581" w:rsidRDefault="00C84EBA" w:rsidP="005D33A0">
      <w:pPr>
        <w:pStyle w:val="2"/>
      </w:pPr>
      <w:bookmarkStart w:id="12" w:name="_Toc62466222"/>
      <w:r>
        <w:t>Issue#1-3</w:t>
      </w:r>
      <w:r w:rsidR="004E549C" w:rsidRPr="00902581">
        <w:t>:</w:t>
      </w:r>
      <w:r w:rsidR="004E549C" w:rsidRPr="00902581">
        <w:tab/>
      </w:r>
      <w:r w:rsidR="00DB1848" w:rsidRPr="00902581">
        <w:t>TA command in RAR</w:t>
      </w:r>
      <w:bookmarkEnd w:id="12"/>
    </w:p>
    <w:p w:rsidR="005A4596" w:rsidRDefault="005A4596" w:rsidP="001B3AED">
      <w:r w:rsidRPr="005A4596">
        <w:t>In the last RAN1 meeting, the following working assumption was made on TA command in RAR</w:t>
      </w:r>
    </w:p>
    <w:p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t>Working assumption:</w:t>
      </w:r>
    </w:p>
    <w:p w:rsidR="005A4596" w:rsidRDefault="005A4596" w:rsidP="005A4596">
      <w:r>
        <w:rPr>
          <w:rFonts w:eastAsia="宋体" w:cs="Times"/>
          <w:color w:val="000000"/>
          <w:lang w:eastAsia="ko-KR"/>
        </w:rPr>
        <w:t>It is assumed that the requirement on UL time pre-compensation for Msg1/</w:t>
      </w:r>
      <w:proofErr w:type="spellStart"/>
      <w:r>
        <w:rPr>
          <w:rFonts w:eastAsia="宋体" w:cs="Times"/>
          <w:color w:val="000000"/>
          <w:lang w:eastAsia="ko-KR"/>
        </w:rPr>
        <w:t>MsgA</w:t>
      </w:r>
      <w:proofErr w:type="spellEnd"/>
      <w:r>
        <w:rPr>
          <w:rFonts w:eastAsia="宋体" w:cs="Times"/>
          <w:color w:val="000000"/>
          <w:lang w:eastAsia="ko-KR"/>
        </w:rPr>
        <w:t xml:space="preserve"> transmission of an NR NTN UE in idle/inactive mode will be defined such that the existing TAC 12-bit field in msg2 (or </w:t>
      </w:r>
      <w:proofErr w:type="spellStart"/>
      <w:r>
        <w:rPr>
          <w:rFonts w:eastAsia="宋体" w:cs="Times"/>
          <w:color w:val="000000"/>
          <w:lang w:eastAsia="ko-KR"/>
        </w:rPr>
        <w:t>msgB</w:t>
      </w:r>
      <w:proofErr w:type="spellEnd"/>
      <w:r>
        <w:rPr>
          <w:rFonts w:eastAsia="宋体" w:cs="Times"/>
          <w:color w:val="000000"/>
          <w:lang w:eastAsia="ko-KR"/>
        </w:rPr>
        <w:t>) can be reused without any extension.</w:t>
      </w:r>
    </w:p>
    <w:p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837"/>
        <w:gridCol w:w="8018"/>
      </w:tblGrid>
      <w:tr w:rsidR="001B3AED" w:rsidRPr="00902581" w:rsidTr="00071385">
        <w:tc>
          <w:tcPr>
            <w:tcW w:w="932" w:type="pct"/>
            <w:shd w:val="clear" w:color="auto" w:fill="00B0F0"/>
          </w:tcPr>
          <w:p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rsidTr="00102E9B">
        <w:tc>
          <w:tcPr>
            <w:tcW w:w="932" w:type="pct"/>
          </w:tcPr>
          <w:p w:rsidR="001B3AED" w:rsidRPr="00902581" w:rsidRDefault="009F53DE" w:rsidP="00102E9B">
            <w:pPr>
              <w:rPr>
                <w:bCs/>
              </w:rPr>
            </w:pPr>
            <w:r>
              <w:rPr>
                <w:bCs/>
              </w:rPr>
              <w:t>CMCC</w:t>
            </w:r>
          </w:p>
        </w:tc>
        <w:tc>
          <w:tcPr>
            <w:tcW w:w="4068" w:type="pct"/>
          </w:tcPr>
          <w:p w:rsidR="001B3AED" w:rsidRDefault="009F53DE" w:rsidP="00102E9B">
            <w:r w:rsidRPr="009F53DE">
              <w:t>Observation 1: The design of TA maintenance/update method based on TAC in RAR is still unclear.</w:t>
            </w:r>
          </w:p>
          <w:p w:rsidR="009F53DE" w:rsidRDefault="009F53DE" w:rsidP="009F53DE">
            <w:r>
              <w:t xml:space="preserve">Proposal 4: Withdraw the following working assumption, and postpone the discussion about the bit size of the TAC field in msg2 (or </w:t>
            </w:r>
            <w:proofErr w:type="spellStart"/>
            <w:r>
              <w:t>msgB</w:t>
            </w:r>
            <w:proofErr w:type="spellEnd"/>
            <w:r>
              <w:t>) until the design for TA maintenance/update based on TAC in RAR becomes clear.</w:t>
            </w:r>
          </w:p>
          <w:p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rsidTr="00102E9B">
        <w:tc>
          <w:tcPr>
            <w:tcW w:w="932" w:type="pct"/>
          </w:tcPr>
          <w:p w:rsidR="006E05D2" w:rsidRDefault="006E05D2" w:rsidP="00DD2D6A">
            <w:r>
              <w:t>CATT</w:t>
            </w:r>
          </w:p>
        </w:tc>
        <w:tc>
          <w:tcPr>
            <w:tcW w:w="4068" w:type="pct"/>
          </w:tcPr>
          <w:p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rsidTr="00102E9B">
        <w:tc>
          <w:tcPr>
            <w:tcW w:w="932" w:type="pct"/>
          </w:tcPr>
          <w:p w:rsidR="006E05D2" w:rsidRDefault="006E05D2" w:rsidP="00102E9B">
            <w:pPr>
              <w:rPr>
                <w:bCs/>
              </w:rPr>
            </w:pPr>
            <w:r>
              <w:rPr>
                <w:bCs/>
              </w:rPr>
              <w:t>Apple</w:t>
            </w:r>
          </w:p>
        </w:tc>
        <w:tc>
          <w:tcPr>
            <w:tcW w:w="4068" w:type="pct"/>
          </w:tcPr>
          <w:p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rsidTr="00102E9B">
        <w:tc>
          <w:tcPr>
            <w:tcW w:w="932" w:type="pct"/>
          </w:tcPr>
          <w:p w:rsidR="006E05D2" w:rsidRDefault="006E05D2" w:rsidP="00102E9B">
            <w:pPr>
              <w:rPr>
                <w:bCs/>
              </w:rPr>
            </w:pPr>
            <w:r w:rsidRPr="00723FF9">
              <w:rPr>
                <w:bCs/>
              </w:rPr>
              <w:t>LG Electronics</w:t>
            </w:r>
          </w:p>
        </w:tc>
        <w:tc>
          <w:tcPr>
            <w:tcW w:w="4068" w:type="pct"/>
          </w:tcPr>
          <w:p w:rsidR="006E05D2" w:rsidRDefault="006E05D2" w:rsidP="00723FF9">
            <w:r>
              <w:t>Proposal 8. Regarding TA command in RAR, support enhancement approaches to cover large cell coverage.</w:t>
            </w:r>
          </w:p>
          <w:p w:rsidR="006E05D2" w:rsidRDefault="006E05D2" w:rsidP="00723FF9">
            <w:r>
              <w:rPr>
                <w:rFonts w:hint="eastAsia"/>
              </w:rPr>
              <w:t></w:t>
            </w:r>
            <w:r>
              <w:rPr>
                <w:rFonts w:hint="eastAsia"/>
              </w:rPr>
              <w:tab/>
              <w:t>Increase the step size of TA command field in RAR.</w:t>
            </w:r>
          </w:p>
          <w:p w:rsidR="006E05D2" w:rsidRPr="00B940E4" w:rsidRDefault="006E05D2" w:rsidP="00723FF9">
            <w:r>
              <w:rPr>
                <w:rFonts w:hint="eastAsia"/>
              </w:rPr>
              <w:t></w:t>
            </w:r>
            <w:r>
              <w:rPr>
                <w:rFonts w:hint="eastAsia"/>
              </w:rPr>
              <w:tab/>
              <w:t>Support multiple reference points.</w:t>
            </w:r>
          </w:p>
        </w:tc>
      </w:tr>
      <w:tr w:rsidR="006E05D2" w:rsidRPr="00902581" w:rsidTr="00102E9B">
        <w:tc>
          <w:tcPr>
            <w:tcW w:w="932" w:type="pct"/>
          </w:tcPr>
          <w:p w:rsidR="006E05D2" w:rsidRPr="00902581" w:rsidRDefault="006E05D2" w:rsidP="00DD2D6A">
            <w:r>
              <w:t>Ericsson</w:t>
            </w:r>
          </w:p>
        </w:tc>
        <w:tc>
          <w:tcPr>
            <w:tcW w:w="4068" w:type="pct"/>
          </w:tcPr>
          <w:p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rsidTr="00102E9B">
        <w:tc>
          <w:tcPr>
            <w:tcW w:w="932" w:type="pct"/>
          </w:tcPr>
          <w:p w:rsidR="00B4091B" w:rsidRDefault="00B4091B" w:rsidP="00DD2D6A">
            <w:r>
              <w:t>Thales</w:t>
            </w:r>
          </w:p>
        </w:tc>
        <w:tc>
          <w:tcPr>
            <w:tcW w:w="4068" w:type="pct"/>
          </w:tcPr>
          <w:p w:rsidR="00B4091B" w:rsidRDefault="00B4091B" w:rsidP="00B4091B">
            <w:r>
              <w:t>Proposal 6.</w:t>
            </w:r>
          </w:p>
          <w:p w:rsidR="00B4091B" w:rsidRPr="005A4596" w:rsidRDefault="00B4091B" w:rsidP="00B4091B">
            <w:r>
              <w:t xml:space="preserve">The residual timing error committed on the first TA acquisition should be indicated by the gNB using TA command (TAC) field in msg2 (or </w:t>
            </w:r>
            <w:proofErr w:type="spellStart"/>
            <w:r>
              <w:t>msgB</w:t>
            </w:r>
            <w:proofErr w:type="spellEnd"/>
            <w:r>
              <w:t>) and applied by the UE to adjust its existing TA.</w:t>
            </w:r>
          </w:p>
        </w:tc>
      </w:tr>
      <w:tr w:rsidR="00363A6E" w:rsidRPr="00902581" w:rsidTr="00102E9B">
        <w:tc>
          <w:tcPr>
            <w:tcW w:w="932" w:type="pct"/>
          </w:tcPr>
          <w:p w:rsidR="00363A6E" w:rsidRDefault="00363A6E" w:rsidP="00DD2D6A">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rsidR="00363A6E" w:rsidRDefault="00363A6E" w:rsidP="00B4091B">
            <w:r w:rsidRPr="00363A6E">
              <w:t>Proposal 6: Agree the working assumption on TAC 12-bit field reuse.</w:t>
            </w:r>
          </w:p>
        </w:tc>
      </w:tr>
    </w:tbl>
    <w:p w:rsidR="001B3AED" w:rsidRPr="00902581" w:rsidRDefault="001B3AED" w:rsidP="001B3AED"/>
    <w:p w:rsidR="006F6278" w:rsidRPr="00902581" w:rsidRDefault="006F6278" w:rsidP="006F6278">
      <w:pPr>
        <w:pStyle w:val="4"/>
        <w:rPr>
          <w:lang w:val="fr-FR"/>
        </w:rPr>
      </w:pPr>
      <w:r w:rsidRPr="00902581">
        <w:t>Company views</w:t>
      </w:r>
    </w:p>
    <w:p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Pr>
          <w:lang w:val="en-US"/>
        </w:rPr>
        <w:lastRenderedPageBreak/>
        <w:t>[</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rsidR="00DA4572" w:rsidRDefault="00DA4572" w:rsidP="00D87911"/>
    <w:p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rsidR="006178B7" w:rsidRPr="00487E4D" w:rsidRDefault="006178B7" w:rsidP="006178B7">
      <w:pPr>
        <w:rPr>
          <w:b/>
          <w:lang w:val="en-US"/>
        </w:rPr>
      </w:pPr>
      <w:r w:rsidRPr="00487E4D">
        <w:rPr>
          <w:b/>
          <w:lang w:val="en-US"/>
        </w:rPr>
        <w:t>The following working assumption is still valid:</w:t>
      </w:r>
    </w:p>
    <w:p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2E445D" w:rsidRPr="00902581" w:rsidTr="00FA5861">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902581" w:rsidRDefault="008C5DEA" w:rsidP="00102E9B">
            <w:r>
              <w:t>Thales</w:t>
            </w:r>
          </w:p>
        </w:tc>
        <w:tc>
          <w:tcPr>
            <w:tcW w:w="4068" w:type="pct"/>
          </w:tcPr>
          <w:p w:rsidR="002E445D" w:rsidRPr="007D0A57" w:rsidRDefault="008C5DEA" w:rsidP="005E243A">
            <w:r>
              <w:t xml:space="preserve">We agree </w:t>
            </w:r>
          </w:p>
        </w:tc>
      </w:tr>
      <w:tr w:rsidR="002E445D" w:rsidRPr="00902581" w:rsidTr="00102E9B">
        <w:tc>
          <w:tcPr>
            <w:tcW w:w="932" w:type="pct"/>
          </w:tcPr>
          <w:p w:rsidR="002E445D" w:rsidRPr="00611780" w:rsidRDefault="00611780" w:rsidP="00102E9B">
            <w:pPr>
              <w:rPr>
                <w:rFonts w:eastAsiaTheme="minorEastAsia" w:hint="eastAsia"/>
                <w:bCs/>
                <w:lang w:eastAsia="zh-CN"/>
              </w:rPr>
            </w:pPr>
            <w:r>
              <w:rPr>
                <w:rFonts w:eastAsiaTheme="minorEastAsia" w:hint="eastAsia"/>
                <w:bCs/>
                <w:lang w:eastAsia="zh-CN"/>
              </w:rPr>
              <w:t>CATT</w:t>
            </w:r>
          </w:p>
        </w:tc>
        <w:tc>
          <w:tcPr>
            <w:tcW w:w="4068" w:type="pct"/>
          </w:tcPr>
          <w:p w:rsidR="002E445D" w:rsidRPr="00611780" w:rsidRDefault="00611780" w:rsidP="00943D84">
            <w:pPr>
              <w:rPr>
                <w:rFonts w:eastAsiaTheme="minorEastAsia" w:hint="eastAsia"/>
                <w:lang w:eastAsia="zh-CN"/>
              </w:rPr>
            </w:pPr>
            <w:r>
              <w:rPr>
                <w:rFonts w:eastAsiaTheme="minorEastAsia" w:hint="eastAsia"/>
                <w:lang w:eastAsia="zh-CN"/>
              </w:rPr>
              <w:t>We need to confirm this working assumption, not saying it is valid.</w:t>
            </w:r>
          </w:p>
        </w:tc>
      </w:tr>
    </w:tbl>
    <w:p w:rsidR="00F9597F" w:rsidRDefault="00F9597F" w:rsidP="00A26247">
      <w:pPr>
        <w:pStyle w:val="1"/>
        <w:rPr>
          <w:lang w:val="en-US"/>
        </w:rPr>
      </w:pPr>
      <w:bookmarkStart w:id="13" w:name="_Toc62466223"/>
      <w:r w:rsidRPr="00902581">
        <w:rPr>
          <w:lang w:val="en-US"/>
        </w:rPr>
        <w:t xml:space="preserve">Issue#2: TA </w:t>
      </w:r>
      <w:r w:rsidR="008D347E" w:rsidRPr="00902581">
        <w:rPr>
          <w:lang w:val="en-US"/>
        </w:rPr>
        <w:t>update in connected mode</w:t>
      </w:r>
      <w:bookmarkEnd w:id="13"/>
      <w:r w:rsidRPr="00902581">
        <w:rPr>
          <w:lang w:val="en-US"/>
        </w:rPr>
        <w:t xml:space="preserve"> </w:t>
      </w:r>
    </w:p>
    <w:p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89"/>
        <w:gridCol w:w="4890"/>
      </w:tblGrid>
      <w:tr w:rsidR="00945397" w:rsidTr="00945397">
        <w:tc>
          <w:tcPr>
            <w:tcW w:w="4889" w:type="dxa"/>
            <w:shd w:val="clear" w:color="auto" w:fill="00B0F0"/>
            <w:vAlign w:val="center"/>
          </w:tcPr>
          <w:p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rsidTr="00945397">
        <w:tc>
          <w:tcPr>
            <w:tcW w:w="4889" w:type="dxa"/>
            <w:vMerge w:val="restart"/>
            <w:vAlign w:val="center"/>
          </w:tcPr>
          <w:p w:rsidR="00945397" w:rsidRPr="00945397" w:rsidRDefault="00945397" w:rsidP="00945397">
            <w:pPr>
              <w:pStyle w:val="af6"/>
              <w:numPr>
                <w:ilvl w:val="0"/>
                <w:numId w:val="16"/>
              </w:numPr>
            </w:pPr>
            <w:r w:rsidRPr="00945397">
              <w:t xml:space="preserve">Issue#2: TA update in connected mode </w:t>
            </w:r>
          </w:p>
          <w:p w:rsidR="00945397" w:rsidRDefault="00945397" w:rsidP="00945397">
            <w:pPr>
              <w:ind w:left="360"/>
            </w:pPr>
          </w:p>
        </w:tc>
        <w:tc>
          <w:tcPr>
            <w:tcW w:w="4890" w:type="dxa"/>
            <w:vAlign w:val="center"/>
          </w:tcPr>
          <w:p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rsidTr="00945397">
        <w:tc>
          <w:tcPr>
            <w:tcW w:w="4889" w:type="dxa"/>
            <w:vMerge/>
            <w:vAlign w:val="center"/>
          </w:tcPr>
          <w:p w:rsidR="00945397" w:rsidRDefault="00945397" w:rsidP="00945397">
            <w:pPr>
              <w:pStyle w:val="af6"/>
              <w:numPr>
                <w:ilvl w:val="0"/>
                <w:numId w:val="16"/>
              </w:numPr>
            </w:pPr>
          </w:p>
        </w:tc>
        <w:tc>
          <w:tcPr>
            <w:tcW w:w="4890" w:type="dxa"/>
            <w:vAlign w:val="center"/>
          </w:tcPr>
          <w:p w:rsidR="00945397" w:rsidRDefault="003D3C5A" w:rsidP="003D3C5A">
            <w:r>
              <w:t>Issue#2</w:t>
            </w:r>
            <w:r w:rsidR="00945397">
              <w:t>-</w:t>
            </w:r>
            <w:r w:rsidR="00945397" w:rsidRPr="0064533E">
              <w:rPr>
                <w:b/>
                <w:color w:val="FF0000"/>
              </w:rPr>
              <w:t>2</w:t>
            </w:r>
            <w:r w:rsidR="00945397">
              <w:t xml:space="preserve">: </w:t>
            </w:r>
            <w:r>
              <w:t>TA maintenance</w:t>
            </w:r>
          </w:p>
        </w:tc>
      </w:tr>
      <w:tr w:rsidR="00945397" w:rsidTr="00945397">
        <w:tc>
          <w:tcPr>
            <w:tcW w:w="4889" w:type="dxa"/>
            <w:vMerge/>
            <w:vAlign w:val="center"/>
          </w:tcPr>
          <w:p w:rsidR="00945397" w:rsidRDefault="00945397" w:rsidP="00945397">
            <w:pPr>
              <w:pStyle w:val="af6"/>
              <w:numPr>
                <w:ilvl w:val="0"/>
                <w:numId w:val="16"/>
              </w:numPr>
            </w:pPr>
          </w:p>
        </w:tc>
        <w:tc>
          <w:tcPr>
            <w:tcW w:w="4890" w:type="dxa"/>
            <w:vAlign w:val="center"/>
          </w:tcPr>
          <w:p w:rsidR="00945397" w:rsidRDefault="003D3C5A" w:rsidP="004D66E9">
            <w:r>
              <w:t>Issue#2-</w:t>
            </w:r>
            <w:r>
              <w:rPr>
                <w:b/>
                <w:color w:val="FF0000"/>
              </w:rPr>
              <w:t>3</w:t>
            </w:r>
            <w:r>
              <w:t xml:space="preserve">: </w:t>
            </w:r>
            <w:r w:rsidR="004D66E9">
              <w:t>TA acquisition during Handover</w:t>
            </w:r>
          </w:p>
        </w:tc>
      </w:tr>
    </w:tbl>
    <w:p w:rsidR="00945397" w:rsidRPr="00945397" w:rsidRDefault="00945397" w:rsidP="00A07CF8"/>
    <w:p w:rsidR="005D71A9" w:rsidRDefault="00945397" w:rsidP="00165346">
      <w:pPr>
        <w:pStyle w:val="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rsidTr="00C9315F">
        <w:trPr>
          <w:trHeight w:val="406"/>
        </w:trPr>
        <w:tc>
          <w:tcPr>
            <w:tcW w:w="3619" w:type="dxa"/>
            <w:shd w:val="clear" w:color="auto" w:fill="00B0F0"/>
          </w:tcPr>
          <w:p w:rsidR="00827342" w:rsidRPr="00B24026" w:rsidRDefault="00827342" w:rsidP="006A0638">
            <w:pPr>
              <w:rPr>
                <w:b/>
                <w:color w:val="FFFFFF" w:themeColor="background1"/>
              </w:rPr>
            </w:pPr>
          </w:p>
        </w:tc>
        <w:tc>
          <w:tcPr>
            <w:tcW w:w="3175" w:type="dxa"/>
            <w:shd w:val="clear" w:color="auto" w:fill="00B0F0"/>
          </w:tcPr>
          <w:p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rsidR="00827342" w:rsidRPr="00B24026" w:rsidRDefault="00827342" w:rsidP="006A0638">
            <w:pPr>
              <w:rPr>
                <w:b/>
                <w:color w:val="FFFFFF" w:themeColor="background1"/>
              </w:rPr>
            </w:pPr>
            <w:r w:rsidRPr="00B24026">
              <w:rPr>
                <w:b/>
                <w:color w:val="FFFFFF" w:themeColor="background1"/>
              </w:rPr>
              <w:t>Agreed at RAN1#103-e</w:t>
            </w:r>
          </w:p>
        </w:tc>
      </w:tr>
      <w:tr w:rsidR="00827342" w:rsidTr="00C9315F">
        <w:trPr>
          <w:trHeight w:val="406"/>
        </w:trPr>
        <w:tc>
          <w:tcPr>
            <w:tcW w:w="3619" w:type="dxa"/>
            <w:vMerge w:val="restart"/>
          </w:tcPr>
          <w:p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rsidR="00827342" w:rsidRPr="00827342" w:rsidRDefault="00827342" w:rsidP="006A0638">
            <w:pPr>
              <w:rPr>
                <w:b/>
                <w:lang w:val="en-US"/>
              </w:rPr>
            </w:pPr>
            <w:r w:rsidRPr="00827342">
              <w:rPr>
                <w:b/>
                <w:color w:val="00B050"/>
                <w:lang w:val="en-US"/>
              </w:rPr>
              <w:t>YES</w:t>
            </w:r>
          </w:p>
        </w:tc>
      </w:tr>
      <w:tr w:rsidR="00827342" w:rsidTr="00C9315F">
        <w:trPr>
          <w:trHeight w:val="145"/>
        </w:trPr>
        <w:tc>
          <w:tcPr>
            <w:tcW w:w="3619" w:type="dxa"/>
            <w:vMerge/>
          </w:tcPr>
          <w:p w:rsidR="00827342" w:rsidRDefault="00827342" w:rsidP="006A0638">
            <w:pPr>
              <w:rPr>
                <w:lang w:val="en-US"/>
              </w:rPr>
            </w:pPr>
          </w:p>
        </w:tc>
        <w:tc>
          <w:tcPr>
            <w:tcW w:w="3175" w:type="dxa"/>
          </w:tcPr>
          <w:p w:rsidR="00827342" w:rsidRDefault="00827342" w:rsidP="006A0638">
            <w:pPr>
              <w:rPr>
                <w:lang w:val="en-US"/>
              </w:rPr>
            </w:pPr>
            <w:r w:rsidRPr="005F6D8C">
              <w:rPr>
                <w:b/>
                <w:lang w:val="en-US"/>
              </w:rPr>
              <w:t>RRC_CONNECTED</w:t>
            </w:r>
          </w:p>
        </w:tc>
        <w:tc>
          <w:tcPr>
            <w:tcW w:w="3100" w:type="dxa"/>
          </w:tcPr>
          <w:p w:rsidR="00827342" w:rsidRPr="00827342" w:rsidRDefault="00827342" w:rsidP="006A0638">
            <w:pPr>
              <w:rPr>
                <w:b/>
                <w:lang w:val="en-US"/>
              </w:rPr>
            </w:pPr>
            <w:r w:rsidRPr="00827342">
              <w:rPr>
                <w:b/>
                <w:color w:val="FF0000"/>
                <w:lang w:val="en-US"/>
              </w:rPr>
              <w:t>NO</w:t>
            </w:r>
          </w:p>
        </w:tc>
      </w:tr>
      <w:tr w:rsidR="00827342" w:rsidTr="00C9315F">
        <w:trPr>
          <w:trHeight w:val="419"/>
        </w:trPr>
        <w:tc>
          <w:tcPr>
            <w:tcW w:w="3619" w:type="dxa"/>
            <w:vMerge w:val="restart"/>
          </w:tcPr>
          <w:p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w:t>
            </w:r>
            <w:r w:rsidRPr="00827342">
              <w:rPr>
                <w:lang w:val="en-US"/>
              </w:rPr>
              <w:lastRenderedPageBreak/>
              <w:t xml:space="preserve">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rsidR="00827342" w:rsidRDefault="00827342" w:rsidP="006A0638">
            <w:pPr>
              <w:rPr>
                <w:lang w:val="en-US"/>
              </w:rPr>
            </w:pPr>
            <w:r w:rsidRPr="005F6D8C">
              <w:rPr>
                <w:b/>
                <w:lang w:val="en-US"/>
              </w:rPr>
              <w:lastRenderedPageBreak/>
              <w:t>RRC_IDLE</w:t>
            </w:r>
            <w:r w:rsidRPr="005F6D8C">
              <w:rPr>
                <w:lang w:val="en-US"/>
              </w:rPr>
              <w:t xml:space="preserve"> and </w:t>
            </w:r>
            <w:r w:rsidRPr="005F6D8C">
              <w:rPr>
                <w:b/>
                <w:lang w:val="en-US"/>
              </w:rPr>
              <w:t>RRC_INACTIVE</w:t>
            </w:r>
          </w:p>
        </w:tc>
        <w:tc>
          <w:tcPr>
            <w:tcW w:w="3100" w:type="dxa"/>
          </w:tcPr>
          <w:p w:rsidR="00827342" w:rsidRPr="00827342" w:rsidRDefault="00827342" w:rsidP="006A0638">
            <w:pPr>
              <w:rPr>
                <w:b/>
                <w:color w:val="00B050"/>
                <w:lang w:val="en-US"/>
              </w:rPr>
            </w:pPr>
            <w:r w:rsidRPr="00827342">
              <w:rPr>
                <w:b/>
                <w:color w:val="00B050"/>
                <w:lang w:val="en-US"/>
              </w:rPr>
              <w:t>YES</w:t>
            </w:r>
          </w:p>
        </w:tc>
      </w:tr>
      <w:tr w:rsidR="00827342" w:rsidTr="00C9315F">
        <w:trPr>
          <w:trHeight w:val="145"/>
        </w:trPr>
        <w:tc>
          <w:tcPr>
            <w:tcW w:w="3619" w:type="dxa"/>
            <w:vMerge/>
          </w:tcPr>
          <w:p w:rsidR="00827342" w:rsidRPr="00827342" w:rsidRDefault="00827342" w:rsidP="00827342">
            <w:pPr>
              <w:rPr>
                <w:lang w:val="en-US"/>
              </w:rPr>
            </w:pPr>
          </w:p>
        </w:tc>
        <w:tc>
          <w:tcPr>
            <w:tcW w:w="3175" w:type="dxa"/>
          </w:tcPr>
          <w:p w:rsidR="00827342" w:rsidRDefault="00827342" w:rsidP="006A0638">
            <w:pPr>
              <w:rPr>
                <w:lang w:val="en-US"/>
              </w:rPr>
            </w:pPr>
            <w:r w:rsidRPr="005F6D8C">
              <w:rPr>
                <w:b/>
                <w:lang w:val="en-US"/>
              </w:rPr>
              <w:t>RRC_CONNECTED</w:t>
            </w:r>
          </w:p>
        </w:tc>
        <w:tc>
          <w:tcPr>
            <w:tcW w:w="3100" w:type="dxa"/>
          </w:tcPr>
          <w:p w:rsidR="00827342" w:rsidRPr="00827342" w:rsidRDefault="00827342" w:rsidP="006A0638">
            <w:pPr>
              <w:rPr>
                <w:b/>
                <w:color w:val="00B050"/>
                <w:lang w:val="en-US"/>
              </w:rPr>
            </w:pPr>
            <w:r w:rsidRPr="00827342">
              <w:rPr>
                <w:b/>
                <w:color w:val="00B050"/>
                <w:lang w:val="en-US"/>
              </w:rPr>
              <w:t>YES</w:t>
            </w:r>
          </w:p>
        </w:tc>
      </w:tr>
    </w:tbl>
    <w:p w:rsidR="006A0638" w:rsidRDefault="006A0638" w:rsidP="006A0638">
      <w:pPr>
        <w:rPr>
          <w:lang w:val="en-US"/>
        </w:rPr>
      </w:pPr>
    </w:p>
    <w:p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837"/>
        <w:gridCol w:w="8018"/>
      </w:tblGrid>
      <w:tr w:rsidR="00C9315F" w:rsidRPr="00902581" w:rsidTr="00DD2D6A">
        <w:tc>
          <w:tcPr>
            <w:tcW w:w="932" w:type="pct"/>
            <w:shd w:val="clear" w:color="auto" w:fill="00B0F0"/>
          </w:tcPr>
          <w:p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rsidR="00C9315F" w:rsidRPr="00902581" w:rsidRDefault="00C9315F" w:rsidP="00DD2D6A">
            <w:pPr>
              <w:rPr>
                <w:b/>
                <w:color w:val="FFFFFF" w:themeColor="background1"/>
              </w:rPr>
            </w:pPr>
            <w:r w:rsidRPr="00902581">
              <w:rPr>
                <w:b/>
                <w:color w:val="FFFFFF" w:themeColor="background1"/>
              </w:rPr>
              <w:t>Proposals</w:t>
            </w:r>
          </w:p>
        </w:tc>
      </w:tr>
      <w:tr w:rsidR="00C9315F" w:rsidRPr="00902581" w:rsidTr="00DD2D6A">
        <w:tc>
          <w:tcPr>
            <w:tcW w:w="932" w:type="pct"/>
          </w:tcPr>
          <w:p w:rsidR="00C9315F" w:rsidRPr="00902581" w:rsidRDefault="00C9315F" w:rsidP="00DD2D6A">
            <w:pPr>
              <w:rPr>
                <w:b/>
                <w:bCs/>
                <w:color w:val="0000FF"/>
                <w:sz w:val="16"/>
                <w:szCs w:val="16"/>
                <w:u w:val="single"/>
              </w:rPr>
            </w:pPr>
            <w:r w:rsidRPr="00582528">
              <w:rPr>
                <w:bCs/>
              </w:rPr>
              <w:t>Qualcomm</w:t>
            </w:r>
          </w:p>
        </w:tc>
        <w:tc>
          <w:tcPr>
            <w:tcW w:w="4068" w:type="pct"/>
          </w:tcPr>
          <w:p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rsidTr="00DD2D6A">
        <w:tc>
          <w:tcPr>
            <w:tcW w:w="932" w:type="pct"/>
          </w:tcPr>
          <w:p w:rsidR="00C9315F" w:rsidRPr="00902581" w:rsidRDefault="00C9315F" w:rsidP="00DD2D6A">
            <w:pPr>
              <w:rPr>
                <w:bCs/>
              </w:rPr>
            </w:pPr>
            <w:r>
              <w:rPr>
                <w:bCs/>
              </w:rPr>
              <w:t>Ericsson</w:t>
            </w:r>
          </w:p>
        </w:tc>
        <w:tc>
          <w:tcPr>
            <w:tcW w:w="4068" w:type="pct"/>
          </w:tcPr>
          <w:p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rsidTr="00DD2D6A">
        <w:tc>
          <w:tcPr>
            <w:tcW w:w="932" w:type="pct"/>
          </w:tcPr>
          <w:p w:rsidR="00C9315F" w:rsidRDefault="00C9315F" w:rsidP="00DD2D6A">
            <w:pPr>
              <w:rPr>
                <w:bCs/>
              </w:rPr>
            </w:pPr>
            <w:r>
              <w:rPr>
                <w:bCs/>
              </w:rPr>
              <w:t>Apple</w:t>
            </w:r>
          </w:p>
        </w:tc>
        <w:tc>
          <w:tcPr>
            <w:tcW w:w="4068" w:type="pct"/>
          </w:tcPr>
          <w:p w:rsidR="00C9315F" w:rsidRPr="008A15BE" w:rsidRDefault="00C9315F" w:rsidP="00DD2D6A">
            <w:r w:rsidRPr="00385E4C">
              <w:t>Proposal 8: UE maintains its timing advance value based on its GNSS location and satellite ephemeris information.</w:t>
            </w:r>
          </w:p>
        </w:tc>
      </w:tr>
      <w:tr w:rsidR="00C9315F" w:rsidRPr="00902581" w:rsidTr="00DD2D6A">
        <w:tc>
          <w:tcPr>
            <w:tcW w:w="932" w:type="pct"/>
          </w:tcPr>
          <w:p w:rsidR="00C9315F" w:rsidRDefault="00C9315F" w:rsidP="00DD2D6A">
            <w:pPr>
              <w:rPr>
                <w:bCs/>
              </w:rPr>
            </w:pPr>
            <w:r w:rsidRPr="00BD4D7B">
              <w:rPr>
                <w:bCs/>
              </w:rPr>
              <w:t>Panasonic</w:t>
            </w:r>
          </w:p>
        </w:tc>
        <w:tc>
          <w:tcPr>
            <w:tcW w:w="4068" w:type="pct"/>
          </w:tcPr>
          <w:p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rsidTr="00DD2D6A">
        <w:tc>
          <w:tcPr>
            <w:tcW w:w="932" w:type="pct"/>
          </w:tcPr>
          <w:p w:rsidR="00C9315F" w:rsidRPr="00BD4D7B" w:rsidRDefault="00C9315F" w:rsidP="00DD2D6A">
            <w:pPr>
              <w:rPr>
                <w:bCs/>
              </w:rPr>
            </w:pPr>
            <w:r>
              <w:rPr>
                <w:bCs/>
              </w:rPr>
              <w:t>Intel</w:t>
            </w:r>
          </w:p>
        </w:tc>
        <w:tc>
          <w:tcPr>
            <w:tcW w:w="4068" w:type="pct"/>
          </w:tcPr>
          <w:p w:rsidR="00C9315F" w:rsidRDefault="00C9315F" w:rsidP="00DD2D6A">
            <w:r>
              <w:t xml:space="preserve">Proposal 3: </w:t>
            </w:r>
          </w:p>
          <w:p w:rsidR="00C9315F" w:rsidRDefault="00C9315F" w:rsidP="00DD2D6A">
            <w:pPr>
              <w:pStyle w:val="af6"/>
              <w:numPr>
                <w:ilvl w:val="0"/>
                <w:numId w:val="21"/>
              </w:numPr>
            </w:pPr>
            <w:r>
              <w:t>For TA update in connected mode, combination of the following timing advance (TA) determination methods shall be supported for NTN</w:t>
            </w:r>
          </w:p>
          <w:p w:rsidR="00C9315F" w:rsidRDefault="00C9315F" w:rsidP="00DD2D6A">
            <w:pPr>
              <w:pStyle w:val="af6"/>
              <w:numPr>
                <w:ilvl w:val="0"/>
                <w:numId w:val="21"/>
              </w:numPr>
            </w:pPr>
            <w:r>
              <w:t>UE autonomous TA determination based on UE position and satellite ephemeris</w:t>
            </w:r>
          </w:p>
          <w:p w:rsidR="00C9315F" w:rsidRPr="00BD4D7B" w:rsidRDefault="00C9315F" w:rsidP="00DD2D6A">
            <w:pPr>
              <w:pStyle w:val="af6"/>
              <w:numPr>
                <w:ilvl w:val="0"/>
                <w:numId w:val="21"/>
              </w:numPr>
            </w:pPr>
            <w:r>
              <w:t>TA commands received by the UE</w:t>
            </w:r>
          </w:p>
        </w:tc>
      </w:tr>
    </w:tbl>
    <w:p w:rsidR="00C9315F" w:rsidRPr="00C9315F" w:rsidRDefault="00C9315F" w:rsidP="006A0638"/>
    <w:p w:rsidR="0066356B" w:rsidRPr="00902581" w:rsidRDefault="0066356B" w:rsidP="0066356B">
      <w:pPr>
        <w:pStyle w:val="30"/>
        <w:rPr>
          <w:lang w:val="fr-FR"/>
        </w:rPr>
      </w:pPr>
      <w:bookmarkStart w:id="15" w:name="_Toc62466225"/>
      <w:r w:rsidRPr="00902581">
        <w:t>Company views</w:t>
      </w:r>
      <w:bookmarkEnd w:id="15"/>
    </w:p>
    <w:p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66356B" w:rsidRPr="00902581" w:rsidTr="00743F8E">
        <w:tc>
          <w:tcPr>
            <w:tcW w:w="932" w:type="pct"/>
            <w:shd w:val="clear" w:color="auto" w:fill="00B0F0"/>
          </w:tcPr>
          <w:p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rsidTr="00743F8E">
        <w:tc>
          <w:tcPr>
            <w:tcW w:w="932" w:type="pct"/>
          </w:tcPr>
          <w:p w:rsidR="0066356B" w:rsidRPr="00902581" w:rsidRDefault="000F30C2" w:rsidP="00743F8E">
            <w:r>
              <w:t>Thales</w:t>
            </w:r>
          </w:p>
        </w:tc>
        <w:tc>
          <w:tcPr>
            <w:tcW w:w="4068" w:type="pct"/>
          </w:tcPr>
          <w:p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rsidTr="00743F8E">
        <w:tc>
          <w:tcPr>
            <w:tcW w:w="932" w:type="pct"/>
          </w:tcPr>
          <w:p w:rsidR="0066356B" w:rsidRPr="00446B9C" w:rsidRDefault="00446B9C" w:rsidP="00743F8E">
            <w:pPr>
              <w:rPr>
                <w:rFonts w:eastAsiaTheme="minorEastAsia" w:hint="eastAsia"/>
                <w:bCs/>
                <w:lang w:eastAsia="zh-CN"/>
              </w:rPr>
            </w:pPr>
            <w:r>
              <w:rPr>
                <w:rFonts w:eastAsiaTheme="minorEastAsia" w:hint="eastAsia"/>
                <w:bCs/>
                <w:lang w:eastAsia="zh-CN"/>
              </w:rPr>
              <w:t>CATT</w:t>
            </w:r>
          </w:p>
        </w:tc>
        <w:tc>
          <w:tcPr>
            <w:tcW w:w="4068" w:type="pct"/>
          </w:tcPr>
          <w:p w:rsidR="0066356B" w:rsidRPr="00446B9C" w:rsidRDefault="00446B9C" w:rsidP="00743F8E">
            <w:pPr>
              <w:rPr>
                <w:rFonts w:eastAsiaTheme="minorEastAsia" w:hint="eastAsia"/>
                <w:lang w:eastAsia="zh-CN"/>
              </w:rPr>
            </w:pPr>
            <w:r>
              <w:rPr>
                <w:rFonts w:eastAsiaTheme="minorEastAsia" w:hint="eastAsia"/>
                <w:lang w:eastAsia="zh-CN"/>
              </w:rPr>
              <w:t>Support this proposal.</w:t>
            </w:r>
          </w:p>
        </w:tc>
      </w:tr>
    </w:tbl>
    <w:p w:rsidR="00776631" w:rsidRPr="00902581" w:rsidRDefault="00776631" w:rsidP="00776631">
      <w:pPr>
        <w:rPr>
          <w:lang w:val="en-US"/>
        </w:rPr>
      </w:pPr>
    </w:p>
    <w:p w:rsidR="00945397" w:rsidRDefault="00945397" w:rsidP="00945397">
      <w:pPr>
        <w:pStyle w:val="2"/>
        <w:rPr>
          <w:lang w:val="en-US"/>
        </w:rPr>
      </w:pPr>
      <w:bookmarkStart w:id="16" w:name="_Toc62466226"/>
      <w:r w:rsidRPr="00902581">
        <w:rPr>
          <w:lang w:val="en-US"/>
        </w:rPr>
        <w:t>Issue#2</w:t>
      </w:r>
      <w:r>
        <w:rPr>
          <w:lang w:val="en-US"/>
        </w:rPr>
        <w:t>-2: TA maintenance</w:t>
      </w:r>
      <w:bookmarkEnd w:id="16"/>
    </w:p>
    <w:p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rsidR="005A5D35" w:rsidRDefault="003C3A8D" w:rsidP="003C3A8D">
      <w:pPr>
        <w:rPr>
          <w:lang w:val="en-US"/>
        </w:rPr>
      </w:pPr>
      <w:proofErr w:type="gramStart"/>
      <w:r w:rsidRPr="003C3A8D">
        <w:rPr>
          <w:lang w:val="en-US"/>
        </w:rPr>
        <w:lastRenderedPageBreak/>
        <w:t>RAN1 to provide more details about open-loop and closed-loop control.</w:t>
      </w:r>
      <w:proofErr w:type="gramEnd"/>
      <w:r w:rsidRPr="003C3A8D">
        <w:rPr>
          <w:lang w:val="en-US"/>
        </w:rPr>
        <w:tab/>
      </w:r>
    </w:p>
    <w:p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67"/>
        <w:gridCol w:w="8188"/>
      </w:tblGrid>
      <w:tr w:rsidR="00091473" w:rsidRPr="00902581" w:rsidTr="00DD2D6A">
        <w:tc>
          <w:tcPr>
            <w:tcW w:w="846" w:type="pct"/>
            <w:shd w:val="clear" w:color="auto" w:fill="00B0F0"/>
          </w:tcPr>
          <w:p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rsidR="00091473" w:rsidRPr="00902581" w:rsidRDefault="00091473" w:rsidP="00DD2D6A">
            <w:pPr>
              <w:rPr>
                <w:b/>
                <w:color w:val="FFFFFF" w:themeColor="background1"/>
              </w:rPr>
            </w:pPr>
            <w:r w:rsidRPr="00902581">
              <w:rPr>
                <w:b/>
                <w:color w:val="FFFFFF" w:themeColor="background1"/>
              </w:rPr>
              <w:t>Proposals</w:t>
            </w:r>
          </w:p>
        </w:tc>
      </w:tr>
      <w:tr w:rsidR="00091473" w:rsidRPr="00902581" w:rsidTr="00DD2D6A">
        <w:tc>
          <w:tcPr>
            <w:tcW w:w="846" w:type="pct"/>
          </w:tcPr>
          <w:p w:rsidR="00091473" w:rsidRPr="00902581" w:rsidRDefault="00091473" w:rsidP="00DD2D6A">
            <w:pPr>
              <w:rPr>
                <w:b/>
                <w:bCs/>
                <w:color w:val="0000FF"/>
                <w:sz w:val="16"/>
                <w:szCs w:val="16"/>
                <w:u w:val="single"/>
              </w:rPr>
            </w:pPr>
            <w:r w:rsidRPr="0061405E">
              <w:rPr>
                <w:bCs/>
              </w:rPr>
              <w:t>ZTE</w:t>
            </w:r>
          </w:p>
        </w:tc>
        <w:tc>
          <w:tcPr>
            <w:tcW w:w="4154" w:type="pct"/>
          </w:tcPr>
          <w:p w:rsidR="00091473" w:rsidRPr="00943F9F" w:rsidRDefault="00091473" w:rsidP="00DD2D6A">
            <w:r w:rsidRPr="00943F9F">
              <w:rPr>
                <w:b/>
              </w:rPr>
              <w:t xml:space="preserve">Proposal 5: </w:t>
            </w:r>
            <w:r w:rsidRPr="00943F9F">
              <w:t>Combined open and closed-loop method should be applied for TA maintenance in connected mode.</w:t>
            </w:r>
          </w:p>
          <w:p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rsidR="00091473" w:rsidRPr="00943F9F" w:rsidRDefault="00091473" w:rsidP="00DD2D6A">
            <w:pPr>
              <w:pStyle w:val="af6"/>
              <w:ind w:left="420"/>
              <w:rPr>
                <w:rFonts w:eastAsia="宋体"/>
              </w:rPr>
            </w:pPr>
            <w:r w:rsidRPr="00943F9F">
              <w:rPr>
                <w:rFonts w:eastAsia="宋体"/>
                <w:position w:val="-36"/>
              </w:rPr>
              <w:object w:dxaOrig="8585" w:dyaOrig="842">
                <v:shape id="_x0000_i1027" type="#_x0000_t75" style="width:359.25pt;height:35.05pt" o:ole="">
                  <v:imagedata r:id="rId18" o:title=""/>
                </v:shape>
                <o:OLEObject Type="Embed" ProgID="Equation.3" ShapeID="_x0000_i1027" DrawAspect="Content" ObjectID="_1673190956" r:id="rId19"/>
              </w:object>
            </w:r>
          </w:p>
          <w:p w:rsidR="00091473" w:rsidRPr="00943F9F" w:rsidRDefault="00091473" w:rsidP="00DD2D6A">
            <w:pPr>
              <w:pStyle w:val="af6"/>
              <w:ind w:left="420"/>
              <w:rPr>
                <w:rFonts w:eastAsia="宋体"/>
                <w:iCs/>
              </w:rPr>
            </w:pPr>
            <w:r w:rsidRPr="00943F9F">
              <w:rPr>
                <w:rFonts w:eastAsia="宋体" w:hint="eastAsia"/>
                <w:iCs/>
              </w:rPr>
              <w:t>where</w:t>
            </w:r>
          </w:p>
          <w:p w:rsidR="00091473" w:rsidRPr="00943F9F" w:rsidRDefault="00091473" w:rsidP="00DD2D6A">
            <w:pPr>
              <w:numPr>
                <w:ilvl w:val="0"/>
                <w:numId w:val="22"/>
              </w:numPr>
              <w:spacing w:after="0"/>
              <w:ind w:left="726" w:hanging="363"/>
              <w:rPr>
                <w:rFonts w:eastAsia="宋体"/>
                <w:iCs/>
              </w:rPr>
            </w:pPr>
            <w:r w:rsidRPr="00943F9F">
              <w:rPr>
                <w:rFonts w:hint="eastAsia"/>
                <w:iCs/>
                <w:position w:val="-14"/>
              </w:rPr>
              <w:object w:dxaOrig="720" w:dyaOrig="377">
                <v:shape id="_x0000_i1028" type="#_x0000_t75" style="width:36.2pt;height:18.85pt" o:ole="">
                  <v:imagedata r:id="rId20" o:title=""/>
                </v:shape>
                <o:OLEObject Type="Embed" ProgID="Equation.3" ShapeID="_x0000_i1028" DrawAspect="Content" ObjectID="_1673190957" r:id="rId21"/>
              </w:object>
            </w:r>
            <w:r w:rsidRPr="00943F9F">
              <w:rPr>
                <w:rFonts w:hint="eastAsia"/>
                <w:iCs/>
              </w:rPr>
              <w:t xml:space="preserve"> </w:t>
            </w:r>
            <w:proofErr w:type="gramStart"/>
            <w:r w:rsidRPr="00943F9F">
              <w:rPr>
                <w:rFonts w:hint="eastAsia"/>
                <w:iCs/>
              </w:rPr>
              <w:t>is</w:t>
            </w:r>
            <w:proofErr w:type="gramEnd"/>
            <w:r w:rsidRPr="00943F9F">
              <w:rPr>
                <w:rFonts w:hint="eastAsia"/>
                <w:iCs/>
              </w:rPr>
              <w:t xml:space="preserve"> original TA, which refers to the value </w:t>
            </w:r>
            <w:r w:rsidRPr="00943F9F">
              <w:rPr>
                <w:iCs/>
              </w:rPr>
              <w:t>applied for the latest UL transmission.</w:t>
            </w:r>
          </w:p>
          <w:p w:rsidR="00091473" w:rsidRPr="00943F9F" w:rsidRDefault="006D727F" w:rsidP="00DD2D6A">
            <w:pPr>
              <w:pStyle w:val="af6"/>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proofErr w:type="gramStart"/>
            <w:r w:rsidR="00091473" w:rsidRPr="00943F9F">
              <w:rPr>
                <w:rFonts w:eastAsia="宋体" w:hint="eastAsia"/>
                <w:iCs/>
              </w:rPr>
              <w:t>is</w:t>
            </w:r>
            <w:proofErr w:type="gramEnd"/>
            <w:r w:rsidR="00091473" w:rsidRPr="00943F9F">
              <w:rPr>
                <w:rFonts w:eastAsia="宋体" w:hint="eastAsia"/>
                <w:iCs/>
              </w:rPr>
              <w:t xml:space="preserve">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processing including variation of TA for service and feeder link based on the GNSS and indicated information.</w:t>
            </w:r>
          </w:p>
          <w:p w:rsidR="00091473" w:rsidRPr="0061405E" w:rsidRDefault="00091473" w:rsidP="00DD2D6A">
            <w:pPr>
              <w:numPr>
                <w:ilvl w:val="0"/>
                <w:numId w:val="22"/>
              </w:numPr>
              <w:spacing w:after="0"/>
              <w:ind w:left="726" w:hanging="363"/>
              <w:rPr>
                <w:rFonts w:eastAsia="宋体"/>
                <w:i/>
                <w:iCs/>
              </w:rPr>
            </w:pPr>
            <w:r w:rsidRPr="00943F9F">
              <w:rPr>
                <w:rFonts w:eastAsia="宋体"/>
                <w:iCs/>
                <w:position w:val="-10"/>
              </w:rPr>
              <w:object w:dxaOrig="1927" w:dyaOrig="354">
                <v:shape id="_x0000_i1029" type="#_x0000_t75" style="width:96.65pt;height:17.7pt" o:ole="">
                  <v:imagedata r:id="rId22" o:title=""/>
                </v:shape>
                <o:OLEObject Type="Embed" ProgID="Equation.3" ShapeID="_x0000_i1029" DrawAspect="Content" ObjectID="_1673190958" r:id="rId23"/>
              </w:object>
            </w:r>
            <w:r w:rsidRPr="00943F9F">
              <w:rPr>
                <w:rFonts w:eastAsia="宋体" w:hint="eastAsia"/>
                <w:iCs/>
              </w:rPr>
              <w:t xml:space="preserve"> </w:t>
            </w:r>
            <w:proofErr w:type="gramStart"/>
            <w:r w:rsidRPr="00943F9F">
              <w:rPr>
                <w:rFonts w:eastAsia="宋体" w:hint="eastAsia"/>
                <w:iCs/>
              </w:rPr>
              <w:t>is</w:t>
            </w:r>
            <w:proofErr w:type="gramEnd"/>
            <w:r w:rsidRPr="00943F9F">
              <w:rPr>
                <w:rFonts w:eastAsia="宋体" w:hint="eastAsia"/>
                <w:iCs/>
              </w:rPr>
              <w:t xml:space="preserve"> the TA command based closed-loop adjustment, where </w:t>
            </w:r>
            <w:r w:rsidRPr="00943F9F">
              <w:rPr>
                <w:rFonts w:eastAsia="宋体" w:hint="eastAsia"/>
                <w:iCs/>
                <w:position w:val="-10"/>
              </w:rPr>
              <w:object w:dxaOrig="1495" w:dyaOrig="310">
                <v:shape id="_x0000_i1030" type="#_x0000_t75" style="width:75.1pt;height:15.4pt" o:ole="">
                  <v:imagedata r:id="rId24" o:title=""/>
                </v:shape>
                <o:OLEObject Type="Embed" ProgID="Equation.3" ShapeID="_x0000_i1030" DrawAspect="Content" ObjectID="_1673190959" r:id="rId25"/>
              </w:object>
            </w:r>
            <w:r w:rsidRPr="00943F9F">
              <w:rPr>
                <w:rFonts w:eastAsia="宋体" w:hint="eastAsia"/>
                <w:iCs/>
              </w:rPr>
              <w:t xml:space="preserve"> is indicated in MAC CE TA command.</w:t>
            </w:r>
          </w:p>
        </w:tc>
      </w:tr>
      <w:tr w:rsidR="00091473" w:rsidRPr="00902581" w:rsidTr="00DD2D6A">
        <w:tc>
          <w:tcPr>
            <w:tcW w:w="846" w:type="pct"/>
          </w:tcPr>
          <w:p w:rsidR="00091473" w:rsidRPr="00902581" w:rsidRDefault="00091473" w:rsidP="00DD2D6A">
            <w:pPr>
              <w:rPr>
                <w:bCs/>
              </w:rPr>
            </w:pPr>
            <w:r>
              <w:rPr>
                <w:bCs/>
              </w:rPr>
              <w:t>Thales</w:t>
            </w:r>
          </w:p>
        </w:tc>
        <w:tc>
          <w:tcPr>
            <w:tcW w:w="4154" w:type="pct"/>
          </w:tcPr>
          <w:p w:rsidR="00091473" w:rsidRPr="00943F9F" w:rsidRDefault="00091473" w:rsidP="00134DAA">
            <w:pPr>
              <w:pStyle w:val="Prop1"/>
              <w:rPr>
                <w:b/>
              </w:rPr>
            </w:pPr>
            <w:r w:rsidRPr="00FB061E">
              <w:t>Proposal 7</w:t>
            </w:r>
            <w:r w:rsidRPr="00943F9F">
              <w:rPr>
                <w:b/>
              </w:rPr>
              <w:t>.</w:t>
            </w:r>
          </w:p>
          <w:p w:rsidR="00091473" w:rsidRPr="00943F9F" w:rsidRDefault="00091473" w:rsidP="00DD2D6A">
            <w:r w:rsidRPr="00943F9F">
              <w:t>For TA update in RRC_CONNECTED,  the UE needs to update its TA as follows:</w:t>
            </w:r>
          </w:p>
          <w:p w:rsidR="00091473" w:rsidRPr="002E557F" w:rsidRDefault="006D727F"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rsidR="002E557F" w:rsidRPr="007D779A" w:rsidRDefault="002E557F" w:rsidP="00134DAA">
            <w:pPr>
              <w:pStyle w:val="Prop1"/>
            </w:pPr>
            <w:r w:rsidRPr="007D779A">
              <w:t xml:space="preserve">Proposal </w:t>
            </w:r>
            <w:r>
              <w:t>3</w:t>
            </w:r>
            <w:r w:rsidRPr="007D779A">
              <w:t>.</w:t>
            </w:r>
          </w:p>
          <w:p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rsidR="002E557F" w:rsidRPr="002E557F" w:rsidRDefault="006D727F"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position w:val="-12"/>
                      </w:rPr>
                      <w:object w:dxaOrig="240" w:dyaOrig="360">
                        <v:shape id="_x0000_i1031" type="#_x0000_t75" style="width:11.95pt;height:18.85pt" o:ole="">
                          <v:imagedata r:id="rId26" o:title=""/>
                        </v:shape>
                        <o:OLEObject Type="Embed" ProgID="Equation.3" ShapeID="_x0000_i1031" DrawAspect="Content" ObjectID="_1673190960" r:id="rId27"/>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rsidR="002E557F" w:rsidRPr="002E557F" w:rsidRDefault="002E557F" w:rsidP="002E557F">
            <w:pPr>
              <w:ind w:left="65"/>
            </w:pPr>
            <w:r w:rsidRPr="002E557F">
              <w:t>Where</w:t>
            </w:r>
          </w:p>
          <w:p w:rsidR="002E557F" w:rsidRPr="002E557F" w:rsidRDefault="006D727F"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rsidR="002E557F" w:rsidRPr="002E557F" w:rsidRDefault="006D727F"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w:t>
            </w:r>
            <w:proofErr w:type="gramStart"/>
            <w:r w:rsidRPr="002E557F">
              <w:rPr>
                <w:iCs/>
                <w:lang w:eastAsia="zh-CN"/>
              </w:rPr>
              <w:t>is</w:t>
            </w:r>
            <w:proofErr w:type="gramEnd"/>
            <w:r w:rsidRPr="002E557F">
              <w:rPr>
                <w:iCs/>
                <w:lang w:eastAsia="zh-CN"/>
              </w:rPr>
              <w:t xml:space="preserve">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rsidR="002E557F" w:rsidRPr="00902581" w:rsidRDefault="002E557F" w:rsidP="00DD2D6A"/>
        </w:tc>
      </w:tr>
      <w:tr w:rsidR="00091473" w:rsidRPr="00902581" w:rsidTr="00DD2D6A">
        <w:tc>
          <w:tcPr>
            <w:tcW w:w="846" w:type="pct"/>
          </w:tcPr>
          <w:p w:rsidR="00091473" w:rsidRDefault="00091473" w:rsidP="00DD2D6A">
            <w:pPr>
              <w:rPr>
                <w:bCs/>
              </w:rPr>
            </w:pPr>
            <w:r>
              <w:rPr>
                <w:bCs/>
              </w:rPr>
              <w:t>Huawei</w:t>
            </w:r>
          </w:p>
        </w:tc>
        <w:tc>
          <w:tcPr>
            <w:tcW w:w="4154" w:type="pct"/>
          </w:tcPr>
          <w:p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rsidR="00091473" w:rsidRPr="008A15BE" w:rsidRDefault="00091473" w:rsidP="00DD2D6A">
            <w:r w:rsidRPr="00680B98">
              <w:rPr>
                <w:b/>
              </w:rPr>
              <w:t>Proposal 9</w:t>
            </w:r>
            <w:r>
              <w:t>: The common timing drift rate is indicated by the gNB.</w:t>
            </w:r>
          </w:p>
        </w:tc>
      </w:tr>
      <w:tr w:rsidR="00091473" w:rsidRPr="00902581" w:rsidTr="00DD2D6A">
        <w:tc>
          <w:tcPr>
            <w:tcW w:w="846" w:type="pct"/>
          </w:tcPr>
          <w:p w:rsidR="00091473" w:rsidRDefault="00091473" w:rsidP="00DD2D6A">
            <w:pPr>
              <w:rPr>
                <w:bCs/>
              </w:rPr>
            </w:pPr>
            <w:r>
              <w:rPr>
                <w:bCs/>
              </w:rPr>
              <w:t>Ericsson</w:t>
            </w:r>
          </w:p>
        </w:tc>
        <w:tc>
          <w:tcPr>
            <w:tcW w:w="4154" w:type="pct"/>
          </w:tcPr>
          <w:p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proofErr w:type="gramStart"/>
            <w:r w:rsidRPr="00CA556F">
              <w:rPr>
                <w:rFonts w:eastAsia="Calibri"/>
                <w:bCs/>
                <w:lang w:val="en-US"/>
              </w:rPr>
              <w:t>:</w:t>
            </w:r>
            <w:proofErr w:type="gramEnd"/>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w:t>
            </w:r>
            <w:proofErr w:type="gramStart"/>
            <w:r w:rsidRPr="00CA556F">
              <w:rPr>
                <w:rFonts w:eastAsia="Calibri"/>
                <w:bCs/>
                <w:lang w:val="en-US"/>
              </w:rPr>
              <w:t>is</w:t>
            </w:r>
            <w:proofErr w:type="gramEnd"/>
            <w:r w:rsidRPr="00CA556F">
              <w:rPr>
                <w:rFonts w:eastAsia="Calibri"/>
                <w:bCs/>
                <w:lang w:val="en-US"/>
              </w:rPr>
              <w:t xml:space="preserve">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w:t>
            </w:r>
            <w:proofErr w:type="gramStart"/>
            <w:r w:rsidRPr="00CA556F">
              <w:rPr>
                <w:rFonts w:eastAsia="Calibri"/>
                <w:bCs/>
                <w:lang w:val="en-US"/>
              </w:rPr>
              <w:t>is</w:t>
            </w:r>
            <w:proofErr w:type="gramEnd"/>
            <w:r w:rsidRPr="00CA556F">
              <w:rPr>
                <w:rFonts w:eastAsia="Calibri"/>
                <w:bCs/>
                <w:lang w:val="en-US"/>
              </w:rPr>
              <w:t xml:space="preserve"> network-controlled common TA to compensate (e.g.) for feeder link RTT.</w:t>
            </w:r>
          </w:p>
        </w:tc>
      </w:tr>
      <w:tr w:rsidR="00091473" w:rsidRPr="00902581" w:rsidTr="00DD2D6A">
        <w:tc>
          <w:tcPr>
            <w:tcW w:w="846" w:type="pct"/>
          </w:tcPr>
          <w:p w:rsidR="00091473" w:rsidRDefault="00091473" w:rsidP="00DD2D6A">
            <w:pPr>
              <w:rPr>
                <w:bCs/>
              </w:rPr>
            </w:pPr>
            <w:r w:rsidRPr="00CC2FEF">
              <w:rPr>
                <w:bCs/>
              </w:rPr>
              <w:lastRenderedPageBreak/>
              <w:t>Qualcomm</w:t>
            </w:r>
          </w:p>
        </w:tc>
        <w:tc>
          <w:tcPr>
            <w:tcW w:w="4154" w:type="pct"/>
          </w:tcPr>
          <w:p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rsidTr="00DD2D6A">
        <w:tc>
          <w:tcPr>
            <w:tcW w:w="846" w:type="pct"/>
          </w:tcPr>
          <w:p w:rsidR="00091473" w:rsidRPr="00BD4D7B" w:rsidRDefault="00091473" w:rsidP="00DD2D6A">
            <w:pPr>
              <w:rPr>
                <w:bCs/>
              </w:rPr>
            </w:pPr>
            <w:proofErr w:type="spellStart"/>
            <w:r w:rsidRPr="00CC2FEF">
              <w:rPr>
                <w:bCs/>
              </w:rPr>
              <w:t>MediaTek</w:t>
            </w:r>
            <w:proofErr w:type="spellEnd"/>
            <w:r w:rsidRPr="00CC2FEF">
              <w:rPr>
                <w:bCs/>
              </w:rPr>
              <w:t xml:space="preserve">, </w:t>
            </w:r>
            <w:proofErr w:type="spellStart"/>
            <w:r w:rsidRPr="00CC2FEF">
              <w:rPr>
                <w:bCs/>
              </w:rPr>
              <w:t>Eutelsat</w:t>
            </w:r>
            <w:proofErr w:type="spellEnd"/>
          </w:p>
        </w:tc>
        <w:tc>
          <w:tcPr>
            <w:tcW w:w="4154" w:type="pct"/>
          </w:tcPr>
          <w:p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rsidTr="00DD2D6A">
        <w:tc>
          <w:tcPr>
            <w:tcW w:w="846" w:type="pct"/>
          </w:tcPr>
          <w:p w:rsidR="00091473" w:rsidRPr="00CC2FEF" w:rsidRDefault="00091473" w:rsidP="00DD2D6A">
            <w:pPr>
              <w:rPr>
                <w:bCs/>
              </w:rPr>
            </w:pPr>
            <w:r>
              <w:rPr>
                <w:bCs/>
              </w:rPr>
              <w:t>CMCC</w:t>
            </w:r>
          </w:p>
        </w:tc>
        <w:tc>
          <w:tcPr>
            <w:tcW w:w="4154" w:type="pct"/>
          </w:tcPr>
          <w:p w:rsidR="00091473" w:rsidRDefault="00091473" w:rsidP="00DD2D6A">
            <w:r w:rsidRPr="0052288E">
              <w:t>Proposal 5: For TA update in connected mode, support combined mechanism of both open and closed loop.</w:t>
            </w:r>
          </w:p>
          <w:p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rsidTr="00DD2D6A">
        <w:tc>
          <w:tcPr>
            <w:tcW w:w="846" w:type="pct"/>
          </w:tcPr>
          <w:p w:rsidR="00091473" w:rsidRPr="00CC2FEF" w:rsidRDefault="00091473" w:rsidP="00DD2D6A">
            <w:pPr>
              <w:rPr>
                <w:bCs/>
              </w:rPr>
            </w:pPr>
            <w:r w:rsidRPr="00810BF8">
              <w:rPr>
                <w:bCs/>
              </w:rPr>
              <w:t>ETRI</w:t>
            </w:r>
          </w:p>
        </w:tc>
        <w:tc>
          <w:tcPr>
            <w:tcW w:w="4154" w:type="pct"/>
          </w:tcPr>
          <w:p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rsidTr="00DD2D6A">
        <w:tc>
          <w:tcPr>
            <w:tcW w:w="846" w:type="pct"/>
          </w:tcPr>
          <w:p w:rsidR="00091473" w:rsidRPr="00CC2FEF" w:rsidRDefault="00091473" w:rsidP="00DD2D6A">
            <w:pPr>
              <w:rPr>
                <w:bCs/>
              </w:rPr>
            </w:pPr>
            <w:r w:rsidRPr="00543172">
              <w:rPr>
                <w:bCs/>
              </w:rPr>
              <w:t>CAICT</w:t>
            </w:r>
          </w:p>
        </w:tc>
        <w:tc>
          <w:tcPr>
            <w:tcW w:w="4154" w:type="pct"/>
          </w:tcPr>
          <w:p w:rsidR="00091473" w:rsidRPr="00CC2FEF" w:rsidRDefault="00091473" w:rsidP="00DD2D6A">
            <w:r w:rsidRPr="00543172">
              <w:t>Proposal3: Adopt combined open and closed loop for TA update in RRC connected state.</w:t>
            </w:r>
          </w:p>
        </w:tc>
      </w:tr>
      <w:tr w:rsidR="00091473" w:rsidRPr="00902581" w:rsidTr="00DD2D6A">
        <w:tc>
          <w:tcPr>
            <w:tcW w:w="846" w:type="pct"/>
          </w:tcPr>
          <w:p w:rsidR="00091473" w:rsidRPr="00543172" w:rsidRDefault="00091473" w:rsidP="00DD2D6A">
            <w:pPr>
              <w:rPr>
                <w:bCs/>
              </w:rPr>
            </w:pPr>
            <w:r>
              <w:rPr>
                <w:bCs/>
              </w:rPr>
              <w:t>OPPO</w:t>
            </w:r>
          </w:p>
        </w:tc>
        <w:tc>
          <w:tcPr>
            <w:tcW w:w="4154" w:type="pct"/>
          </w:tcPr>
          <w:p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rsidR="00091473" w:rsidRPr="00543172" w:rsidRDefault="00091473" w:rsidP="00DD2D6A">
            <w:r w:rsidRPr="00831424">
              <w:t xml:space="preserve">Proposal 4: Connect UE shall rely on its capability for track UE-specific TA variation on the service link. </w:t>
            </w:r>
            <w:proofErr w:type="gramStart"/>
            <w:r w:rsidRPr="00831424">
              <w:t>gNB</w:t>
            </w:r>
            <w:proofErr w:type="gramEnd"/>
            <w:r w:rsidRPr="00831424">
              <w:t xml:space="preserve"> can further adjust the TA following legacy MAC-CE mechanism.</w:t>
            </w:r>
          </w:p>
        </w:tc>
      </w:tr>
      <w:tr w:rsidR="00091473" w:rsidRPr="00902581" w:rsidTr="00DD2D6A">
        <w:tc>
          <w:tcPr>
            <w:tcW w:w="846" w:type="pct"/>
          </w:tcPr>
          <w:p w:rsidR="00091473" w:rsidRDefault="00091473" w:rsidP="00DD2D6A">
            <w:pPr>
              <w:rPr>
                <w:bCs/>
              </w:rPr>
            </w:pPr>
            <w:proofErr w:type="spellStart"/>
            <w:r w:rsidRPr="00834F87">
              <w:rPr>
                <w:bCs/>
              </w:rPr>
              <w:t>Spreadtrum</w:t>
            </w:r>
            <w:proofErr w:type="spellEnd"/>
          </w:p>
        </w:tc>
        <w:tc>
          <w:tcPr>
            <w:tcW w:w="4154" w:type="pct"/>
          </w:tcPr>
          <w:p w:rsidR="00091473" w:rsidRPr="00831424" w:rsidRDefault="00091473" w:rsidP="00DD2D6A">
            <w:r w:rsidRPr="00834F87">
              <w:t>Proposal 3: Both open and closed control loops are supported in connected mode.</w:t>
            </w:r>
          </w:p>
        </w:tc>
      </w:tr>
      <w:tr w:rsidR="00091473" w:rsidRPr="00902581" w:rsidTr="00DD2D6A">
        <w:tc>
          <w:tcPr>
            <w:tcW w:w="846" w:type="pct"/>
          </w:tcPr>
          <w:p w:rsidR="00091473" w:rsidRPr="00834F87" w:rsidRDefault="00091473" w:rsidP="00DD2D6A">
            <w:pPr>
              <w:rPr>
                <w:bCs/>
              </w:rPr>
            </w:pPr>
            <w:proofErr w:type="spellStart"/>
            <w:r w:rsidRPr="008C6953">
              <w:rPr>
                <w:bCs/>
              </w:rPr>
              <w:t>Xiaomi</w:t>
            </w:r>
            <w:proofErr w:type="spellEnd"/>
          </w:p>
        </w:tc>
        <w:tc>
          <w:tcPr>
            <w:tcW w:w="4154" w:type="pct"/>
          </w:tcPr>
          <w:p w:rsidR="00091473" w:rsidRDefault="00091473" w:rsidP="00DD2D6A">
            <w:r>
              <w:t xml:space="preserve">Proposal 3: Open and closed loop mechanisms for TA adjustment should be supported in NTN. </w:t>
            </w:r>
          </w:p>
          <w:p w:rsidR="00091473" w:rsidRPr="00834F87" w:rsidRDefault="00091473" w:rsidP="00DD2D6A">
            <w:r>
              <w:t>Proposal 4: TA Maintenance mechanism based DCI should be considered.</w:t>
            </w:r>
          </w:p>
        </w:tc>
      </w:tr>
      <w:tr w:rsidR="00091473" w:rsidRPr="00902581" w:rsidTr="00DD2D6A">
        <w:tc>
          <w:tcPr>
            <w:tcW w:w="846" w:type="pct"/>
          </w:tcPr>
          <w:p w:rsidR="00091473" w:rsidRPr="008C6953" w:rsidRDefault="00091473" w:rsidP="00DD2D6A">
            <w:pPr>
              <w:rPr>
                <w:bCs/>
              </w:rPr>
            </w:pPr>
            <w:r>
              <w:rPr>
                <w:bCs/>
              </w:rPr>
              <w:t>Nokia</w:t>
            </w:r>
          </w:p>
        </w:tc>
        <w:tc>
          <w:tcPr>
            <w:tcW w:w="4154" w:type="pct"/>
          </w:tcPr>
          <w:p w:rsidR="00091473" w:rsidRDefault="00091473" w:rsidP="00DD2D6A">
            <w:r>
              <w:t>Proposal 5: Network should be in control of the timing advance updates applied at the UE</w:t>
            </w:r>
          </w:p>
          <w:p w:rsidR="00091473" w:rsidRDefault="00091473" w:rsidP="00DD2D6A">
            <w:r>
              <w:t>Proposal 6: If UE is performing autonomous update of timing advance during RRC_CONNECTED mode, the network should know the details of such adjustments in advance.</w:t>
            </w:r>
          </w:p>
          <w:p w:rsidR="00091473" w:rsidRDefault="00091473" w:rsidP="00DD2D6A">
            <w:r>
              <w:t>Observation 11: Using referenceTimeInfo-R16 and UE based understanding of GNSS time will suffer less from the satellite movement in terms of timing advance as the reference point is at a static location (the gNB).</w:t>
            </w:r>
          </w:p>
          <w:p w:rsidR="00091473" w:rsidRDefault="00091473" w:rsidP="00DD2D6A">
            <w:r>
              <w:t>Proposal 7: Self adjustment by the UE based on GNSS time and the time provided by referenceTimeInfo-R16 is a feasible solution and should be standardized as well.</w:t>
            </w:r>
          </w:p>
        </w:tc>
      </w:tr>
      <w:tr w:rsidR="00091473" w:rsidRPr="00902581" w:rsidTr="00DD2D6A">
        <w:tc>
          <w:tcPr>
            <w:tcW w:w="846" w:type="pct"/>
          </w:tcPr>
          <w:p w:rsidR="00091473" w:rsidRDefault="00091473" w:rsidP="00DD2D6A">
            <w:pPr>
              <w:rPr>
                <w:bCs/>
              </w:rPr>
            </w:pPr>
            <w:r>
              <w:rPr>
                <w:bCs/>
              </w:rPr>
              <w:t>vivo</w:t>
            </w:r>
          </w:p>
        </w:tc>
        <w:tc>
          <w:tcPr>
            <w:tcW w:w="4154" w:type="pct"/>
          </w:tcPr>
          <w:p w:rsidR="00091473" w:rsidRDefault="00091473" w:rsidP="00DD2D6A">
            <w:r>
              <w:t>Observation 1: TA information may be out of date, resulting in the loss of UL performance.</w:t>
            </w:r>
          </w:p>
          <w:p w:rsidR="00091473" w:rsidRDefault="00091473" w:rsidP="00DD2D6A">
            <w:r>
              <w:t xml:space="preserve">Proposal 2: The update of TA information should be considered to guarantee the availability of UL time synchronization. </w:t>
            </w:r>
          </w:p>
          <w:p w:rsidR="00091473" w:rsidRDefault="00091473" w:rsidP="00DD2D6A">
            <w:r>
              <w:t>Proposal 3: The mechanism of TA update should be further studied.</w:t>
            </w:r>
          </w:p>
        </w:tc>
      </w:tr>
      <w:tr w:rsidR="00091473" w:rsidRPr="00902581" w:rsidTr="00DD2D6A">
        <w:tc>
          <w:tcPr>
            <w:tcW w:w="846" w:type="pct"/>
          </w:tcPr>
          <w:p w:rsidR="00091473" w:rsidRDefault="00091473" w:rsidP="00DD2D6A">
            <w:pPr>
              <w:rPr>
                <w:bCs/>
              </w:rPr>
            </w:pPr>
            <w:r w:rsidRPr="004A6501">
              <w:rPr>
                <w:bCs/>
              </w:rPr>
              <w:t>Samsung</w:t>
            </w:r>
          </w:p>
        </w:tc>
        <w:tc>
          <w:tcPr>
            <w:tcW w:w="4154" w:type="pct"/>
          </w:tcPr>
          <w:p w:rsidR="00091473" w:rsidRDefault="00091473" w:rsidP="00DD2D6A">
            <w:r>
              <w:t>Observation 2: The gNB jointly indicates the TA variation rate and the Doppler shift.</w:t>
            </w:r>
          </w:p>
          <w:p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rsidR="00091473" w:rsidRDefault="00091473" w:rsidP="00DD2D6A">
            <w:r>
              <w:t xml:space="preserve">Observation 4: Based on the indicated Doppler shift </w:t>
            </w:r>
            <w:proofErr w:type="spellStart"/>
            <w:r>
              <w:t>f_D</w:t>
            </w:r>
            <w:proofErr w:type="spellEnd"/>
            <w:r>
              <w:t xml:space="preserve"> (and the compensated frequency offset), </w:t>
            </w:r>
            <w:r>
              <w:lastRenderedPageBreak/>
              <w:t xml:space="preserve">the UE can determine the residual Doppler shift and pre-compensate its UL transmission. </w:t>
            </w:r>
          </w:p>
          <w:p w:rsidR="00091473" w:rsidRDefault="00091473" w:rsidP="00DD2D6A">
            <w:r>
              <w:t xml:space="preserve">Proposal 5: The gNB signals common TA drift rate to enable autonomous TA update at UE. </w:t>
            </w:r>
          </w:p>
          <w:p w:rsidR="00091473" w:rsidRDefault="00091473" w:rsidP="00DD2D6A">
            <w:r>
              <w:t xml:space="preserve">Proposal 6: The gNB can jointly signal common TA drift rate and Doppler shift such as the UE derives Doppler shift from common TA drift rate </w:t>
            </w:r>
            <w:proofErr w:type="spellStart"/>
            <w:r>
              <w:t>signaled</w:t>
            </w:r>
            <w:proofErr w:type="spellEnd"/>
            <w:r>
              <w:t xml:space="preserve"> by </w:t>
            </w:r>
            <w:proofErr w:type="spellStart"/>
            <w:r>
              <w:t>gNB</w:t>
            </w:r>
            <w:proofErr w:type="spellEnd"/>
            <w:r>
              <w:t xml:space="preserve"> or vice versa.</w:t>
            </w:r>
          </w:p>
        </w:tc>
      </w:tr>
      <w:tr w:rsidR="00091473" w:rsidRPr="00902581" w:rsidTr="00DD2D6A">
        <w:tc>
          <w:tcPr>
            <w:tcW w:w="846" w:type="pct"/>
          </w:tcPr>
          <w:p w:rsidR="00091473" w:rsidRPr="004A6501" w:rsidRDefault="00091473" w:rsidP="00DD2D6A">
            <w:pPr>
              <w:rPr>
                <w:bCs/>
              </w:rPr>
            </w:pPr>
            <w:r w:rsidRPr="005C6DA6">
              <w:rPr>
                <w:bCs/>
              </w:rPr>
              <w:lastRenderedPageBreak/>
              <w:t>InterDigital, Inc.</w:t>
            </w:r>
          </w:p>
        </w:tc>
        <w:tc>
          <w:tcPr>
            <w:tcW w:w="4154" w:type="pct"/>
          </w:tcPr>
          <w:p w:rsidR="00091473" w:rsidRDefault="00091473" w:rsidP="00DD2D6A">
            <w:r w:rsidRPr="005C6DA6">
              <w:t>Proposal 2: support combined open-loop and closed loop TA update.</w:t>
            </w:r>
          </w:p>
        </w:tc>
      </w:tr>
      <w:tr w:rsidR="00091473" w:rsidRPr="00902581" w:rsidTr="00DD2D6A">
        <w:tc>
          <w:tcPr>
            <w:tcW w:w="846" w:type="pct"/>
          </w:tcPr>
          <w:p w:rsidR="00091473" w:rsidRPr="005C6DA6" w:rsidRDefault="00091473" w:rsidP="00DD2D6A">
            <w:pPr>
              <w:rPr>
                <w:bCs/>
              </w:rPr>
            </w:pPr>
            <w:r w:rsidRPr="007C1344">
              <w:rPr>
                <w:bCs/>
              </w:rPr>
              <w:t>Asia Pacific Telecom</w:t>
            </w:r>
          </w:p>
        </w:tc>
        <w:tc>
          <w:tcPr>
            <w:tcW w:w="4154" w:type="pct"/>
          </w:tcPr>
          <w:p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rsidTr="00DD2D6A">
        <w:tc>
          <w:tcPr>
            <w:tcW w:w="846" w:type="pct"/>
          </w:tcPr>
          <w:p w:rsidR="00091473" w:rsidRPr="007C1344" w:rsidRDefault="00091473" w:rsidP="00DD2D6A">
            <w:pPr>
              <w:rPr>
                <w:bCs/>
              </w:rPr>
            </w:pPr>
            <w:r>
              <w:rPr>
                <w:bCs/>
              </w:rPr>
              <w:t>LG</w:t>
            </w:r>
          </w:p>
        </w:tc>
        <w:tc>
          <w:tcPr>
            <w:tcW w:w="4154" w:type="pct"/>
          </w:tcPr>
          <w:p w:rsidR="00091473" w:rsidRPr="007C1344" w:rsidRDefault="00091473" w:rsidP="00DD2D6A">
            <w:r w:rsidRPr="007C1344">
              <w:t>Proposal 10. RAN1 should discuss how to update and/or report the UE specific TA in case when the NTN UE is in RRC_CONNECTED states.</w:t>
            </w:r>
          </w:p>
        </w:tc>
      </w:tr>
      <w:tr w:rsidR="00091473" w:rsidRPr="00902581" w:rsidTr="00DD2D6A">
        <w:tc>
          <w:tcPr>
            <w:tcW w:w="846" w:type="pct"/>
          </w:tcPr>
          <w:p w:rsidR="00091473" w:rsidRDefault="00091473" w:rsidP="00DD2D6A">
            <w:pPr>
              <w:rPr>
                <w:bCs/>
              </w:rPr>
            </w:pPr>
            <w:r>
              <w:rPr>
                <w:bCs/>
              </w:rPr>
              <w:t>Intel</w:t>
            </w:r>
          </w:p>
        </w:tc>
        <w:tc>
          <w:tcPr>
            <w:tcW w:w="4154" w:type="pct"/>
          </w:tcPr>
          <w:p w:rsidR="00091473" w:rsidRDefault="00091473" w:rsidP="00DD2D6A">
            <w:r>
              <w:t xml:space="preserve">Proposal 3: </w:t>
            </w:r>
          </w:p>
          <w:p w:rsidR="00091473" w:rsidRDefault="00091473" w:rsidP="00DD2D6A">
            <w:r>
              <w:t>• For TA update in connected mode, combination of the following timing advance (TA) determination methods shall be supported for NTN</w:t>
            </w:r>
          </w:p>
          <w:p w:rsidR="00091473" w:rsidRDefault="00091473" w:rsidP="00DD2D6A">
            <w:r>
              <w:t>o UE autonomous TA determination based on UE position and satellite ephemeris</w:t>
            </w:r>
          </w:p>
          <w:p w:rsidR="00091473" w:rsidRPr="007C1344" w:rsidRDefault="00091473" w:rsidP="00DD2D6A">
            <w:r>
              <w:t>o TA commands received by the UE</w:t>
            </w:r>
          </w:p>
        </w:tc>
      </w:tr>
      <w:tr w:rsidR="00091473" w:rsidRPr="00902581" w:rsidTr="00DD2D6A">
        <w:tc>
          <w:tcPr>
            <w:tcW w:w="846" w:type="pct"/>
          </w:tcPr>
          <w:p w:rsidR="00091473" w:rsidRDefault="00091473" w:rsidP="00DD2D6A">
            <w:pPr>
              <w:rPr>
                <w:bCs/>
              </w:rPr>
            </w:pPr>
            <w:r>
              <w:rPr>
                <w:bCs/>
              </w:rPr>
              <w:t>CATT</w:t>
            </w:r>
          </w:p>
        </w:tc>
        <w:tc>
          <w:tcPr>
            <w:tcW w:w="4154" w:type="pct"/>
          </w:tcPr>
          <w:p w:rsidR="00091473" w:rsidRDefault="00091473" w:rsidP="00DD2D6A">
            <w:r w:rsidRPr="00EF06E8">
              <w:t>Proposal 9: Both open-loop and close-loop methods should be supported for TA maintenance in UL transmission of NTN.</w:t>
            </w:r>
          </w:p>
        </w:tc>
      </w:tr>
      <w:tr w:rsidR="00B655EC" w:rsidRPr="00902581" w:rsidTr="00DD2D6A">
        <w:tc>
          <w:tcPr>
            <w:tcW w:w="846" w:type="pct"/>
          </w:tcPr>
          <w:p w:rsidR="00B655EC" w:rsidRDefault="00B655EC" w:rsidP="00DD2D6A">
            <w:pPr>
              <w:rPr>
                <w:bCs/>
              </w:rPr>
            </w:pPr>
            <w:proofErr w:type="spellStart"/>
            <w:r w:rsidRPr="00B655EC">
              <w:rPr>
                <w:bCs/>
              </w:rPr>
              <w:t>CEWiT</w:t>
            </w:r>
            <w:proofErr w:type="spellEnd"/>
            <w:r w:rsidRPr="00B655EC">
              <w:rPr>
                <w:bCs/>
              </w:rPr>
              <w:t xml:space="preserve">, IITH, IITM, </w:t>
            </w:r>
            <w:proofErr w:type="spellStart"/>
            <w:r w:rsidRPr="00B655EC">
              <w:rPr>
                <w:bCs/>
              </w:rPr>
              <w:t>Tejas</w:t>
            </w:r>
            <w:proofErr w:type="spellEnd"/>
            <w:r w:rsidRPr="00B655EC">
              <w:rPr>
                <w:bCs/>
              </w:rPr>
              <w:t xml:space="preserve"> Networks, Reliance </w:t>
            </w:r>
            <w:proofErr w:type="spellStart"/>
            <w:r w:rsidRPr="00B655EC">
              <w:rPr>
                <w:bCs/>
              </w:rPr>
              <w:t>Jio</w:t>
            </w:r>
            <w:proofErr w:type="spellEnd"/>
          </w:p>
        </w:tc>
        <w:tc>
          <w:tcPr>
            <w:tcW w:w="4154" w:type="pct"/>
          </w:tcPr>
          <w:p w:rsidR="00B655EC" w:rsidRDefault="00B655EC" w:rsidP="00DD2D6A">
            <w:r w:rsidRPr="00B655EC">
              <w:t>Proposal 7: gNB should provide the set of instructions to refine the TA estimated by the UE for better control of the gNB over UE specific TA estimation.</w:t>
            </w:r>
          </w:p>
          <w:p w:rsidR="004D312E" w:rsidRPr="004D312E" w:rsidRDefault="004D312E" w:rsidP="004D312E">
            <w:r w:rsidRPr="004D312E">
              <w:t>Proposal 12: UE will correct the TA in connected mode using velocity information of satellite apart from the MAC-CE TA based update.</w:t>
            </w:r>
          </w:p>
          <w:p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In connected mode, combination of open and closed loop TA update should be adopted. New TA value update equation will be</w:t>
            </w:r>
            <w:proofErr w:type="gramStart"/>
            <w:r>
              <w:rPr>
                <w:iCs/>
                <w:color w:val="000000"/>
                <w:lang w:eastAsia="x-none"/>
              </w:rPr>
              <w:t xml:space="preserve">, </w:t>
            </w:r>
            <m:oMath>
              <m:r>
                <w:rPr>
                  <w:rFonts w:ascii="Cambria Math" w:eastAsia="宋体" w:hAnsi="Cambria Math"/>
                  <w:color w:val="000000"/>
                  <w:lang w:eastAsia="x-none"/>
                </w:rPr>
                <m:t/>
              </m:r>
              <w:proofErr w:type="gramEnd"/>
              <m:r>
                <w:rPr>
                  <w:rFonts w:ascii="Cambria Math" w:eastAsia="宋体" w:hAnsi="Cambria Math"/>
                  <w:color w:val="000000"/>
                  <w:lang w:eastAsia="x-none"/>
                </w:rPr>
                <m: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gNB.</w:t>
            </w:r>
          </w:p>
        </w:tc>
      </w:tr>
    </w:tbl>
    <w:p w:rsidR="00E5212F" w:rsidRPr="00091473" w:rsidRDefault="00E5212F" w:rsidP="005A5D35"/>
    <w:p w:rsidR="00E5212F" w:rsidRDefault="00E5212F" w:rsidP="00E5212F">
      <w:pPr>
        <w:jc w:val="center"/>
        <w:rPr>
          <w:lang w:val="en-US"/>
        </w:rPr>
      </w:pPr>
    </w:p>
    <w:p w:rsidR="003632A7" w:rsidRPr="003632A7" w:rsidRDefault="003632A7" w:rsidP="003632A7">
      <w:pPr>
        <w:pStyle w:val="30"/>
      </w:pPr>
      <w:bookmarkStart w:id="17" w:name="_Toc62466227"/>
      <w:r w:rsidRPr="00902581">
        <w:t>Company views</w:t>
      </w:r>
      <w:bookmarkEnd w:id="17"/>
    </w:p>
    <w:p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proofErr w:type="gramStart"/>
      <w:r w:rsidR="006D5D07" w:rsidRPr="006D5D07">
        <w:rPr>
          <w:lang w:val="en-US"/>
        </w:rPr>
        <w:t>( i.e</w:t>
      </w:r>
      <w:proofErr w:type="gramEnd"/>
      <w:r w:rsidR="006D5D07" w:rsidRPr="006D5D07">
        <w:rPr>
          <w:lang w:val="en-US"/>
        </w:rPr>
        <w:t>.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proofErr w:type="gramStart"/>
      <w:r w:rsidRPr="00602313">
        <w:rPr>
          <w:b/>
        </w:rPr>
        <w:t>What</w:t>
      </w:r>
      <w:proofErr w:type="gramEnd"/>
      <w:r w:rsidRPr="00602313">
        <w:rPr>
          <w:b/>
        </w:rPr>
        <w:t xml:space="preserve">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 xml:space="preserve">hen the UE shall perform its TA update in </w:t>
      </w:r>
      <w:proofErr w:type="gramStart"/>
      <w:r w:rsidRPr="00BE3978">
        <w:rPr>
          <w:b/>
          <w:lang w:val="en-US"/>
        </w:rPr>
        <w:t>Connected</w:t>
      </w:r>
      <w:proofErr w:type="gramEnd"/>
      <w:r w:rsidRPr="00BE3978">
        <w:rPr>
          <w:b/>
          <w:lang w:val="en-US"/>
        </w:rPr>
        <w:t xml:space="preserve"> state?</w:t>
      </w:r>
    </w:p>
    <w:p w:rsidR="00602313" w:rsidRPr="00602313" w:rsidRDefault="00F41212" w:rsidP="005A5D35">
      <w:pPr>
        <w:rPr>
          <w:b/>
        </w:rPr>
      </w:pPr>
      <w:r>
        <w:rPr>
          <w:b/>
          <w:lang w:val="en-US"/>
        </w:rPr>
        <w:t xml:space="preserve">W.r.t first question: </w:t>
      </w:r>
      <w:r w:rsidR="006445CD">
        <w:rPr>
          <w:b/>
          <w:lang w:val="en-US"/>
        </w:rPr>
        <w:t xml:space="preserve">(Q1) </w:t>
      </w:r>
      <w:proofErr w:type="gramStart"/>
      <w:r w:rsidR="00602313" w:rsidRPr="00602313">
        <w:rPr>
          <w:b/>
        </w:rPr>
        <w:t>What</w:t>
      </w:r>
      <w:proofErr w:type="gramEnd"/>
      <w:r w:rsidR="00602313" w:rsidRPr="00602313">
        <w:rPr>
          <w:b/>
        </w:rPr>
        <w:t xml:space="preserve"> </w:t>
      </w:r>
      <w:r w:rsidR="00602313">
        <w:rPr>
          <w:b/>
        </w:rPr>
        <w:t>gNB needs to indicate to UE</w:t>
      </w:r>
      <w:r w:rsidR="00602313" w:rsidRPr="00602313">
        <w:rPr>
          <w:b/>
        </w:rPr>
        <w:t xml:space="preserve"> to </w:t>
      </w:r>
      <w:r w:rsidR="00602313">
        <w:rPr>
          <w:b/>
        </w:rPr>
        <w:t>assist TA maintenance</w:t>
      </w:r>
      <w:r w:rsidR="00602313" w:rsidRPr="00602313">
        <w:rPr>
          <w:b/>
        </w:rPr>
        <w:t>?</w:t>
      </w:r>
    </w:p>
    <w:p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rsidR="00602313" w:rsidRDefault="00F41212" w:rsidP="005A5D35">
      <w:r>
        <w:t xml:space="preserve">Further, </w:t>
      </w:r>
      <w:r w:rsidR="000F00F4">
        <w:t>[</w:t>
      </w:r>
      <w:proofErr w:type="spellStart"/>
      <w:proofErr w:type="gramStart"/>
      <w:r w:rsidR="000F00F4" w:rsidRPr="008C6953">
        <w:rPr>
          <w:bCs/>
        </w:rPr>
        <w:t>Xiaomi</w:t>
      </w:r>
      <w:proofErr w:type="spellEnd"/>
      <w:r w:rsidR="000F00F4">
        <w:t xml:space="preserve"> ]</w:t>
      </w:r>
      <w:proofErr w:type="gramEnd"/>
      <w:r>
        <w:t xml:space="preserve"> proposed  that</w:t>
      </w:r>
      <w:r w:rsidR="000F00F4">
        <w:t xml:space="preserve"> TA Maintenance mechanism based DCI should be considered.</w:t>
      </w:r>
    </w:p>
    <w:p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rsidR="00D62052" w:rsidRPr="00AB6E71" w:rsidRDefault="00D62052" w:rsidP="00D62052">
      <w:r w:rsidRPr="00AB6E71">
        <w:lastRenderedPageBreak/>
        <w:t xml:space="preserve">[LG] </w:t>
      </w:r>
      <w:r>
        <w:t xml:space="preserve">proposed that </w:t>
      </w:r>
      <w:r w:rsidRPr="00AB6E71">
        <w:t>RAN1 should discuss how to update the UE specific TA in case when the NTN UE is in RRC_CONNECTED states.</w:t>
      </w:r>
    </w:p>
    <w:p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proofErr w:type="spellStart"/>
      <w:r w:rsidRPr="00CC2FEF">
        <w:rPr>
          <w:bCs/>
        </w:rPr>
        <w:t>MediaTek</w:t>
      </w:r>
      <w:proofErr w:type="spellEnd"/>
      <w:r w:rsidRPr="00CC2FEF">
        <w:rPr>
          <w:bCs/>
        </w:rPr>
        <w:t xml:space="preserve">, </w:t>
      </w:r>
      <w:proofErr w:type="spellStart"/>
      <w:r w:rsidRPr="00CC2FEF">
        <w:rPr>
          <w:bCs/>
        </w:rPr>
        <w:t>Eutelsat</w:t>
      </w:r>
      <w:proofErr w:type="spellEnd"/>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rsidR="00602313" w:rsidRPr="00602313" w:rsidRDefault="006445CD" w:rsidP="005A5D35">
      <w:pPr>
        <w:rPr>
          <w:b/>
        </w:rPr>
      </w:pPr>
      <w:r>
        <w:rPr>
          <w:b/>
        </w:rPr>
        <w:t xml:space="preserve">(Q3) </w:t>
      </w:r>
      <w:r w:rsidR="00602313" w:rsidRPr="00602313">
        <w:rPr>
          <w:b/>
        </w:rPr>
        <w:t xml:space="preserve">When the UE shall perform its TA update in </w:t>
      </w:r>
      <w:proofErr w:type="gramStart"/>
      <w:r w:rsidR="00602313" w:rsidRPr="00602313">
        <w:rPr>
          <w:b/>
        </w:rPr>
        <w:t>Connected</w:t>
      </w:r>
      <w:proofErr w:type="gramEnd"/>
      <w:r w:rsidR="00602313" w:rsidRPr="00602313">
        <w:rPr>
          <w:b/>
        </w:rPr>
        <w:t xml:space="preserve"> state?</w:t>
      </w:r>
    </w:p>
    <w:p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 xml:space="preserve">have an agreement on broadcast of timing drift rate. W.r.t to </w:t>
      </w:r>
      <w:proofErr w:type="gramStart"/>
      <w:r>
        <w:t>question</w:t>
      </w:r>
      <w:r w:rsidR="00D81587">
        <w:t>s</w:t>
      </w:r>
      <w:r w:rsidR="00306B75">
        <w:t xml:space="preserve"> </w:t>
      </w:r>
      <w:r>
        <w:t xml:space="preserve"> (</w:t>
      </w:r>
      <w:proofErr w:type="gramEnd"/>
      <w:r>
        <w:t>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rsidR="00331FAB" w:rsidRDefault="008F48F2" w:rsidP="003632A7">
      <w:r>
        <w:t xml:space="preserve">But first, we need to agree on </w:t>
      </w:r>
      <w:r w:rsidRPr="008F48F2">
        <w:t xml:space="preserve">combination of both </w:t>
      </w:r>
      <w:r>
        <w:t>open and close loop for TA maintenance. The initial proposal is made as follows:</w:t>
      </w:r>
    </w:p>
    <w:p w:rsidR="008F48F2" w:rsidRPr="008F48F2" w:rsidRDefault="008F48F2" w:rsidP="003632A7">
      <w:pPr>
        <w:rPr>
          <w:b/>
        </w:rPr>
      </w:pPr>
      <w:r w:rsidRPr="008F48F2">
        <w:rPr>
          <w:b/>
          <w:highlight w:val="yellow"/>
        </w:rPr>
        <w:t>Proposal 2-2-1</w:t>
      </w:r>
    </w:p>
    <w:p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514CDF" w:rsidRPr="00902581" w:rsidTr="00185E02">
        <w:tc>
          <w:tcPr>
            <w:tcW w:w="932" w:type="pct"/>
            <w:shd w:val="clear" w:color="auto" w:fill="00B0F0"/>
          </w:tcPr>
          <w:p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rsidTr="00185E02">
        <w:tc>
          <w:tcPr>
            <w:tcW w:w="932" w:type="pct"/>
          </w:tcPr>
          <w:p w:rsidR="00514CDF" w:rsidRPr="00902581" w:rsidRDefault="00F23139" w:rsidP="00185E02">
            <w:r>
              <w:t>Thales</w:t>
            </w:r>
          </w:p>
        </w:tc>
        <w:tc>
          <w:tcPr>
            <w:tcW w:w="4068" w:type="pct"/>
          </w:tcPr>
          <w:p w:rsidR="00514CDF" w:rsidRPr="007D0A57" w:rsidRDefault="00F23139" w:rsidP="00185E02">
            <w:r>
              <w:t>Both open and closed control loops should be used for TA maintenance</w:t>
            </w:r>
          </w:p>
        </w:tc>
      </w:tr>
      <w:tr w:rsidR="00514CDF" w:rsidRPr="00902581" w:rsidTr="00185E02">
        <w:tc>
          <w:tcPr>
            <w:tcW w:w="932" w:type="pct"/>
          </w:tcPr>
          <w:p w:rsidR="00514CDF" w:rsidRPr="00446B9C" w:rsidRDefault="00446B9C" w:rsidP="00185E02">
            <w:pPr>
              <w:rPr>
                <w:rFonts w:eastAsiaTheme="minorEastAsia" w:hint="eastAsia"/>
                <w:bCs/>
                <w:lang w:eastAsia="zh-CN"/>
              </w:rPr>
            </w:pPr>
            <w:r>
              <w:rPr>
                <w:rFonts w:eastAsiaTheme="minorEastAsia" w:hint="eastAsia"/>
                <w:bCs/>
                <w:lang w:eastAsia="zh-CN"/>
              </w:rPr>
              <w:t>CATT</w:t>
            </w:r>
          </w:p>
        </w:tc>
        <w:tc>
          <w:tcPr>
            <w:tcW w:w="4068" w:type="pct"/>
          </w:tcPr>
          <w:p w:rsidR="00514CDF" w:rsidRPr="00446B9C" w:rsidRDefault="00446B9C" w:rsidP="00446B9C">
            <w:pPr>
              <w:rPr>
                <w:rFonts w:eastAsiaTheme="minorEastAsia" w:hint="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bl>
    <w:p w:rsidR="00514CDF" w:rsidRPr="00902581" w:rsidRDefault="00514CDF" w:rsidP="00514CDF">
      <w:pPr>
        <w:rPr>
          <w:lang w:val="en-US"/>
        </w:rPr>
      </w:pPr>
    </w:p>
    <w:p w:rsidR="008F48F2" w:rsidRPr="008F48F2" w:rsidRDefault="008F48F2" w:rsidP="003632A7">
      <w:pPr>
        <w:rPr>
          <w:lang w:val="en-US"/>
        </w:rPr>
      </w:pPr>
    </w:p>
    <w:p w:rsidR="00575C66" w:rsidRPr="003632A7" w:rsidRDefault="00E7552A" w:rsidP="00575C66">
      <w:pPr>
        <w:pStyle w:val="30"/>
      </w:pPr>
      <w:bookmarkStart w:id="18" w:name="_Toc62466228"/>
      <w:r>
        <w:t xml:space="preserve">Update of TA component controlled by </w:t>
      </w:r>
      <w:proofErr w:type="gramStart"/>
      <w:r w:rsidR="00575C66">
        <w:t>Closed</w:t>
      </w:r>
      <w:proofErr w:type="gramEnd"/>
      <w:r w:rsidR="00575C66">
        <w:t xml:space="preserve"> loop</w:t>
      </w:r>
      <w:bookmarkEnd w:id="18"/>
      <w:r w:rsidR="00575C66">
        <w:t xml:space="preserve"> </w:t>
      </w:r>
    </w:p>
    <w:p w:rsidR="00652FB4" w:rsidRDefault="00652FB4" w:rsidP="00575C66">
      <w:pPr>
        <w:rPr>
          <w:lang w:val="en-US"/>
        </w:rPr>
      </w:pPr>
      <w:r>
        <w:rPr>
          <w:lang w:val="en-US"/>
        </w:rPr>
        <w:t xml:space="preserve">If proposal 1-1-1 (related to issue#1-1) </w:t>
      </w:r>
      <w:proofErr w:type="gramStart"/>
      <w:r>
        <w:rPr>
          <w:lang w:val="en-US"/>
        </w:rPr>
        <w:t>which  applies</w:t>
      </w:r>
      <w:proofErr w:type="gramEnd"/>
      <w:r>
        <w:rPr>
          <w:lang w:val="en-US"/>
        </w:rPr>
        <w:t xml:space="preserve">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gNB requires </w:t>
      </w:r>
      <w:r w:rsidRPr="00BE3978">
        <w:rPr>
          <w:lang w:val="en-US"/>
        </w:rPr>
        <w:lastRenderedPageBreak/>
        <w:t>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When the UE receives a MAC TAC, it updates its existing TA by adding the (T_A-31).16.64/2^</w:t>
      </w:r>
      <w:proofErr w:type="gramStart"/>
      <w:r w:rsidRPr="00BE3978">
        <w:rPr>
          <w:lang w:val="en-US"/>
        </w:rPr>
        <w:t>μ  corresponding</w:t>
      </w:r>
      <w:proofErr w:type="gramEnd"/>
      <w:r w:rsidRPr="00BE3978">
        <w:rPr>
          <w:lang w:val="en-US"/>
        </w:rPr>
        <w:t xml:space="preserve"> to TA adjustment by gNB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gNB. If this timer expires the UE assumes that it has lost uplink synchronization.</w:t>
      </w:r>
    </w:p>
    <w:p w:rsidR="00575C66" w:rsidRDefault="00575C66" w:rsidP="00575C66">
      <w:pPr>
        <w:rPr>
          <w:lang w:val="en-US"/>
        </w:rPr>
      </w:pPr>
      <w:r>
        <w:rPr>
          <w:lang w:val="en-US"/>
        </w:rPr>
        <w:t xml:space="preserve">In NTN, </w:t>
      </w:r>
      <w:r w:rsidR="009F3B46">
        <w:rPr>
          <w:lang w:val="en-US"/>
        </w:rPr>
        <w:t>for TA component updated based on closed loop</w:t>
      </w:r>
      <w:proofErr w:type="gramStart"/>
      <w:r w:rsidR="009F3B46">
        <w:rPr>
          <w:lang w:val="en-US"/>
        </w:rPr>
        <w:t xml:space="preserve">: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w:t>
      </w:r>
      <w:proofErr w:type="gramStart"/>
      <w:r>
        <w:rPr>
          <w:lang w:val="en-US"/>
        </w:rPr>
        <w:t xml:space="preserve">indicate  </w:t>
      </w:r>
      <w:r w:rsidRPr="00083E2C">
        <w:rPr>
          <w:lang w:val="en-US"/>
        </w:rPr>
        <w:t>the</w:t>
      </w:r>
      <w:proofErr w:type="gramEnd"/>
      <w:r w:rsidRPr="00083E2C">
        <w:rPr>
          <w:lang w:val="en-US"/>
        </w:rPr>
        <w:t xml:space="preserv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proofErr w:type="gramStart"/>
      <w:r>
        <w:rPr>
          <w:lang w:val="en-US"/>
        </w:rPr>
        <w:t xml:space="preserve">controls </w:t>
      </w:r>
      <w:r w:rsidRPr="00207670">
        <w:rPr>
          <w:lang w:val="en-US"/>
        </w:rPr>
        <w:t xml:space="preserve"> </w:t>
      </w:r>
      <w:r>
        <w:rPr>
          <w:lang w:val="en-US"/>
        </w:rPr>
        <w:t>the</w:t>
      </w:r>
      <w:proofErr w:type="gramEnd"/>
      <w:r>
        <w:rPr>
          <w:lang w:val="en-US"/>
        </w:rPr>
        <w:t xml:space="preserv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rsidR="00575C66" w:rsidRDefault="00575C66" w:rsidP="00575C66">
      <w:pPr>
        <w:pStyle w:val="af6"/>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w:t>
      </w:r>
      <w:proofErr w:type="spellStart"/>
      <w:r>
        <w:rPr>
          <w:lang w:val="en-US"/>
        </w:rPr>
        <w:t>msgA</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rsidR="00575C66" w:rsidRDefault="006D727F"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position w:val="-4"/>
              </w:rPr>
              <w:object w:dxaOrig="300" w:dyaOrig="300">
                <v:shape id="_x0000_i1032" type="#_x0000_t75" style="width:15pt;height:15pt" o:ole="">
                  <v:imagedata r:id="rId28" o:title=""/>
                </v:shape>
                <o:OLEObject Type="Embed" ProgID="Equation.3" ShapeID="_x0000_i1032" DrawAspect="Content" ObjectID="_1673190961" r:id="rId29"/>
              </w:object>
            </m:r>
          </m:den>
        </m:f>
        <m:r>
          <m:rPr>
            <m:sty m:val="p"/>
          </m:rPr>
          <w:rPr>
            <w:rFonts w:ascii="Cambria Math" w:hAnsi="Cambria Math"/>
          </w:rPr>
          <m:t xml:space="preserve"> </m:t>
        </m:r>
      </m:oMath>
      <w:r w:rsidR="00575C66">
        <w:t xml:space="preserve"> </w:t>
      </w:r>
    </w:p>
    <w:p w:rsidR="00575C66" w:rsidRPr="000A372E" w:rsidRDefault="00575C66" w:rsidP="00575C66">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rsidR="00575C66" w:rsidRPr="00D81587" w:rsidRDefault="00575C66" w:rsidP="00D81587">
      <w:pPr>
        <w:pStyle w:val="af6"/>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rsidR="00647D73" w:rsidRPr="00D81587" w:rsidRDefault="006D727F"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rsidR="00C85399" w:rsidRPr="000A372E" w:rsidRDefault="00C85399" w:rsidP="00C85399">
      <w:pPr>
        <w:pStyle w:val="af6"/>
        <w:rPr>
          <w:sz w:val="22"/>
        </w:rPr>
      </w:pPr>
      <m:oMathPara>
        <m:oMathParaPr>
          <m:jc m:val="left"/>
        </m:oMathParaPr>
        <m:oMath>
          <m:r>
            <w:rPr>
              <w:rFonts w:ascii="Cambria Math" w:hAnsi="Cambria Math"/>
              <w:sz w:val="22"/>
            </w:rPr>
            <m:t>whe</m:t>
          </m:r>
          <m:r>
            <w:rPr>
              <w:rFonts w:ascii="Cambria Math" w:hAnsi="Cambria Math"/>
              <w:sz w:val="22"/>
            </w:rPr>
            <m:t xml:space="preserv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rsidR="00575C66" w:rsidRDefault="00575C66" w:rsidP="00575C66">
      <w:pPr>
        <w:pStyle w:val="af6"/>
        <w:rPr>
          <w:lang w:val="en-US"/>
        </w:rPr>
      </w:pPr>
    </w:p>
    <w:p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837"/>
        <w:gridCol w:w="8018"/>
      </w:tblGrid>
      <w:tr w:rsidR="00EE65B2" w:rsidRPr="00902581" w:rsidTr="00185E02">
        <w:tc>
          <w:tcPr>
            <w:tcW w:w="932" w:type="pct"/>
            <w:shd w:val="clear" w:color="auto" w:fill="00B0F0"/>
          </w:tcPr>
          <w:p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rsidTr="00185E02">
        <w:tc>
          <w:tcPr>
            <w:tcW w:w="932" w:type="pct"/>
          </w:tcPr>
          <w:p w:rsidR="00EE65B2" w:rsidRPr="00724897" w:rsidRDefault="00724897" w:rsidP="00185E02">
            <w:pPr>
              <w:rPr>
                <w:rFonts w:eastAsiaTheme="minorEastAsia" w:hint="eastAsia"/>
                <w:lang w:eastAsia="zh-CN"/>
              </w:rPr>
            </w:pPr>
            <w:r>
              <w:rPr>
                <w:rFonts w:eastAsiaTheme="minorEastAsia" w:hint="eastAsia"/>
                <w:lang w:eastAsia="zh-CN"/>
              </w:rPr>
              <w:t>CATT</w:t>
            </w:r>
          </w:p>
        </w:tc>
        <w:tc>
          <w:tcPr>
            <w:tcW w:w="4068" w:type="pct"/>
          </w:tcPr>
          <w:p w:rsidR="00EE65B2" w:rsidRPr="00724897" w:rsidRDefault="00724897" w:rsidP="00185E02">
            <w:pPr>
              <w:rPr>
                <w:rFonts w:eastAsiaTheme="minorEastAsia" w:hint="eastAsia"/>
                <w:lang w:eastAsia="zh-CN"/>
              </w:rPr>
            </w:pPr>
            <w:r>
              <w:rPr>
                <w:rFonts w:eastAsiaTheme="minorEastAsia" w:hint="eastAsia"/>
                <w:lang w:eastAsia="zh-CN"/>
              </w:rPr>
              <w:t>Reusing the existing TA calculation procedure is preferred.</w:t>
            </w:r>
          </w:p>
        </w:tc>
      </w:tr>
      <w:tr w:rsidR="00EE65B2" w:rsidRPr="00902581" w:rsidTr="00185E02">
        <w:tc>
          <w:tcPr>
            <w:tcW w:w="932" w:type="pct"/>
          </w:tcPr>
          <w:p w:rsidR="00EE65B2" w:rsidRPr="00902581" w:rsidRDefault="00EE65B2" w:rsidP="00185E02">
            <w:pPr>
              <w:rPr>
                <w:bCs/>
              </w:rPr>
            </w:pPr>
          </w:p>
        </w:tc>
        <w:tc>
          <w:tcPr>
            <w:tcW w:w="4068" w:type="pct"/>
          </w:tcPr>
          <w:p w:rsidR="00EE65B2" w:rsidRPr="00902581" w:rsidRDefault="00EE65B2" w:rsidP="00185E02"/>
        </w:tc>
      </w:tr>
    </w:tbl>
    <w:p w:rsidR="00EE65B2" w:rsidRDefault="00EE65B2" w:rsidP="00EE65B2">
      <w:pPr>
        <w:rPr>
          <w:lang w:val="en-US"/>
        </w:rPr>
      </w:pPr>
    </w:p>
    <w:p w:rsidR="00F11381" w:rsidRPr="003632A7" w:rsidRDefault="00F11381" w:rsidP="00F11381">
      <w:pPr>
        <w:pStyle w:val="30"/>
      </w:pPr>
      <w:bookmarkStart w:id="19" w:name="_Toc62466229"/>
      <w:r>
        <w:t>Update of TA component controlled by open loop</w:t>
      </w:r>
      <w:bookmarkEnd w:id="19"/>
      <w:r>
        <w:t xml:space="preserve"> </w:t>
      </w:r>
    </w:p>
    <w:p w:rsidR="00D13848" w:rsidRDefault="00D13848" w:rsidP="00D13848">
      <w:pPr>
        <w:rPr>
          <w:lang w:val="en-US"/>
        </w:rPr>
      </w:pPr>
      <w:r>
        <w:rPr>
          <w:lang w:val="en-US"/>
        </w:rPr>
        <w:t xml:space="preserve">If proposal 1-1-1 (related to issue#1-1) </w:t>
      </w:r>
      <w:proofErr w:type="gramStart"/>
      <w:r>
        <w:rPr>
          <w:lang w:val="en-US"/>
        </w:rPr>
        <w:t>which  applies</w:t>
      </w:r>
      <w:proofErr w:type="gramEnd"/>
      <w:r>
        <w:rPr>
          <w:lang w:val="en-US"/>
        </w:rPr>
        <w:t xml:space="preserve">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m:t>
                  </m:r>
                  <m:r>
                    <m:rPr>
                      <m:sty m:val="bi"/>
                    </m:rPr>
                    <w:rPr>
                      <w:rFonts w:ascii="Cambria Math" w:hAnsi="Cambria Math"/>
                      <w:sz w:val="22"/>
                    </w:rPr>
                    <m:t>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proofErr w:type="spellStart"/>
      <w:r>
        <w:rPr>
          <w:lang w:val="en-US"/>
        </w:rPr>
        <w:t>TDocs</w:t>
      </w:r>
      <w:proofErr w:type="spellEnd"/>
      <w:r>
        <w:rPr>
          <w:lang w:val="en-US"/>
        </w:rPr>
        <w:t>:</w:t>
      </w:r>
    </w:p>
    <w:p w:rsidR="003470FE" w:rsidRPr="00B64CFA" w:rsidRDefault="003470FE" w:rsidP="00EE65B2">
      <w:pPr>
        <w:rPr>
          <w:b/>
          <w:lang w:val="fr-FR"/>
        </w:rPr>
      </w:pPr>
      <w:r w:rsidRPr="00B64CFA">
        <w:rPr>
          <w:b/>
          <w:lang w:val="fr-FR"/>
        </w:rPr>
        <w:t>Solution#1:</w:t>
      </w:r>
    </w:p>
    <w:p w:rsidR="00981F4F" w:rsidRPr="00B64CFA" w:rsidRDefault="006D727F"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rsidR="003470FE" w:rsidRPr="00B64CFA" w:rsidRDefault="006D727F"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t>
                </m:r>
                <m:r>
                  <m:rPr>
                    <m:sty m:val="bi"/>
                  </m:rPr>
                  <w:rPr>
                    <w:rFonts w:ascii="Cambria Math" w:hAnsi="Cambria Math"/>
                    <w:sz w:val="22"/>
                  </w:rPr>
                  <m:t>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rsidR="003470FE" w:rsidRPr="00B64CFA" w:rsidRDefault="003470FE" w:rsidP="006B584B">
      <w:pPr>
        <w:ind w:left="2272"/>
        <w:rPr>
          <w:lang w:val="fr-FR" w:eastAsia="zh-CN"/>
        </w:rPr>
      </w:pPr>
    </w:p>
    <w:p w:rsidR="006B584B" w:rsidRDefault="006B584B" w:rsidP="006B584B">
      <w:pPr>
        <w:rPr>
          <w:lang w:eastAsia="zh-CN"/>
        </w:rPr>
      </w:pPr>
      <w:r>
        <w:rPr>
          <w:lang w:eastAsia="zh-CN"/>
        </w:rPr>
        <w:t>Where:</w:t>
      </w:r>
    </w:p>
    <w:p w:rsidR="006B584B" w:rsidRPr="00304FA2" w:rsidRDefault="006D727F"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proofErr w:type="gramStart"/>
      <w:r w:rsidR="006B584B" w:rsidRPr="00304FA2">
        <w:rPr>
          <w:rFonts w:ascii="Arial" w:hAnsi="Arial" w:cs="Arial"/>
        </w:rPr>
        <w:t>is</w:t>
      </w:r>
      <w:proofErr w:type="gramEnd"/>
      <w:r w:rsidR="006B584B" w:rsidRPr="00304FA2">
        <w:rPr>
          <w:rFonts w:ascii="Arial" w:hAnsi="Arial" w:cs="Arial"/>
        </w:rPr>
        <w:t xml:space="preserve">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rsidR="006B584B" w:rsidRDefault="006D727F"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proofErr w:type="gramStart"/>
      <w:r w:rsidR="006B584B" w:rsidRPr="00304FA2">
        <w:rPr>
          <w:rFonts w:ascii="Arial" w:hAnsi="Arial" w:cs="Arial"/>
        </w:rPr>
        <w:t>is</w:t>
      </w:r>
      <w:proofErr w:type="gramEnd"/>
      <w:r w:rsidR="006B584B" w:rsidRPr="00304FA2">
        <w:rPr>
          <w:rFonts w:ascii="Arial" w:hAnsi="Arial" w:cs="Arial"/>
        </w:rPr>
        <w:t xml:space="preserve">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w:t>
      </w:r>
      <w:proofErr w:type="gramStart"/>
      <w:r w:rsidR="003470FE" w:rsidRPr="0049679A">
        <w:rPr>
          <w:rFonts w:ascii="Arial" w:hAnsi="Arial" w:cs="Arial"/>
          <w:b/>
        </w:rPr>
        <w:t>is</w:t>
      </w:r>
      <w:proofErr w:type="gramEnd"/>
      <w:r w:rsidR="003470FE" w:rsidRPr="0049679A">
        <w:rPr>
          <w:rFonts w:ascii="Arial" w:hAnsi="Arial" w:cs="Arial"/>
          <w:b/>
        </w:rPr>
        <w:t xml:space="preserve"> FFS</w:t>
      </w:r>
    </w:p>
    <w:p w:rsidR="00D22106" w:rsidRDefault="00D22106" w:rsidP="00D22106">
      <w:pPr>
        <w:pStyle w:val="af6"/>
        <w:rPr>
          <w:lang w:val="en-US"/>
        </w:rPr>
      </w:pPr>
    </w:p>
    <w:p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837"/>
        <w:gridCol w:w="8018"/>
      </w:tblGrid>
      <w:tr w:rsidR="00D22106" w:rsidRPr="00902581" w:rsidTr="00185E02">
        <w:tc>
          <w:tcPr>
            <w:tcW w:w="932" w:type="pct"/>
            <w:shd w:val="clear" w:color="auto" w:fill="00B0F0"/>
          </w:tcPr>
          <w:p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rsidTr="00185E02">
        <w:tc>
          <w:tcPr>
            <w:tcW w:w="932" w:type="pct"/>
          </w:tcPr>
          <w:p w:rsidR="00D22106" w:rsidRPr="0090290F" w:rsidRDefault="0090290F" w:rsidP="00185E02">
            <w:pPr>
              <w:rPr>
                <w:rFonts w:eastAsiaTheme="minorEastAsia" w:hint="eastAsia"/>
                <w:lang w:eastAsia="zh-CN"/>
              </w:rPr>
            </w:pPr>
            <w:r>
              <w:rPr>
                <w:rFonts w:eastAsiaTheme="minorEastAsia" w:hint="eastAsia"/>
                <w:lang w:eastAsia="zh-CN"/>
              </w:rPr>
              <w:t>CATT</w:t>
            </w:r>
          </w:p>
        </w:tc>
        <w:tc>
          <w:tcPr>
            <w:tcW w:w="4068" w:type="pct"/>
          </w:tcPr>
          <w:p w:rsidR="005C3373" w:rsidRDefault="0090290F" w:rsidP="0090290F">
            <w:pPr>
              <w:rPr>
                <w:rFonts w:eastAsiaTheme="minorEastAsia" w:hint="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 xml:space="preserve">based TA </w:t>
            </w:r>
            <w:proofErr w:type="gramStart"/>
            <w:r w:rsidR="00E449F5">
              <w:rPr>
                <w:rFonts w:eastAsiaTheme="minorEastAsia" w:hint="eastAsia"/>
                <w:lang w:eastAsia="zh-CN"/>
              </w:rPr>
              <w:t>calculation</w:t>
            </w:r>
            <w:r>
              <w:rPr>
                <w:rFonts w:eastAsiaTheme="minorEastAsia" w:hint="eastAsia"/>
                <w:lang w:eastAsia="zh-CN"/>
              </w:rPr>
              <w:t>,</w:t>
            </w:r>
            <w:proofErr w:type="gramEnd"/>
            <w:r>
              <w:rPr>
                <w:rFonts w:eastAsiaTheme="minorEastAsia" w:hint="eastAsia"/>
                <w:lang w:eastAsia="zh-CN"/>
              </w:rPr>
              <w:t xml:space="preserve"> it can belong to close-loop TA solution.</w:t>
            </w:r>
          </w:p>
          <w:p w:rsidR="00D22106" w:rsidRPr="0090290F" w:rsidRDefault="005C3373" w:rsidP="0090290F">
            <w:pPr>
              <w:rPr>
                <w:rFonts w:eastAsiaTheme="minorEastAsia" w:hint="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w:t>
            </w:r>
            <w:r>
              <w:rPr>
                <w:rFonts w:eastAsiaTheme="minorEastAsia" w:hint="eastAsia"/>
                <w:lang w:eastAsia="zh-CN"/>
              </w:rPr>
              <w:t xml:space="preserve">ephemeris </w:t>
            </w:r>
            <w:r>
              <w:rPr>
                <w:rFonts w:eastAsiaTheme="minorEastAsia"/>
                <w:lang w:eastAsia="zh-CN"/>
              </w:rPr>
              <w:t>information</w:t>
            </w:r>
            <w:r>
              <w:rPr>
                <w:rFonts w:eastAsiaTheme="minorEastAsia" w:hint="eastAsia"/>
                <w:lang w:eastAsia="zh-CN"/>
              </w:rPr>
              <w:t xml:space="preserve"> and time unit, not have a specific TA drift.</w:t>
            </w:r>
          </w:p>
        </w:tc>
      </w:tr>
      <w:tr w:rsidR="00D22106" w:rsidRPr="00902581" w:rsidTr="00185E02">
        <w:tc>
          <w:tcPr>
            <w:tcW w:w="932" w:type="pct"/>
          </w:tcPr>
          <w:p w:rsidR="00D22106" w:rsidRPr="00902581" w:rsidRDefault="00D22106" w:rsidP="00185E02">
            <w:pPr>
              <w:rPr>
                <w:bCs/>
              </w:rPr>
            </w:pPr>
          </w:p>
        </w:tc>
        <w:tc>
          <w:tcPr>
            <w:tcW w:w="4068" w:type="pct"/>
          </w:tcPr>
          <w:p w:rsidR="00D22106" w:rsidRPr="00902581" w:rsidRDefault="00D22106" w:rsidP="00185E02"/>
        </w:tc>
      </w:tr>
    </w:tbl>
    <w:p w:rsidR="00D13848" w:rsidRPr="00F11381" w:rsidRDefault="00D13848" w:rsidP="00EE65B2"/>
    <w:p w:rsidR="00945397" w:rsidRDefault="00945397" w:rsidP="00945397">
      <w:pPr>
        <w:pStyle w:val="2"/>
        <w:rPr>
          <w:lang w:val="en-US"/>
        </w:rPr>
      </w:pPr>
      <w:bookmarkStart w:id="20" w:name="_Toc62466230"/>
      <w:r w:rsidRPr="00902581">
        <w:rPr>
          <w:lang w:val="en-US"/>
        </w:rPr>
        <w:t>Issue#2</w:t>
      </w:r>
      <w:r>
        <w:rPr>
          <w:lang w:val="en-US"/>
        </w:rPr>
        <w:t>-3: TA acquisition during Handover</w:t>
      </w:r>
      <w:bookmarkEnd w:id="20"/>
    </w:p>
    <w:p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w:t>
      </w:r>
      <w:proofErr w:type="gramStart"/>
      <w:r>
        <w:rPr>
          <w:rFonts w:eastAsia="宋体"/>
          <w:iCs/>
        </w:rPr>
        <w:t xml:space="preserve">support  </w:t>
      </w:r>
      <w:r w:rsidRPr="007524F1">
        <w:rPr>
          <w:rFonts w:eastAsia="宋体"/>
          <w:iCs/>
        </w:rPr>
        <w:t>RACH</w:t>
      </w:r>
      <w:proofErr w:type="gramEnd"/>
      <w:r w:rsidRPr="007524F1">
        <w:rPr>
          <w:rFonts w:eastAsia="宋体"/>
          <w:iCs/>
        </w:rPr>
        <w:t>-less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RRC connected UEs performing handover from a source to a target cell deployed by a same satellite and served by a same gateway need not acquire timing advance through a RACH procedure</w:t>
      </w:r>
      <w:r>
        <w:rPr>
          <w:rFonts w:eastAsia="宋体"/>
          <w:iCs/>
        </w:rPr>
        <w:t xml:space="preserve">. And </w:t>
      </w:r>
      <w:proofErr w:type="gramStart"/>
      <w:r>
        <w:rPr>
          <w:rFonts w:eastAsia="宋体"/>
          <w:iCs/>
        </w:rPr>
        <w:t>proposed  to</w:t>
      </w:r>
      <w:proofErr w:type="gramEnd"/>
      <w:r>
        <w:rPr>
          <w:rFonts w:eastAsia="宋体"/>
          <w:iCs/>
        </w:rPr>
        <w:t xml:space="preserve">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rsidR="00FF5415" w:rsidRDefault="00FF5415" w:rsidP="00793DC5">
      <w:pPr>
        <w:rPr>
          <w:lang w:val="en-US"/>
        </w:rPr>
      </w:pPr>
      <w:r>
        <w:rPr>
          <w:lang w:val="en-US"/>
        </w:rPr>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67"/>
        <w:gridCol w:w="8188"/>
      </w:tblGrid>
      <w:tr w:rsidR="001123D1" w:rsidRPr="00902581" w:rsidTr="00185E02">
        <w:tc>
          <w:tcPr>
            <w:tcW w:w="846" w:type="pct"/>
            <w:shd w:val="clear" w:color="auto" w:fill="00B0F0"/>
          </w:tcPr>
          <w:p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rsidR="001123D1" w:rsidRPr="00902581" w:rsidRDefault="001123D1" w:rsidP="00185E02">
            <w:pPr>
              <w:rPr>
                <w:b/>
                <w:color w:val="FFFFFF" w:themeColor="background1"/>
              </w:rPr>
            </w:pPr>
            <w:r w:rsidRPr="00902581">
              <w:rPr>
                <w:b/>
                <w:color w:val="FFFFFF" w:themeColor="background1"/>
              </w:rPr>
              <w:t>Proposals</w:t>
            </w:r>
          </w:p>
        </w:tc>
      </w:tr>
      <w:tr w:rsidR="001123D1" w:rsidRPr="00902581" w:rsidTr="00185E02">
        <w:tc>
          <w:tcPr>
            <w:tcW w:w="846" w:type="pct"/>
          </w:tcPr>
          <w:p w:rsidR="001123D1" w:rsidRPr="00846FEC" w:rsidRDefault="00846FEC" w:rsidP="00185E02">
            <w:pPr>
              <w:rPr>
                <w:b/>
                <w:bCs/>
                <w:color w:val="0000FF"/>
                <w:sz w:val="16"/>
                <w:szCs w:val="16"/>
              </w:rPr>
            </w:pPr>
            <w:r w:rsidRPr="00846FEC">
              <w:rPr>
                <w:rFonts w:eastAsia="宋体"/>
                <w:iCs/>
              </w:rPr>
              <w:t>Mitsubishi</w:t>
            </w:r>
          </w:p>
        </w:tc>
        <w:tc>
          <w:tcPr>
            <w:tcW w:w="4154" w:type="pct"/>
          </w:tcPr>
          <w:p w:rsidR="008D57F8" w:rsidRDefault="008D57F8" w:rsidP="001123D1">
            <w:pPr>
              <w:spacing w:after="0"/>
              <w:rPr>
                <w:rFonts w:eastAsia="宋体"/>
                <w:iCs/>
              </w:rPr>
            </w:pPr>
            <w:r w:rsidRPr="00B136F4">
              <w:rPr>
                <w:rFonts w:eastAsia="宋体"/>
                <w:b/>
                <w:iCs/>
              </w:rPr>
              <w:t>Observation 2</w:t>
            </w:r>
            <w:r w:rsidRPr="008D57F8">
              <w:rPr>
                <w:rFonts w:eastAsia="宋体"/>
                <w:iCs/>
              </w:rPr>
              <w:t xml:space="preserve">: In LEO systems with fixed beams (moving footprint), for a RRC connected UE performing handover, the </w:t>
            </w:r>
            <w:proofErr w:type="spellStart"/>
            <w:r w:rsidRPr="008D57F8">
              <w:rPr>
                <w:rFonts w:eastAsia="宋体"/>
                <w:iCs/>
              </w:rPr>
              <w:t>gNBs</w:t>
            </w:r>
            <w:proofErr w:type="spellEnd"/>
            <w:r w:rsidRPr="008D57F8">
              <w:rPr>
                <w:rFonts w:eastAsia="宋体"/>
                <w:iCs/>
              </w:rPr>
              <w:t xml:space="preserve"> of the source cell and respectively the target cell are often collocated.</w:t>
            </w:r>
          </w:p>
          <w:p w:rsidR="008D57F8" w:rsidRDefault="008D57F8" w:rsidP="001123D1">
            <w:pPr>
              <w:spacing w:after="0"/>
              <w:rPr>
                <w:rFonts w:eastAsia="宋体"/>
                <w:iCs/>
              </w:rPr>
            </w:pPr>
          </w:p>
          <w:p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rsidR="008D57F8" w:rsidRDefault="008D57F8" w:rsidP="001123D1">
            <w:pPr>
              <w:spacing w:after="0"/>
              <w:rPr>
                <w:rFonts w:eastAsia="宋体"/>
                <w:iCs/>
              </w:rPr>
            </w:pPr>
          </w:p>
          <w:p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rsidTr="00185E02">
        <w:tc>
          <w:tcPr>
            <w:tcW w:w="846" w:type="pct"/>
          </w:tcPr>
          <w:p w:rsidR="00B136F4" w:rsidRPr="00846FEC" w:rsidRDefault="00B136F4" w:rsidP="00185E02">
            <w:pPr>
              <w:rPr>
                <w:rFonts w:eastAsia="宋体"/>
                <w:iCs/>
              </w:rPr>
            </w:pPr>
            <w:r>
              <w:rPr>
                <w:rFonts w:eastAsia="宋体"/>
                <w:iCs/>
              </w:rPr>
              <w:t>Ericsson</w:t>
            </w:r>
          </w:p>
        </w:tc>
        <w:tc>
          <w:tcPr>
            <w:tcW w:w="4154" w:type="pct"/>
          </w:tcPr>
          <w:p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rsidR="00507139" w:rsidRDefault="00507139" w:rsidP="00793DC5"/>
    <w:p w:rsidR="00507139" w:rsidRDefault="00507139" w:rsidP="00793DC5">
      <w:r>
        <w:t>With the above in mind, the following</w:t>
      </w:r>
      <w:r w:rsidR="00AB367C">
        <w:t xml:space="preserve"> initial proposal is made as follows:</w:t>
      </w:r>
    </w:p>
    <w:p w:rsidR="00AB367C" w:rsidRPr="00AB367C" w:rsidRDefault="006109B5" w:rsidP="00793DC5">
      <w:pPr>
        <w:rPr>
          <w:b/>
        </w:rPr>
      </w:pPr>
      <w:r w:rsidRPr="00AB367C">
        <w:rPr>
          <w:b/>
          <w:highlight w:val="yellow"/>
        </w:rPr>
        <w:t>Initial</w:t>
      </w:r>
      <w:r w:rsidR="00AB367C" w:rsidRPr="00AB367C">
        <w:rPr>
          <w:b/>
          <w:highlight w:val="yellow"/>
        </w:rPr>
        <w:t xml:space="preserve"> Proposal 2-3-1:</w:t>
      </w:r>
    </w:p>
    <w:p w:rsidR="00AB367C" w:rsidRDefault="00AB367C" w:rsidP="00793DC5">
      <w:pPr>
        <w:rPr>
          <w:b/>
          <w:lang w:val="en-US"/>
        </w:rPr>
      </w:pPr>
      <w:r w:rsidRPr="00AB367C">
        <w:rPr>
          <w:b/>
          <w:lang w:val="en-US"/>
        </w:rPr>
        <w:t>RACH-less HO for NTN is de-prioritized in this release</w:t>
      </w:r>
    </w:p>
    <w:p w:rsidR="004D6AB3" w:rsidRPr="00AB367C" w:rsidRDefault="004D6AB3" w:rsidP="00793DC5">
      <w:pPr>
        <w:rPr>
          <w:b/>
        </w:rPr>
      </w:pPr>
    </w:p>
    <w:p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4D6AB3" w:rsidRPr="00902581" w:rsidTr="00185E02">
        <w:tc>
          <w:tcPr>
            <w:tcW w:w="932" w:type="pct"/>
            <w:shd w:val="clear" w:color="auto" w:fill="00B0F0"/>
          </w:tcPr>
          <w:p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rsidTr="00185E02">
        <w:tc>
          <w:tcPr>
            <w:tcW w:w="932" w:type="pct"/>
          </w:tcPr>
          <w:p w:rsidR="004D6AB3" w:rsidRPr="00902581" w:rsidRDefault="00773394" w:rsidP="00185E02">
            <w:r>
              <w:t>Thales</w:t>
            </w:r>
          </w:p>
        </w:tc>
        <w:tc>
          <w:tcPr>
            <w:tcW w:w="4068" w:type="pct"/>
          </w:tcPr>
          <w:p w:rsidR="004D6AB3" w:rsidRPr="007D0A57" w:rsidRDefault="00773394" w:rsidP="00185E02">
            <w:r>
              <w:t>We support the proposal</w:t>
            </w:r>
          </w:p>
        </w:tc>
      </w:tr>
      <w:tr w:rsidR="004D6AB3" w:rsidRPr="00902581" w:rsidTr="00185E02">
        <w:tc>
          <w:tcPr>
            <w:tcW w:w="932" w:type="pct"/>
          </w:tcPr>
          <w:p w:rsidR="004D6AB3" w:rsidRPr="00DC3D17" w:rsidRDefault="00DC3D17" w:rsidP="00185E02">
            <w:pPr>
              <w:rPr>
                <w:rFonts w:eastAsiaTheme="minorEastAsia" w:hint="eastAsia"/>
                <w:bCs/>
                <w:lang w:eastAsia="zh-CN"/>
              </w:rPr>
            </w:pPr>
            <w:r>
              <w:rPr>
                <w:rFonts w:eastAsiaTheme="minorEastAsia" w:hint="eastAsia"/>
                <w:bCs/>
                <w:lang w:eastAsia="zh-CN"/>
              </w:rPr>
              <w:t>CATT</w:t>
            </w:r>
          </w:p>
        </w:tc>
        <w:tc>
          <w:tcPr>
            <w:tcW w:w="4068" w:type="pct"/>
          </w:tcPr>
          <w:p w:rsidR="004D6AB3" w:rsidRPr="00C12CCF" w:rsidRDefault="00C12CCF" w:rsidP="00185E02">
            <w:pPr>
              <w:rPr>
                <w:rFonts w:eastAsiaTheme="minorEastAsia" w:hint="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bl>
    <w:p w:rsidR="004D6AB3" w:rsidRPr="00902581" w:rsidRDefault="004D6AB3" w:rsidP="004D6AB3">
      <w:pPr>
        <w:rPr>
          <w:lang w:val="en-US"/>
        </w:rPr>
      </w:pPr>
    </w:p>
    <w:p w:rsidR="00AB367C" w:rsidRPr="001123D1" w:rsidRDefault="00AB367C" w:rsidP="00793DC5"/>
    <w:p w:rsidR="005E5946" w:rsidRDefault="00127863" w:rsidP="00DE5015">
      <w:pPr>
        <w:pStyle w:val="1"/>
      </w:pPr>
      <w:bookmarkStart w:id="21" w:name="_Toc62466231"/>
      <w:r w:rsidRPr="00902581">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21"/>
    </w:p>
    <w:p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rsidR="003B6B17" w:rsidRDefault="003B6B17" w:rsidP="003B6B17">
      <w:r>
        <w:t xml:space="preserve">Some companies [Ericsson, Huawei] are in favour to at least support the case where the reference point for UL frequency is located at gNB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902581" w:rsidRDefault="003B6B17" w:rsidP="00743F8E">
            <w:r>
              <w:t>CMCC</w:t>
            </w:r>
          </w:p>
        </w:tc>
        <w:tc>
          <w:tcPr>
            <w:tcW w:w="4068" w:type="pct"/>
          </w:tcPr>
          <w:p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rsidTr="00743F8E">
        <w:tc>
          <w:tcPr>
            <w:tcW w:w="932" w:type="pct"/>
          </w:tcPr>
          <w:p w:rsidR="003B6B17" w:rsidRPr="00902581" w:rsidRDefault="003B6B17" w:rsidP="00743F8E">
            <w:pPr>
              <w:rPr>
                <w:bCs/>
              </w:rPr>
            </w:pPr>
            <w:r>
              <w:rPr>
                <w:bCs/>
              </w:rPr>
              <w:t>Apple</w:t>
            </w:r>
          </w:p>
        </w:tc>
        <w:tc>
          <w:tcPr>
            <w:tcW w:w="4068" w:type="pct"/>
          </w:tcPr>
          <w:p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rsidTr="00743F8E">
        <w:tc>
          <w:tcPr>
            <w:tcW w:w="932" w:type="pct"/>
          </w:tcPr>
          <w:p w:rsidR="003B6B17" w:rsidRDefault="003B6B17" w:rsidP="00743F8E">
            <w:pPr>
              <w:rPr>
                <w:bCs/>
              </w:rPr>
            </w:pPr>
            <w:proofErr w:type="spellStart"/>
            <w:r>
              <w:rPr>
                <w:bCs/>
              </w:rPr>
              <w:t>Spreadtrum</w:t>
            </w:r>
            <w:proofErr w:type="spellEnd"/>
            <w:r>
              <w:rPr>
                <w:bCs/>
              </w:rPr>
              <w:t xml:space="preserve"> Communications</w:t>
            </w:r>
          </w:p>
        </w:tc>
        <w:tc>
          <w:tcPr>
            <w:tcW w:w="4068" w:type="pct"/>
          </w:tcPr>
          <w:p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rsidTr="00743F8E">
        <w:tc>
          <w:tcPr>
            <w:tcW w:w="932" w:type="pct"/>
          </w:tcPr>
          <w:p w:rsidR="003B6B17" w:rsidRDefault="003B6B17" w:rsidP="00743F8E">
            <w:pPr>
              <w:rPr>
                <w:bCs/>
              </w:rPr>
            </w:pPr>
            <w:r>
              <w:rPr>
                <w:bCs/>
              </w:rPr>
              <w:t>Vivo</w:t>
            </w:r>
          </w:p>
        </w:tc>
        <w:tc>
          <w:tcPr>
            <w:tcW w:w="4068" w:type="pct"/>
          </w:tcPr>
          <w:p w:rsidR="003B6B17" w:rsidRDefault="003B6B17" w:rsidP="00743F8E">
            <w:pPr>
              <w:tabs>
                <w:tab w:val="left" w:pos="720"/>
              </w:tabs>
            </w:pPr>
            <w:r>
              <w:t>Observation 2: The compensation of common frequency offset is related to the reference point for frequency.</w:t>
            </w:r>
          </w:p>
          <w:p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rsidTr="00743F8E">
        <w:tc>
          <w:tcPr>
            <w:tcW w:w="932" w:type="pct"/>
          </w:tcPr>
          <w:p w:rsidR="003B6B17" w:rsidRDefault="003B6B17" w:rsidP="00743F8E">
            <w:pPr>
              <w:rPr>
                <w:bCs/>
              </w:rPr>
            </w:pPr>
            <w:r>
              <w:rPr>
                <w:bCs/>
              </w:rPr>
              <w:t>Ericsson</w:t>
            </w:r>
          </w:p>
        </w:tc>
        <w:tc>
          <w:tcPr>
            <w:tcW w:w="4068" w:type="pct"/>
          </w:tcPr>
          <w:p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rsidR="003B6B17" w:rsidRDefault="003B6B17" w:rsidP="00743F8E">
            <w:pPr>
              <w:tabs>
                <w:tab w:val="left" w:pos="720"/>
              </w:tabs>
            </w:pPr>
            <w:r>
              <w:t>Observation 2</w:t>
            </w:r>
            <w:r>
              <w:tab/>
              <w:t>Using satellite as reference for time and frequency requirements affects compatibility with existing rel-16 gNB.</w:t>
            </w:r>
          </w:p>
          <w:p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rsidTr="00743F8E">
        <w:tc>
          <w:tcPr>
            <w:tcW w:w="932" w:type="pct"/>
          </w:tcPr>
          <w:p w:rsidR="003B6B17" w:rsidRDefault="003B6B17" w:rsidP="00743F8E">
            <w:pPr>
              <w:rPr>
                <w:bCs/>
              </w:rPr>
            </w:pPr>
            <w:r>
              <w:rPr>
                <w:bCs/>
              </w:rPr>
              <w:t>Huawei</w:t>
            </w:r>
          </w:p>
        </w:tc>
        <w:tc>
          <w:tcPr>
            <w:tcW w:w="4068" w:type="pct"/>
          </w:tcPr>
          <w:p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w:t>
            </w:r>
            <w:r>
              <w:lastRenderedPageBreak/>
              <w:t xml:space="preserve">has no information of gNB location.  When the referent point for frequency is located at satellite, the signalling can be avoided. </w:t>
            </w:r>
          </w:p>
          <w:p w:rsidR="003B6B17" w:rsidRDefault="003B6B17" w:rsidP="00743F8E">
            <w:pPr>
              <w:tabs>
                <w:tab w:val="left" w:pos="720"/>
              </w:tabs>
            </w:pPr>
            <w:r>
              <w:t xml:space="preserve">Observation 2: UL frequency synchronization at the gNB or feeder link will introduce additional </w:t>
            </w:r>
            <w:proofErr w:type="spellStart"/>
            <w:r>
              <w:t>signaling</w:t>
            </w:r>
            <w:proofErr w:type="spellEnd"/>
            <w:r>
              <w:t xml:space="preserve"> overhead.</w:t>
            </w:r>
          </w:p>
        </w:tc>
      </w:tr>
    </w:tbl>
    <w:p w:rsidR="003B6B17" w:rsidRDefault="003B6B17" w:rsidP="003B6B17"/>
    <w:p w:rsidR="003B6B17" w:rsidRPr="00902581" w:rsidRDefault="003B6B17" w:rsidP="003B6B17">
      <w:pPr>
        <w:pStyle w:val="30"/>
      </w:pPr>
      <w:bookmarkStart w:id="23" w:name="_Toc62466233"/>
      <w:r w:rsidRPr="00902581">
        <w:t>Companies views</w:t>
      </w:r>
      <w:bookmarkEnd w:id="23"/>
    </w:p>
    <w:p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3B6B17" w:rsidRPr="00902581" w:rsidTr="00743F8E">
        <w:tc>
          <w:tcPr>
            <w:tcW w:w="932" w:type="pct"/>
          </w:tcPr>
          <w:p w:rsidR="003B6B17" w:rsidRDefault="003B6B17" w:rsidP="00743F8E">
            <w:pPr>
              <w:rPr>
                <w:rFonts w:eastAsiaTheme="minorEastAsia"/>
                <w:lang w:eastAsia="zh-CN"/>
              </w:rPr>
            </w:pPr>
          </w:p>
        </w:tc>
        <w:tc>
          <w:tcPr>
            <w:tcW w:w="4068" w:type="pct"/>
          </w:tcPr>
          <w:p w:rsidR="003B6B17" w:rsidRDefault="003B6B17" w:rsidP="00743F8E">
            <w:pPr>
              <w:rPr>
                <w:rFonts w:eastAsiaTheme="minorEastAsia"/>
                <w:lang w:eastAsia="zh-CN"/>
              </w:rPr>
            </w:pPr>
          </w:p>
        </w:tc>
      </w:tr>
    </w:tbl>
    <w:p w:rsidR="003B6B17" w:rsidRDefault="003B6B17" w:rsidP="003B6B17"/>
    <w:p w:rsidR="003B6B17" w:rsidRPr="00902581" w:rsidRDefault="003B6B17" w:rsidP="003B6B17">
      <w:pPr>
        <w:keepNext/>
        <w:keepLines/>
        <w:numPr>
          <w:ilvl w:val="1"/>
          <w:numId w:val="1"/>
        </w:numPr>
        <w:spacing w:before="180"/>
        <w:outlineLvl w:val="1"/>
        <w:rPr>
          <w:sz w:val="32"/>
        </w:rPr>
      </w:pPr>
      <w:bookmarkStart w:id="24"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24"/>
    </w:p>
    <w:p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902581" w:rsidRDefault="003B6B17" w:rsidP="00743F8E">
            <w:r>
              <w:t>Nokia</w:t>
            </w:r>
          </w:p>
        </w:tc>
        <w:tc>
          <w:tcPr>
            <w:tcW w:w="4068" w:type="pct"/>
          </w:tcPr>
          <w:p w:rsidR="003B6B17" w:rsidRDefault="003B6B17" w:rsidP="00743F8E">
            <w:r w:rsidRPr="000D0738">
              <w:t>Proposal 8: The gNB or satellite pre-compensates in the DL a common frequency offset per beam/cell, caused by the Doppler effect on feeder and service link, to minimize the PSS/SSS searching space for the UE.</w:t>
            </w:r>
          </w:p>
          <w:p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rsidTr="00743F8E">
        <w:tc>
          <w:tcPr>
            <w:tcW w:w="932" w:type="pct"/>
          </w:tcPr>
          <w:p w:rsidR="003B6B17" w:rsidRPr="00902581" w:rsidRDefault="003B6B17" w:rsidP="00743F8E">
            <w:pPr>
              <w:rPr>
                <w:bCs/>
              </w:rPr>
            </w:pPr>
            <w:r>
              <w:rPr>
                <w:bCs/>
              </w:rPr>
              <w:t>Apple</w:t>
            </w:r>
          </w:p>
        </w:tc>
        <w:tc>
          <w:tcPr>
            <w:tcW w:w="4068" w:type="pct"/>
          </w:tcPr>
          <w:p w:rsidR="003B6B17" w:rsidRPr="00902581" w:rsidRDefault="003B6B17" w:rsidP="00743F8E">
            <w:pPr>
              <w:tabs>
                <w:tab w:val="left" w:pos="720"/>
              </w:tabs>
            </w:pPr>
            <w:r w:rsidRPr="00381168">
              <w:t>Proposal 10: Support gNB pre-compensates the frequency offset in downlink transmissions</w:t>
            </w:r>
            <w:proofErr w:type="gramStart"/>
            <w:r w:rsidRPr="00381168">
              <w:t>..</w:t>
            </w:r>
            <w:proofErr w:type="gramEnd"/>
          </w:p>
        </w:tc>
      </w:tr>
      <w:tr w:rsidR="003B6B17" w:rsidRPr="00381168" w:rsidTr="00743F8E">
        <w:tc>
          <w:tcPr>
            <w:tcW w:w="932" w:type="pct"/>
          </w:tcPr>
          <w:p w:rsidR="003B6B17" w:rsidRDefault="003B6B17" w:rsidP="00743F8E">
            <w:pPr>
              <w:rPr>
                <w:bCs/>
              </w:rPr>
            </w:pPr>
            <w:r>
              <w:rPr>
                <w:bCs/>
              </w:rPr>
              <w:t>Huawei</w:t>
            </w:r>
          </w:p>
        </w:tc>
        <w:tc>
          <w:tcPr>
            <w:tcW w:w="4068" w:type="pct"/>
          </w:tcPr>
          <w:p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rsidR="003B6B17" w:rsidRDefault="003B6B17" w:rsidP="003B6B17"/>
    <w:p w:rsidR="003B6B17" w:rsidRDefault="003B6B17" w:rsidP="003B6B17">
      <w:r>
        <w:t xml:space="preserve">Since the specifications are written from the UE’s perspective, it is not necessary to have an agreement on whether the gNB shall support such </w:t>
      </w:r>
      <w:proofErr w:type="spellStart"/>
      <w:r>
        <w:t>precompensation</w:t>
      </w:r>
      <w:proofErr w:type="spellEnd"/>
      <w:r>
        <w:t xml:space="preserve">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gNB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w:t>
      </w:r>
      <w:proofErr w:type="spellStart"/>
      <w:r>
        <w:t>Xiaomi</w:t>
      </w:r>
      <w:proofErr w:type="spellEnd"/>
      <w:r>
        <w:t xml:space="preserve">, Ericsson, Qualcomm, Huawei, </w:t>
      </w:r>
      <w:proofErr w:type="spellStart"/>
      <w:r>
        <w:t>Thales</w:t>
      </w:r>
      <w:proofErr w:type="gramStart"/>
      <w:r>
        <w:t>,CATT</w:t>
      </w:r>
      <w:proofErr w:type="spellEnd"/>
      <w:proofErr w:type="gram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rsidR="003B6B17" w:rsidRDefault="003B6B17" w:rsidP="003B6B17">
      <w:r>
        <w:t xml:space="preserve">How to indicate this offset in case of </w:t>
      </w:r>
      <w:proofErr w:type="spellStart"/>
      <w:r>
        <w:t>precompensation</w:t>
      </w:r>
      <w:proofErr w:type="spellEnd"/>
      <w:r>
        <w:t xml:space="preserve"> by the </w:t>
      </w:r>
      <w:proofErr w:type="spellStart"/>
      <w:r>
        <w:t>gNB</w:t>
      </w:r>
      <w:proofErr w:type="spellEnd"/>
      <w:r>
        <w:t xml:space="preserve">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w:t>
      </w:r>
      <w:r>
        <w:lastRenderedPageBreak/>
        <w:t xml:space="preserve">is going to change proportionally to the radial acceleration between the satellite and the reference location on earth (e.g. beam </w:t>
      </w:r>
      <w:proofErr w:type="spellStart"/>
      <w:r>
        <w:t>center</w:t>
      </w:r>
      <w:proofErr w:type="spellEnd"/>
      <w:r>
        <w:t xml:space="preserve">) w.r.t.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rsidR="003B6B17" w:rsidRDefault="003B6B17" w:rsidP="003B6B17">
      <w:pPr>
        <w:pStyle w:val="af6"/>
        <w:numPr>
          <w:ilvl w:val="0"/>
          <w:numId w:val="23"/>
        </w:numPr>
      </w:pPr>
      <w:r>
        <w:t>Indication of the absolute frequency offset</w:t>
      </w:r>
    </w:p>
    <w:p w:rsidR="003B6B17" w:rsidRDefault="003B6B17" w:rsidP="003B6B17">
      <w:pPr>
        <w:pStyle w:val="af6"/>
        <w:numPr>
          <w:ilvl w:val="1"/>
          <w:numId w:val="23"/>
        </w:numPr>
      </w:pPr>
      <w:r>
        <w:t>The granularity and unit are FFS</w:t>
      </w:r>
    </w:p>
    <w:p w:rsidR="003B6B17" w:rsidRDefault="003B6B17" w:rsidP="003B6B17">
      <w:pPr>
        <w:pStyle w:val="af6"/>
        <w:numPr>
          <w:ilvl w:val="0"/>
          <w:numId w:val="23"/>
        </w:numPr>
      </w:pPr>
      <w:r>
        <w:t xml:space="preserve">Indication of the reference point location w.r.t. which the Doppler DL </w:t>
      </w:r>
      <w:proofErr w:type="spellStart"/>
      <w:r>
        <w:t>precompensation</w:t>
      </w:r>
      <w:proofErr w:type="spellEnd"/>
      <w:r>
        <w:t xml:space="preserve"> is performed</w:t>
      </w:r>
    </w:p>
    <w:p w:rsidR="003B6B17" w:rsidRDefault="003B6B17" w:rsidP="003B6B17">
      <w:pPr>
        <w:pStyle w:val="af6"/>
        <w:numPr>
          <w:ilvl w:val="1"/>
          <w:numId w:val="23"/>
        </w:numPr>
      </w:pPr>
      <w:r>
        <w:t>This can only help deriving the part of the pre-compensated frequency offset related to Doppler.</w:t>
      </w:r>
    </w:p>
    <w:p w:rsidR="003B6B17" w:rsidRPr="00902581" w:rsidRDefault="003B6B17" w:rsidP="003B6B17">
      <w:pPr>
        <w:pStyle w:val="af6"/>
        <w:numPr>
          <w:ilvl w:val="1"/>
          <w:numId w:val="23"/>
        </w:numPr>
      </w:pPr>
      <w:r>
        <w:t>The format is FSS.</w:t>
      </w:r>
      <w:r w:rsidRPr="00902581">
        <w:t xml:space="preserve"> </w:t>
      </w:r>
    </w:p>
    <w:tbl>
      <w:tblPr>
        <w:tblStyle w:val="af8"/>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902581" w:rsidRDefault="003B6B17" w:rsidP="00743F8E">
            <w:r>
              <w:t>CMCC</w:t>
            </w:r>
          </w:p>
        </w:tc>
        <w:tc>
          <w:tcPr>
            <w:tcW w:w="4068" w:type="pct"/>
          </w:tcPr>
          <w:p w:rsidR="003B6B17" w:rsidRDefault="003B6B17" w:rsidP="00743F8E">
            <w:r>
              <w:t>Proposal 11: Support the following moderator’s proposal,</w:t>
            </w:r>
          </w:p>
          <w:p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rsidTr="00743F8E">
        <w:tc>
          <w:tcPr>
            <w:tcW w:w="932" w:type="pct"/>
          </w:tcPr>
          <w:p w:rsidR="003B6B17" w:rsidRDefault="003B6B17" w:rsidP="00743F8E">
            <w:pPr>
              <w:rPr>
                <w:bCs/>
              </w:rPr>
            </w:pPr>
            <w:proofErr w:type="spellStart"/>
            <w:r>
              <w:rPr>
                <w:bCs/>
              </w:rPr>
              <w:t>Xiaomi</w:t>
            </w:r>
            <w:proofErr w:type="spellEnd"/>
          </w:p>
        </w:tc>
        <w:tc>
          <w:tcPr>
            <w:tcW w:w="4068" w:type="pct"/>
          </w:tcPr>
          <w:p w:rsidR="003B6B17" w:rsidRPr="00725876" w:rsidRDefault="003B6B17" w:rsidP="00743F8E">
            <w:pPr>
              <w:tabs>
                <w:tab w:val="left" w:pos="720"/>
              </w:tabs>
            </w:pPr>
            <w:r w:rsidRPr="004E17D3">
              <w:t>Proposal 6: Pre-compensation value for DL frequency should be indicated by network.</w:t>
            </w:r>
          </w:p>
        </w:tc>
      </w:tr>
      <w:tr w:rsidR="003B6B17" w:rsidRPr="00902581" w:rsidTr="00743F8E">
        <w:tc>
          <w:tcPr>
            <w:tcW w:w="932" w:type="pct"/>
          </w:tcPr>
          <w:p w:rsidR="003B6B17" w:rsidRDefault="003B6B17" w:rsidP="00743F8E">
            <w:pPr>
              <w:rPr>
                <w:bCs/>
              </w:rPr>
            </w:pPr>
            <w:r>
              <w:rPr>
                <w:bCs/>
              </w:rPr>
              <w:t>Nokia</w:t>
            </w:r>
          </w:p>
        </w:tc>
        <w:tc>
          <w:tcPr>
            <w:tcW w:w="4068" w:type="pct"/>
          </w:tcPr>
          <w:p w:rsidR="003B6B17" w:rsidRDefault="003B6B17" w:rsidP="00743F8E">
            <w:pPr>
              <w:tabs>
                <w:tab w:val="left" w:pos="720"/>
              </w:tabs>
            </w:pPr>
            <w:r>
              <w:t>Observation 12: For earth-moving cells the Doppler on the service link as observed at a reference point in the cell is constant over time.</w:t>
            </w:r>
          </w:p>
          <w:p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rsidTr="00743F8E">
        <w:tc>
          <w:tcPr>
            <w:tcW w:w="932" w:type="pct"/>
          </w:tcPr>
          <w:p w:rsidR="003B6B17" w:rsidRDefault="003B6B17" w:rsidP="00743F8E">
            <w:pPr>
              <w:rPr>
                <w:bCs/>
              </w:rPr>
            </w:pPr>
            <w:r>
              <w:rPr>
                <w:bCs/>
              </w:rPr>
              <w:t>Ericsson</w:t>
            </w:r>
          </w:p>
        </w:tc>
        <w:tc>
          <w:tcPr>
            <w:tcW w:w="4068" w:type="pct"/>
          </w:tcPr>
          <w:p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rsidTr="00743F8E">
        <w:tc>
          <w:tcPr>
            <w:tcW w:w="932" w:type="pct"/>
          </w:tcPr>
          <w:p w:rsidR="003B6B17" w:rsidRDefault="003B6B17" w:rsidP="00743F8E">
            <w:pPr>
              <w:rPr>
                <w:bCs/>
              </w:rPr>
            </w:pPr>
            <w:r>
              <w:rPr>
                <w:bCs/>
              </w:rPr>
              <w:t>Qualcomm</w:t>
            </w:r>
          </w:p>
        </w:tc>
        <w:tc>
          <w:tcPr>
            <w:tcW w:w="4068" w:type="pct"/>
          </w:tcPr>
          <w:p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rsidTr="00743F8E">
        <w:tc>
          <w:tcPr>
            <w:tcW w:w="932" w:type="pct"/>
          </w:tcPr>
          <w:p w:rsidR="00C46155" w:rsidRDefault="00C46155" w:rsidP="00743F8E">
            <w:pPr>
              <w:rPr>
                <w:bCs/>
              </w:rPr>
            </w:pPr>
            <w:r>
              <w:rPr>
                <w:bCs/>
              </w:rPr>
              <w:t>Thales</w:t>
            </w:r>
          </w:p>
        </w:tc>
        <w:tc>
          <w:tcPr>
            <w:tcW w:w="4068" w:type="pct"/>
          </w:tcPr>
          <w:p w:rsidR="00C46155" w:rsidRPr="00C46155" w:rsidRDefault="00C46155" w:rsidP="00C46155">
            <w:pPr>
              <w:tabs>
                <w:tab w:val="left" w:pos="720"/>
              </w:tabs>
              <w:rPr>
                <w:lang w:val="en-US"/>
              </w:rPr>
            </w:pPr>
            <w:r w:rsidRPr="00C46155">
              <w:rPr>
                <w:lang w:val="en-US"/>
              </w:rPr>
              <w:t>Proposal 11.</w:t>
            </w:r>
          </w:p>
          <w:p w:rsidR="00C46155" w:rsidRPr="00C46155" w:rsidRDefault="00C46155" w:rsidP="00C46155">
            <w:pPr>
              <w:tabs>
                <w:tab w:val="left" w:pos="720"/>
              </w:tabs>
              <w:rPr>
                <w:lang w:val="en-US"/>
              </w:rPr>
            </w:pPr>
            <w:r w:rsidRPr="00C46155">
              <w:rPr>
                <w:lang w:val="en-US"/>
              </w:rPr>
              <w:t>If NR NTN gNB applies frequency pre-compensation in DL, the gNB should broadcast:</w:t>
            </w:r>
          </w:p>
          <w:p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rsidTr="00743F8E">
        <w:tc>
          <w:tcPr>
            <w:tcW w:w="932" w:type="pct"/>
          </w:tcPr>
          <w:p w:rsidR="003B6B17" w:rsidRDefault="003B6B17" w:rsidP="00743F8E">
            <w:pPr>
              <w:rPr>
                <w:bCs/>
              </w:rPr>
            </w:pPr>
            <w:r>
              <w:rPr>
                <w:bCs/>
              </w:rPr>
              <w:t>Huawei</w:t>
            </w:r>
          </w:p>
        </w:tc>
        <w:tc>
          <w:tcPr>
            <w:tcW w:w="4068" w:type="pct"/>
          </w:tcPr>
          <w:p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rsidTr="00743F8E">
        <w:tc>
          <w:tcPr>
            <w:tcW w:w="932" w:type="pct"/>
          </w:tcPr>
          <w:p w:rsidR="003B6B17" w:rsidRDefault="003B6B17" w:rsidP="00743F8E">
            <w:pPr>
              <w:rPr>
                <w:bCs/>
              </w:rPr>
            </w:pPr>
            <w:r>
              <w:rPr>
                <w:bCs/>
              </w:rPr>
              <w:t>Intel</w:t>
            </w:r>
          </w:p>
        </w:tc>
        <w:tc>
          <w:tcPr>
            <w:tcW w:w="4068" w:type="pct"/>
          </w:tcPr>
          <w:p w:rsidR="003B6B17" w:rsidRPr="00D8654E" w:rsidRDefault="003B6B17" w:rsidP="00743F8E">
            <w:pPr>
              <w:tabs>
                <w:tab w:val="left" w:pos="720"/>
              </w:tabs>
              <w:rPr>
                <w:lang w:val="en-US"/>
              </w:rPr>
            </w:pPr>
            <w:r w:rsidRPr="00D8654E">
              <w:rPr>
                <w:lang w:val="en-US"/>
              </w:rPr>
              <w:t xml:space="preserve">Observation 1: </w:t>
            </w:r>
          </w:p>
          <w:p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rsidR="003B6B17" w:rsidRPr="00D03255" w:rsidRDefault="003B6B17" w:rsidP="00743F8E">
            <w:pPr>
              <w:tabs>
                <w:tab w:val="left" w:pos="720"/>
              </w:tabs>
              <w:rPr>
                <w:lang w:val="en-US"/>
              </w:rPr>
            </w:pPr>
            <w:r w:rsidRPr="00D8654E">
              <w:rPr>
                <w:lang w:val="en-US"/>
              </w:rPr>
              <w:t xml:space="preserve">o Indication of frequency offset value pre-compensated for DL transmission at the gNB side is </w:t>
            </w:r>
            <w:r w:rsidRPr="00D8654E">
              <w:rPr>
                <w:lang w:val="en-US"/>
              </w:rPr>
              <w:lastRenderedPageBreak/>
              <w:t>not necessary to achieve UL synchronization</w:t>
            </w:r>
          </w:p>
        </w:tc>
      </w:tr>
      <w:tr w:rsidR="003B6B17" w:rsidRPr="00902581" w:rsidTr="00743F8E">
        <w:tc>
          <w:tcPr>
            <w:tcW w:w="932" w:type="pct"/>
          </w:tcPr>
          <w:p w:rsidR="003B6B17" w:rsidRDefault="003B6B17" w:rsidP="00743F8E">
            <w:pPr>
              <w:rPr>
                <w:bCs/>
              </w:rPr>
            </w:pPr>
            <w:r>
              <w:rPr>
                <w:bCs/>
              </w:rPr>
              <w:lastRenderedPageBreak/>
              <w:t>CATT</w:t>
            </w:r>
          </w:p>
        </w:tc>
        <w:tc>
          <w:tcPr>
            <w:tcW w:w="4068" w:type="pct"/>
          </w:tcPr>
          <w:p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bl>
    <w:p w:rsidR="003B6B17" w:rsidRDefault="003B6B17" w:rsidP="003B6B17"/>
    <w:p w:rsidR="003B6B17" w:rsidRPr="00902581" w:rsidRDefault="003B6B17" w:rsidP="003B6B17">
      <w:pPr>
        <w:pStyle w:val="30"/>
      </w:pPr>
      <w:bookmarkStart w:id="25" w:name="_Toc62466235"/>
      <w:r w:rsidRPr="00902581">
        <w:t>Companies views</w:t>
      </w:r>
      <w:bookmarkEnd w:id="25"/>
    </w:p>
    <w:p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w:t>
      </w:r>
      <w:proofErr w:type="gramStart"/>
      <w:r w:rsidRPr="00B4316F">
        <w:rPr>
          <w:rFonts w:eastAsiaTheme="minorHAnsi"/>
          <w:b/>
          <w:bCs/>
          <w:sz w:val="22"/>
          <w:szCs w:val="22"/>
          <w:lang w:val="en-US"/>
        </w:rPr>
        <w:t>DL,</w:t>
      </w:r>
      <w:proofErr w:type="gramEnd"/>
      <w:r w:rsidRPr="00B4316F">
        <w:rPr>
          <w:rFonts w:eastAsiaTheme="minorHAnsi"/>
          <w:b/>
          <w:bCs/>
          <w:sz w:val="22"/>
          <w:szCs w:val="22"/>
          <w:lang w:val="en-US"/>
        </w:rPr>
        <w:t xml:space="preserve">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w:t>
      </w:r>
      <w:proofErr w:type="gramStart"/>
      <w:r>
        <w:rPr>
          <w:rFonts w:eastAsiaTheme="minorHAnsi"/>
          <w:b/>
          <w:bCs/>
          <w:sz w:val="22"/>
          <w:szCs w:val="22"/>
          <w:lang w:val="en-US"/>
        </w:rPr>
        <w:t>These</w:t>
      </w:r>
      <w:proofErr w:type="gramEnd"/>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rsidR="003B6B17" w:rsidRDefault="003B6B17" w:rsidP="00AB12BB">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3B6B17" w:rsidRPr="00902581" w:rsidTr="00743F8E">
        <w:tc>
          <w:tcPr>
            <w:tcW w:w="932" w:type="pct"/>
          </w:tcPr>
          <w:p w:rsidR="003B6B17" w:rsidRDefault="003B6B17" w:rsidP="00743F8E">
            <w:pPr>
              <w:rPr>
                <w:rFonts w:eastAsiaTheme="minorEastAsia"/>
                <w:lang w:eastAsia="zh-CN"/>
              </w:rPr>
            </w:pPr>
          </w:p>
        </w:tc>
        <w:tc>
          <w:tcPr>
            <w:tcW w:w="4068" w:type="pct"/>
          </w:tcPr>
          <w:p w:rsidR="003B6B17" w:rsidRDefault="003B6B17" w:rsidP="00743F8E">
            <w:pPr>
              <w:rPr>
                <w:rFonts w:eastAsiaTheme="minorEastAsia"/>
                <w:lang w:eastAsia="zh-CN"/>
              </w:rPr>
            </w:pPr>
          </w:p>
        </w:tc>
      </w:tr>
    </w:tbl>
    <w:p w:rsidR="003B6B17" w:rsidRDefault="003B6B17" w:rsidP="003B6B17"/>
    <w:p w:rsidR="003B6B17" w:rsidRDefault="003B6B17" w:rsidP="003B6B17">
      <w:pPr>
        <w:keepNext/>
        <w:keepLines/>
        <w:numPr>
          <w:ilvl w:val="1"/>
          <w:numId w:val="1"/>
        </w:numPr>
        <w:spacing w:before="180"/>
        <w:outlineLvl w:val="1"/>
        <w:rPr>
          <w:sz w:val="32"/>
        </w:rPr>
      </w:pPr>
      <w:bookmarkStart w:id="26"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26"/>
    </w:p>
    <w:p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rsidR="003B6B17" w:rsidRDefault="003B6B17" w:rsidP="003B6B17">
      <w:r>
        <w:t>At the end, supporting such feature seems beneficial to enable flexible gNB implementations.</w:t>
      </w:r>
    </w:p>
    <w:tbl>
      <w:tblPr>
        <w:tblStyle w:val="af8"/>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902581" w:rsidRDefault="003B6B17" w:rsidP="00743F8E">
            <w:r>
              <w:t>CMCC</w:t>
            </w:r>
          </w:p>
        </w:tc>
        <w:tc>
          <w:tcPr>
            <w:tcW w:w="4068" w:type="pct"/>
          </w:tcPr>
          <w:p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rsidTr="00743F8E">
        <w:tc>
          <w:tcPr>
            <w:tcW w:w="932" w:type="pct"/>
          </w:tcPr>
          <w:p w:rsidR="003B6B17" w:rsidRDefault="003B6B17" w:rsidP="00743F8E">
            <w:pPr>
              <w:rPr>
                <w:bCs/>
              </w:rPr>
            </w:pPr>
            <w:r>
              <w:rPr>
                <w:bCs/>
              </w:rPr>
              <w:t>Panasonic</w:t>
            </w:r>
          </w:p>
        </w:tc>
        <w:tc>
          <w:tcPr>
            <w:tcW w:w="4068" w:type="pct"/>
          </w:tcPr>
          <w:p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rsidTr="00743F8E">
        <w:tc>
          <w:tcPr>
            <w:tcW w:w="932" w:type="pct"/>
          </w:tcPr>
          <w:p w:rsidR="003B6B17" w:rsidRDefault="003B6B17" w:rsidP="00743F8E">
            <w:pPr>
              <w:rPr>
                <w:bCs/>
              </w:rPr>
            </w:pPr>
            <w:r>
              <w:rPr>
                <w:bCs/>
              </w:rPr>
              <w:t>Nokia</w:t>
            </w:r>
          </w:p>
        </w:tc>
        <w:tc>
          <w:tcPr>
            <w:tcW w:w="4068" w:type="pct"/>
          </w:tcPr>
          <w:p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rsidTr="00743F8E">
        <w:tc>
          <w:tcPr>
            <w:tcW w:w="932" w:type="pct"/>
          </w:tcPr>
          <w:p w:rsidR="003B6B17" w:rsidRDefault="003B6B17" w:rsidP="00743F8E">
            <w:pPr>
              <w:rPr>
                <w:bCs/>
              </w:rPr>
            </w:pPr>
            <w:r>
              <w:rPr>
                <w:bCs/>
              </w:rPr>
              <w:lastRenderedPageBreak/>
              <w:t>Ericsson</w:t>
            </w:r>
          </w:p>
        </w:tc>
        <w:tc>
          <w:tcPr>
            <w:tcW w:w="4068" w:type="pct"/>
          </w:tcPr>
          <w:p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rsidTr="00743F8E">
        <w:tc>
          <w:tcPr>
            <w:tcW w:w="932" w:type="pct"/>
          </w:tcPr>
          <w:p w:rsidR="003B6B17" w:rsidRDefault="003B6B17" w:rsidP="00743F8E">
            <w:pPr>
              <w:rPr>
                <w:bCs/>
              </w:rPr>
            </w:pPr>
            <w:r>
              <w:rPr>
                <w:bCs/>
              </w:rPr>
              <w:t>Huawei</w:t>
            </w:r>
          </w:p>
        </w:tc>
        <w:tc>
          <w:tcPr>
            <w:tcW w:w="4068" w:type="pct"/>
          </w:tcPr>
          <w:p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proofErr w:type="spellStart"/>
            <w:r>
              <w:t>signaled</w:t>
            </w:r>
            <w:proofErr w:type="spellEnd"/>
            <w:r>
              <w:t xml:space="preserve"> to the UE.</w:t>
            </w:r>
          </w:p>
          <w:p w:rsidR="003B6B17" w:rsidRDefault="003B6B17" w:rsidP="00743F8E">
            <w:pPr>
              <w:tabs>
                <w:tab w:val="left" w:pos="720"/>
              </w:tabs>
            </w:pPr>
            <w:r>
              <w:t>Observation 7: If common frequency offset is indicated by the network, the value may differ within a large range.</w:t>
            </w:r>
          </w:p>
          <w:p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rsidTr="00743F8E">
        <w:tc>
          <w:tcPr>
            <w:tcW w:w="932" w:type="pct"/>
          </w:tcPr>
          <w:p w:rsidR="003B6B17" w:rsidRPr="00902581" w:rsidRDefault="003B6B17" w:rsidP="00743F8E">
            <w:pPr>
              <w:rPr>
                <w:bCs/>
              </w:rPr>
            </w:pPr>
            <w:r>
              <w:rPr>
                <w:bCs/>
              </w:rPr>
              <w:t>OPPO</w:t>
            </w:r>
          </w:p>
        </w:tc>
        <w:tc>
          <w:tcPr>
            <w:tcW w:w="4068" w:type="pct"/>
          </w:tcPr>
          <w:p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xml:space="preserve">, UE only pre-compensates residual frequency shift for uplink may introduce </w:t>
            </w:r>
            <w:proofErr w:type="spellStart"/>
            <w:r w:rsidRPr="00EB7E47">
              <w:t>orthogonality</w:t>
            </w:r>
            <w:proofErr w:type="spellEnd"/>
            <w:r w:rsidRPr="00EB7E47">
              <w:t xml:space="preserve"> issue with different UE.</w:t>
            </w:r>
          </w:p>
          <w:p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rsidTr="00743F8E">
        <w:tc>
          <w:tcPr>
            <w:tcW w:w="932" w:type="pct"/>
          </w:tcPr>
          <w:p w:rsidR="003B6B17" w:rsidRDefault="003B6B17" w:rsidP="00743F8E">
            <w:pPr>
              <w:rPr>
                <w:bCs/>
              </w:rPr>
            </w:pPr>
            <w:r>
              <w:rPr>
                <w:bCs/>
              </w:rPr>
              <w:t>Intel</w:t>
            </w:r>
          </w:p>
        </w:tc>
        <w:tc>
          <w:tcPr>
            <w:tcW w:w="4068" w:type="pct"/>
          </w:tcPr>
          <w:p w:rsidR="003B6B17" w:rsidRDefault="003B6B17" w:rsidP="00743F8E">
            <w:pPr>
              <w:tabs>
                <w:tab w:val="left" w:pos="720"/>
              </w:tabs>
            </w:pPr>
            <w:r>
              <w:t xml:space="preserve">Proposal 1: </w:t>
            </w:r>
          </w:p>
          <w:p w:rsidR="003B6B17" w:rsidRDefault="003B6B17" w:rsidP="00743F8E">
            <w:pPr>
              <w:tabs>
                <w:tab w:val="left" w:pos="720"/>
              </w:tabs>
            </w:pPr>
            <w:r>
              <w:t>• The following alternatives are considered to handle time and frequency offset introduced in feeder link</w:t>
            </w:r>
          </w:p>
          <w:p w:rsidR="003B6B17" w:rsidRDefault="003B6B17" w:rsidP="00743F8E">
            <w:pPr>
              <w:tabs>
                <w:tab w:val="left" w:pos="720"/>
              </w:tabs>
            </w:pPr>
            <w:r>
              <w:t>o Alt 1: pre-compensation at the UE side</w:t>
            </w:r>
          </w:p>
          <w:p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rsidR="003B6B17" w:rsidRPr="00EB7E47" w:rsidRDefault="003B6B17" w:rsidP="00743F8E">
            <w:pPr>
              <w:tabs>
                <w:tab w:val="left" w:pos="720"/>
              </w:tabs>
            </w:pPr>
            <w:r>
              <w:t>o Alt 2: post-compensation at the gNB side</w:t>
            </w:r>
          </w:p>
        </w:tc>
      </w:tr>
      <w:tr w:rsidR="003B6B17" w:rsidRPr="00902581" w:rsidTr="00743F8E">
        <w:tc>
          <w:tcPr>
            <w:tcW w:w="932" w:type="pct"/>
          </w:tcPr>
          <w:p w:rsidR="003B6B17" w:rsidRDefault="003B6B17" w:rsidP="00743F8E">
            <w:pPr>
              <w:rPr>
                <w:bCs/>
              </w:rPr>
            </w:pPr>
            <w:r>
              <w:rPr>
                <w:bCs/>
              </w:rPr>
              <w:t>CATT</w:t>
            </w:r>
          </w:p>
        </w:tc>
        <w:tc>
          <w:tcPr>
            <w:tcW w:w="4068" w:type="pct"/>
          </w:tcPr>
          <w:p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bl>
    <w:p w:rsidR="003B6B17" w:rsidRDefault="003B6B17" w:rsidP="003B6B17"/>
    <w:p w:rsidR="003B6B17" w:rsidRPr="00902581" w:rsidRDefault="003B6B17" w:rsidP="003B6B17">
      <w:pPr>
        <w:pStyle w:val="30"/>
      </w:pPr>
      <w:bookmarkStart w:id="27" w:name="_Toc62466237"/>
      <w:r w:rsidRPr="00902581">
        <w:t>Companies views</w:t>
      </w:r>
      <w:bookmarkEnd w:id="27"/>
    </w:p>
    <w:p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rsidR="003B6B17" w:rsidRPr="00F36F21" w:rsidRDefault="003B6B17" w:rsidP="003B6B17">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rsidR="003B6B17" w:rsidRDefault="003B6B17" w:rsidP="003B6B17">
      <w:r>
        <w:t xml:space="preserve"> </w:t>
      </w:r>
    </w:p>
    <w:p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rsidTr="0098100B">
        <w:tc>
          <w:tcPr>
            <w:tcW w:w="932" w:type="pct"/>
          </w:tcPr>
          <w:p w:rsidR="00DF168C" w:rsidRPr="00DD535F" w:rsidRDefault="00DF168C" w:rsidP="00D565B5">
            <w:pPr>
              <w:rPr>
                <w:rFonts w:eastAsiaTheme="minorEastAsia"/>
                <w:lang w:eastAsia="zh-CN"/>
              </w:rPr>
            </w:pPr>
            <w:r>
              <w:rPr>
                <w:rFonts w:eastAsiaTheme="minorEastAsia" w:hint="eastAsia"/>
                <w:lang w:eastAsia="zh-CN"/>
              </w:rPr>
              <w:lastRenderedPageBreak/>
              <w:t>CATT</w:t>
            </w:r>
          </w:p>
        </w:tc>
        <w:tc>
          <w:tcPr>
            <w:tcW w:w="4068" w:type="pct"/>
          </w:tcPr>
          <w:p w:rsidR="00DF168C" w:rsidRPr="00DD535F" w:rsidRDefault="00DF168C" w:rsidP="00D565B5">
            <w:pPr>
              <w:rPr>
                <w:rFonts w:eastAsiaTheme="minorEastAsia"/>
                <w:lang w:eastAsia="zh-CN"/>
              </w:rPr>
            </w:pPr>
            <w:r>
              <w:rPr>
                <w:rFonts w:eastAsiaTheme="minorEastAsia" w:hint="eastAsia"/>
                <w:lang w:eastAsia="zh-CN"/>
              </w:rPr>
              <w:t>We are supportive to this proposal.</w:t>
            </w:r>
          </w:p>
        </w:tc>
      </w:tr>
      <w:tr w:rsidR="003B6B17" w:rsidRPr="00902581" w:rsidTr="0098100B">
        <w:tc>
          <w:tcPr>
            <w:tcW w:w="932" w:type="pct"/>
          </w:tcPr>
          <w:p w:rsidR="003B6B17" w:rsidRDefault="003B6B17" w:rsidP="00743F8E">
            <w:pPr>
              <w:rPr>
                <w:rFonts w:eastAsiaTheme="minorEastAsia"/>
                <w:lang w:eastAsia="zh-CN"/>
              </w:rPr>
            </w:pPr>
          </w:p>
        </w:tc>
        <w:tc>
          <w:tcPr>
            <w:tcW w:w="4068" w:type="pct"/>
          </w:tcPr>
          <w:p w:rsidR="003B6B17" w:rsidRDefault="003B6B17" w:rsidP="00743F8E">
            <w:pPr>
              <w:rPr>
                <w:rFonts w:eastAsiaTheme="minorEastAsia"/>
                <w:lang w:eastAsia="zh-CN"/>
              </w:rPr>
            </w:pPr>
          </w:p>
        </w:tc>
      </w:tr>
    </w:tbl>
    <w:p w:rsidR="003B6B17" w:rsidRPr="003B6B17" w:rsidRDefault="003B6B17" w:rsidP="0098100B"/>
    <w:p w:rsidR="007F1B4A" w:rsidRDefault="007F1B4A" w:rsidP="00DE5015">
      <w:pPr>
        <w:pStyle w:val="1"/>
      </w:pPr>
      <w:bookmarkStart w:id="28" w:name="_Toc62466238"/>
      <w:r w:rsidRPr="00902581">
        <w:t>Issue#</w:t>
      </w:r>
      <w:r w:rsidR="00DE5015">
        <w:t>4</w:t>
      </w:r>
      <w:r w:rsidRPr="00902581">
        <w:t xml:space="preserve">: </w:t>
      </w:r>
      <w:r>
        <w:t>Close control loop for UL frequency alignment</w:t>
      </w:r>
      <w:bookmarkEnd w:id="28"/>
    </w:p>
    <w:p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rsidR="007F1B4A" w:rsidRPr="00985334" w:rsidRDefault="007F1B4A" w:rsidP="007F1B4A">
      <w:r>
        <w:t xml:space="preserve">In addition to this already agreed mechanism, some companies [Qualcomm, </w:t>
      </w:r>
      <w:proofErr w:type="spellStart"/>
      <w:r>
        <w:t>Xiaomi</w:t>
      </w:r>
      <w:proofErr w:type="spellEnd"/>
      <w:r>
        <w:t xml:space="preserve">]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837"/>
        <w:gridCol w:w="8018"/>
      </w:tblGrid>
      <w:tr w:rsidR="007F1B4A" w:rsidRPr="00902581" w:rsidTr="00743F8E">
        <w:tc>
          <w:tcPr>
            <w:tcW w:w="932" w:type="pct"/>
            <w:shd w:val="clear" w:color="auto" w:fill="00B0F0"/>
          </w:tcPr>
          <w:p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rsidTr="00743F8E">
        <w:tc>
          <w:tcPr>
            <w:tcW w:w="932" w:type="pct"/>
          </w:tcPr>
          <w:p w:rsidR="007F1B4A" w:rsidRPr="00902581" w:rsidRDefault="007F1B4A" w:rsidP="00743F8E">
            <w:proofErr w:type="spellStart"/>
            <w:r>
              <w:t>Xiaomi</w:t>
            </w:r>
            <w:proofErr w:type="spellEnd"/>
          </w:p>
        </w:tc>
        <w:tc>
          <w:tcPr>
            <w:tcW w:w="4068" w:type="pct"/>
          </w:tcPr>
          <w:p w:rsidR="007F1B4A" w:rsidRPr="00902581" w:rsidRDefault="007F1B4A" w:rsidP="00743F8E">
            <w:r w:rsidRPr="00553613">
              <w:t>Proposal 7: The residual offset value of UL frequency at the reference point should be indicated by network.</w:t>
            </w:r>
          </w:p>
        </w:tc>
      </w:tr>
      <w:tr w:rsidR="007F1B4A" w:rsidRPr="00902581" w:rsidTr="00743F8E">
        <w:tc>
          <w:tcPr>
            <w:tcW w:w="932" w:type="pct"/>
          </w:tcPr>
          <w:p w:rsidR="007F1B4A" w:rsidRPr="00902581" w:rsidRDefault="007F1B4A" w:rsidP="00743F8E">
            <w:pPr>
              <w:rPr>
                <w:bCs/>
              </w:rPr>
            </w:pPr>
            <w:r>
              <w:rPr>
                <w:bCs/>
              </w:rPr>
              <w:t>Qualcomm</w:t>
            </w:r>
          </w:p>
        </w:tc>
        <w:tc>
          <w:tcPr>
            <w:tcW w:w="4068" w:type="pct"/>
          </w:tcPr>
          <w:p w:rsidR="007F1B4A" w:rsidRDefault="007F1B4A" w:rsidP="00743F8E">
            <w:pPr>
              <w:tabs>
                <w:tab w:val="left" w:pos="720"/>
              </w:tabs>
            </w:pPr>
            <w:r w:rsidRPr="00D03255">
              <w:t>Proposal 2: Support closed-loop frequency control commands by MAC-CE.</w:t>
            </w:r>
          </w:p>
          <w:p w:rsidR="007F1B4A" w:rsidRPr="00902581" w:rsidRDefault="007F1B4A" w:rsidP="00743F8E">
            <w:pPr>
              <w:tabs>
                <w:tab w:val="left" w:pos="720"/>
              </w:tabs>
            </w:pPr>
            <w:r w:rsidRPr="00D03255">
              <w:t>Proposal 3: Consider group-common DCI for UL time and frequency control.</w:t>
            </w:r>
          </w:p>
        </w:tc>
      </w:tr>
      <w:tr w:rsidR="007F1B4A" w:rsidRPr="00902581" w:rsidTr="00743F8E">
        <w:tc>
          <w:tcPr>
            <w:tcW w:w="932" w:type="pct"/>
          </w:tcPr>
          <w:p w:rsidR="007F1B4A" w:rsidRDefault="007F1B4A" w:rsidP="00743F8E">
            <w:pPr>
              <w:rPr>
                <w:bCs/>
              </w:rPr>
            </w:pPr>
            <w:r>
              <w:rPr>
                <w:bCs/>
              </w:rPr>
              <w:t>Huawei</w:t>
            </w:r>
          </w:p>
        </w:tc>
        <w:tc>
          <w:tcPr>
            <w:tcW w:w="4068" w:type="pct"/>
          </w:tcPr>
          <w:p w:rsidR="007F1B4A" w:rsidRPr="00381168" w:rsidRDefault="007F1B4A" w:rsidP="00743F8E">
            <w:pPr>
              <w:tabs>
                <w:tab w:val="left" w:pos="720"/>
              </w:tabs>
            </w:pPr>
            <w:r w:rsidRPr="00C926ED">
              <w:t>Proposal 3: For GNSS UE, closed-loop UL frequency compensation is not needed.</w:t>
            </w:r>
          </w:p>
        </w:tc>
      </w:tr>
      <w:tr w:rsidR="007F1B4A" w:rsidRPr="00902581" w:rsidTr="00743F8E">
        <w:tc>
          <w:tcPr>
            <w:tcW w:w="932" w:type="pct"/>
          </w:tcPr>
          <w:p w:rsidR="007F1B4A" w:rsidRDefault="007F1B4A" w:rsidP="00743F8E">
            <w:pPr>
              <w:rPr>
                <w:bCs/>
              </w:rPr>
            </w:pPr>
            <w:proofErr w:type="spellStart"/>
            <w:r>
              <w:rPr>
                <w:bCs/>
              </w:rPr>
              <w:t>Spreadtrum</w:t>
            </w:r>
            <w:proofErr w:type="spellEnd"/>
            <w:r>
              <w:rPr>
                <w:bCs/>
              </w:rPr>
              <w:t xml:space="preserve"> Communications</w:t>
            </w:r>
          </w:p>
        </w:tc>
        <w:tc>
          <w:tcPr>
            <w:tcW w:w="4068" w:type="pct"/>
          </w:tcPr>
          <w:p w:rsidR="007F1B4A" w:rsidRPr="00EB7E47" w:rsidRDefault="007F1B4A" w:rsidP="00743F8E">
            <w:pPr>
              <w:tabs>
                <w:tab w:val="left" w:pos="720"/>
              </w:tabs>
            </w:pPr>
            <w:r w:rsidRPr="00725876">
              <w:t>Proposal 5: Autonomous frequency adjustment based on UE GNSS implementation is enough for UL frequency synchronization.</w:t>
            </w:r>
          </w:p>
        </w:tc>
      </w:tr>
    </w:tbl>
    <w:p w:rsidR="007F1B4A" w:rsidRPr="00902581" w:rsidRDefault="007F1B4A" w:rsidP="0004027D">
      <w:pPr>
        <w:pStyle w:val="2"/>
      </w:pPr>
      <w:bookmarkStart w:id="29" w:name="_Toc62466239"/>
      <w:r w:rsidRPr="00902581">
        <w:t>Companies views</w:t>
      </w:r>
      <w:bookmarkEnd w:id="29"/>
    </w:p>
    <w:p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rsidR="007F1B4A" w:rsidRPr="00E1446F" w:rsidRDefault="007F1B4A" w:rsidP="007F1B4A">
      <w:r>
        <w:t>Companies are invited to provide initial inputs on this topic:</w:t>
      </w:r>
    </w:p>
    <w:tbl>
      <w:tblPr>
        <w:tblStyle w:val="af8"/>
        <w:tblW w:w="5000" w:type="pct"/>
        <w:tblLook w:val="04A0" w:firstRow="1" w:lastRow="0" w:firstColumn="1" w:lastColumn="0" w:noHBand="0" w:noVBand="1"/>
      </w:tblPr>
      <w:tblGrid>
        <w:gridCol w:w="1837"/>
        <w:gridCol w:w="8018"/>
      </w:tblGrid>
      <w:tr w:rsidR="007F1B4A" w:rsidRPr="00902581" w:rsidTr="00743F8E">
        <w:tc>
          <w:tcPr>
            <w:tcW w:w="932" w:type="pct"/>
            <w:shd w:val="clear" w:color="auto" w:fill="00B0F0"/>
          </w:tcPr>
          <w:p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rsidTr="00743F8E">
        <w:tc>
          <w:tcPr>
            <w:tcW w:w="932" w:type="pct"/>
          </w:tcPr>
          <w:p w:rsidR="007F1B4A" w:rsidRPr="007A47EA" w:rsidRDefault="007A47EA" w:rsidP="00743F8E">
            <w:pPr>
              <w:rPr>
                <w:rFonts w:eastAsiaTheme="minorEastAsia" w:hint="eastAsia"/>
                <w:lang w:eastAsia="zh-CN"/>
              </w:rPr>
            </w:pPr>
            <w:r>
              <w:rPr>
                <w:rFonts w:eastAsiaTheme="minorEastAsia" w:hint="eastAsia"/>
                <w:lang w:eastAsia="zh-CN"/>
              </w:rPr>
              <w:t>CATT</w:t>
            </w:r>
          </w:p>
        </w:tc>
        <w:tc>
          <w:tcPr>
            <w:tcW w:w="4068" w:type="pct"/>
          </w:tcPr>
          <w:p w:rsidR="007F1B4A" w:rsidRPr="007A47EA" w:rsidRDefault="00C20666" w:rsidP="00743F8E">
            <w:pPr>
              <w:rPr>
                <w:rFonts w:eastAsiaTheme="minorEastAsia" w:hint="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7F1B4A" w:rsidRPr="00902581" w:rsidTr="00743F8E">
        <w:tc>
          <w:tcPr>
            <w:tcW w:w="932" w:type="pct"/>
          </w:tcPr>
          <w:p w:rsidR="007F1B4A" w:rsidRPr="00902581" w:rsidRDefault="007F1B4A" w:rsidP="00743F8E">
            <w:pPr>
              <w:rPr>
                <w:bCs/>
              </w:rPr>
            </w:pPr>
          </w:p>
        </w:tc>
        <w:tc>
          <w:tcPr>
            <w:tcW w:w="4068" w:type="pct"/>
          </w:tcPr>
          <w:p w:rsidR="007F1B4A" w:rsidRPr="00902581" w:rsidRDefault="007F1B4A" w:rsidP="00743F8E">
            <w:pPr>
              <w:tabs>
                <w:tab w:val="left" w:pos="720"/>
              </w:tabs>
            </w:pPr>
          </w:p>
        </w:tc>
      </w:tr>
      <w:tr w:rsidR="007F1B4A" w:rsidRPr="00902581" w:rsidTr="00743F8E">
        <w:tc>
          <w:tcPr>
            <w:tcW w:w="932" w:type="pct"/>
          </w:tcPr>
          <w:p w:rsidR="007F1B4A" w:rsidRDefault="007F1B4A" w:rsidP="00743F8E">
            <w:pPr>
              <w:rPr>
                <w:bCs/>
              </w:rPr>
            </w:pPr>
          </w:p>
        </w:tc>
        <w:tc>
          <w:tcPr>
            <w:tcW w:w="4068" w:type="pct"/>
          </w:tcPr>
          <w:p w:rsidR="007F1B4A" w:rsidRPr="00381168" w:rsidRDefault="007F1B4A" w:rsidP="00743F8E">
            <w:pPr>
              <w:tabs>
                <w:tab w:val="left" w:pos="720"/>
              </w:tabs>
            </w:pPr>
          </w:p>
        </w:tc>
      </w:tr>
      <w:tr w:rsidR="007F1B4A" w:rsidRPr="00902581" w:rsidTr="00743F8E">
        <w:tc>
          <w:tcPr>
            <w:tcW w:w="932" w:type="pct"/>
          </w:tcPr>
          <w:p w:rsidR="007F1B4A" w:rsidRDefault="007F1B4A" w:rsidP="00743F8E">
            <w:pPr>
              <w:rPr>
                <w:bCs/>
              </w:rPr>
            </w:pPr>
          </w:p>
        </w:tc>
        <w:tc>
          <w:tcPr>
            <w:tcW w:w="4068" w:type="pct"/>
          </w:tcPr>
          <w:p w:rsidR="007F1B4A" w:rsidRPr="00EB7E47" w:rsidRDefault="007F1B4A" w:rsidP="00743F8E">
            <w:pPr>
              <w:tabs>
                <w:tab w:val="left" w:pos="720"/>
              </w:tabs>
            </w:pPr>
          </w:p>
        </w:tc>
      </w:tr>
    </w:tbl>
    <w:p w:rsidR="00391B44" w:rsidRPr="00EE1E7F" w:rsidRDefault="00391B44" w:rsidP="00EB427D">
      <w:pPr>
        <w:pStyle w:val="1"/>
      </w:pPr>
      <w:bookmarkStart w:id="30" w:name="_Toc62466240"/>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0"/>
    </w:p>
    <w:p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rsidR="00391B44" w:rsidRDefault="00D15F5A" w:rsidP="00391B44">
      <w:r>
        <w:lastRenderedPageBreak/>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rsidR="00391B44" w:rsidRDefault="00391B44" w:rsidP="00391B44">
      <w:r>
        <w:t>The mentioned benefits for such solution are the following:</w:t>
      </w:r>
    </w:p>
    <w:p w:rsidR="00391B44" w:rsidRDefault="00391B44" w:rsidP="00391B44">
      <w:pPr>
        <w:pStyle w:val="af6"/>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rsidR="00391B44" w:rsidRDefault="00391B44" w:rsidP="00391B44">
      <w:pPr>
        <w:pStyle w:val="af6"/>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rsidR="00391B44" w:rsidRDefault="00391B44" w:rsidP="00391B44">
      <w:r>
        <w:t xml:space="preserve">Such method would come in addition to the one already agreed based on geometric </w:t>
      </w:r>
      <w:proofErr w:type="gramStart"/>
      <w:r>
        <w:t>calculations</w:t>
      </w:r>
      <w:proofErr w:type="gramEnd"/>
      <w:r>
        <w:t xml:space="preserve"> from the UE position and the satellite ephemeris. [Ericsson] proposed to not support </w:t>
      </w:r>
      <w:r w:rsidRPr="00BF260C">
        <w:t>it</w:t>
      </w:r>
      <w:r>
        <w:t xml:space="preserve"> since in their view it</w:t>
      </w:r>
      <w:r w:rsidRPr="00BF260C">
        <w:t xml:space="preserve"> is not justified to add a second (mandatory) solution.</w:t>
      </w:r>
    </w:p>
    <w:p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837"/>
        <w:gridCol w:w="8018"/>
      </w:tblGrid>
      <w:tr w:rsidR="00391B44" w:rsidRPr="00902581" w:rsidTr="00743F8E">
        <w:tc>
          <w:tcPr>
            <w:tcW w:w="932" w:type="pct"/>
            <w:shd w:val="clear" w:color="auto" w:fill="00B0F0"/>
          </w:tcPr>
          <w:p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rsidTr="00185E02">
        <w:trPr>
          <w:trHeight w:val="2800"/>
        </w:trPr>
        <w:tc>
          <w:tcPr>
            <w:tcW w:w="932" w:type="pct"/>
          </w:tcPr>
          <w:p w:rsidR="00BA7F15" w:rsidRDefault="00BA7F15" w:rsidP="00743F8E">
            <w:r>
              <w:t>Nokia</w:t>
            </w:r>
          </w:p>
        </w:tc>
        <w:tc>
          <w:tcPr>
            <w:tcW w:w="4068" w:type="pct"/>
          </w:tcPr>
          <w:p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rsidR="003C28E0" w:rsidRDefault="003C28E0" w:rsidP="003C28E0">
            <w:r>
              <w:t>Observation 11: Using referenceTimeInfo-R16 and UE based understanding of GNSS time will suffer less from the satellite movement in terms of timing advance as the reference point is at a static location (the gNB).</w:t>
            </w:r>
          </w:p>
          <w:p w:rsidR="00BA7F15" w:rsidRDefault="003C28E0" w:rsidP="003C28E0">
            <w:r>
              <w:t>Proposal 7: Self adjustment by the UE based on GNSS time and the time provided by referenceTimeInfo-R16 is a feasible solution and should be standardized as well.</w:t>
            </w:r>
          </w:p>
          <w:p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rsidTr="00743F8E">
        <w:tc>
          <w:tcPr>
            <w:tcW w:w="932" w:type="pct"/>
          </w:tcPr>
          <w:p w:rsidR="00391B44" w:rsidRPr="00902581" w:rsidRDefault="00391B44" w:rsidP="00743F8E">
            <w:pPr>
              <w:rPr>
                <w:bCs/>
              </w:rPr>
            </w:pPr>
            <w:r>
              <w:rPr>
                <w:bCs/>
              </w:rPr>
              <w:t>Ericsson</w:t>
            </w:r>
          </w:p>
        </w:tc>
        <w:tc>
          <w:tcPr>
            <w:tcW w:w="4068" w:type="pct"/>
          </w:tcPr>
          <w:p w:rsidR="00391B44" w:rsidRDefault="00391B44" w:rsidP="00743F8E">
            <w:pPr>
              <w:tabs>
                <w:tab w:val="left" w:pos="720"/>
              </w:tabs>
            </w:pPr>
            <w:r w:rsidRPr="001277D9">
              <w:t>Proposal 16</w:t>
            </w:r>
            <w:r w:rsidRPr="001277D9">
              <w:tab/>
              <w:t>The measurement-based method for access offset determination is not needed.</w:t>
            </w:r>
          </w:p>
          <w:p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rsidTr="00743F8E">
        <w:tc>
          <w:tcPr>
            <w:tcW w:w="932" w:type="pct"/>
          </w:tcPr>
          <w:p w:rsidR="00391B44" w:rsidRDefault="00391B44" w:rsidP="00743F8E">
            <w:pPr>
              <w:rPr>
                <w:bCs/>
              </w:rPr>
            </w:pPr>
            <w:r>
              <w:rPr>
                <w:bCs/>
              </w:rPr>
              <w:t>Qualcomm</w:t>
            </w:r>
          </w:p>
        </w:tc>
        <w:tc>
          <w:tcPr>
            <w:tcW w:w="4068" w:type="pct"/>
          </w:tcPr>
          <w:p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rsidTr="00743F8E">
        <w:tc>
          <w:tcPr>
            <w:tcW w:w="932" w:type="pct"/>
          </w:tcPr>
          <w:p w:rsidR="00391B44" w:rsidRDefault="00391B44" w:rsidP="00743F8E">
            <w:pPr>
              <w:rPr>
                <w:bCs/>
              </w:rPr>
            </w:pPr>
            <w:r>
              <w:rPr>
                <w:bCs/>
              </w:rPr>
              <w:t>Huawei</w:t>
            </w:r>
          </w:p>
        </w:tc>
        <w:tc>
          <w:tcPr>
            <w:tcW w:w="4068" w:type="pct"/>
          </w:tcPr>
          <w:p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rsidR="00391B44" w:rsidRDefault="00391B44" w:rsidP="00391B44"/>
    <w:p w:rsidR="00391B44" w:rsidRPr="00902581" w:rsidRDefault="00391B44" w:rsidP="0004027D">
      <w:pPr>
        <w:pStyle w:val="2"/>
      </w:pPr>
      <w:bookmarkStart w:id="31" w:name="_Toc62466241"/>
      <w:r w:rsidRPr="00902581">
        <w:t>Companies views</w:t>
      </w:r>
      <w:bookmarkEnd w:id="31"/>
    </w:p>
    <w:p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lastRenderedPageBreak/>
        <w:t>Self-adjustment by the UE based on GNSS time and the time provided by referenceTimeInfo-R16 is a feasible solution and should be standardized as well</w:t>
      </w:r>
    </w:p>
    <w:p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837"/>
        <w:gridCol w:w="8018"/>
      </w:tblGrid>
      <w:tr w:rsidR="00E74EC6" w:rsidRPr="00902581" w:rsidTr="00185E02">
        <w:tc>
          <w:tcPr>
            <w:tcW w:w="932" w:type="pct"/>
            <w:shd w:val="clear" w:color="auto" w:fill="00B0F0"/>
          </w:tcPr>
          <w:p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rsidTr="00185E02">
        <w:tc>
          <w:tcPr>
            <w:tcW w:w="932" w:type="pct"/>
          </w:tcPr>
          <w:p w:rsidR="00E032EA" w:rsidRPr="00DD535F" w:rsidRDefault="00E032EA" w:rsidP="00D565B5">
            <w:pPr>
              <w:rPr>
                <w:rFonts w:eastAsiaTheme="minorEastAsia"/>
                <w:lang w:eastAsia="zh-CN"/>
              </w:rPr>
            </w:pPr>
            <w:r>
              <w:rPr>
                <w:rFonts w:eastAsiaTheme="minorEastAsia" w:hint="eastAsia"/>
                <w:lang w:eastAsia="zh-CN"/>
              </w:rPr>
              <w:t>CATT</w:t>
            </w:r>
          </w:p>
        </w:tc>
        <w:tc>
          <w:tcPr>
            <w:tcW w:w="4068" w:type="pct"/>
          </w:tcPr>
          <w:p w:rsidR="00E032EA" w:rsidRPr="00DD535F" w:rsidRDefault="00E032EA" w:rsidP="00D565B5">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bookmarkStart w:id="32" w:name="_GoBack"/>
            <w:bookmarkEnd w:id="32"/>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74EC6" w:rsidRPr="00902581" w:rsidTr="00185E02">
        <w:tc>
          <w:tcPr>
            <w:tcW w:w="932" w:type="pct"/>
          </w:tcPr>
          <w:p w:rsidR="00E74EC6" w:rsidRPr="00902581" w:rsidRDefault="00E74EC6" w:rsidP="00185E02">
            <w:pPr>
              <w:rPr>
                <w:bCs/>
              </w:rPr>
            </w:pPr>
          </w:p>
        </w:tc>
        <w:tc>
          <w:tcPr>
            <w:tcW w:w="4068" w:type="pct"/>
          </w:tcPr>
          <w:p w:rsidR="00E74EC6" w:rsidRPr="00902581" w:rsidRDefault="00E74EC6" w:rsidP="00185E02">
            <w:pPr>
              <w:tabs>
                <w:tab w:val="left" w:pos="720"/>
              </w:tabs>
            </w:pPr>
          </w:p>
        </w:tc>
      </w:tr>
    </w:tbl>
    <w:p w:rsidR="00E74EC6" w:rsidRDefault="00E74EC6" w:rsidP="00391B44">
      <w:pPr>
        <w:tabs>
          <w:tab w:val="left" w:pos="1701"/>
        </w:tabs>
        <w:spacing w:after="160" w:line="259" w:lineRule="auto"/>
        <w:rPr>
          <w:rFonts w:eastAsiaTheme="minorHAnsi"/>
          <w:b/>
          <w:bCs/>
          <w:sz w:val="22"/>
          <w:szCs w:val="22"/>
          <w:lang w:val="en-US"/>
        </w:rPr>
      </w:pPr>
    </w:p>
    <w:p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rsidR="007F7325" w:rsidRDefault="007F7325" w:rsidP="00391B44">
      <w:pPr>
        <w:tabs>
          <w:tab w:val="left" w:pos="1701"/>
        </w:tabs>
        <w:spacing w:after="160" w:line="259" w:lineRule="auto"/>
        <w:rPr>
          <w:rFonts w:eastAsiaTheme="minorHAnsi"/>
          <w:b/>
          <w:bCs/>
          <w:sz w:val="22"/>
          <w:szCs w:val="22"/>
          <w:lang w:val="en-US"/>
        </w:rPr>
      </w:pPr>
    </w:p>
    <w:p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837"/>
        <w:gridCol w:w="8018"/>
      </w:tblGrid>
      <w:tr w:rsidR="00391B44" w:rsidRPr="00902581" w:rsidTr="00743F8E">
        <w:tc>
          <w:tcPr>
            <w:tcW w:w="932" w:type="pct"/>
            <w:shd w:val="clear" w:color="auto" w:fill="00B0F0"/>
          </w:tcPr>
          <w:p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rsidTr="00743F8E">
        <w:tc>
          <w:tcPr>
            <w:tcW w:w="932" w:type="pct"/>
          </w:tcPr>
          <w:p w:rsidR="00A81E58" w:rsidRPr="00DD535F" w:rsidRDefault="00A81E58" w:rsidP="00D565B5">
            <w:pPr>
              <w:rPr>
                <w:rFonts w:eastAsiaTheme="minorEastAsia"/>
                <w:lang w:eastAsia="zh-CN"/>
              </w:rPr>
            </w:pPr>
            <w:r>
              <w:rPr>
                <w:rFonts w:eastAsiaTheme="minorEastAsia" w:hint="eastAsia"/>
                <w:lang w:eastAsia="zh-CN"/>
              </w:rPr>
              <w:t>CATT</w:t>
            </w:r>
          </w:p>
        </w:tc>
        <w:tc>
          <w:tcPr>
            <w:tcW w:w="4068" w:type="pct"/>
          </w:tcPr>
          <w:p w:rsidR="00A81E58" w:rsidRPr="00A81E58" w:rsidRDefault="00A81E58" w:rsidP="00D565B5">
            <w:pPr>
              <w:rPr>
                <w:rFonts w:eastAsiaTheme="minorEastAsia" w:hint="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r w:rsidR="00391B44" w:rsidRPr="00902581" w:rsidTr="00743F8E">
        <w:tc>
          <w:tcPr>
            <w:tcW w:w="932" w:type="pct"/>
          </w:tcPr>
          <w:p w:rsidR="00391B44" w:rsidRPr="00902581" w:rsidRDefault="00391B44" w:rsidP="00743F8E">
            <w:pPr>
              <w:rPr>
                <w:bCs/>
              </w:rPr>
            </w:pPr>
          </w:p>
        </w:tc>
        <w:tc>
          <w:tcPr>
            <w:tcW w:w="4068" w:type="pct"/>
          </w:tcPr>
          <w:p w:rsidR="00391B44" w:rsidRPr="00902581" w:rsidRDefault="00391B44" w:rsidP="00743F8E">
            <w:pPr>
              <w:tabs>
                <w:tab w:val="left" w:pos="720"/>
              </w:tabs>
            </w:pPr>
          </w:p>
        </w:tc>
      </w:tr>
    </w:tbl>
    <w:p w:rsidR="00391B44" w:rsidRDefault="00391B44" w:rsidP="00391B44"/>
    <w:p w:rsidR="00391B44" w:rsidRDefault="00391B44" w:rsidP="00391B44"/>
    <w:p w:rsidR="004E2835" w:rsidRDefault="003E6C72" w:rsidP="00A26247">
      <w:pPr>
        <w:pStyle w:val="1"/>
      </w:pPr>
      <w:bookmarkStart w:id="33" w:name="_Toc62466242"/>
      <w:r>
        <w:t>Issue#6</w:t>
      </w:r>
      <w:r w:rsidR="00CF499D" w:rsidRPr="00902581">
        <w:t xml:space="preserve">: </w:t>
      </w:r>
      <w:r w:rsidR="004E2835" w:rsidRPr="00902581">
        <w:t>Serving satellite ephemeris format</w:t>
      </w:r>
      <w:bookmarkEnd w:id="33"/>
    </w:p>
    <w:p w:rsidR="003E6C72" w:rsidRDefault="003E6C72" w:rsidP="003E6C72">
      <w:r>
        <w:t>Discussions about satellite ephemeris have already started during RAN1#103e. The satellite ephemeris format to be used is still undecided. Two main options are foreseen:</w:t>
      </w:r>
    </w:p>
    <w:p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837"/>
        <w:gridCol w:w="8018"/>
      </w:tblGrid>
      <w:tr w:rsidR="003E6C72" w:rsidRPr="00902581" w:rsidTr="00743F8E">
        <w:tc>
          <w:tcPr>
            <w:tcW w:w="932" w:type="pct"/>
            <w:shd w:val="clear" w:color="auto" w:fill="00B0F0"/>
          </w:tcPr>
          <w:p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rsidTr="00743F8E">
        <w:tc>
          <w:tcPr>
            <w:tcW w:w="932" w:type="pct"/>
          </w:tcPr>
          <w:p w:rsidR="003E6C72" w:rsidRPr="00902581" w:rsidRDefault="003E6C72" w:rsidP="00743F8E">
            <w:r>
              <w:t>ZTE</w:t>
            </w:r>
          </w:p>
        </w:tc>
        <w:tc>
          <w:tcPr>
            <w:tcW w:w="4068" w:type="pct"/>
          </w:tcPr>
          <w:p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rsidTr="00743F8E">
        <w:tc>
          <w:tcPr>
            <w:tcW w:w="932" w:type="pct"/>
          </w:tcPr>
          <w:p w:rsidR="003E6C72" w:rsidRPr="00902581" w:rsidRDefault="003E6C72" w:rsidP="00743F8E">
            <w:pPr>
              <w:rPr>
                <w:bCs/>
              </w:rPr>
            </w:pPr>
            <w:r>
              <w:rPr>
                <w:bCs/>
              </w:rPr>
              <w:t>CMCC</w:t>
            </w:r>
          </w:p>
        </w:tc>
        <w:tc>
          <w:tcPr>
            <w:tcW w:w="4068" w:type="pct"/>
          </w:tcPr>
          <w:p w:rsidR="003E6C72" w:rsidRDefault="003E6C72" w:rsidP="00743F8E">
            <w:r w:rsidRPr="00F21088">
              <w:t>Observation 2: For satellite application, different forms of orbit representation can be easily translated to each other.</w:t>
            </w:r>
          </w:p>
          <w:p w:rsidR="003E6C72" w:rsidRDefault="003E6C72" w:rsidP="00743F8E">
            <w:r w:rsidRPr="00F21088">
              <w:t>Observation 3: UE should have the capability of performing satellite orbit propagation based on any provided orbit representation at a reference time.</w:t>
            </w:r>
          </w:p>
          <w:p w:rsidR="003E6C72" w:rsidRDefault="003E6C72" w:rsidP="00743F8E">
            <w:r w:rsidRPr="00F21088">
              <w:t>Observation 4: Only satellite ephemeris in instant state vectors format (Option 2) has the ability for implicit compatibility to support HAPS and ATG scenarios.</w:t>
            </w:r>
          </w:p>
          <w:p w:rsidR="003E6C72" w:rsidRPr="00902581" w:rsidRDefault="003E6C72" w:rsidP="00743F8E">
            <w:r w:rsidRPr="00F21088">
              <w:lastRenderedPageBreak/>
              <w:t>Proposal 14: For serving satellite ephemeris broadcast by the gNB, at least support instant state vectors format (Option 2).</w:t>
            </w:r>
          </w:p>
        </w:tc>
      </w:tr>
      <w:tr w:rsidR="003E6C72" w:rsidRPr="00902581" w:rsidTr="00743F8E">
        <w:tc>
          <w:tcPr>
            <w:tcW w:w="932" w:type="pct"/>
          </w:tcPr>
          <w:p w:rsidR="003E6C72" w:rsidRDefault="003E6C72" w:rsidP="00743F8E">
            <w:pPr>
              <w:rPr>
                <w:bCs/>
              </w:rPr>
            </w:pPr>
            <w:r>
              <w:rPr>
                <w:bCs/>
              </w:rPr>
              <w:lastRenderedPageBreak/>
              <w:t>Ericsson</w:t>
            </w:r>
          </w:p>
        </w:tc>
        <w:tc>
          <w:tcPr>
            <w:tcW w:w="4068" w:type="pct"/>
          </w:tcPr>
          <w:p w:rsidR="003E6C72" w:rsidRDefault="003E6C72" w:rsidP="00743F8E">
            <w:r w:rsidRPr="00F21088">
              <w:t>Proposal 13 RAN1 to determine the relevance of the case of NTN coverage but no GNSS coverage.</w:t>
            </w:r>
          </w:p>
          <w:p w:rsidR="003E6C72" w:rsidRDefault="003E6C72" w:rsidP="00743F8E">
            <w:r>
              <w:t xml:space="preserve">Observation </w:t>
            </w:r>
            <w:proofErr w:type="gramStart"/>
            <w:r>
              <w:t>7 Satellite ephemeris</w:t>
            </w:r>
            <w:proofErr w:type="gramEnd"/>
            <w:r>
              <w:t xml:space="preserve"> can be represented in different forms including orbital elements and orbital state vector.</w:t>
            </w:r>
          </w:p>
          <w:p w:rsidR="003E6C72" w:rsidRDefault="003E6C72" w:rsidP="00743F8E">
            <w:r>
              <w:t>Observation 8 Different forms of orbit representation can be translated to each other.</w:t>
            </w:r>
          </w:p>
          <w:p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rsidR="003E6C72" w:rsidRDefault="003E6C72" w:rsidP="00743F8E">
            <w:r>
              <w:t>Proposal 14 NTN UE should have the capability of satellite trajectory calculation based on a provided orbit representation at a reference time.</w:t>
            </w:r>
          </w:p>
          <w:p w:rsidR="003E6C72" w:rsidRDefault="003E6C72" w:rsidP="00743F8E">
            <w:r>
              <w:t xml:space="preserve">Observation </w:t>
            </w:r>
            <w:proofErr w:type="gramStart"/>
            <w:r>
              <w:t>11 Satellite ephemeris with sufficient accuracy to support timing and frequency offset pre-compensation</w:t>
            </w:r>
            <w:proofErr w:type="gramEnd"/>
            <w:r>
              <w:t xml:space="preserve"> shall be made available to the NR NTN UE.</w:t>
            </w:r>
          </w:p>
          <w:p w:rsidR="003E6C72" w:rsidRDefault="003E6C72" w:rsidP="00743F8E">
            <w:r>
              <w:t xml:space="preserve">Observation </w:t>
            </w:r>
            <w:proofErr w:type="gramStart"/>
            <w:r>
              <w:t>12 Satellite ephemeris with sufficient accuracy to support timing and frequency offset pre-compensation</w:t>
            </w:r>
            <w:proofErr w:type="gramEnd"/>
            <w:r>
              <w:t xml:space="preserve"> can come with low frequency updates.</w:t>
            </w:r>
          </w:p>
          <w:p w:rsidR="003E6C72" w:rsidRPr="00F21088" w:rsidRDefault="003E6C72" w:rsidP="00743F8E">
            <w:r>
              <w:t>Proposal 15 RAN1 to study the required accuracy of satellite ephemeris to support timing and frequency offset pre-compensation.</w:t>
            </w:r>
          </w:p>
        </w:tc>
      </w:tr>
      <w:tr w:rsidR="003E6C72" w:rsidRPr="00902581" w:rsidTr="00743F8E">
        <w:tc>
          <w:tcPr>
            <w:tcW w:w="932" w:type="pct"/>
          </w:tcPr>
          <w:p w:rsidR="003E6C72" w:rsidRDefault="003E6C72" w:rsidP="00743F8E">
            <w:pPr>
              <w:rPr>
                <w:bCs/>
              </w:rPr>
            </w:pPr>
            <w:r>
              <w:rPr>
                <w:bCs/>
              </w:rPr>
              <w:t>Huawei</w:t>
            </w:r>
          </w:p>
        </w:tc>
        <w:tc>
          <w:tcPr>
            <w:tcW w:w="4068" w:type="pct"/>
          </w:tcPr>
          <w:p w:rsidR="003E6C72" w:rsidRDefault="003E6C72" w:rsidP="00743F8E">
            <w:r w:rsidRPr="00B118D5">
              <w:t xml:space="preserve">Observation 12: </w:t>
            </w:r>
            <w:proofErr w:type="spellStart"/>
            <w:r w:rsidRPr="00B118D5">
              <w:t>Keplerian</w:t>
            </w:r>
            <w:proofErr w:type="spellEnd"/>
            <w:r w:rsidRPr="00B118D5">
              <w:t xml:space="preserve"> orbit elements indication for service and neighbour satellites can be optimized to reduce the overall signalling overhead.</w:t>
            </w:r>
          </w:p>
          <w:p w:rsidR="003E6C72" w:rsidRDefault="003E6C72" w:rsidP="00743F8E">
            <w:r>
              <w:t xml:space="preserve">Proposal 10: The satellite ephemeris should take into account the requirement from both RAN1 and RAN2 </w:t>
            </w:r>
          </w:p>
          <w:p w:rsidR="003E6C72" w:rsidRDefault="003E6C72" w:rsidP="00743F8E">
            <w:r>
              <w:t>• Accuracy requirement on time/frequency synchronization</w:t>
            </w:r>
          </w:p>
          <w:p w:rsidR="003E6C72" w:rsidRPr="00F21088" w:rsidRDefault="003E6C72" w:rsidP="00743F8E">
            <w:r>
              <w:t xml:space="preserve">• Neighbouring satellite ephemeris for mobility management purpose </w:t>
            </w:r>
          </w:p>
        </w:tc>
      </w:tr>
      <w:tr w:rsidR="003E6C72" w:rsidRPr="00902581" w:rsidTr="00743F8E">
        <w:tc>
          <w:tcPr>
            <w:tcW w:w="932" w:type="pct"/>
          </w:tcPr>
          <w:p w:rsidR="003E6C72" w:rsidRDefault="003E6C72" w:rsidP="00743F8E">
            <w:pPr>
              <w:rPr>
                <w:bCs/>
              </w:rPr>
            </w:pPr>
            <w:r>
              <w:rPr>
                <w:bCs/>
              </w:rPr>
              <w:t>MediaTek</w:t>
            </w:r>
          </w:p>
        </w:tc>
        <w:tc>
          <w:tcPr>
            <w:tcW w:w="4068" w:type="pct"/>
          </w:tcPr>
          <w:p w:rsidR="003E6C72" w:rsidRDefault="003E6C72" w:rsidP="00743F8E">
            <w:r>
              <w:t>Observation 5: Two use cases with different requirements for satellite ephemeris can be considered:</w:t>
            </w:r>
          </w:p>
          <w:p w:rsidR="003E6C72" w:rsidRDefault="003E6C72" w:rsidP="00743F8E">
            <w:r>
              <w:t xml:space="preserve">• Use case 1 </w:t>
            </w:r>
            <w:proofErr w:type="gramStart"/>
            <w:r>
              <w:t>-  Satellite</w:t>
            </w:r>
            <w:proofErr w:type="gramEnd"/>
            <w:r>
              <w:t xml:space="preserve"> ephemeris used for UE pre-compensation for UL synchronization for cell access: The gNB broadcast the satellite ephemeris with low latency, high accuracy, and for a single satellite. This use case mainly is within scope of RAN1 discussions.</w:t>
            </w:r>
          </w:p>
          <w:p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w:t>
            </w:r>
            <w:proofErr w:type="spellStart"/>
            <w:r>
              <w:t>sphericity</w:t>
            </w:r>
            <w:proofErr w:type="spellEnd"/>
            <w:r>
              <w:t xml:space="preserve"> of the Earth shape (Earth’s </w:t>
            </w:r>
            <w:proofErr w:type="spellStart"/>
            <w:r>
              <w:t>oblateness</w:t>
            </w:r>
            <w:proofErr w:type="spellEnd"/>
            <w:r>
              <w:t>). Earth radius at pole is 21 km smaller than Earth radius at equator. For a nearly polar orbit (and very close to the Earth), it impacts significantly the propagation of the orbital elements.</w:t>
            </w:r>
          </w:p>
          <w:p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rsidR="003E6C72" w:rsidRDefault="003E6C72" w:rsidP="00743F8E">
            <w:r>
              <w:t xml:space="preserve">Observation 8: The UE needs to convert orbital parameters to state vectors Position and Velocity to determine satellite delay and Doppler shift which increases complexity. </w:t>
            </w:r>
          </w:p>
          <w:p w:rsidR="003E6C72" w:rsidRDefault="003E6C72" w:rsidP="00743F8E">
            <w:r>
              <w:lastRenderedPageBreak/>
              <w:t xml:space="preserve">Observation 9: The orbital parameters are not applicable to HAPS/ ATG. HAPS vehicles do not follow a </w:t>
            </w:r>
            <w:proofErr w:type="spellStart"/>
            <w:r>
              <w:t>Keplerian</w:t>
            </w:r>
            <w:proofErr w:type="spellEnd"/>
            <w:r>
              <w:t xml:space="preserve"> Orbit. ATG is fixed on the ground and do not follow a </w:t>
            </w:r>
            <w:proofErr w:type="spellStart"/>
            <w:r>
              <w:t>Keplerian</w:t>
            </w:r>
            <w:proofErr w:type="spellEnd"/>
            <w:r>
              <w:t xml:space="preserve">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rsidR="003E6C72" w:rsidRDefault="003E6C72" w:rsidP="00743F8E">
            <w:r>
              <w:t xml:space="preserve">- </w:t>
            </w:r>
            <w:proofErr w:type="gramStart"/>
            <w:r>
              <w:t>the</w:t>
            </w:r>
            <w:proofErr w:type="gramEnd"/>
            <w:r>
              <w:t xml:space="preserve"> overhead can be 16 bytes on NTN SIB. </w:t>
            </w:r>
          </w:p>
          <w:p w:rsidR="003E6C72" w:rsidRDefault="003E6C72" w:rsidP="00743F8E">
            <w:r>
              <w:t xml:space="preserve">- </w:t>
            </w:r>
            <w:proofErr w:type="gramStart"/>
            <w:r>
              <w:t>there</w:t>
            </w:r>
            <w:proofErr w:type="gramEnd"/>
            <w:r>
              <w:t xml:space="preserve"> is no need to include the epoch time which can be implicitly known as a reference time linked to the Downlink </w:t>
            </w:r>
            <w:proofErr w:type="spellStart"/>
            <w:r>
              <w:t>subframe</w:t>
            </w:r>
            <w:proofErr w:type="spellEnd"/>
            <w:r>
              <w:t xml:space="preserve"> where the NTN SIB is broadcast.</w:t>
            </w:r>
          </w:p>
          <w:p w:rsidR="003E6C72" w:rsidRDefault="003E6C72" w:rsidP="00743F8E">
            <w:r>
              <w:t>Proposal 10: The base Station broadcast Position/ Velocity and implicit Time in each beam in the satellite cell:</w:t>
            </w:r>
          </w:p>
          <w:p w:rsidR="003E6C72" w:rsidRDefault="003E6C72" w:rsidP="00743F8E">
            <w:r>
              <w:t>- Satellite location/velocity in ECEF coordinates</w:t>
            </w:r>
          </w:p>
          <w:p w:rsidR="003E6C72" w:rsidRDefault="003E6C72" w:rsidP="00743F8E">
            <w:r>
              <w:t>- Validity Time is the end of SFN where SIB was transmitted (from the satellite)</w:t>
            </w:r>
          </w:p>
          <w:p w:rsidR="003E6C72" w:rsidRDefault="003E6C72" w:rsidP="00743F8E">
            <w:r>
              <w:t>Proposal 11: Satellite Position and Velocity information field sizes broadcast on SIB with periodicity X</w:t>
            </w:r>
          </w:p>
          <w:p w:rsidR="003E6C72" w:rsidRDefault="003E6C72" w:rsidP="00743F8E">
            <w:r>
              <w:t>- The field size for position is 78 bits</w:t>
            </w:r>
          </w:p>
          <w:p w:rsidR="003E6C72" w:rsidRDefault="003E6C72" w:rsidP="00743F8E">
            <w:r>
              <w:t>- The field size for velocity is 54 bits</w:t>
            </w:r>
          </w:p>
          <w:p w:rsidR="003E6C72" w:rsidRDefault="003E6C72" w:rsidP="00743F8E">
            <w:r>
              <w:t xml:space="preserve">- 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rsidR="003E6C72" w:rsidRDefault="003E6C72" w:rsidP="00743F8E">
            <w:r>
              <w:t xml:space="preserve">Observation 12: </w:t>
            </w:r>
            <w:proofErr w:type="gramStart"/>
            <w:r>
              <w:t>An accuracy</w:t>
            </w:r>
            <w:proofErr w:type="gramEnd"/>
            <w:r>
              <w:t xml:space="preserve"> in the order of 36.9 meters for the position and 1.3 m/s for the velocity can be achieved by propagating position and velocity to a time of 60 seconds following epoch time t0.</w:t>
            </w:r>
          </w:p>
          <w:p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rsidTr="00743F8E">
        <w:tc>
          <w:tcPr>
            <w:tcW w:w="932" w:type="pct"/>
          </w:tcPr>
          <w:p w:rsidR="003E6C72" w:rsidRDefault="003E6C72" w:rsidP="00743F8E">
            <w:pPr>
              <w:rPr>
                <w:bCs/>
              </w:rPr>
            </w:pPr>
            <w:r>
              <w:rPr>
                <w:bCs/>
              </w:rPr>
              <w:lastRenderedPageBreak/>
              <w:t>Samsung</w:t>
            </w:r>
          </w:p>
        </w:tc>
        <w:tc>
          <w:tcPr>
            <w:tcW w:w="4068" w:type="pct"/>
          </w:tcPr>
          <w:p w:rsidR="003E6C72" w:rsidRDefault="003E6C72" w:rsidP="00743F8E">
            <w:r>
              <w:t>Proposal 1: A gNB signals the serving satellite ephemeris to UEs in system information, including the followings:</w:t>
            </w:r>
          </w:p>
          <w:p w:rsidR="003E6C72" w:rsidRDefault="003E6C72" w:rsidP="00743F8E">
            <w:r>
              <w:t>• index to a pre-defined table of satellite altitude levels and altitude offset scaling factors, i.e., NTN type</w:t>
            </w:r>
          </w:p>
          <w:p w:rsidR="003E6C72" w:rsidRDefault="003E6C72" w:rsidP="00743F8E">
            <w:r>
              <w:t>• satellite altitude offset</w:t>
            </w:r>
          </w:p>
          <w:p w:rsidR="003E6C72" w:rsidRDefault="003E6C72" w:rsidP="00743F8E">
            <w:r>
              <w:t>• satellite position</w:t>
            </w:r>
          </w:p>
          <w:p w:rsidR="003E6C72" w:rsidRDefault="003E6C72" w:rsidP="00743F8E">
            <w:r>
              <w:t>• satellite velocity</w:t>
            </w:r>
          </w:p>
          <w:p w:rsidR="003E6C72" w:rsidRDefault="003E6C72" w:rsidP="00743F8E">
            <w:r>
              <w:t xml:space="preserve">• </w:t>
            </w:r>
            <w:proofErr w:type="gramStart"/>
            <w:r>
              <w:t>reference</w:t>
            </w:r>
            <w:proofErr w:type="gramEnd"/>
            <w:r>
              <w:t xml:space="preserve"> time for satellite position and velocity.</w:t>
            </w:r>
          </w:p>
        </w:tc>
      </w:tr>
      <w:tr w:rsidR="003E6C72" w:rsidRPr="00902581" w:rsidTr="00743F8E">
        <w:tc>
          <w:tcPr>
            <w:tcW w:w="932" w:type="pct"/>
          </w:tcPr>
          <w:p w:rsidR="003E6C72" w:rsidRDefault="003E6C72" w:rsidP="00743F8E">
            <w:pPr>
              <w:rPr>
                <w:bCs/>
              </w:rPr>
            </w:pPr>
            <w:r w:rsidRPr="0040269C">
              <w:rPr>
                <w:bCs/>
              </w:rPr>
              <w:t>InterDigital, Inc.</w:t>
            </w:r>
          </w:p>
        </w:tc>
        <w:tc>
          <w:tcPr>
            <w:tcW w:w="4068" w:type="pct"/>
          </w:tcPr>
          <w:p w:rsidR="003E6C72" w:rsidRDefault="003E6C72" w:rsidP="00743F8E">
            <w:r w:rsidRPr="0040269C">
              <w:t>Proposal 3: For GEO, ephemeris data consists of satellite position in (x, y, z) ECEF coordinates.</w:t>
            </w:r>
          </w:p>
          <w:p w:rsidR="003E6C72" w:rsidRDefault="003E6C72" w:rsidP="00743F8E">
            <w:r w:rsidRPr="0040269C">
              <w:t>Observation 1:  Due to fast movement of LEO satellites, a coordinate-based ephemeris representation will become quickly obsolete and require frequent updates.</w:t>
            </w:r>
          </w:p>
          <w:p w:rsidR="003E6C72" w:rsidRDefault="003E6C72" w:rsidP="00743F8E">
            <w:r w:rsidRPr="0040269C">
              <w:t xml:space="preserve">Observation 2:  Over the timescales of initial access, error to orbital prediction introduced by e.g. atmospheric drag is relatively minor and should allow sufficiently accurate estimates for timing </w:t>
            </w:r>
            <w:r w:rsidRPr="0040269C">
              <w:lastRenderedPageBreak/>
              <w:t>pre-compensation.</w:t>
            </w:r>
          </w:p>
          <w:p w:rsidR="003E6C72" w:rsidRDefault="003E6C72" w:rsidP="00743F8E">
            <w:r w:rsidRPr="0040269C">
              <w:t>Proposal 4: For non-GEO, ephemeris data contains information regarding orbital trajectories of satellites.</w:t>
            </w:r>
          </w:p>
        </w:tc>
      </w:tr>
      <w:tr w:rsidR="003E6C72" w:rsidRPr="00902581" w:rsidTr="00743F8E">
        <w:tc>
          <w:tcPr>
            <w:tcW w:w="932" w:type="pct"/>
          </w:tcPr>
          <w:p w:rsidR="003E6C72" w:rsidRPr="0040269C" w:rsidRDefault="003E6C72" w:rsidP="00743F8E">
            <w:pPr>
              <w:rPr>
                <w:bCs/>
              </w:rPr>
            </w:pPr>
            <w:r>
              <w:rPr>
                <w:bCs/>
              </w:rPr>
              <w:lastRenderedPageBreak/>
              <w:t>CATT</w:t>
            </w:r>
          </w:p>
        </w:tc>
        <w:tc>
          <w:tcPr>
            <w:tcW w:w="4068" w:type="pct"/>
          </w:tcPr>
          <w:p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can be updated in a long cycle. Short term ephemeris information and long term ephemeris information can be separately indicated to UE.</w:t>
            </w:r>
          </w:p>
          <w:p w:rsidR="003E6C72" w:rsidRDefault="003E6C72" w:rsidP="00743F8E">
            <w:r w:rsidRPr="0040269C">
              <w:t>Proposal 1: Constellation ephemeris data and Satellite position status vector can be supported both and UE can use them in different occasions.</w:t>
            </w:r>
          </w:p>
          <w:p w:rsidR="003E6C72" w:rsidRPr="0040269C" w:rsidRDefault="003E6C72" w:rsidP="00743F8E">
            <w:r w:rsidRPr="0040269C">
              <w:t>Proposal 2: In order to reduce system overhead, consider different updating cycle for short term ephemeris parameters and long term ephemeris parameters.</w:t>
            </w:r>
          </w:p>
        </w:tc>
      </w:tr>
    </w:tbl>
    <w:p w:rsidR="003E6C72" w:rsidRPr="00902581" w:rsidRDefault="003E6C72" w:rsidP="003E6C72"/>
    <w:p w:rsidR="003E6C72" w:rsidRPr="00902581" w:rsidRDefault="003E6C72" w:rsidP="0004027D">
      <w:pPr>
        <w:pStyle w:val="2"/>
      </w:pPr>
      <w:bookmarkStart w:id="34" w:name="_Toc62466243"/>
      <w:r w:rsidRPr="00902581">
        <w:t>Company views</w:t>
      </w:r>
      <w:bookmarkEnd w:id="34"/>
    </w:p>
    <w:p w:rsidR="00B15A61" w:rsidRDefault="00B15A61" w:rsidP="00B15A61">
      <w:r>
        <w:t>The issues and observations collected from the contributing companies have been summarized in the table below:</w:t>
      </w:r>
    </w:p>
    <w:p w:rsidR="00B15A61" w:rsidRDefault="00B15A61" w:rsidP="00B15A61">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rsidTr="00185E02">
        <w:tc>
          <w:tcPr>
            <w:tcW w:w="1272" w:type="dxa"/>
          </w:tcPr>
          <w:p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rsidTr="00185E02">
        <w:tc>
          <w:tcPr>
            <w:tcW w:w="1272" w:type="dxa"/>
          </w:tcPr>
          <w:p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w:t>
            </w:r>
            <w:proofErr w:type="gramStart"/>
            <w:r>
              <w:rPr>
                <w:rFonts w:eastAsia="PMingLiU"/>
                <w:sz w:val="20"/>
                <w:lang w:val="en-GB"/>
              </w:rPr>
              <w:t>CATT</w:t>
            </w:r>
            <w:proofErr w:type="gramEnd"/>
            <w:r>
              <w:rPr>
                <w:rFonts w:eastAsia="PMingLiU"/>
                <w:sz w:val="20"/>
                <w:lang w:val="en-GB"/>
              </w:rPr>
              <w:t>]</w:t>
            </w:r>
            <w:r w:rsidRPr="005C5D7D">
              <w:rPr>
                <w:rFonts w:eastAsia="PMingLiU"/>
                <w:sz w:val="20"/>
                <w:lang w:val="en-GB"/>
              </w:rPr>
              <w:t>.</w:t>
            </w:r>
          </w:p>
        </w:tc>
      </w:tr>
      <w:tr w:rsidR="00B15A61" w:rsidTr="00185E02">
        <w:tc>
          <w:tcPr>
            <w:tcW w:w="1272" w:type="dxa"/>
          </w:tcPr>
          <w:p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rsidTr="00185E02">
        <w:tc>
          <w:tcPr>
            <w:tcW w:w="1272" w:type="dxa"/>
          </w:tcPr>
          <w:p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rsidTr="00185E02">
        <w:tc>
          <w:tcPr>
            <w:tcW w:w="1272" w:type="dxa"/>
            <w:vMerge w:val="restart"/>
          </w:tcPr>
          <w:p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rsidTr="00185E02">
        <w:tc>
          <w:tcPr>
            <w:tcW w:w="1272" w:type="dxa"/>
            <w:vMerge/>
          </w:tcPr>
          <w:p w:rsidR="00B15A61" w:rsidRPr="00DF2FBA" w:rsidRDefault="00B15A61" w:rsidP="00185E02">
            <w:pPr>
              <w:pStyle w:val="3GPPText"/>
              <w:rPr>
                <w:rFonts w:eastAsia="PMingLiU"/>
                <w:sz w:val="20"/>
                <w:lang w:val="en-GB"/>
              </w:rPr>
            </w:pPr>
          </w:p>
        </w:tc>
        <w:tc>
          <w:tcPr>
            <w:tcW w:w="4098" w:type="dxa"/>
          </w:tcPr>
          <w:p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rsidR="00B15A61" w:rsidRPr="00DF2FBA" w:rsidRDefault="00B15A61" w:rsidP="00185E02">
            <w:pPr>
              <w:pStyle w:val="3GPPText"/>
              <w:rPr>
                <w:rFonts w:eastAsia="PMingLiU"/>
                <w:sz w:val="20"/>
                <w:lang w:val="en-GB"/>
              </w:rPr>
            </w:pPr>
            <w:proofErr w:type="spellStart"/>
            <w:r w:rsidRPr="00357A99">
              <w:rPr>
                <w:rFonts w:eastAsia="PMingLiU"/>
                <w:sz w:val="20"/>
                <w:lang w:val="en-GB"/>
              </w:rPr>
              <w:t>Keplerian</w:t>
            </w:r>
            <w:proofErr w:type="spellEnd"/>
            <w:r w:rsidRPr="00357A99">
              <w:rPr>
                <w:rFonts w:eastAsia="PMingLiU"/>
                <w:sz w:val="20"/>
                <w:lang w:val="en-GB"/>
              </w:rPr>
              <w:t xml:space="preserve">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rsidTr="00185E02">
        <w:tc>
          <w:tcPr>
            <w:tcW w:w="1272" w:type="dxa"/>
          </w:tcPr>
          <w:p w:rsidR="00B15A61" w:rsidRPr="00DF2FBA" w:rsidRDefault="00B15A61" w:rsidP="00185E02">
            <w:pPr>
              <w:pStyle w:val="3GPPText"/>
              <w:rPr>
                <w:rFonts w:eastAsia="PMingLiU"/>
                <w:sz w:val="20"/>
                <w:lang w:val="en-GB"/>
              </w:rPr>
            </w:pPr>
            <w:r>
              <w:rPr>
                <w:rFonts w:eastAsia="PMingLiU"/>
                <w:sz w:val="20"/>
                <w:lang w:val="en-GB"/>
              </w:rPr>
              <w:lastRenderedPageBreak/>
              <w:t>Reference t</w:t>
            </w:r>
            <w:r w:rsidRPr="00DF2FBA">
              <w:rPr>
                <w:rFonts w:eastAsia="PMingLiU"/>
                <w:sz w:val="20"/>
                <w:lang w:val="en-GB"/>
              </w:rPr>
              <w:t>ime provision</w:t>
            </w:r>
          </w:p>
        </w:tc>
        <w:tc>
          <w:tcPr>
            <w:tcW w:w="8020" w:type="dxa"/>
            <w:gridSpan w:val="2"/>
          </w:tcPr>
          <w:p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spellStart"/>
            <w:r>
              <w:rPr>
                <w:rFonts w:eastAsia="PMingLiU"/>
                <w:sz w:val="20"/>
                <w:lang w:val="en-GB"/>
              </w:rPr>
              <w:t>Mediatek</w:t>
            </w:r>
            <w:proofErr w:type="spellEnd"/>
            <w:proofErr w:type="gramStart"/>
            <w:r>
              <w:rPr>
                <w:rFonts w:eastAsia="PMingLiU"/>
                <w:sz w:val="20"/>
                <w:lang w:val="en-GB"/>
              </w:rPr>
              <w:t xml:space="preserve">]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 xml:space="preserve">reference time linked to the Downlink </w:t>
            </w:r>
            <w:proofErr w:type="spellStart"/>
            <w:r w:rsidRPr="00357A99">
              <w:rPr>
                <w:rFonts w:eastAsia="PMingLiU"/>
                <w:sz w:val="20"/>
                <w:lang w:val="en-GB"/>
              </w:rPr>
              <w:t>subframe</w:t>
            </w:r>
            <w:proofErr w:type="spellEnd"/>
            <w:r w:rsidRPr="00357A99">
              <w:rPr>
                <w:rFonts w:eastAsia="PMingLiU"/>
                <w:sz w:val="20"/>
                <w:lang w:val="en-GB"/>
              </w:rPr>
              <w:t xml:space="preserv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rsidTr="00185E02">
        <w:tc>
          <w:tcPr>
            <w:tcW w:w="1272" w:type="dxa"/>
            <w:vMerge w:val="restart"/>
          </w:tcPr>
          <w:p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rsidR="00B15A61" w:rsidRDefault="00B15A61" w:rsidP="00185E02">
            <w:pPr>
              <w:pStyle w:val="3GPPText"/>
              <w:rPr>
                <w:rFonts w:eastAsia="PMingLiU"/>
                <w:sz w:val="20"/>
                <w:lang w:val="en-GB"/>
              </w:rPr>
            </w:pPr>
            <w:proofErr w:type="gramStart"/>
            <w:r w:rsidRPr="00DF2FBA">
              <w:rPr>
                <w:rFonts w:eastAsia="PMingLiU"/>
                <w:sz w:val="20"/>
                <w:lang w:val="en-GB"/>
              </w:rPr>
              <w:t>Ephemeris are</w:t>
            </w:r>
            <w:proofErr w:type="gramEnd"/>
            <w:r w:rsidRPr="00DF2FBA">
              <w:rPr>
                <w:rFonts w:eastAsia="PMingLiU"/>
                <w:sz w:val="20"/>
                <w:lang w:val="en-GB"/>
              </w:rPr>
              <w:t xml:space="preserve"> going to be used for other purposes than UL synchronization. It would be beneficial to come</w:t>
            </w:r>
            <w:r>
              <w:rPr>
                <w:rFonts w:eastAsia="PMingLiU"/>
                <w:sz w:val="20"/>
                <w:lang w:val="en-GB"/>
              </w:rPr>
              <w:t xml:space="preserve"> up with a unified framework compatible with:</w:t>
            </w:r>
          </w:p>
          <w:p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rsidTr="00185E02">
        <w:tc>
          <w:tcPr>
            <w:tcW w:w="1272" w:type="dxa"/>
            <w:vMerge/>
          </w:tcPr>
          <w:p w:rsidR="00B15A61" w:rsidRDefault="00B15A61" w:rsidP="00185E02">
            <w:pPr>
              <w:pStyle w:val="3GPPText"/>
              <w:rPr>
                <w:lang w:val="en-GB"/>
              </w:rPr>
            </w:pPr>
          </w:p>
        </w:tc>
        <w:tc>
          <w:tcPr>
            <w:tcW w:w="4098" w:type="dxa"/>
          </w:tcPr>
          <w:p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w:t>
            </w:r>
            <w:proofErr w:type="gramStart"/>
            <w:r>
              <w:rPr>
                <w:rFonts w:eastAsia="PMingLiU"/>
                <w:sz w:val="20"/>
                <w:lang w:val="en-GB"/>
              </w:rPr>
              <w:t>,CMCC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rsidR="00B15A61" w:rsidRDefault="00B15A61" w:rsidP="00B15A61"/>
    <w:p w:rsidR="00B15A61" w:rsidRDefault="00B15A61" w:rsidP="00B15A61">
      <w:r>
        <w:t xml:space="preserve">Initial simulation results to evaluate the orbit prediction error at UE side have been provided assuming a satellite ephemeris format based on orbit elements </w:t>
      </w:r>
      <w:proofErr w:type="gramStart"/>
      <w:r>
        <w:t>[ Ericsson</w:t>
      </w:r>
      <w:proofErr w:type="gramEnd"/>
      <w:r>
        <w:t xml:space="preserve">, Huawei, </w:t>
      </w:r>
      <w:proofErr w:type="spellStart"/>
      <w:r>
        <w:t>Mediatek</w:t>
      </w:r>
      <w:proofErr w:type="spellEnd"/>
      <w:r>
        <w:t xml:space="preserve">] and PV state vectors [MediaTek]. </w:t>
      </w:r>
    </w:p>
    <w:p w:rsidR="00B15A61" w:rsidRDefault="00B15A61" w:rsidP="00B15A61">
      <w:r>
        <w:t xml:space="preserve"> [MediaTek, ZTE, CMCC, InterDigital] are in favour to support at least an ephemeris format based on option 1.</w:t>
      </w:r>
    </w:p>
    <w:p w:rsidR="003E2DC0" w:rsidRDefault="003E2DC0" w:rsidP="003E6C72"/>
    <w:p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837"/>
        <w:gridCol w:w="8018"/>
      </w:tblGrid>
      <w:tr w:rsidR="00E63E37" w:rsidRPr="00902581" w:rsidTr="00185E02">
        <w:tc>
          <w:tcPr>
            <w:tcW w:w="932" w:type="pct"/>
            <w:shd w:val="clear" w:color="auto" w:fill="00B0F0"/>
            <w:vAlign w:val="center"/>
          </w:tcPr>
          <w:p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rsidTr="00185E02">
        <w:tc>
          <w:tcPr>
            <w:tcW w:w="932" w:type="pct"/>
          </w:tcPr>
          <w:p w:rsidR="00A2197D" w:rsidRPr="00A2197D" w:rsidRDefault="00A2197D">
            <w:pPr>
              <w:rPr>
                <w:rFonts w:eastAsiaTheme="minorEastAsia" w:hint="eastAsia"/>
                <w:lang w:eastAsia="zh-CN"/>
              </w:rPr>
            </w:pPr>
            <w:r>
              <w:rPr>
                <w:rFonts w:eastAsiaTheme="minorEastAsia" w:hint="eastAsia"/>
                <w:lang w:eastAsia="zh-CN"/>
              </w:rPr>
              <w:t>CATT</w:t>
            </w:r>
          </w:p>
        </w:tc>
        <w:tc>
          <w:tcPr>
            <w:tcW w:w="4068" w:type="pct"/>
          </w:tcPr>
          <w:p w:rsidR="00A2197D" w:rsidRPr="001A5823" w:rsidRDefault="001A5823">
            <w:pPr>
              <w:rPr>
                <w:rFonts w:eastAsiaTheme="minorEastAsia" w:hint="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63E37" w:rsidRPr="00902581" w:rsidTr="00185E02">
        <w:tc>
          <w:tcPr>
            <w:tcW w:w="932" w:type="pct"/>
          </w:tcPr>
          <w:p w:rsidR="00E63E37" w:rsidRPr="00902581" w:rsidRDefault="00E63E37" w:rsidP="00185E02">
            <w:pPr>
              <w:rPr>
                <w:bCs/>
              </w:rPr>
            </w:pPr>
          </w:p>
        </w:tc>
        <w:tc>
          <w:tcPr>
            <w:tcW w:w="4068" w:type="pct"/>
          </w:tcPr>
          <w:p w:rsidR="00E63E37" w:rsidRPr="00902581" w:rsidRDefault="00E63E37" w:rsidP="00185E02"/>
        </w:tc>
      </w:tr>
    </w:tbl>
    <w:p w:rsidR="003E6C72" w:rsidRDefault="003E6C72" w:rsidP="003E6C72"/>
    <w:p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rsidR="003E6C7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rsidR="003E6C72" w:rsidRPr="002672A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views in the following table:</w:t>
      </w:r>
    </w:p>
    <w:tbl>
      <w:tblPr>
        <w:tblStyle w:val="af8"/>
        <w:tblW w:w="5000" w:type="pct"/>
        <w:tblLook w:val="04A0" w:firstRow="1" w:lastRow="0" w:firstColumn="1" w:lastColumn="0" w:noHBand="0" w:noVBand="1"/>
      </w:tblPr>
      <w:tblGrid>
        <w:gridCol w:w="1837"/>
        <w:gridCol w:w="8018"/>
      </w:tblGrid>
      <w:tr w:rsidR="003E6C72" w:rsidRPr="00902581" w:rsidTr="00743F8E">
        <w:tc>
          <w:tcPr>
            <w:tcW w:w="932" w:type="pct"/>
            <w:shd w:val="clear" w:color="auto" w:fill="00B0F0"/>
            <w:vAlign w:val="center"/>
          </w:tcPr>
          <w:p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rsidTr="00743F8E">
        <w:tc>
          <w:tcPr>
            <w:tcW w:w="932" w:type="pct"/>
          </w:tcPr>
          <w:p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3E6C72" w:rsidRPr="00902581" w:rsidTr="00743F8E">
        <w:tc>
          <w:tcPr>
            <w:tcW w:w="932" w:type="pct"/>
          </w:tcPr>
          <w:p w:rsidR="003E6C72" w:rsidRPr="00902581" w:rsidRDefault="003E6C72" w:rsidP="00743F8E">
            <w:pPr>
              <w:rPr>
                <w:bCs/>
              </w:rPr>
            </w:pPr>
          </w:p>
        </w:tc>
        <w:tc>
          <w:tcPr>
            <w:tcW w:w="4068" w:type="pct"/>
          </w:tcPr>
          <w:p w:rsidR="003E6C72" w:rsidRPr="00902581" w:rsidRDefault="003E6C72" w:rsidP="00743F8E"/>
        </w:tc>
      </w:tr>
    </w:tbl>
    <w:p w:rsidR="003E6C72" w:rsidRDefault="003E6C72" w:rsidP="003E6C72"/>
    <w:p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837"/>
        <w:gridCol w:w="8018"/>
      </w:tblGrid>
      <w:tr w:rsidR="003E6C72" w:rsidRPr="00902581" w:rsidTr="00743F8E">
        <w:tc>
          <w:tcPr>
            <w:tcW w:w="932" w:type="pct"/>
            <w:shd w:val="clear" w:color="auto" w:fill="00B0F0"/>
            <w:vAlign w:val="center"/>
          </w:tcPr>
          <w:p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rsidTr="00743F8E">
        <w:tc>
          <w:tcPr>
            <w:tcW w:w="932" w:type="pct"/>
          </w:tcPr>
          <w:p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rsidR="003E6C72" w:rsidRPr="00232861" w:rsidRDefault="00232861" w:rsidP="00743F8E">
            <w:pPr>
              <w:rPr>
                <w:rFonts w:eastAsiaTheme="minorEastAsia" w:hint="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3E6C72" w:rsidRPr="00902581" w:rsidTr="00743F8E">
        <w:tc>
          <w:tcPr>
            <w:tcW w:w="932" w:type="pct"/>
          </w:tcPr>
          <w:p w:rsidR="003E6C72" w:rsidRPr="00902581" w:rsidRDefault="003E6C72" w:rsidP="00743F8E">
            <w:pPr>
              <w:rPr>
                <w:bCs/>
              </w:rPr>
            </w:pPr>
          </w:p>
        </w:tc>
        <w:tc>
          <w:tcPr>
            <w:tcW w:w="4068" w:type="pct"/>
          </w:tcPr>
          <w:p w:rsidR="003E6C72" w:rsidRPr="00902581" w:rsidRDefault="003E6C72" w:rsidP="00743F8E"/>
        </w:tc>
      </w:tr>
    </w:tbl>
    <w:p w:rsidR="003E6C72" w:rsidRDefault="003E6C72" w:rsidP="003E6C72"/>
    <w:p w:rsidR="003E6C72" w:rsidRPr="003E6C72" w:rsidRDefault="003E6C72" w:rsidP="003E6C72"/>
    <w:p w:rsidR="0027474B" w:rsidRPr="00902581" w:rsidRDefault="00565D46" w:rsidP="00954194">
      <w:pPr>
        <w:pStyle w:val="1"/>
      </w:pPr>
      <w:bookmarkStart w:id="35" w:name="_Ref55135364"/>
      <w:bookmarkStart w:id="36"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5"/>
      <w:bookmarkEnd w:id="36"/>
    </w:p>
    <w:p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rsidR="003F4F47" w:rsidRDefault="003F4F47" w:rsidP="003F4F47">
      <w:r>
        <w:t>FL recommendation:</w:t>
      </w:r>
    </w:p>
    <w:p w:rsidR="003F4F47" w:rsidRDefault="003F4F47" w:rsidP="003F4F47">
      <w:proofErr w:type="gramStart"/>
      <w:r>
        <w:t>RAN1 to consider the assumptions defined by RAN4 on GNSS positioning accuracy.</w:t>
      </w:r>
      <w:proofErr w:type="gramEnd"/>
    </w:p>
    <w:p w:rsidR="003F4F47" w:rsidRDefault="003F4F47" w:rsidP="003F4F47">
      <w:r>
        <w:t>Regarding the assumption about GNSS availability and the need for possible measurements gap during NTN operation, the following recommendation was made:</w:t>
      </w:r>
    </w:p>
    <w:p w:rsidR="003F4F47" w:rsidRDefault="003F4F47" w:rsidP="003F4F47">
      <w:r>
        <w:t>FL recommendation:</w:t>
      </w:r>
    </w:p>
    <w:p w:rsidR="003F4F47" w:rsidRPr="00257B46" w:rsidRDefault="003F4F47" w:rsidP="003F4F47">
      <w:r>
        <w:t>It is up to RAN4 to decide whether interruptions or measurement gaps are required for GNSS measurements during NTN operation</w:t>
      </w:r>
    </w:p>
    <w:p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proofErr w:type="spellStart"/>
      <w:r w:rsidRPr="00EF3B5A">
        <w:rPr>
          <w:rFonts w:ascii="Times New Roman" w:eastAsia="PMingLiU" w:hAnsi="Times New Roman" w:cs="Times New Roman"/>
          <w:b w:val="0"/>
          <w:bCs w:val="0"/>
          <w:sz w:val="20"/>
          <w:szCs w:val="20"/>
          <w:lang w:val="en-GB"/>
        </w:rPr>
        <w:t>MediaTek</w:t>
      </w:r>
      <w:proofErr w:type="spellEnd"/>
      <w:r w:rsidRPr="00EF3B5A">
        <w:rPr>
          <w:rFonts w:ascii="Times New Roman" w:eastAsia="PMingLiU" w:hAnsi="Times New Roman" w:cs="Times New Roman"/>
          <w:b w:val="0"/>
          <w:bCs w:val="0"/>
          <w:sz w:val="20"/>
          <w:szCs w:val="20"/>
          <w:lang w:val="en-GB"/>
        </w:rPr>
        <w:t xml:space="preserve">, </w:t>
      </w:r>
      <w:proofErr w:type="spellStart"/>
      <w:r w:rsidRPr="00EF3B5A">
        <w:rPr>
          <w:rFonts w:ascii="Times New Roman" w:eastAsia="PMingLiU" w:hAnsi="Times New Roman" w:cs="Times New Roman"/>
          <w:b w:val="0"/>
          <w:bCs w:val="0"/>
          <w:sz w:val="20"/>
          <w:szCs w:val="20"/>
          <w:lang w:val="en-GB"/>
        </w:rPr>
        <w:t>Eutelsat</w:t>
      </w:r>
      <w:proofErr w:type="spellEnd"/>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837"/>
        <w:gridCol w:w="8018"/>
      </w:tblGrid>
      <w:tr w:rsidR="00257B46" w:rsidRPr="00902581" w:rsidTr="00743F8E">
        <w:tc>
          <w:tcPr>
            <w:tcW w:w="932" w:type="pct"/>
            <w:shd w:val="clear" w:color="auto" w:fill="00B0F0"/>
          </w:tcPr>
          <w:p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rsidTr="00743F8E">
        <w:tc>
          <w:tcPr>
            <w:tcW w:w="932" w:type="pct"/>
          </w:tcPr>
          <w:p w:rsidR="00257B46" w:rsidRPr="00902581" w:rsidRDefault="00257B46" w:rsidP="00743F8E">
            <w:r>
              <w:t>Nokia</w:t>
            </w:r>
          </w:p>
        </w:tc>
        <w:tc>
          <w:tcPr>
            <w:tcW w:w="4068" w:type="pct"/>
          </w:tcPr>
          <w:p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rsidR="00257B46" w:rsidRDefault="00257B46" w:rsidP="00743F8E">
            <w:r w:rsidRPr="004E3384">
              <w:t xml:space="preserve">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w:t>
            </w:r>
            <w:r w:rsidRPr="004E3384">
              <w:lastRenderedPageBreak/>
              <w:t>delays.</w:t>
            </w:r>
          </w:p>
          <w:p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rsidTr="00743F8E">
        <w:tc>
          <w:tcPr>
            <w:tcW w:w="932" w:type="pct"/>
          </w:tcPr>
          <w:p w:rsidR="00257B46" w:rsidRPr="00902581" w:rsidRDefault="00257B46" w:rsidP="00743F8E">
            <w:proofErr w:type="spellStart"/>
            <w:r w:rsidRPr="00BD773B">
              <w:lastRenderedPageBreak/>
              <w:t>MediaTek</w:t>
            </w:r>
            <w:proofErr w:type="spellEnd"/>
            <w:r w:rsidRPr="00BD773B">
              <w:t xml:space="preserve">, </w:t>
            </w:r>
            <w:proofErr w:type="spellStart"/>
            <w:r w:rsidRPr="00BD773B">
              <w:t>Eutelsat</w:t>
            </w:r>
            <w:proofErr w:type="spellEnd"/>
          </w:p>
        </w:tc>
        <w:tc>
          <w:tcPr>
            <w:tcW w:w="4068" w:type="pct"/>
          </w:tcPr>
          <w:p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rsidTr="00743F8E">
        <w:tc>
          <w:tcPr>
            <w:tcW w:w="932" w:type="pct"/>
          </w:tcPr>
          <w:p w:rsidR="00257B46" w:rsidRPr="00BD773B" w:rsidRDefault="00257B46" w:rsidP="00743F8E">
            <w:r>
              <w:t>Ericsson</w:t>
            </w:r>
          </w:p>
        </w:tc>
        <w:tc>
          <w:tcPr>
            <w:tcW w:w="4068" w:type="pct"/>
          </w:tcPr>
          <w:p w:rsidR="00257B46" w:rsidRPr="00BD773B" w:rsidRDefault="00257B46" w:rsidP="00743F8E">
            <w:r w:rsidRPr="00CF643A">
              <w:t>Proposal 12</w:t>
            </w:r>
            <w:r w:rsidRPr="00CF643A">
              <w:tab/>
              <w:t>It is up to RAN4 to determine the need for supporting GNSS measurement gaps in RRC_CONNECTED state.</w:t>
            </w:r>
          </w:p>
        </w:tc>
      </w:tr>
    </w:tbl>
    <w:p w:rsidR="00257B46" w:rsidRPr="00902581" w:rsidRDefault="00257B46" w:rsidP="003C7A7C"/>
    <w:p w:rsidR="002A06C0" w:rsidRPr="00902581" w:rsidRDefault="002A06C0" w:rsidP="0004027D">
      <w:pPr>
        <w:pStyle w:val="2"/>
        <w:rPr>
          <w:lang w:val="fr-FR"/>
        </w:rPr>
      </w:pPr>
      <w:bookmarkStart w:id="37" w:name="_Toc62466245"/>
      <w:r w:rsidRPr="00902581">
        <w:t>Company views</w:t>
      </w:r>
      <w:bookmarkEnd w:id="37"/>
    </w:p>
    <w:p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proofErr w:type="gramStart"/>
      <w:r>
        <w:rPr>
          <w:rFonts w:ascii="Times New Roman" w:eastAsia="PMingLiU" w:hAnsi="Times New Roman" w:cs="Times New Roman"/>
          <w:b w:val="0"/>
          <w:bCs w:val="0"/>
          <w:sz w:val="20"/>
          <w:szCs w:val="20"/>
          <w:lang w:val="en-GB"/>
        </w:rPr>
        <w:t>Based on the above observations and proposals.</w:t>
      </w:r>
      <w:proofErr w:type="gramEnd"/>
      <w:r>
        <w:rPr>
          <w:rFonts w:ascii="Times New Roman" w:eastAsia="PMingLiU" w:hAnsi="Times New Roman" w:cs="Times New Roman"/>
          <w:b w:val="0"/>
          <w:bCs w:val="0"/>
          <w:sz w:val="20"/>
          <w:szCs w:val="20"/>
          <w:lang w:val="en-GB"/>
        </w:rPr>
        <w:t xml:space="preserve"> FL recommendation made is last RAN1 meeting can be captured in an initial proposal as follows:</w:t>
      </w:r>
    </w:p>
    <w:p w:rsidR="003C7A7C" w:rsidRPr="008C2808" w:rsidRDefault="003F4F47" w:rsidP="003C7A7C">
      <w:pPr>
        <w:rPr>
          <w:b/>
        </w:rPr>
      </w:pPr>
      <w:r w:rsidRPr="008C2808">
        <w:rPr>
          <w:b/>
          <w:highlight w:val="yellow"/>
        </w:rPr>
        <w:t>Initial Proposal</w:t>
      </w:r>
      <w:r w:rsidR="008C2808" w:rsidRPr="008C2808">
        <w:rPr>
          <w:b/>
          <w:highlight w:val="yellow"/>
        </w:rPr>
        <w:t xml:space="preserve"> 7-1</w:t>
      </w:r>
    </w:p>
    <w:p w:rsidR="003C7A7C" w:rsidRPr="008C2808" w:rsidRDefault="00257B46" w:rsidP="003C7A7C">
      <w:pPr>
        <w:rPr>
          <w:b/>
        </w:rPr>
      </w:pPr>
      <w:r w:rsidRPr="008C2808">
        <w:rPr>
          <w:b/>
        </w:rPr>
        <w:t>It is up to RAN4 to decide whether interruptions or measurement gaps are required for GNSS measurements during NTN operation</w:t>
      </w:r>
    </w:p>
    <w:p w:rsidR="00CF643A" w:rsidRPr="00EF3B5A" w:rsidRDefault="00CF643A" w:rsidP="003C7A7C"/>
    <w:p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2A06C0" w:rsidRPr="00902581" w:rsidTr="00E83ABC">
        <w:tc>
          <w:tcPr>
            <w:tcW w:w="932" w:type="pct"/>
            <w:shd w:val="clear" w:color="auto" w:fill="00B0F0"/>
          </w:tcPr>
          <w:p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rsidTr="008853FA">
        <w:tc>
          <w:tcPr>
            <w:tcW w:w="932" w:type="pct"/>
          </w:tcPr>
          <w:p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rsidR="002A06C0" w:rsidRPr="003C736C" w:rsidRDefault="00236D01" w:rsidP="008853FA">
            <w:pPr>
              <w:rPr>
                <w:rFonts w:eastAsiaTheme="minorEastAsia"/>
                <w:lang w:eastAsia="zh-CN"/>
              </w:rPr>
            </w:pPr>
            <w:r>
              <w:rPr>
                <w:rFonts w:eastAsiaTheme="minorEastAsia" w:hint="eastAsia"/>
                <w:lang w:eastAsia="zh-CN"/>
              </w:rPr>
              <w:t>Agree.</w:t>
            </w:r>
          </w:p>
        </w:tc>
      </w:tr>
      <w:tr w:rsidR="002A06C0" w:rsidRPr="00902581" w:rsidTr="008853FA">
        <w:tc>
          <w:tcPr>
            <w:tcW w:w="932" w:type="pct"/>
          </w:tcPr>
          <w:p w:rsidR="002A06C0" w:rsidRPr="00902581" w:rsidRDefault="002A06C0" w:rsidP="008853FA">
            <w:pPr>
              <w:rPr>
                <w:bCs/>
              </w:rPr>
            </w:pPr>
          </w:p>
        </w:tc>
        <w:tc>
          <w:tcPr>
            <w:tcW w:w="4068" w:type="pct"/>
          </w:tcPr>
          <w:p w:rsidR="002A06C0" w:rsidRPr="00902581" w:rsidRDefault="002A06C0" w:rsidP="008853FA"/>
        </w:tc>
      </w:tr>
    </w:tbl>
    <w:p w:rsidR="002A06C0" w:rsidRPr="004110E0" w:rsidRDefault="002A06C0" w:rsidP="002A06C0">
      <w:pPr>
        <w:rPr>
          <w:b/>
          <w:lang w:eastAsia="zh-CN"/>
        </w:rPr>
      </w:pPr>
    </w:p>
    <w:p w:rsidR="00F83870" w:rsidRDefault="003E6C72" w:rsidP="00320571">
      <w:pPr>
        <w:pStyle w:val="1"/>
      </w:pPr>
      <w:bookmarkStart w:id="38" w:name="_Ref54965867"/>
      <w:bookmarkStart w:id="39"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38"/>
      <w:bookmarkEnd w:id="39"/>
      <w:r w:rsidR="00320571" w:rsidRPr="00902581">
        <w:t xml:space="preserve"> </w:t>
      </w:r>
    </w:p>
    <w:p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rsidR="006312D5" w:rsidRDefault="006312D5" w:rsidP="006312D5">
      <w:r>
        <w:t>FL recommendation:</w:t>
      </w:r>
    </w:p>
    <w:p w:rsidR="006312D5" w:rsidRDefault="006312D5" w:rsidP="006312D5">
      <w:r>
        <w:t>RAN1 to further investigate the UL synchronization requirements in terms of time alignment and frequency error for:</w:t>
      </w:r>
    </w:p>
    <w:p w:rsidR="006312D5" w:rsidRDefault="006312D5" w:rsidP="006312D5">
      <w:r>
        <w:t>•</w:t>
      </w:r>
      <w:r>
        <w:tab/>
        <w:t>Initial access (i.e. PRACH transmission)</w:t>
      </w:r>
    </w:p>
    <w:p w:rsidR="006312D5" w:rsidRDefault="006312D5" w:rsidP="006312D5">
      <w:r>
        <w:t>•</w:t>
      </w:r>
      <w:r>
        <w:tab/>
        <w:t>UL transmissions in RRC Connected State</w:t>
      </w:r>
    </w:p>
    <w:p w:rsidR="006312D5" w:rsidRDefault="006312D5" w:rsidP="006312D5">
      <w:r>
        <w:t>Coordination with RAN4 can be further discussed during the next meeting.</w:t>
      </w:r>
    </w:p>
    <w:p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proofErr w:type="spellStart"/>
      <w:r w:rsidR="00CD1A2A" w:rsidRPr="00C5318A">
        <w:t>MediaTek</w:t>
      </w:r>
      <w:proofErr w:type="spellEnd"/>
      <w:r w:rsidR="00CD1A2A" w:rsidRPr="00C5318A">
        <w:t xml:space="preserve">, </w:t>
      </w:r>
      <w:proofErr w:type="spellStart"/>
      <w:r w:rsidR="00CD1A2A" w:rsidRPr="00C5318A">
        <w:t>Eutelsat</w:t>
      </w:r>
      <w:proofErr w:type="spellEnd"/>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af8"/>
        <w:tblW w:w="5000" w:type="pct"/>
        <w:tblLook w:val="04A0" w:firstRow="1" w:lastRow="0" w:firstColumn="1" w:lastColumn="0" w:noHBand="0" w:noVBand="1"/>
      </w:tblPr>
      <w:tblGrid>
        <w:gridCol w:w="1837"/>
        <w:gridCol w:w="8018"/>
      </w:tblGrid>
      <w:tr w:rsidR="00AA1AC9" w:rsidRPr="00902581" w:rsidTr="00E83ABC">
        <w:tc>
          <w:tcPr>
            <w:tcW w:w="932" w:type="pct"/>
            <w:shd w:val="clear" w:color="auto" w:fill="00B0F0"/>
          </w:tcPr>
          <w:p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rsidR="00AA1AC9" w:rsidRPr="00902581" w:rsidRDefault="00AA1AC9" w:rsidP="00102E9B">
            <w:pPr>
              <w:rPr>
                <w:b/>
                <w:color w:val="FFFFFF" w:themeColor="background1"/>
              </w:rPr>
            </w:pPr>
            <w:r w:rsidRPr="00902581">
              <w:rPr>
                <w:b/>
                <w:color w:val="FFFFFF" w:themeColor="background1"/>
              </w:rPr>
              <w:t>Proposals</w:t>
            </w:r>
          </w:p>
        </w:tc>
      </w:tr>
      <w:tr w:rsidR="00AA1AC9" w:rsidRPr="00902581" w:rsidTr="00102E9B">
        <w:tc>
          <w:tcPr>
            <w:tcW w:w="932" w:type="pct"/>
          </w:tcPr>
          <w:p w:rsidR="00AA1AC9" w:rsidRPr="00902581" w:rsidRDefault="00C5318A" w:rsidP="00102E9B">
            <w:proofErr w:type="spellStart"/>
            <w:r w:rsidRPr="00C5318A">
              <w:t>MediaTek</w:t>
            </w:r>
            <w:proofErr w:type="spellEnd"/>
            <w:r w:rsidRPr="00C5318A">
              <w:t xml:space="preserve">, </w:t>
            </w:r>
            <w:proofErr w:type="spellStart"/>
            <w:r w:rsidRPr="00C5318A">
              <w:t>Eutelsat</w:t>
            </w:r>
            <w:proofErr w:type="spellEnd"/>
          </w:p>
        </w:tc>
        <w:tc>
          <w:tcPr>
            <w:tcW w:w="4068" w:type="pct"/>
          </w:tcPr>
          <w:p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rsidR="00C5318A" w:rsidRDefault="00C5318A" w:rsidP="00C5318A">
            <w:r>
              <w:tab/>
              <w:t xml:space="preserve">For FR1 assuming PRACH format 0, ∆T=56.6 </w:t>
            </w:r>
            <w:proofErr w:type="spellStart"/>
            <w:r>
              <w:t>μs</w:t>
            </w:r>
            <w:proofErr w:type="spellEnd"/>
            <w:r>
              <w:t xml:space="preserve"> or ∆U&lt;±7735 m      </w:t>
            </w:r>
          </w:p>
          <w:p w:rsidR="00AA1AC9" w:rsidRDefault="00C5318A" w:rsidP="00C5318A">
            <w:r>
              <w:lastRenderedPageBreak/>
              <w:tab/>
              <w:t xml:space="preserve">For FR2, assuming PRACH format C0, ∆T=2.5 </w:t>
            </w:r>
            <w:proofErr w:type="spellStart"/>
            <w:r>
              <w:t>μs</w:t>
            </w:r>
            <w:proofErr w:type="spellEnd"/>
            <w:r>
              <w:t xml:space="preserve"> or ∆U&lt;±378 m.</w:t>
            </w:r>
          </w:p>
          <w:p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rsidR="00C5318A" w:rsidRDefault="00C5318A" w:rsidP="00C5318A">
            <w:r>
              <w:tab/>
              <w:t>With numerology µ=0</w:t>
            </w:r>
            <w:proofErr w:type="gramStart"/>
            <w:r>
              <w:t>,  ∆</w:t>
            </w:r>
            <w:proofErr w:type="gramEnd"/>
            <w:r>
              <w:t xml:space="preserve">T=2.34 </w:t>
            </w:r>
            <w:proofErr w:type="spellStart"/>
            <w:r>
              <w:t>μs</w:t>
            </w:r>
            <w:proofErr w:type="spellEnd"/>
            <w:r>
              <w:t xml:space="preserve"> or ∆U&lt;±351 m . </w:t>
            </w:r>
          </w:p>
          <w:p w:rsidR="00C5318A" w:rsidRDefault="00C5318A" w:rsidP="00C5318A">
            <w:r>
              <w:tab/>
              <w:t xml:space="preserve">With numerology µ=1, ∆T=1.17 </w:t>
            </w:r>
            <w:proofErr w:type="spellStart"/>
            <w:r>
              <w:t>μs</w:t>
            </w:r>
            <w:proofErr w:type="spellEnd"/>
            <w:r>
              <w:t xml:space="preserve"> or ∆U&lt;±175 m     </w:t>
            </w:r>
          </w:p>
          <w:p w:rsidR="00C5318A" w:rsidRDefault="00C5318A" w:rsidP="00C5318A">
            <w:r>
              <w:tab/>
              <w:t xml:space="preserve">With numerology µ=2, ∆T=0.58 </w:t>
            </w:r>
            <w:proofErr w:type="spellStart"/>
            <w:r>
              <w:t>μs</w:t>
            </w:r>
            <w:proofErr w:type="spellEnd"/>
            <w:r>
              <w:t xml:space="preserve"> or ∆U&lt;±87 m.  </w:t>
            </w:r>
          </w:p>
          <w:p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rsidR="006312D5" w:rsidRPr="002F7955" w:rsidRDefault="006312D5" w:rsidP="006312D5">
            <w:pPr>
              <w:rPr>
                <w:rFonts w:eastAsiaTheme="minorEastAsia"/>
                <w:lang w:eastAsia="zh-CN"/>
              </w:rPr>
            </w:pPr>
            <w:r w:rsidRPr="002F7955">
              <w:rPr>
                <w:rFonts w:eastAsiaTheme="minorEastAsia"/>
                <w:lang w:eastAsia="zh-CN"/>
              </w:rPr>
              <w:tab/>
              <w:t>For LEO</w:t>
            </w:r>
          </w:p>
          <w:p w:rsidR="006312D5" w:rsidRPr="002F7955" w:rsidRDefault="006312D5" w:rsidP="006312D5">
            <w:pPr>
              <w:rPr>
                <w:rFonts w:eastAsiaTheme="minorEastAsia"/>
                <w:lang w:eastAsia="zh-CN"/>
              </w:rPr>
            </w:pPr>
            <w:r w:rsidRPr="002F7955">
              <w:rPr>
                <w:rFonts w:eastAsiaTheme="minorEastAsia"/>
                <w:lang w:eastAsia="zh-CN"/>
              </w:rPr>
              <w:tab/>
              <w:t xml:space="preserve">∆U&lt;±120m  </w:t>
            </w:r>
          </w:p>
          <w:p w:rsidR="006312D5" w:rsidRPr="002F7955" w:rsidRDefault="006312D5" w:rsidP="006312D5">
            <w:pPr>
              <w:rPr>
                <w:rFonts w:eastAsiaTheme="minorEastAsia"/>
                <w:lang w:eastAsia="zh-CN"/>
              </w:rPr>
            </w:pPr>
            <w:r w:rsidRPr="002F7955">
              <w:rPr>
                <w:rFonts w:eastAsiaTheme="minorEastAsia"/>
                <w:lang w:eastAsia="zh-CN"/>
              </w:rPr>
              <w:tab/>
              <w:t>∆V&lt;±1.5 m/sec</w:t>
            </w:r>
          </w:p>
          <w:p w:rsidR="006312D5" w:rsidRPr="002F7955" w:rsidRDefault="006312D5" w:rsidP="006312D5">
            <w:pPr>
              <w:rPr>
                <w:rFonts w:eastAsiaTheme="minorEastAsia"/>
                <w:lang w:eastAsia="zh-CN"/>
              </w:rPr>
            </w:pPr>
            <w:r w:rsidRPr="002F7955">
              <w:rPr>
                <w:rFonts w:eastAsiaTheme="minorEastAsia"/>
                <w:lang w:eastAsia="zh-CN"/>
              </w:rPr>
              <w:tab/>
              <w:t>For GEO</w:t>
            </w:r>
          </w:p>
          <w:p w:rsidR="006312D5" w:rsidRPr="002F7955" w:rsidRDefault="006312D5" w:rsidP="006312D5">
            <w:pPr>
              <w:rPr>
                <w:rFonts w:eastAsiaTheme="minorEastAsia"/>
                <w:lang w:eastAsia="zh-CN"/>
              </w:rPr>
            </w:pPr>
            <w:r w:rsidRPr="002F7955">
              <w:rPr>
                <w:rFonts w:eastAsiaTheme="minorEastAsia"/>
                <w:lang w:eastAsia="zh-CN"/>
              </w:rPr>
              <w:tab/>
              <w:t xml:space="preserve">∆U&lt; ±21 km  </w:t>
            </w:r>
          </w:p>
          <w:p w:rsidR="006312D5" w:rsidRDefault="006312D5" w:rsidP="006312D5">
            <w:pPr>
              <w:rPr>
                <w:rFonts w:eastAsiaTheme="minorEastAsia"/>
                <w:lang w:eastAsia="zh-CN"/>
              </w:rPr>
            </w:pPr>
            <w:r w:rsidRPr="002F7955">
              <w:rPr>
                <w:rFonts w:eastAsiaTheme="minorEastAsia"/>
                <w:lang w:eastAsia="zh-CN"/>
              </w:rPr>
              <w:tab/>
              <w:t>∆V&lt; ±2.7 m/sec</w:t>
            </w:r>
          </w:p>
          <w:p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rsidTr="00102E9B">
        <w:tc>
          <w:tcPr>
            <w:tcW w:w="932" w:type="pct"/>
          </w:tcPr>
          <w:p w:rsidR="006C43D6" w:rsidRPr="00C5318A" w:rsidRDefault="006C43D6" w:rsidP="00102E9B">
            <w:r>
              <w:lastRenderedPageBreak/>
              <w:t>Nokia</w:t>
            </w:r>
          </w:p>
        </w:tc>
        <w:tc>
          <w:tcPr>
            <w:tcW w:w="4068" w:type="pct"/>
          </w:tcPr>
          <w:p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rsidTr="00102E9B">
        <w:tc>
          <w:tcPr>
            <w:tcW w:w="932" w:type="pct"/>
          </w:tcPr>
          <w:p w:rsidR="00E958DC" w:rsidRPr="00902581" w:rsidRDefault="00401062" w:rsidP="00102E9B">
            <w:r>
              <w:t>Thales</w:t>
            </w:r>
          </w:p>
        </w:tc>
        <w:tc>
          <w:tcPr>
            <w:tcW w:w="4068" w:type="pct"/>
          </w:tcPr>
          <w:p w:rsidR="00F8215F" w:rsidRPr="00A60FCD" w:rsidRDefault="00F8215F" w:rsidP="00134DAA">
            <w:pPr>
              <w:pStyle w:val="Prop1"/>
            </w:pPr>
            <w:r>
              <w:t>Proposal 8.</w:t>
            </w:r>
          </w:p>
          <w:p w:rsidR="00F8215F" w:rsidRPr="00A60FCD" w:rsidRDefault="00F8215F" w:rsidP="00134DAA">
            <w:pPr>
              <w:pStyle w:val="Prop1"/>
            </w:pPr>
            <w:r w:rsidRPr="00F8215F">
              <w:t xml:space="preserve">The UE shall be able to acquire its User specific TA with an accuracy better than </w:t>
            </w:r>
            <w:proofErr w:type="gramStart"/>
            <w:r w:rsidRPr="00F8215F">
              <w:t xml:space="preserve">± </w:t>
            </w:r>
            <w:proofErr w:type="gramEnd"/>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rsidR="00E958DC" w:rsidRDefault="00E958DC" w:rsidP="00E6025E">
            <w:pPr>
              <w:rPr>
                <w:lang w:val="en-US"/>
              </w:rPr>
            </w:pPr>
          </w:p>
          <w:p w:rsidR="00F8215F" w:rsidRPr="00134DAA" w:rsidRDefault="00F8215F" w:rsidP="00134DAA">
            <w:pPr>
              <w:pStyle w:val="Prop1"/>
            </w:pPr>
            <w:r w:rsidRPr="00134DAA">
              <w:t>Proposal 9.</w:t>
            </w:r>
          </w:p>
          <w:p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rsidR="00F8215F" w:rsidRDefault="00F8215F" w:rsidP="00E6025E">
            <w:pPr>
              <w:rPr>
                <w:lang w:val="en-US"/>
              </w:rPr>
            </w:pPr>
          </w:p>
          <w:p w:rsidR="004C1372" w:rsidRDefault="004C1372" w:rsidP="004C1372">
            <w:pPr>
              <w:pStyle w:val="Prop1"/>
            </w:pPr>
            <w:r>
              <w:t>Proposal 10.</w:t>
            </w:r>
          </w:p>
          <w:p w:rsidR="004C1372" w:rsidRPr="003E1676" w:rsidRDefault="004C1372" w:rsidP="004C1372">
            <w:pPr>
              <w:pStyle w:val="Prop1"/>
            </w:pPr>
            <w:r w:rsidRPr="00CF6935">
              <w:t xml:space="preserve">In connected mode, the UE shall be able to update its TA with </w:t>
            </w:r>
            <w:proofErr w:type="gramStart"/>
            <w:r w:rsidRPr="00CF6935">
              <w:t>an accuracy</w:t>
            </w:r>
            <w:proofErr w:type="gramEnd"/>
            <w:r w:rsidRPr="00CF6935">
              <w:t xml:space="preserve"> better than </w:t>
            </w:r>
            <w:r w:rsidRPr="00CF6935">
              <w:lastRenderedPageBreak/>
              <w:t>±</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xml:space="preserve">.  </w:t>
            </w:r>
            <w:proofErr w:type="gramStart"/>
            <w:r w:rsidRPr="00CF6935">
              <w:t>depending</w:t>
            </w:r>
            <w:proofErr w:type="gramEnd"/>
            <w:r w:rsidRPr="00CF6935">
              <w:t xml:space="preserve"> on the numerology in use</w:t>
            </w:r>
            <w:r>
              <w:t>.</w:t>
            </w:r>
          </w:p>
          <w:p w:rsidR="004C1372" w:rsidRDefault="004C1372" w:rsidP="00E6025E">
            <w:pPr>
              <w:rPr>
                <w:lang w:val="en-US"/>
              </w:rPr>
            </w:pPr>
          </w:p>
          <w:p w:rsidR="006312D5" w:rsidRPr="00E276A0" w:rsidRDefault="006312D5" w:rsidP="006312D5">
            <w:pPr>
              <w:pStyle w:val="Prop1"/>
              <w:rPr>
                <w:b/>
              </w:rPr>
            </w:pPr>
            <w:r w:rsidRPr="00E276A0">
              <w:rPr>
                <w:b/>
              </w:rPr>
              <w:t>Proposal 12.</w:t>
            </w:r>
          </w:p>
          <w:p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rsidR="00AA1AC9" w:rsidRPr="00902581" w:rsidRDefault="00AA1AC9" w:rsidP="00320571"/>
    <w:p w:rsidR="00320571" w:rsidRPr="00902581" w:rsidRDefault="00320571" w:rsidP="0004027D">
      <w:pPr>
        <w:pStyle w:val="2"/>
      </w:pPr>
      <w:bookmarkStart w:id="40" w:name="_Toc62466247"/>
      <w:r w:rsidRPr="00902581">
        <w:t>Company views</w:t>
      </w:r>
      <w:bookmarkEnd w:id="40"/>
    </w:p>
    <w:p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rsidR="00BF1701" w:rsidRDefault="00BF079B" w:rsidP="00DB5DD9">
      <w:pPr>
        <w:rPr>
          <w:b/>
          <w:lang w:val="en-US"/>
        </w:rPr>
      </w:pPr>
      <w:r>
        <w:rPr>
          <w:b/>
          <w:lang w:val="en-US"/>
        </w:rPr>
        <w:t xml:space="preserve">RAN1 should send </w:t>
      </w:r>
      <w:proofErr w:type="gramStart"/>
      <w:r>
        <w:rPr>
          <w:b/>
          <w:lang w:val="en-US"/>
        </w:rPr>
        <w:t>an LS</w:t>
      </w:r>
      <w:proofErr w:type="gramEnd"/>
      <w:r>
        <w:rPr>
          <w:b/>
          <w:lang w:val="en-US"/>
        </w:rPr>
        <w:t xml:space="preserve"> to RAN4 with the following questions: </w:t>
      </w:r>
    </w:p>
    <w:p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rsidR="000448F0" w:rsidRPr="000448F0" w:rsidRDefault="000448F0" w:rsidP="000448F0">
      <w:pPr>
        <w:rPr>
          <w:b/>
          <w:lang w:val="en-US"/>
        </w:rPr>
      </w:pPr>
      <w:r w:rsidRPr="000448F0">
        <w:rPr>
          <w:b/>
          <w:lang w:val="en-US"/>
        </w:rPr>
        <w:t>•</w:t>
      </w:r>
      <w:r w:rsidRPr="000448F0">
        <w:rPr>
          <w:b/>
          <w:lang w:val="en-US"/>
        </w:rPr>
        <w:tab/>
        <w:t>Initial access (i.e. PRACH transmission)</w:t>
      </w:r>
    </w:p>
    <w:p w:rsidR="00BF079B" w:rsidRDefault="000448F0" w:rsidP="000448F0">
      <w:pPr>
        <w:rPr>
          <w:b/>
          <w:lang w:val="en-US"/>
        </w:rPr>
      </w:pPr>
      <w:r w:rsidRPr="000448F0">
        <w:rPr>
          <w:b/>
          <w:lang w:val="en-US"/>
        </w:rPr>
        <w:t>•</w:t>
      </w:r>
      <w:r w:rsidRPr="000448F0">
        <w:rPr>
          <w:b/>
          <w:lang w:val="en-US"/>
        </w:rPr>
        <w:tab/>
        <w:t>UL transmissions in RRC Connected State</w:t>
      </w:r>
    </w:p>
    <w:p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rsidR="0056355B" w:rsidRPr="007C2F4F" w:rsidRDefault="0056355B" w:rsidP="00DB5DD9">
      <w:pPr>
        <w:rPr>
          <w:b/>
          <w:sz w:val="18"/>
          <w:lang w:val="en-US"/>
        </w:rPr>
      </w:pPr>
    </w:p>
    <w:p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af8"/>
        <w:tblW w:w="5000" w:type="pct"/>
        <w:tblLook w:val="04A0" w:firstRow="1" w:lastRow="0" w:firstColumn="1" w:lastColumn="0" w:noHBand="0" w:noVBand="1"/>
      </w:tblPr>
      <w:tblGrid>
        <w:gridCol w:w="1837"/>
        <w:gridCol w:w="8018"/>
      </w:tblGrid>
      <w:tr w:rsidR="00320571" w:rsidRPr="00902581" w:rsidTr="00E83ABC">
        <w:tc>
          <w:tcPr>
            <w:tcW w:w="932" w:type="pct"/>
            <w:shd w:val="clear" w:color="auto" w:fill="00B0F0"/>
          </w:tcPr>
          <w:p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rsidTr="00102E9B">
        <w:tc>
          <w:tcPr>
            <w:tcW w:w="932" w:type="pct"/>
          </w:tcPr>
          <w:p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rsidR="002F7955" w:rsidRPr="002F7955" w:rsidRDefault="00966A8D" w:rsidP="002F7955">
            <w:pPr>
              <w:rPr>
                <w:rFonts w:eastAsiaTheme="minorEastAsia"/>
                <w:lang w:eastAsia="zh-CN"/>
              </w:rPr>
            </w:pPr>
            <w:r>
              <w:rPr>
                <w:rFonts w:eastAsiaTheme="minorEastAsia" w:hint="eastAsia"/>
                <w:lang w:eastAsia="zh-CN"/>
              </w:rPr>
              <w:t>agree</w:t>
            </w:r>
          </w:p>
        </w:tc>
      </w:tr>
      <w:tr w:rsidR="00320571" w:rsidRPr="00902581" w:rsidTr="00102E9B">
        <w:tc>
          <w:tcPr>
            <w:tcW w:w="932" w:type="pct"/>
          </w:tcPr>
          <w:p w:rsidR="00320571" w:rsidRPr="00902581" w:rsidRDefault="00320571" w:rsidP="00102E9B">
            <w:pPr>
              <w:rPr>
                <w:bCs/>
              </w:rPr>
            </w:pPr>
          </w:p>
        </w:tc>
        <w:tc>
          <w:tcPr>
            <w:tcW w:w="4068" w:type="pct"/>
          </w:tcPr>
          <w:p w:rsidR="00984084" w:rsidRPr="00902581" w:rsidRDefault="00984084" w:rsidP="00984084"/>
        </w:tc>
      </w:tr>
    </w:tbl>
    <w:p w:rsidR="00320571" w:rsidRPr="00902581" w:rsidRDefault="00320571" w:rsidP="00320571">
      <w:pPr>
        <w:rPr>
          <w:b/>
          <w:lang w:val="en-US" w:eastAsia="zh-CN"/>
        </w:rPr>
      </w:pPr>
    </w:p>
    <w:p w:rsidR="00320571" w:rsidRPr="00902581" w:rsidRDefault="00320571" w:rsidP="00320571"/>
    <w:p w:rsidR="00A70EAB" w:rsidRDefault="003E6C72" w:rsidP="00CB30B8">
      <w:pPr>
        <w:pStyle w:val="1"/>
      </w:pPr>
      <w:bookmarkStart w:id="41" w:name="_Toc62466248"/>
      <w:r w:rsidRPr="00F75096">
        <w:t>Issue#</w:t>
      </w:r>
      <w:r w:rsidR="00614166">
        <w:t>9</w:t>
      </w:r>
      <w:r w:rsidRPr="00F75096">
        <w:t xml:space="preserve">: UE centric </w:t>
      </w:r>
      <w:proofErr w:type="spellStart"/>
      <w:r w:rsidRPr="00F75096">
        <w:t>precompensation</w:t>
      </w:r>
      <w:bookmarkEnd w:id="41"/>
      <w:proofErr w:type="spellEnd"/>
    </w:p>
    <w:p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rsidR="00022D9C" w:rsidRPr="00D41664" w:rsidRDefault="00B66F47" w:rsidP="00D41664">
      <w:r>
        <w:t>The proposal made by [Ericsson] is the following:</w:t>
      </w:r>
      <w:r w:rsidR="00022D9C">
        <w:tab/>
      </w:r>
      <w:r w:rsidR="00022D9C">
        <w:tab/>
      </w:r>
    </w:p>
    <w:tbl>
      <w:tblPr>
        <w:tblStyle w:val="af8"/>
        <w:tblW w:w="5000" w:type="pct"/>
        <w:tblLook w:val="04A0" w:firstRow="1" w:lastRow="0" w:firstColumn="1" w:lastColumn="0" w:noHBand="0" w:noVBand="1"/>
      </w:tblPr>
      <w:tblGrid>
        <w:gridCol w:w="1837"/>
        <w:gridCol w:w="8018"/>
      </w:tblGrid>
      <w:tr w:rsidR="003E6C72" w:rsidRPr="00902581" w:rsidTr="00743F8E">
        <w:tc>
          <w:tcPr>
            <w:tcW w:w="932" w:type="pct"/>
            <w:shd w:val="clear" w:color="auto" w:fill="00B0F0"/>
          </w:tcPr>
          <w:p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rsidTr="00743F8E">
        <w:tc>
          <w:tcPr>
            <w:tcW w:w="932" w:type="pct"/>
          </w:tcPr>
          <w:p w:rsidR="003E6C72" w:rsidRPr="00902581" w:rsidRDefault="003E6C72" w:rsidP="00743F8E">
            <w:r>
              <w:lastRenderedPageBreak/>
              <w:t>Ericsson</w:t>
            </w:r>
          </w:p>
        </w:tc>
        <w:tc>
          <w:tcPr>
            <w:tcW w:w="4068" w:type="pct"/>
          </w:tcPr>
          <w:p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rsidR="00022D9C" w:rsidRDefault="00022D9C" w:rsidP="00022D9C"/>
    <w:p w:rsidR="00D27B25" w:rsidRPr="00D27B25" w:rsidRDefault="00D27B25" w:rsidP="00022D9C">
      <w:pPr>
        <w:pStyle w:val="2"/>
        <w:rPr>
          <w:lang w:val="fr-FR"/>
        </w:rPr>
      </w:pPr>
      <w:bookmarkStart w:id="42" w:name="_Toc62466249"/>
      <w:r w:rsidRPr="00902581">
        <w:t>Company views</w:t>
      </w:r>
      <w:bookmarkEnd w:id="42"/>
    </w:p>
    <w:p w:rsidR="001317E8" w:rsidRDefault="00D27B25" w:rsidP="00022D9C">
      <w:r>
        <w:t>By considering the proposal from [Ericsson], t</w:t>
      </w:r>
      <w:r w:rsidR="00AE24B5">
        <w:t>he initial proposal is made as follows:</w:t>
      </w:r>
    </w:p>
    <w:p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proofErr w:type="gram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af8"/>
        <w:tblW w:w="5000" w:type="pct"/>
        <w:tblLook w:val="04A0" w:firstRow="1" w:lastRow="0" w:firstColumn="1" w:lastColumn="0" w:noHBand="0" w:noVBand="1"/>
      </w:tblPr>
      <w:tblGrid>
        <w:gridCol w:w="1837"/>
        <w:gridCol w:w="8018"/>
      </w:tblGrid>
      <w:tr w:rsidR="004D090A" w:rsidRPr="00902581" w:rsidTr="00185E02">
        <w:tc>
          <w:tcPr>
            <w:tcW w:w="932" w:type="pct"/>
            <w:shd w:val="clear" w:color="auto" w:fill="00B0F0"/>
          </w:tcPr>
          <w:p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rsidTr="00185E02">
        <w:tc>
          <w:tcPr>
            <w:tcW w:w="932" w:type="pct"/>
          </w:tcPr>
          <w:p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rsidR="004D090A" w:rsidRPr="00A41F43" w:rsidRDefault="006C45DD" w:rsidP="00185E02">
            <w:pPr>
              <w:rPr>
                <w:rFonts w:eastAsiaTheme="minorEastAsia" w:hint="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4D090A" w:rsidRPr="00902581" w:rsidTr="00185E02">
        <w:tc>
          <w:tcPr>
            <w:tcW w:w="932" w:type="pct"/>
          </w:tcPr>
          <w:p w:rsidR="004D090A" w:rsidRPr="00902581" w:rsidRDefault="004D090A" w:rsidP="00185E02">
            <w:pPr>
              <w:rPr>
                <w:bCs/>
              </w:rPr>
            </w:pPr>
          </w:p>
        </w:tc>
        <w:tc>
          <w:tcPr>
            <w:tcW w:w="4068" w:type="pct"/>
          </w:tcPr>
          <w:p w:rsidR="004D090A" w:rsidRPr="00902581" w:rsidRDefault="004D090A" w:rsidP="00185E02"/>
        </w:tc>
      </w:tr>
    </w:tbl>
    <w:p w:rsidR="004D090A" w:rsidRPr="00902581" w:rsidRDefault="004D090A" w:rsidP="004D090A">
      <w:pPr>
        <w:rPr>
          <w:b/>
          <w:lang w:val="en-US" w:eastAsia="zh-CN"/>
        </w:rPr>
      </w:pPr>
    </w:p>
    <w:p w:rsidR="004D090A" w:rsidRDefault="004D090A" w:rsidP="00022D9C"/>
    <w:p w:rsidR="00022D9C" w:rsidRDefault="00022D9C" w:rsidP="00022D9C"/>
    <w:p w:rsidR="002F02F9" w:rsidRDefault="002F02F9" w:rsidP="002F02F9">
      <w:pPr>
        <w:pStyle w:val="1"/>
        <w:rPr>
          <w:rFonts w:ascii="Times New Roman" w:hAnsi="Times New Roman"/>
        </w:rPr>
      </w:pPr>
      <w:bookmarkStart w:id="43" w:name="_Toc62466250"/>
      <w:r>
        <w:rPr>
          <w:rFonts w:ascii="Times New Roman" w:hAnsi="Times New Roman"/>
        </w:rPr>
        <w:t>Conclusion</w:t>
      </w:r>
      <w:bookmarkEnd w:id="43"/>
    </w:p>
    <w:p w:rsidR="00DF5EA3" w:rsidRPr="003743B3" w:rsidRDefault="003743B3" w:rsidP="00DF5EA3">
      <w:pPr>
        <w:rPr>
          <w:sz w:val="22"/>
          <w:lang w:val="en-US"/>
        </w:rPr>
      </w:pPr>
      <w:r w:rsidRPr="003743B3">
        <w:rPr>
          <w:sz w:val="22"/>
          <w:lang w:val="en-US"/>
        </w:rPr>
        <w:t>TBC</w:t>
      </w:r>
    </w:p>
    <w:p w:rsidR="00DF5EA3" w:rsidRPr="00DF5EA3" w:rsidRDefault="00DF5EA3" w:rsidP="0075354E">
      <w:pPr>
        <w:rPr>
          <w:lang w:val="en-US"/>
        </w:rPr>
      </w:pPr>
    </w:p>
    <w:bookmarkStart w:id="44"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4"/>
        </w:p>
        <w:p w:rsidR="00242BF8" w:rsidRDefault="00242BF8" w:rsidP="00242BF8">
          <w:pPr>
            <w:pStyle w:val="af6"/>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rsidR="00A86E5B" w:rsidRPr="00A86E5B" w:rsidRDefault="00A86E5B" w:rsidP="00D94DED">
          <w:pPr>
            <w:pStyle w:val="af6"/>
            <w:numPr>
              <w:ilvl w:val="0"/>
              <w:numId w:val="34"/>
            </w:numPr>
          </w:pPr>
          <w:r w:rsidRPr="00A86E5B">
            <w:t>R1-2100157</w:t>
          </w:r>
          <w:r w:rsidRPr="00A86E5B">
            <w:tab/>
            <w:t>Discussion on UL time and frequency synchronization</w:t>
          </w:r>
          <w:r w:rsidRPr="00A86E5B">
            <w:tab/>
            <w:t>OPPO</w:t>
          </w:r>
        </w:p>
        <w:p w:rsidR="00A86E5B" w:rsidRPr="00A86E5B" w:rsidRDefault="00A86E5B" w:rsidP="00D94DED">
          <w:pPr>
            <w:pStyle w:val="af6"/>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rsidR="00A86E5B" w:rsidRPr="00A86E5B" w:rsidRDefault="00A86E5B" w:rsidP="00D94DED">
          <w:pPr>
            <w:pStyle w:val="af6"/>
            <w:numPr>
              <w:ilvl w:val="0"/>
              <w:numId w:val="34"/>
            </w:numPr>
          </w:pPr>
          <w:r w:rsidRPr="00A86E5B">
            <w:t>R1-2100245</w:t>
          </w:r>
          <w:r w:rsidRPr="00A86E5B">
            <w:tab/>
            <w:t>Discussion on UL synchronization for NR-NTN</w:t>
          </w:r>
          <w:r w:rsidRPr="00A86E5B">
            <w:tab/>
            <w:t>ZTE</w:t>
          </w:r>
        </w:p>
        <w:p w:rsidR="00A86E5B" w:rsidRPr="00A86E5B" w:rsidRDefault="00A86E5B" w:rsidP="00D94DED">
          <w:pPr>
            <w:pStyle w:val="af6"/>
            <w:numPr>
              <w:ilvl w:val="0"/>
              <w:numId w:val="34"/>
            </w:numPr>
          </w:pPr>
          <w:r w:rsidRPr="00A86E5B">
            <w:t>R1-2100305</w:t>
          </w:r>
          <w:r w:rsidRPr="00A86E5B">
            <w:tab/>
            <w:t>Considerations on Enhancements on UL Time Synchronization in NTN</w:t>
          </w:r>
          <w:r w:rsidRPr="00A86E5B">
            <w:tab/>
            <w:t>CAICT</w:t>
          </w:r>
        </w:p>
        <w:p w:rsidR="00A86E5B" w:rsidRPr="00A86E5B" w:rsidRDefault="00A86E5B" w:rsidP="00D94DED">
          <w:pPr>
            <w:pStyle w:val="af6"/>
            <w:numPr>
              <w:ilvl w:val="0"/>
              <w:numId w:val="34"/>
            </w:numPr>
          </w:pPr>
          <w:r w:rsidRPr="00A86E5B">
            <w:t>R1-2100382</w:t>
          </w:r>
          <w:r w:rsidRPr="00A86E5B">
            <w:tab/>
            <w:t>UL time and frequency compensation for NTN</w:t>
          </w:r>
          <w:r w:rsidRPr="00A86E5B">
            <w:tab/>
            <w:t>CATT</w:t>
          </w:r>
        </w:p>
        <w:p w:rsidR="00A86E5B" w:rsidRPr="00A86E5B" w:rsidRDefault="00A86E5B" w:rsidP="00D94DED">
          <w:pPr>
            <w:pStyle w:val="af6"/>
            <w:numPr>
              <w:ilvl w:val="0"/>
              <w:numId w:val="34"/>
            </w:numPr>
          </w:pPr>
          <w:r w:rsidRPr="00A86E5B">
            <w:t>R1-2100442</w:t>
          </w:r>
          <w:r w:rsidRPr="00A86E5B">
            <w:tab/>
            <w:t>Discussion on UL time and frequency synchronization  enhancements for NR-NTN</w:t>
          </w:r>
          <w:r w:rsidRPr="00A86E5B">
            <w:tab/>
            <w:t>vivo</w:t>
          </w:r>
        </w:p>
        <w:p w:rsidR="00A86E5B" w:rsidRPr="00A86E5B" w:rsidRDefault="00A86E5B" w:rsidP="00D94DED">
          <w:pPr>
            <w:pStyle w:val="af6"/>
            <w:numPr>
              <w:ilvl w:val="0"/>
              <w:numId w:val="34"/>
            </w:numPr>
          </w:pPr>
          <w:r w:rsidRPr="00A86E5B">
            <w:t>R1-2100520</w:t>
          </w:r>
          <w:r w:rsidRPr="00A86E5B">
            <w:tab/>
            <w:t>Considerations on UL timing and frequency synchronization in NR NTN</w:t>
          </w:r>
          <w:r w:rsidRPr="00A86E5B">
            <w:tab/>
            <w:t>THALES</w:t>
          </w:r>
        </w:p>
        <w:p w:rsidR="00A86E5B" w:rsidRPr="00A86E5B" w:rsidRDefault="00A86E5B" w:rsidP="00D94DED">
          <w:pPr>
            <w:pStyle w:val="af6"/>
            <w:numPr>
              <w:ilvl w:val="0"/>
              <w:numId w:val="34"/>
            </w:numPr>
          </w:pPr>
          <w:r w:rsidRPr="00A86E5B">
            <w:t>R1-2100540</w:t>
          </w:r>
          <w:r w:rsidRPr="00A86E5B">
            <w:tab/>
            <w:t>UL time synchronization acquisition for NTN</w:t>
          </w:r>
          <w:r w:rsidRPr="00A86E5B">
            <w:tab/>
            <w:t>Mitsubishi Electric RCE</w:t>
          </w:r>
        </w:p>
        <w:p w:rsidR="00A86E5B" w:rsidRPr="00A86E5B" w:rsidRDefault="00A86E5B" w:rsidP="00D94DED">
          <w:pPr>
            <w:pStyle w:val="af6"/>
            <w:numPr>
              <w:ilvl w:val="0"/>
              <w:numId w:val="34"/>
            </w:numPr>
          </w:pPr>
          <w:r w:rsidRPr="00A86E5B">
            <w:t>R1-2100595</w:t>
          </w:r>
          <w:r w:rsidRPr="00A86E5B">
            <w:tab/>
            <w:t>UE Time and frequency Synchronisation for NR-NTN</w:t>
          </w:r>
          <w:r w:rsidRPr="00A86E5B">
            <w:tab/>
            <w:t>MediaTek Inc.</w:t>
          </w:r>
        </w:p>
        <w:p w:rsidR="00A86E5B" w:rsidRPr="00A86E5B" w:rsidRDefault="00A86E5B" w:rsidP="00D94DED">
          <w:pPr>
            <w:pStyle w:val="af6"/>
            <w:numPr>
              <w:ilvl w:val="0"/>
              <w:numId w:val="34"/>
            </w:numPr>
          </w:pPr>
          <w:r w:rsidRPr="00A86E5B">
            <w:t>R1-2100655</w:t>
          </w:r>
          <w:r w:rsidRPr="00A86E5B">
            <w:tab/>
            <w:t>On UL synchronization for NR NTN</w:t>
          </w:r>
          <w:r w:rsidRPr="00A86E5B">
            <w:tab/>
            <w:t>Intel Corporation</w:t>
          </w:r>
        </w:p>
        <w:p w:rsidR="00A86E5B" w:rsidRPr="00A86E5B" w:rsidRDefault="00A86E5B" w:rsidP="00D94DED">
          <w:pPr>
            <w:pStyle w:val="af6"/>
            <w:numPr>
              <w:ilvl w:val="0"/>
              <w:numId w:val="34"/>
            </w:numPr>
          </w:pPr>
          <w:r w:rsidRPr="00A86E5B">
            <w:t>R1-2100704</w:t>
          </w:r>
          <w:r w:rsidRPr="00A86E5B">
            <w:tab/>
            <w:t>Discussions on UL time and frequency synchronization enhancements in NTN</w:t>
          </w:r>
          <w:r w:rsidRPr="00A86E5B">
            <w:tab/>
            <w:t>LG Electronics</w:t>
          </w:r>
        </w:p>
        <w:p w:rsidR="00A86E5B" w:rsidRPr="00A86E5B" w:rsidRDefault="00A86E5B" w:rsidP="00D94DED">
          <w:pPr>
            <w:pStyle w:val="af6"/>
            <w:numPr>
              <w:ilvl w:val="0"/>
              <w:numId w:val="34"/>
            </w:numPr>
          </w:pPr>
          <w:r w:rsidRPr="00A86E5B">
            <w:lastRenderedPageBreak/>
            <w:t>R1-2100758</w:t>
          </w:r>
          <w:r w:rsidRPr="00A86E5B">
            <w:tab/>
            <w:t>Discussion on NTN uplink time synchronization</w:t>
          </w:r>
          <w:r w:rsidRPr="00A86E5B">
            <w:tab/>
            <w:t>Lenovo, Motorola Mobility</w:t>
          </w:r>
        </w:p>
        <w:p w:rsidR="00A86E5B" w:rsidRPr="00A86E5B" w:rsidRDefault="00A86E5B" w:rsidP="00D94DED">
          <w:pPr>
            <w:pStyle w:val="af6"/>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rsidR="00A86E5B" w:rsidRPr="00A86E5B" w:rsidRDefault="00A86E5B" w:rsidP="00D94DED">
          <w:pPr>
            <w:pStyle w:val="af6"/>
            <w:numPr>
              <w:ilvl w:val="0"/>
              <w:numId w:val="34"/>
            </w:numPr>
          </w:pPr>
          <w:r w:rsidRPr="00A86E5B">
            <w:t>R1-2100860</w:t>
          </w:r>
          <w:r w:rsidRPr="00A86E5B">
            <w:tab/>
            <w:t>Enhancement for UL time synchronization</w:t>
          </w:r>
          <w:r w:rsidRPr="00A86E5B">
            <w:tab/>
            <w:t>Sony</w:t>
          </w:r>
        </w:p>
        <w:p w:rsidR="00A86E5B" w:rsidRPr="00A86E5B" w:rsidRDefault="00A86E5B" w:rsidP="00D94DED">
          <w:pPr>
            <w:pStyle w:val="af6"/>
            <w:numPr>
              <w:ilvl w:val="0"/>
              <w:numId w:val="34"/>
            </w:numPr>
          </w:pPr>
          <w:r w:rsidRPr="00A86E5B">
            <w:t>R1-2100927</w:t>
          </w:r>
          <w:r w:rsidRPr="00A86E5B">
            <w:tab/>
            <w:t>On UL time and frequency synchronization enhancements for NTN</w:t>
          </w:r>
          <w:r w:rsidRPr="00A86E5B">
            <w:tab/>
            <w:t>Ericsson</w:t>
          </w:r>
        </w:p>
        <w:p w:rsidR="00A86E5B" w:rsidRPr="00A86E5B" w:rsidRDefault="00A86E5B" w:rsidP="00D94DED">
          <w:pPr>
            <w:pStyle w:val="af6"/>
            <w:numPr>
              <w:ilvl w:val="0"/>
              <w:numId w:val="34"/>
            </w:numPr>
          </w:pPr>
          <w:r w:rsidRPr="00A86E5B">
            <w:t>R1-2100972</w:t>
          </w:r>
          <w:r w:rsidRPr="00A86E5B">
            <w:tab/>
            <w:t>UL time and frequency synchronization in NTN</w:t>
          </w:r>
          <w:r w:rsidRPr="00A86E5B">
            <w:tab/>
            <w:t>Asia Pacific Telecom, FGI</w:t>
          </w:r>
        </w:p>
        <w:p w:rsidR="00A86E5B" w:rsidRPr="00A86E5B" w:rsidRDefault="00A86E5B" w:rsidP="00D94DED">
          <w:pPr>
            <w:pStyle w:val="af6"/>
            <w:numPr>
              <w:ilvl w:val="0"/>
              <w:numId w:val="34"/>
            </w:numPr>
          </w:pPr>
          <w:r w:rsidRPr="00A86E5B">
            <w:t>R1-2100985</w:t>
          </w:r>
          <w:r w:rsidRPr="00A86E5B">
            <w:tab/>
          </w:r>
          <w:proofErr w:type="gramStart"/>
          <w:r w:rsidRPr="00A86E5B">
            <w:t>On</w:t>
          </w:r>
          <w:proofErr w:type="gramEnd"/>
          <w:r w:rsidRPr="00A86E5B">
            <w:t xml:space="preserve"> UL time/frequency synchronization for NTN</w:t>
          </w:r>
          <w:r w:rsidRPr="00A86E5B">
            <w:tab/>
            <w:t>InterDigital, Inc.</w:t>
          </w:r>
        </w:p>
        <w:p w:rsidR="00A86E5B" w:rsidRPr="00A86E5B" w:rsidRDefault="00A86E5B" w:rsidP="00D94DED">
          <w:pPr>
            <w:pStyle w:val="af6"/>
            <w:numPr>
              <w:ilvl w:val="0"/>
              <w:numId w:val="34"/>
            </w:numPr>
          </w:pPr>
          <w:r w:rsidRPr="00A86E5B">
            <w:t>R1-2101043</w:t>
          </w:r>
          <w:r w:rsidRPr="00A86E5B">
            <w:tab/>
            <w:t>Enhancements on UL time and frequency synchronization for NTN</w:t>
          </w:r>
          <w:r w:rsidRPr="00A86E5B">
            <w:tab/>
            <w:t>CMCC</w:t>
          </w:r>
        </w:p>
        <w:p w:rsidR="00A86E5B" w:rsidRPr="00A86E5B" w:rsidRDefault="00A86E5B" w:rsidP="00D94DED">
          <w:pPr>
            <w:pStyle w:val="af6"/>
            <w:numPr>
              <w:ilvl w:val="0"/>
              <w:numId w:val="34"/>
            </w:numPr>
          </w:pPr>
          <w:r w:rsidRPr="00A86E5B">
            <w:t>R1-2101079</w:t>
          </w:r>
          <w:r w:rsidRPr="00A86E5B">
            <w:tab/>
            <w:t>Discussion on UL timing synchronization for NTN</w:t>
          </w:r>
          <w:r w:rsidRPr="00A86E5B">
            <w:tab/>
            <w:t>ETRI</w:t>
          </w:r>
        </w:p>
        <w:p w:rsidR="00A86E5B" w:rsidRPr="00A86E5B" w:rsidRDefault="00A86E5B" w:rsidP="00D94DED">
          <w:pPr>
            <w:pStyle w:val="af6"/>
            <w:numPr>
              <w:ilvl w:val="0"/>
              <w:numId w:val="34"/>
            </w:numPr>
          </w:pPr>
          <w:r w:rsidRPr="00A86E5B">
            <w:t>R1-2101118</w:t>
          </w:r>
          <w:r w:rsidRPr="00A86E5B">
            <w:tab/>
            <w:t>Discussion on UL time and frequency synchronization for NTN</w:t>
          </w:r>
          <w:r w:rsidRPr="00A86E5B">
            <w:tab/>
          </w:r>
          <w:proofErr w:type="spellStart"/>
          <w:r w:rsidRPr="00A86E5B">
            <w:t>Xiaomi</w:t>
          </w:r>
          <w:proofErr w:type="spellEnd"/>
        </w:p>
        <w:p w:rsidR="00A86E5B" w:rsidRPr="00A86E5B" w:rsidRDefault="00A86E5B" w:rsidP="00D94DED">
          <w:pPr>
            <w:pStyle w:val="af6"/>
            <w:numPr>
              <w:ilvl w:val="0"/>
              <w:numId w:val="34"/>
            </w:numPr>
          </w:pPr>
          <w:r w:rsidRPr="00A86E5B">
            <w:t>R1-2101207</w:t>
          </w:r>
          <w:r w:rsidRPr="00A86E5B">
            <w:tab/>
            <w:t>Enhancements on UL time and frequency synchronization for NTN</w:t>
          </w:r>
          <w:r w:rsidRPr="00A86E5B">
            <w:tab/>
            <w:t>Samsung</w:t>
          </w:r>
        </w:p>
        <w:p w:rsidR="00A86E5B" w:rsidRPr="00A86E5B" w:rsidRDefault="00A86E5B" w:rsidP="00D94DED">
          <w:pPr>
            <w:pStyle w:val="af6"/>
            <w:numPr>
              <w:ilvl w:val="0"/>
              <w:numId w:val="34"/>
            </w:numPr>
          </w:pPr>
          <w:r w:rsidRPr="00A86E5B">
            <w:t>R1-2101297</w:t>
          </w:r>
          <w:r w:rsidRPr="00A86E5B">
            <w:tab/>
            <w:t>Time and frequency synchronization for NTN systems</w:t>
          </w:r>
          <w:r w:rsidRPr="00A86E5B">
            <w:tab/>
            <w:t>Nokia, Nokia Shanghai Bell</w:t>
          </w:r>
        </w:p>
        <w:p w:rsidR="00A86E5B" w:rsidRPr="00A86E5B" w:rsidRDefault="00A86E5B" w:rsidP="00D94DED">
          <w:pPr>
            <w:pStyle w:val="af6"/>
            <w:numPr>
              <w:ilvl w:val="0"/>
              <w:numId w:val="34"/>
            </w:numPr>
          </w:pPr>
          <w:r w:rsidRPr="00A86E5B">
            <w:t>R1-2101384</w:t>
          </w:r>
          <w:r w:rsidRPr="00A86E5B">
            <w:tab/>
            <w:t>Discussion on Uplink Time and Frequency Synchronization for NTN</w:t>
          </w:r>
          <w:r w:rsidRPr="00A86E5B">
            <w:tab/>
            <w:t>Apple</w:t>
          </w:r>
        </w:p>
        <w:p w:rsidR="00A86E5B" w:rsidRPr="00A86E5B" w:rsidRDefault="00A86E5B" w:rsidP="00D94DED">
          <w:pPr>
            <w:pStyle w:val="af6"/>
            <w:numPr>
              <w:ilvl w:val="0"/>
              <w:numId w:val="34"/>
            </w:numPr>
          </w:pPr>
          <w:r w:rsidRPr="00A86E5B">
            <w:t>R1-2101465</w:t>
          </w:r>
          <w:r w:rsidRPr="00A86E5B">
            <w:tab/>
            <w:t>UL time and frequency synchronization for NTN</w:t>
          </w:r>
          <w:r w:rsidRPr="00A86E5B">
            <w:tab/>
            <w:t>Qualcomm Incorporated</w:t>
          </w:r>
        </w:p>
        <w:p w:rsidR="00A86E5B" w:rsidRPr="00A86E5B" w:rsidRDefault="00A86E5B" w:rsidP="00D94DED">
          <w:pPr>
            <w:pStyle w:val="af6"/>
            <w:numPr>
              <w:ilvl w:val="0"/>
              <w:numId w:val="34"/>
            </w:numPr>
          </w:pPr>
          <w:r w:rsidRPr="00A86E5B">
            <w:t>R1-2101648</w:t>
          </w:r>
          <w:r w:rsidRPr="00A86E5B">
            <w:tab/>
            <w:t>Discussion on UL time and frequency synchronization for NTN</w:t>
          </w:r>
          <w:r w:rsidRPr="00A86E5B">
            <w:tab/>
            <w:t xml:space="preserve">PANASONIC R&amp;D </w:t>
          </w:r>
          <w:proofErr w:type="spellStart"/>
          <w:r w:rsidRPr="00A86E5B">
            <w:t>Center</w:t>
          </w:r>
          <w:proofErr w:type="spellEnd"/>
          <w:r w:rsidRPr="00A86E5B">
            <w:t xml:space="preserve"> Germany</w:t>
          </w:r>
        </w:p>
        <w:p w:rsidR="00D872DB" w:rsidRPr="00902581" w:rsidRDefault="00A86E5B" w:rsidP="00D94DED">
          <w:pPr>
            <w:pStyle w:val="af6"/>
            <w:numPr>
              <w:ilvl w:val="0"/>
              <w:numId w:val="34"/>
            </w:numPr>
          </w:pPr>
          <w:r w:rsidRPr="00A86E5B">
            <w:t>R1-2101717</w:t>
          </w:r>
          <w:r w:rsidRPr="00A86E5B">
            <w:tab/>
            <w:t>UL time synchronization methods for NTN systems</w:t>
          </w:r>
          <w:r w:rsidRPr="00A86E5B">
            <w:tab/>
          </w:r>
          <w:proofErr w:type="spellStart"/>
          <w:r w:rsidRPr="00A86E5B">
            <w:t>CEWiT,IITM,IITH,Tejas</w:t>
          </w:r>
          <w:proofErr w:type="spellEnd"/>
          <w:r w:rsidRPr="00A86E5B">
            <w:t xml:space="preserve"> </w:t>
          </w:r>
          <w:proofErr w:type="spellStart"/>
          <w:r w:rsidRPr="00A86E5B">
            <w:t>Networks,Reliance</w:t>
          </w:r>
          <w:proofErr w:type="spellEnd"/>
          <w:r w:rsidRPr="00A86E5B">
            <w:t xml:space="preserve"> </w:t>
          </w:r>
          <w:proofErr w:type="spellStart"/>
          <w:r w:rsidRPr="00A86E5B">
            <w:t>Jio</w:t>
          </w:r>
          <w:proofErr w:type="spellEnd"/>
        </w:p>
      </w:sdtContent>
    </w:sdt>
    <w:sectPr w:rsidR="00D872DB" w:rsidRPr="00902581" w:rsidSect="00B84841">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45C" w:rsidRDefault="0079445C">
      <w:r>
        <w:separator/>
      </w:r>
    </w:p>
  </w:endnote>
  <w:endnote w:type="continuationSeparator" w:id="0">
    <w:p w:rsidR="0079445C" w:rsidRDefault="0079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altName w:val="KaiTi_GB2312"/>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7F" w:rsidRDefault="006D727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7F" w:rsidRDefault="006D727F"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692A01">
      <w:rPr>
        <w:rStyle w:val="afb"/>
      </w:rPr>
      <w:t>27</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692A01">
      <w:rPr>
        <w:rStyle w:val="afb"/>
      </w:rPr>
      <w:t>37</w:t>
    </w:r>
    <w:r>
      <w:rPr>
        <w:rStyle w:val="afb"/>
      </w:rPr>
      <w:fldChar w:fldCharType="end"/>
    </w:r>
    <w:r>
      <w:rPr>
        <w:rStyle w:val="af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7F" w:rsidRDefault="006D72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45C" w:rsidRDefault="0079445C">
      <w:r>
        <w:separator/>
      </w:r>
    </w:p>
  </w:footnote>
  <w:footnote w:type="continuationSeparator" w:id="0">
    <w:p w:rsidR="0079445C" w:rsidRDefault="0079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7F" w:rsidRDefault="006D727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7F" w:rsidRDefault="006D727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7F" w:rsidRDefault="006D72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8"/>
  </w:num>
  <w:num w:numId="4">
    <w:abstractNumId w:val="0"/>
  </w:num>
  <w:num w:numId="5">
    <w:abstractNumId w:val="22"/>
  </w:num>
  <w:num w:numId="6">
    <w:abstractNumId w:val="23"/>
  </w:num>
  <w:num w:numId="7">
    <w:abstractNumId w:val="8"/>
  </w:num>
  <w:num w:numId="8">
    <w:abstractNumId w:val="13"/>
  </w:num>
  <w:num w:numId="9">
    <w:abstractNumId w:val="7"/>
  </w:num>
  <w:num w:numId="10">
    <w:abstractNumId w:val="14"/>
  </w:num>
  <w:num w:numId="11">
    <w:abstractNumId w:val="3"/>
  </w:num>
  <w:num w:numId="12">
    <w:abstractNumId w:val="10"/>
  </w:num>
  <w:num w:numId="13">
    <w:abstractNumId w:val="11"/>
  </w:num>
  <w:num w:numId="14">
    <w:abstractNumId w:val="29"/>
  </w:num>
  <w:num w:numId="15">
    <w:abstractNumId w:val="26"/>
  </w:num>
  <w:num w:numId="16">
    <w:abstractNumId w:val="4"/>
  </w:num>
  <w:num w:numId="17">
    <w:abstractNumId w:val="17"/>
  </w:num>
  <w:num w:numId="18">
    <w:abstractNumId w:val="30"/>
  </w:num>
  <w:num w:numId="19">
    <w:abstractNumId w:val="15"/>
  </w:num>
  <w:num w:numId="20">
    <w:abstractNumId w:val="15"/>
  </w:num>
  <w:num w:numId="21">
    <w:abstractNumId w:val="25"/>
  </w:num>
  <w:num w:numId="22">
    <w:abstractNumId w:val="19"/>
  </w:num>
  <w:num w:numId="23">
    <w:abstractNumId w:val="2"/>
  </w:num>
  <w:num w:numId="24">
    <w:abstractNumId w:val="1"/>
  </w:num>
  <w:num w:numId="25">
    <w:abstractNumId w:val="21"/>
  </w:num>
  <w:num w:numId="26">
    <w:abstractNumId w:val="31"/>
  </w:num>
  <w:num w:numId="27">
    <w:abstractNumId w:val="6"/>
  </w:num>
  <w:num w:numId="28">
    <w:abstractNumId w:val="28"/>
  </w:num>
  <w:num w:numId="29">
    <w:abstractNumId w:val="24"/>
  </w:num>
  <w:num w:numId="30">
    <w:abstractNumId w:val="27"/>
  </w:num>
  <w:num w:numId="31">
    <w:abstractNumId w:val="16"/>
  </w:num>
  <w:num w:numId="32">
    <w:abstractNumId w:val="5"/>
  </w:num>
  <w:num w:numId="33">
    <w:abstractNumId w:val="20"/>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45A"/>
    <w:rsid w:val="00076C4B"/>
    <w:rsid w:val="00076E02"/>
    <w:rsid w:val="00077237"/>
    <w:rsid w:val="0007784A"/>
    <w:rsid w:val="00077DA4"/>
    <w:rsid w:val="000804BB"/>
    <w:rsid w:val="000808BC"/>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93B"/>
    <w:rsid w:val="00087287"/>
    <w:rsid w:val="0008738E"/>
    <w:rsid w:val="00087F02"/>
    <w:rsid w:val="00090444"/>
    <w:rsid w:val="0009072C"/>
    <w:rsid w:val="00090877"/>
    <w:rsid w:val="00091473"/>
    <w:rsid w:val="00091C0C"/>
    <w:rsid w:val="00091C89"/>
    <w:rsid w:val="000923B5"/>
    <w:rsid w:val="00092656"/>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2224"/>
    <w:rsid w:val="0013281C"/>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C7E"/>
    <w:rsid w:val="00157CE8"/>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1262"/>
    <w:rsid w:val="00201B9A"/>
    <w:rsid w:val="00201E04"/>
    <w:rsid w:val="00202203"/>
    <w:rsid w:val="002023A0"/>
    <w:rsid w:val="002023BA"/>
    <w:rsid w:val="002024B2"/>
    <w:rsid w:val="0020270C"/>
    <w:rsid w:val="002029AF"/>
    <w:rsid w:val="00202AE7"/>
    <w:rsid w:val="00202CE6"/>
    <w:rsid w:val="0020324D"/>
    <w:rsid w:val="00203BF7"/>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6025"/>
    <w:rsid w:val="00346557"/>
    <w:rsid w:val="00346B47"/>
    <w:rsid w:val="003470E7"/>
    <w:rsid w:val="003470FE"/>
    <w:rsid w:val="003476AD"/>
    <w:rsid w:val="003478F9"/>
    <w:rsid w:val="00350011"/>
    <w:rsid w:val="003508C7"/>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E06"/>
    <w:rsid w:val="00441F9E"/>
    <w:rsid w:val="00442F6C"/>
    <w:rsid w:val="00443849"/>
    <w:rsid w:val="004439C6"/>
    <w:rsid w:val="00443E0D"/>
    <w:rsid w:val="00444225"/>
    <w:rsid w:val="00444657"/>
    <w:rsid w:val="004449F1"/>
    <w:rsid w:val="00444A0B"/>
    <w:rsid w:val="00444E78"/>
    <w:rsid w:val="00444F00"/>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90041"/>
    <w:rsid w:val="004904D4"/>
    <w:rsid w:val="00490C92"/>
    <w:rsid w:val="00491966"/>
    <w:rsid w:val="00491B2B"/>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139"/>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3172"/>
    <w:rsid w:val="005449D7"/>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6A2"/>
    <w:rsid w:val="005719E0"/>
    <w:rsid w:val="00571B4D"/>
    <w:rsid w:val="00571E87"/>
    <w:rsid w:val="005724AC"/>
    <w:rsid w:val="00572C90"/>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54"/>
    <w:rsid w:val="005937DC"/>
    <w:rsid w:val="00593800"/>
    <w:rsid w:val="00593DB5"/>
    <w:rsid w:val="00593EDF"/>
    <w:rsid w:val="00593F47"/>
    <w:rsid w:val="005940F8"/>
    <w:rsid w:val="0059450C"/>
    <w:rsid w:val="0059452D"/>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93D"/>
    <w:rsid w:val="006517D0"/>
    <w:rsid w:val="00651807"/>
    <w:rsid w:val="00651DF0"/>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A01"/>
    <w:rsid w:val="00692AC2"/>
    <w:rsid w:val="00692E72"/>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7002"/>
    <w:rsid w:val="0071009B"/>
    <w:rsid w:val="007105AC"/>
    <w:rsid w:val="00710F56"/>
    <w:rsid w:val="00710FE8"/>
    <w:rsid w:val="00711054"/>
    <w:rsid w:val="00711097"/>
    <w:rsid w:val="007112EC"/>
    <w:rsid w:val="007114D8"/>
    <w:rsid w:val="0071157A"/>
    <w:rsid w:val="00711743"/>
    <w:rsid w:val="00712555"/>
    <w:rsid w:val="0071283B"/>
    <w:rsid w:val="00713447"/>
    <w:rsid w:val="00713B22"/>
    <w:rsid w:val="00713E0B"/>
    <w:rsid w:val="00713FB4"/>
    <w:rsid w:val="00714498"/>
    <w:rsid w:val="00714783"/>
    <w:rsid w:val="00714791"/>
    <w:rsid w:val="007158B1"/>
    <w:rsid w:val="0071594B"/>
    <w:rsid w:val="00715BE9"/>
    <w:rsid w:val="00715F6C"/>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511F"/>
    <w:rsid w:val="0079561D"/>
    <w:rsid w:val="00796480"/>
    <w:rsid w:val="00796B70"/>
    <w:rsid w:val="0079742E"/>
    <w:rsid w:val="0079773B"/>
    <w:rsid w:val="00797D76"/>
    <w:rsid w:val="00797EC0"/>
    <w:rsid w:val="007A028F"/>
    <w:rsid w:val="007A0B58"/>
    <w:rsid w:val="007A0BE1"/>
    <w:rsid w:val="007A0BF7"/>
    <w:rsid w:val="007A1E4E"/>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2104"/>
    <w:rsid w:val="00852415"/>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DBD"/>
    <w:rsid w:val="009E7F97"/>
    <w:rsid w:val="009F02A9"/>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C61"/>
    <w:rsid w:val="00A83E62"/>
    <w:rsid w:val="00A8405D"/>
    <w:rsid w:val="00A84090"/>
    <w:rsid w:val="00A84B3B"/>
    <w:rsid w:val="00A84E18"/>
    <w:rsid w:val="00A851C4"/>
    <w:rsid w:val="00A858DA"/>
    <w:rsid w:val="00A85DBC"/>
    <w:rsid w:val="00A85E4E"/>
    <w:rsid w:val="00A868CB"/>
    <w:rsid w:val="00A86CCC"/>
    <w:rsid w:val="00A86E5B"/>
    <w:rsid w:val="00A870D0"/>
    <w:rsid w:val="00A878AE"/>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EC"/>
    <w:rsid w:val="00B90F7D"/>
    <w:rsid w:val="00B910FF"/>
    <w:rsid w:val="00B91168"/>
    <w:rsid w:val="00B917B3"/>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4356"/>
    <w:rsid w:val="00BF4799"/>
    <w:rsid w:val="00BF4C33"/>
    <w:rsid w:val="00BF5D84"/>
    <w:rsid w:val="00BF5E69"/>
    <w:rsid w:val="00BF61CA"/>
    <w:rsid w:val="00BF6913"/>
    <w:rsid w:val="00BF6AA1"/>
    <w:rsid w:val="00BF6F01"/>
    <w:rsid w:val="00BF77E8"/>
    <w:rsid w:val="00C0021C"/>
    <w:rsid w:val="00C00875"/>
    <w:rsid w:val="00C00B6B"/>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60194"/>
    <w:rsid w:val="00C60198"/>
    <w:rsid w:val="00C60549"/>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42F0"/>
    <w:rsid w:val="00C94943"/>
    <w:rsid w:val="00C94C67"/>
    <w:rsid w:val="00C954C7"/>
    <w:rsid w:val="00C95D7C"/>
    <w:rsid w:val="00C96711"/>
    <w:rsid w:val="00C96774"/>
    <w:rsid w:val="00C96807"/>
    <w:rsid w:val="00C96BA3"/>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AC8"/>
    <w:rsid w:val="00E66FDE"/>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771C"/>
    <w:rsid w:val="00E777CC"/>
    <w:rsid w:val="00E77DF6"/>
    <w:rsid w:val="00E8030D"/>
    <w:rsid w:val="00E80653"/>
    <w:rsid w:val="00E806F8"/>
    <w:rsid w:val="00E8094B"/>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4A6C"/>
    <w:rsid w:val="00EF565D"/>
    <w:rsid w:val="00EF575B"/>
    <w:rsid w:val="00EF5DA7"/>
    <w:rsid w:val="00EF6475"/>
    <w:rsid w:val="00EF655F"/>
    <w:rsid w:val="00EF69DC"/>
    <w:rsid w:val="00EF7880"/>
    <w:rsid w:val="00EF7A40"/>
    <w:rsid w:val="00EF7F45"/>
    <w:rsid w:val="00F001FA"/>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header" Target="header2.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EF913D1-5A73-40DB-AE0A-22639812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37</Pages>
  <Words>15385</Words>
  <Characters>87698</Characters>
  <Application>Microsoft Office Word</Application>
  <DocSecurity>0</DocSecurity>
  <Lines>730</Lines>
  <Paragraphs>205</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102878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缪德山</cp:lastModifiedBy>
  <cp:revision>128</cp:revision>
  <cp:lastPrinted>2017-11-03T16:53:00Z</cp:lastPrinted>
  <dcterms:created xsi:type="dcterms:W3CDTF">2021-01-26T09:00:00Z</dcterms:created>
  <dcterms:modified xsi:type="dcterms:W3CDTF">2021-01-26T10:22:00Z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