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5A" w:rsidRDefault="00B66CE6">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650222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rsidR="000C105A" w:rsidRDefault="00B66CE6">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rsidR="000C105A" w:rsidRDefault="000C105A">
      <w:pPr>
        <w:pBdr>
          <w:top w:val="single" w:sz="4" w:space="1" w:color="auto"/>
        </w:pBdr>
        <w:spacing w:after="0"/>
        <w:jc w:val="left"/>
        <w:rPr>
          <w:b/>
          <w:kern w:val="2"/>
          <w:sz w:val="16"/>
          <w:szCs w:val="16"/>
          <w:lang w:eastAsia="zh-CN"/>
        </w:rPr>
      </w:pPr>
    </w:p>
    <w:p w:rsidR="000C105A" w:rsidRDefault="00B66CE6">
      <w:pPr>
        <w:spacing w:after="60"/>
        <w:ind w:left="1555" w:hanging="1555"/>
        <w:jc w:val="left"/>
        <w:rPr>
          <w:b/>
          <w:lang w:eastAsia="zh-CN"/>
        </w:rPr>
      </w:pPr>
      <w:r>
        <w:rPr>
          <w:b/>
          <w:lang w:eastAsia="zh-CN"/>
        </w:rPr>
        <w:t>Agenda Item:</w:t>
      </w:r>
      <w:r>
        <w:rPr>
          <w:b/>
          <w:lang w:eastAsia="zh-CN"/>
        </w:rPr>
        <w:tab/>
        <w:t>8.3.4</w:t>
      </w:r>
    </w:p>
    <w:p w:rsidR="000C105A" w:rsidRDefault="00B66CE6">
      <w:pPr>
        <w:spacing w:after="60"/>
        <w:ind w:left="1555" w:hanging="1555"/>
        <w:jc w:val="left"/>
        <w:rPr>
          <w:b/>
          <w:kern w:val="2"/>
          <w:lang w:eastAsia="zh-CN"/>
        </w:rPr>
      </w:pPr>
      <w:r>
        <w:rPr>
          <w:b/>
          <w:kern w:val="2"/>
          <w:lang w:eastAsia="zh-CN"/>
        </w:rPr>
        <w:t>Source:</w:t>
      </w:r>
      <w:r>
        <w:rPr>
          <w:b/>
          <w:kern w:val="2"/>
          <w:lang w:eastAsia="zh-CN"/>
        </w:rPr>
        <w:tab/>
        <w:t>Moderator (Huawei)</w:t>
      </w:r>
    </w:p>
    <w:p w:rsidR="000C105A" w:rsidRDefault="00B66CE6">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rsidR="000C105A" w:rsidRDefault="00B66CE6">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0C105A" w:rsidRDefault="000C105A">
      <w:pPr>
        <w:pBdr>
          <w:bottom w:val="single" w:sz="4" w:space="1" w:color="auto"/>
        </w:pBdr>
        <w:spacing w:after="0"/>
        <w:jc w:val="left"/>
        <w:rPr>
          <w:b/>
          <w:kern w:val="2"/>
          <w:sz w:val="16"/>
          <w:szCs w:val="16"/>
          <w:lang w:eastAsia="zh-CN"/>
        </w:rPr>
      </w:pPr>
    </w:p>
    <w:p w:rsidR="000C105A" w:rsidRDefault="00B66CE6">
      <w:pPr>
        <w:pStyle w:val="Heading1"/>
      </w:pPr>
      <w:bookmarkStart w:id="0" w:name="_Ref124589705"/>
      <w:bookmarkStart w:id="1" w:name="_Ref129681862"/>
      <w:r>
        <w:t>Introduction</w:t>
      </w:r>
      <w:bookmarkEnd w:id="0"/>
      <w:bookmarkEnd w:id="1"/>
    </w:p>
    <w:p w:rsidR="000C105A" w:rsidRDefault="00B66CE6">
      <w:bookmarkStart w:id="2" w:name="_Ref129681832"/>
      <w:r>
        <w:t>The revised IIoT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numPr>
                <w:ilvl w:val="0"/>
                <w:numId w:val="14"/>
              </w:numPr>
              <w:overflowPunct w:val="0"/>
              <w:snapToGrid/>
              <w:spacing w:after="0"/>
              <w:jc w:val="left"/>
              <w:textAlignment w:val="baseline"/>
              <w:rPr>
                <w:bCs/>
              </w:rPr>
            </w:pPr>
            <w:r>
              <w:rPr>
                <w:bCs/>
              </w:rPr>
              <w:t>Enhancements for support of time synchronization:</w:t>
            </w:r>
          </w:p>
          <w:p w:rsidR="000C105A" w:rsidRDefault="00B66CE6">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0C105A" w:rsidRDefault="00B66CE6">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0C105A" w:rsidRDefault="00B66CE6">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CommentReference"/>
        </w:rPr>
        <w:fldChar w:fldCharType="begin"/>
      </w:r>
      <w:r>
        <w:rPr>
          <w:lang w:eastAsia="zh-CN"/>
        </w:rPr>
        <w:instrText xml:space="preserve"> REF _Ref54777371 \r \h </w:instrText>
      </w:r>
      <w:r>
        <w:rPr>
          <w:rStyle w:val="CommentReference"/>
        </w:rPr>
      </w:r>
      <w:r>
        <w:rPr>
          <w:rStyle w:val="CommentReference"/>
        </w:rPr>
        <w:fldChar w:fldCharType="separate"/>
      </w:r>
      <w:r>
        <w:rPr>
          <w:lang w:eastAsia="zh-CN"/>
        </w:rPr>
        <w:t>[10]</w:t>
      </w:r>
      <w:r>
        <w:rPr>
          <w:rStyle w:val="CommentReference"/>
        </w:rPr>
        <w:fldChar w:fldCharType="end"/>
      </w:r>
      <w:r>
        <w:fldChar w:fldCharType="begin"/>
      </w:r>
      <w:r>
        <w:instrText xml:space="preserve"> REF _Ref54777392 \r \h  \* MERGEFORMAT </w:instrText>
      </w:r>
      <w:r>
        <w:fldChar w:fldCharType="separate"/>
      </w:r>
      <w:r>
        <w:rPr>
          <w:rStyle w:val="CommentReference"/>
          <w:sz w:val="22"/>
        </w:rPr>
        <w:t>[11]</w:t>
      </w:r>
      <w:r>
        <w:fldChar w:fldCharType="end"/>
      </w:r>
      <w:r>
        <w:fldChar w:fldCharType="begin"/>
      </w:r>
      <w:r>
        <w:instrText xml:space="preserve"> REF _Ref54777394 \r \h  \* MERGEFORMAT </w:instrText>
      </w:r>
      <w:r>
        <w:fldChar w:fldCharType="separate"/>
      </w:r>
      <w:r>
        <w:rPr>
          <w:rStyle w:val="CommentReference"/>
          <w:sz w:val="22"/>
        </w:rPr>
        <w:t>[12]</w:t>
      </w:r>
      <w:r>
        <w:fldChar w:fldCharType="end"/>
      </w:r>
      <w:r>
        <w:rPr>
          <w:rStyle w:val="CommentReference"/>
          <w:sz w:val="22"/>
        </w:rPr>
        <w:fldChar w:fldCharType="begin"/>
      </w:r>
      <w:r>
        <w:rPr>
          <w:rStyle w:val="CommentReference"/>
          <w:sz w:val="22"/>
        </w:rPr>
        <w:instrText xml:space="preserve"> REF _Ref62050432 \n \h </w:instrText>
      </w:r>
      <w:r>
        <w:rPr>
          <w:rStyle w:val="CommentReference"/>
          <w:sz w:val="22"/>
        </w:rPr>
      </w:r>
      <w:r>
        <w:rPr>
          <w:rStyle w:val="CommentReference"/>
          <w:sz w:val="22"/>
        </w:rPr>
        <w:fldChar w:fldCharType="separate"/>
      </w:r>
      <w:r>
        <w:rPr>
          <w:rStyle w:val="CommentReference"/>
          <w:sz w:val="22"/>
        </w:rPr>
        <w:t>[13]</w:t>
      </w:r>
      <w:r>
        <w:rPr>
          <w:rStyle w:val="CommentReference"/>
          <w:sz w:val="22"/>
        </w:rPr>
        <w:fldChar w:fldCharType="end"/>
      </w:r>
      <w:r>
        <w:rPr>
          <w:rStyle w:val="CommentReference"/>
          <w:sz w:val="22"/>
        </w:rPr>
        <w:fldChar w:fldCharType="begin"/>
      </w:r>
      <w:r>
        <w:rPr>
          <w:rStyle w:val="CommentReference"/>
          <w:sz w:val="22"/>
        </w:rPr>
        <w:instrText xml:space="preserve"> REF _Ref62050435 \n \h </w:instrText>
      </w:r>
      <w:r>
        <w:rPr>
          <w:rStyle w:val="CommentReference"/>
          <w:sz w:val="22"/>
        </w:rPr>
      </w:r>
      <w:r>
        <w:rPr>
          <w:rStyle w:val="CommentReference"/>
          <w:sz w:val="22"/>
        </w:rPr>
        <w:fldChar w:fldCharType="separate"/>
      </w:r>
      <w:r>
        <w:rPr>
          <w:rStyle w:val="CommentReference"/>
          <w:sz w:val="22"/>
        </w:rPr>
        <w:t>[14]</w:t>
      </w:r>
      <w:r>
        <w:rPr>
          <w:rStyle w:val="CommentReference"/>
          <w:sz w:val="22"/>
        </w:rPr>
        <w:fldChar w:fldCharType="end"/>
      </w:r>
      <w:r>
        <w:rPr>
          <w:rStyle w:val="CommentReference"/>
          <w:sz w:val="22"/>
        </w:rPr>
        <w:fldChar w:fldCharType="begin"/>
      </w:r>
      <w:r>
        <w:rPr>
          <w:rStyle w:val="CommentReference"/>
          <w:sz w:val="22"/>
        </w:rPr>
        <w:instrText xml:space="preserve"> REF _Ref62050437 \n \h </w:instrText>
      </w:r>
      <w:r>
        <w:rPr>
          <w:rStyle w:val="CommentReference"/>
          <w:sz w:val="22"/>
        </w:rPr>
      </w:r>
      <w:r>
        <w:rPr>
          <w:rStyle w:val="CommentReference"/>
          <w:sz w:val="22"/>
        </w:rPr>
        <w:fldChar w:fldCharType="separate"/>
      </w:r>
      <w:r>
        <w:rPr>
          <w:rStyle w:val="CommentReference"/>
          <w:sz w:val="22"/>
        </w:rPr>
        <w:t>[15]</w:t>
      </w:r>
      <w:r>
        <w:rPr>
          <w:rStyle w:val="CommentReference"/>
          <w:sz w:val="22"/>
        </w:rPr>
        <w:fldChar w:fldCharType="end"/>
      </w:r>
      <w:r>
        <w:rPr>
          <w:lang w:eastAsia="zh-CN"/>
        </w:rPr>
        <w:t>, and aims to discuss a set of issues in RAN1#104-e.</w:t>
      </w:r>
    </w:p>
    <w:p w:rsidR="000C105A" w:rsidRDefault="00B66CE6">
      <w:pPr>
        <w:pStyle w:val="Heading1"/>
        <w:spacing w:before="240"/>
        <w:ind w:left="431" w:hanging="431"/>
        <w:rPr>
          <w:lang w:eastAsia="zh-CN"/>
        </w:rPr>
      </w:pPr>
      <w:r>
        <w:rPr>
          <w:lang w:eastAsia="zh-CN"/>
        </w:rPr>
        <w:t>Remaining issues on error components</w:t>
      </w:r>
    </w:p>
    <w:p w:rsidR="000C105A" w:rsidRDefault="00B66CE6">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rsidR="000C105A" w:rsidRDefault="00B66CE6">
      <w:pPr>
        <w:pStyle w:val="Heading2"/>
        <w:rPr>
          <w:lang w:eastAsia="zh-CN"/>
        </w:rPr>
      </w:pPr>
      <w:r>
        <w:rPr>
          <w:rFonts w:hint="eastAsia"/>
          <w:lang w:eastAsia="zh-CN"/>
        </w:rPr>
        <w:t xml:space="preserve">Downlink frame timing </w:t>
      </w:r>
      <w:r>
        <w:rPr>
          <w:lang w:eastAsia="zh-CN"/>
        </w:rPr>
        <w:t>error (</w:t>
      </w:r>
      <m:oMath>
        <m:sSub>
          <m:sSubPr>
            <m:ctrlPr>
              <w:rPr>
                <w:rFonts w:ascii="Cambria Math" w:eastAsia="DengXian" w:hAnsi="Cambria Math"/>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lang w:eastAsia="zh-CN"/>
        </w:rPr>
        <w:t>)</w:t>
      </w:r>
    </w:p>
    <w:p w:rsidR="000C105A" w:rsidRDefault="00B66CE6">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rsidR="000C105A" w:rsidRDefault="00B66CE6">
      <w:pPr>
        <w:rPr>
          <w:lang w:eastAsia="zh-CN"/>
        </w:rPr>
      </w:pPr>
      <w:r>
        <w:rPr>
          <w:lang w:eastAsia="zh-CN"/>
        </w:rPr>
        <w:t>Based on views from contributions submitted in this meeting, company position is summarized as below:</w:t>
      </w:r>
    </w:p>
    <w:p w:rsidR="000C105A" w:rsidRDefault="00B66CE6">
      <w:pPr>
        <w:numPr>
          <w:ilvl w:val="0"/>
          <w:numId w:val="16"/>
        </w:numPr>
        <w:adjustRightInd/>
        <w:spacing w:line="252" w:lineRule="auto"/>
        <w:contextualSpacing/>
        <w:jc w:val="left"/>
        <w:rPr>
          <w:bCs/>
        </w:rPr>
      </w:pPr>
      <w:r>
        <w:rPr>
          <w:b/>
          <w:bCs/>
        </w:rPr>
        <w:t>Option 1</w:t>
      </w:r>
      <w:r>
        <w:rPr>
          <w:bCs/>
        </w:rPr>
        <w:t>: 100ns i.e. same as gNB UL detection error</w:t>
      </w:r>
    </w:p>
    <w:p w:rsidR="000C105A" w:rsidRDefault="00B66CE6">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Huawei/HiSilicon </w:t>
      </w:r>
    </w:p>
    <w:p w:rsidR="000C105A" w:rsidRDefault="00B66CE6">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rsidR="000C105A" w:rsidRDefault="00B66CE6">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rsidR="000C105A" w:rsidRDefault="000C105A">
      <w:pPr>
        <w:rPr>
          <w:b/>
          <w:lang w:eastAsia="zh-CN"/>
        </w:rPr>
      </w:pPr>
    </w:p>
    <w:p w:rsidR="000C105A" w:rsidRDefault="00B66CE6">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pStyle w:val="Heading3"/>
              <w:numPr>
                <w:ilvl w:val="0"/>
                <w:numId w:val="0"/>
              </w:numPr>
              <w:ind w:left="720" w:hanging="720"/>
              <w:outlineLvl w:val="2"/>
            </w:pPr>
            <w:bookmarkStart w:id="3" w:name="_Toc535475937"/>
            <w:r>
              <w:lastRenderedPageBreak/>
              <w:t>7.1.2</w:t>
            </w:r>
            <w:r>
              <w:tab/>
              <w:t>Requirements</w:t>
            </w:r>
          </w:p>
          <w:p w:rsidR="000C105A" w:rsidRDefault="00B66CE6">
            <w:pPr>
              <w:rPr>
                <w:rFonts w:cs="v4.2.0"/>
              </w:rPr>
            </w:pPr>
            <w:r>
              <w:rPr>
                <w:rFonts w:cs="v4.2.0"/>
              </w:rPr>
              <w:t xml:space="preserve">The UE initial transmission timing error shall be less than or equal to </w:t>
            </w:r>
            <w:r>
              <w:rPr>
                <w:rFonts w:ascii="Symbol" w:eastAsia="Symbol" w:hAnsi="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rsidR="000C105A" w:rsidRDefault="00B66CE6">
            <w:pPr>
              <w:ind w:left="568" w:hanging="284"/>
            </w:pPr>
            <w:r>
              <w:rPr>
                <w:lang w:eastAsia="ko-KR"/>
              </w:rPr>
              <w:t>-</w:t>
            </w:r>
            <w:r>
              <w:rPr>
                <w:lang w:eastAsia="ko-KR"/>
              </w:rPr>
              <w:tab/>
            </w:r>
            <w:r>
              <w:t>when it is the first transmission in a DRX cycle for PUCCH, PUSCH and SRS or it is the PRACH transmission.</w:t>
            </w:r>
          </w:p>
          <w:p w:rsidR="000C105A" w:rsidRDefault="00B66CE6">
            <w:pPr>
              <w:rPr>
                <w:rFonts w:cs="v4.2.0"/>
              </w:rPr>
            </w:pPr>
            <w:r>
              <w:rPr>
                <w:rFonts w:cs="v4.2.0"/>
              </w:rPr>
              <w:t xml:space="preserve">The UE shall meet the Te requirement for an initial transmission provided that at least one SSB is available at the UE during the last 160 ms. </w:t>
            </w:r>
            <w:r>
              <w:rPr>
                <w:rFonts w:cs="v4.2.0"/>
                <w:highlight w:val="yellow"/>
              </w:rPr>
              <w:t xml:space="preserve">The reference point for the UE initial transmit timing control requirement shall be the downlink timing of the reference cell minus </w:t>
            </w:r>
            <w:r>
              <w:rPr>
                <w:noProof/>
                <w:position w:val="-10"/>
                <w:highlight w:val="yellow"/>
              </w:rPr>
              <w:drawing>
                <wp:inline distT="0" distB="0" distL="0" distR="0">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rsidR="000C105A" w:rsidRDefault="00B66CE6">
            <w:pPr>
              <w:rPr>
                <w:rFonts w:cs="v4.2.0"/>
              </w:rPr>
            </w:pPr>
            <w:r>
              <w:rPr>
                <w:noProof/>
                <w:position w:val="-10"/>
              </w:rPr>
              <w:drawing>
                <wp:inline distT="0" distB="0" distL="0" distR="0">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rPr>
              <w:drawing>
                <wp:inline distT="0" distB="0" distL="0" distR="0">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rPr>
              <w:drawing>
                <wp:inline distT="0" distB="0" distL="0" distR="0">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rsidR="000C105A" w:rsidRDefault="000C105A">
      <w:pPr>
        <w:rPr>
          <w:b/>
          <w:lang w:eastAsia="zh-CN"/>
        </w:rPr>
      </w:pP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rsidR="000C105A" w:rsidRDefault="00B66CE6">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rPr>
              <w:drawing>
                <wp:inline distT="0" distB="0" distL="0" distR="0">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rsidR="000C105A" w:rsidRDefault="00B66CE6">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rsidR="000C105A" w:rsidRDefault="00B66CE6">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rsidR="000C105A" w:rsidRDefault="00B66CE6">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rPr>
              <w:drawing>
                <wp:inline distT="0" distB="0" distL="0" distR="0">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0C105A" w:rsidRDefault="00B66CE6">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noProof/>
              </w:rPr>
              <w:drawing>
                <wp:inline distT="0" distB="0" distL="0" distR="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rsidR="000C105A" w:rsidRDefault="00B66CE6">
            <w:pPr>
              <w:autoSpaceDE/>
              <w:autoSpaceDN/>
              <w:adjustRightInd/>
              <w:snapToGrid/>
              <w:spacing w:before="100" w:beforeAutospacing="1" w:after="100" w:afterAutospacing="1" w:line="240" w:lineRule="auto"/>
              <w:jc w:val="left"/>
              <w:rPr>
                <w:i/>
                <w:lang w:eastAsia="zh-CN"/>
              </w:rPr>
            </w:pPr>
            <w:r>
              <w:rPr>
                <w:i/>
                <w:lang w:eastAsia="zh-CN"/>
              </w:rPr>
              <w:t xml:space="preserve">With above spec texts from RAN4, I hope it can be clear to the group that error_{UE,DL,Rx}=100ns is not counted in Te. </w:t>
            </w:r>
          </w:p>
          <w:p w:rsidR="000C105A" w:rsidRDefault="000C105A">
            <w:pPr>
              <w:rPr>
                <w:rFonts w:cs="v4.2.0"/>
              </w:rPr>
            </w:pPr>
          </w:p>
        </w:tc>
      </w:tr>
    </w:tbl>
    <w:p w:rsidR="000C105A" w:rsidRDefault="000C105A">
      <w:pPr>
        <w:rPr>
          <w:b/>
          <w:lang w:eastAsia="zh-CN"/>
        </w:rPr>
      </w:pPr>
    </w:p>
    <w:p w:rsidR="000C105A" w:rsidRDefault="00B66CE6">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8"/>
      <w:bookmarkStart w:id="5" w:name="OLE_LINK49"/>
      <w:bookmarkStart w:id="6" w:name="OLE_LINK46"/>
    </w:p>
    <w:p w:rsidR="000C105A" w:rsidRDefault="000C105A">
      <w:pPr>
        <w:spacing w:after="0"/>
        <w:rPr>
          <w:i/>
          <w:lang w:eastAsia="zh-CN"/>
        </w:rPr>
      </w:pPr>
    </w:p>
    <w:p w:rsidR="000C105A" w:rsidRDefault="00B66CE6">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 xml:space="preserve">We are fine with FL proposal to take 100ns. </w:t>
            </w:r>
          </w:p>
          <w:p w:rsidR="000C105A" w:rsidRDefault="00B66CE6">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rsidR="000C105A" w:rsidRDefault="00B66CE6">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Agree with 100 ns to progress evaluation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Agree with the proposal.</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iCs/>
                <w:kern w:val="2"/>
                <w:lang w:eastAsia="ko-KR"/>
              </w:rPr>
            </w:pPr>
            <w:r>
              <w:rPr>
                <w:rFonts w:eastAsia="Malgun Gothic" w:hint="eastAsia"/>
                <w:iCs/>
                <w:kern w:val="2"/>
                <w:lang w:eastAsia="ko-KR"/>
              </w:rPr>
              <w:t xml:space="preserve">We support the proposal. </w:t>
            </w:r>
          </w:p>
        </w:tc>
      </w:tr>
      <w:bookmarkEnd w:id="6"/>
      <w:tr w:rsidR="000C105A">
        <w:tc>
          <w:tcPr>
            <w:tcW w:w="2113" w:type="dxa"/>
          </w:tcPr>
          <w:p w:rsidR="000C105A" w:rsidRDefault="00B66CE6">
            <w:pPr>
              <w:spacing w:beforeLines="50" w:before="120"/>
              <w:rPr>
                <w:iCs/>
                <w:kern w:val="2"/>
                <w:lang w:eastAsia="zh-CN"/>
              </w:rPr>
            </w:pPr>
            <w:r>
              <w:rPr>
                <w:iCs/>
                <w:kern w:val="2"/>
                <w:lang w:eastAsia="zh-CN"/>
              </w:rPr>
              <w:lastRenderedPageBreak/>
              <w:t>Ericsson</w:t>
            </w:r>
          </w:p>
        </w:tc>
        <w:tc>
          <w:tcPr>
            <w:tcW w:w="7194" w:type="dxa"/>
          </w:tcPr>
          <w:p w:rsidR="000C105A" w:rsidRDefault="00B66CE6">
            <w:pPr>
              <w:spacing w:beforeLines="50" w:before="120"/>
              <w:rPr>
                <w:iCs/>
                <w:kern w:val="2"/>
                <w:lang w:eastAsia="zh-CN"/>
              </w:rPr>
            </w:pPr>
            <w:r>
              <w:rPr>
                <w:iCs/>
                <w:kern w:val="2"/>
                <w:lang w:eastAsia="zh-CN"/>
              </w:rPr>
              <w:t>Agree with FL proposal 2.1-1.</w:t>
            </w:r>
          </w:p>
          <w:p w:rsidR="000C105A" w:rsidRDefault="00B66CE6">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0C105A">
        <w:tc>
          <w:tcPr>
            <w:tcW w:w="2113" w:type="dxa"/>
          </w:tcPr>
          <w:p w:rsidR="000C105A" w:rsidRDefault="00B66CE6">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rsidR="000C105A" w:rsidRDefault="00B66CE6">
            <w:pPr>
              <w:spacing w:beforeLines="50" w:before="120"/>
              <w:rPr>
                <w:iCs/>
                <w:kern w:val="2"/>
                <w:lang w:eastAsia="zh-CN"/>
              </w:rPr>
            </w:pPr>
            <w:r>
              <w:rPr>
                <w:rFonts w:eastAsia="Malgun Gothic" w:hint="eastAsia"/>
                <w:iCs/>
                <w:kern w:val="2"/>
                <w:lang w:eastAsia="ko-KR"/>
              </w:rPr>
              <w:t>O</w:t>
            </w:r>
            <w:r>
              <w:rPr>
                <w:rFonts w:eastAsia="Malgun Gothic"/>
                <w:iCs/>
                <w:kern w:val="2"/>
                <w:lang w:eastAsia="ko-KR"/>
              </w:rPr>
              <w:t xml:space="preserve">ur understanding is similar to MediaTek. </w:t>
            </w:r>
          </w:p>
        </w:tc>
      </w:tr>
    </w:tbl>
    <w:p w:rsidR="000C105A" w:rsidRDefault="000C105A">
      <w:pPr>
        <w:rPr>
          <w:i/>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2.1-1 based on first round email discussion  </w:t>
      </w:r>
    </w:p>
    <w:p w:rsidR="000C105A" w:rsidRDefault="00B66CE6">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Huawei/HiSilicon, LG, Ericsson </w:t>
      </w:r>
    </w:p>
    <w:p w:rsidR="000C105A" w:rsidRDefault="00B66CE6">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rsidR="000C105A" w:rsidRDefault="00B66CE6">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rsidR="000C105A" w:rsidRDefault="00B66CE6">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rsidR="000C105A" w:rsidRDefault="00B66CE6">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p w:rsidR="000C105A" w:rsidRDefault="000C105A">
      <w:pPr>
        <w:rPr>
          <w:lang w:eastAsia="zh-CN"/>
        </w:rPr>
      </w:pPr>
    </w:p>
    <w:p w:rsidR="000C105A" w:rsidRDefault="00B66CE6">
      <w:pPr>
        <w:pStyle w:val="Heading3"/>
        <w:rPr>
          <w:lang w:eastAsia="zh-CN"/>
        </w:rPr>
      </w:pPr>
      <w:r>
        <w:rPr>
          <w:lang w:eastAsia="zh-CN"/>
        </w:rPr>
        <w:t xml:space="preserve">Second round email discussion </w:t>
      </w:r>
    </w:p>
    <w:p w:rsidR="000C105A" w:rsidRDefault="00B66CE6">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rsidR="000C105A" w:rsidRDefault="000C105A">
      <w:pPr>
        <w:rPr>
          <w:b/>
          <w:color w:val="FF0000"/>
          <w:highlight w:val="yellow"/>
          <w:lang w:eastAsia="zh-CN"/>
        </w:rPr>
      </w:pPr>
    </w:p>
    <w:p w:rsidR="000C105A" w:rsidRDefault="00B66CE6">
      <w:pPr>
        <w:rPr>
          <w:i/>
          <w:lang w:eastAsia="zh-CN"/>
        </w:rPr>
      </w:pPr>
      <w:r>
        <w:rPr>
          <w:b/>
          <w:color w:val="FF0000"/>
          <w:highlight w:val="yellow"/>
          <w:lang w:eastAsia="zh-CN"/>
        </w:rPr>
        <w:t>Revised p</w:t>
      </w:r>
      <w:r>
        <w:rPr>
          <w:b/>
          <w:highlight w:val="yellow"/>
          <w:lang w:eastAsia="zh-CN"/>
        </w:rPr>
        <w:t>roposal 2.1-1</w:t>
      </w:r>
      <w:r>
        <w:rPr>
          <w:b/>
          <w:lang w:eastAsia="zh-CN"/>
        </w:rPr>
        <w:t>:</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regardless of whether Te is considered or not</w:t>
      </w:r>
      <w:r>
        <w:rPr>
          <w:b/>
          <w:color w:val="000000" w:themeColor="text1"/>
          <w:lang w:eastAsia="zh-CN"/>
        </w:rPr>
        <w:t>.</w:t>
      </w:r>
    </w:p>
    <w:p w:rsidR="000C105A" w:rsidRDefault="00B66CE6">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rsidR="000C105A" w:rsidRDefault="000C105A">
      <w:pPr>
        <w:rPr>
          <w:b/>
          <w:bCs/>
        </w:rPr>
      </w:pPr>
    </w:p>
    <w:p w:rsidR="000C105A" w:rsidRDefault="00B66CE6">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DengXian" w:hAnsi="Cambria Math"/>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 fro TA-based. If that happens, RAN1 ends up with following logic:</w:t>
            </w:r>
          </w:p>
          <w:p w:rsidR="000C105A" w:rsidRDefault="00B66CE6">
            <w:pPr>
              <w:numPr>
                <w:ilvl w:val="0"/>
                <w:numId w:val="17"/>
              </w:numPr>
              <w:spacing w:beforeLines="50" w:before="120"/>
              <w:rPr>
                <w:rFonts w:eastAsia="DengXian" w:hAnsi="Cambria Math"/>
                <w:lang w:eastAsia="zh-CN"/>
              </w:rPr>
            </w:pPr>
            <w:r>
              <w:rPr>
                <w:rFonts w:eastAsia="DengXian"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rsidR="000C105A" w:rsidRDefault="00B66CE6">
            <w:pPr>
              <w:numPr>
                <w:ilvl w:val="0"/>
                <w:numId w:val="17"/>
              </w:numPr>
              <w:spacing w:beforeLines="50" w:before="120"/>
              <w:rPr>
                <w:rFonts w:eastAsia="DengXian" w:hAnsi="Cambria Math"/>
                <w:lang w:eastAsia="zh-CN"/>
              </w:rPr>
            </w:pPr>
            <w:r>
              <w:rPr>
                <w:rFonts w:eastAsia="DengXian" w:hAnsi="Cambria Math"/>
                <w:lang w:eastAsia="zh-CN"/>
              </w:rPr>
              <w:t xml:space="preserve">The comparison between TA-based compensation and RTT-based compensation is no longer purely solution-dependent, but also analysis  assumption dependent.   </w:t>
            </w:r>
          </w:p>
          <w:p w:rsidR="000C105A" w:rsidRDefault="00B66CE6">
            <w:pPr>
              <w:spacing w:beforeLines="50" w:before="120"/>
              <w:rPr>
                <w:rFonts w:eastAsia="DengXian" w:hAnsi="Cambria Math"/>
                <w:lang w:eastAsia="zh-CN"/>
              </w:rPr>
            </w:pPr>
            <w:r>
              <w:rPr>
                <w:rFonts w:eastAsia="DengXian" w:hAnsi="Cambria Math"/>
                <w:lang w:eastAsia="zh-CN"/>
              </w:rPr>
              <w:t xml:space="preserve">We believe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=100ns should apply to RTT-based compensation as well if it is agreed for TA-based compensation.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 xml:space="preserve">downlink frame </w:t>
            </w:r>
            <w:r>
              <w:rPr>
                <w:iCs/>
                <w:kern w:val="2"/>
                <w:lang w:eastAsia="zh-CN"/>
              </w:rPr>
              <w:lastRenderedPageBreak/>
              <w:t>timing detection error</w:t>
            </w:r>
            <w:r>
              <w:rPr>
                <w:rFonts w:hint="eastAsia"/>
                <w:iCs/>
                <w:kern w:val="2"/>
                <w:lang w:eastAsia="zh-CN"/>
              </w:rPr>
              <w:t xml:space="preserve"> which is hard to be estimated.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rsidR="000C105A" w:rsidRDefault="008842C3">
            <w:pPr>
              <w:rPr>
                <w:rFonts w:eastAsia="DengXian"/>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B66CE6">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4546F8">
        <w:tc>
          <w:tcPr>
            <w:tcW w:w="2113" w:type="dxa"/>
            <w:tcBorders>
              <w:top w:val="single" w:sz="4" w:space="0" w:color="auto"/>
              <w:left w:val="single" w:sz="4" w:space="0" w:color="auto"/>
              <w:bottom w:val="single" w:sz="4" w:space="0" w:color="auto"/>
              <w:right w:val="single" w:sz="4" w:space="0" w:color="auto"/>
            </w:tcBorders>
          </w:tcPr>
          <w:p w:rsidR="004546F8" w:rsidRDefault="004546F8" w:rsidP="004546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4546F8" w:rsidRDefault="004546F8" w:rsidP="004546F8">
            <w:pPr>
              <w:rPr>
                <w:rFonts w:eastAsia="DengXian" w:hAnsi="Cambria Math"/>
                <w:lang w:eastAsia="zh-CN"/>
              </w:rPr>
            </w:pPr>
            <w:r>
              <w:rPr>
                <w:iCs/>
                <w:kern w:val="2"/>
                <w:lang w:eastAsia="zh-CN"/>
              </w:rPr>
              <w:t>The timing err</w:t>
            </w:r>
            <w:r w:rsidRPr="00317564">
              <w:rPr>
                <w:rFonts w:eastAsia="DengXian" w:hAnsi="Cambria Math"/>
                <w:lang w:eastAsia="zh-CN"/>
              </w:rPr>
              <w:t xml:space="preserve">or with </w:t>
            </w:r>
            <w:r>
              <w:rPr>
                <w:rFonts w:eastAsia="DengXian" w:hAnsi="Cambria Math"/>
                <w:lang w:eastAsia="zh-CN"/>
              </w:rPr>
              <w:t>hardware-</w:t>
            </w:r>
            <w:hyperlink r:id="rId20" w:tgtFrame="_blank" w:history="1">
              <w:r w:rsidRPr="00317564">
                <w:rPr>
                  <w:rFonts w:eastAsia="DengXian" w:hAnsi="Cambria Math"/>
                  <w:lang w:eastAsia="zh-CN"/>
                </w:rPr>
                <w:t>dependent</w:t>
              </w:r>
            </w:hyperlink>
            <w:r w:rsidRPr="00317564">
              <w:rPr>
                <w:rFonts w:eastAsia="DengXian" w:hAnsi="Cambria Math"/>
                <w:lang w:eastAsia="zh-CN"/>
              </w:rPr>
              <w:t xml:space="preserve"> </w:t>
            </w:r>
            <w:r>
              <w:rPr>
                <w:rFonts w:eastAsia="DengXian" w:hAnsi="Cambria Math"/>
                <w:lang w:eastAsia="zh-CN"/>
              </w:rPr>
              <w:t>and channel-</w:t>
            </w:r>
            <w:hyperlink r:id="rId21" w:tgtFrame="_blank" w:history="1">
              <w:r w:rsidRPr="00317564">
                <w:rPr>
                  <w:rFonts w:eastAsia="DengXian" w:hAnsi="Cambria Math"/>
                  <w:lang w:eastAsia="zh-CN"/>
                </w:rPr>
                <w:t>dependent</w:t>
              </w:r>
            </w:hyperlink>
            <w:r w:rsidRPr="00317564">
              <w:rPr>
                <w:rFonts w:eastAsia="DengXian" w:hAnsi="Cambria Math"/>
                <w:lang w:eastAsia="zh-CN"/>
              </w:rPr>
              <w:t xml:space="preserve"> </w:t>
            </w:r>
            <w:r>
              <w:rPr>
                <w:rFonts w:eastAsia="DengXian" w:hAnsi="Cambria Math"/>
                <w:lang w:eastAsia="zh-CN"/>
              </w:rPr>
              <w:t xml:space="preserve"> should  base on the same assumption between T</w:t>
            </w:r>
            <w:r>
              <w:rPr>
                <w:rFonts w:eastAsia="DengXian" w:hAnsi="Cambria Math" w:hint="eastAsia"/>
                <w:lang w:eastAsia="zh-CN"/>
              </w:rPr>
              <w:t>A</w:t>
            </w:r>
            <w:r>
              <w:rPr>
                <w:rFonts w:eastAsia="DengXian" w:hAnsi="Cambria Math"/>
                <w:lang w:eastAsia="zh-CN"/>
              </w:rPr>
              <w:t xml:space="preserve">-based and RTT-based method.   </w:t>
            </w:r>
          </w:p>
          <w:p w:rsidR="004546F8" w:rsidRDefault="004546F8" w:rsidP="004546F8">
            <w:pPr>
              <w:rPr>
                <w:iCs/>
                <w:kern w:val="2"/>
                <w:lang w:eastAsia="zh-CN"/>
              </w:rPr>
            </w:pPr>
            <w:r>
              <w:rPr>
                <w:iCs/>
                <w:kern w:val="2"/>
                <w:lang w:eastAsia="zh-CN"/>
              </w:rPr>
              <w:t xml:space="preserve">We also think the equation should be aligned before making conclusion. </w:t>
            </w:r>
          </w:p>
          <w:p w:rsidR="004546F8" w:rsidRDefault="004546F8" w:rsidP="004546F8">
            <w:pPr>
              <w:rPr>
                <w:iCs/>
                <w:kern w:val="2"/>
                <w:lang w:eastAsia="zh-CN"/>
              </w:rPr>
            </w:pPr>
            <w:r>
              <w:rPr>
                <w:lang w:eastAsia="zh-CN"/>
              </w:rPr>
              <w:t xml:space="preserve">We support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=100ns for both T</w:t>
            </w:r>
            <w:r>
              <w:rPr>
                <w:rFonts w:eastAsia="DengXian" w:hAnsi="Cambria Math" w:hint="eastAsia"/>
                <w:lang w:eastAsia="zh-CN"/>
              </w:rPr>
              <w:t>A</w:t>
            </w:r>
            <w:r>
              <w:rPr>
                <w:rFonts w:eastAsia="DengXian" w:hAnsi="Cambria Math"/>
                <w:lang w:eastAsia="zh-CN"/>
              </w:rPr>
              <w:t>-based and RTT-based compensation.</w:t>
            </w:r>
          </w:p>
        </w:tc>
      </w:tr>
      <w:tr w:rsidR="003152F9">
        <w:tc>
          <w:tcPr>
            <w:tcW w:w="2113" w:type="dxa"/>
            <w:tcBorders>
              <w:top w:val="single" w:sz="4" w:space="0" w:color="auto"/>
              <w:left w:val="single" w:sz="4" w:space="0" w:color="auto"/>
              <w:bottom w:val="single" w:sz="4" w:space="0" w:color="auto"/>
              <w:right w:val="single" w:sz="4" w:space="0" w:color="auto"/>
            </w:tcBorders>
          </w:tcPr>
          <w:p w:rsidR="003152F9" w:rsidRDefault="003152F9" w:rsidP="003152F9">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3152F9" w:rsidRDefault="003152F9" w:rsidP="003152F9">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rsidR="003152F9" w:rsidRDefault="003152F9" w:rsidP="003152F9">
            <w:pPr>
              <w:rPr>
                <w:iCs/>
                <w:kern w:val="2"/>
                <w:lang w:eastAsia="zh-CN"/>
              </w:rPr>
            </w:pPr>
            <w:r>
              <w:rPr>
                <w:rFonts w:hint="eastAsia"/>
                <w:iCs/>
                <w:kern w:val="2"/>
                <w:lang w:eastAsia="zh-CN"/>
              </w:rPr>
              <w:t>We</w:t>
            </w:r>
            <w:r>
              <w:rPr>
                <w:iCs/>
                <w:kern w:val="2"/>
                <w:lang w:eastAsia="zh-CN"/>
              </w:rPr>
              <w:t xml:space="preserve"> proposed to agree to </w:t>
            </w:r>
          </w:p>
          <w:p w:rsidR="003152F9" w:rsidRDefault="003152F9" w:rsidP="003152F9">
            <w:pPr>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sidRPr="003E7413">
              <w:rPr>
                <w:b/>
                <w:color w:val="FF0000"/>
                <w:highlight w:val="yellow"/>
                <w:lang w:eastAsia="zh-CN"/>
              </w:rPr>
              <w:t>at least when  Te is not considered</w:t>
            </w:r>
            <w:r>
              <w:rPr>
                <w:b/>
                <w:color w:val="FF0000"/>
                <w:lang w:eastAsia="zh-CN"/>
              </w:rPr>
              <w:t xml:space="preserve"> </w:t>
            </w:r>
          </w:p>
          <w:p w:rsidR="003152F9" w:rsidRPr="003E7413" w:rsidRDefault="003152F9" w:rsidP="003152F9">
            <w:pPr>
              <w:numPr>
                <w:ilvl w:val="0"/>
                <w:numId w:val="16"/>
              </w:numPr>
              <w:adjustRightInd/>
              <w:spacing w:line="252" w:lineRule="auto"/>
              <w:contextualSpacing/>
              <w:jc w:val="left"/>
              <w:rPr>
                <w:highlight w:val="yellow"/>
                <w:lang w:eastAsia="zh-CN"/>
              </w:rPr>
            </w:pPr>
            <w:r w:rsidRPr="003E7413">
              <w:rPr>
                <w:rFonts w:hint="eastAsia"/>
                <w:highlight w:val="yellow"/>
                <w:lang w:eastAsia="zh-CN"/>
              </w:rPr>
              <w:t>I</w:t>
            </w:r>
            <w:r w:rsidRPr="003E7413">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sidRPr="003E7413">
              <w:rPr>
                <w:rFonts w:hint="eastAsia"/>
                <w:highlight w:val="yellow"/>
                <w:lang w:eastAsia="zh-CN"/>
              </w:rPr>
              <w:t xml:space="preserve"> </w:t>
            </w:r>
            <w:r w:rsidRPr="003E7413">
              <w:rPr>
                <w:highlight w:val="yellow"/>
                <w:lang w:eastAsia="zh-CN"/>
              </w:rPr>
              <w:t xml:space="preserve">is considered or not when Te is used for calculating the total error </w:t>
            </w:r>
          </w:p>
          <w:p w:rsidR="003152F9" w:rsidRDefault="003152F9" w:rsidP="003152F9">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rsidR="003152F9" w:rsidRDefault="003152F9" w:rsidP="003152F9">
            <w:pPr>
              <w:rPr>
                <w:iCs/>
                <w:kern w:val="2"/>
                <w:lang w:eastAsia="zh-CN"/>
              </w:rPr>
            </w:pPr>
          </w:p>
          <w:p w:rsidR="003152F9" w:rsidRDefault="003152F9" w:rsidP="003152F9">
            <w:pPr>
              <w:rPr>
                <w:iCs/>
                <w:kern w:val="2"/>
                <w:lang w:eastAsia="zh-CN"/>
              </w:rPr>
            </w:pPr>
            <w:r>
              <w:rPr>
                <w:iCs/>
                <w:kern w:val="2"/>
                <w:lang w:eastAsia="zh-CN"/>
              </w:rPr>
              <w:t xml:space="preserve">We think in the end, whether to consider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 will not impact on the </w:t>
            </w:r>
            <w:r>
              <w:rPr>
                <w:lang w:eastAsia="zh-CN"/>
              </w:rPr>
              <w:lastRenderedPageBreak/>
              <w:t xml:space="preserve">final observation. </w:t>
            </w:r>
          </w:p>
        </w:tc>
      </w:tr>
      <w:tr w:rsidR="001E4217">
        <w:tc>
          <w:tcPr>
            <w:tcW w:w="2113" w:type="dxa"/>
            <w:tcBorders>
              <w:top w:val="single" w:sz="4" w:space="0" w:color="auto"/>
              <w:left w:val="single" w:sz="4" w:space="0" w:color="auto"/>
              <w:bottom w:val="single" w:sz="4" w:space="0" w:color="auto"/>
              <w:right w:val="single" w:sz="4" w:space="0" w:color="auto"/>
            </w:tcBorders>
          </w:tcPr>
          <w:p w:rsidR="001E4217" w:rsidRDefault="001E4217" w:rsidP="003152F9">
            <w:pPr>
              <w:spacing w:beforeLines="50" w:before="120"/>
              <w:rPr>
                <w:iCs/>
                <w:kern w:val="2"/>
                <w:lang w:eastAsia="zh-CN"/>
              </w:rPr>
            </w:pPr>
            <w:r>
              <w:rPr>
                <w:rFonts w:hint="eastAsia"/>
                <w:iCs/>
                <w:kern w:val="2"/>
                <w:lang w:eastAsia="zh-CN"/>
              </w:rPr>
              <w:lastRenderedPageBreak/>
              <w:t>Huawei</w:t>
            </w:r>
            <w:r>
              <w:rPr>
                <w:iCs/>
                <w:kern w:val="2"/>
                <w:lang w:eastAsia="zh-CN"/>
              </w:rPr>
              <w:t>, HiSilicon</w:t>
            </w:r>
          </w:p>
        </w:tc>
        <w:tc>
          <w:tcPr>
            <w:tcW w:w="7194" w:type="dxa"/>
            <w:tcBorders>
              <w:top w:val="single" w:sz="4" w:space="0" w:color="auto"/>
              <w:left w:val="single" w:sz="4" w:space="0" w:color="auto"/>
              <w:bottom w:val="single" w:sz="4" w:space="0" w:color="auto"/>
              <w:right w:val="single" w:sz="4" w:space="0" w:color="auto"/>
            </w:tcBorders>
          </w:tcPr>
          <w:p w:rsidR="001E4217" w:rsidRDefault="001E4217" w:rsidP="001E4217">
            <w:pPr>
              <w:rPr>
                <w:iCs/>
                <w:kern w:val="2"/>
                <w:lang w:eastAsia="zh-CN"/>
              </w:rPr>
            </w:pPr>
            <w:r>
              <w:rPr>
                <w:iCs/>
                <w:kern w:val="2"/>
                <w:lang w:eastAsia="zh-CN"/>
              </w:rPr>
              <w:t xml:space="preserve">It seems that different companies </w:t>
            </w:r>
            <w:r w:rsidR="007E18C0">
              <w:rPr>
                <w:iCs/>
                <w:kern w:val="2"/>
                <w:lang w:eastAsia="zh-CN"/>
              </w:rPr>
              <w:t>have different understandings about</w:t>
            </w:r>
            <w:r>
              <w:rPr>
                <w:iCs/>
                <w:kern w:val="2"/>
                <w:lang w:eastAsia="zh-CN"/>
              </w:rPr>
              <w:t xml:space="preserve"> “</w:t>
            </w:r>
            <w:r w:rsidRPr="001E4217">
              <w:rPr>
                <w:iCs/>
                <w:kern w:val="2"/>
                <w:lang w:eastAsia="zh-CN"/>
              </w:rPr>
              <w:t>detected pat</w:t>
            </w:r>
            <w:r>
              <w:rPr>
                <w:iCs/>
                <w:kern w:val="2"/>
                <w:lang w:eastAsia="zh-CN"/>
              </w:rPr>
              <w:t xml:space="preserve">h” in </w:t>
            </w:r>
            <w:r w:rsidR="007E18C0">
              <w:rPr>
                <w:iCs/>
                <w:kern w:val="2"/>
                <w:lang w:eastAsia="zh-CN"/>
              </w:rPr>
              <w:t xml:space="preserve">the </w:t>
            </w:r>
            <w:r>
              <w:rPr>
                <w:iCs/>
                <w:kern w:val="2"/>
                <w:lang w:eastAsia="zh-CN"/>
              </w:rPr>
              <w:t xml:space="preserve">RAN4 spec, that leads to different views about whether Te includes </w:t>
            </w:r>
            <w:r w:rsidR="007E18C0">
              <w:rPr>
                <w:iCs/>
                <w:kern w:val="2"/>
                <w:lang w:eastAsia="zh-CN"/>
              </w:rPr>
              <w:t xml:space="preserve">the </w:t>
            </w:r>
            <w:r w:rsidRPr="001E4217">
              <w:rPr>
                <w:iCs/>
                <w:kern w:val="2"/>
                <w:lang w:eastAsia="zh-CN"/>
              </w:rPr>
              <w:t>DL timing detection error</w:t>
            </w:r>
            <w:r>
              <w:rPr>
                <w:iCs/>
                <w:kern w:val="2"/>
                <w:lang w:eastAsia="zh-CN"/>
              </w:rPr>
              <w:t xml:space="preserve"> or not. If that is the case, we are wondering </w:t>
            </w:r>
            <w:r w:rsidR="00D267C1">
              <w:rPr>
                <w:iCs/>
                <w:kern w:val="2"/>
                <w:lang w:eastAsia="zh-CN"/>
              </w:rPr>
              <w:t>if</w:t>
            </w:r>
            <w:r>
              <w:rPr>
                <w:iCs/>
                <w:kern w:val="2"/>
                <w:lang w:eastAsia="zh-CN"/>
              </w:rPr>
              <w:t xml:space="preserve"> it </w:t>
            </w:r>
            <w:r w:rsidR="00D267C1">
              <w:rPr>
                <w:iCs/>
                <w:kern w:val="2"/>
                <w:lang w:eastAsia="zh-CN"/>
              </w:rPr>
              <w:t xml:space="preserve">is </w:t>
            </w:r>
            <w:r>
              <w:rPr>
                <w:iCs/>
                <w:kern w:val="2"/>
                <w:lang w:eastAsia="zh-CN"/>
              </w:rPr>
              <w:t>possible to also ask RAN4 about whether Te includes DL timing detection error or not</w:t>
            </w:r>
            <w:r w:rsidR="003808BD">
              <w:rPr>
                <w:iCs/>
                <w:kern w:val="2"/>
                <w:lang w:eastAsia="zh-CN"/>
              </w:rPr>
              <w:t>,</w:t>
            </w:r>
            <w:r>
              <w:rPr>
                <w:iCs/>
                <w:kern w:val="2"/>
                <w:lang w:eastAsia="zh-CN"/>
              </w:rPr>
              <w:t xml:space="preserve"> considering</w:t>
            </w:r>
            <w:r w:rsidR="003808BD">
              <w:rPr>
                <w:iCs/>
                <w:kern w:val="2"/>
                <w:lang w:eastAsia="zh-CN"/>
              </w:rPr>
              <w:t xml:space="preserve"> </w:t>
            </w:r>
            <w:r w:rsidR="007E18C0">
              <w:rPr>
                <w:iCs/>
                <w:kern w:val="2"/>
                <w:lang w:eastAsia="zh-CN"/>
              </w:rPr>
              <w:t xml:space="preserve">that </w:t>
            </w:r>
            <w:r w:rsidR="003808BD">
              <w:rPr>
                <w:iCs/>
                <w:kern w:val="2"/>
                <w:lang w:eastAsia="zh-CN"/>
              </w:rPr>
              <w:t>RAN4 experts ma</w:t>
            </w:r>
            <w:r w:rsidR="00D267C1">
              <w:rPr>
                <w:iCs/>
                <w:kern w:val="2"/>
                <w:lang w:eastAsia="zh-CN"/>
              </w:rPr>
              <w:t xml:space="preserve">y have </w:t>
            </w:r>
            <w:r w:rsidR="007E18C0">
              <w:rPr>
                <w:iCs/>
                <w:kern w:val="2"/>
                <w:lang w:eastAsia="zh-CN"/>
              </w:rPr>
              <w:t xml:space="preserve">a </w:t>
            </w:r>
            <w:r w:rsidR="00D267C1">
              <w:rPr>
                <w:iCs/>
                <w:kern w:val="2"/>
                <w:lang w:eastAsia="zh-CN"/>
              </w:rPr>
              <w:t xml:space="preserve">better </w:t>
            </w:r>
            <w:r w:rsidR="007E18C0">
              <w:rPr>
                <w:iCs/>
                <w:kern w:val="2"/>
                <w:lang w:eastAsia="zh-CN"/>
              </w:rPr>
              <w:t>understanding</w:t>
            </w:r>
            <w:r w:rsidR="00D267C1">
              <w:rPr>
                <w:iCs/>
                <w:kern w:val="2"/>
                <w:lang w:eastAsia="zh-CN"/>
              </w:rPr>
              <w:t xml:space="preserve"> of the</w:t>
            </w:r>
            <w:r w:rsidR="003808BD">
              <w:rPr>
                <w:iCs/>
                <w:kern w:val="2"/>
                <w:lang w:eastAsia="zh-CN"/>
              </w:rPr>
              <w:t xml:space="preserve"> RAN4 spec. </w:t>
            </w:r>
            <w:r w:rsidR="007E18C0">
              <w:rPr>
                <w:iCs/>
                <w:kern w:val="2"/>
                <w:lang w:eastAsia="zh-CN"/>
              </w:rPr>
              <w:t>Since</w:t>
            </w:r>
            <w:r w:rsidR="003808BD">
              <w:rPr>
                <w:iCs/>
                <w:kern w:val="2"/>
                <w:lang w:eastAsia="zh-CN"/>
              </w:rPr>
              <w:t xml:space="preserve"> </w:t>
            </w:r>
            <w:r w:rsidR="007E18C0">
              <w:rPr>
                <w:iCs/>
                <w:kern w:val="2"/>
                <w:lang w:eastAsia="zh-CN"/>
              </w:rPr>
              <w:t>we are anyway</w:t>
            </w:r>
            <w:r>
              <w:rPr>
                <w:iCs/>
                <w:kern w:val="2"/>
                <w:lang w:eastAsia="zh-CN"/>
              </w:rPr>
              <w:t xml:space="preserve"> discussing to send </w:t>
            </w:r>
            <w:r w:rsidR="007E18C0">
              <w:rPr>
                <w:iCs/>
                <w:kern w:val="2"/>
                <w:lang w:eastAsia="zh-CN"/>
              </w:rPr>
              <w:t>a LS to RAN4 to ask if it is feasible to</w:t>
            </w:r>
            <w:r w:rsidR="003808BD">
              <w:rPr>
                <w:iCs/>
                <w:kern w:val="2"/>
                <w:lang w:eastAsia="zh-CN"/>
              </w:rPr>
              <w:t xml:space="preserve"> improve Te </w:t>
            </w:r>
            <w:r w:rsidR="007E18C0">
              <w:rPr>
                <w:iCs/>
                <w:kern w:val="2"/>
                <w:lang w:eastAsia="zh-CN"/>
              </w:rPr>
              <w:t>in section 4.1.2.1, we could also include this question</w:t>
            </w:r>
            <w:r w:rsidR="003808BD">
              <w:rPr>
                <w:iCs/>
                <w:kern w:val="2"/>
                <w:lang w:eastAsia="zh-CN"/>
              </w:rPr>
              <w:t>.</w:t>
            </w:r>
          </w:p>
          <w:p w:rsidR="001E4217" w:rsidRDefault="007E18C0" w:rsidP="003808BD">
            <w:pPr>
              <w:rPr>
                <w:iCs/>
                <w:kern w:val="2"/>
                <w:lang w:eastAsia="zh-CN"/>
              </w:rPr>
            </w:pPr>
            <w:r>
              <w:rPr>
                <w:iCs/>
                <w:kern w:val="2"/>
                <w:lang w:eastAsia="zh-CN"/>
              </w:rPr>
              <w:t>F</w:t>
            </w:r>
            <w:r w:rsidR="001E4217">
              <w:rPr>
                <w:iCs/>
                <w:kern w:val="2"/>
                <w:lang w:eastAsia="zh-CN"/>
              </w:rPr>
              <w:t>or evaluation</w:t>
            </w:r>
            <w:r w:rsidR="003808BD">
              <w:rPr>
                <w:iCs/>
                <w:kern w:val="2"/>
                <w:lang w:eastAsia="zh-CN"/>
              </w:rPr>
              <w:t>,</w:t>
            </w:r>
            <w:r w:rsidR="001E4217">
              <w:rPr>
                <w:iCs/>
                <w:kern w:val="2"/>
                <w:lang w:eastAsia="zh-CN"/>
              </w:rPr>
              <w:t xml:space="preserve"> we would prefer to use the same value for both TA-based and RTT-based compensation. </w:t>
            </w:r>
            <w:r w:rsidR="003808BD">
              <w:rPr>
                <w:iCs/>
                <w:kern w:val="2"/>
                <w:lang w:eastAsia="zh-CN"/>
              </w:rPr>
              <w:t xml:space="preserve">Since the downlink detection error may be same for TA-based and RTT-based compensation if the UE detects the downlink timing based on </w:t>
            </w:r>
            <w:r>
              <w:rPr>
                <w:iCs/>
                <w:kern w:val="2"/>
                <w:lang w:eastAsia="zh-CN"/>
              </w:rPr>
              <w:t xml:space="preserve">the </w:t>
            </w:r>
            <w:r w:rsidR="003808BD">
              <w:rPr>
                <w:iCs/>
                <w:kern w:val="2"/>
                <w:lang w:eastAsia="zh-CN"/>
              </w:rPr>
              <w:t>same RS.</w:t>
            </w:r>
          </w:p>
        </w:tc>
      </w:tr>
    </w:tbl>
    <w:p w:rsidR="000C105A" w:rsidRDefault="000C105A">
      <w:pPr>
        <w:rPr>
          <w:lang w:eastAsia="zh-CN"/>
        </w:rPr>
      </w:pPr>
    </w:p>
    <w:p w:rsidR="000C105A" w:rsidRDefault="00B66CE6">
      <w:pPr>
        <w:pStyle w:val="Heading2"/>
        <w:rPr>
          <w:b w:val="0"/>
          <w:bCs w:val="0"/>
          <w:sz w:val="22"/>
        </w:rPr>
      </w:pPr>
      <w:r>
        <w:rPr>
          <w:lang w:eastAsia="zh-CN"/>
        </w:rPr>
        <w:t xml:space="preserve">How to interpret the agreed value for BS transmit timing error </w:t>
      </w:r>
    </w:p>
    <w:p w:rsidR="000C105A" w:rsidRDefault="00B66CE6">
      <w:r>
        <w:t xml:space="preserve">In RAN1#103-e, we have agreed to use 65ns to represent the BS transmit timing error for the control-to-control scenario. </w:t>
      </w:r>
    </w:p>
    <w:p w:rsidR="000C105A" w:rsidRDefault="00B66CE6">
      <w:pPr>
        <w:autoSpaceDE/>
        <w:autoSpaceDN/>
        <w:adjustRightInd/>
        <w:snapToGrid/>
        <w:spacing w:after="0"/>
        <w:jc w:val="left"/>
        <w:rPr>
          <w:rFonts w:eastAsia="Times New Roman"/>
          <w:highlight w:val="green"/>
        </w:rPr>
      </w:pPr>
      <w:r>
        <w:rPr>
          <w:rFonts w:eastAsia="Times New Roman"/>
          <w:highlight w:val="green"/>
        </w:rPr>
        <w:t>Agreements:</w:t>
      </w:r>
    </w:p>
    <w:p w:rsidR="000C105A" w:rsidRDefault="00B66CE6">
      <w:pPr>
        <w:numPr>
          <w:ilvl w:val="0"/>
          <w:numId w:val="18"/>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0C105A" w:rsidRDefault="000C105A"/>
    <w:p w:rsidR="000C105A" w:rsidRDefault="00B66CE6">
      <w:r>
        <w:t xml:space="preserve">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overflowPunct w:val="0"/>
              <w:snapToGrid/>
              <w:spacing w:after="0"/>
              <w:jc w:val="left"/>
              <w:textAlignment w:val="baseline"/>
              <w:rPr>
                <w:bCs/>
              </w:rPr>
            </w:pPr>
            <w:r>
              <w:rPr>
                <w:bCs/>
              </w:rPr>
              <w:t>Nokia R1-2100730</w:t>
            </w:r>
          </w:p>
          <w:p w:rsidR="000C105A" w:rsidRDefault="000C105A">
            <w:pPr>
              <w:overflowPunct w:val="0"/>
              <w:snapToGrid/>
              <w:spacing w:after="0"/>
              <w:jc w:val="left"/>
              <w:textAlignment w:val="baseline"/>
              <w:rPr>
                <w:bCs/>
              </w:rPr>
            </w:pPr>
          </w:p>
          <w:p w:rsidR="000C105A" w:rsidRDefault="00B66CE6">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rsidR="000C105A" w:rsidRDefault="00B66CE6">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rsidR="000C105A" w:rsidRDefault="000C105A"/>
    <w:p w:rsidR="000C105A" w:rsidRDefault="00B66CE6">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rsidR="000C105A" w:rsidRDefault="000C105A">
      <w:pPr>
        <w:rPr>
          <w:b/>
          <w:highlight w:val="yellow"/>
          <w:lang w:eastAsia="zh-CN"/>
        </w:rPr>
      </w:pPr>
    </w:p>
    <w:p w:rsidR="000C105A" w:rsidRDefault="00B66CE6">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 xml:space="preserve">a single gNB antenna port </w:t>
            </w:r>
            <w:r>
              <w:rPr>
                <w:iCs/>
                <w:kern w:val="2"/>
                <w:lang w:eastAsia="zh-CN"/>
              </w:rPr>
              <w:lastRenderedPageBreak/>
              <w:t>transmit timing error for the control-to-control scenario</w:t>
            </w:r>
            <w:r>
              <w:rPr>
                <w:rFonts w:hint="eastAsia"/>
                <w:iCs/>
                <w:kern w:val="2"/>
                <w:lang w:eastAsia="zh-CN"/>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rsidR="000C105A" w:rsidRDefault="00B66CE6">
            <w:pPr>
              <w:spacing w:beforeLines="50" w:before="120"/>
              <w:rPr>
                <w:iCs/>
                <w:kern w:val="2"/>
                <w:lang w:eastAsia="zh-CN"/>
              </w:rPr>
            </w:pPr>
            <w:r>
              <w:rPr>
                <w:iCs/>
                <w:kern w:val="2"/>
                <w:lang w:eastAsia="zh-CN"/>
              </w:rPr>
              <w:t xml:space="preserve">We prefer ±32.5 ns as explained in </w:t>
            </w:r>
            <w:r>
              <w:rPr>
                <w:bCs/>
              </w:rPr>
              <w:t>R1-2100730</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bCs/>
                <w:lang w:eastAsia="zh-CN"/>
              </w:rPr>
            </w:pPr>
            <w:r>
              <w:rPr>
                <w:bCs/>
                <w:lang w:eastAsia="zh-CN"/>
              </w:rPr>
              <w:t>We are fine with it.</w:t>
            </w:r>
          </w:p>
          <w:p w:rsidR="000C105A" w:rsidRDefault="00B66CE6">
            <w:pPr>
              <w:spacing w:beforeLines="50" w:before="120"/>
              <w:rPr>
                <w:iCs/>
                <w:kern w:val="2"/>
                <w:lang w:eastAsia="zh-CN"/>
              </w:rPr>
            </w:pPr>
            <w:r>
              <w:rPr>
                <w:bCs/>
              </w:rPr>
              <w:t>BS transmit timing error can be interpreted as ±32.5 ns to represent a single gNB antenna port transmit timing error for the control-to-control scenario.</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bCs/>
                <w:lang w:eastAsia="zh-CN"/>
              </w:rPr>
            </w:pPr>
            <w:r>
              <w:rPr>
                <w:rFonts w:hint="eastAsia"/>
                <w:bCs/>
                <w:lang w:eastAsia="zh-CN"/>
              </w:rPr>
              <w:t>We are fine with the proposal.</w:t>
            </w:r>
          </w:p>
          <w:p w:rsidR="000C105A" w:rsidRDefault="00B66CE6">
            <w:pPr>
              <w:spacing w:beforeLines="50" w:before="120"/>
              <w:rPr>
                <w:bCs/>
                <w:lang w:eastAsia="zh-CN"/>
              </w:rPr>
            </w:pPr>
            <w:r>
              <w:rPr>
                <w:rFonts w:hint="eastAsia"/>
                <w:bCs/>
                <w:lang w:eastAsia="zh-CN"/>
              </w:rPr>
              <w:t xml:space="preserve">The 65ns is defined as the transmission timing error between the antennas of the gNB. It means the the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bCs/>
                <w:lang w:eastAsia="zh-CN"/>
              </w:rPr>
            </w:pPr>
            <w:r>
              <w:rPr>
                <w:bCs/>
                <w:lang w:eastAsia="zh-CN"/>
              </w:rPr>
              <w:t>Fine with the proposal</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bCs/>
                <w:lang w:eastAsia="zh-CN"/>
              </w:rPr>
            </w:pPr>
            <w:r>
              <w:rPr>
                <w:bCs/>
                <w:lang w:eastAsia="zh-CN"/>
              </w:rPr>
              <w:t>No strong view. We tend to agree with Oppo are fine with +/- 32.5 ns if this is the majority 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bCs/>
                <w:lang w:eastAsia="ko-KR"/>
              </w:rPr>
            </w:pPr>
            <w:r>
              <w:rPr>
                <w:rFonts w:eastAsia="Malgun Gothic" w:hint="eastAsia"/>
                <w:bCs/>
                <w:lang w:eastAsia="ko-KR"/>
              </w:rPr>
              <w:t xml:space="preserve">Fine with the proposal. </w:t>
            </w:r>
          </w:p>
        </w:tc>
      </w:tr>
      <w:tr w:rsidR="000C105A">
        <w:tc>
          <w:tcPr>
            <w:tcW w:w="2113" w:type="dxa"/>
          </w:tcPr>
          <w:p w:rsidR="000C105A" w:rsidRDefault="00B66CE6">
            <w:pPr>
              <w:spacing w:beforeLines="50" w:before="120"/>
              <w:rPr>
                <w:iCs/>
                <w:kern w:val="2"/>
                <w:lang w:eastAsia="zh-CN"/>
              </w:rPr>
            </w:pPr>
            <w:r>
              <w:rPr>
                <w:iCs/>
                <w:kern w:val="2"/>
                <w:lang w:eastAsia="zh-CN"/>
              </w:rPr>
              <w:t>Ericsson</w:t>
            </w:r>
          </w:p>
        </w:tc>
        <w:tc>
          <w:tcPr>
            <w:tcW w:w="7194" w:type="dxa"/>
          </w:tcPr>
          <w:p w:rsidR="000C105A" w:rsidRDefault="00B66CE6">
            <w:pPr>
              <w:spacing w:beforeLines="50" w:before="120"/>
              <w:rPr>
                <w:bCs/>
                <w:lang w:eastAsia="zh-CN"/>
              </w:rPr>
            </w:pPr>
            <w:r>
              <w:rPr>
                <w:bCs/>
                <w:lang w:eastAsia="zh-CN"/>
              </w:rPr>
              <w:t>Do not support.</w:t>
            </w:r>
          </w:p>
          <w:p w:rsidR="000C105A" w:rsidRDefault="00B66CE6">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0C105A">
        <w:tc>
          <w:tcPr>
            <w:tcW w:w="2113" w:type="dxa"/>
          </w:tcPr>
          <w:p w:rsidR="000C105A" w:rsidRDefault="00B66CE6">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rsidR="000C105A" w:rsidRDefault="00B66CE6">
            <w:pPr>
              <w:spacing w:beforeLines="50" w:before="120"/>
              <w:rPr>
                <w:bCs/>
                <w:lang w:eastAsia="zh-CN"/>
              </w:rPr>
            </w:pPr>
            <w:r>
              <w:rPr>
                <w:rFonts w:eastAsia="Malgun Gothic" w:hint="eastAsia"/>
                <w:bCs/>
                <w:lang w:eastAsia="ko-KR"/>
              </w:rPr>
              <w:t>W</w:t>
            </w:r>
            <w:r>
              <w:rPr>
                <w:rFonts w:eastAsia="Malgun Gothic"/>
                <w:bCs/>
                <w:lang w:eastAsia="ko-KR"/>
              </w:rPr>
              <w:t>e are fine with the proposal.</w:t>
            </w:r>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rsidR="000C105A" w:rsidRDefault="00B66CE6">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rsidR="000C105A" w:rsidRPr="00D267C1" w:rsidRDefault="00B66CE6">
      <w:pPr>
        <w:numPr>
          <w:ilvl w:val="0"/>
          <w:numId w:val="16"/>
        </w:numPr>
        <w:adjustRightInd/>
        <w:spacing w:line="252" w:lineRule="auto"/>
        <w:contextualSpacing/>
        <w:jc w:val="left"/>
        <w:rPr>
          <w:bCs/>
          <w:lang w:val="sv-SE"/>
        </w:rPr>
      </w:pPr>
      <w:r w:rsidRPr="00D267C1">
        <w:rPr>
          <w:b/>
          <w:bCs/>
          <w:lang w:val="sv-SE"/>
        </w:rPr>
        <w:t>±32.5</w:t>
      </w:r>
      <w:r w:rsidRPr="00D267C1">
        <w:rPr>
          <w:b/>
          <w:i/>
          <w:color w:val="000000" w:themeColor="text1"/>
          <w:lang w:val="sv-SE" w:eastAsia="zh-CN"/>
        </w:rPr>
        <w:t>:</w:t>
      </w:r>
      <w:r w:rsidRPr="00D267C1">
        <w:rPr>
          <w:i/>
          <w:color w:val="0000FF"/>
          <w:lang w:val="sv-SE" w:eastAsia="zh-CN"/>
        </w:rPr>
        <w:t xml:space="preserve"> CATT, Nokia/NSB, Vivo, ZTE, Intel, LG, Samsung(</w:t>
      </w:r>
      <w:r w:rsidRPr="00D267C1">
        <w:rPr>
          <w:i/>
          <w:color w:val="000000" w:themeColor="text1"/>
          <w:lang w:val="sv-SE" w:eastAsia="zh-CN"/>
        </w:rPr>
        <w:t>maybe</w:t>
      </w:r>
      <w:r w:rsidRPr="00D267C1">
        <w:rPr>
          <w:i/>
          <w:color w:val="0000FF"/>
          <w:lang w:val="sv-SE" w:eastAsia="zh-CN"/>
        </w:rPr>
        <w:t>), ETRI</w:t>
      </w:r>
    </w:p>
    <w:p w:rsidR="000C105A" w:rsidRDefault="00B66CE6">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rsidR="000C105A" w:rsidRDefault="00B66CE6">
      <w:pPr>
        <w:numPr>
          <w:ilvl w:val="1"/>
          <w:numId w:val="16"/>
        </w:numPr>
        <w:adjustRightInd/>
        <w:spacing w:line="252" w:lineRule="auto"/>
        <w:contextualSpacing/>
        <w:jc w:val="left"/>
        <w:rPr>
          <w:bCs/>
          <w:i/>
        </w:rPr>
      </w:pPr>
      <w:r>
        <w:rPr>
          <w:i/>
          <w:iCs/>
          <w:kern w:val="2"/>
          <w:lang w:eastAsia="zh-CN"/>
        </w:rPr>
        <w:lastRenderedPageBreak/>
        <w:t>65ns is a safer assumption because there is no guarantee for the correct DL Tx timing to stay at the middle of 65ns interval</w:t>
      </w:r>
    </w:p>
    <w:p w:rsidR="000C105A" w:rsidRDefault="00B66CE6">
      <w:pPr>
        <w:adjustRightInd/>
        <w:spacing w:line="252" w:lineRule="auto"/>
        <w:contextualSpacing/>
        <w:jc w:val="left"/>
        <w:rPr>
          <w:bCs/>
        </w:rPr>
      </w:pPr>
      <w:r>
        <w:rPr>
          <w:i/>
          <w:color w:val="0000FF"/>
          <w:lang w:val="en-GB" w:eastAsia="zh-CN"/>
        </w:rPr>
        <w:t xml:space="preserve"> </w:t>
      </w:r>
    </w:p>
    <w:p w:rsidR="000C105A" w:rsidRDefault="00B66CE6">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rsidR="000C105A" w:rsidRDefault="000C105A">
      <w:pPr>
        <w:rPr>
          <w:lang w:eastAsia="zh-CN"/>
        </w:rPr>
      </w:pPr>
    </w:p>
    <w:p w:rsidR="000C105A" w:rsidRDefault="00B66CE6">
      <w:pPr>
        <w:pStyle w:val="Heading3"/>
        <w:rPr>
          <w:lang w:eastAsia="zh-CN"/>
        </w:rPr>
      </w:pPr>
      <w:r>
        <w:rPr>
          <w:lang w:eastAsia="zh-CN"/>
        </w:rPr>
        <w:t xml:space="preserve">Second round email discussion </w:t>
      </w:r>
    </w:p>
    <w:p w:rsidR="000C105A" w:rsidRDefault="00B66CE6">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rsidR="000C105A" w:rsidRDefault="00B66CE6">
      <w:pPr>
        <w:rPr>
          <w:b/>
          <w:i/>
          <w:lang w:eastAsia="zh-CN"/>
        </w:rPr>
      </w:pPr>
      <w:r>
        <w:rPr>
          <w:b/>
          <w:highlight w:val="yellow"/>
          <w:lang w:eastAsia="zh-CN"/>
        </w:rPr>
        <w:t>Proposal 2.1-1</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0C105A" w:rsidRDefault="000C105A">
      <w:pPr>
        <w:rPr>
          <w:b/>
          <w:bCs/>
        </w:rPr>
      </w:pPr>
    </w:p>
    <w:p w:rsidR="000C105A" w:rsidRDefault="00B66CE6">
      <w:pPr>
        <w:rPr>
          <w:b/>
          <w:bCs/>
        </w:rPr>
      </w:pPr>
      <w:r>
        <w:rPr>
          <w:rFonts w:hint="eastAsia"/>
          <w:b/>
          <w:bCs/>
        </w:rPr>
        <w:t>P</w:t>
      </w:r>
      <w:r>
        <w:rPr>
          <w:b/>
          <w:bCs/>
        </w:rPr>
        <w:t xml:space="preserve">lease provide your comment on the above proposal 2.2-1.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r>
              <w:rPr>
                <w:b/>
                <w:lang w:eastAsia="zh-CN"/>
              </w:rPr>
              <w:t>e</w:t>
            </w:r>
            <w:r>
              <w:rPr>
                <w:rFonts w:eastAsia="Times New Roman"/>
                <w:b/>
                <w:i/>
                <w:iCs/>
              </w:rPr>
              <w:t>rror</w:t>
            </w:r>
            <w:r>
              <w:rPr>
                <w:rFonts w:eastAsia="Times New Roman"/>
                <w:b/>
                <w:i/>
                <w:iCs/>
                <w:vertAlign w:val="subscript"/>
              </w:rPr>
              <w:t>BS,DL,TX</w:t>
            </w:r>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We do not support this proposal. It is not obvious that we can use 32.5ns directly.</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 xml:space="preserve">We support this proposal. </w:t>
            </w:r>
            <w:r>
              <w:rPr>
                <w:iCs/>
                <w:kern w:val="2"/>
                <w:lang w:eastAsia="zh-CN"/>
              </w:rPr>
              <w:br/>
            </w:r>
          </w:p>
          <w:p w:rsidR="000C105A" w:rsidRDefault="00B66CE6">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rsidR="000C105A" w:rsidRDefault="008842C3">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0C105A" w:rsidRDefault="000C105A">
            <w:pPr>
              <w:spacing w:beforeLines="50" w:before="120"/>
              <w:rPr>
                <w:iCs/>
                <w:kern w:val="2"/>
                <w:lang w:eastAsia="zh-CN"/>
              </w:rPr>
            </w:pP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We are fine with the proposal.</w:t>
            </w:r>
          </w:p>
        </w:tc>
      </w:tr>
      <w:tr w:rsidR="004546F8">
        <w:tc>
          <w:tcPr>
            <w:tcW w:w="2113" w:type="dxa"/>
            <w:tcBorders>
              <w:top w:val="single" w:sz="4" w:space="0" w:color="auto"/>
              <w:left w:val="single" w:sz="4" w:space="0" w:color="auto"/>
              <w:bottom w:val="single" w:sz="4" w:space="0" w:color="auto"/>
              <w:right w:val="single" w:sz="4" w:space="0" w:color="auto"/>
            </w:tcBorders>
          </w:tcPr>
          <w:p w:rsidR="004546F8" w:rsidRDefault="004546F8" w:rsidP="004546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4546F8" w:rsidRDefault="004546F8" w:rsidP="004546F8">
            <w:pPr>
              <w:spacing w:beforeLines="50" w:before="120"/>
              <w:rPr>
                <w:iCs/>
                <w:kern w:val="2"/>
                <w:lang w:eastAsia="zh-CN"/>
              </w:rPr>
            </w:pPr>
            <w:r>
              <w:rPr>
                <w:iCs/>
                <w:kern w:val="2"/>
                <w:lang w:eastAsia="zh-CN"/>
              </w:rPr>
              <w:t>We are fine with this proposal.</w:t>
            </w:r>
          </w:p>
        </w:tc>
      </w:tr>
      <w:tr w:rsidR="003152F9">
        <w:tc>
          <w:tcPr>
            <w:tcW w:w="2113" w:type="dxa"/>
            <w:tcBorders>
              <w:top w:val="single" w:sz="4" w:space="0" w:color="auto"/>
              <w:left w:val="single" w:sz="4" w:space="0" w:color="auto"/>
              <w:bottom w:val="single" w:sz="4" w:space="0" w:color="auto"/>
              <w:right w:val="single" w:sz="4" w:space="0" w:color="auto"/>
            </w:tcBorders>
          </w:tcPr>
          <w:p w:rsidR="003152F9" w:rsidRDefault="003152F9" w:rsidP="003152F9">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3152F9" w:rsidRDefault="003152F9" w:rsidP="003152F9">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sidRPr="003E7413">
              <w:rPr>
                <w:rFonts w:hint="eastAsia"/>
                <w:iCs/>
                <w:kern w:val="2"/>
                <w:lang w:eastAsia="zh-CN"/>
              </w:rPr>
              <w:t xml:space="preserve"> </w:t>
            </w:r>
            <w:r w:rsidRPr="003E7413">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sidRPr="003E7413">
              <w:rPr>
                <w:rFonts w:hint="eastAsia"/>
                <w:iCs/>
                <w:kern w:val="2"/>
                <w:lang w:eastAsia="zh-CN"/>
              </w:rPr>
              <w:t xml:space="preserve"> </w:t>
            </w:r>
            <w:r w:rsidRPr="003E7413">
              <w:rPr>
                <w:iCs/>
                <w:kern w:val="2"/>
                <w:lang w:eastAsia="zh-CN"/>
              </w:rPr>
              <w:t xml:space="preserve">for calculation of the total error. </w:t>
            </w:r>
          </w:p>
        </w:tc>
      </w:tr>
      <w:tr w:rsidR="003808BD">
        <w:tc>
          <w:tcPr>
            <w:tcW w:w="2113" w:type="dxa"/>
            <w:tcBorders>
              <w:top w:val="single" w:sz="4" w:space="0" w:color="auto"/>
              <w:left w:val="single" w:sz="4" w:space="0" w:color="auto"/>
              <w:bottom w:val="single" w:sz="4" w:space="0" w:color="auto"/>
              <w:right w:val="single" w:sz="4" w:space="0" w:color="auto"/>
            </w:tcBorders>
          </w:tcPr>
          <w:p w:rsidR="003808BD" w:rsidRDefault="003808BD" w:rsidP="003152F9">
            <w:pPr>
              <w:spacing w:beforeLines="50" w:before="120"/>
              <w:rPr>
                <w:iCs/>
                <w:kern w:val="2"/>
                <w:lang w:eastAsia="zh-CN"/>
              </w:rPr>
            </w:pPr>
            <w:r>
              <w:rPr>
                <w:rFonts w:hint="eastAsia"/>
                <w:iCs/>
                <w:kern w:val="2"/>
                <w:lang w:eastAsia="zh-CN"/>
              </w:rPr>
              <w:lastRenderedPageBreak/>
              <w:t>H</w:t>
            </w:r>
            <w:r>
              <w:rPr>
                <w:iCs/>
                <w:kern w:val="2"/>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3808BD" w:rsidRDefault="003808BD" w:rsidP="003808BD">
            <w:pPr>
              <w:spacing w:beforeLines="50" w:before="120"/>
              <w:rPr>
                <w:iCs/>
                <w:kern w:val="2"/>
                <w:lang w:eastAsia="zh-CN"/>
              </w:rPr>
            </w:pPr>
            <w:r>
              <w:rPr>
                <w:iCs/>
                <w:kern w:val="2"/>
                <w:lang w:eastAsia="zh-CN"/>
              </w:rPr>
              <w:t xml:space="preserve">We are fine </w:t>
            </w:r>
            <w:r w:rsidRPr="003808BD">
              <w:rPr>
                <w:iCs/>
                <w:kern w:val="2"/>
                <w:lang w:eastAsia="zh-CN"/>
              </w:rPr>
              <w:t>with the proposal</w:t>
            </w:r>
            <w:r>
              <w:rPr>
                <w:iCs/>
                <w:kern w:val="2"/>
                <w:lang w:eastAsia="zh-CN"/>
              </w:rPr>
              <w:t>.</w:t>
            </w:r>
          </w:p>
        </w:tc>
      </w:tr>
    </w:tbl>
    <w:p w:rsidR="000C105A" w:rsidRDefault="000C105A">
      <w:pPr>
        <w:rPr>
          <w:lang w:eastAsia="zh-CN"/>
        </w:rPr>
      </w:pPr>
    </w:p>
    <w:p w:rsidR="000C105A" w:rsidRDefault="00B66CE6">
      <w:pPr>
        <w:pStyle w:val="Heading2"/>
        <w:rPr>
          <w:b w:val="0"/>
          <w:bCs w:val="0"/>
          <w:sz w:val="22"/>
        </w:rPr>
      </w:pPr>
      <w:r>
        <w:rPr>
          <w:lang w:eastAsia="zh-CN"/>
        </w:rPr>
        <w:t xml:space="preserve">BS transmit timing error for smart grid scenario </w:t>
      </w:r>
    </w:p>
    <w:p w:rsidR="000C105A" w:rsidRDefault="00B66CE6">
      <w:r>
        <w:t>In RAN1#103e, the following agreement was achieved:</w:t>
      </w:r>
    </w:p>
    <w:p w:rsidR="000C105A" w:rsidRDefault="00B66CE6">
      <w:pPr>
        <w:autoSpaceDE/>
        <w:autoSpaceDN/>
        <w:adjustRightInd/>
        <w:snapToGrid/>
        <w:spacing w:after="0"/>
        <w:jc w:val="left"/>
        <w:rPr>
          <w:rFonts w:eastAsia="Times New Roman"/>
          <w:highlight w:val="green"/>
        </w:rPr>
      </w:pPr>
      <w:r>
        <w:rPr>
          <w:rFonts w:eastAsia="Times New Roman"/>
          <w:highlight w:val="green"/>
        </w:rPr>
        <w:t>Agreements:</w:t>
      </w:r>
    </w:p>
    <w:p w:rsidR="000C105A" w:rsidRDefault="00B66CE6">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rsidR="000C105A" w:rsidRDefault="00B66CE6">
      <w:pPr>
        <w:numPr>
          <w:ilvl w:val="0"/>
          <w:numId w:val="19"/>
        </w:numPr>
        <w:autoSpaceDE/>
        <w:autoSpaceDN/>
        <w:adjustRightInd/>
        <w:snapToGrid/>
        <w:spacing w:after="0"/>
        <w:jc w:val="left"/>
        <w:rPr>
          <w:rFonts w:eastAsia="Times New Roman"/>
        </w:rPr>
      </w:pPr>
      <w:r>
        <w:rPr>
          <w:rFonts w:eastAsia="Times New Roman"/>
        </w:rPr>
        <w:t>Option 1: 200 ns</w:t>
      </w:r>
    </w:p>
    <w:p w:rsidR="000C105A" w:rsidRDefault="00B66CE6">
      <w:pPr>
        <w:numPr>
          <w:ilvl w:val="0"/>
          <w:numId w:val="19"/>
        </w:numPr>
        <w:autoSpaceDE/>
        <w:autoSpaceDN/>
        <w:adjustRightInd/>
        <w:snapToGrid/>
        <w:spacing w:after="0"/>
        <w:jc w:val="left"/>
        <w:rPr>
          <w:rFonts w:eastAsia="Times New Roman"/>
        </w:rPr>
      </w:pPr>
      <w:r>
        <w:rPr>
          <w:rFonts w:eastAsia="Times New Roman"/>
        </w:rPr>
        <w:t>Option 2: 65 ns</w:t>
      </w:r>
    </w:p>
    <w:p w:rsidR="000C105A" w:rsidRDefault="000C105A">
      <w:pPr>
        <w:rPr>
          <w:lang w:eastAsia="zh-CN"/>
        </w:rPr>
      </w:pPr>
    </w:p>
    <w:p w:rsidR="000C105A" w:rsidRDefault="00B66CE6">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rsidR="000C105A" w:rsidRDefault="000C105A">
      <w:pPr>
        <w:spacing w:after="0"/>
        <w:rPr>
          <w:b/>
          <w:lang w:eastAsia="zh-CN"/>
        </w:rPr>
      </w:pPr>
    </w:p>
    <w:p w:rsidR="000C105A" w:rsidRDefault="00B66CE6">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rPr>
                <w:i/>
                <w:lang w:eastAsia="zh-CN"/>
              </w:rPr>
            </w:pPr>
            <w:r>
              <w:rPr>
                <w:i/>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widowControl/>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widowControl/>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widowControl/>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widowControl/>
              <w:rPr>
                <w:iCs/>
                <w:lang w:eastAsia="zh-CN"/>
              </w:rPr>
            </w:pPr>
            <w:r>
              <w:rPr>
                <w:iCs/>
                <w:lang w:eastAsia="zh-CN"/>
              </w:rPr>
              <w:t xml:space="preserve">Agree with FL.  Our conclusion on smart grid remains the same across {65,100,200}ns.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rFonts w:hint="eastAsia"/>
                <w:iCs/>
                <w:lang w:eastAsia="zh-CN"/>
              </w:rPr>
              <w:t>S</w:t>
            </w:r>
            <w:r>
              <w:rPr>
                <w:iCs/>
                <w:lang w:eastAsia="zh-CN"/>
              </w:rPr>
              <w:t xml:space="preserve">uggest to use 65ns as well.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 xml:space="preserve">We agree with the option 1 and therefore BS transmit timing error of </w:t>
            </w:r>
            <w:r>
              <w:rPr>
                <w:bCs/>
              </w:rPr>
              <w:t>±100 ns would be consider for the smart grid use case.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 xml:space="preserve">We agree with FL’s suggestion.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rsidR="000C105A" w:rsidRDefault="00B66CE6">
            <w:pPr>
              <w:rPr>
                <w:iCs/>
                <w:lang w:eastAsia="zh-CN"/>
              </w:rPr>
            </w:pPr>
            <w:r>
              <w:rPr>
                <w:rFonts w:eastAsia="Times New Roman"/>
              </w:rPr>
              <w:t>Although, this may not affect the outcome of going above or below the budget, but it will be more accurate estimation of the error with the TA-based method.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Fine with the conclusion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iCs/>
                <w:lang w:eastAsia="zh-CN"/>
              </w:rPr>
            </w:pPr>
            <w:r>
              <w:rPr>
                <w:iCs/>
                <w:lang w:eastAsia="zh-CN"/>
              </w:rPr>
              <w:t>Agree.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rFonts w:eastAsia="Malgun Gothic"/>
                <w:iCs/>
                <w:lang w:eastAsia="ko-KR"/>
              </w:rPr>
            </w:pPr>
            <w:r>
              <w:rPr>
                <w:rFonts w:eastAsia="Malgun Gothic" w:hint="eastAsia"/>
                <w:iCs/>
                <w:lang w:eastAsia="ko-KR"/>
              </w:rPr>
              <w:t xml:space="preserve">We are fine with the proposal. </w:t>
            </w:r>
          </w:p>
        </w:tc>
      </w:tr>
      <w:tr w:rsidR="000C105A">
        <w:tc>
          <w:tcPr>
            <w:tcW w:w="2113" w:type="dxa"/>
          </w:tcPr>
          <w:p w:rsidR="000C105A" w:rsidRDefault="00B66CE6">
            <w:pPr>
              <w:rPr>
                <w:iCs/>
                <w:lang w:eastAsia="zh-CN"/>
              </w:rPr>
            </w:pPr>
            <w:r>
              <w:rPr>
                <w:iCs/>
                <w:lang w:eastAsia="zh-CN"/>
              </w:rPr>
              <w:t>Ericsson</w:t>
            </w:r>
          </w:p>
        </w:tc>
        <w:tc>
          <w:tcPr>
            <w:tcW w:w="7194" w:type="dxa"/>
          </w:tcPr>
          <w:p w:rsidR="000C105A" w:rsidRDefault="00B66CE6">
            <w:pPr>
              <w:rPr>
                <w:iCs/>
                <w:lang w:eastAsia="zh-CN"/>
              </w:rPr>
            </w:pPr>
            <w:r>
              <w:rPr>
                <w:iCs/>
                <w:lang w:eastAsia="zh-CN"/>
              </w:rPr>
              <w:t>We are OK to leave this as two values, since the conclusion does not change either way for smart grid use case.</w:t>
            </w:r>
          </w:p>
          <w:p w:rsidR="000C105A" w:rsidRDefault="00B66CE6">
            <w:pPr>
              <w:rPr>
                <w:iCs/>
                <w:lang w:eastAsia="zh-CN"/>
              </w:rPr>
            </w:pPr>
            <w:r>
              <w:rPr>
                <w:iCs/>
                <w:lang w:eastAsia="zh-CN"/>
              </w:rPr>
              <w:t xml:space="preserve">On the other hand, in our view, all values should have ±, even though sometimes </w:t>
            </w:r>
            <w:r>
              <w:rPr>
                <w:iCs/>
                <w:lang w:eastAsia="zh-CN"/>
              </w:rPr>
              <w:lastRenderedPageBreak/>
              <w:t>RAN1 agreement was sloppy. Thus the two options means ±200ns and ±65ns.</w:t>
            </w:r>
          </w:p>
        </w:tc>
      </w:tr>
      <w:tr w:rsidR="000C105A">
        <w:tc>
          <w:tcPr>
            <w:tcW w:w="2113" w:type="dxa"/>
          </w:tcPr>
          <w:p w:rsidR="000C105A" w:rsidRDefault="00B66CE6">
            <w:pPr>
              <w:rPr>
                <w:iCs/>
                <w:lang w:eastAsia="zh-CN"/>
              </w:rPr>
            </w:pPr>
            <w:r>
              <w:rPr>
                <w:rFonts w:eastAsia="Malgun Gothic" w:hint="eastAsia"/>
                <w:iCs/>
                <w:lang w:eastAsia="ko-KR"/>
              </w:rPr>
              <w:lastRenderedPageBreak/>
              <w:t>E</w:t>
            </w:r>
            <w:r>
              <w:rPr>
                <w:rFonts w:eastAsia="Malgun Gothic"/>
                <w:iCs/>
                <w:lang w:eastAsia="ko-KR"/>
              </w:rPr>
              <w:t>TRI</w:t>
            </w:r>
          </w:p>
        </w:tc>
        <w:tc>
          <w:tcPr>
            <w:tcW w:w="7194" w:type="dxa"/>
          </w:tcPr>
          <w:p w:rsidR="000C105A" w:rsidRDefault="00B66CE6">
            <w:pPr>
              <w:rPr>
                <w:iCs/>
                <w:lang w:eastAsia="zh-CN"/>
              </w:rPr>
            </w:pPr>
            <w:r>
              <w:rPr>
                <w:rFonts w:eastAsia="Malgun Gothic" w:hint="eastAsia"/>
                <w:iCs/>
                <w:lang w:eastAsia="ko-KR"/>
              </w:rPr>
              <w:t>A</w:t>
            </w:r>
            <w:r>
              <w:rPr>
                <w:rFonts w:eastAsia="Malgun Gothic"/>
                <w:iCs/>
                <w:lang w:eastAsia="ko-KR"/>
              </w:rPr>
              <w:t>gree with the suggestion.</w:t>
            </w:r>
          </w:p>
        </w:tc>
      </w:tr>
      <w:tr w:rsidR="000C105A">
        <w:tc>
          <w:tcPr>
            <w:tcW w:w="2113" w:type="dxa"/>
          </w:tcPr>
          <w:p w:rsidR="000C105A" w:rsidRDefault="00B66CE6">
            <w:pPr>
              <w:rPr>
                <w:rFonts w:eastAsia="Malgun Gothic"/>
                <w:iCs/>
                <w:lang w:eastAsia="ko-KR"/>
              </w:rPr>
            </w:pPr>
            <w:r>
              <w:rPr>
                <w:rFonts w:eastAsia="Malgun Gothic"/>
                <w:iCs/>
                <w:lang w:eastAsia="ko-KR"/>
              </w:rPr>
              <w:t>Qualcomm</w:t>
            </w:r>
          </w:p>
        </w:tc>
        <w:tc>
          <w:tcPr>
            <w:tcW w:w="7194" w:type="dxa"/>
          </w:tcPr>
          <w:p w:rsidR="000C105A" w:rsidRDefault="00B66CE6">
            <w:pPr>
              <w:rPr>
                <w:rFonts w:eastAsia="Malgun Gothic"/>
                <w:iCs/>
                <w:lang w:eastAsia="ko-KR"/>
              </w:rPr>
            </w:pPr>
            <w:r>
              <w:rPr>
                <w:rFonts w:eastAsia="Malgun Gothic"/>
                <w:iCs/>
                <w:lang w:eastAsia="ko-KR"/>
              </w:rPr>
              <w:t>Agree.</w:t>
            </w:r>
          </w:p>
        </w:tc>
      </w:tr>
    </w:tbl>
    <w:p w:rsidR="000C105A" w:rsidRDefault="000C105A">
      <w:pPr>
        <w:rPr>
          <w:lang w:eastAsia="zh-CN"/>
        </w:rPr>
      </w:pPr>
    </w:p>
    <w:p w:rsidR="000C105A" w:rsidRDefault="00B66CE6">
      <w:pPr>
        <w:pStyle w:val="Heading1"/>
        <w:spacing w:before="240"/>
        <w:ind w:left="431" w:hanging="431"/>
        <w:rPr>
          <w:lang w:eastAsia="zh-CN"/>
        </w:rPr>
      </w:pPr>
      <w:r>
        <w:rPr>
          <w:lang w:eastAsia="zh-CN"/>
        </w:rPr>
        <w:t xml:space="preserve">Evaluation on the achievable time synchronization accuracy over Uu interface in Rel-16 </w:t>
      </w:r>
    </w:p>
    <w:p w:rsidR="000C105A" w:rsidRDefault="00B66CE6">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0C105A" w:rsidRDefault="00B66CE6">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Uu interface are as below: </w:t>
      </w:r>
    </w:p>
    <w:p w:rsidR="000C105A" w:rsidRDefault="00B66CE6">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rsidR="000C105A" w:rsidRDefault="00B66CE6">
      <w:pPr>
        <w:numPr>
          <w:ilvl w:val="1"/>
          <w:numId w:val="16"/>
        </w:numPr>
        <w:adjustRightInd/>
        <w:spacing w:line="252" w:lineRule="auto"/>
        <w:contextualSpacing/>
        <w:jc w:val="left"/>
        <w:rPr>
          <w:lang w:eastAsia="zh-CN"/>
        </w:rPr>
      </w:pPr>
      <w:r>
        <w:rPr>
          <w:lang w:eastAsia="zh-CN"/>
        </w:rPr>
        <w:t>For control-to-control, it was agreed to use 65ns for the evaluation.</w:t>
      </w:r>
    </w:p>
    <w:p w:rsidR="000C105A" w:rsidRDefault="00B66CE6">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0C105A" w:rsidRDefault="000C105A">
      <w:pPr>
        <w:spacing w:after="0"/>
        <w:rPr>
          <w:b/>
          <w:lang w:eastAsia="zh-CN"/>
        </w:rPr>
      </w:pPr>
    </w:p>
    <w:p w:rsidR="000C105A" w:rsidRDefault="00B66CE6">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r>
        <w:rPr>
          <w:lang w:eastAsia="zh-CN"/>
        </w:rPr>
        <w:t>Details as shown in section 2.1</w:t>
      </w:r>
    </w:p>
    <w:p w:rsidR="000C105A" w:rsidRDefault="00B66CE6">
      <w:pPr>
        <w:numPr>
          <w:ilvl w:val="1"/>
          <w:numId w:val="16"/>
        </w:numPr>
        <w:adjustRightInd/>
        <w:spacing w:line="252" w:lineRule="auto"/>
        <w:contextualSpacing/>
        <w:jc w:val="left"/>
        <w:rPr>
          <w:highlight w:val="yellow"/>
          <w:lang w:eastAsia="zh-CN"/>
        </w:rPr>
      </w:pPr>
      <w:r>
        <w:rPr>
          <w:highlight w:val="yellow"/>
          <w:lang w:eastAsia="zh-CN"/>
        </w:rPr>
        <w:t>Value to be decided</w:t>
      </w:r>
    </w:p>
    <w:p w:rsidR="000C105A" w:rsidRDefault="000C105A">
      <w:pPr>
        <w:adjustRightInd/>
        <w:spacing w:after="0"/>
        <w:ind w:left="1440"/>
        <w:contextualSpacing/>
        <w:jc w:val="left"/>
        <w:rPr>
          <w:highlight w:val="yellow"/>
          <w:lang w:eastAsia="zh-CN"/>
        </w:rPr>
      </w:pPr>
    </w:p>
    <w:p w:rsidR="000C105A" w:rsidRDefault="00B66CE6">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0C105A" w:rsidRDefault="00B66CE6">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rsidR="000C105A" w:rsidRDefault="000C105A">
      <w:pPr>
        <w:adjustRightInd/>
        <w:spacing w:line="252" w:lineRule="auto"/>
        <w:contextualSpacing/>
        <w:jc w:val="left"/>
        <w:rPr>
          <w:lang w:eastAsia="zh-CN"/>
        </w:rPr>
      </w:pPr>
    </w:p>
    <w:p w:rsidR="000C105A" w:rsidRDefault="00B66CE6">
      <w:pPr>
        <w:adjustRightInd/>
        <w:spacing w:line="252" w:lineRule="auto"/>
        <w:contextualSpacing/>
        <w:jc w:val="center"/>
        <w:rPr>
          <w:lang w:eastAsia="zh-CN"/>
        </w:rPr>
      </w:pPr>
      <w:r>
        <w:rPr>
          <w:noProof/>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0C105A" w:rsidRDefault="000C105A">
      <w:pPr>
        <w:adjustRightInd/>
        <w:spacing w:line="252" w:lineRule="auto"/>
        <w:contextualSpacing/>
        <w:jc w:val="left"/>
        <w:rPr>
          <w:lang w:eastAsia="zh-CN"/>
        </w:rPr>
      </w:pPr>
    </w:p>
    <w:p w:rsidR="000C105A" w:rsidRDefault="00B66CE6">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rsidR="000C105A" w:rsidRDefault="00B66CE6">
      <w:pPr>
        <w:numPr>
          <w:ilvl w:val="1"/>
          <w:numId w:val="16"/>
        </w:numPr>
        <w:adjustRightInd/>
        <w:spacing w:line="252" w:lineRule="auto"/>
        <w:contextualSpacing/>
        <w:jc w:val="left"/>
        <w:rPr>
          <w:b/>
          <w:lang w:eastAsia="zh-CN"/>
        </w:rPr>
      </w:pPr>
      <w:r>
        <w:rPr>
          <w:color w:val="000000"/>
        </w:rPr>
        <w:t xml:space="preserve">100 ns </w:t>
      </w:r>
    </w:p>
    <w:p w:rsidR="000C105A" w:rsidRDefault="000C105A">
      <w:pPr>
        <w:adjustRightInd/>
        <w:spacing w:line="252" w:lineRule="auto"/>
        <w:contextualSpacing/>
        <w:jc w:val="left"/>
        <w:rPr>
          <w:lang w:eastAsia="zh-CN"/>
        </w:rPr>
      </w:pPr>
    </w:p>
    <w:p w:rsidR="000C105A" w:rsidRDefault="00B66CE6">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rsidR="000C105A" w:rsidRDefault="00B66CE6">
      <w:pPr>
        <w:numPr>
          <w:ilvl w:val="1"/>
          <w:numId w:val="16"/>
        </w:numPr>
        <w:adjustRightInd/>
        <w:spacing w:line="252" w:lineRule="auto"/>
        <w:contextualSpacing/>
        <w:jc w:val="left"/>
        <w:rPr>
          <w:lang w:eastAsia="zh-CN"/>
        </w:rPr>
      </w:pPr>
      <w:r>
        <w:rPr>
          <w:lang w:eastAsia="zh-CN"/>
        </w:rPr>
        <w:t>Not considered</w:t>
      </w:r>
    </w:p>
    <w:p w:rsidR="000C105A" w:rsidRDefault="000C105A">
      <w:pPr>
        <w:adjustRightInd/>
        <w:spacing w:line="252" w:lineRule="auto"/>
        <w:contextualSpacing/>
        <w:jc w:val="left"/>
        <w:rPr>
          <w:lang w:eastAsia="zh-CN"/>
        </w:rPr>
      </w:pPr>
    </w:p>
    <w:p w:rsidR="000C105A" w:rsidRDefault="00B66CE6">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0C105A" w:rsidRDefault="00B66CE6">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0C105A" w:rsidRDefault="000C105A">
      <w:pPr>
        <w:adjustRightInd/>
        <w:spacing w:line="252" w:lineRule="auto"/>
        <w:contextualSpacing/>
        <w:jc w:val="left"/>
        <w:rPr>
          <w:lang w:eastAsia="zh-CN"/>
        </w:rPr>
      </w:pPr>
    </w:p>
    <w:p w:rsidR="000C105A" w:rsidRDefault="00B66CE6">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rsidR="000C105A" w:rsidRDefault="00B66CE6">
      <w:pPr>
        <w:numPr>
          <w:ilvl w:val="1"/>
          <w:numId w:val="16"/>
        </w:numPr>
        <w:adjustRightInd/>
        <w:spacing w:after="240" w:line="252" w:lineRule="auto"/>
        <w:ind w:left="1434" w:hanging="357"/>
        <w:contextualSpacing/>
        <w:jc w:val="left"/>
        <w:rPr>
          <w:lang w:eastAsia="zh-CN"/>
        </w:rPr>
      </w:pPr>
      <w:r>
        <w:rPr>
          <w:iCs/>
        </w:rPr>
        <w:t>Not considered</w:t>
      </w:r>
    </w:p>
    <w:p w:rsidR="000C105A" w:rsidRDefault="000C105A">
      <w:pPr>
        <w:adjustRightInd/>
        <w:spacing w:beforeLines="50" w:before="120" w:line="252" w:lineRule="auto"/>
        <w:contextualSpacing/>
        <w:rPr>
          <w:lang w:eastAsia="zh-CN"/>
        </w:rPr>
      </w:pPr>
    </w:p>
    <w:p w:rsidR="000C105A" w:rsidRDefault="00B66CE6">
      <w:pPr>
        <w:numPr>
          <w:ilvl w:val="0"/>
          <w:numId w:val="16"/>
        </w:numPr>
        <w:adjustRightInd/>
        <w:spacing w:line="252" w:lineRule="auto"/>
        <w:contextualSpacing/>
        <w:jc w:val="left"/>
        <w:rPr>
          <w:b/>
          <w:lang w:eastAsia="zh-CN"/>
        </w:rPr>
      </w:pPr>
      <w:r>
        <w:rPr>
          <w:rFonts w:hint="eastAsia"/>
          <w:b/>
          <w:lang w:eastAsia="zh-CN"/>
        </w:rPr>
        <w:lastRenderedPageBreak/>
        <w:t>I</w:t>
      </w:r>
      <w:r>
        <w:rPr>
          <w:b/>
          <w:lang w:eastAsia="zh-CN"/>
        </w:rPr>
        <w:t>ndication error</w:t>
      </w:r>
    </w:p>
    <w:p w:rsidR="000C105A" w:rsidRDefault="00B66CE6">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rsidR="000C105A" w:rsidRDefault="000C105A">
      <w:pPr>
        <w:adjustRightInd/>
        <w:spacing w:line="252" w:lineRule="auto"/>
        <w:contextualSpacing/>
        <w:jc w:val="left"/>
        <w:rPr>
          <w:lang w:eastAsia="zh-CN"/>
        </w:rPr>
      </w:pPr>
    </w:p>
    <w:p w:rsidR="000C105A" w:rsidRDefault="00B66CE6">
      <w:pPr>
        <w:pStyle w:val="Heading2"/>
        <w:rPr>
          <w:lang w:eastAsia="zh-CN"/>
        </w:rPr>
      </w:pPr>
      <w:bookmarkStart w:id="7" w:name="OLE_LINK14"/>
      <w:bookmarkStart w:id="8" w:name="OLE_LINK13"/>
      <w:r>
        <w:rPr>
          <w:lang w:eastAsia="zh-CN"/>
        </w:rPr>
        <w:t xml:space="preserve">Equation to calculate the overall time synchronization error over Uu interface </w:t>
      </w:r>
    </w:p>
    <w:bookmarkEnd w:id="7"/>
    <w:bookmarkEnd w:id="8"/>
    <w:p w:rsidR="000C105A" w:rsidRDefault="00B66CE6">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rsidR="000C105A" w:rsidRDefault="00B66CE6">
      <w:pPr>
        <w:rPr>
          <w:lang w:eastAsia="zh-CN"/>
        </w:rPr>
      </w:pPr>
      <w:r>
        <w:rPr>
          <w:rFonts w:hint="eastAsia"/>
          <w:lang w:eastAsia="zh-CN"/>
        </w:rPr>
        <w:t>Ba</w:t>
      </w:r>
      <w:r>
        <w:rPr>
          <w:lang w:eastAsia="zh-CN"/>
        </w:rPr>
        <w:t>sed on the contributions, the following 6 options are proposed:</w:t>
      </w:r>
    </w:p>
    <w:p w:rsidR="000C105A" w:rsidRDefault="00B66CE6">
      <w:pPr>
        <w:spacing w:after="0"/>
        <w:rPr>
          <w:b/>
          <w:lang w:eastAsia="zh-CN"/>
        </w:rPr>
      </w:pPr>
      <w:r>
        <w:rPr>
          <w:rFonts w:hint="eastAsia"/>
          <w:b/>
          <w:lang w:eastAsia="zh-CN"/>
        </w:rPr>
        <w:t>O</w:t>
      </w:r>
      <w:r>
        <w:rPr>
          <w:b/>
          <w:lang w:eastAsia="zh-CN"/>
        </w:rPr>
        <w:t xml:space="preserve">ption 1: </w:t>
      </w:r>
    </w:p>
    <w:p w:rsidR="000C105A" w:rsidRDefault="008842C3">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rsidR="000C105A" w:rsidRDefault="00B66CE6">
      <w:pPr>
        <w:spacing w:after="0"/>
        <w:rPr>
          <w:b/>
          <w:lang w:eastAsia="zh-CN"/>
        </w:rPr>
      </w:pPr>
      <w:r>
        <w:rPr>
          <w:rFonts w:hint="eastAsia"/>
          <w:b/>
          <w:lang w:eastAsia="zh-CN"/>
        </w:rPr>
        <w:t>O</w:t>
      </w:r>
      <w:r>
        <w:rPr>
          <w:b/>
          <w:lang w:eastAsia="zh-CN"/>
        </w:rPr>
        <w:t xml:space="preserve">ption 2: </w:t>
      </w:r>
    </w:p>
    <w:p w:rsidR="000C105A" w:rsidRDefault="008842C3">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0C105A" w:rsidRDefault="00B66CE6">
      <w:pPr>
        <w:pStyle w:val="ListParagraph"/>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Huawei/HiSi, LG</w:t>
      </w:r>
      <w:r>
        <w:rPr>
          <w:rFonts w:hint="eastAsia"/>
          <w:i/>
          <w:color w:val="0000FF"/>
          <w:lang w:val="en-GB" w:eastAsia="zh-CN"/>
        </w:rPr>
        <w:t>,</w:t>
      </w:r>
      <w:r>
        <w:rPr>
          <w:i/>
          <w:color w:val="0000FF"/>
          <w:lang w:val="en-GB" w:eastAsia="zh-CN"/>
        </w:rPr>
        <w:t xml:space="preserve"> Ericsson, vivo</w:t>
      </w:r>
    </w:p>
    <w:p w:rsidR="000C105A" w:rsidRDefault="00B66CE6">
      <w:pPr>
        <w:spacing w:after="0"/>
        <w:rPr>
          <w:b/>
          <w:lang w:eastAsia="zh-CN"/>
        </w:rPr>
      </w:pPr>
      <w:r>
        <w:rPr>
          <w:rFonts w:hint="eastAsia"/>
          <w:b/>
          <w:color w:val="000000" w:themeColor="text1"/>
          <w:lang w:eastAsia="zh-CN"/>
        </w:rPr>
        <w:t>O</w:t>
      </w:r>
      <w:r>
        <w:rPr>
          <w:b/>
          <w:color w:val="000000" w:themeColor="text1"/>
          <w:lang w:eastAsia="zh-CN"/>
        </w:rPr>
        <w:t>ption 3</w:t>
      </w:r>
      <w:r>
        <w:rPr>
          <w:b/>
          <w:lang w:eastAsia="zh-CN"/>
        </w:rPr>
        <w:t>:</w:t>
      </w:r>
    </w:p>
    <w:p w:rsidR="000C105A" w:rsidRDefault="00B66CE6">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0C105A" w:rsidRDefault="00B66CE6">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rsidR="000C105A" w:rsidRDefault="00B66CE6">
      <w:pPr>
        <w:spacing w:after="0"/>
        <w:rPr>
          <w:b/>
          <w:lang w:eastAsia="zh-CN"/>
        </w:rPr>
      </w:pPr>
      <w:r>
        <w:rPr>
          <w:b/>
          <w:color w:val="000000" w:themeColor="text1"/>
          <w:lang w:eastAsia="zh-CN"/>
        </w:rPr>
        <w:t>Option 4</w:t>
      </w:r>
      <w:r>
        <w:rPr>
          <w:b/>
          <w:lang w:eastAsia="zh-CN"/>
        </w:rPr>
        <w:t>:</w:t>
      </w:r>
    </w:p>
    <w:p w:rsidR="000C105A" w:rsidRDefault="00B66CE6">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0C105A" w:rsidRDefault="00B66CE6">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rsidR="000C105A" w:rsidRDefault="00B66CE6">
      <w:pPr>
        <w:spacing w:after="0"/>
        <w:rPr>
          <w:b/>
          <w:lang w:eastAsia="zh-CN"/>
        </w:rPr>
      </w:pPr>
      <w:r>
        <w:rPr>
          <w:rFonts w:hint="eastAsia"/>
          <w:b/>
          <w:lang w:eastAsia="zh-CN"/>
        </w:rPr>
        <w:t>O</w:t>
      </w:r>
      <w:r>
        <w:rPr>
          <w:b/>
          <w:lang w:eastAsia="zh-CN"/>
        </w:rPr>
        <w:t xml:space="preserve">ption 5: </w:t>
      </w:r>
    </w:p>
    <w:p w:rsidR="000C105A" w:rsidRDefault="008842C3">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0C105A" w:rsidRDefault="00B66CE6">
      <w:pPr>
        <w:rPr>
          <w:b/>
          <w:i/>
          <w:color w:val="000000" w:themeColor="text1"/>
          <w:lang w:val="en-GB" w:eastAsia="zh-CN"/>
        </w:rPr>
      </w:pPr>
      <w:r>
        <w:rPr>
          <w:b/>
          <w:i/>
          <w:color w:val="000000" w:themeColor="text1"/>
          <w:lang w:val="en-GB" w:eastAsia="zh-CN"/>
        </w:rPr>
        <w:t>Option 6:</w:t>
      </w:r>
    </w:p>
    <w:p w:rsidR="000C105A" w:rsidRDefault="008842C3">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m:rPr>
              <m:sty m:val="p"/>
            </m:rP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m:oMathPara>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rsidR="000C105A" w:rsidRDefault="000C105A">
      <w:pPr>
        <w:spacing w:after="0"/>
        <w:rPr>
          <w:b/>
          <w:color w:val="000000" w:themeColor="text1"/>
          <w:lang w:eastAsia="zh-CN"/>
        </w:rPr>
      </w:pPr>
    </w:p>
    <w:p w:rsidR="000C105A" w:rsidRDefault="00B66CE6">
      <w:pPr>
        <w:spacing w:after="0"/>
        <w:rPr>
          <w:b/>
          <w:lang w:eastAsia="zh-CN"/>
        </w:rPr>
      </w:pPr>
      <w:r>
        <w:rPr>
          <w:b/>
          <w:color w:val="000000" w:themeColor="text1"/>
          <w:lang w:eastAsia="zh-CN"/>
        </w:rPr>
        <w:t>Option 7</w:t>
      </w:r>
      <w:r>
        <w:rPr>
          <w:b/>
          <w:lang w:eastAsia="zh-CN"/>
        </w:rPr>
        <w:t>:</w:t>
      </w:r>
    </w:p>
    <w:p w:rsidR="000C105A" w:rsidRDefault="00B66CE6">
      <w:pPr>
        <w:pStyle w:val="ListParagraph"/>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0C105A" w:rsidRDefault="00B66CE6">
      <w:pPr>
        <w:pStyle w:val="ListParagraph"/>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rsidR="000C105A" w:rsidRDefault="000C105A">
      <w:pPr>
        <w:rPr>
          <w:b/>
          <w:i/>
          <w:color w:val="000000" w:themeColor="text1"/>
          <w:lang w:val="en-GB" w:eastAsia="zh-CN"/>
        </w:rPr>
      </w:pPr>
    </w:p>
    <w:p w:rsidR="000C105A" w:rsidRDefault="00B66CE6">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autoSpaceDE/>
              <w:autoSpaceDN/>
              <w:adjustRightInd/>
              <w:snapToGrid/>
              <w:spacing w:after="0"/>
              <w:jc w:val="left"/>
              <w:rPr>
                <w:rFonts w:eastAsia="Times New Roman"/>
                <w:highlight w:val="green"/>
              </w:rPr>
            </w:pPr>
            <w:r>
              <w:rPr>
                <w:rFonts w:eastAsia="Times New Roman"/>
                <w:highlight w:val="green"/>
              </w:rPr>
              <w:t>Agreements:</w:t>
            </w:r>
          </w:p>
          <w:p w:rsidR="000C105A" w:rsidRDefault="00B66CE6">
            <w:pPr>
              <w:numPr>
                <w:ilvl w:val="0"/>
                <w:numId w:val="18"/>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w:t>
            </w:r>
            <w:r>
              <w:rPr>
                <w:rFonts w:eastAsia="Times New Roman"/>
              </w:rPr>
              <w:lastRenderedPageBreak/>
              <w:t xml:space="preserve">synchronization error for control-to-control. </w:t>
            </w:r>
          </w:p>
          <w:p w:rsidR="000C105A" w:rsidRDefault="00B66CE6">
            <w:pPr>
              <w:numPr>
                <w:ilvl w:val="0"/>
                <w:numId w:val="18"/>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rsidR="000C105A" w:rsidRDefault="00B66CE6">
            <w:pPr>
              <w:numPr>
                <w:ilvl w:val="0"/>
                <w:numId w:val="18"/>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rsidR="000C105A" w:rsidRDefault="00B66CE6">
            <w:pPr>
              <w:numPr>
                <w:ilvl w:val="0"/>
                <w:numId w:val="18"/>
              </w:numPr>
              <w:autoSpaceDE/>
              <w:autoSpaceDN/>
              <w:adjustRightInd/>
              <w:snapToGrid/>
              <w:spacing w:after="0"/>
              <w:jc w:val="left"/>
              <w:rPr>
                <w:rFonts w:eastAsia="Times New Roman"/>
              </w:rPr>
            </w:pPr>
            <w:r>
              <w:rPr>
                <w:rFonts w:eastAsia="Times New Roman"/>
                <w:i/>
                <w:iCs/>
              </w:rPr>
              <w:t>error</w:t>
            </w:r>
            <w:r>
              <w:rPr>
                <w:rFonts w:eastAsia="Times New Roman"/>
                <w:i/>
                <w:iCs/>
                <w:vertAlign w:val="subscript"/>
              </w:rPr>
              <w:t>BS,DL,TX</w:t>
            </w:r>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rsidR="000C105A" w:rsidRDefault="000C105A">
            <w:pPr>
              <w:autoSpaceDE/>
              <w:autoSpaceDN/>
              <w:adjustRightInd/>
              <w:snapToGrid/>
              <w:spacing w:after="0"/>
              <w:jc w:val="left"/>
              <w:rPr>
                <w:rFonts w:eastAsia="Times New Roman"/>
                <w:i/>
                <w:iCs/>
              </w:rPr>
            </w:pPr>
          </w:p>
          <w:p w:rsidR="000C105A" w:rsidRDefault="00B66CE6">
            <w:pPr>
              <w:autoSpaceDE/>
              <w:autoSpaceDN/>
              <w:adjustRightInd/>
              <w:snapToGrid/>
              <w:spacing w:after="0"/>
              <w:jc w:val="left"/>
              <w:rPr>
                <w:rFonts w:eastAsia="Times New Roman"/>
                <w:highlight w:val="green"/>
              </w:rPr>
            </w:pPr>
            <w:r>
              <w:rPr>
                <w:rFonts w:eastAsia="Times New Roman"/>
                <w:highlight w:val="green"/>
              </w:rPr>
              <w:t>Agreements:</w:t>
            </w:r>
          </w:p>
          <w:p w:rsidR="000C105A" w:rsidRDefault="00B66CE6">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rsidR="000C105A" w:rsidRDefault="000C105A">
      <w:pPr>
        <w:rPr>
          <w:lang w:eastAsia="zh-CN"/>
        </w:rPr>
      </w:pPr>
    </w:p>
    <w:p w:rsidR="000C105A" w:rsidRDefault="00B66CE6">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r>
        <w:rPr>
          <w:rFonts w:eastAsia="Times New Roman"/>
          <w:i/>
          <w:iCs/>
        </w:rPr>
        <w:t>error</w:t>
      </w:r>
      <w:r>
        <w:rPr>
          <w:rFonts w:eastAsia="Times New Roman"/>
          <w:i/>
          <w:iCs/>
          <w:vertAlign w:val="subscript"/>
        </w:rPr>
        <w:t>BS,DL,TX</w:t>
      </w:r>
      <w:r>
        <w:rPr>
          <w:lang w:eastAsia="zh-CN"/>
        </w:rPr>
        <w:t>” instead of “-</w:t>
      </w:r>
      <w:r>
        <w:rPr>
          <w:rFonts w:eastAsia="Times New Roman"/>
          <w:i/>
          <w:iCs/>
        </w:rPr>
        <w:t>error</w:t>
      </w:r>
      <w:r>
        <w:rPr>
          <w:rFonts w:eastAsia="Times New Roman"/>
          <w:i/>
          <w:iCs/>
          <w:vertAlign w:val="subscript"/>
        </w:rPr>
        <w:t>BS,DL,TX</w:t>
      </w:r>
      <w:r>
        <w:rPr>
          <w:lang w:eastAsia="zh-CN"/>
        </w:rPr>
        <w:t xml:space="preserve">” to be included in the equation. Therefore, it seems option 6 is not appropriate. </w:t>
      </w:r>
    </w:p>
    <w:p w:rsidR="000C105A" w:rsidRDefault="008842C3">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B66CE6">
        <w:rPr>
          <w:lang w:eastAsia="zh-CN"/>
        </w:rPr>
        <w:t xml:space="preserve"> ,</w:t>
      </w:r>
    </w:p>
    <w:p w:rsidR="000C105A" w:rsidRDefault="000C105A">
      <w:pPr>
        <w:spacing w:before="180" w:after="0"/>
        <w:rPr>
          <w:rFonts w:eastAsia="Times New Roman"/>
          <w:iCs/>
        </w:rPr>
      </w:pPr>
    </w:p>
    <w:p w:rsidR="000C105A" w:rsidRDefault="00B66CE6">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rsidR="000C105A" w:rsidRDefault="000C105A">
      <w:pPr>
        <w:spacing w:after="0"/>
        <w:rPr>
          <w:lang w:eastAsia="zh-CN"/>
        </w:rPr>
      </w:pPr>
    </w:p>
    <w:p w:rsidR="000C105A" w:rsidRDefault="00B66CE6">
      <w:pPr>
        <w:rPr>
          <w:i/>
          <w:lang w:eastAsia="zh-CN"/>
        </w:rPr>
      </w:pPr>
      <w:r>
        <w:rPr>
          <w:b/>
          <w:lang w:eastAsia="zh-CN"/>
        </w:rPr>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0C105A" w:rsidRDefault="008842C3">
      <w:pPr>
        <w:spacing w:after="0"/>
        <w:rPr>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0C105A" w:rsidRDefault="000C105A">
      <w:pPr>
        <w:spacing w:after="0"/>
        <w:rPr>
          <w:i/>
          <w:kern w:val="2"/>
          <w:szCs w:val="20"/>
          <w:lang w:eastAsia="zh-CN"/>
        </w:rPr>
      </w:pP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rsidR="000C105A" w:rsidRDefault="00B66CE6">
            <w:pPr>
              <w:spacing w:beforeLines="50" w:before="120"/>
              <w:rPr>
                <w:color w:val="000000" w:themeColor="text1"/>
                <w:lang w:eastAsia="zh-CN"/>
              </w:rPr>
            </w:pPr>
            <w:r>
              <w:rPr>
                <w:color w:val="000000" w:themeColor="text1"/>
                <w:lang w:eastAsia="zh-CN"/>
              </w:rPr>
              <w:t xml:space="preserve">First, we think the total error should be: </w:t>
            </w:r>
          </w:p>
          <w:p w:rsidR="000C105A" w:rsidRDefault="008842C3">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rsidR="000C105A" w:rsidRDefault="00B66CE6">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a part of Tx-to-Rx intervals on both sides of gNB and UE, where “not measurable” means either </w:t>
            </w:r>
          </w:p>
          <w:p w:rsidR="000C105A" w:rsidRDefault="00B66CE6">
            <w:pPr>
              <w:pStyle w:val="ListParagraph"/>
              <w:numPr>
                <w:ilvl w:val="0"/>
                <w:numId w:val="20"/>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rsidR="000C105A" w:rsidRDefault="00B66CE6">
            <w:pPr>
              <w:pStyle w:val="ListParagraph"/>
              <w:numPr>
                <w:ilvl w:val="0"/>
                <w:numId w:val="20"/>
              </w:numPr>
              <w:spacing w:beforeLines="50" w:before="120"/>
              <w:rPr>
                <w:lang w:eastAsia="zh-CN"/>
              </w:rPr>
            </w:pPr>
            <w:r>
              <w:rPr>
                <w:lang w:eastAsia="zh-CN"/>
              </w:rPr>
              <w:t xml:space="preserve">the error can be somehow measured but the measurement at time t1 becomes invalid or not guaranteed at the time other than t1. </w:t>
            </w:r>
          </w:p>
          <w:p w:rsidR="000C105A" w:rsidRDefault="00B66CE6">
            <w:pPr>
              <w:spacing w:beforeLines="50" w:before="120"/>
              <w:rPr>
                <w:lang w:eastAsia="zh-CN"/>
              </w:rPr>
            </w:pPr>
            <w:r>
              <w:rPr>
                <w:lang w:eastAsia="zh-CN"/>
              </w:rPr>
              <w:t xml:space="preserve">Meanwhile, given RAN1 assumes symmetric DL/UL propagation delays, these independent Tx/Rx timing errors cannot be merged into one-way propagation </w:t>
            </w:r>
            <w:r>
              <w:rPr>
                <w:lang w:eastAsia="zh-CN"/>
              </w:rPr>
              <w:lastRenderedPageBreak/>
              <w:t xml:space="preserve">delay either. </w:t>
            </w:r>
          </w:p>
          <w:p w:rsidR="000C105A" w:rsidRDefault="00B66CE6">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gNB-Rx(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UL, RX</m:t>
                  </m:r>
                </m:sub>
              </m:sSub>
            </m:oMath>
            <w:r>
              <w:rPr>
                <w:lang w:eastAsia="zh-CN"/>
              </w:rPr>
              <w:t>), UE-Tx(=Te) and UE-Rx(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and the fifth error is the half of TA granularity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lang w:eastAsia="zh-CN"/>
              </w:rPr>
              <w:t xml:space="preserve">). Note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xml:space="preserv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r>
              <w:rPr>
                <w:rFonts w:hint="eastAsia"/>
                <w:lang w:eastAsia="zh-CN"/>
              </w:rPr>
              <w:t xml:space="preserve"> </w:t>
            </w:r>
          </w:p>
          <w:p w:rsidR="000C105A" w:rsidRDefault="00B66CE6">
            <w:pPr>
              <w:spacing w:beforeLines="50" w:before="120"/>
              <w:rPr>
                <w:lang w:eastAsia="zh-CN"/>
              </w:rPr>
            </w:pPr>
            <w:r>
              <w:rPr>
                <w:lang w:eastAsia="zh-CN"/>
              </w:rPr>
              <w:t xml:space="preserve">Agree with OPPO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hint="eastAsia"/>
                <w:lang w:eastAsia="zh-CN"/>
              </w:rPr>
              <w:t xml:space="preserve"> </w:t>
            </w:r>
            <w:r>
              <w:rPr>
                <w:lang w:eastAsia="zh-CN"/>
              </w:rPr>
              <w:t xml:space="preserve">should be added as half. </w:t>
            </w:r>
          </w:p>
          <w:p w:rsidR="000C105A" w:rsidRDefault="00B66CE6">
            <w:pPr>
              <w:spacing w:beforeLines="50" w:before="120"/>
              <w:rPr>
                <w:lang w:eastAsia="zh-CN"/>
              </w:rPr>
            </w:pPr>
            <w:r>
              <w:rPr>
                <w:lang w:eastAsia="zh-CN"/>
              </w:rPr>
              <w:t xml:space="preserve">Besides, for some cases, e.g., option 1C, that assuming UE is in connected mode and Te already been overcomed by TA adjustment or finer sync up with gNB, TA adjustment can be used as leftover, as well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lang w:eastAsia="zh-CN"/>
              </w:rPr>
              <w:t xml:space="preserve"> can be added in this case.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rsidR="000C105A" w:rsidRDefault="00B66CE6">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xml:space="preserve"> is applied</w:t>
            </w:r>
            <w:r>
              <w:rPr>
                <w:color w:val="000000" w:themeColor="text1"/>
                <w:lang w:eastAsia="zh-CN"/>
              </w:rPr>
              <w:t xml:space="preserv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kern w:val="2"/>
                <w:lang w:eastAsia="zh-CN"/>
              </w:rPr>
              <w:t>We support Proposal 3.1-1.</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lang w:eastAsia="zh-CN"/>
              </w:rPr>
            </w:pPr>
            <w:r>
              <w:rPr>
                <w:kern w:val="2"/>
                <w:lang w:eastAsia="zh-CN"/>
              </w:rPr>
              <w:t xml:space="preserve">We would like to highlight that we meant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rsidR="000C105A" w:rsidRDefault="00B66CE6">
            <w:pPr>
              <w:spacing w:beforeLines="50" w:before="120"/>
              <w:rPr>
                <w:kern w:val="2"/>
                <w:lang w:eastAsia="zh-CN"/>
              </w:rPr>
            </w:pPr>
            <w:r>
              <w:rPr>
                <w:iCs/>
                <w:lang w:eastAsia="zh-CN"/>
              </w:rPr>
              <w:t xml:space="preserve">Thus, we support option-1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 xml:space="preserve">We prefer our proposal, i.e. option 6. </w:t>
            </w:r>
          </w:p>
          <w:p w:rsidR="000C105A" w:rsidRDefault="00B66CE6">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rsidR="000C105A" w:rsidRDefault="00B66CE6">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-error</w:t>
            </w:r>
            <w:r>
              <w:rPr>
                <w:rFonts w:hint="eastAsia"/>
                <w:kern w:val="2"/>
                <w:vertAlign w:val="subscript"/>
                <w:lang w:eastAsia="zh-CN"/>
              </w:rPr>
              <w:t>UE, DL, RX</w:t>
            </w:r>
            <w:r>
              <w:rPr>
                <w:kern w:val="2"/>
                <w:lang w:eastAsia="zh-CN"/>
              </w:rPr>
              <w:t>’</w:t>
            </w:r>
            <w:r>
              <w:rPr>
                <w:rFonts w:hint="eastAsia"/>
                <w:kern w:val="2"/>
                <w:lang w:eastAsia="zh-CN"/>
              </w:rPr>
              <w:t xml:space="preserve"> in the equation, which is different from the other companies.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Option 2 or Option 3 both can be fine with clarification on Q 2.2-1.</w:t>
            </w:r>
          </w:p>
          <w:p w:rsidR="000C105A" w:rsidRDefault="00B66CE6">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Support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upport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Support FL Proposal 3.1-1.</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prefer option 1, as we read the specification, </w:t>
            </w:r>
            <m:oMath>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E</m:t>
                  </m:r>
                </m:e>
                <m:sub>
                  <m:r>
                    <w:rPr>
                      <w:rFonts w:ascii="Cambria Math" w:eastAsia="DengXian"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DengXian" w:hAnsi="Cambria Math"/>
                  <w:sz w:val="21"/>
                  <w:szCs w:val="21"/>
                  <w:lang w:eastAsia="zh-CN"/>
                </w:rPr>
                <m:t>Te/2</m:t>
              </m:r>
            </m:oMath>
            <w:r>
              <w:rPr>
                <w:rFonts w:hint="eastAsia"/>
                <w:sz w:val="21"/>
                <w:szCs w:val="21"/>
                <w:lang w:eastAsia="ko-KR"/>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rsidR="000C105A" w:rsidRDefault="008842C3">
            <w:pPr>
              <w:spacing w:beforeLines="50" w:before="120"/>
              <w:rPr>
                <w:rFonts w:eastAsia="Malgun Gothic"/>
                <w:kern w:val="2"/>
                <w:lang w:eastAsia="ko-KR"/>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B66CE6">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rsidR="000C105A" w:rsidRDefault="00B66CE6">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Huawei/HiSilicon, LG, Ericsson </w:t>
      </w:r>
    </w:p>
    <w:p w:rsidR="000C105A" w:rsidRDefault="000C105A">
      <w:pPr>
        <w:adjustRightInd/>
        <w:spacing w:line="252" w:lineRule="auto"/>
        <w:ind w:left="720"/>
        <w:contextualSpacing/>
        <w:jc w:val="left"/>
        <w:rPr>
          <w:bCs/>
        </w:rPr>
      </w:pPr>
    </w:p>
    <w:p w:rsidR="000C105A" w:rsidRDefault="00B66CE6">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rsidR="000C105A" w:rsidRDefault="00B66CE6">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rsidR="000C105A" w:rsidRDefault="000C105A">
      <w:pPr>
        <w:spacing w:after="0"/>
        <w:rPr>
          <w:lang w:eastAsia="zh-CN"/>
        </w:rPr>
      </w:pPr>
    </w:p>
    <w:p w:rsidR="000C105A" w:rsidRDefault="00B66CE6">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rsidR="000C105A" w:rsidRDefault="00B66CE6">
      <w:pPr>
        <w:numPr>
          <w:ilvl w:val="1"/>
          <w:numId w:val="16"/>
        </w:numPr>
        <w:adjustRightInd/>
        <w:spacing w:line="252" w:lineRule="auto"/>
        <w:contextualSpacing/>
        <w:jc w:val="left"/>
        <w:rPr>
          <w:bCs/>
        </w:rPr>
      </w:pPr>
      <w:r>
        <w:rPr>
          <w:i/>
          <w:color w:val="0000FF"/>
          <w:lang w:val="en-GB" w:eastAsia="zh-CN"/>
        </w:rPr>
        <w:t>OPPO, ZTE</w:t>
      </w:r>
    </w:p>
    <w:p w:rsidR="000C105A" w:rsidRDefault="000C105A">
      <w:pPr>
        <w:adjustRightInd/>
        <w:spacing w:line="252" w:lineRule="auto"/>
        <w:ind w:left="1440"/>
        <w:contextualSpacing/>
        <w:jc w:val="left"/>
        <w:rPr>
          <w:bCs/>
        </w:rPr>
      </w:pPr>
    </w:p>
    <w:p w:rsidR="000C105A" w:rsidRDefault="00B66CE6">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rsidR="000C105A" w:rsidRDefault="00B66CE6">
      <w:pPr>
        <w:numPr>
          <w:ilvl w:val="1"/>
          <w:numId w:val="16"/>
        </w:numPr>
        <w:adjustRightInd/>
        <w:spacing w:line="252" w:lineRule="auto"/>
        <w:contextualSpacing/>
        <w:jc w:val="left"/>
        <w:rPr>
          <w:bCs/>
        </w:rPr>
      </w:pPr>
      <w:r>
        <w:rPr>
          <w:i/>
          <w:color w:val="0000FF"/>
          <w:lang w:val="en-GB" w:eastAsia="zh-CN"/>
        </w:rPr>
        <w:t>OPPO</w:t>
      </w:r>
    </w:p>
    <w:p w:rsidR="000C105A" w:rsidRDefault="000C105A">
      <w:pPr>
        <w:rPr>
          <w:lang w:eastAsia="zh-CN"/>
        </w:rPr>
      </w:pPr>
    </w:p>
    <w:p w:rsidR="000C105A" w:rsidRDefault="00B66CE6">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rsidR="000C105A" w:rsidRDefault="000C105A">
      <w:pPr>
        <w:rPr>
          <w:lang w:eastAsia="zh-CN"/>
        </w:rPr>
      </w:pPr>
    </w:p>
    <w:p w:rsidR="000C105A" w:rsidRDefault="00B66CE6">
      <w:pPr>
        <w:pStyle w:val="Heading3"/>
        <w:rPr>
          <w:lang w:eastAsia="zh-CN"/>
        </w:rPr>
      </w:pPr>
      <w:r>
        <w:rPr>
          <w:lang w:eastAsia="zh-CN"/>
        </w:rPr>
        <w:t xml:space="preserve">Second round email discussion </w:t>
      </w:r>
    </w:p>
    <w:p w:rsidR="000C105A" w:rsidRDefault="00B66CE6">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rsidR="000C105A" w:rsidRDefault="000C105A">
      <w:pPr>
        <w:rPr>
          <w:b/>
          <w:highlight w:val="yellow"/>
          <w:lang w:eastAsia="zh-CN"/>
        </w:rPr>
      </w:pPr>
    </w:p>
    <w:p w:rsidR="000C105A" w:rsidRDefault="00B66CE6">
      <w:pPr>
        <w:rPr>
          <w:b/>
        </w:rPr>
      </w:pPr>
      <w:r>
        <w:rPr>
          <w:b/>
          <w:highlight w:val="yellow"/>
          <w:lang w:eastAsia="zh-CN"/>
        </w:rPr>
        <w:t>Question 3.1-1</w:t>
      </w:r>
      <w:r>
        <w:rPr>
          <w:b/>
          <w:lang w:eastAsia="zh-CN"/>
        </w:rPr>
        <w:t>: Do you think that downlink frame timing error</w:t>
      </w:r>
      <w:r>
        <w:rPr>
          <w:b/>
          <w:color w:val="000000" w:themeColor="text1"/>
          <w:lang w:eastAsia="zh-CN"/>
        </w:rPr>
        <w:t xml:space="preserve"> </w:t>
      </w:r>
      <m:oMath>
        <m:sSub>
          <m:sSubPr>
            <m:ctrlPr>
              <w:rPr>
                <w:rFonts w:ascii="Cambria Math" w:eastAsia="DengXian" w:hAnsi="Cambria Math"/>
                <w:b/>
                <w:i/>
                <w:color w:val="000000" w:themeColor="text1"/>
                <w:sz w:val="21"/>
                <w:szCs w:val="21"/>
                <w:lang w:eastAsia="zh-CN"/>
              </w:rPr>
            </m:ctrlPr>
          </m:sSubPr>
          <m:e>
            <m:r>
              <m:rPr>
                <m:sty m:val="bi"/>
              </m:rPr>
              <w:rPr>
                <w:rFonts w:ascii="Cambria Math" w:eastAsia="DengXian" w:hAnsi="Cambria Math"/>
                <w:color w:val="000000" w:themeColor="text1"/>
                <w:sz w:val="21"/>
                <w:szCs w:val="21"/>
                <w:lang w:eastAsia="zh-CN"/>
              </w:rPr>
              <m:t>error</m:t>
            </m:r>
          </m:e>
          <m:sub>
            <m:r>
              <m:rPr>
                <m:sty m:val="bi"/>
              </m:rPr>
              <w:rPr>
                <w:rFonts w:ascii="Cambria Math" w:eastAsia="DengXian"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
        </w:rPr>
        <w:t xml:space="preserve">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b/>
        </w:rPr>
        <w:t xml:space="preserve"> reflect the error related to receiving the indicated reference timing:</w:t>
      </w:r>
    </w:p>
    <w:p w:rsidR="000C105A" w:rsidRDefault="008842C3">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rsidR="000C105A" w:rsidRDefault="00B66CE6">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DengXian" w:hAnsi="Cambria Math"/>
                <w:bCs/>
                <w:lang w:eastAsia="zh-CN"/>
              </w:rPr>
            </w:pPr>
            <w:r>
              <w:rPr>
                <w:bCs/>
                <w:color w:val="000000"/>
              </w:rPr>
              <w:t xml:space="preserve">Yes, both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Cs/>
              </w:rPr>
              <w:t xml:space="preserve">and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bCs/>
                <w:lang w:eastAsia="zh-CN"/>
              </w:rPr>
              <w:t xml:space="preserve"> should be included in the equation as above. </w:t>
            </w:r>
          </w:p>
          <w:p w:rsidR="000C105A" w:rsidRDefault="00B66CE6">
            <w:pPr>
              <w:numPr>
                <w:ilvl w:val="0"/>
                <w:numId w:val="21"/>
              </w:numPr>
              <w:spacing w:beforeLines="50" w:before="120"/>
              <w:rPr>
                <w:rFonts w:eastAsia="DengXian" w:hAnsi="Cambria Math"/>
                <w:lang w:eastAsia="zh-CN"/>
              </w:rPr>
            </w:pPr>
            <w:r>
              <w:rPr>
                <w:rFonts w:eastAsia="DengXian" w:hAnsi="Cambria Math"/>
                <w:lang w:eastAsia="zh-CN"/>
              </w:rPr>
              <w:t>For gNB Tx, gNB may send a clock of t1 at time (t1+</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lang w:eastAsia="zh-CN"/>
              </w:rPr>
              <w:t>). This timing imperfectness never gets a chance to be compensated in the later processing. So it should remain as a contribution to the very-last total error.</w:t>
            </w:r>
          </w:p>
          <w:p w:rsidR="000C105A" w:rsidRDefault="00B66CE6">
            <w:pPr>
              <w:numPr>
                <w:ilvl w:val="0"/>
                <w:numId w:val="21"/>
              </w:numPr>
              <w:spacing w:beforeLines="50" w:before="120"/>
              <w:rPr>
                <w:rFonts w:eastAsia="DengXian" w:hAnsi="Cambria Math"/>
                <w:lang w:eastAsia="zh-CN"/>
              </w:rPr>
            </w:pPr>
            <w:r>
              <w:rPr>
                <w:rFonts w:eastAsia="DengXian" w:hAnsi="Cambria Math"/>
                <w:lang w:eastAsia="zh-CN"/>
              </w:rPr>
              <w:t>For UE Rx, the actual one-way propagation delay terminates at time t2 but the UE gets it wrongly as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then the UE uses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xml:space="preserve">) instead of t2 in the delay compensation. This error also remains to the very last.  </w:t>
            </w:r>
          </w:p>
          <w:p w:rsidR="000C105A" w:rsidRDefault="00B66CE6">
            <w:pPr>
              <w:spacing w:beforeLines="50" w:before="120"/>
              <w:rPr>
                <w:rFonts w:eastAsia="DengXian" w:hAnsi="Cambria Math"/>
                <w:lang w:eastAsia="zh-CN"/>
              </w:rPr>
            </w:pPr>
            <w:r>
              <w:rPr>
                <w:rFonts w:eastAsia="DengXian" w:hAnsi="Cambria Math"/>
                <w:lang w:eastAsia="zh-CN"/>
              </w:rPr>
              <w:t xml:space="preserve">We think the total error equation in Q3.1-1 above is correct. </w:t>
            </w:r>
          </w:p>
        </w:tc>
      </w:tr>
      <w:tr w:rsidR="000C105A">
        <w:tc>
          <w:tcPr>
            <w:tcW w:w="2113" w:type="dxa"/>
          </w:tcPr>
          <w:p w:rsidR="000C105A" w:rsidRDefault="00B66CE6">
            <w:pPr>
              <w:spacing w:beforeLines="50" w:before="120"/>
              <w:rPr>
                <w:iCs/>
                <w:lang w:eastAsia="zh-CN"/>
              </w:rPr>
            </w:pPr>
            <w:r>
              <w:rPr>
                <w:rFonts w:hint="eastAsia"/>
                <w:iCs/>
                <w:lang w:eastAsia="zh-CN"/>
              </w:rPr>
              <w:t>CATT</w:t>
            </w:r>
          </w:p>
        </w:tc>
        <w:tc>
          <w:tcPr>
            <w:tcW w:w="7194" w:type="dxa"/>
          </w:tcPr>
          <w:p w:rsidR="000C105A" w:rsidRDefault="00B66CE6">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rsidR="000C105A" w:rsidRDefault="008842C3">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strike/>
                    <w:color w:val="FF0000"/>
                    <w:lang w:eastAsia="zh-CN"/>
                  </w:rPr>
                  <m:t>+</m:t>
                </m:r>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error</m:t>
                    </m:r>
                  </m:e>
                  <m:sub>
                    <m:r>
                      <w:rPr>
                        <w:rFonts w:ascii="Cambria Math" w:eastAsia="DengXian" w:hAnsi="Cambria Math"/>
                        <w:strike/>
                        <w:color w:val="FF0000"/>
                        <w:lang w:eastAsia="zh-CN"/>
                      </w:rPr>
                      <m:t>UE, DL, RX</m:t>
                    </m:r>
                  </m:sub>
                </m:sSub>
              </m:oMath>
            </m:oMathPara>
          </w:p>
          <w:p w:rsidR="000C105A" w:rsidRDefault="00B66CE6">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hint="eastAsia"/>
                <w:lang w:eastAsia="zh-CN"/>
              </w:rPr>
              <w:t xml:space="preserve"> is already  reflected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lang w:eastAsia="zh-CN"/>
              </w:rPr>
              <w:t>.</w:t>
            </w:r>
          </w:p>
        </w:tc>
      </w:tr>
      <w:tr w:rsidR="000C105A">
        <w:tc>
          <w:tcPr>
            <w:tcW w:w="2113" w:type="dxa"/>
          </w:tcPr>
          <w:p w:rsidR="000C105A" w:rsidRDefault="00B66CE6">
            <w:pPr>
              <w:spacing w:beforeLines="50" w:before="120"/>
              <w:rPr>
                <w:iCs/>
                <w:lang w:eastAsia="zh-CN"/>
              </w:rPr>
            </w:pPr>
            <w:r>
              <w:rPr>
                <w:iCs/>
                <w:lang w:eastAsia="zh-CN"/>
              </w:rPr>
              <w:t>Qualcomm</w:t>
            </w:r>
          </w:p>
        </w:tc>
        <w:tc>
          <w:tcPr>
            <w:tcW w:w="7194" w:type="dxa"/>
          </w:tcPr>
          <w:p w:rsidR="000C105A" w:rsidRDefault="00B66CE6">
            <w:pPr>
              <w:overflowPunct w:val="0"/>
              <w:snapToGrid/>
              <w:spacing w:line="240" w:lineRule="auto"/>
              <w:jc w:val="left"/>
              <w:textAlignment w:val="baseline"/>
              <w:rPr>
                <w:rFonts w:ascii="Cambria Math" w:eastAsia="DengXian" w:hAnsi="Cambria Math"/>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xml:space="preserve">.  In addition, I think we can remove the Te and majority of the equations proposed by different companies will be the same. </w:t>
            </w:r>
          </w:p>
          <w:p w:rsidR="000C105A" w:rsidRDefault="00B66CE6">
            <w:pPr>
              <w:overflowPunct w:val="0"/>
              <w:snapToGrid/>
              <w:spacing w:line="240" w:lineRule="auto"/>
              <w:jc w:val="left"/>
              <w:textAlignment w:val="baseline"/>
              <w:rPr>
                <w:rFonts w:ascii="Cambria Math" w:eastAsia="DengXian" w:hAnsi="Cambria Math"/>
                <w:sz w:val="20"/>
                <w:szCs w:val="20"/>
                <w:lang w:eastAsia="zh-CN"/>
              </w:rPr>
            </w:pPr>
            <w:r>
              <w:rPr>
                <w:rFonts w:ascii="Cambria Math" w:eastAsia="DengXian" w:hAnsi="Cambria Math"/>
                <w:sz w:val="20"/>
                <w:szCs w:val="20"/>
                <w:lang w:eastAsia="zh-CN"/>
              </w:rPr>
              <w:t>Below is the detailed description.</w:t>
            </w:r>
          </w:p>
          <w:p w:rsidR="000C105A" w:rsidRDefault="000C105A">
            <w:pPr>
              <w:spacing w:beforeLines="50" w:before="120"/>
              <w:rPr>
                <w:color w:val="000000"/>
                <w:lang w:eastAsia="zh-CN"/>
              </w:rPr>
            </w:pPr>
          </w:p>
          <w:p w:rsidR="000C105A" w:rsidRDefault="00B66CE6">
            <w:pPr>
              <w:spacing w:beforeLines="50" w:before="120"/>
              <w:rPr>
                <w:color w:val="000000"/>
                <w:lang w:eastAsia="zh-CN"/>
              </w:rPr>
            </w:pPr>
            <w:r>
              <w:rPr>
                <w:noProof/>
              </w:rPr>
              <w:drawing>
                <wp:inline distT="0" distB="0" distL="0" distR="0">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
                          <a:stretch>
                            <a:fillRect/>
                          </a:stretch>
                        </pic:blipFill>
                        <pic:spPr>
                          <a:xfrm>
                            <a:off x="0" y="0"/>
                            <a:ext cx="4178808" cy="1572768"/>
                          </a:xfrm>
                          <a:prstGeom prst="rect">
                            <a:avLst/>
                          </a:prstGeom>
                        </pic:spPr>
                      </pic:pic>
                    </a:graphicData>
                  </a:graphic>
                </wp:inline>
              </w:drawing>
            </w:r>
          </w:p>
          <w:p w:rsidR="000C105A" w:rsidRDefault="00B66CE6">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0C105A" w:rsidRDefault="00B66CE6">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0C105A" w:rsidRDefault="008842C3">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0C105A" w:rsidRDefault="00B66CE6">
            <w:pPr>
              <w:overflowPunct w:val="0"/>
              <w:snapToGrid/>
              <w:spacing w:after="180" w:line="240" w:lineRule="auto"/>
              <w:jc w:val="center"/>
              <w:textAlignment w:val="baseline"/>
              <w:rPr>
                <w:b/>
                <w:bCs/>
                <w:sz w:val="20"/>
                <w:szCs w:val="20"/>
                <w:lang w:eastAsia="zh-CN"/>
              </w:rPr>
            </w:pPr>
            <w:r>
              <w:rPr>
                <w:rFonts w:eastAsia="DengXian"/>
                <w:sz w:val="20"/>
                <w:szCs w:val="20"/>
                <w:lang w:eastAsia="zh-CN"/>
              </w:rPr>
              <w:object w:dxaOrig="24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7.7pt" o:ole="">
                  <v:imagedata r:id="rId24" o:title=""/>
                </v:shape>
                <o:OLEObject Type="Embed" ProgID="Visio.Drawing.15" ShapeID="_x0000_i1025" DrawAspect="Content" ObjectID="_1673426037" r:id="rId25"/>
              </w:object>
            </w:r>
          </w:p>
          <w:p w:rsidR="000C105A" w:rsidRDefault="008842C3">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0C105A" w:rsidRDefault="00B66CE6">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0C105A" w:rsidRDefault="008842C3">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0C105A" w:rsidRDefault="00B66CE6">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As shown in the Figure 1, the error of 1</w:t>
            </w:r>
            <w:r>
              <w:rPr>
                <w:rFonts w:eastAsia="DengXian"/>
                <w:sz w:val="20"/>
                <w:szCs w:val="20"/>
                <w:vertAlign w:val="superscript"/>
                <w:lang w:eastAsia="zh-CN"/>
              </w:rPr>
              <w:t>st</w:t>
            </w:r>
            <w:r>
              <w:rPr>
                <w:rFonts w:eastAsia="DengXian"/>
                <w:sz w:val="20"/>
                <w:szCs w:val="20"/>
                <w:lang w:eastAsia="zh-CN"/>
              </w:rPr>
              <w:t xml:space="preserve"> TA estimation is calculated as</w:t>
            </w:r>
          </w:p>
          <w:p w:rsidR="000C105A" w:rsidRDefault="008842C3">
            <w:pPr>
              <w:overflowPunct w:val="0"/>
              <w:snapToGrid/>
              <w:spacing w:line="240" w:lineRule="auto"/>
              <w:jc w:val="left"/>
              <w:textAlignment w:val="baseline"/>
              <w:rPr>
                <w:rFonts w:eastAsia="DengXian"/>
                <w:sz w:val="20"/>
                <w:szCs w:val="20"/>
                <w:lang w:eastAsia="zh-CN"/>
              </w:rPr>
            </w:pPr>
            <m:oMathPara>
              <m:oMathParaPr>
                <m:jc m:val="centerGroup"/>
              </m:oMathParaP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TA,1</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rsidR="000C105A" w:rsidRDefault="00B66CE6">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The error of regular TA estimation is</w:t>
            </w:r>
          </w:p>
          <w:p w:rsidR="000C105A" w:rsidRDefault="008842C3">
            <w:pPr>
              <w:overflowPunct w:val="0"/>
              <w:snapToGrid/>
              <w:spacing w:line="240" w:lineRule="auto"/>
              <w:jc w:val="left"/>
              <w:textAlignment w:val="baseline"/>
              <w:rPr>
                <w:rFonts w:eastAsia="DengXian"/>
                <w:sz w:val="20"/>
                <w:szCs w:val="20"/>
                <w:lang w:eastAsia="zh-CN"/>
              </w:rPr>
            </w:pPr>
            <m:oMathPara>
              <m:oMathParaPr>
                <m:jc m:val="centerGroup"/>
              </m:oMathParaP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TA,2</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sSub>
                  <m:sSubPr>
                    <m:ctrlPr>
                      <w:rPr>
                        <w:rFonts w:ascii="Cambria Math" w:eastAsia="DengXian" w:hAnsi="Cambria Math"/>
                        <w:i/>
                        <w:iCs/>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TAAA</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rsidR="000C105A" w:rsidRDefault="00B66CE6">
            <w:pPr>
              <w:overflowPunct w:val="0"/>
              <w:snapToGrid/>
              <w:spacing w:line="240" w:lineRule="auto"/>
              <w:jc w:val="left"/>
              <w:textAlignment w:val="baseline"/>
              <w:rPr>
                <w:rFonts w:eastAsia="DengXian"/>
                <w:sz w:val="20"/>
                <w:szCs w:val="20"/>
                <w:lang w:eastAsia="zh-CN"/>
              </w:rPr>
            </w:pPr>
            <w:r>
              <w:rPr>
                <w:color w:val="000000"/>
                <w:lang w:eastAsia="zh-CN"/>
              </w:rPr>
              <w:t xml:space="preserve"> </w:t>
            </w:r>
            <w:r>
              <w:rPr>
                <w:rFonts w:eastAsia="DengXian"/>
                <w:sz w:val="20"/>
                <w:szCs w:val="20"/>
                <w:lang w:eastAsia="zh-CN"/>
              </w:rPr>
              <w:t>Based on above section, the total error with 1</w:t>
            </w:r>
            <w:r>
              <w:rPr>
                <w:rFonts w:eastAsia="DengXian"/>
                <w:sz w:val="20"/>
                <w:szCs w:val="20"/>
                <w:vertAlign w:val="superscript"/>
                <w:lang w:eastAsia="zh-CN"/>
              </w:rPr>
              <w:t>st</w:t>
            </w:r>
            <w:r>
              <w:rPr>
                <w:rFonts w:eastAsia="DengXian"/>
                <w:sz w:val="20"/>
                <w:szCs w:val="20"/>
                <w:lang w:eastAsia="zh-CN"/>
              </w:rPr>
              <w:t xml:space="preserve"> TA estimation is</w:t>
            </w:r>
          </w:p>
          <w:p w:rsidR="000C105A" w:rsidRDefault="008842C3">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m:oMathPara>
          </w:p>
          <w:p w:rsidR="000C105A" w:rsidRDefault="00B66CE6">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 xml:space="preserve">The total error with regular TA estimation is </w:t>
            </w:r>
          </w:p>
          <w:p w:rsidR="000C105A" w:rsidRDefault="008842C3">
            <w:pPr>
              <w:overflowPunct w:val="0"/>
              <w:snapToGrid/>
              <w:spacing w:line="240" w:lineRule="auto"/>
              <w:jc w:val="left"/>
              <w:textAlignment w:val="baseline"/>
              <w:rPr>
                <w:rFonts w:ascii="Cambria Math" w:eastAsia="DengXian" w:hAnsi="Cambria Math"/>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color w:val="00B050"/>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B66CE6">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oMath>
          </w:p>
        </w:tc>
      </w:tr>
      <w:tr w:rsidR="000C105A">
        <w:tc>
          <w:tcPr>
            <w:tcW w:w="2113" w:type="dxa"/>
          </w:tcPr>
          <w:p w:rsidR="000C105A" w:rsidRDefault="00B66CE6">
            <w:pPr>
              <w:spacing w:beforeLines="50" w:before="120"/>
              <w:rPr>
                <w:iCs/>
                <w:lang w:eastAsia="zh-CN"/>
              </w:rPr>
            </w:pPr>
            <w:r>
              <w:rPr>
                <w:iCs/>
                <w:lang w:eastAsia="zh-CN"/>
              </w:rPr>
              <w:lastRenderedPageBreak/>
              <w:t>Nokia, NSB</w:t>
            </w:r>
          </w:p>
        </w:tc>
        <w:tc>
          <w:tcPr>
            <w:tcW w:w="7194" w:type="dxa"/>
          </w:tcPr>
          <w:p w:rsidR="000C105A" w:rsidRDefault="00B66CE6">
            <w:pPr>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rsidR="000C105A" w:rsidRDefault="00B66CE6">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rsidR="000C105A" w:rsidRDefault="000C105A">
            <w:pPr>
              <w:overflowPunct w:val="0"/>
              <w:snapToGrid/>
              <w:spacing w:line="240" w:lineRule="auto"/>
              <w:jc w:val="left"/>
              <w:textAlignment w:val="baseline"/>
              <w:rPr>
                <w:color w:val="000000"/>
                <w:lang w:eastAsia="zh-CN"/>
              </w:rPr>
            </w:pPr>
          </w:p>
        </w:tc>
      </w:tr>
      <w:tr w:rsidR="000C105A">
        <w:tc>
          <w:tcPr>
            <w:tcW w:w="2113" w:type="dxa"/>
          </w:tcPr>
          <w:p w:rsidR="000C105A" w:rsidRDefault="00B66CE6">
            <w:pPr>
              <w:spacing w:beforeLines="50" w:before="120"/>
              <w:rPr>
                <w:iCs/>
                <w:lang w:eastAsia="zh-CN"/>
              </w:rPr>
            </w:pPr>
            <w:r>
              <w:rPr>
                <w:rFonts w:hint="eastAsia"/>
                <w:iCs/>
                <w:lang w:eastAsia="zh-CN"/>
              </w:rPr>
              <w:t>ZTE</w:t>
            </w:r>
          </w:p>
        </w:tc>
        <w:tc>
          <w:tcPr>
            <w:tcW w:w="7194" w:type="dxa"/>
          </w:tcPr>
          <w:p w:rsidR="000C105A" w:rsidRDefault="00B66CE6">
            <w:pPr>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rsidR="004546F8">
        <w:tc>
          <w:tcPr>
            <w:tcW w:w="2113" w:type="dxa"/>
          </w:tcPr>
          <w:p w:rsidR="004546F8" w:rsidRDefault="004546F8" w:rsidP="004546F8">
            <w:pPr>
              <w:spacing w:beforeLines="50" w:before="120"/>
              <w:rPr>
                <w:iCs/>
                <w:lang w:eastAsia="zh-CN"/>
              </w:rPr>
            </w:pPr>
            <w:r>
              <w:rPr>
                <w:iCs/>
                <w:lang w:eastAsia="zh-CN"/>
              </w:rPr>
              <w:t>V</w:t>
            </w:r>
            <w:r>
              <w:rPr>
                <w:rFonts w:hint="eastAsia"/>
                <w:iCs/>
                <w:lang w:eastAsia="zh-CN"/>
              </w:rPr>
              <w:t>ivo</w:t>
            </w:r>
          </w:p>
        </w:tc>
        <w:tc>
          <w:tcPr>
            <w:tcW w:w="7194" w:type="dxa"/>
          </w:tcPr>
          <w:p w:rsidR="004546F8" w:rsidRDefault="004546F8" w:rsidP="004546F8">
            <w:pPr>
              <w:spacing w:beforeLines="50" w:before="120"/>
              <w:rPr>
                <w:color w:val="000000"/>
                <w:lang w:eastAsia="zh-CN"/>
              </w:rPr>
            </w:pPr>
            <w:r w:rsidRPr="00F02EA3">
              <w:rPr>
                <w:color w:val="000000"/>
                <w:lang w:eastAsia="zh-CN"/>
              </w:rPr>
              <w:t>W</w:t>
            </w:r>
            <w:r w:rsidRPr="00F02EA3">
              <w:rPr>
                <w:rFonts w:hint="eastAsia"/>
                <w:color w:val="000000"/>
                <w:lang w:eastAsia="zh-CN"/>
              </w:rPr>
              <w:t>e</w:t>
            </w:r>
            <w:r w:rsidRPr="00F02EA3">
              <w:rPr>
                <w:color w:val="000000"/>
              </w:rPr>
              <w:t xml:space="preserve"> </w:t>
            </w:r>
            <w:r>
              <w:rPr>
                <w:color w:val="000000"/>
                <w:lang w:eastAsia="zh-CN"/>
              </w:rPr>
              <w:t>agree the intention of the proposal</w:t>
            </w:r>
            <w:r w:rsidRPr="00F02EA3">
              <w:rPr>
                <w:color w:val="000000"/>
              </w:rPr>
              <w:t>.</w:t>
            </w:r>
            <w:r w:rsidRPr="00F02EA3">
              <w:t xml:space="preserve"> </w:t>
            </w:r>
            <w:r>
              <w:t xml:space="preserve">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t xml:space="preserve">. </w:t>
            </w:r>
          </w:p>
        </w:tc>
      </w:tr>
      <w:tr w:rsidR="003152F9" w:rsidTr="003152F9">
        <w:tc>
          <w:tcPr>
            <w:tcW w:w="2113" w:type="dxa"/>
          </w:tcPr>
          <w:p w:rsidR="003152F9" w:rsidRDefault="003152F9" w:rsidP="001E4217">
            <w:pPr>
              <w:spacing w:beforeLines="50" w:before="120"/>
              <w:rPr>
                <w:iCs/>
                <w:lang w:eastAsia="zh-CN"/>
              </w:rPr>
            </w:pPr>
            <w:r>
              <w:rPr>
                <w:rFonts w:hint="eastAsia"/>
                <w:iCs/>
                <w:lang w:eastAsia="zh-CN"/>
              </w:rPr>
              <w:t>S</w:t>
            </w:r>
            <w:r>
              <w:rPr>
                <w:iCs/>
                <w:lang w:eastAsia="zh-CN"/>
              </w:rPr>
              <w:t>amsung</w:t>
            </w:r>
          </w:p>
        </w:tc>
        <w:tc>
          <w:tcPr>
            <w:tcW w:w="7194" w:type="dxa"/>
          </w:tcPr>
          <w:p w:rsidR="003152F9" w:rsidRDefault="003152F9" w:rsidP="001E4217">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rsidR="002E2007" w:rsidTr="003152F9">
        <w:tc>
          <w:tcPr>
            <w:tcW w:w="2113" w:type="dxa"/>
          </w:tcPr>
          <w:p w:rsidR="002E2007" w:rsidRDefault="002E2007" w:rsidP="001E4217">
            <w:pPr>
              <w:spacing w:beforeLines="50" w:before="120"/>
              <w:rPr>
                <w:iCs/>
                <w:lang w:eastAsia="zh-CN"/>
              </w:rPr>
            </w:pPr>
            <w:r>
              <w:rPr>
                <w:rFonts w:hint="eastAsia"/>
                <w:iCs/>
                <w:lang w:eastAsia="zh-CN"/>
              </w:rPr>
              <w:t>H</w:t>
            </w:r>
            <w:r>
              <w:rPr>
                <w:iCs/>
                <w:lang w:eastAsia="zh-CN"/>
              </w:rPr>
              <w:t>uawei, HiSilicon</w:t>
            </w:r>
          </w:p>
        </w:tc>
        <w:tc>
          <w:tcPr>
            <w:tcW w:w="7194" w:type="dxa"/>
          </w:tcPr>
          <w:p w:rsidR="002E2007" w:rsidRPr="002E2007" w:rsidRDefault="002E2007" w:rsidP="0068099E">
            <w:pPr>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w:t>
            </w:r>
            <w:r w:rsidR="00D267C1">
              <w:rPr>
                <w:iCs/>
                <w:color w:val="000000"/>
                <w:lang w:eastAsia="zh-CN"/>
              </w:rPr>
              <w:t xml:space="preserve"> since </w:t>
            </w:r>
            <w:r w:rsidR="00911A25">
              <w:rPr>
                <w:iCs/>
                <w:color w:val="000000"/>
                <w:lang w:eastAsia="zh-CN"/>
              </w:rPr>
              <w:t>it</w:t>
            </w:r>
            <w:r w:rsidR="00D267C1">
              <w:rPr>
                <w:iCs/>
                <w:color w:val="000000"/>
                <w:lang w:eastAsia="zh-CN"/>
              </w:rPr>
              <w:t xml:space="preserve"> is </w:t>
            </w:r>
            <w:r w:rsidR="00911A25">
              <w:rPr>
                <w:iCs/>
                <w:color w:val="000000"/>
                <w:lang w:eastAsia="zh-CN"/>
              </w:rPr>
              <w:t xml:space="preserve">determined </w:t>
            </w:r>
            <w:r w:rsidR="00D267C1">
              <w:rPr>
                <w:iCs/>
                <w:color w:val="000000"/>
                <w:lang w:eastAsia="zh-CN"/>
              </w:rPr>
              <w:t xml:space="preserve">based on multiple </w:t>
            </w:r>
            <w:r w:rsidR="00911A25">
              <w:rPr>
                <w:iCs/>
                <w:color w:val="000000"/>
                <w:lang w:eastAsia="zh-CN"/>
              </w:rPr>
              <w:t>error component</w:t>
            </w:r>
            <w:r w:rsidR="00D267C1">
              <w:rPr>
                <w:iCs/>
                <w:color w:val="000000"/>
                <w:lang w:eastAsia="zh-CN"/>
              </w:rPr>
              <w:t>s</w:t>
            </w:r>
            <w:r>
              <w:rPr>
                <w:iCs/>
                <w:color w:val="000000"/>
                <w:lang w:eastAsia="zh-CN"/>
              </w:rPr>
              <w:t xml:space="preserve">. </w:t>
            </w:r>
          </w:p>
        </w:tc>
      </w:tr>
    </w:tbl>
    <w:p w:rsidR="000C105A" w:rsidRDefault="000C105A">
      <w:pPr>
        <w:rPr>
          <w:b/>
          <w:highlight w:val="yellow"/>
          <w:lang w:eastAsia="zh-CN"/>
        </w:rPr>
      </w:pPr>
    </w:p>
    <w:p w:rsidR="000C105A" w:rsidRDefault="00B66CE6">
      <w:pPr>
        <w:rPr>
          <w:b/>
          <w:lang w:eastAsia="zh-CN"/>
        </w:rPr>
      </w:pPr>
      <w:r>
        <w:rPr>
          <w:b/>
          <w:highlight w:val="yellow"/>
          <w:lang w:eastAsia="zh-CN"/>
        </w:rPr>
        <w:t>Question 3.1-2</w:t>
      </w:r>
      <w:r>
        <w:rPr>
          <w:b/>
          <w:lang w:eastAsia="zh-CN"/>
        </w:rPr>
        <w:t xml:space="preserve">: Do you think that BS transmit timing error should be considered also for propagation delay estimation error (i.e.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w:rPr>
            <w:rFonts w:ascii="Cambria Math" w:eastAsia="DengXian" w:hAnsi="Cambria Math"/>
            <w:lang w:eastAsia="zh-CN"/>
          </w:rPr>
          <m:t>.</m:t>
        </m:r>
      </m:oMath>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DengXian" w:hAnsi="Cambria Math"/>
                <w:bCs/>
                <w:lang w:eastAsia="zh-CN"/>
              </w:rPr>
            </w:pPr>
            <w:r>
              <w:rPr>
                <w:iCs/>
                <w:lang w:eastAsia="zh-CN"/>
              </w:rPr>
              <w:t xml:space="preserve">Yes.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should be an error component with coefficient 1/2 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eastAsia="DengXian" w:hAnsi="Cambria Math"/>
                <w:lang w:eastAsia="zh-CN"/>
              </w:rPr>
              <w:t xml:space="preserve">. This should be obvious for RTT-based estimation (given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is one end of errors in gNB Rx-to-Tx interval measurement</w:t>
            </w:r>
            <w:r>
              <w:rPr>
                <w:rFonts w:eastAsia="DengXian"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rsidR="000C105A">
        <w:tc>
          <w:tcPr>
            <w:tcW w:w="2113" w:type="dxa"/>
          </w:tcPr>
          <w:p w:rsidR="000C105A" w:rsidRDefault="00B66CE6">
            <w:pPr>
              <w:spacing w:beforeLines="50" w:before="120"/>
              <w:rPr>
                <w:iCs/>
                <w:lang w:eastAsia="zh-CN"/>
              </w:rPr>
            </w:pPr>
            <w:r>
              <w:rPr>
                <w:rFonts w:hint="eastAsia"/>
                <w:iCs/>
                <w:lang w:eastAsia="zh-CN"/>
              </w:rPr>
              <w:lastRenderedPageBreak/>
              <w:t>CATT</w:t>
            </w:r>
          </w:p>
        </w:tc>
        <w:tc>
          <w:tcPr>
            <w:tcW w:w="7194" w:type="dxa"/>
          </w:tcPr>
          <w:p w:rsidR="000C105A" w:rsidRDefault="00B66CE6">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0C105A">
        <w:tc>
          <w:tcPr>
            <w:tcW w:w="2113" w:type="dxa"/>
          </w:tcPr>
          <w:p w:rsidR="000C105A" w:rsidRDefault="00B66CE6">
            <w:pPr>
              <w:spacing w:beforeLines="50" w:before="120"/>
              <w:rPr>
                <w:iCs/>
                <w:lang w:eastAsia="zh-CN"/>
              </w:rPr>
            </w:pPr>
            <w:r>
              <w:rPr>
                <w:iCs/>
                <w:lang w:eastAsia="zh-CN"/>
              </w:rPr>
              <w:t>Qualcomm</w:t>
            </w:r>
          </w:p>
        </w:tc>
        <w:tc>
          <w:tcPr>
            <w:tcW w:w="7194" w:type="dxa"/>
          </w:tcPr>
          <w:p w:rsidR="000C105A" w:rsidRDefault="00B66CE6">
            <w:pPr>
              <w:spacing w:beforeLines="50" w:before="120"/>
              <w:rPr>
                <w:iCs/>
                <w:lang w:eastAsia="zh-CN"/>
              </w:rPr>
            </w:pPr>
            <w:r>
              <w:rPr>
                <w:iCs/>
                <w:lang w:eastAsia="zh-CN"/>
              </w:rPr>
              <w:t>No. Please see the detailed description in Question 3.1-1, especially the Figure.</w:t>
            </w:r>
          </w:p>
        </w:tc>
      </w:tr>
      <w:tr w:rsidR="000C105A">
        <w:tc>
          <w:tcPr>
            <w:tcW w:w="2113" w:type="dxa"/>
          </w:tcPr>
          <w:p w:rsidR="000C105A" w:rsidRDefault="00B66CE6">
            <w:pPr>
              <w:spacing w:beforeLines="50" w:before="120"/>
              <w:rPr>
                <w:iCs/>
                <w:lang w:eastAsia="zh-CN"/>
              </w:rPr>
            </w:pPr>
            <w:r>
              <w:rPr>
                <w:iCs/>
                <w:lang w:eastAsia="zh-CN"/>
              </w:rPr>
              <w:t>Nokia, NSB</w:t>
            </w:r>
          </w:p>
        </w:tc>
        <w:tc>
          <w:tcPr>
            <w:tcW w:w="7194" w:type="dxa"/>
          </w:tcPr>
          <w:p w:rsidR="000C105A" w:rsidRDefault="00B66CE6">
            <w:pPr>
              <w:spacing w:beforeLines="50" w:before="120"/>
              <w:rPr>
                <w:iCs/>
                <w:lang w:eastAsia="zh-CN"/>
              </w:rPr>
            </w:pPr>
            <w:r>
              <w:rPr>
                <w:iCs/>
                <w:lang w:eastAsia="zh-CN"/>
              </w:rPr>
              <w:t xml:space="preserve">No. Agree with CATT &amp; QC. Also see the comment above, unclear why we need to introduce this. </w:t>
            </w:r>
          </w:p>
        </w:tc>
      </w:tr>
      <w:tr w:rsidR="000C105A">
        <w:tc>
          <w:tcPr>
            <w:tcW w:w="2113" w:type="dxa"/>
          </w:tcPr>
          <w:p w:rsidR="000C105A" w:rsidRDefault="00B66CE6">
            <w:pPr>
              <w:spacing w:beforeLines="50" w:before="120"/>
              <w:rPr>
                <w:iCs/>
                <w:lang w:eastAsia="zh-CN"/>
              </w:rPr>
            </w:pPr>
            <w:r>
              <w:rPr>
                <w:rFonts w:hint="eastAsia"/>
                <w:iCs/>
                <w:lang w:eastAsia="zh-CN"/>
              </w:rPr>
              <w:t>ZTE</w:t>
            </w:r>
          </w:p>
        </w:tc>
        <w:tc>
          <w:tcPr>
            <w:tcW w:w="7194" w:type="dxa"/>
          </w:tcPr>
          <w:p w:rsidR="000C105A" w:rsidRDefault="00B66CE6">
            <w:pPr>
              <w:spacing w:beforeLines="50" w:before="120"/>
              <w:rPr>
                <w:iCs/>
                <w:lang w:eastAsia="zh-CN"/>
              </w:rPr>
            </w:pPr>
            <w:r>
              <w:rPr>
                <w:rFonts w:hint="eastAsia"/>
                <w:iCs/>
                <w:lang w:eastAsia="zh-CN"/>
              </w:rPr>
              <w:t>Yes. We think it can be considered. But we also can accept the view of the majority companies.</w:t>
            </w:r>
          </w:p>
        </w:tc>
      </w:tr>
      <w:tr w:rsidR="003152F9" w:rsidTr="003152F9">
        <w:tc>
          <w:tcPr>
            <w:tcW w:w="2113" w:type="dxa"/>
          </w:tcPr>
          <w:p w:rsidR="003152F9" w:rsidRDefault="003152F9" w:rsidP="001E4217">
            <w:pPr>
              <w:spacing w:beforeLines="50" w:before="120"/>
              <w:rPr>
                <w:iCs/>
                <w:lang w:eastAsia="zh-CN"/>
              </w:rPr>
            </w:pPr>
            <w:r>
              <w:rPr>
                <w:rFonts w:hint="eastAsia"/>
                <w:iCs/>
                <w:lang w:eastAsia="zh-CN"/>
              </w:rPr>
              <w:t>S</w:t>
            </w:r>
            <w:r>
              <w:rPr>
                <w:iCs/>
                <w:lang w:eastAsia="zh-CN"/>
              </w:rPr>
              <w:t>amsung</w:t>
            </w:r>
          </w:p>
        </w:tc>
        <w:tc>
          <w:tcPr>
            <w:tcW w:w="7194" w:type="dxa"/>
          </w:tcPr>
          <w:p w:rsidR="003152F9" w:rsidRDefault="003152F9" w:rsidP="001E4217">
            <w:pPr>
              <w:spacing w:beforeLines="50" w:before="120"/>
              <w:rPr>
                <w:iCs/>
                <w:lang w:eastAsia="zh-CN"/>
              </w:rPr>
            </w:pPr>
            <w:r>
              <w:rPr>
                <w:rFonts w:hint="eastAsia"/>
                <w:iCs/>
                <w:lang w:eastAsia="zh-CN"/>
              </w:rPr>
              <w:t>C</w:t>
            </w:r>
            <w:r>
              <w:rPr>
                <w:iCs/>
                <w:lang w:eastAsia="zh-CN"/>
              </w:rPr>
              <w:t xml:space="preserve">larification of Error PD is needed. </w:t>
            </w:r>
          </w:p>
        </w:tc>
      </w:tr>
      <w:tr w:rsidR="00680487" w:rsidTr="003152F9">
        <w:tc>
          <w:tcPr>
            <w:tcW w:w="2113" w:type="dxa"/>
          </w:tcPr>
          <w:p w:rsidR="00680487" w:rsidRDefault="00680487" w:rsidP="001E4217">
            <w:pPr>
              <w:spacing w:beforeLines="50" w:before="120"/>
              <w:rPr>
                <w:iCs/>
                <w:lang w:eastAsia="zh-CN"/>
              </w:rPr>
            </w:pPr>
            <w:r>
              <w:rPr>
                <w:rFonts w:hint="eastAsia"/>
                <w:iCs/>
                <w:lang w:eastAsia="zh-CN"/>
              </w:rPr>
              <w:t>H</w:t>
            </w:r>
            <w:r>
              <w:rPr>
                <w:iCs/>
                <w:lang w:eastAsia="zh-CN"/>
              </w:rPr>
              <w:t>uawei, HiSilicon</w:t>
            </w:r>
          </w:p>
        </w:tc>
        <w:tc>
          <w:tcPr>
            <w:tcW w:w="7194" w:type="dxa"/>
          </w:tcPr>
          <w:p w:rsidR="00680487" w:rsidRDefault="00AD5BC8" w:rsidP="00AD5BC8">
            <w:pPr>
              <w:spacing w:beforeLines="50" w:before="120"/>
              <w:rPr>
                <w:iCs/>
                <w:lang w:eastAsia="zh-CN"/>
              </w:rPr>
            </w:pPr>
            <w:r>
              <w:rPr>
                <w:iCs/>
                <w:lang w:eastAsia="zh-CN"/>
              </w:rPr>
              <w:t xml:space="preserve">We prefer not </w:t>
            </w:r>
            <w:r w:rsidR="00D267C1">
              <w:rPr>
                <w:iCs/>
                <w:lang w:eastAsia="zh-CN"/>
              </w:rPr>
              <w:t xml:space="preserve">to </w:t>
            </w:r>
            <w:r>
              <w:rPr>
                <w:iCs/>
                <w:lang w:eastAsia="zh-CN"/>
              </w:rPr>
              <w:t xml:space="preserve">consider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hint="eastAsia"/>
                <w:bCs/>
                <w:lang w:eastAsia="zh-CN"/>
              </w:rPr>
              <w:t xml:space="preserve"> </w:t>
            </w:r>
            <w:r>
              <w:rPr>
                <w:bCs/>
                <w:lang w:eastAsia="zh-CN"/>
              </w:rPr>
              <w:t>twice</w:t>
            </w:r>
          </w:p>
        </w:tc>
      </w:tr>
    </w:tbl>
    <w:p w:rsidR="000C105A" w:rsidRDefault="000C105A">
      <w:pPr>
        <w:rPr>
          <w:lang w:eastAsia="zh-CN"/>
        </w:rPr>
      </w:pPr>
    </w:p>
    <w:p w:rsidR="000C105A" w:rsidRDefault="00B66CE6">
      <w:pPr>
        <w:rPr>
          <w:b/>
          <w:lang w:eastAsia="zh-CN"/>
        </w:rPr>
      </w:pPr>
      <w:r>
        <w:rPr>
          <w:b/>
          <w:highlight w:val="yellow"/>
          <w:lang w:eastAsia="zh-CN"/>
        </w:rPr>
        <w:t>Question 3.1-3</w:t>
      </w:r>
      <w:r>
        <w:rPr>
          <w:b/>
          <w:lang w:eastAsia="zh-CN"/>
        </w:rPr>
        <w:t>: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rsidR="000C105A" w:rsidRDefault="008842C3">
      <w:pPr>
        <w:spacing w:after="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0C105A" w:rsidRDefault="008842C3">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 TX</m:t>
                    </m:r>
                  </m:sub>
                </m:sSub>
                <m:r>
                  <w:rPr>
                    <w:rFonts w:ascii="Cambria Math" w:eastAsia="DengXian" w:hAnsi="Cambria Math"/>
                    <w:lang w:eastAsia="zh-CN"/>
                  </w:rPr>
                  <m:t xml:space="preserve"> + 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B66CE6">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rsidR="000C105A" w:rsidRDefault="000C105A">
      <w:pPr>
        <w:rPr>
          <w:b/>
          <w:lang w:eastAsia="zh-CN"/>
        </w:rPr>
      </w:pPr>
    </w:p>
    <w:tbl>
      <w:tblPr>
        <w:tblStyle w:val="TableGrid"/>
        <w:tblW w:w="0" w:type="auto"/>
        <w:tblLook w:val="04A0" w:firstRow="1" w:lastRow="0" w:firstColumn="1" w:lastColumn="0" w:noHBand="0" w:noVBand="1"/>
      </w:tblPr>
      <w:tblGrid>
        <w:gridCol w:w="2113"/>
        <w:gridCol w:w="7194"/>
      </w:tblGrid>
      <w:tr w:rsidR="000C105A" w:rsidTr="00AD5B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View</w:t>
            </w:r>
          </w:p>
        </w:tc>
      </w:tr>
      <w:tr w:rsidR="000C105A" w:rsidTr="00AD5BC8">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ind w:left="440" w:hanging="440"/>
              <w:rPr>
                <w:rFonts w:eastAsia="DengXian" w:hAnsi="Cambria Math"/>
                <w:lang w:eastAsia="zh-CN"/>
              </w:rPr>
            </w:pPr>
            <w:r>
              <w:rPr>
                <w:iCs/>
                <w:lang w:eastAsia="zh-CN"/>
              </w:rPr>
              <w:t xml:space="preserve">Agree. </w:t>
            </w:r>
            <w:r>
              <w:rPr>
                <w:rFonts w:eastAsia="DengXian" w:hAnsi="Cambria Math"/>
                <w:lang w:eastAsia="zh-CN"/>
              </w:rPr>
              <w:t xml:space="preserve">Key point here: </w:t>
            </w:r>
          </w:p>
          <w:p w:rsidR="000C105A" w:rsidRDefault="008842C3">
            <w:pPr>
              <w:spacing w:beforeLines="50" w:before="120"/>
              <w:rPr>
                <w:iCs/>
                <w:lang w:eastAsia="zh-CN"/>
              </w:rPr>
            </w:pP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sidR="00B66CE6">
              <w:rPr>
                <w:rFonts w:eastAsia="DengXian" w:hAnsi="Cambria Math"/>
                <w:bCs/>
                <w:lang w:eastAsia="zh-CN"/>
              </w:rPr>
              <w:t xml:space="preserve"> contributes to the total compensation error </w:t>
            </w:r>
            <w:r w:rsidR="00B66CE6">
              <w:rPr>
                <w:rFonts w:eastAsia="DengXian" w:hAnsi="Cambria Math"/>
                <w:bCs/>
                <w:u w:val="single"/>
                <w:lang w:eastAsia="zh-CN"/>
              </w:rPr>
              <w:t>twice</w:t>
            </w:r>
            <w:r w:rsidR="00B66CE6">
              <w:rPr>
                <w:rFonts w:eastAsia="DengXian"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B66CE6">
              <w:rPr>
                <w:b/>
                <w:lang w:eastAsia="zh-CN"/>
              </w:rPr>
              <w:t xml:space="preserve">/2 </w:t>
            </w:r>
            <w:r w:rsidR="00B66CE6">
              <w:rPr>
                <w:bCs/>
                <w:lang w:eastAsia="zh-CN"/>
              </w:rPr>
              <w:t xml:space="preserve">inside </w:t>
            </w:r>
            <w:r w:rsidR="00B66CE6">
              <w:rPr>
                <w:b/>
                <w:lang w:eastAsia="zh-CN"/>
              </w:rPr>
              <w:t>TOTAL</w:t>
            </w:r>
            <w:r w:rsidR="00B66CE6">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B66CE6">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B66CE6">
              <w:rPr>
                <w:rFonts w:hAnsi="Cambria Math"/>
                <w:bCs/>
                <w:lang w:eastAsia="zh-CN"/>
              </w:rPr>
              <w:t xml:space="preserve"> should have coefficient 3/2 in the total compensation error, as shown above in Q3.1-3. The same logic applies to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tc>
      </w:tr>
      <w:tr w:rsidR="000C105A" w:rsidTr="00AD5BC8">
        <w:tc>
          <w:tcPr>
            <w:tcW w:w="2113" w:type="dxa"/>
          </w:tcPr>
          <w:p w:rsidR="000C105A" w:rsidRDefault="00B66CE6">
            <w:pPr>
              <w:spacing w:beforeLines="50" w:before="120"/>
              <w:rPr>
                <w:iCs/>
                <w:lang w:eastAsia="zh-CN"/>
              </w:rPr>
            </w:pPr>
            <w:r>
              <w:rPr>
                <w:rFonts w:hint="eastAsia"/>
                <w:iCs/>
                <w:lang w:eastAsia="zh-CN"/>
              </w:rPr>
              <w:t>CATT</w:t>
            </w:r>
          </w:p>
        </w:tc>
        <w:tc>
          <w:tcPr>
            <w:tcW w:w="7194" w:type="dxa"/>
          </w:tcPr>
          <w:p w:rsidR="000C105A" w:rsidRDefault="00B66CE6">
            <w:pPr>
              <w:spacing w:beforeLines="50" w:before="120"/>
              <w:rPr>
                <w:iCs/>
                <w:lang w:eastAsia="zh-CN"/>
              </w:rPr>
            </w:pPr>
            <w:r>
              <w:rPr>
                <w:iCs/>
                <w:lang w:eastAsia="zh-CN"/>
              </w:rPr>
              <w:t>W</w:t>
            </w:r>
            <w:r>
              <w:rPr>
                <w:rFonts w:hint="eastAsia"/>
                <w:iCs/>
                <w:lang w:eastAsia="zh-CN"/>
              </w:rPr>
              <w:t xml:space="preserve">e prefer below equation </w:t>
            </w:r>
          </w:p>
          <w:p w:rsidR="000C105A" w:rsidRDefault="008842C3">
            <w:pPr>
              <w:spacing w:beforeLines="50" w:before="120"/>
              <w:rPr>
                <w:iCs/>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0C105A" w:rsidRDefault="008842C3">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 xml:space="preserve"> 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B66CE6">
              <w:rPr>
                <w:lang w:eastAsia="zh-CN"/>
              </w:rPr>
              <w:t xml:space="preserve"> </w:t>
            </w:r>
          </w:p>
          <w:p w:rsidR="000C105A" w:rsidRDefault="000C105A">
            <w:pPr>
              <w:spacing w:beforeLines="50" w:before="120"/>
              <w:rPr>
                <w:iCs/>
                <w:lang w:eastAsia="zh-CN"/>
              </w:rPr>
            </w:pPr>
          </w:p>
        </w:tc>
      </w:tr>
      <w:tr w:rsidR="000C105A" w:rsidTr="00AD5BC8">
        <w:tc>
          <w:tcPr>
            <w:tcW w:w="2113" w:type="dxa"/>
          </w:tcPr>
          <w:p w:rsidR="000C105A" w:rsidRDefault="00B66CE6">
            <w:pPr>
              <w:spacing w:beforeLines="50" w:before="120"/>
              <w:rPr>
                <w:iCs/>
                <w:lang w:eastAsia="zh-CN"/>
              </w:rPr>
            </w:pPr>
            <w:r>
              <w:rPr>
                <w:iCs/>
                <w:lang w:eastAsia="zh-CN"/>
              </w:rPr>
              <w:t>Qualcomm</w:t>
            </w:r>
          </w:p>
        </w:tc>
        <w:tc>
          <w:tcPr>
            <w:tcW w:w="7194" w:type="dxa"/>
          </w:tcPr>
          <w:p w:rsidR="000C105A" w:rsidRDefault="00B66CE6">
            <w:pPr>
              <w:spacing w:beforeLines="50" w:before="120"/>
              <w:rPr>
                <w:iCs/>
                <w:lang w:eastAsia="zh-CN"/>
              </w:rPr>
            </w:pPr>
            <m:oMath>
              <m:r>
                <w:rPr>
                  <w:rFonts w:ascii="Cambria Math" w:eastAsia="DengXian" w:hAnsi="Cambria Math"/>
                  <w:sz w:val="20"/>
                  <w:szCs w:val="20"/>
                  <w:lang w:eastAsia="zh-CN"/>
                </w:rPr>
                <m:t>The proposed equation is not correct.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xml:space="preserve">. To </w:t>
            </w:r>
            <w:r>
              <w:rPr>
                <w:rFonts w:ascii="Cambria Math" w:eastAsia="DengXian" w:hAnsi="Cambria Math"/>
                <w:sz w:val="20"/>
                <w:szCs w:val="20"/>
                <w:lang w:eastAsia="zh-CN"/>
              </w:rPr>
              <w:lastRenderedPageBreak/>
              <w:t>move forward, we remove Te.</w:t>
            </w:r>
          </w:p>
        </w:tc>
      </w:tr>
      <w:tr w:rsidR="000C105A" w:rsidTr="00AD5BC8">
        <w:tc>
          <w:tcPr>
            <w:tcW w:w="2113" w:type="dxa"/>
          </w:tcPr>
          <w:p w:rsidR="000C105A" w:rsidRDefault="00B66CE6">
            <w:pPr>
              <w:spacing w:beforeLines="50" w:before="120"/>
              <w:rPr>
                <w:iCs/>
                <w:lang w:eastAsia="zh-CN"/>
              </w:rPr>
            </w:pPr>
            <w:r>
              <w:rPr>
                <w:iCs/>
                <w:lang w:eastAsia="zh-CN"/>
              </w:rPr>
              <w:lastRenderedPageBreak/>
              <w:t>Nokia, NSB</w:t>
            </w:r>
          </w:p>
        </w:tc>
        <w:tc>
          <w:tcPr>
            <w:tcW w:w="7194" w:type="dxa"/>
          </w:tcPr>
          <w:p w:rsidR="000C105A" w:rsidRDefault="00B66CE6">
            <w:pPr>
              <w:spacing w:beforeLines="50" w:before="120"/>
              <w:rPr>
                <w:sz w:val="20"/>
                <w:szCs w:val="20"/>
                <w:lang w:eastAsia="zh-CN"/>
              </w:rPr>
            </w:pPr>
            <w:r>
              <w:rPr>
                <w:sz w:val="20"/>
                <w:szCs w:val="20"/>
                <w:lang w:eastAsia="zh-CN"/>
              </w:rPr>
              <w:t>No</w:t>
            </w:r>
          </w:p>
          <w:p w:rsidR="000C105A" w:rsidRDefault="00B66CE6">
            <w:pPr>
              <w:spacing w:beforeLines="50" w:before="120"/>
              <w:rPr>
                <w:sz w:val="20"/>
                <w:szCs w:val="20"/>
                <w:lang w:eastAsia="zh-CN"/>
              </w:rPr>
            </w:pPr>
            <w:r>
              <w:rPr>
                <w:sz w:val="20"/>
                <w:szCs w:val="20"/>
                <w:lang w:eastAsia="zh-CN"/>
              </w:rPr>
              <w:t xml:space="preserve">Now the </w:t>
            </w: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rsidR="000C105A" w:rsidRDefault="008842C3">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0C105A" w:rsidRDefault="000C105A">
            <w:pPr>
              <w:spacing w:beforeLines="50" w:before="120"/>
              <w:rPr>
                <w:sz w:val="20"/>
                <w:szCs w:val="20"/>
                <w:lang w:eastAsia="zh-CN"/>
              </w:rPr>
            </w:pPr>
          </w:p>
        </w:tc>
      </w:tr>
      <w:tr w:rsidR="000C105A" w:rsidTr="00AD5BC8">
        <w:tc>
          <w:tcPr>
            <w:tcW w:w="2113" w:type="dxa"/>
          </w:tcPr>
          <w:p w:rsidR="000C105A" w:rsidRDefault="00B66CE6">
            <w:pPr>
              <w:spacing w:beforeLines="50" w:before="120"/>
              <w:rPr>
                <w:iCs/>
                <w:lang w:eastAsia="zh-CN"/>
              </w:rPr>
            </w:pPr>
            <w:r>
              <w:rPr>
                <w:rFonts w:hint="eastAsia"/>
                <w:iCs/>
                <w:lang w:eastAsia="zh-CN"/>
              </w:rPr>
              <w:t>ZTE</w:t>
            </w:r>
          </w:p>
        </w:tc>
        <w:tc>
          <w:tcPr>
            <w:tcW w:w="7194" w:type="dxa"/>
          </w:tcPr>
          <w:p w:rsidR="000C105A" w:rsidRDefault="00B66CE6">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3152F9" w:rsidTr="00AD5BC8">
        <w:tc>
          <w:tcPr>
            <w:tcW w:w="2113" w:type="dxa"/>
          </w:tcPr>
          <w:p w:rsidR="003152F9" w:rsidRDefault="003152F9" w:rsidP="001E4217">
            <w:pPr>
              <w:spacing w:beforeLines="50" w:before="120"/>
              <w:rPr>
                <w:iCs/>
                <w:lang w:eastAsia="zh-CN"/>
              </w:rPr>
            </w:pPr>
            <w:r>
              <w:rPr>
                <w:rFonts w:hint="eastAsia"/>
                <w:iCs/>
                <w:lang w:eastAsia="zh-CN"/>
              </w:rPr>
              <w:t>S</w:t>
            </w:r>
            <w:r>
              <w:rPr>
                <w:iCs/>
                <w:lang w:eastAsia="zh-CN"/>
              </w:rPr>
              <w:t>amsung</w:t>
            </w:r>
          </w:p>
        </w:tc>
        <w:tc>
          <w:tcPr>
            <w:tcW w:w="7194" w:type="dxa"/>
          </w:tcPr>
          <w:p w:rsidR="003152F9" w:rsidRPr="00357A77" w:rsidRDefault="003152F9" w:rsidP="001E4217">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rsidR="003152F9" w:rsidRDefault="008842C3" w:rsidP="001E4217">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3152F9" w:rsidRDefault="003152F9" w:rsidP="001E4217">
            <w:pPr>
              <w:spacing w:beforeLines="50" w:before="120"/>
              <w:rPr>
                <w:sz w:val="20"/>
                <w:szCs w:val="20"/>
                <w:lang w:eastAsia="zh-CN"/>
              </w:rPr>
            </w:pPr>
            <w:r>
              <w:rPr>
                <w:sz w:val="20"/>
                <w:szCs w:val="20"/>
                <w:lang w:eastAsia="zh-CN"/>
              </w:rPr>
              <w:t>For some new signaling in connected mode (option 1c, where we allowing additional adjustment), we think Qc’s proposal can be a startng point:</w:t>
            </w:r>
          </w:p>
          <w:p w:rsidR="003152F9" w:rsidRDefault="008842C3" w:rsidP="001E4217">
            <w:pPr>
              <w:spacing w:beforeLines="50" w:before="120"/>
              <w:rPr>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152F9">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r w:rsidR="00AD5BC8" w:rsidTr="00AD5BC8">
        <w:tc>
          <w:tcPr>
            <w:tcW w:w="2113" w:type="dxa"/>
          </w:tcPr>
          <w:p w:rsidR="00AD5BC8" w:rsidRDefault="00AD5BC8" w:rsidP="001E4217">
            <w:pPr>
              <w:spacing w:beforeLines="50" w:before="120"/>
              <w:rPr>
                <w:iCs/>
                <w:lang w:eastAsia="zh-CN"/>
              </w:rPr>
            </w:pPr>
            <w:r>
              <w:rPr>
                <w:rFonts w:hint="eastAsia"/>
                <w:iCs/>
                <w:lang w:eastAsia="zh-CN"/>
              </w:rPr>
              <w:t>H</w:t>
            </w:r>
            <w:r>
              <w:rPr>
                <w:iCs/>
                <w:lang w:eastAsia="zh-CN"/>
              </w:rPr>
              <w:t>uawei, HiSilicon</w:t>
            </w:r>
          </w:p>
        </w:tc>
        <w:tc>
          <w:tcPr>
            <w:tcW w:w="7194" w:type="dxa"/>
          </w:tcPr>
          <w:p w:rsidR="00AD5BC8" w:rsidRDefault="00AD5BC8" w:rsidP="001E4217">
            <w:pPr>
              <w:spacing w:after="0"/>
              <w:rPr>
                <w:sz w:val="18"/>
                <w:szCs w:val="18"/>
                <w:lang w:eastAsia="zh-CN"/>
              </w:rPr>
            </w:pPr>
          </w:p>
          <w:p w:rsidR="0068099E" w:rsidRDefault="008842C3" w:rsidP="0068099E">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D267C1" w:rsidRDefault="00D267C1" w:rsidP="0068099E">
            <w:pPr>
              <w:spacing w:after="0"/>
              <w:rPr>
                <w:iCs/>
                <w:color w:val="000000"/>
                <w:lang w:eastAsia="zh-CN"/>
              </w:rPr>
            </w:pPr>
          </w:p>
          <w:p w:rsidR="0068099E" w:rsidRPr="0068099E" w:rsidRDefault="0068099E" w:rsidP="0068099E">
            <w:pPr>
              <w:spacing w:after="0"/>
              <w:rPr>
                <w:iCs/>
                <w:color w:val="000000"/>
                <w:lang w:eastAsia="zh-CN"/>
              </w:rPr>
            </w:pPr>
            <w:r w:rsidRPr="0068099E">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sidRPr="0068099E">
              <w:rPr>
                <w:rFonts w:hint="eastAsia"/>
                <w:iCs/>
                <w:color w:val="000000"/>
                <w:lang w:eastAsia="zh-CN"/>
              </w:rPr>
              <w:t xml:space="preserve"> </w:t>
            </w:r>
            <w:r w:rsidRPr="0068099E">
              <w:rPr>
                <w:iCs/>
                <w:color w:val="000000"/>
                <w:lang w:eastAsia="zh-CN"/>
              </w:rPr>
              <w:t>is not considered, then it should be 0.</w:t>
            </w:r>
            <w:r>
              <w:rPr>
                <w:iCs/>
                <w:color w:val="000000"/>
                <w:lang w:eastAsia="zh-CN"/>
              </w:rPr>
              <w:t xml:space="preserve"> An</w:t>
            </w:r>
            <w:r w:rsidR="00D267C1">
              <w:rPr>
                <w:iCs/>
                <w:color w:val="000000"/>
                <w:lang w:eastAsia="zh-CN"/>
              </w:rPr>
              <w:t xml:space="preserve">d we would like to know </w:t>
            </w:r>
            <w:r>
              <w:rPr>
                <w:iCs/>
                <w:color w:val="000000"/>
                <w:lang w:eastAsia="zh-CN"/>
              </w:rPr>
              <w:t xml:space="preserve">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sidRPr="00911A25">
              <w:rPr>
                <w:iCs/>
                <w:color w:val="000000"/>
                <w:lang w:eastAsia="zh-CN"/>
              </w:rPr>
              <w:t xml:space="preserve">if we </w:t>
            </w:r>
            <w:r>
              <w:rPr>
                <w:iCs/>
                <w:color w:val="000000"/>
                <w:lang w:eastAsia="zh-CN"/>
              </w:rPr>
              <w:t>remove</w:t>
            </w:r>
            <w:r w:rsidRPr="00911A25">
              <w:rPr>
                <w:iCs/>
                <w:color w:val="000000"/>
                <w:lang w:eastAsia="zh-CN"/>
              </w:rPr>
              <w:t xml:space="preserve"> Te</w:t>
            </w:r>
            <w:r>
              <w:rPr>
                <w:iCs/>
                <w:color w:val="000000"/>
                <w:lang w:eastAsia="zh-CN"/>
              </w:rPr>
              <w:t xml:space="preserve">. Please note that based on </w:t>
            </w:r>
            <w:r w:rsidR="00D267C1">
              <w:rPr>
                <w:iCs/>
                <w:color w:val="000000"/>
                <w:lang w:eastAsia="zh-CN"/>
              </w:rPr>
              <w:t xml:space="preserve">the </w:t>
            </w:r>
            <w:r>
              <w:rPr>
                <w:iCs/>
                <w:color w:val="000000"/>
                <w:lang w:eastAsia="zh-CN"/>
              </w:rPr>
              <w:t xml:space="preserve">agreements in </w:t>
            </w:r>
            <w:r w:rsidR="00D267C1">
              <w:rPr>
                <w:iCs/>
                <w:color w:val="000000"/>
                <w:lang w:eastAsia="zh-CN"/>
              </w:rPr>
              <w:t xml:space="preserve">the </w:t>
            </w:r>
            <w:r>
              <w:rPr>
                <w:iCs/>
                <w:color w:val="000000"/>
                <w:lang w:eastAsia="zh-CN"/>
              </w:rPr>
              <w:t xml:space="preserve">appendix, we have not defined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rsidR="000C105A" w:rsidRDefault="000C105A">
      <w:pPr>
        <w:rPr>
          <w:lang w:eastAsia="zh-CN"/>
        </w:rPr>
      </w:pPr>
    </w:p>
    <w:p w:rsidR="000C105A" w:rsidRDefault="00B66CE6">
      <w:pPr>
        <w:pStyle w:val="Heading2"/>
        <w:rPr>
          <w:lang w:eastAsia="zh-CN"/>
        </w:rPr>
      </w:pPr>
      <w:r>
        <w:rPr>
          <w:lang w:eastAsia="zh-CN"/>
        </w:rPr>
        <w:t>Overall time synchronization error over Uu interface</w:t>
      </w:r>
    </w:p>
    <w:p w:rsidR="000C105A" w:rsidRDefault="00B66CE6">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rsidR="000C105A" w:rsidRDefault="00B66CE6">
      <w:pPr>
        <w:numPr>
          <w:ilvl w:val="0"/>
          <w:numId w:val="16"/>
        </w:numPr>
        <w:adjustRightInd/>
        <w:spacing w:line="252" w:lineRule="auto"/>
        <w:contextualSpacing/>
        <w:jc w:val="left"/>
      </w:pPr>
      <w:r>
        <w:t>One Uu interface is assumed for smart grid.</w:t>
      </w:r>
    </w:p>
    <w:p w:rsidR="000C105A" w:rsidRDefault="00B66CE6">
      <w:pPr>
        <w:numPr>
          <w:ilvl w:val="0"/>
          <w:numId w:val="16"/>
        </w:numPr>
        <w:adjustRightInd/>
        <w:spacing w:line="252" w:lineRule="auto"/>
        <w:contextualSpacing/>
        <w:jc w:val="left"/>
        <w:rPr>
          <w:color w:val="1F497D"/>
          <w:szCs w:val="21"/>
        </w:rPr>
      </w:pPr>
      <w:r>
        <w:t>Two Uu interfaces are assumed for control-to-control.</w:t>
      </w:r>
    </w:p>
    <w:p w:rsidR="000C105A" w:rsidRDefault="00B66CE6">
      <w:pPr>
        <w:spacing w:before="240" w:after="0"/>
        <w:rPr>
          <w:lang w:eastAsia="zh-CN"/>
        </w:rPr>
      </w:pPr>
      <w:r>
        <w:rPr>
          <w:rFonts w:hint="eastAsia"/>
          <w:lang w:eastAsia="zh-CN"/>
        </w:rPr>
        <w:t>I</w:t>
      </w:r>
      <w:r>
        <w:rPr>
          <w:lang w:eastAsia="zh-CN"/>
        </w:rPr>
        <w:t xml:space="preserve">n addition, according to the LS [16] from RAN2, the single Uu interface budget for control-to-control scenario and smart grid scenario are as shown below: </w:t>
      </w:r>
    </w:p>
    <w:p w:rsidR="000C105A" w:rsidRDefault="000C105A">
      <w:pPr>
        <w:spacing w:before="240" w:after="0"/>
        <w:rPr>
          <w:lang w:eastAsia="zh-CN"/>
        </w:rPr>
      </w:pPr>
    </w:p>
    <w:tbl>
      <w:tblPr>
        <w:tblStyle w:val="TableGrid"/>
        <w:tblW w:w="0" w:type="auto"/>
        <w:jc w:val="center"/>
        <w:tblLook w:val="04A0" w:firstRow="1" w:lastRow="0" w:firstColumn="1" w:lastColumn="0" w:noHBand="0" w:noVBand="1"/>
      </w:tblPr>
      <w:tblGrid>
        <w:gridCol w:w="2972"/>
        <w:gridCol w:w="3402"/>
      </w:tblGrid>
      <w:tr w:rsidR="000C105A">
        <w:trPr>
          <w:trHeight w:val="233"/>
          <w:jc w:val="center"/>
        </w:trPr>
        <w:tc>
          <w:tcPr>
            <w:tcW w:w="2972" w:type="dxa"/>
          </w:tcPr>
          <w:p w:rsidR="000C105A" w:rsidRDefault="00B66CE6">
            <w:pPr>
              <w:spacing w:after="160"/>
              <w:contextualSpacing/>
              <w:rPr>
                <w:b/>
                <w:bCs/>
                <w:iCs/>
                <w:color w:val="000000"/>
                <w:lang w:eastAsia="ko-KR"/>
              </w:rPr>
            </w:pPr>
            <w:r>
              <w:rPr>
                <w:b/>
                <w:bCs/>
                <w:iCs/>
                <w:color w:val="000000"/>
                <w:lang w:eastAsia="ko-KR"/>
              </w:rPr>
              <w:t>Scenario</w:t>
            </w:r>
          </w:p>
        </w:tc>
        <w:tc>
          <w:tcPr>
            <w:tcW w:w="3402" w:type="dxa"/>
          </w:tcPr>
          <w:p w:rsidR="000C105A" w:rsidRDefault="00B66CE6">
            <w:pPr>
              <w:spacing w:after="160"/>
              <w:contextualSpacing/>
              <w:rPr>
                <w:b/>
                <w:bCs/>
                <w:iCs/>
                <w:color w:val="000000"/>
                <w:lang w:eastAsia="ko-KR"/>
              </w:rPr>
            </w:pPr>
            <w:r>
              <w:rPr>
                <w:b/>
                <w:bCs/>
                <w:iCs/>
                <w:color w:val="000000"/>
                <w:lang w:eastAsia="ko-KR"/>
              </w:rPr>
              <w:t>Single Uu interface Budget</w:t>
            </w:r>
          </w:p>
        </w:tc>
      </w:tr>
      <w:tr w:rsidR="000C105A">
        <w:trPr>
          <w:trHeight w:val="246"/>
          <w:jc w:val="center"/>
        </w:trPr>
        <w:tc>
          <w:tcPr>
            <w:tcW w:w="2972" w:type="dxa"/>
          </w:tcPr>
          <w:p w:rsidR="000C105A" w:rsidRDefault="00B66CE6">
            <w:pPr>
              <w:spacing w:after="160"/>
              <w:contextualSpacing/>
              <w:rPr>
                <w:iCs/>
                <w:color w:val="000000"/>
                <w:lang w:eastAsia="ko-KR"/>
              </w:rPr>
            </w:pPr>
            <w:r>
              <w:rPr>
                <w:iCs/>
                <w:color w:val="000000"/>
                <w:lang w:eastAsia="ko-KR"/>
              </w:rPr>
              <w:t>Control-to-Control</w:t>
            </w:r>
          </w:p>
        </w:tc>
        <w:tc>
          <w:tcPr>
            <w:tcW w:w="3402" w:type="dxa"/>
          </w:tcPr>
          <w:p w:rsidR="000C105A" w:rsidRDefault="00B66CE6">
            <w:pPr>
              <w:spacing w:after="160"/>
              <w:contextualSpacing/>
              <w:rPr>
                <w:iCs/>
                <w:color w:val="000000"/>
                <w:lang w:eastAsia="ko-KR"/>
              </w:rPr>
            </w:pPr>
            <w:r>
              <w:rPr>
                <w:iCs/>
                <w:color w:val="000000"/>
                <w:lang w:eastAsia="ko-KR"/>
              </w:rPr>
              <w:t>±145ns to ±275ns</w:t>
            </w:r>
          </w:p>
        </w:tc>
      </w:tr>
      <w:tr w:rsidR="000C105A">
        <w:trPr>
          <w:trHeight w:val="236"/>
          <w:jc w:val="center"/>
        </w:trPr>
        <w:tc>
          <w:tcPr>
            <w:tcW w:w="2972" w:type="dxa"/>
          </w:tcPr>
          <w:p w:rsidR="000C105A" w:rsidRDefault="00B66CE6">
            <w:pPr>
              <w:spacing w:after="160"/>
              <w:contextualSpacing/>
              <w:rPr>
                <w:iCs/>
                <w:color w:val="000000"/>
                <w:lang w:eastAsia="ko-KR"/>
              </w:rPr>
            </w:pPr>
            <w:r>
              <w:rPr>
                <w:iCs/>
                <w:color w:val="000000"/>
                <w:lang w:eastAsia="ko-KR"/>
              </w:rPr>
              <w:t>Smart Grid</w:t>
            </w:r>
          </w:p>
        </w:tc>
        <w:tc>
          <w:tcPr>
            <w:tcW w:w="3402" w:type="dxa"/>
          </w:tcPr>
          <w:p w:rsidR="000C105A" w:rsidRDefault="00B66CE6">
            <w:pPr>
              <w:spacing w:after="160"/>
              <w:contextualSpacing/>
              <w:rPr>
                <w:iCs/>
                <w:color w:val="000000"/>
                <w:lang w:eastAsia="ko-KR"/>
              </w:rPr>
            </w:pPr>
            <w:r>
              <w:rPr>
                <w:iCs/>
                <w:color w:val="000000"/>
                <w:lang w:eastAsia="ko-KR"/>
              </w:rPr>
              <w:t>±795ns to ±845ns</w:t>
            </w:r>
          </w:p>
        </w:tc>
      </w:tr>
    </w:tbl>
    <w:p w:rsidR="000C105A" w:rsidRDefault="000C105A">
      <w:pPr>
        <w:spacing w:after="0"/>
        <w:rPr>
          <w:lang w:eastAsia="zh-CN"/>
        </w:rPr>
      </w:pPr>
    </w:p>
    <w:p w:rsidR="000C105A" w:rsidRDefault="00B66CE6">
      <w:pPr>
        <w:spacing w:before="240" w:after="0"/>
        <w:rPr>
          <w:lang w:eastAsia="zh-CN"/>
        </w:rPr>
      </w:pPr>
      <w:r>
        <w:rPr>
          <w:lang w:eastAsia="zh-CN"/>
        </w:rPr>
        <w:lastRenderedPageBreak/>
        <w:t xml:space="preserve">Although the discussion on the equation to calculate the total error is still ongoing in section 3.1, some companies also provide some evaluation in the contribution based on their equation, which is summarized as shown in the following table. </w:t>
      </w:r>
    </w:p>
    <w:p w:rsidR="000C105A" w:rsidRDefault="000C105A">
      <w:pPr>
        <w:rPr>
          <w:lang w:eastAsia="zh-CN"/>
        </w:rPr>
      </w:pPr>
    </w:p>
    <w:p w:rsidR="000C105A" w:rsidRDefault="00B66CE6">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TableGrid"/>
        <w:tblW w:w="0" w:type="auto"/>
        <w:jc w:val="center"/>
        <w:tblLayout w:type="fixed"/>
        <w:tblLook w:val="04A0" w:firstRow="1" w:lastRow="0" w:firstColumn="1" w:lastColumn="0" w:noHBand="0" w:noVBand="1"/>
      </w:tblPr>
      <w:tblGrid>
        <w:gridCol w:w="2002"/>
        <w:gridCol w:w="1289"/>
        <w:gridCol w:w="1290"/>
        <w:gridCol w:w="1289"/>
        <w:gridCol w:w="1290"/>
      </w:tblGrid>
      <w:tr w:rsidR="000C105A">
        <w:trPr>
          <w:trHeight w:val="347"/>
          <w:jc w:val="center"/>
        </w:trPr>
        <w:tc>
          <w:tcPr>
            <w:tcW w:w="2002" w:type="dxa"/>
            <w:vMerge w:val="restart"/>
          </w:tcPr>
          <w:p w:rsidR="000C105A" w:rsidRDefault="00B66CE6">
            <w:pPr>
              <w:rPr>
                <w:lang w:eastAsia="zh-CN"/>
              </w:rPr>
            </w:pPr>
            <w:r>
              <w:rPr>
                <w:rFonts w:hint="eastAsia"/>
                <w:lang w:eastAsia="zh-CN"/>
              </w:rPr>
              <w:t>S</w:t>
            </w:r>
            <w:r>
              <w:rPr>
                <w:lang w:eastAsia="zh-CN"/>
              </w:rPr>
              <w:t xml:space="preserve">ource </w:t>
            </w:r>
          </w:p>
        </w:tc>
        <w:tc>
          <w:tcPr>
            <w:tcW w:w="2579" w:type="dxa"/>
            <w:gridSpan w:val="2"/>
          </w:tcPr>
          <w:p w:rsidR="000C105A" w:rsidRDefault="00B66CE6">
            <w:pPr>
              <w:jc w:val="center"/>
            </w:pPr>
            <w:r>
              <w:t>Control-to-control</w:t>
            </w:r>
          </w:p>
        </w:tc>
        <w:tc>
          <w:tcPr>
            <w:tcW w:w="2579" w:type="dxa"/>
            <w:gridSpan w:val="2"/>
          </w:tcPr>
          <w:p w:rsidR="000C105A" w:rsidRDefault="00B66CE6">
            <w:pPr>
              <w:jc w:val="center"/>
            </w:pPr>
            <w:r>
              <w:t>Smart grid</w:t>
            </w:r>
          </w:p>
        </w:tc>
      </w:tr>
      <w:tr w:rsidR="000C105A">
        <w:trPr>
          <w:trHeight w:val="359"/>
          <w:jc w:val="center"/>
        </w:trPr>
        <w:tc>
          <w:tcPr>
            <w:tcW w:w="2002" w:type="dxa"/>
            <w:vMerge/>
          </w:tcPr>
          <w:p w:rsidR="000C105A" w:rsidRDefault="000C105A"/>
        </w:tc>
        <w:tc>
          <w:tcPr>
            <w:tcW w:w="1289" w:type="dxa"/>
          </w:tcPr>
          <w:p w:rsidR="000C105A" w:rsidRDefault="00B66CE6">
            <w:pPr>
              <w:jc w:val="center"/>
            </w:pPr>
            <w:r>
              <w:t>15kHz</w:t>
            </w:r>
          </w:p>
        </w:tc>
        <w:tc>
          <w:tcPr>
            <w:tcW w:w="1290" w:type="dxa"/>
          </w:tcPr>
          <w:p w:rsidR="000C105A" w:rsidRDefault="00B66CE6">
            <w:pPr>
              <w:jc w:val="center"/>
            </w:pPr>
            <w:r>
              <w:t>30kHz</w:t>
            </w:r>
          </w:p>
        </w:tc>
        <w:tc>
          <w:tcPr>
            <w:tcW w:w="1289" w:type="dxa"/>
          </w:tcPr>
          <w:p w:rsidR="000C105A" w:rsidRDefault="00B66CE6">
            <w:pPr>
              <w:jc w:val="center"/>
            </w:pPr>
            <w:r>
              <w:t>15kHz</w:t>
            </w:r>
          </w:p>
        </w:tc>
        <w:tc>
          <w:tcPr>
            <w:tcW w:w="1290" w:type="dxa"/>
          </w:tcPr>
          <w:p w:rsidR="000C105A" w:rsidRDefault="00B66CE6">
            <w:pPr>
              <w:jc w:val="center"/>
            </w:pPr>
            <w:r>
              <w:t>30kHz</w:t>
            </w:r>
          </w:p>
        </w:tc>
      </w:tr>
      <w:tr w:rsidR="000C105A">
        <w:trPr>
          <w:trHeight w:val="533"/>
          <w:jc w:val="center"/>
        </w:trPr>
        <w:tc>
          <w:tcPr>
            <w:tcW w:w="2002" w:type="dxa"/>
          </w:tcPr>
          <w:p w:rsidR="000C105A" w:rsidRDefault="00B66CE6">
            <w:r>
              <w:t>Nokia</w:t>
            </w:r>
          </w:p>
        </w:tc>
        <w:tc>
          <w:tcPr>
            <w:tcW w:w="1289" w:type="dxa"/>
          </w:tcPr>
          <w:p w:rsidR="000C105A" w:rsidRDefault="00B66CE6">
            <w:pPr>
              <w:jc w:val="center"/>
              <w:rPr>
                <w:rFonts w:ascii="Calibri" w:hAnsi="Calibri" w:cs="Calibri"/>
                <w:color w:val="000000"/>
                <w:highlight w:val="red"/>
              </w:rPr>
            </w:pPr>
            <w:r>
              <w:rPr>
                <w:rFonts w:ascii="Calibri" w:hAnsi="Calibri" w:cs="Calibri"/>
                <w:color w:val="000000"/>
                <w:highlight w:val="red"/>
              </w:rPr>
              <w:t>458ns</w:t>
            </w:r>
          </w:p>
        </w:tc>
        <w:tc>
          <w:tcPr>
            <w:tcW w:w="1290" w:type="dxa"/>
          </w:tcPr>
          <w:p w:rsidR="000C105A" w:rsidRDefault="00B66CE6">
            <w:pPr>
              <w:jc w:val="center"/>
              <w:rPr>
                <w:rFonts w:ascii="Calibri" w:hAnsi="Calibri" w:cs="Calibri"/>
                <w:color w:val="000000"/>
                <w:highlight w:val="red"/>
              </w:rPr>
            </w:pPr>
            <w:r>
              <w:rPr>
                <w:rFonts w:ascii="Calibri" w:hAnsi="Calibri" w:cs="Calibri"/>
                <w:color w:val="000000"/>
                <w:highlight w:val="red"/>
              </w:rPr>
              <w:t>328ns</w:t>
            </w:r>
          </w:p>
        </w:tc>
        <w:tc>
          <w:tcPr>
            <w:tcW w:w="1289" w:type="dxa"/>
          </w:tcPr>
          <w:p w:rsidR="000C105A" w:rsidRDefault="00B66CE6">
            <w:pPr>
              <w:jc w:val="center"/>
              <w:rPr>
                <w:highlight w:val="green"/>
              </w:rPr>
            </w:pPr>
            <w:r>
              <w:rPr>
                <w:rFonts w:ascii="Calibri" w:hAnsi="Calibri" w:cs="Calibri"/>
                <w:color w:val="000000"/>
                <w:highlight w:val="green"/>
              </w:rPr>
              <w:t>525ns</w:t>
            </w:r>
          </w:p>
        </w:tc>
        <w:tc>
          <w:tcPr>
            <w:tcW w:w="1290" w:type="dxa"/>
          </w:tcPr>
          <w:p w:rsidR="000C105A" w:rsidRDefault="00B66CE6">
            <w:pPr>
              <w:jc w:val="center"/>
              <w:rPr>
                <w:strike/>
                <w:highlight w:val="green"/>
              </w:rPr>
            </w:pPr>
            <w:r>
              <w:rPr>
                <w:rFonts w:ascii="Calibri" w:hAnsi="Calibri" w:cs="Calibri"/>
                <w:color w:val="000000"/>
                <w:highlight w:val="green"/>
              </w:rPr>
              <w:t>395ns</w:t>
            </w:r>
          </w:p>
        </w:tc>
      </w:tr>
      <w:tr w:rsidR="000C105A">
        <w:trPr>
          <w:trHeight w:val="533"/>
          <w:jc w:val="center"/>
        </w:trPr>
        <w:tc>
          <w:tcPr>
            <w:tcW w:w="2002" w:type="dxa"/>
          </w:tcPr>
          <w:p w:rsidR="000C105A" w:rsidRDefault="00B66CE6">
            <w:pPr>
              <w:rPr>
                <w:lang w:eastAsia="zh-CN"/>
              </w:rPr>
            </w:pPr>
            <w:r>
              <w:rPr>
                <w:lang w:eastAsia="zh-CN"/>
              </w:rPr>
              <w:t>ZTE</w:t>
            </w:r>
          </w:p>
        </w:tc>
        <w:tc>
          <w:tcPr>
            <w:tcW w:w="1289" w:type="dxa"/>
          </w:tcPr>
          <w:p w:rsidR="000C105A" w:rsidRDefault="00B66CE6">
            <w:pPr>
              <w:jc w:val="center"/>
              <w:rPr>
                <w:rFonts w:ascii="Calibri" w:hAnsi="Calibri" w:cs="Calibri"/>
                <w:color w:val="000000"/>
                <w:highlight w:val="red"/>
              </w:rPr>
            </w:pPr>
            <w:r>
              <w:rPr>
                <w:rFonts w:hint="eastAsia"/>
                <w:highlight w:val="red"/>
                <w:lang w:eastAsia="zh-CN"/>
              </w:rPr>
              <w:t>340.5ns</w:t>
            </w:r>
          </w:p>
        </w:tc>
        <w:tc>
          <w:tcPr>
            <w:tcW w:w="1290" w:type="dxa"/>
          </w:tcPr>
          <w:p w:rsidR="000C105A" w:rsidRDefault="00B66CE6">
            <w:pPr>
              <w:jc w:val="center"/>
              <w:rPr>
                <w:rFonts w:ascii="Calibri" w:hAnsi="Calibri" w:cs="Calibri"/>
                <w:color w:val="000000"/>
                <w:highlight w:val="green"/>
              </w:rPr>
            </w:pPr>
            <w:r>
              <w:rPr>
                <w:rFonts w:hint="eastAsia"/>
                <w:highlight w:val="green"/>
                <w:lang w:eastAsia="zh-CN"/>
              </w:rPr>
              <w:t>210ns</w:t>
            </w:r>
          </w:p>
        </w:tc>
        <w:tc>
          <w:tcPr>
            <w:tcW w:w="1289" w:type="dxa"/>
          </w:tcPr>
          <w:p w:rsidR="000C105A" w:rsidRDefault="00B66CE6">
            <w:pPr>
              <w:jc w:val="center"/>
              <w:rPr>
                <w:rFonts w:ascii="Calibri" w:hAnsi="Calibri" w:cs="Calibri"/>
                <w:color w:val="000000"/>
                <w:highlight w:val="green"/>
              </w:rPr>
            </w:pPr>
            <w:r>
              <w:rPr>
                <w:rFonts w:hint="eastAsia"/>
                <w:highlight w:val="green"/>
                <w:lang w:eastAsia="zh-CN"/>
              </w:rPr>
              <w:t>475.5ns</w:t>
            </w:r>
          </w:p>
        </w:tc>
        <w:tc>
          <w:tcPr>
            <w:tcW w:w="1290" w:type="dxa"/>
          </w:tcPr>
          <w:p w:rsidR="000C105A" w:rsidRDefault="00B66CE6">
            <w:pPr>
              <w:jc w:val="center"/>
              <w:rPr>
                <w:rFonts w:ascii="Calibri" w:hAnsi="Calibri" w:cs="Calibri"/>
                <w:color w:val="000000"/>
                <w:highlight w:val="green"/>
              </w:rPr>
            </w:pPr>
            <w:r>
              <w:rPr>
                <w:rFonts w:hint="eastAsia"/>
                <w:highlight w:val="green"/>
                <w:lang w:eastAsia="zh-CN"/>
              </w:rPr>
              <w:t>345ns</w:t>
            </w:r>
          </w:p>
        </w:tc>
      </w:tr>
      <w:tr w:rsidR="000C105A">
        <w:trPr>
          <w:trHeight w:val="533"/>
          <w:jc w:val="center"/>
        </w:trPr>
        <w:tc>
          <w:tcPr>
            <w:tcW w:w="2002" w:type="dxa"/>
          </w:tcPr>
          <w:p w:rsidR="000C105A" w:rsidRDefault="00B66CE6">
            <w:pPr>
              <w:rPr>
                <w:lang w:eastAsia="zh-CN"/>
              </w:rPr>
            </w:pPr>
            <w:r>
              <w:rPr>
                <w:rFonts w:hint="eastAsia"/>
                <w:lang w:eastAsia="zh-CN"/>
              </w:rPr>
              <w:t>V</w:t>
            </w:r>
            <w:r>
              <w:rPr>
                <w:lang w:eastAsia="zh-CN"/>
              </w:rPr>
              <w:t>ivo</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0C105A">
        <w:trPr>
          <w:trHeight w:val="533"/>
          <w:jc w:val="center"/>
        </w:trPr>
        <w:tc>
          <w:tcPr>
            <w:tcW w:w="2002" w:type="dxa"/>
          </w:tcPr>
          <w:p w:rsidR="000C105A" w:rsidRDefault="00B66CE6">
            <w:pPr>
              <w:rPr>
                <w:lang w:eastAsia="zh-CN"/>
              </w:rPr>
            </w:pPr>
            <w:r>
              <w:rPr>
                <w:rFonts w:hint="eastAsia"/>
                <w:lang w:eastAsia="zh-CN"/>
              </w:rPr>
              <w:t>I</w:t>
            </w:r>
            <w:r>
              <w:rPr>
                <w:lang w:eastAsia="zh-CN"/>
              </w:rPr>
              <w:t>ntel</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0C105A">
        <w:trPr>
          <w:trHeight w:val="533"/>
          <w:jc w:val="center"/>
        </w:trPr>
        <w:tc>
          <w:tcPr>
            <w:tcW w:w="2002" w:type="dxa"/>
          </w:tcPr>
          <w:p w:rsidR="000C105A" w:rsidRDefault="00B66CE6">
            <w:pPr>
              <w:rPr>
                <w:lang w:eastAsia="zh-CN"/>
              </w:rPr>
            </w:pPr>
            <w:r>
              <w:rPr>
                <w:rFonts w:hint="eastAsia"/>
                <w:lang w:eastAsia="zh-CN"/>
              </w:rPr>
              <w:t>E</w:t>
            </w:r>
            <w:r>
              <w:rPr>
                <w:lang w:eastAsia="zh-CN"/>
              </w:rPr>
              <w:t xml:space="preserve">ricsson </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0C105A" w:rsidRDefault="000C105A">
            <w:pPr>
              <w:jc w:val="center"/>
              <w:rPr>
                <w:rFonts w:ascii="Calibri" w:hAnsi="Calibri" w:cs="Calibri"/>
                <w:color w:val="000000"/>
                <w:highlight w:val="red"/>
                <w:lang w:eastAsia="zh-CN"/>
              </w:rPr>
            </w:pP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rsidR="000C105A" w:rsidRDefault="000C105A">
            <w:pPr>
              <w:jc w:val="center"/>
              <w:rPr>
                <w:rFonts w:ascii="Calibri" w:hAnsi="Calibri" w:cs="Calibri"/>
                <w:color w:val="000000"/>
                <w:highlight w:val="green"/>
                <w:lang w:eastAsia="zh-CN"/>
              </w:rPr>
            </w:pPr>
          </w:p>
        </w:tc>
      </w:tr>
      <w:tr w:rsidR="000C105A">
        <w:trPr>
          <w:trHeight w:val="533"/>
          <w:jc w:val="center"/>
        </w:trPr>
        <w:tc>
          <w:tcPr>
            <w:tcW w:w="2002" w:type="dxa"/>
          </w:tcPr>
          <w:p w:rsidR="000C105A" w:rsidRDefault="00B66CE6">
            <w:pPr>
              <w:rPr>
                <w:lang w:eastAsia="zh-CN"/>
              </w:rPr>
            </w:pPr>
            <w:r>
              <w:rPr>
                <w:rFonts w:hint="eastAsia"/>
                <w:lang w:eastAsia="zh-CN"/>
              </w:rPr>
              <w:t>H</w:t>
            </w:r>
            <w:r>
              <w:rPr>
                <w:lang w:eastAsia="zh-CN"/>
              </w:rPr>
              <w:t>uawei, HiSilicon</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0C105A">
        <w:trPr>
          <w:trHeight w:val="533"/>
          <w:jc w:val="center"/>
        </w:trPr>
        <w:tc>
          <w:tcPr>
            <w:tcW w:w="2002" w:type="dxa"/>
          </w:tcPr>
          <w:p w:rsidR="000C105A" w:rsidRDefault="00B66CE6">
            <w:pPr>
              <w:rPr>
                <w:lang w:eastAsia="zh-CN"/>
              </w:rPr>
            </w:pPr>
            <w:r>
              <w:rPr>
                <w:rFonts w:hint="eastAsia"/>
                <w:lang w:eastAsia="zh-CN"/>
              </w:rPr>
              <w:t>Q</w:t>
            </w:r>
            <w:r>
              <w:rPr>
                <w:lang w:eastAsia="zh-CN"/>
              </w:rPr>
              <w:t>ualcomm</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rsidR="000C105A" w:rsidRDefault="000C105A">
            <w:pPr>
              <w:jc w:val="center"/>
              <w:rPr>
                <w:rFonts w:ascii="Calibri" w:hAnsi="Calibri" w:cs="Calibri"/>
                <w:color w:val="000000"/>
                <w:highlight w:val="red"/>
                <w:lang w:eastAsia="zh-CN"/>
              </w:rPr>
            </w:pP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rsidR="000C105A" w:rsidRDefault="000C105A">
            <w:pPr>
              <w:jc w:val="center"/>
              <w:rPr>
                <w:rFonts w:ascii="Calibri" w:hAnsi="Calibri" w:cs="Calibri"/>
                <w:color w:val="000000"/>
                <w:highlight w:val="green"/>
                <w:lang w:eastAsia="zh-CN"/>
              </w:rPr>
            </w:pPr>
          </w:p>
        </w:tc>
      </w:tr>
      <w:tr w:rsidR="000C105A">
        <w:trPr>
          <w:trHeight w:val="533"/>
          <w:jc w:val="center"/>
        </w:trPr>
        <w:tc>
          <w:tcPr>
            <w:tcW w:w="2002" w:type="dxa"/>
          </w:tcPr>
          <w:p w:rsidR="000C105A" w:rsidRDefault="00B66CE6">
            <w:pPr>
              <w:rPr>
                <w:lang w:eastAsia="zh-CN"/>
              </w:rPr>
            </w:pPr>
            <w:r>
              <w:rPr>
                <w:rFonts w:hint="eastAsia"/>
                <w:lang w:eastAsia="zh-CN"/>
              </w:rPr>
              <w:t>S</w:t>
            </w:r>
            <w:r>
              <w:rPr>
                <w:lang w:eastAsia="zh-CN"/>
              </w:rPr>
              <w:t xml:space="preserve">amsung </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0C105A">
        <w:trPr>
          <w:trHeight w:val="533"/>
          <w:jc w:val="center"/>
        </w:trPr>
        <w:tc>
          <w:tcPr>
            <w:tcW w:w="2002" w:type="dxa"/>
          </w:tcPr>
          <w:p w:rsidR="000C105A" w:rsidRDefault="00B66CE6">
            <w:pPr>
              <w:rPr>
                <w:lang w:eastAsia="zh-CN"/>
              </w:rPr>
            </w:pPr>
            <w:r>
              <w:rPr>
                <w:rFonts w:hint="eastAsia"/>
                <w:lang w:eastAsia="zh-CN"/>
              </w:rPr>
              <w:t>M</w:t>
            </w:r>
            <w:r>
              <w:rPr>
                <w:lang w:eastAsia="zh-CN"/>
              </w:rPr>
              <w:t>ediaTek</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rsidR="000C105A" w:rsidRDefault="000C105A">
            <w:pPr>
              <w:jc w:val="center"/>
              <w:rPr>
                <w:rFonts w:ascii="Calibri" w:hAnsi="Calibri" w:cs="Calibri"/>
                <w:color w:val="000000"/>
                <w:highlight w:val="red"/>
                <w:lang w:eastAsia="zh-CN"/>
              </w:rPr>
            </w:pP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rsidR="000C105A" w:rsidRDefault="000C105A">
            <w:pPr>
              <w:jc w:val="center"/>
              <w:rPr>
                <w:rFonts w:ascii="Calibri" w:hAnsi="Calibri" w:cs="Calibri"/>
                <w:color w:val="000000"/>
                <w:highlight w:val="green"/>
                <w:lang w:eastAsia="zh-CN"/>
              </w:rPr>
            </w:pPr>
          </w:p>
        </w:tc>
      </w:tr>
      <w:tr w:rsidR="000C105A">
        <w:trPr>
          <w:trHeight w:val="533"/>
          <w:jc w:val="center"/>
        </w:trPr>
        <w:tc>
          <w:tcPr>
            <w:tcW w:w="2002" w:type="dxa"/>
          </w:tcPr>
          <w:p w:rsidR="000C105A" w:rsidRDefault="00B66CE6">
            <w:pPr>
              <w:rPr>
                <w:lang w:eastAsia="zh-CN"/>
              </w:rPr>
            </w:pPr>
            <w:r>
              <w:rPr>
                <w:rFonts w:hint="eastAsia"/>
                <w:lang w:eastAsia="zh-CN"/>
              </w:rPr>
              <w:t>C</w:t>
            </w:r>
            <w:r>
              <w:rPr>
                <w:lang w:eastAsia="zh-CN"/>
              </w:rPr>
              <w:t>ATT</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0C105A">
        <w:trPr>
          <w:trHeight w:val="533"/>
          <w:jc w:val="center"/>
        </w:trPr>
        <w:tc>
          <w:tcPr>
            <w:tcW w:w="2002" w:type="dxa"/>
          </w:tcPr>
          <w:p w:rsidR="000C105A" w:rsidRDefault="00B66CE6">
            <w:pPr>
              <w:rPr>
                <w:lang w:eastAsia="zh-CN"/>
              </w:rPr>
            </w:pPr>
            <w:r>
              <w:rPr>
                <w:rFonts w:hint="eastAsia"/>
                <w:lang w:eastAsia="zh-CN"/>
              </w:rPr>
              <w:t>O</w:t>
            </w:r>
            <w:r>
              <w:rPr>
                <w:lang w:eastAsia="zh-CN"/>
              </w:rPr>
              <w:t>PPO</w:t>
            </w:r>
          </w:p>
        </w:tc>
        <w:tc>
          <w:tcPr>
            <w:tcW w:w="1289"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rsidR="000C105A" w:rsidRDefault="00B66CE6">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rsidR="000C105A" w:rsidRDefault="00B66CE6">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rsidR="000C105A" w:rsidRDefault="000C105A">
      <w:pPr>
        <w:rPr>
          <w:lang w:eastAsia="zh-CN"/>
        </w:rPr>
      </w:pPr>
    </w:p>
    <w:p w:rsidR="000C105A" w:rsidRDefault="00B66CE6">
      <w:pPr>
        <w:rPr>
          <w:lang w:eastAsia="zh-CN"/>
        </w:rPr>
      </w:pPr>
      <w:r>
        <w:rPr>
          <w:rFonts w:hint="eastAsia"/>
          <w:lang w:eastAsia="zh-CN"/>
        </w:rPr>
        <w:t>B</w:t>
      </w:r>
      <w:r>
        <w:rPr>
          <w:lang w:eastAsia="zh-CN"/>
        </w:rPr>
        <w:t xml:space="preserve">ased on the above table, the following observations can be seen:  </w:t>
      </w:r>
    </w:p>
    <w:p w:rsidR="000C105A" w:rsidRDefault="00B66CE6">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Ok.</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Agree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rFonts w:hint="eastAsia"/>
                <w:color w:val="000000" w:themeColor="text1"/>
                <w:lang w:eastAsia="zh-CN"/>
              </w:rPr>
              <w:t>We have the same observation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Agree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Support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color w:val="000000" w:themeColor="text1"/>
                <w:lang w:eastAsia="ko-KR"/>
              </w:rPr>
            </w:pPr>
            <w:r>
              <w:rPr>
                <w:rFonts w:eastAsia="Malgun Gothic" w:hint="eastAsia"/>
                <w:color w:val="000000" w:themeColor="text1"/>
                <w:lang w:eastAsia="ko-KR"/>
              </w:rPr>
              <w:t>Support.</w:t>
            </w:r>
          </w:p>
        </w:tc>
      </w:tr>
      <w:tr w:rsidR="000C105A">
        <w:tc>
          <w:tcPr>
            <w:tcW w:w="2113" w:type="dxa"/>
          </w:tcPr>
          <w:p w:rsidR="000C105A" w:rsidRDefault="00B66CE6">
            <w:pPr>
              <w:spacing w:beforeLines="50" w:before="120"/>
              <w:rPr>
                <w:kern w:val="2"/>
                <w:lang w:eastAsia="zh-CN"/>
              </w:rPr>
            </w:pPr>
            <w:r>
              <w:rPr>
                <w:kern w:val="2"/>
                <w:lang w:eastAsia="zh-CN"/>
              </w:rPr>
              <w:t>Ericsson</w:t>
            </w:r>
          </w:p>
        </w:tc>
        <w:tc>
          <w:tcPr>
            <w:tcW w:w="7194" w:type="dxa"/>
          </w:tcPr>
          <w:p w:rsidR="000C105A" w:rsidRDefault="00B66CE6">
            <w:pPr>
              <w:spacing w:beforeLines="50" w:before="120"/>
              <w:rPr>
                <w:color w:val="000000" w:themeColor="text1"/>
                <w:lang w:eastAsia="zh-CN"/>
              </w:rPr>
            </w:pPr>
            <w:r>
              <w:rPr>
                <w:color w:val="000000" w:themeColor="text1"/>
                <w:lang w:eastAsia="zh-CN"/>
              </w:rPr>
              <w:t>Agree with the observation.</w:t>
            </w:r>
          </w:p>
          <w:p w:rsidR="000C105A" w:rsidRDefault="00B66CE6">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0C105A">
        <w:tc>
          <w:tcPr>
            <w:tcW w:w="2113" w:type="dxa"/>
          </w:tcPr>
          <w:p w:rsidR="000C105A" w:rsidRDefault="00B66CE6">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0C105A" w:rsidRDefault="00B66CE6">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rsidR="000C105A" w:rsidRDefault="000C105A">
      <w:pPr>
        <w:rPr>
          <w:b/>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rsidR="000C105A" w:rsidRDefault="00B66CE6">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Huawei/HiSilicon, LG, Ericsson, CATT, OPPO, Samsung, Nokia/NSB, Vivo, MTK, ZTE, ETRI </w:t>
      </w:r>
    </w:p>
    <w:p w:rsidR="000C105A" w:rsidRDefault="00B66CE6">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rsidR="000C105A" w:rsidRDefault="000C105A">
      <w:pPr>
        <w:rPr>
          <w:b/>
          <w:lang w:eastAsia="zh-CN"/>
        </w:rPr>
      </w:pPr>
    </w:p>
    <w:p w:rsidR="000C105A" w:rsidRDefault="00B66CE6">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rsidR="000C105A" w:rsidRDefault="000C105A">
      <w:pPr>
        <w:rPr>
          <w:lang w:eastAsia="zh-CN"/>
        </w:rPr>
      </w:pP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Agree</w:t>
            </w:r>
          </w:p>
          <w:p w:rsidR="000C105A" w:rsidRDefault="00B66CE6">
            <w:pPr>
              <w:spacing w:beforeLines="50" w:before="120"/>
              <w:rPr>
                <w:color w:val="000000" w:themeColor="text1"/>
                <w:lang w:eastAsia="zh-CN"/>
              </w:rPr>
            </w:pPr>
            <w:r>
              <w:rPr>
                <w:color w:val="000000" w:themeColor="text1"/>
                <w:lang w:eastAsia="zh-CN"/>
              </w:rPr>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rsidR="000C105A" w:rsidRDefault="00B66CE6">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rFonts w:hint="eastAsia"/>
                <w:color w:val="000000" w:themeColor="text1"/>
                <w:lang w:eastAsia="zh-CN"/>
              </w:rPr>
              <w:t>Yes. We have the same observation.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Agree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Support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color w:val="000000" w:themeColor="text1"/>
                <w:lang w:eastAsia="ko-KR"/>
              </w:rPr>
            </w:pPr>
            <w:r>
              <w:rPr>
                <w:rFonts w:eastAsia="Malgun Gothic" w:hint="eastAsia"/>
                <w:color w:val="000000" w:themeColor="text1"/>
                <w:lang w:eastAsia="ko-KR"/>
              </w:rPr>
              <w:t xml:space="preserve">Support. </w:t>
            </w:r>
          </w:p>
        </w:tc>
      </w:tr>
      <w:tr w:rsidR="000C105A">
        <w:tc>
          <w:tcPr>
            <w:tcW w:w="2113" w:type="dxa"/>
          </w:tcPr>
          <w:p w:rsidR="000C105A" w:rsidRDefault="00B66CE6">
            <w:pPr>
              <w:spacing w:beforeLines="50" w:before="120"/>
              <w:rPr>
                <w:kern w:val="2"/>
                <w:lang w:eastAsia="zh-CN"/>
              </w:rPr>
            </w:pPr>
            <w:r>
              <w:rPr>
                <w:kern w:val="2"/>
                <w:lang w:eastAsia="zh-CN"/>
              </w:rPr>
              <w:t>Ericsson</w:t>
            </w:r>
          </w:p>
        </w:tc>
        <w:tc>
          <w:tcPr>
            <w:tcW w:w="7194" w:type="dxa"/>
          </w:tcPr>
          <w:p w:rsidR="000C105A" w:rsidRDefault="00B66CE6">
            <w:pPr>
              <w:spacing w:beforeLines="50" w:before="120"/>
              <w:rPr>
                <w:color w:val="000000" w:themeColor="text1"/>
                <w:lang w:eastAsia="zh-CN"/>
              </w:rPr>
            </w:pPr>
            <w:r>
              <w:rPr>
                <w:color w:val="000000" w:themeColor="text1"/>
                <w:lang w:eastAsia="zh-CN"/>
              </w:rPr>
              <w:t>Agree with the observation.</w:t>
            </w:r>
          </w:p>
          <w:p w:rsidR="000C105A" w:rsidRDefault="00B66CE6">
            <w:pPr>
              <w:spacing w:beforeLines="50" w:before="120"/>
              <w:rPr>
                <w:color w:val="000000" w:themeColor="text1"/>
                <w:lang w:eastAsia="zh-CN"/>
              </w:rPr>
            </w:pPr>
            <w:r>
              <w:rPr>
                <w:color w:val="000000" w:themeColor="text1"/>
                <w:lang w:eastAsia="zh-CN"/>
              </w:rPr>
              <w:t>However, we emphasize again that one method should be standardized in Rel-17 for all TSN use cases. The enhanced method developed to satisfy control-to-control requirements can be used for smart grid case and many other TSN use cases.</w:t>
            </w:r>
          </w:p>
        </w:tc>
      </w:tr>
      <w:tr w:rsidR="000C105A">
        <w:tc>
          <w:tcPr>
            <w:tcW w:w="2113" w:type="dxa"/>
          </w:tcPr>
          <w:p w:rsidR="000C105A" w:rsidRDefault="00B66CE6">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0C105A" w:rsidRDefault="00B66CE6">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rsidR="000C105A" w:rsidRDefault="00B66CE6">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Huawei/HiSilcion, LG, Ericsson, ETRI </w:t>
      </w:r>
    </w:p>
    <w:p w:rsidR="000C105A" w:rsidRDefault="00B66CE6">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rsidR="000C105A" w:rsidRDefault="00B66CE6">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rsidR="000C105A" w:rsidRDefault="000C105A">
      <w:pPr>
        <w:rPr>
          <w:lang w:eastAsia="zh-CN"/>
        </w:rPr>
      </w:pPr>
    </w:p>
    <w:p w:rsidR="000C105A" w:rsidRDefault="00B66CE6">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rsidR="000C105A" w:rsidRDefault="00B66CE6">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Support.</w:t>
            </w:r>
          </w:p>
        </w:tc>
      </w:tr>
    </w:tbl>
    <w:p w:rsidR="000C105A" w:rsidRDefault="000C105A">
      <w:pPr>
        <w:rPr>
          <w:lang w:eastAsia="zh-CN"/>
        </w:rPr>
      </w:pPr>
    </w:p>
    <w:p w:rsidR="000C105A" w:rsidRDefault="00B66CE6">
      <w:pPr>
        <w:pStyle w:val="Heading1"/>
        <w:spacing w:before="240"/>
        <w:ind w:left="431" w:hanging="431"/>
        <w:rPr>
          <w:lang w:eastAsia="zh-CN"/>
        </w:rPr>
      </w:pPr>
      <w:r>
        <w:rPr>
          <w:lang w:eastAsia="zh-CN"/>
        </w:rPr>
        <w:t>Potential enhancements for propagation delay compensation</w:t>
      </w:r>
    </w:p>
    <w:p w:rsidR="000C105A" w:rsidRDefault="00B66CE6">
      <w:pPr>
        <w:rPr>
          <w:lang w:eastAsia="zh-CN"/>
        </w:rPr>
      </w:pPr>
      <w:r>
        <w:rPr>
          <w:lang w:eastAsia="zh-CN"/>
        </w:rPr>
        <w:t>In RAN1#102-e meeting, the following option 1 and option 2 are agreed for further study in RAN1.</w:t>
      </w:r>
    </w:p>
    <w:p w:rsidR="000C105A" w:rsidRDefault="00B66CE6">
      <w:pPr>
        <w:numPr>
          <w:ilvl w:val="0"/>
          <w:numId w:val="22"/>
        </w:numPr>
        <w:adjustRightInd/>
        <w:contextualSpacing/>
      </w:pPr>
      <w:r>
        <w:rPr>
          <w:b/>
          <w:bCs/>
        </w:rPr>
        <w:lastRenderedPageBreak/>
        <w:t>Option 1</w:t>
      </w:r>
      <w:r>
        <w:t>: TA-based propagation delay</w:t>
      </w:r>
    </w:p>
    <w:p w:rsidR="000C105A" w:rsidRDefault="00B66CE6">
      <w:pPr>
        <w:numPr>
          <w:ilvl w:val="1"/>
          <w:numId w:val="22"/>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0C105A" w:rsidRDefault="000C105A">
      <w:pPr>
        <w:spacing w:beforeLines="50" w:before="120" w:after="240"/>
        <w:ind w:leftChars="579" w:left="1274"/>
        <w:contextualSpacing/>
      </w:pPr>
    </w:p>
    <w:p w:rsidR="000C105A" w:rsidRDefault="00B66CE6">
      <w:pPr>
        <w:numPr>
          <w:ilvl w:val="1"/>
          <w:numId w:val="22"/>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0C105A" w:rsidRDefault="000C105A">
      <w:pPr>
        <w:ind w:leftChars="-73" w:left="-161"/>
        <w:contextualSpacing/>
      </w:pPr>
    </w:p>
    <w:p w:rsidR="000C105A" w:rsidRDefault="00B66CE6">
      <w:pPr>
        <w:numPr>
          <w:ilvl w:val="1"/>
          <w:numId w:val="22"/>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0C105A" w:rsidRDefault="000C105A">
      <w:pPr>
        <w:spacing w:beforeLines="50" w:before="120"/>
        <w:ind w:left="2160"/>
        <w:contextualSpacing/>
      </w:pPr>
    </w:p>
    <w:p w:rsidR="000C105A" w:rsidRDefault="00B66CE6">
      <w:pPr>
        <w:numPr>
          <w:ilvl w:val="0"/>
          <w:numId w:val="22"/>
        </w:numPr>
        <w:adjustRightInd/>
        <w:spacing w:after="240"/>
        <w:ind w:left="714" w:hanging="357"/>
        <w:contextualSpacing/>
      </w:pPr>
      <w:r>
        <w:rPr>
          <w:b/>
          <w:bCs/>
        </w:rPr>
        <w:t>Option 2</w:t>
      </w:r>
      <w:r>
        <w:t>: RTT based delay compensation:</w:t>
      </w:r>
    </w:p>
    <w:p w:rsidR="000C105A" w:rsidRDefault="00B66CE6">
      <w:pPr>
        <w:numPr>
          <w:ilvl w:val="1"/>
          <w:numId w:val="22"/>
        </w:numPr>
        <w:adjustRightInd/>
        <w:spacing w:after="240"/>
        <w:contextualSpacing/>
      </w:pPr>
      <w:r>
        <w:t xml:space="preserve">Propagation delay estimation based on an RAN managed Rx-Tx procedure intended for time synchronization (FFS to expand or separate procedure/signaling to positioning). </w:t>
      </w:r>
    </w:p>
    <w:p w:rsidR="000C105A" w:rsidRDefault="000C105A">
      <w:pPr>
        <w:rPr>
          <w:lang w:eastAsia="zh-CN"/>
        </w:rPr>
      </w:pPr>
    </w:p>
    <w:p w:rsidR="000C105A" w:rsidRDefault="00B66CE6">
      <w:pPr>
        <w:pStyle w:val="Heading2"/>
        <w:rPr>
          <w:lang w:eastAsia="zh-CN"/>
        </w:rPr>
      </w:pPr>
      <w:r>
        <w:rPr>
          <w:lang w:eastAsia="zh-CN"/>
        </w:rPr>
        <w:t>TA-based propagation delay compensation</w:t>
      </w:r>
    </w:p>
    <w:p w:rsidR="000C105A" w:rsidRDefault="00B66CE6">
      <w:pPr>
        <w:rPr>
          <w:lang w:eastAsia="zh-CN"/>
        </w:rPr>
      </w:pPr>
      <w:r>
        <w:rPr>
          <w:rFonts w:hint="eastAsia"/>
          <w:lang w:eastAsia="zh-CN"/>
        </w:rPr>
        <w:t>T</w:t>
      </w:r>
      <w:r>
        <w:rPr>
          <w:lang w:eastAsia="zh-CN"/>
        </w:rPr>
        <w:t xml:space="preserve">his section will discuss details of TA-based propagation delay. </w:t>
      </w:r>
    </w:p>
    <w:p w:rsidR="000C105A" w:rsidRDefault="00B66CE6">
      <w:pPr>
        <w:pStyle w:val="Heading3"/>
        <w:rPr>
          <w:lang w:eastAsia="zh-CN"/>
        </w:rPr>
      </w:pPr>
      <w:r>
        <w:rPr>
          <w:lang w:eastAsia="zh-CN"/>
        </w:rPr>
        <w:t>Option 1a</w:t>
      </w:r>
      <w:r>
        <w:t xml:space="preserve">: </w:t>
      </w:r>
      <w:r>
        <w:rPr>
          <w:b w:val="0"/>
        </w:rPr>
        <w:t>Propagation delay estimation based on legacy Timing advance (potentially with enhanced TA indication granularity)</w:t>
      </w:r>
    </w:p>
    <w:p w:rsidR="000C105A" w:rsidRDefault="00B66CE6">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spacing w:before="180"/>
              <w:rPr>
                <w:i/>
                <w:lang w:eastAsia="zh-CN"/>
              </w:rPr>
            </w:pPr>
            <w:r>
              <w:rPr>
                <w:i/>
                <w:lang w:eastAsia="zh-CN"/>
              </w:rPr>
              <w:t>Nokia R1-2100730</w:t>
            </w:r>
          </w:p>
          <w:p w:rsidR="000C105A" w:rsidRDefault="00B66CE6">
            <w:r>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rsidR="000C105A" w:rsidRDefault="00B66CE6">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TableGrid"/>
              <w:tblW w:w="0" w:type="auto"/>
              <w:tblLook w:val="04A0" w:firstRow="1" w:lastRow="0" w:firstColumn="1" w:lastColumn="0" w:noHBand="0" w:noVBand="1"/>
            </w:tblPr>
            <w:tblGrid>
              <w:gridCol w:w="9081"/>
            </w:tblGrid>
            <w:tr w:rsidR="000C105A">
              <w:tc>
                <w:tcPr>
                  <w:tcW w:w="9629" w:type="dxa"/>
                </w:tcPr>
                <w:p w:rsidR="000C105A" w:rsidRDefault="00B66CE6">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is obtained as for a "UE" in Clause 4.2</w:t>
                  </w:r>
                  <w:r>
                    <w:rPr>
                      <w:bCs/>
                      <w:iCs/>
                    </w:rPr>
                    <w:t xml:space="preserve"> for the TAG containing the serving cell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rsidR="000C105A" w:rsidRDefault="00B66CE6">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rsidR="000C105A" w:rsidRDefault="00B66CE6">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rsidR="000C105A" w:rsidRDefault="00B66CE6">
                  <w:pPr>
                    <w:spacing w:before="180"/>
                  </w:pPr>
                  <w:r>
                    <w:rPr>
                      <w:color w:val="000000"/>
                      <w:lang w:eastAsia="zh-CN"/>
                    </w:rPr>
                    <w:t>The IAB-node may use the time difference to determine a DU transmission time.</w:t>
                  </w:r>
                </w:p>
              </w:tc>
            </w:tr>
          </w:tbl>
          <w:p w:rsidR="000C105A" w:rsidRDefault="00B66CE6">
            <w:r>
              <w:t xml:space="preserve">Utilizing this Timing Delta MAC CE will supplement NTA e.g. provided in the Timing Advance MAC </w:t>
            </w:r>
            <w:r>
              <w:lastRenderedPageBreak/>
              <w:t xml:space="preserve">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rsidR="000C105A" w:rsidRDefault="00B66CE6">
            <w:pPr>
              <w:rPr>
                <w:b/>
                <w:bCs/>
              </w:rPr>
            </w:pPr>
            <w:r>
              <w:rPr>
                <w:b/>
                <w:bCs/>
              </w:rPr>
              <w:t>Observation 2: For Option 1 schemes, using the Timing Delta MAC CE introduced in Release 16 for IAB may reduce the error from NTA granularity by 16 and 8 times.</w:t>
            </w:r>
          </w:p>
          <w:p w:rsidR="000C105A" w:rsidRDefault="00B66CE6">
            <w:pPr>
              <w:spacing w:before="180"/>
            </w:pPr>
            <w:r>
              <w:rPr>
                <w:b/>
                <w:bCs/>
              </w:rPr>
              <w:t>Proposal 7: RAN1 should use Release-16 as baseline for PD estimation accuracy enhancement evaluations, which includes the Timing Delta MAC CE introduced in Release 16 for IAB.</w:t>
            </w:r>
          </w:p>
        </w:tc>
      </w:tr>
    </w:tbl>
    <w:p w:rsidR="000C105A" w:rsidRDefault="00B66CE6">
      <w:pPr>
        <w:rPr>
          <w:lang w:eastAsia="zh-CN"/>
        </w:rPr>
      </w:pPr>
      <w:r>
        <w:rPr>
          <w:lang w:eastAsia="zh-CN"/>
        </w:rPr>
        <w:lastRenderedPageBreak/>
        <w:t xml:space="preserve">  </w:t>
      </w:r>
    </w:p>
    <w:p w:rsidR="000C105A" w:rsidRDefault="00B66CE6">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rsidR="000C105A" w:rsidRDefault="00B66CE6">
      <w:pPr>
        <w:spacing w:beforeLines="100" w:before="24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First of all, we need to ensure gNB estimation can provide finer TA estimation. Then we can discuss how to indicate.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9" w:name="_Hlk62566724"/>
            <w:r>
              <w:rPr>
                <w:bCs/>
                <w:iCs/>
                <w:color w:val="000000"/>
                <w:lang w:eastAsia="ko-KR"/>
              </w:rPr>
              <w:t>Single Uu interface Budget</w:t>
            </w:r>
            <w:bookmarkEnd w:id="9"/>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 xml:space="preserve">For the enhanced TA indication granularity, it may be easy to get the value if the consensus is achieved in section 3. From our understanding, a small </w:t>
            </w:r>
            <w:r>
              <w:rPr>
                <w:rFonts w:hint="eastAsia"/>
                <w:lang w:eastAsia="zh-CN"/>
              </w:rPr>
              <w:lastRenderedPageBreak/>
              <w:t>enhancement is sufficient as long as the accuracy is less than 275ns for control to control.</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Option 1c.</w:t>
            </w:r>
          </w:p>
          <w:p w:rsidR="000C105A" w:rsidRDefault="00B66CE6">
            <w:pPr>
              <w:spacing w:beforeLines="50" w:before="120"/>
              <w:rPr>
                <w:lang w:eastAsia="zh-CN"/>
              </w:rPr>
            </w:pPr>
            <w:r>
              <w:rPr>
                <w:lang w:eastAsia="zh-CN"/>
              </w:rPr>
              <w:t>No impact on legacy procedures. Granularity needs to be decided.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lang w:eastAsia="ko-KR"/>
              </w:rPr>
            </w:pPr>
            <w:r>
              <w:rPr>
                <w:rFonts w:eastAsia="Malgun Gothic"/>
                <w:lang w:eastAsia="ko-KR"/>
              </w:rPr>
              <w:t>E</w:t>
            </w:r>
            <w:r>
              <w:rPr>
                <w:rFonts w:eastAsia="Malgun Gothic" w:hint="eastAsia"/>
                <w:lang w:eastAsia="ko-KR"/>
              </w:rPr>
              <w:t xml:space="preserve">nhanced </w:t>
            </w:r>
            <w:r>
              <w:rPr>
                <w:rFonts w:eastAsia="Malgun Gothic"/>
                <w:lang w:eastAsia="ko-KR"/>
              </w:rPr>
              <w:t>TA indication would be start line for enhancement on TA-based scheme. For example, finer TA estimation and L3 signaling. However, e</w:t>
            </w:r>
            <w:r>
              <w:rPr>
                <w:rFonts w:eastAsia="Malgun Gothic" w:hint="eastAsia"/>
                <w:lang w:eastAsia="ko-KR"/>
              </w:rPr>
              <w:t xml:space="preserve">nhanced </w:t>
            </w:r>
            <w:r>
              <w:rPr>
                <w:rFonts w:eastAsia="Malgun Gothic"/>
                <w:lang w:eastAsia="ko-KR"/>
              </w:rPr>
              <w:t xml:space="preserve">TA indication is not sufficient in order to meet the requirement.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 xml:space="preserve">Do not agree that RAN1 should waste time on enhancing TA based method. </w:t>
            </w:r>
          </w:p>
          <w:p w:rsidR="000C105A" w:rsidRDefault="00B66CE6">
            <w:pPr>
              <w:spacing w:beforeLines="50" w:before="120"/>
              <w:rPr>
                <w:lang w:eastAsia="zh-CN"/>
              </w:rPr>
            </w:pPr>
            <w:r>
              <w:rPr>
                <w:lang w:eastAsia="zh-CN"/>
              </w:rPr>
              <w:t>Enhancing TA indication granularity does not satisfy the requirements as shown in our contribution. In our evaluation, both Te and TAG error need to be reduced by 75% to reach the high end of RAN2 requirements for control-to-control. This is very difficult to achieve.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E</w:t>
            </w:r>
            <w:r>
              <w:rPr>
                <w:rFonts w:eastAsia="Malgun Gothic"/>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lang w:eastAsia="ko-KR"/>
              </w:rPr>
            </w:pPr>
            <w:r>
              <w:rPr>
                <w:rFonts w:eastAsia="Malgun Gothic" w:hint="eastAsia"/>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rsidR="000C105A" w:rsidRDefault="000C105A">
      <w:pPr>
        <w:spacing w:after="0"/>
        <w:rPr>
          <w:rFonts w:ascii="Segoe UI" w:hAnsi="Segoe UI" w:cs="Segoe UI"/>
          <w:color w:val="000000"/>
          <w:sz w:val="21"/>
          <w:szCs w:val="21"/>
        </w:rPr>
      </w:pPr>
    </w:p>
    <w:p w:rsidR="000C105A" w:rsidRDefault="00B66CE6">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rsidR="000C105A" w:rsidRDefault="000C105A">
      <w:pPr>
        <w:spacing w:after="0"/>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4.1-1 based on first round email discussion  </w:t>
      </w:r>
    </w:p>
    <w:p w:rsidR="000C105A" w:rsidRDefault="00B66CE6">
      <w:pPr>
        <w:numPr>
          <w:ilvl w:val="0"/>
          <w:numId w:val="16"/>
        </w:numPr>
        <w:adjustRightInd/>
        <w:spacing w:line="252" w:lineRule="auto"/>
        <w:contextualSpacing/>
        <w:jc w:val="left"/>
        <w:rPr>
          <w:bCs/>
        </w:rPr>
      </w:pPr>
      <w:r>
        <w:rPr>
          <w:b/>
          <w:i/>
          <w:color w:val="000000" w:themeColor="text1"/>
          <w:lang w:val="en-GB" w:eastAsia="zh-CN"/>
        </w:rPr>
        <w:t>Need to check the feasibility of finer TA indication granularity, including feasibility for gNB to provide finer TA estimation:</w:t>
      </w:r>
      <w:r>
        <w:rPr>
          <w:i/>
          <w:color w:val="0000FF"/>
          <w:lang w:val="en-GB" w:eastAsia="zh-CN"/>
        </w:rPr>
        <w:t xml:space="preserve"> OPPO, Samsung, </w:t>
      </w:r>
    </w:p>
    <w:p w:rsidR="000C105A" w:rsidRDefault="00B66CE6">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rsidR="000C105A" w:rsidRDefault="00B66CE6">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rsidR="000C105A" w:rsidRDefault="00B66CE6">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rsidR="000C105A" w:rsidRDefault="00B66CE6">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rsidR="000C105A" w:rsidRDefault="000C105A">
      <w:pPr>
        <w:spacing w:after="0"/>
        <w:rPr>
          <w:lang w:eastAsia="zh-CN"/>
        </w:rPr>
      </w:pPr>
    </w:p>
    <w:p w:rsidR="000C105A" w:rsidRDefault="00B66CE6">
      <w:pPr>
        <w:pStyle w:val="Heading3"/>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rsidR="000C105A" w:rsidRDefault="000C105A">
      <w:pPr>
        <w:spacing w:after="0"/>
        <w:rPr>
          <w:lang w:eastAsia="zh-CN"/>
        </w:rPr>
      </w:pPr>
    </w:p>
    <w:p w:rsidR="000C105A" w:rsidRDefault="00B66CE6">
      <w:pPr>
        <w:spacing w:after="0"/>
        <w:rPr>
          <w:lang w:eastAsia="zh-CN"/>
        </w:rPr>
      </w:pPr>
      <w:r>
        <w:rPr>
          <w:lang w:eastAsia="zh-CN"/>
        </w:rPr>
        <w:t xml:space="preserve">For option 1b, TA indication error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rsidR="000C105A" w:rsidRDefault="000C105A">
      <w:pPr>
        <w:spacing w:after="0"/>
        <w:rPr>
          <w:lang w:eastAsia="zh-CN"/>
        </w:rPr>
      </w:pPr>
    </w:p>
    <w:p w:rsidR="000C105A" w:rsidRDefault="00B66CE6">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rsidR="000C105A" w:rsidRDefault="00B66CE6">
      <w:pPr>
        <w:numPr>
          <w:ilvl w:val="0"/>
          <w:numId w:val="22"/>
        </w:numPr>
        <w:adjustRightInd/>
        <w:spacing w:beforeLines="50" w:before="120" w:after="240"/>
        <w:contextualSpacing/>
        <w:jc w:val="left"/>
        <w:rPr>
          <w:b/>
        </w:rPr>
      </w:pPr>
      <w:r>
        <w:rPr>
          <w:b/>
        </w:rPr>
        <w:lastRenderedPageBreak/>
        <w:t xml:space="preserve">Question 1: </w:t>
      </w:r>
      <w:r>
        <w:t>Is it feasible to define a new enhanced initial transmit timing error Te?</w:t>
      </w:r>
    </w:p>
    <w:p w:rsidR="000C105A" w:rsidRDefault="00B66CE6">
      <w:pPr>
        <w:numPr>
          <w:ilvl w:val="0"/>
          <w:numId w:val="22"/>
        </w:numPr>
        <w:adjustRightInd/>
        <w:spacing w:beforeLines="50" w:before="120" w:after="240"/>
        <w:contextualSpacing/>
        <w:jc w:val="left"/>
        <w:rPr>
          <w:b/>
        </w:rPr>
      </w:pPr>
      <w:r>
        <w:rPr>
          <w:b/>
        </w:rPr>
        <w:t xml:space="preserve">Question 2: </w:t>
      </w:r>
      <w:r>
        <w:t xml:space="preserve">If the answer to question 1 is yes, what the enhanced value(s) for Te?   </w:t>
      </w:r>
    </w:p>
    <w:p w:rsidR="000C105A" w:rsidRDefault="000C105A">
      <w:pPr>
        <w:spacing w:beforeLines="100" w:before="240"/>
        <w:rPr>
          <w:b/>
          <w:lang w:eastAsia="zh-CN"/>
        </w:rPr>
      </w:pPr>
    </w:p>
    <w:p w:rsidR="000C105A" w:rsidRDefault="00B66CE6">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rsidR="000C105A" w:rsidRDefault="00B66CE6">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rsidR="000C105A" w:rsidRDefault="00B66CE6">
            <w:pPr>
              <w:spacing w:beforeLines="50" w:before="12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By following our error analysis given earlier, no non-negative value for Te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rsidR="000C105A" w:rsidRDefault="00B66CE6">
            <w:pPr>
              <w:spacing w:beforeLines="50" w:before="120"/>
              <w:rPr>
                <w:kern w:val="2"/>
                <w:lang w:eastAsia="zh-CN"/>
              </w:rPr>
            </w:pPr>
            <w:r>
              <w:rPr>
                <w:kern w:val="2"/>
                <w:lang w:eastAsia="zh-CN"/>
              </w:rPr>
              <w:t xml:space="preserve">Therefore, we think it is not enough to only support 1b.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rsidR="000C105A" w:rsidRDefault="00B66CE6">
            <w:pPr>
              <w:spacing w:beforeLines="50" w:before="120"/>
              <w:rPr>
                <w:kern w:val="2"/>
                <w:lang w:eastAsia="zh-CN"/>
              </w:rPr>
            </w:pPr>
            <w:r>
              <w:rPr>
                <w:iCs/>
                <w:kern w:val="2"/>
                <w:lang w:eastAsia="zh-CN"/>
              </w:rPr>
              <w:t>Based on the analysis in our TDoc, Te should be enhanced by at least 122ns to satisfy the accuracy of the control-to-control scenario with 15kHz SCS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No need to send an LS to RAN4.</w:t>
            </w:r>
          </w:p>
          <w:p w:rsidR="000C105A" w:rsidRDefault="00B66CE6">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We think the LS can be sent if RAN1 finally determine that Te should be reduced.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We need to be careful with bothering RAN4 with such requests unless we don’t </w:t>
            </w:r>
            <w:r>
              <w:rPr>
                <w:kern w:val="2"/>
                <w:lang w:eastAsia="zh-CN"/>
              </w:rPr>
              <w:lastRenderedPageBreak/>
              <w:t>find other ways forward.</w:t>
            </w:r>
          </w:p>
          <w:p w:rsidR="000C105A" w:rsidRDefault="00B66CE6">
            <w:pPr>
              <w:spacing w:beforeLines="50" w:before="120"/>
              <w:rPr>
                <w:kern w:val="2"/>
                <w:lang w:eastAsia="zh-CN"/>
              </w:rPr>
            </w:pPr>
            <w:r>
              <w:rPr>
                <w:kern w:val="2"/>
                <w:lang w:eastAsia="zh-CN"/>
              </w:rPr>
              <w:t>If companies still think the LS is necessary, we need to provide more context, e.g. whether it is possible to change Te without changing other procedures and signals.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We would be fine with a LS to RAN4. The answer would give valuable information for the work in RAN1.</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We also think it would be right way to go to draft LS to RAN4.</w:t>
            </w:r>
            <w:r>
              <w:rPr>
                <w:rFonts w:eastAsia="Malgun Gothic"/>
                <w:kern w:val="2"/>
                <w:lang w:eastAsia="ko-KR"/>
              </w:rPr>
              <w:t xml:space="preserve"> </w:t>
            </w:r>
          </w:p>
        </w:tc>
      </w:tr>
      <w:tr w:rsidR="000C105A">
        <w:tc>
          <w:tcPr>
            <w:tcW w:w="2113" w:type="dxa"/>
          </w:tcPr>
          <w:p w:rsidR="000C105A" w:rsidRDefault="00B66CE6">
            <w:pPr>
              <w:spacing w:beforeLines="50" w:before="120"/>
              <w:rPr>
                <w:kern w:val="2"/>
                <w:lang w:eastAsia="zh-CN"/>
              </w:rPr>
            </w:pPr>
            <w:r>
              <w:rPr>
                <w:kern w:val="2"/>
                <w:lang w:eastAsia="zh-CN"/>
              </w:rPr>
              <w:t>Ericsson</w:t>
            </w:r>
          </w:p>
        </w:tc>
        <w:tc>
          <w:tcPr>
            <w:tcW w:w="7194" w:type="dxa"/>
          </w:tcPr>
          <w:p w:rsidR="000C105A" w:rsidRDefault="00B66CE6">
            <w:pPr>
              <w:spacing w:beforeLines="50" w:before="120"/>
              <w:rPr>
                <w:kern w:val="2"/>
                <w:lang w:eastAsia="zh-CN"/>
              </w:rPr>
            </w:pPr>
            <w:r>
              <w:rPr>
                <w:kern w:val="2"/>
                <w:lang w:eastAsia="zh-CN"/>
              </w:rPr>
              <w:t>Do not support.</w:t>
            </w:r>
          </w:p>
          <w:p w:rsidR="000C105A" w:rsidRDefault="00B66CE6">
            <w:pPr>
              <w:spacing w:beforeLines="50" w:before="120"/>
              <w:rPr>
                <w:kern w:val="2"/>
                <w:lang w:eastAsia="zh-CN"/>
              </w:rPr>
            </w:pPr>
            <w:r>
              <w:rPr>
                <w:kern w:val="2"/>
                <w:lang w:eastAsia="zh-CN"/>
              </w:rPr>
              <w:t>In our view, it’s useless to send an LS to RAN4, since the TA-based method is too far from satisfying the design target. It simply wastes time both for RAN1 and RAN4.</w:t>
            </w:r>
          </w:p>
        </w:tc>
      </w:tr>
      <w:tr w:rsidR="000C105A">
        <w:tc>
          <w:tcPr>
            <w:tcW w:w="2113" w:type="dxa"/>
          </w:tcPr>
          <w:p w:rsidR="000C105A" w:rsidRDefault="00B66CE6">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0C105A" w:rsidRDefault="00B66CE6">
            <w:pPr>
              <w:spacing w:beforeLines="50" w:before="120"/>
              <w:rPr>
                <w:kern w:val="2"/>
                <w:lang w:eastAsia="zh-CN"/>
              </w:rPr>
            </w:pPr>
            <w:r>
              <w:rPr>
                <w:rFonts w:eastAsia="Malgun Gothic" w:hint="eastAsia"/>
                <w:kern w:val="2"/>
                <w:lang w:eastAsia="ko-KR"/>
              </w:rPr>
              <w:t>W</w:t>
            </w:r>
            <w:r>
              <w:rPr>
                <w:rFonts w:eastAsia="Malgun Gothic"/>
                <w:kern w:val="2"/>
                <w:lang w:eastAsia="ko-KR"/>
              </w:rPr>
              <w:t>e think the LS can help us discussing all of option 1a/1b/1c.</w:t>
            </w:r>
          </w:p>
        </w:tc>
      </w:tr>
    </w:tbl>
    <w:p w:rsidR="000C105A" w:rsidRDefault="000C105A">
      <w:pPr>
        <w:spacing w:after="0"/>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rsidR="000C105A" w:rsidRDefault="00B66CE6">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Huawei/HiSilicon, LG, ETRI</w:t>
      </w:r>
    </w:p>
    <w:p w:rsidR="000C105A" w:rsidRDefault="00B66CE6">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rsidR="000C105A" w:rsidRDefault="00B66CE6">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rsidR="000C105A" w:rsidRDefault="000C105A">
      <w:pPr>
        <w:spacing w:after="0"/>
        <w:rPr>
          <w:lang w:eastAsia="zh-CN"/>
        </w:rPr>
      </w:pPr>
    </w:p>
    <w:p w:rsidR="000C105A" w:rsidRDefault="00B66CE6">
      <w:pPr>
        <w:pStyle w:val="Heading4"/>
        <w:numPr>
          <w:ilvl w:val="3"/>
          <w:numId w:val="23"/>
        </w:numPr>
        <w:rPr>
          <w:lang w:eastAsia="zh-CN"/>
        </w:rPr>
      </w:pPr>
      <w:r>
        <w:rPr>
          <w:lang w:eastAsia="zh-CN"/>
        </w:rPr>
        <w:t xml:space="preserve">Second round email discussion </w:t>
      </w:r>
    </w:p>
    <w:p w:rsidR="000C105A" w:rsidRDefault="00B66CE6">
      <w:pPr>
        <w:rPr>
          <w:lang w:eastAsia="zh-CN"/>
        </w:rPr>
      </w:pPr>
      <w:r>
        <w:rPr>
          <w:rFonts w:hint="eastAsia"/>
          <w:lang w:eastAsia="zh-CN"/>
        </w:rPr>
        <w:t>B</w:t>
      </w:r>
      <w:r>
        <w:rPr>
          <w:lang w:eastAsia="zh-CN"/>
        </w:rPr>
        <w:t>ased on the views in the first round email discussion and summary above, the following proposal are made for further discussion:</w:t>
      </w:r>
    </w:p>
    <w:p w:rsidR="000C105A" w:rsidRDefault="00B66CE6">
      <w:pPr>
        <w:spacing w:afterLines="50"/>
        <w:rPr>
          <w:b/>
          <w:u w:val="single"/>
          <w:lang w:eastAsia="zh-CN"/>
        </w:rPr>
      </w:pPr>
      <w:r>
        <w:rPr>
          <w:b/>
          <w:color w:val="FF0000"/>
          <w:highlight w:val="yellow"/>
          <w:lang w:eastAsia="zh-CN"/>
        </w:rPr>
        <w:t>Revised p</w:t>
      </w:r>
      <w:r>
        <w:rPr>
          <w:b/>
          <w:highlight w:val="yellow"/>
          <w:lang w:eastAsia="zh-CN"/>
        </w:rPr>
        <w:t>roposal 4.1-1:</w:t>
      </w:r>
      <w:r>
        <w:rPr>
          <w:b/>
          <w:i/>
          <w:lang w:eastAsia="zh-CN"/>
        </w:rPr>
        <w:t xml:space="preserve"> </w:t>
      </w:r>
      <w:r>
        <w:rPr>
          <w:b/>
          <w:lang w:eastAsia="zh-CN"/>
        </w:rPr>
        <w:t xml:space="preserve">Send a LS to RAN4 to ask for feedback on the following two questions:  </w:t>
      </w:r>
    </w:p>
    <w:p w:rsidR="000C105A" w:rsidRDefault="00B66CE6">
      <w:pPr>
        <w:numPr>
          <w:ilvl w:val="0"/>
          <w:numId w:val="22"/>
        </w:numPr>
        <w:adjustRightInd/>
        <w:spacing w:beforeLines="50" w:before="120" w:after="240"/>
        <w:contextualSpacing/>
        <w:jc w:val="left"/>
        <w:rPr>
          <w:b/>
        </w:rPr>
      </w:pPr>
      <w:r>
        <w:rPr>
          <w:b/>
        </w:rPr>
        <w:t xml:space="preserve">Question 1: </w:t>
      </w:r>
      <w:r>
        <w:t xml:space="preserve">Is it feasible to define a new enhanced initial transmit timing error Te? </w:t>
      </w:r>
    </w:p>
    <w:p w:rsidR="000C105A" w:rsidRDefault="00B66CE6">
      <w:pPr>
        <w:numPr>
          <w:ilvl w:val="1"/>
          <w:numId w:val="22"/>
        </w:numPr>
        <w:adjustRightInd/>
        <w:spacing w:beforeLines="50" w:before="120" w:after="240"/>
        <w:contextualSpacing/>
        <w:jc w:val="left"/>
        <w:rPr>
          <w:color w:val="FF0000"/>
        </w:rPr>
      </w:pPr>
      <w:r>
        <w:rPr>
          <w:color w:val="FF0000"/>
        </w:rPr>
        <w:t xml:space="preserve">If it is feasible, whether any new procedure/signal needed?  </w:t>
      </w:r>
    </w:p>
    <w:p w:rsidR="000C105A" w:rsidRDefault="00B66CE6">
      <w:pPr>
        <w:numPr>
          <w:ilvl w:val="0"/>
          <w:numId w:val="22"/>
        </w:numPr>
        <w:adjustRightInd/>
        <w:spacing w:beforeLines="50" w:before="120" w:after="240"/>
        <w:contextualSpacing/>
        <w:jc w:val="left"/>
        <w:rPr>
          <w:b/>
        </w:rPr>
      </w:pPr>
      <w:r>
        <w:rPr>
          <w:b/>
        </w:rPr>
        <w:t xml:space="preserve">Question 2: </w:t>
      </w:r>
      <w:r>
        <w:t xml:space="preserve">If the answer to question 1 is yes, what the enhanced value(s) for Te?   </w:t>
      </w:r>
    </w:p>
    <w:p w:rsidR="000C105A" w:rsidRDefault="000C105A">
      <w:pPr>
        <w:spacing w:after="0"/>
        <w:rPr>
          <w:lang w:eastAsia="zh-CN"/>
        </w:rPr>
      </w:pP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jc w:val="cente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rsidR="000C105A">
        <w:tc>
          <w:tcPr>
            <w:tcW w:w="2113" w:type="dxa"/>
          </w:tcPr>
          <w:p w:rsidR="000C105A" w:rsidRDefault="00B66CE6">
            <w:pPr>
              <w:spacing w:beforeLines="50" w:before="120"/>
              <w:rPr>
                <w:iCs/>
                <w:lang w:eastAsia="zh-CN"/>
              </w:rPr>
            </w:pPr>
            <w:r>
              <w:rPr>
                <w:rFonts w:hint="eastAsia"/>
                <w:iCs/>
                <w:lang w:eastAsia="zh-CN"/>
              </w:rPr>
              <w:t>CATT</w:t>
            </w:r>
          </w:p>
        </w:tc>
        <w:tc>
          <w:tcPr>
            <w:tcW w:w="7194" w:type="dxa"/>
          </w:tcPr>
          <w:p w:rsidR="000C105A" w:rsidRDefault="00B66CE6">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0C105A">
        <w:tc>
          <w:tcPr>
            <w:tcW w:w="2113" w:type="dxa"/>
          </w:tcPr>
          <w:p w:rsidR="000C105A" w:rsidRDefault="00B66CE6">
            <w:pPr>
              <w:spacing w:beforeLines="50" w:before="120"/>
              <w:rPr>
                <w:iCs/>
                <w:lang w:eastAsia="zh-CN"/>
              </w:rPr>
            </w:pPr>
            <w:r>
              <w:rPr>
                <w:iCs/>
                <w:lang w:eastAsia="zh-CN"/>
              </w:rPr>
              <w:t>Qualcomm</w:t>
            </w:r>
          </w:p>
        </w:tc>
        <w:tc>
          <w:tcPr>
            <w:tcW w:w="7194" w:type="dxa"/>
          </w:tcPr>
          <w:p w:rsidR="000C105A" w:rsidRDefault="00B66CE6">
            <w:pPr>
              <w:spacing w:beforeLines="50" w:before="120"/>
              <w:rPr>
                <w:color w:val="000000"/>
                <w:lang w:eastAsia="zh-CN"/>
              </w:rPr>
            </w:pPr>
            <w:r>
              <w:rPr>
                <w:color w:val="000000"/>
                <w:lang w:eastAsia="zh-CN"/>
              </w:rPr>
              <w:t>Support.</w:t>
            </w:r>
          </w:p>
        </w:tc>
      </w:tr>
      <w:tr w:rsidR="000C105A">
        <w:tc>
          <w:tcPr>
            <w:tcW w:w="2113" w:type="dxa"/>
          </w:tcPr>
          <w:p w:rsidR="000C105A" w:rsidRDefault="00B66CE6">
            <w:pPr>
              <w:spacing w:beforeLines="50" w:before="120"/>
              <w:rPr>
                <w:iCs/>
                <w:lang w:eastAsia="zh-CN"/>
              </w:rPr>
            </w:pPr>
            <w:r>
              <w:rPr>
                <w:iCs/>
                <w:lang w:eastAsia="zh-CN"/>
              </w:rPr>
              <w:t>Nokia, NSB</w:t>
            </w:r>
          </w:p>
        </w:tc>
        <w:tc>
          <w:tcPr>
            <w:tcW w:w="7194" w:type="dxa"/>
          </w:tcPr>
          <w:p w:rsidR="000C105A" w:rsidRDefault="00B66CE6">
            <w:pPr>
              <w:spacing w:beforeLines="50" w:before="120"/>
              <w:rPr>
                <w:color w:val="000000"/>
                <w:lang w:eastAsia="zh-CN"/>
              </w:rPr>
            </w:pPr>
            <w:r>
              <w:rPr>
                <w:color w:val="000000"/>
                <w:lang w:eastAsia="zh-CN"/>
              </w:rPr>
              <w:t xml:space="preserve">Support. </w:t>
            </w:r>
          </w:p>
        </w:tc>
      </w:tr>
      <w:tr w:rsidR="000C105A">
        <w:tc>
          <w:tcPr>
            <w:tcW w:w="2113" w:type="dxa"/>
          </w:tcPr>
          <w:p w:rsidR="000C105A" w:rsidRDefault="00B66CE6">
            <w:pPr>
              <w:spacing w:beforeLines="50" w:before="120"/>
              <w:rPr>
                <w:iCs/>
                <w:lang w:eastAsia="zh-CN"/>
              </w:rPr>
            </w:pPr>
            <w:r>
              <w:rPr>
                <w:rFonts w:hint="eastAsia"/>
                <w:iCs/>
                <w:lang w:eastAsia="zh-CN"/>
              </w:rPr>
              <w:lastRenderedPageBreak/>
              <w:t>ZTE</w:t>
            </w:r>
          </w:p>
        </w:tc>
        <w:tc>
          <w:tcPr>
            <w:tcW w:w="7194" w:type="dxa"/>
          </w:tcPr>
          <w:p w:rsidR="000C105A" w:rsidRDefault="00B66CE6">
            <w:pPr>
              <w:spacing w:beforeLines="50" w:before="120"/>
              <w:rPr>
                <w:color w:val="000000"/>
                <w:lang w:eastAsia="zh-CN"/>
              </w:rPr>
            </w:pPr>
            <w:r>
              <w:rPr>
                <w:rFonts w:hint="eastAsia"/>
                <w:color w:val="000000"/>
                <w:lang w:eastAsia="zh-CN"/>
              </w:rPr>
              <w:t>We support the proposal.</w:t>
            </w:r>
          </w:p>
        </w:tc>
      </w:tr>
      <w:tr w:rsidR="003152F9" w:rsidTr="003152F9">
        <w:tc>
          <w:tcPr>
            <w:tcW w:w="2113" w:type="dxa"/>
          </w:tcPr>
          <w:p w:rsidR="003152F9" w:rsidRDefault="003152F9" w:rsidP="001E4217">
            <w:pPr>
              <w:spacing w:beforeLines="50" w:before="120"/>
              <w:rPr>
                <w:iCs/>
                <w:lang w:eastAsia="zh-CN"/>
              </w:rPr>
            </w:pPr>
            <w:r>
              <w:rPr>
                <w:rFonts w:hint="eastAsia"/>
                <w:iCs/>
                <w:lang w:eastAsia="zh-CN"/>
              </w:rPr>
              <w:t>S</w:t>
            </w:r>
            <w:r>
              <w:rPr>
                <w:iCs/>
                <w:lang w:eastAsia="zh-CN"/>
              </w:rPr>
              <w:t>amsung</w:t>
            </w:r>
          </w:p>
        </w:tc>
        <w:tc>
          <w:tcPr>
            <w:tcW w:w="7194" w:type="dxa"/>
          </w:tcPr>
          <w:p w:rsidR="003152F9" w:rsidRDefault="003152F9" w:rsidP="001E4217">
            <w:pPr>
              <w:spacing w:beforeLines="50" w:before="12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tc>
      </w:tr>
      <w:tr w:rsidR="0068099E" w:rsidTr="003152F9">
        <w:tc>
          <w:tcPr>
            <w:tcW w:w="2113" w:type="dxa"/>
          </w:tcPr>
          <w:p w:rsidR="0068099E" w:rsidRDefault="0068099E" w:rsidP="001E4217">
            <w:pPr>
              <w:spacing w:beforeLines="50" w:before="120"/>
              <w:rPr>
                <w:iCs/>
                <w:lang w:eastAsia="zh-CN"/>
              </w:rPr>
            </w:pPr>
            <w:r>
              <w:rPr>
                <w:rFonts w:hint="eastAsia"/>
                <w:iCs/>
                <w:lang w:eastAsia="zh-CN"/>
              </w:rPr>
              <w:t>H</w:t>
            </w:r>
            <w:r>
              <w:rPr>
                <w:iCs/>
                <w:lang w:eastAsia="zh-CN"/>
              </w:rPr>
              <w:t>uawei, HiSilicon</w:t>
            </w:r>
          </w:p>
        </w:tc>
        <w:tc>
          <w:tcPr>
            <w:tcW w:w="7194" w:type="dxa"/>
          </w:tcPr>
          <w:p w:rsidR="0068099E" w:rsidRDefault="00D267C1" w:rsidP="00D267C1">
            <w:pPr>
              <w:spacing w:beforeLines="50" w:before="120"/>
              <w:rPr>
                <w:color w:val="000000"/>
                <w:lang w:eastAsia="zh-CN"/>
              </w:rPr>
            </w:pPr>
            <w:r>
              <w:rPr>
                <w:color w:val="000000"/>
                <w:lang w:eastAsia="zh-CN"/>
              </w:rPr>
              <w:t xml:space="preserve">If </w:t>
            </w:r>
            <w:r w:rsidR="00B66C59">
              <w:rPr>
                <w:color w:val="000000"/>
                <w:lang w:eastAsia="zh-CN"/>
              </w:rPr>
              <w:t xml:space="preserve">a </w:t>
            </w:r>
            <w:r>
              <w:rPr>
                <w:color w:val="000000"/>
                <w:lang w:eastAsia="zh-CN"/>
              </w:rPr>
              <w:t>LS needs to be sent</w:t>
            </w:r>
            <w:r w:rsidR="0068099E">
              <w:rPr>
                <w:color w:val="000000"/>
                <w:lang w:eastAsia="zh-CN"/>
              </w:rPr>
              <w:t xml:space="preserve"> to RAN4, we would prefer to also ask whether Te includes </w:t>
            </w:r>
            <w:r w:rsidR="00B66C59">
              <w:rPr>
                <w:color w:val="000000"/>
                <w:lang w:eastAsia="zh-CN"/>
              </w:rPr>
              <w:t xml:space="preserve">the </w:t>
            </w:r>
            <w:r w:rsidR="0068099E">
              <w:rPr>
                <w:color w:val="000000"/>
                <w:lang w:eastAsia="zh-CN"/>
              </w:rPr>
              <w:t>do</w:t>
            </w:r>
            <w:r w:rsidR="00B66C59">
              <w:rPr>
                <w:color w:val="000000"/>
                <w:lang w:eastAsia="zh-CN"/>
              </w:rPr>
              <w:t xml:space="preserve">wnlink frame timing error, </w:t>
            </w:r>
            <w:r w:rsidR="0068099E">
              <w:rPr>
                <w:color w:val="000000"/>
                <w:lang w:eastAsia="zh-CN"/>
              </w:rPr>
              <w:t xml:space="preserve">considering </w:t>
            </w:r>
            <w:r w:rsidR="00B66C59">
              <w:rPr>
                <w:color w:val="000000"/>
                <w:lang w:eastAsia="zh-CN"/>
              </w:rPr>
              <w:t xml:space="preserve">that </w:t>
            </w:r>
            <w:r w:rsidR="0068099E">
              <w:rPr>
                <w:color w:val="000000"/>
                <w:lang w:eastAsia="zh-CN"/>
              </w:rPr>
              <w:t xml:space="preserve">the main divergence in section 2.1 is due to the understanding </w:t>
            </w:r>
            <w:r>
              <w:rPr>
                <w:color w:val="000000"/>
                <w:lang w:eastAsia="zh-CN"/>
              </w:rPr>
              <w:t xml:space="preserve">of the </w:t>
            </w:r>
            <w:r w:rsidR="0068099E">
              <w:rPr>
                <w:color w:val="000000"/>
                <w:lang w:eastAsia="zh-CN"/>
              </w:rPr>
              <w:t xml:space="preserve"> RAN4 spec.</w:t>
            </w:r>
          </w:p>
        </w:tc>
      </w:tr>
    </w:tbl>
    <w:p w:rsidR="000C105A" w:rsidRDefault="000C105A">
      <w:pPr>
        <w:spacing w:after="0"/>
        <w:rPr>
          <w:lang w:eastAsia="zh-CN"/>
        </w:rPr>
      </w:pPr>
    </w:p>
    <w:p w:rsidR="000C105A" w:rsidRDefault="000C105A">
      <w:pPr>
        <w:spacing w:after="0"/>
        <w:rPr>
          <w:lang w:eastAsia="zh-CN"/>
        </w:rPr>
      </w:pPr>
    </w:p>
    <w:p w:rsidR="000C105A" w:rsidRDefault="00B66CE6">
      <w:pPr>
        <w:pStyle w:val="Heading3"/>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rsidR="000C105A" w:rsidRDefault="000C105A">
      <w:pPr>
        <w:spacing w:after="0"/>
        <w:rPr>
          <w:lang w:eastAsia="zh-CN"/>
        </w:rPr>
      </w:pPr>
    </w:p>
    <w:p w:rsidR="000C105A" w:rsidRDefault="00B66CE6">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rsidR="000C105A" w:rsidRDefault="000C105A">
      <w:pPr>
        <w:spacing w:after="0"/>
        <w:rPr>
          <w:lang w:eastAsia="zh-CN"/>
        </w:rPr>
      </w:pPr>
    </w:p>
    <w:p w:rsidR="000C105A" w:rsidRDefault="00B66CE6">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Y</w:t>
            </w:r>
            <w:r>
              <w:rPr>
                <w:kern w:val="2"/>
                <w:lang w:eastAsia="zh-CN"/>
              </w:rPr>
              <w:t xml:space="preserve">es. We think gNB will estimate the DL PD based on a uplink transmission. </w:t>
            </w:r>
          </w:p>
          <w:p w:rsidR="000C105A" w:rsidRDefault="00B66CE6">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rsidR="000C105A" w:rsidRDefault="00B66CE6">
            <w:pPr>
              <w:spacing w:beforeLines="50" w:before="120"/>
              <w:rPr>
                <w:kern w:val="2"/>
                <w:lang w:eastAsia="zh-CN"/>
              </w:rPr>
            </w:pPr>
            <w:r>
              <w:rPr>
                <w:kern w:val="2"/>
                <w:lang w:eastAsia="zh-CN"/>
              </w:rPr>
              <w:t xml:space="preserv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Yes.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Y</w:t>
            </w:r>
            <w:r>
              <w:rPr>
                <w:kern w:val="2"/>
                <w:lang w:eastAsia="zh-CN"/>
              </w:rPr>
              <w:t>es. gNB need estimate the DL PD based on TA for option 1c.</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Yes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Yes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 xml:space="preserve">Yes. </w:t>
            </w:r>
          </w:p>
        </w:tc>
      </w:tr>
      <w:tr w:rsidR="000C105A">
        <w:tc>
          <w:tcPr>
            <w:tcW w:w="2113" w:type="dxa"/>
          </w:tcPr>
          <w:p w:rsidR="000C105A" w:rsidRDefault="00B66CE6">
            <w:pPr>
              <w:spacing w:beforeLines="50" w:before="120"/>
              <w:rPr>
                <w:kern w:val="2"/>
                <w:lang w:eastAsia="zh-CN"/>
              </w:rPr>
            </w:pPr>
            <w:r>
              <w:rPr>
                <w:kern w:val="2"/>
                <w:lang w:eastAsia="zh-CN"/>
              </w:rPr>
              <w:t>Ericsson</w:t>
            </w:r>
          </w:p>
        </w:tc>
        <w:tc>
          <w:tcPr>
            <w:tcW w:w="7194" w:type="dxa"/>
          </w:tcPr>
          <w:p w:rsidR="000C105A" w:rsidRDefault="00B66CE6">
            <w:pPr>
              <w:spacing w:beforeLines="50" w:before="120"/>
              <w:rPr>
                <w:kern w:val="2"/>
                <w:lang w:eastAsia="zh-CN"/>
              </w:rPr>
            </w:pPr>
            <w:r>
              <w:rPr>
                <w:kern w:val="2"/>
                <w:lang w:eastAsia="zh-CN"/>
              </w:rPr>
              <w:t>Do not understand the question. Is the intention of the question to clarify RRC/MAC signaling aspect? But the RRC/MAC signaling question should be handled mainly by RAN2.</w:t>
            </w:r>
          </w:p>
          <w:p w:rsidR="000C105A" w:rsidRDefault="00B66CE6">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rsidR="000C105A" w:rsidRDefault="00B66CE6">
            <w:pPr>
              <w:spacing w:beforeLines="50" w:before="120"/>
              <w:rPr>
                <w:kern w:val="2"/>
                <w:lang w:eastAsia="zh-CN"/>
              </w:rPr>
            </w:pPr>
            <w:r>
              <w:rPr>
                <w:kern w:val="2"/>
                <w:lang w:eastAsia="zh-CN"/>
              </w:rPr>
              <w:t>RAN4 handles measurement accuracy requirements.</w:t>
            </w:r>
          </w:p>
          <w:p w:rsidR="000C105A" w:rsidRDefault="00B66CE6">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0C105A">
        <w:tc>
          <w:tcPr>
            <w:tcW w:w="2113" w:type="dxa"/>
          </w:tcPr>
          <w:p w:rsidR="000C105A" w:rsidRDefault="00B66CE6">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0C105A" w:rsidRDefault="00B66CE6">
            <w:pPr>
              <w:spacing w:beforeLines="50" w:before="120"/>
              <w:rPr>
                <w:kern w:val="2"/>
                <w:lang w:eastAsia="zh-CN"/>
              </w:rPr>
            </w:pPr>
            <w:r>
              <w:rPr>
                <w:rFonts w:eastAsia="Malgun Gothic" w:hint="eastAsia"/>
                <w:kern w:val="2"/>
                <w:lang w:eastAsia="ko-KR"/>
              </w:rPr>
              <w:t>Y</w:t>
            </w:r>
            <w:r>
              <w:rPr>
                <w:rFonts w:eastAsia="Malgun Gothic"/>
                <w:kern w:val="2"/>
                <w:lang w:eastAsia="ko-KR"/>
              </w:rPr>
              <w:t>es</w:t>
            </w:r>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rsidR="000C105A" w:rsidRDefault="00B66CE6">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p w:rsidR="000C105A" w:rsidRDefault="00B66CE6">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Huawei/HiSilicon, ETRI</w:t>
      </w:r>
    </w:p>
    <w:p w:rsidR="000C105A" w:rsidRDefault="00B66CE6">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rsidR="000C105A" w:rsidRDefault="00B66CE6">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rsidR="000C105A" w:rsidRDefault="000C105A">
      <w:pPr>
        <w:rPr>
          <w:lang w:eastAsia="zh-CN"/>
        </w:rPr>
      </w:pPr>
    </w:p>
    <w:p w:rsidR="000C105A" w:rsidRDefault="00B66CE6">
      <w:pPr>
        <w:spacing w:beforeLines="100" w:before="240"/>
        <w:rPr>
          <w:b/>
          <w:lang w:eastAsia="zh-CN"/>
        </w:rPr>
      </w:pPr>
      <w:r>
        <w:rPr>
          <w:b/>
          <w:lang w:eastAsia="zh-CN"/>
        </w:rPr>
        <w:t>Question 4.1-3: Do you have any other views on TA-based propagation delay compensation?</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widowControl/>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complete </w:t>
            </w:r>
            <w:r>
              <w:rPr>
                <w:kern w:val="2"/>
                <w:lang w:eastAsia="zh-CN"/>
              </w:rPr>
              <w:pgNum/>
            </w:r>
            <w:r>
              <w:rPr>
                <w:kern w:val="2"/>
                <w:lang w:eastAsia="zh-CN"/>
              </w:rPr>
              <w:t>ignaling</w:t>
            </w:r>
            <w:r>
              <w:rPr>
                <w:rFonts w:hint="eastAsia"/>
                <w:kern w:val="2"/>
                <w:lang w:eastAsia="zh-CN"/>
              </w:rPr>
              <w:t>/mechanism of air interface.</w:t>
            </w:r>
          </w:p>
          <w:p w:rsidR="000C105A" w:rsidRDefault="000C105A">
            <w:pPr>
              <w:spacing w:beforeLines="50" w:before="120"/>
              <w:rPr>
                <w:kern w:val="2"/>
                <w:lang w:eastAsia="zh-CN"/>
              </w:rPr>
            </w:pP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w:t>
            </w:r>
            <w:r>
              <w:rPr>
                <w:kern w:val="2"/>
                <w:lang w:eastAsia="zh-CN"/>
              </w:rPr>
              <w:lastRenderedPageBreak/>
              <w:t xml:space="preserve">gNB can estimate TA with current PRACH, and UE can achieve a certain error for DL timing. In addition. If we jump out from PRACH, Te is not necessary to be used when we calculate the error, since Te is the minimal requirement for the UE when waking up from DRX idle. </w:t>
            </w:r>
          </w:p>
          <w:p w:rsidR="000C105A" w:rsidRDefault="00B66CE6">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We share the same view with CATT that TA-based method should be considered first.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Agree with CATT, we should investigate the TA with high priority.</w:t>
            </w:r>
          </w:p>
        </w:tc>
      </w:tr>
      <w:tr w:rsidR="000C105A">
        <w:tc>
          <w:tcPr>
            <w:tcW w:w="2113" w:type="dxa"/>
          </w:tcPr>
          <w:p w:rsidR="000C105A" w:rsidRDefault="00B66CE6">
            <w:pPr>
              <w:spacing w:beforeLines="50" w:before="120"/>
              <w:rPr>
                <w:kern w:val="2"/>
                <w:lang w:eastAsia="zh-CN"/>
              </w:rPr>
            </w:pPr>
            <w:r>
              <w:rPr>
                <w:kern w:val="2"/>
                <w:lang w:eastAsia="zh-CN"/>
              </w:rPr>
              <w:t>Ericsson</w:t>
            </w:r>
          </w:p>
        </w:tc>
        <w:tc>
          <w:tcPr>
            <w:tcW w:w="7194" w:type="dxa"/>
          </w:tcPr>
          <w:p w:rsidR="000C105A" w:rsidRDefault="00B66CE6">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rsidR="000C105A" w:rsidRDefault="000C105A">
      <w:pPr>
        <w:rPr>
          <w:lang w:eastAsia="zh-CN"/>
        </w:rPr>
      </w:pPr>
    </w:p>
    <w:p w:rsidR="000C105A" w:rsidRDefault="00B66CE6">
      <w:pPr>
        <w:pStyle w:val="Heading4"/>
        <w:numPr>
          <w:ilvl w:val="3"/>
          <w:numId w:val="24"/>
        </w:numPr>
        <w:rPr>
          <w:lang w:eastAsia="zh-CN"/>
        </w:rPr>
      </w:pPr>
      <w:r>
        <w:rPr>
          <w:lang w:eastAsia="zh-CN"/>
        </w:rPr>
        <w:t xml:space="preserve">Second round email discussion </w:t>
      </w:r>
    </w:p>
    <w:p w:rsidR="000C105A" w:rsidRDefault="00B66CE6">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rsidR="000C105A" w:rsidRDefault="00B66CE6">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rPr>
                <w:rFonts w:cs="v4.2.0"/>
                <w:i/>
                <w:lang w:eastAsia="zh-CN"/>
              </w:rPr>
            </w:pPr>
            <w:r>
              <w:rPr>
                <w:rFonts w:cs="v4.2.0"/>
                <w:i/>
                <w:lang w:eastAsia="zh-CN"/>
              </w:rPr>
              <w:t>Nokia R1-210037</w:t>
            </w:r>
          </w:p>
          <w:p w:rsidR="000C105A" w:rsidRDefault="00B66CE6">
            <w:pPr>
              <w:rPr>
                <w:b/>
                <w:bCs/>
                <w:u w:val="single"/>
              </w:rPr>
            </w:pPr>
            <w:r>
              <w:rPr>
                <w:b/>
                <w:bCs/>
                <w:u w:val="single"/>
              </w:rPr>
              <w:t>Option 1c</w:t>
            </w:r>
          </w:p>
          <w:p w:rsidR="000C105A" w:rsidRDefault="00B66CE6">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rsidR="000C105A" w:rsidRDefault="00B66CE6">
            <w:pPr>
              <w:rPr>
                <w:b/>
                <w:bCs/>
              </w:rPr>
            </w:pPr>
            <w:r>
              <w:rPr>
                <w:b/>
                <w:bCs/>
              </w:rPr>
              <w:t>Observation 4: Considering legacy timing advance (Release-16) or Option 1a, the benefit of Option 1c seems to be limited as the options are potentially enhancing the same error source (i.e. signaling granularity).</w:t>
            </w:r>
          </w:p>
          <w:p w:rsidR="000C105A" w:rsidRDefault="00B66CE6">
            <w:r>
              <w:t>However, if the UE applies an autonomous adjustment to its timing advance value, the gNB cannot reliably determine the applied timing advance value at the UE. There could be at least three options to handle this issue:</w:t>
            </w:r>
          </w:p>
          <w:p w:rsidR="000C105A" w:rsidRDefault="00B66CE6">
            <w:pPr>
              <w:pStyle w:val="ListParagraph"/>
              <w:numPr>
                <w:ilvl w:val="0"/>
                <w:numId w:val="25"/>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rsidR="000C105A" w:rsidRDefault="00B66CE6">
            <w:pPr>
              <w:pStyle w:val="ListParagraph"/>
              <w:numPr>
                <w:ilvl w:val="0"/>
                <w:numId w:val="25"/>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rsidR="000C105A" w:rsidRDefault="00B66CE6">
            <w:pPr>
              <w:pStyle w:val="ListParagraph"/>
              <w:numPr>
                <w:ilvl w:val="0"/>
                <w:numId w:val="25"/>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rsidR="000C105A" w:rsidRDefault="00B66CE6">
            <w:r>
              <w:t xml:space="preserve">While Alt. 1 does not need any additional standardization effort, as we rely on gNB implementation, </w:t>
            </w:r>
            <w:r>
              <w:lastRenderedPageBreak/>
              <w:t xml:space="preserve">Alt. 2 and Alt. 3 does. Alt. 3 does not introduce any additional over the air signaling compared to Opt. 2. The introduction of any of these enhancements should be weighed against the benefit of Option 1c compared to the others. </w:t>
            </w:r>
          </w:p>
          <w:p w:rsidR="000C105A" w:rsidRDefault="00B66CE6">
            <w:pPr>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rsidR="000C105A" w:rsidRDefault="00B66CE6">
            <w:pPr>
              <w:pStyle w:val="ListParagraph"/>
              <w:numPr>
                <w:ilvl w:val="0"/>
                <w:numId w:val="26"/>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rsidR="000C105A" w:rsidRDefault="00B66CE6">
            <w:pPr>
              <w:pStyle w:val="ListParagraph"/>
              <w:numPr>
                <w:ilvl w:val="0"/>
                <w:numId w:val="26"/>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rsidR="000C105A" w:rsidRDefault="00B66CE6">
            <w:pPr>
              <w:pStyle w:val="ListParagraph"/>
              <w:numPr>
                <w:ilvl w:val="0"/>
                <w:numId w:val="26"/>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rsidR="000C105A" w:rsidRDefault="000C105A">
            <w:pPr>
              <w:rPr>
                <w:rFonts w:cs="v4.2.0"/>
                <w:lang w:eastAsia="zh-CN"/>
              </w:rPr>
            </w:pPr>
          </w:p>
        </w:tc>
      </w:tr>
    </w:tbl>
    <w:p w:rsidR="000C105A" w:rsidRDefault="000C105A">
      <w:pPr>
        <w:rPr>
          <w:lang w:eastAsia="zh-CN"/>
        </w:rPr>
      </w:pPr>
    </w:p>
    <w:p w:rsidR="000C105A" w:rsidRDefault="00B66CE6">
      <w:pPr>
        <w:spacing w:afterLines="50"/>
        <w:rPr>
          <w:b/>
          <w:lang w:eastAsia="zh-CN"/>
        </w:rPr>
      </w:pPr>
      <w:r>
        <w:rPr>
          <w:b/>
          <w:highlight w:val="yellow"/>
          <w:lang w:eastAsia="zh-CN"/>
        </w:rPr>
        <w:t>Question 4.1-4</w:t>
      </w:r>
      <w:r>
        <w:rPr>
          <w:b/>
          <w:lang w:eastAsia="zh-CN"/>
        </w:rPr>
        <w:t xml:space="preserve">: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0C105A" w:rsidRDefault="00B66CE6">
            <w:pPr>
              <w:spacing w:beforeLines="50" w:before="120"/>
              <w:rPr>
                <w:kern w:val="2"/>
                <w:lang w:eastAsia="zh-CN"/>
              </w:rPr>
            </w:pPr>
            <w:r>
              <w:t xml:space="preserve"> </w:t>
            </w:r>
            <w:r>
              <w:rPr>
                <w:kern w:val="2"/>
                <w:lang w:eastAsia="zh-CN"/>
              </w:rPr>
              <w:t xml:space="preserve"> Yes. gNB cannot reliably determine the TA on UE side even if the autonomous adjustment (defined in RAN4 spec) is NOT taken in to account. Two reasons: </w:t>
            </w:r>
          </w:p>
          <w:p w:rsidR="000C105A" w:rsidRDefault="00B66CE6">
            <w:pPr>
              <w:numPr>
                <w:ilvl w:val="0"/>
                <w:numId w:val="27"/>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rsidR="000C105A" w:rsidRDefault="00B66CE6">
            <w:pPr>
              <w:numPr>
                <w:ilvl w:val="0"/>
                <w:numId w:val="27"/>
              </w:numPr>
              <w:spacing w:after="0"/>
              <w:rPr>
                <w:kern w:val="2"/>
                <w:lang w:eastAsia="zh-CN"/>
              </w:rPr>
            </w:pPr>
            <w:r>
              <w:rPr>
                <w:kern w:val="2"/>
                <w:lang w:eastAsia="zh-CN"/>
              </w:rPr>
              <w:t>According to 38.213, the UE may “modify” TA command without knowledge of gNB. Please refer to 38.213 text saying “</w:t>
            </w:r>
            <w:r>
              <w:rPr>
                <w:rStyle w:val="fontstyle01"/>
              </w:rPr>
              <w:t>The applicable N</w:t>
            </w:r>
            <w:r>
              <w:rPr>
                <w:rStyle w:val="fontstyle01"/>
                <w:vertAlign w:val="subscript"/>
              </w:rPr>
              <w:t>TA_new</w:t>
            </w:r>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SimSun" w:hAnsi="SimSun" w:cs="SimSun"/>
                <w:sz w:val="24"/>
                <w:szCs w:val="24"/>
              </w:rPr>
              <w:t xml:space="preserve"> …</w:t>
            </w:r>
            <w:r>
              <w:rPr>
                <w:kern w:val="2"/>
                <w:lang w:eastAsia="zh-CN"/>
              </w:rPr>
              <w:t xml:space="preserve">” , where the wording “may be” suggests an UE implementation based behavior.  </w:t>
            </w:r>
          </w:p>
          <w:p w:rsidR="000C105A" w:rsidRDefault="000C105A">
            <w:pPr>
              <w:spacing w:after="0"/>
              <w:rPr>
                <w:kern w:val="2"/>
                <w:lang w:eastAsia="zh-CN"/>
              </w:rPr>
            </w:pPr>
          </w:p>
        </w:tc>
      </w:tr>
      <w:tr w:rsidR="000C105A">
        <w:tc>
          <w:tcPr>
            <w:tcW w:w="2113" w:type="dxa"/>
          </w:tcPr>
          <w:p w:rsidR="000C105A" w:rsidRDefault="00B66CE6">
            <w:pPr>
              <w:spacing w:beforeLines="50" w:before="120"/>
              <w:rPr>
                <w:iCs/>
                <w:lang w:eastAsia="zh-CN"/>
              </w:rPr>
            </w:pPr>
            <w:r>
              <w:rPr>
                <w:rFonts w:hint="eastAsia"/>
                <w:iCs/>
                <w:lang w:eastAsia="zh-CN"/>
              </w:rPr>
              <w:t>CATT</w:t>
            </w:r>
          </w:p>
        </w:tc>
        <w:tc>
          <w:tcPr>
            <w:tcW w:w="7194" w:type="dxa"/>
          </w:tcPr>
          <w:p w:rsidR="000C105A" w:rsidRDefault="00B66CE6">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0C105A">
        <w:tc>
          <w:tcPr>
            <w:tcW w:w="2113" w:type="dxa"/>
          </w:tcPr>
          <w:p w:rsidR="000C105A" w:rsidRDefault="00B66CE6">
            <w:pPr>
              <w:spacing w:beforeLines="50" w:before="120"/>
              <w:rPr>
                <w:iCs/>
                <w:lang w:eastAsia="zh-CN"/>
              </w:rPr>
            </w:pPr>
            <w:r>
              <w:rPr>
                <w:iCs/>
                <w:lang w:eastAsia="zh-CN"/>
              </w:rPr>
              <w:t>Qualcomm</w:t>
            </w:r>
          </w:p>
        </w:tc>
        <w:tc>
          <w:tcPr>
            <w:tcW w:w="7194" w:type="dxa"/>
          </w:tcPr>
          <w:p w:rsidR="000C105A" w:rsidRDefault="00B66CE6">
            <w:pPr>
              <w:spacing w:after="0"/>
              <w:rPr>
                <w:kern w:val="2"/>
                <w:lang w:eastAsia="zh-CN"/>
              </w:rPr>
            </w:pPr>
            <w:r>
              <w:rPr>
                <w:kern w:val="2"/>
                <w:lang w:eastAsia="zh-CN"/>
              </w:rPr>
              <w:t>We shall discuss which option will be taken first.</w:t>
            </w:r>
          </w:p>
        </w:tc>
      </w:tr>
      <w:tr w:rsidR="000C105A">
        <w:tc>
          <w:tcPr>
            <w:tcW w:w="2113" w:type="dxa"/>
          </w:tcPr>
          <w:p w:rsidR="000C105A" w:rsidRDefault="00B66CE6">
            <w:pPr>
              <w:spacing w:beforeLines="50" w:before="120"/>
              <w:rPr>
                <w:iCs/>
                <w:lang w:eastAsia="zh-CN"/>
              </w:rPr>
            </w:pPr>
            <w:r>
              <w:rPr>
                <w:iCs/>
                <w:lang w:eastAsia="zh-CN"/>
              </w:rPr>
              <w:t>Nokia, NSB</w:t>
            </w:r>
          </w:p>
        </w:tc>
        <w:tc>
          <w:tcPr>
            <w:tcW w:w="7194" w:type="dxa"/>
          </w:tcPr>
          <w:p w:rsidR="000C105A" w:rsidRDefault="00B66CE6">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0C105A">
        <w:tc>
          <w:tcPr>
            <w:tcW w:w="2113" w:type="dxa"/>
          </w:tcPr>
          <w:p w:rsidR="000C105A" w:rsidRDefault="00B66CE6">
            <w:pPr>
              <w:spacing w:beforeLines="50" w:before="120"/>
              <w:rPr>
                <w:iCs/>
                <w:lang w:eastAsia="zh-CN"/>
              </w:rPr>
            </w:pPr>
            <w:r>
              <w:rPr>
                <w:rFonts w:hint="eastAsia"/>
                <w:iCs/>
                <w:lang w:eastAsia="zh-CN"/>
              </w:rPr>
              <w:t>ZTE</w:t>
            </w:r>
          </w:p>
        </w:tc>
        <w:tc>
          <w:tcPr>
            <w:tcW w:w="7194" w:type="dxa"/>
          </w:tcPr>
          <w:p w:rsidR="000C105A" w:rsidRDefault="00B66CE6">
            <w:pPr>
              <w:spacing w:after="0"/>
              <w:rPr>
                <w:kern w:val="2"/>
                <w:lang w:eastAsia="zh-CN"/>
              </w:rPr>
            </w:pPr>
            <w:r>
              <w:rPr>
                <w:rFonts w:hint="eastAsia"/>
                <w:kern w:val="2"/>
                <w:lang w:eastAsia="zh-CN"/>
              </w:rPr>
              <w:t>After the UE receives the TA command, it should adjust the UL frame transmitting timing according to the TA. Anyway, the error should not exceeds Te defined by RAN4. However, the Te has already been considered in the analysis. We don</w:t>
            </w:r>
            <w:r>
              <w:rPr>
                <w:kern w:val="2"/>
                <w:lang w:eastAsia="zh-CN"/>
              </w:rPr>
              <w:t>’</w:t>
            </w:r>
            <w:r>
              <w:rPr>
                <w:rFonts w:hint="eastAsia"/>
                <w:kern w:val="2"/>
                <w:lang w:eastAsia="zh-CN"/>
              </w:rPr>
              <w:t>t see any issue.</w:t>
            </w:r>
          </w:p>
          <w:p w:rsidR="000C105A" w:rsidRDefault="00B66CE6">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rPr>
              <w:drawing>
                <wp:inline distT="0" distB="0" distL="0" distR="0">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w:t>
            </w:r>
            <w:r>
              <w:rPr>
                <w:lang w:eastAsia="zh-CN"/>
              </w:rPr>
              <w:lastRenderedPageBreak/>
              <w:t xml:space="preserve">the reference cell."  </w:t>
            </w:r>
          </w:p>
          <w:p w:rsidR="000C105A" w:rsidRDefault="000C105A">
            <w:pPr>
              <w:spacing w:after="0"/>
              <w:rPr>
                <w:kern w:val="2"/>
                <w:lang w:eastAsia="zh-CN"/>
              </w:rPr>
            </w:pPr>
          </w:p>
        </w:tc>
      </w:tr>
      <w:tr w:rsidR="003152F9" w:rsidTr="003152F9">
        <w:tc>
          <w:tcPr>
            <w:tcW w:w="2113" w:type="dxa"/>
          </w:tcPr>
          <w:p w:rsidR="003152F9" w:rsidRDefault="003152F9" w:rsidP="001E4217">
            <w:pPr>
              <w:spacing w:beforeLines="50" w:before="120"/>
              <w:rPr>
                <w:iCs/>
                <w:lang w:eastAsia="zh-CN"/>
              </w:rPr>
            </w:pPr>
            <w:r>
              <w:rPr>
                <w:rFonts w:hint="eastAsia"/>
                <w:iCs/>
                <w:lang w:eastAsia="zh-CN"/>
              </w:rPr>
              <w:lastRenderedPageBreak/>
              <w:t>S</w:t>
            </w:r>
            <w:r>
              <w:rPr>
                <w:iCs/>
                <w:lang w:eastAsia="zh-CN"/>
              </w:rPr>
              <w:t>amsung</w:t>
            </w:r>
          </w:p>
        </w:tc>
        <w:tc>
          <w:tcPr>
            <w:tcW w:w="7194" w:type="dxa"/>
          </w:tcPr>
          <w:p w:rsidR="003152F9" w:rsidRDefault="003152F9" w:rsidP="001E4217">
            <w:pPr>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rsidR="00D8377E" w:rsidTr="003152F9">
        <w:tc>
          <w:tcPr>
            <w:tcW w:w="2113" w:type="dxa"/>
          </w:tcPr>
          <w:p w:rsidR="00D8377E" w:rsidRDefault="00D8377E" w:rsidP="001E4217">
            <w:pPr>
              <w:spacing w:beforeLines="50" w:before="120"/>
              <w:rPr>
                <w:iCs/>
                <w:lang w:eastAsia="zh-CN"/>
              </w:rPr>
            </w:pPr>
            <w:r>
              <w:rPr>
                <w:rFonts w:hint="eastAsia"/>
                <w:iCs/>
                <w:lang w:eastAsia="zh-CN"/>
              </w:rPr>
              <w:t>H</w:t>
            </w:r>
            <w:r>
              <w:rPr>
                <w:iCs/>
                <w:lang w:eastAsia="zh-CN"/>
              </w:rPr>
              <w:t>uawei, HiSilicon</w:t>
            </w:r>
          </w:p>
        </w:tc>
        <w:tc>
          <w:tcPr>
            <w:tcW w:w="7194" w:type="dxa"/>
          </w:tcPr>
          <w:p w:rsidR="00D8377E" w:rsidRDefault="00D267C1" w:rsidP="00D8377E">
            <w:pPr>
              <w:spacing w:after="0"/>
              <w:rPr>
                <w:kern w:val="2"/>
                <w:lang w:eastAsia="zh-CN"/>
              </w:rPr>
            </w:pPr>
            <w:r>
              <w:rPr>
                <w:kern w:val="2"/>
                <w:lang w:eastAsia="zh-CN"/>
              </w:rPr>
              <w:t xml:space="preserve">In our view, the </w:t>
            </w:r>
            <w:r w:rsidR="00D8377E">
              <w:rPr>
                <w:kern w:val="2"/>
                <w:lang w:eastAsia="zh-CN"/>
              </w:rPr>
              <w:t xml:space="preserve">UE </w:t>
            </w:r>
            <w:r w:rsidR="00D8377E" w:rsidRPr="00D8377E">
              <w:rPr>
                <w:kern w:val="2"/>
                <w:lang w:eastAsia="zh-CN"/>
              </w:rPr>
              <w:t xml:space="preserve">autonomous </w:t>
            </w:r>
            <w:r w:rsidR="00D8377E">
              <w:rPr>
                <w:kern w:val="2"/>
                <w:lang w:eastAsia="zh-CN"/>
              </w:rPr>
              <w:t xml:space="preserve">timing </w:t>
            </w:r>
            <w:r w:rsidR="00D8377E" w:rsidRPr="00D8377E">
              <w:rPr>
                <w:kern w:val="2"/>
                <w:lang w:eastAsia="zh-CN"/>
              </w:rPr>
              <w:t>adjustment</w:t>
            </w:r>
            <w:r>
              <w:rPr>
                <w:kern w:val="2"/>
                <w:lang w:eastAsia="zh-CN"/>
              </w:rPr>
              <w:t xml:space="preserve"> is because the DL timing has</w:t>
            </w:r>
            <w:r w:rsidR="00D8377E">
              <w:rPr>
                <w:kern w:val="2"/>
                <w:lang w:eastAsia="zh-CN"/>
              </w:rPr>
              <w:t xml:space="preserve"> ch</w:t>
            </w:r>
            <w:r>
              <w:rPr>
                <w:kern w:val="2"/>
                <w:lang w:eastAsia="zh-CN"/>
              </w:rPr>
              <w:t>anged, so the UE needs to adjust its</w:t>
            </w:r>
            <w:r w:rsidR="00D8377E">
              <w:rPr>
                <w:kern w:val="2"/>
                <w:lang w:eastAsia="zh-CN"/>
              </w:rPr>
              <w:t xml:space="preserve"> uplink timing within Te regardless of whi</w:t>
            </w:r>
            <w:r>
              <w:rPr>
                <w:kern w:val="2"/>
                <w:lang w:eastAsia="zh-CN"/>
              </w:rPr>
              <w:t>ch option is adopted</w:t>
            </w:r>
            <w:r w:rsidR="00D8377E">
              <w:rPr>
                <w:kern w:val="2"/>
                <w:lang w:eastAsia="zh-CN"/>
              </w:rPr>
              <w:t>. It seems this is valid for all options.</w:t>
            </w:r>
          </w:p>
        </w:tc>
      </w:tr>
    </w:tbl>
    <w:p w:rsidR="000C105A" w:rsidRDefault="000C105A">
      <w:pPr>
        <w:rPr>
          <w:lang w:eastAsia="zh-CN"/>
        </w:rPr>
      </w:pPr>
    </w:p>
    <w:p w:rsidR="000C105A" w:rsidRDefault="00B66CE6">
      <w:pPr>
        <w:spacing w:afterLines="50"/>
        <w:rPr>
          <w:b/>
          <w:bCs/>
        </w:rPr>
      </w:pPr>
      <w:r>
        <w:rPr>
          <w:b/>
          <w:highlight w:val="yellow"/>
          <w:lang w:eastAsia="zh-CN"/>
        </w:rPr>
        <w:t>Question 4.1-5</w:t>
      </w:r>
      <w:r>
        <w:rPr>
          <w:b/>
          <w:lang w:eastAsia="zh-CN"/>
        </w:rPr>
        <w:t xml:space="preserve">: If your answer to the above question 4.1-4 is yes, do you have any preference on the following alternatives </w:t>
      </w:r>
      <w:r>
        <w:rPr>
          <w:b/>
          <w:bCs/>
        </w:rPr>
        <w:t xml:space="preserve">for the handling of UE autonomous TA adjustment? If you have other solutions, please indicate here also. </w:t>
      </w:r>
    </w:p>
    <w:p w:rsidR="000C105A" w:rsidRDefault="00B66CE6">
      <w:pPr>
        <w:pStyle w:val="ListParagraph"/>
        <w:numPr>
          <w:ilvl w:val="0"/>
          <w:numId w:val="26"/>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rsidR="000C105A" w:rsidRDefault="00B66CE6">
      <w:pPr>
        <w:pStyle w:val="ListParagraph"/>
        <w:numPr>
          <w:ilvl w:val="0"/>
          <w:numId w:val="26"/>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rsidR="000C105A" w:rsidRDefault="00B66CE6">
      <w:pPr>
        <w:pStyle w:val="ListParagraph"/>
        <w:numPr>
          <w:ilvl w:val="0"/>
          <w:numId w:val="26"/>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0C105A" w:rsidRDefault="00B66CE6">
            <w:pPr>
              <w:spacing w:beforeLines="50" w:before="120"/>
              <w:rPr>
                <w:kern w:val="2"/>
                <w:lang w:eastAsia="zh-CN"/>
              </w:rPr>
            </w:pPr>
            <w:r>
              <w:t xml:space="preserve"> </w:t>
            </w:r>
            <w:r>
              <w:rPr>
                <w:kern w:val="2"/>
                <w:lang w:eastAsia="zh-CN"/>
              </w:rPr>
              <w:t xml:space="preserve"> With our two reasons mentioned in 4.1-4, Alt-1 does not work. </w:t>
            </w:r>
          </w:p>
          <w:p w:rsidR="000C105A" w:rsidRDefault="00B66CE6">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rsidR="000C105A" w:rsidRDefault="00B66CE6">
            <w:pPr>
              <w:spacing w:after="0"/>
              <w:rPr>
                <w:kern w:val="2"/>
                <w:lang w:eastAsia="zh-CN"/>
              </w:rPr>
            </w:pPr>
            <w:r>
              <w:rPr>
                <w:kern w:val="2"/>
                <w:lang w:eastAsia="zh-CN"/>
              </w:rPr>
              <w:t xml:space="preserve">For Alt-2, it logically works, but it seem to have no advantage over sending Tdelta MAC_CE to UE (similar to IAB logic) and letting UE do the PD compensation. Further, to let one entity signal its Rx-to-Tx interval to the peer entity would make the solution more like a RTT-based, not TA-based. So Alt-2 (as a solution categorized as TA-based) is actually an RTT-based solution. </w:t>
            </w:r>
          </w:p>
        </w:tc>
      </w:tr>
      <w:tr w:rsidR="000C105A">
        <w:tc>
          <w:tcPr>
            <w:tcW w:w="2113" w:type="dxa"/>
          </w:tcPr>
          <w:p w:rsidR="000C105A" w:rsidRDefault="00B66CE6">
            <w:pPr>
              <w:spacing w:beforeLines="50" w:before="120"/>
              <w:rPr>
                <w:iCs/>
                <w:lang w:eastAsia="zh-CN"/>
              </w:rPr>
            </w:pPr>
            <w:r>
              <w:rPr>
                <w:iCs/>
                <w:lang w:eastAsia="zh-CN"/>
              </w:rPr>
              <w:t>Qualcomm</w:t>
            </w:r>
          </w:p>
        </w:tc>
        <w:tc>
          <w:tcPr>
            <w:tcW w:w="7194" w:type="dxa"/>
          </w:tcPr>
          <w:p w:rsidR="000C105A" w:rsidRDefault="00B66CE6">
            <w:pPr>
              <w:spacing w:beforeLines="50" w:before="120"/>
              <w:rPr>
                <w:lang w:eastAsia="zh-CN"/>
              </w:rPr>
            </w:pPr>
            <w:r>
              <w:rPr>
                <w:kern w:val="2"/>
                <w:lang w:eastAsia="zh-CN"/>
              </w:rPr>
              <w:t>We shall discuss which option will be taken first.</w:t>
            </w:r>
          </w:p>
        </w:tc>
      </w:tr>
      <w:tr w:rsidR="000C105A">
        <w:tc>
          <w:tcPr>
            <w:tcW w:w="2113" w:type="dxa"/>
          </w:tcPr>
          <w:p w:rsidR="000C105A" w:rsidRDefault="00B66CE6">
            <w:pPr>
              <w:spacing w:beforeLines="50" w:before="120"/>
              <w:rPr>
                <w:iCs/>
                <w:lang w:eastAsia="zh-CN"/>
              </w:rPr>
            </w:pPr>
            <w:r>
              <w:rPr>
                <w:iCs/>
                <w:lang w:eastAsia="zh-CN"/>
              </w:rPr>
              <w:t>Nokia, NSB</w:t>
            </w:r>
          </w:p>
        </w:tc>
        <w:tc>
          <w:tcPr>
            <w:tcW w:w="7194" w:type="dxa"/>
          </w:tcPr>
          <w:p w:rsidR="000C105A" w:rsidRDefault="00B66CE6">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3152F9" w:rsidTr="003152F9">
        <w:tc>
          <w:tcPr>
            <w:tcW w:w="2113" w:type="dxa"/>
          </w:tcPr>
          <w:p w:rsidR="003152F9" w:rsidRDefault="003152F9" w:rsidP="001E4217">
            <w:pPr>
              <w:spacing w:beforeLines="50" w:before="120"/>
              <w:rPr>
                <w:iCs/>
                <w:lang w:eastAsia="zh-CN"/>
              </w:rPr>
            </w:pPr>
            <w:r>
              <w:rPr>
                <w:rFonts w:hint="eastAsia"/>
                <w:iCs/>
                <w:lang w:eastAsia="zh-CN"/>
              </w:rPr>
              <w:t>S</w:t>
            </w:r>
            <w:r>
              <w:rPr>
                <w:iCs/>
                <w:lang w:eastAsia="zh-CN"/>
              </w:rPr>
              <w:t>amsung</w:t>
            </w:r>
          </w:p>
        </w:tc>
        <w:tc>
          <w:tcPr>
            <w:tcW w:w="7194" w:type="dxa"/>
          </w:tcPr>
          <w:p w:rsidR="003152F9" w:rsidRDefault="003152F9" w:rsidP="001E4217">
            <w:pPr>
              <w:spacing w:beforeLines="50" w:before="120"/>
              <w:rPr>
                <w:kern w:val="2"/>
                <w:lang w:eastAsia="zh-CN"/>
              </w:rPr>
            </w:pPr>
            <w:r>
              <w:rPr>
                <w:kern w:val="2"/>
                <w:lang w:eastAsia="zh-CN"/>
              </w:rPr>
              <w:t xml:space="preserve">Clarification of the option is needed.  </w:t>
            </w:r>
          </w:p>
          <w:p w:rsidR="003152F9" w:rsidRDefault="003152F9" w:rsidP="001E4217">
            <w:pPr>
              <w:spacing w:beforeLines="50" w:before="120"/>
              <w:rPr>
                <w:kern w:val="2"/>
                <w:lang w:eastAsia="zh-CN"/>
              </w:rPr>
            </w:pPr>
            <w:r>
              <w:rPr>
                <w:kern w:val="2"/>
                <w:lang w:eastAsia="zh-CN"/>
              </w:rPr>
              <w:t xml:space="preserve">Alt 3 is something in our mind. </w:t>
            </w:r>
          </w:p>
          <w:p w:rsidR="003152F9" w:rsidRDefault="003152F9" w:rsidP="001E4217">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930C42" w:rsidTr="003152F9">
        <w:tc>
          <w:tcPr>
            <w:tcW w:w="2113" w:type="dxa"/>
          </w:tcPr>
          <w:p w:rsidR="00930C42" w:rsidRDefault="00930C42" w:rsidP="001E4217">
            <w:pPr>
              <w:spacing w:beforeLines="50" w:before="120"/>
              <w:rPr>
                <w:iCs/>
                <w:lang w:eastAsia="zh-CN"/>
              </w:rPr>
            </w:pPr>
            <w:r>
              <w:rPr>
                <w:iCs/>
                <w:lang w:eastAsia="zh-CN"/>
              </w:rPr>
              <w:t>Huawei, HiSilicon</w:t>
            </w:r>
          </w:p>
        </w:tc>
        <w:tc>
          <w:tcPr>
            <w:tcW w:w="7194" w:type="dxa"/>
          </w:tcPr>
          <w:p w:rsidR="00930C42" w:rsidRDefault="00930C42" w:rsidP="00930C42">
            <w:pPr>
              <w:spacing w:beforeLines="50" w:before="120"/>
              <w:rPr>
                <w:kern w:val="2"/>
                <w:lang w:eastAsia="zh-CN"/>
              </w:rPr>
            </w:pPr>
            <w:r>
              <w:rPr>
                <w:kern w:val="2"/>
                <w:lang w:eastAsia="zh-CN"/>
              </w:rPr>
              <w:t xml:space="preserve">We would like to point out that RAN4 defines the rules for this </w:t>
            </w:r>
            <w:r w:rsidRPr="00930C42">
              <w:rPr>
                <w:kern w:val="2"/>
                <w:lang w:eastAsia="zh-CN"/>
              </w:rPr>
              <w:t>UE autonomous</w:t>
            </w:r>
            <w:r>
              <w:rPr>
                <w:kern w:val="2"/>
                <w:lang w:eastAsia="zh-CN"/>
              </w:rPr>
              <w:t xml:space="preserve"> timing adjustment. </w:t>
            </w:r>
            <w:r w:rsidR="009D5DFF">
              <w:rPr>
                <w:kern w:val="2"/>
                <w:lang w:eastAsia="zh-CN"/>
              </w:rPr>
              <w:t>Our understanding is that b</w:t>
            </w:r>
            <w:r>
              <w:rPr>
                <w:kern w:val="2"/>
                <w:lang w:eastAsia="zh-CN"/>
              </w:rPr>
              <w:t xml:space="preserve">efore we discuss solutions here, we need to first identify whether/how much impact </w:t>
            </w:r>
            <w:r w:rsidR="009D5DFF">
              <w:rPr>
                <w:kern w:val="2"/>
                <w:lang w:eastAsia="zh-CN"/>
              </w:rPr>
              <w:t xml:space="preserve">there is </w:t>
            </w:r>
            <w:r>
              <w:rPr>
                <w:kern w:val="2"/>
                <w:lang w:eastAsia="zh-CN"/>
              </w:rPr>
              <w:t>to t</w:t>
            </w:r>
            <w:r w:rsidR="009D5DFF">
              <w:rPr>
                <w:kern w:val="2"/>
                <w:lang w:eastAsia="zh-CN"/>
              </w:rPr>
              <w:t>he accuracy</w:t>
            </w:r>
            <w:r>
              <w:rPr>
                <w:kern w:val="2"/>
                <w:lang w:eastAsia="zh-CN"/>
              </w:rPr>
              <w:t>.</w:t>
            </w:r>
          </w:p>
        </w:tc>
      </w:tr>
    </w:tbl>
    <w:p w:rsidR="000C105A" w:rsidRDefault="000C105A">
      <w:pPr>
        <w:adjustRightInd/>
        <w:spacing w:line="252" w:lineRule="auto"/>
        <w:contextualSpacing/>
        <w:jc w:val="left"/>
        <w:rPr>
          <w:lang w:eastAsia="zh-CN"/>
        </w:rPr>
      </w:pPr>
    </w:p>
    <w:p w:rsidR="000C105A" w:rsidRDefault="00B66CE6">
      <w:pPr>
        <w:adjustRightInd/>
        <w:spacing w:line="252" w:lineRule="auto"/>
        <w:contextualSpacing/>
        <w:jc w:val="left"/>
        <w:rPr>
          <w:lang w:eastAsia="zh-CN"/>
        </w:rPr>
      </w:pPr>
      <w:r>
        <w:rPr>
          <w:rFonts w:hint="eastAsia"/>
          <w:lang w:eastAsia="zh-CN"/>
        </w:rPr>
        <w:lastRenderedPageBreak/>
        <w:t xml:space="preserve"> </w:t>
      </w: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rsidR="000C105A" w:rsidRDefault="000C105A">
      <w:pPr>
        <w:adjustRightInd/>
        <w:spacing w:line="252" w:lineRule="auto"/>
        <w:contextualSpacing/>
        <w:jc w:val="left"/>
        <w:rPr>
          <w:lang w:eastAsia="zh-CN"/>
        </w:rPr>
      </w:pPr>
    </w:p>
    <w:p w:rsidR="000C105A" w:rsidRDefault="00B66CE6">
      <w:pPr>
        <w:spacing w:afterLines="50"/>
        <w:rPr>
          <w:b/>
          <w:bCs/>
        </w:rPr>
      </w:pPr>
      <w:r>
        <w:rPr>
          <w:b/>
          <w:highlight w:val="yellow"/>
          <w:lang w:eastAsia="zh-CN"/>
        </w:rPr>
        <w:t>Question 4.1-6</w:t>
      </w:r>
      <w:r>
        <w:rPr>
          <w:b/>
          <w:lang w:eastAsia="zh-CN"/>
        </w:rPr>
        <w:t>: Do you have any view/question on estimating DL PD based on uplink transmission with predefined TA, e.g. SRS, UL DMRS or PUSCH?</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widowControl/>
              <w:ind w:left="1320" w:hanging="440"/>
              <w:rPr>
                <w:i/>
                <w:lang w:eastAsia="zh-CN"/>
              </w:rPr>
            </w:pPr>
            <w:r>
              <w:rPr>
                <w:i/>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0C105A">
        <w:tc>
          <w:tcPr>
            <w:tcW w:w="2113" w:type="dxa"/>
          </w:tcPr>
          <w:p w:rsidR="000C105A" w:rsidRDefault="00B66CE6">
            <w:pPr>
              <w:spacing w:beforeLines="50" w:before="120"/>
              <w:rPr>
                <w:iCs/>
                <w:lang w:eastAsia="zh-CN"/>
              </w:rPr>
            </w:pPr>
            <w:r>
              <w:rPr>
                <w:iCs/>
                <w:lang w:eastAsia="zh-CN"/>
              </w:rPr>
              <w:t>Qualcomm</w:t>
            </w:r>
          </w:p>
        </w:tc>
        <w:tc>
          <w:tcPr>
            <w:tcW w:w="7194" w:type="dxa"/>
          </w:tcPr>
          <w:p w:rsidR="000C105A" w:rsidRDefault="00B66CE6">
            <w:pPr>
              <w:spacing w:beforeLines="50" w:before="120"/>
              <w:rPr>
                <w:lang w:eastAsia="zh-CN"/>
              </w:rPr>
            </w:pPr>
            <w:r>
              <w:rPr>
                <w:lang w:eastAsia="zh-CN"/>
              </w:rPr>
              <w:t xml:space="preserve">We prefer a separated mechanism for PDC without touching legacy TA mechanism to make the design clean and tidy. </w:t>
            </w:r>
          </w:p>
        </w:tc>
      </w:tr>
      <w:tr w:rsidR="003152F9">
        <w:tc>
          <w:tcPr>
            <w:tcW w:w="2113" w:type="dxa"/>
          </w:tcPr>
          <w:p w:rsidR="003152F9" w:rsidRDefault="003152F9" w:rsidP="003152F9">
            <w:pPr>
              <w:spacing w:beforeLines="50" w:before="120"/>
              <w:rPr>
                <w:iCs/>
                <w:lang w:eastAsia="zh-CN"/>
              </w:rPr>
            </w:pPr>
            <w:r>
              <w:rPr>
                <w:iCs/>
                <w:lang w:eastAsia="zh-CN"/>
              </w:rPr>
              <w:t>Samsung</w:t>
            </w:r>
          </w:p>
        </w:tc>
        <w:tc>
          <w:tcPr>
            <w:tcW w:w="7194" w:type="dxa"/>
          </w:tcPr>
          <w:p w:rsidR="003152F9" w:rsidRDefault="003152F9" w:rsidP="003152F9">
            <w:pPr>
              <w:spacing w:beforeLines="50" w:before="120"/>
              <w:rPr>
                <w:lang w:eastAsia="zh-CN"/>
              </w:rPr>
            </w:pPr>
            <w:r>
              <w:rPr>
                <w:rFonts w:hint="eastAsia"/>
                <w:lang w:eastAsia="zh-CN"/>
              </w:rPr>
              <w:t>A</w:t>
            </w:r>
            <w:r>
              <w:rPr>
                <w:lang w:eastAsia="zh-CN"/>
              </w:rPr>
              <w:t xml:space="preserve">gree with Qc. </w:t>
            </w:r>
          </w:p>
        </w:tc>
      </w:tr>
      <w:tr w:rsidR="00930C42">
        <w:tc>
          <w:tcPr>
            <w:tcW w:w="2113" w:type="dxa"/>
          </w:tcPr>
          <w:p w:rsidR="00930C42" w:rsidRDefault="00930C42" w:rsidP="003152F9">
            <w:pPr>
              <w:spacing w:beforeLines="50" w:before="120"/>
              <w:rPr>
                <w:iCs/>
                <w:lang w:eastAsia="zh-CN"/>
              </w:rPr>
            </w:pPr>
            <w:r>
              <w:rPr>
                <w:rFonts w:hint="eastAsia"/>
                <w:iCs/>
                <w:lang w:eastAsia="zh-CN"/>
              </w:rPr>
              <w:t>H</w:t>
            </w:r>
            <w:r>
              <w:rPr>
                <w:iCs/>
                <w:lang w:eastAsia="zh-CN"/>
              </w:rPr>
              <w:t>uawei, HiSilicon</w:t>
            </w:r>
          </w:p>
        </w:tc>
        <w:tc>
          <w:tcPr>
            <w:tcW w:w="7194" w:type="dxa"/>
          </w:tcPr>
          <w:p w:rsidR="00930C42" w:rsidRDefault="00930C42" w:rsidP="003152F9">
            <w:pPr>
              <w:spacing w:beforeLines="50" w:before="120"/>
              <w:rPr>
                <w:lang w:eastAsia="zh-CN"/>
              </w:rPr>
            </w:pPr>
            <w:r>
              <w:rPr>
                <w:lang w:eastAsia="zh-CN"/>
              </w:rPr>
              <w:t>Share similar view as QC and Samsung</w:t>
            </w:r>
          </w:p>
        </w:tc>
      </w:tr>
    </w:tbl>
    <w:p w:rsidR="000C105A" w:rsidRDefault="000C105A">
      <w:pPr>
        <w:adjustRightInd/>
        <w:spacing w:line="252" w:lineRule="auto"/>
        <w:contextualSpacing/>
        <w:jc w:val="left"/>
        <w:rPr>
          <w:lang w:eastAsia="zh-CN"/>
        </w:rPr>
      </w:pPr>
    </w:p>
    <w:p w:rsidR="000C105A" w:rsidRDefault="00B66CE6">
      <w:pPr>
        <w:pStyle w:val="Heading2"/>
        <w:rPr>
          <w:lang w:eastAsia="zh-CN"/>
        </w:rPr>
      </w:pPr>
      <w:r>
        <w:rPr>
          <w:lang w:eastAsia="zh-CN"/>
        </w:rPr>
        <w:t xml:space="preserve">RTT based propagation </w:t>
      </w:r>
      <w:r>
        <w:t>delay compensation</w:t>
      </w:r>
      <w:r>
        <w:rPr>
          <w:lang w:eastAsia="zh-CN"/>
        </w:rPr>
        <w:t xml:space="preserve"> </w:t>
      </w:r>
    </w:p>
    <w:p w:rsidR="000C105A" w:rsidRDefault="00B66CE6">
      <w:r>
        <w:rPr>
          <w:rFonts w:hint="eastAsia"/>
          <w:lang w:eastAsia="zh-CN"/>
        </w:rPr>
        <w:t>F</w:t>
      </w:r>
      <w:r>
        <w:rPr>
          <w:lang w:eastAsia="zh-CN"/>
        </w:rPr>
        <w:t>or RTT based delay compensation, p</w:t>
      </w:r>
      <w:r>
        <w:t xml:space="preserve">ropagation delay estimation is based on an RAN managed Rx-Tx procedure intended for time synchronization.  </w:t>
      </w:r>
    </w:p>
    <w:p w:rsidR="000C105A" w:rsidRDefault="00B66CE6">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rsidR="000C105A" w:rsidRDefault="00B66CE6">
      <w:r>
        <w:t xml:space="preserve">If TA-based propagation delay is necessary to be introduced, the following issues are raised by companies to further study: </w:t>
      </w:r>
    </w:p>
    <w:p w:rsidR="000C105A" w:rsidRDefault="00B66CE6">
      <w:pPr>
        <w:pStyle w:val="ListParagraph"/>
        <w:numPr>
          <w:ilvl w:val="0"/>
          <w:numId w:val="28"/>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rsidR="000C105A" w:rsidRDefault="00B66CE6">
      <w:pPr>
        <w:pStyle w:val="ListParagraph"/>
        <w:numPr>
          <w:ilvl w:val="0"/>
          <w:numId w:val="28"/>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rsidR="000C105A" w:rsidRDefault="00B66CE6">
      <w:pPr>
        <w:pStyle w:val="ListParagraph"/>
        <w:numPr>
          <w:ilvl w:val="0"/>
          <w:numId w:val="28"/>
        </w:numPr>
        <w:autoSpaceDE/>
        <w:autoSpaceDN/>
        <w:adjustRightInd/>
        <w:snapToGrid/>
        <w:spacing w:beforeLines="50" w:before="120" w:after="0"/>
        <w:ind w:left="714" w:hanging="357"/>
        <w:rPr>
          <w:b/>
          <w:bCs/>
        </w:rPr>
      </w:pPr>
      <w:r>
        <w:rPr>
          <w:b/>
          <w:bCs/>
        </w:rPr>
        <w:t>What equation to use for evaluating the overall time synchronization error?</w:t>
      </w:r>
    </w:p>
    <w:p w:rsidR="000C105A" w:rsidRDefault="000C105A">
      <w:pPr>
        <w:pStyle w:val="ListParagraph"/>
        <w:autoSpaceDE/>
        <w:autoSpaceDN/>
        <w:adjustRightInd/>
        <w:snapToGrid/>
        <w:spacing w:after="0"/>
        <w:rPr>
          <w:b/>
          <w:bCs/>
          <w:sz w:val="20"/>
          <w:szCs w:val="20"/>
        </w:rPr>
      </w:pPr>
    </w:p>
    <w:p w:rsidR="000C105A" w:rsidRDefault="00B66CE6">
      <w:pPr>
        <w:rPr>
          <w:lang w:eastAsia="zh-CN"/>
        </w:rPr>
      </w:pPr>
      <w:r>
        <w:rPr>
          <w:lang w:eastAsia="zh-CN"/>
        </w:rPr>
        <w:t xml:space="preserve">In case we will need to introduce RTT based delay compensation enhancements, the following questions are set to collect the views from the proponents. </w:t>
      </w:r>
    </w:p>
    <w:p w:rsidR="000C105A" w:rsidRDefault="00B66CE6">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Yes. It seems a UE implementation issue to use what DL RS or RS combination for timing detection.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Other DL reference signals other than PRS can be considered. We think RAN 1 </w:t>
            </w:r>
            <w:r>
              <w:rPr>
                <w:kern w:val="2"/>
                <w:lang w:eastAsia="zh-CN"/>
              </w:rPr>
              <w:lastRenderedPageBreak/>
              <w:t xml:space="preserve">or RAN 4 can further study it. For example, we can estimate a range for DL sync and then make sure UE can achieve such requirement. However, this can be further discussion whether this is up to UE implementation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Yes</w:t>
            </w:r>
            <w:r>
              <w:rPr>
                <w:kern w:val="2"/>
                <w:lang w:eastAsia="zh-CN"/>
              </w:rPr>
              <w:br/>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rsidR="000C105A">
        <w:tc>
          <w:tcPr>
            <w:tcW w:w="2113" w:type="dxa"/>
          </w:tcPr>
          <w:p w:rsidR="000C105A" w:rsidRDefault="00B66CE6">
            <w:pPr>
              <w:spacing w:beforeLines="50" w:before="120"/>
              <w:rPr>
                <w:kern w:val="2"/>
                <w:lang w:eastAsia="zh-CN"/>
              </w:rPr>
            </w:pPr>
            <w:r>
              <w:rPr>
                <w:kern w:val="2"/>
                <w:lang w:eastAsia="zh-CN"/>
              </w:rPr>
              <w:t>Ericsson</w:t>
            </w:r>
          </w:p>
        </w:tc>
        <w:tc>
          <w:tcPr>
            <w:tcW w:w="7194" w:type="dxa"/>
          </w:tcPr>
          <w:p w:rsidR="000C105A" w:rsidRDefault="00B66CE6">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rsidR="000C105A" w:rsidRDefault="00B66CE6">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0C105A">
        <w:tc>
          <w:tcPr>
            <w:tcW w:w="2113" w:type="dxa"/>
          </w:tcPr>
          <w:p w:rsidR="000C105A" w:rsidRDefault="00B66CE6">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0C105A" w:rsidRDefault="00B66CE6">
            <w:pPr>
              <w:spacing w:beforeLines="50" w:before="120"/>
              <w:rPr>
                <w:kern w:val="2"/>
                <w:lang w:eastAsia="zh-CN"/>
              </w:rPr>
            </w:pPr>
            <w:r>
              <w:rPr>
                <w:rFonts w:eastAsia="Malgun Gothic"/>
                <w:kern w:val="2"/>
                <w:lang w:eastAsia="ko-KR"/>
              </w:rPr>
              <w:t xml:space="preserve">The accuracy will be affected by the DL RS and DL PRS can be sufficient. </w:t>
            </w:r>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rsidR="000C105A" w:rsidRDefault="00B66CE6">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rsidR="000C105A" w:rsidRDefault="00B66CE6">
      <w:pPr>
        <w:pStyle w:val="ListParagraph"/>
        <w:numPr>
          <w:ilvl w:val="0"/>
          <w:numId w:val="28"/>
        </w:numPr>
        <w:autoSpaceDE/>
        <w:autoSpaceDN/>
        <w:adjustRightInd/>
        <w:snapToGrid/>
        <w:spacing w:beforeLines="50" w:before="120" w:after="0"/>
        <w:ind w:left="714" w:hanging="357"/>
        <w:rPr>
          <w:i/>
          <w:kern w:val="2"/>
          <w:lang w:eastAsia="zh-CN"/>
        </w:rPr>
      </w:pPr>
      <w:r>
        <w:rPr>
          <w:b/>
          <w:bCs/>
        </w:rPr>
        <w:lastRenderedPageBreak/>
        <w:t xml:space="preserve">No: </w:t>
      </w:r>
      <w:r>
        <w:rPr>
          <w:i/>
          <w:color w:val="0000FF"/>
          <w:lang w:val="en-GB" w:eastAsia="zh-CN"/>
        </w:rPr>
        <w:t>CATT, ETRI</w:t>
      </w:r>
    </w:p>
    <w:p w:rsidR="000C105A" w:rsidRDefault="00B66CE6">
      <w:pPr>
        <w:pStyle w:val="ListParagraph"/>
        <w:numPr>
          <w:ilvl w:val="1"/>
          <w:numId w:val="28"/>
        </w:numPr>
        <w:autoSpaceDE/>
        <w:autoSpaceDN/>
        <w:adjustRightInd/>
        <w:snapToGrid/>
        <w:spacing w:beforeLines="50" w:before="120" w:after="0"/>
        <w:rPr>
          <w:i/>
          <w:kern w:val="2"/>
          <w:lang w:eastAsia="zh-CN"/>
        </w:rPr>
      </w:pPr>
      <w:r>
        <w:rPr>
          <w:bCs/>
        </w:rPr>
        <w:t>PRS is sufficient for RTT-based PDC</w:t>
      </w:r>
    </w:p>
    <w:p w:rsidR="000C105A" w:rsidRDefault="00B66CE6">
      <w:pPr>
        <w:pStyle w:val="ListParagraph"/>
        <w:numPr>
          <w:ilvl w:val="0"/>
          <w:numId w:val="28"/>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rsidR="000C105A" w:rsidRDefault="00B66CE6">
      <w:pPr>
        <w:pStyle w:val="ListParagraph"/>
        <w:numPr>
          <w:ilvl w:val="0"/>
          <w:numId w:val="28"/>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rsidR="000C105A" w:rsidRDefault="00B66CE6">
      <w:pPr>
        <w:pStyle w:val="ListParagraph"/>
        <w:numPr>
          <w:ilvl w:val="1"/>
          <w:numId w:val="28"/>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rsidR="000C105A" w:rsidRDefault="00B66CE6">
      <w:pPr>
        <w:pStyle w:val="ListParagraph"/>
        <w:numPr>
          <w:ilvl w:val="1"/>
          <w:numId w:val="28"/>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rsidR="000C105A" w:rsidRDefault="00B66CE6">
      <w:pPr>
        <w:pStyle w:val="ListParagraph"/>
        <w:numPr>
          <w:ilvl w:val="0"/>
          <w:numId w:val="28"/>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rsidR="000C105A" w:rsidRDefault="000C105A">
      <w:pPr>
        <w:rPr>
          <w:lang w:eastAsia="zh-CN"/>
        </w:rPr>
      </w:pPr>
    </w:p>
    <w:p w:rsidR="000C105A" w:rsidRDefault="00B66CE6">
      <w:pPr>
        <w:spacing w:beforeLines="100" w:before="24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bookmarkStart w:id="10"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It seems too early to decide for now.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Agree with Samsung. The signaling details can be left up to RAN2</w:t>
            </w:r>
          </w:p>
          <w:p w:rsidR="000C105A" w:rsidRDefault="00B66CE6">
            <w:pPr>
              <w:spacing w:beforeLines="50" w:before="120"/>
              <w:rPr>
                <w:kern w:val="2"/>
                <w:lang w:eastAsia="zh-CN"/>
              </w:rPr>
            </w:pPr>
            <w:r>
              <w:rPr>
                <w:kern w:val="2"/>
                <w:lang w:eastAsia="zh-CN"/>
              </w:rPr>
              <w:t xml:space="preserve">But on the signaling content (e.g. granularity etc.), at least RAN1 should be involved.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The details for RTT-based delay compensation method should be clarified firstly.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rsidR="000C105A" w:rsidRDefault="00B66CE6">
            <w:pPr>
              <w:spacing w:beforeLines="50" w:before="120"/>
              <w:rPr>
                <w:kern w:val="2"/>
                <w:lang w:eastAsia="zh-CN"/>
              </w:rPr>
            </w:pPr>
            <w:r>
              <w:rPr>
                <w:kern w:val="2"/>
                <w:lang w:eastAsia="zh-CN"/>
              </w:rPr>
              <w:t>In case of gNB-based compensation, a gNB needs to know UE Rx-Tx time difference. This signaling can be similar to other measurement reports and can be handled by RAN2.</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0"/>
      <w:tr w:rsidR="000C105A">
        <w:tc>
          <w:tcPr>
            <w:tcW w:w="2113" w:type="dxa"/>
          </w:tcPr>
          <w:p w:rsidR="000C105A" w:rsidRDefault="00B66CE6">
            <w:pPr>
              <w:spacing w:beforeLines="50" w:before="120"/>
              <w:rPr>
                <w:kern w:val="2"/>
                <w:lang w:eastAsia="zh-CN"/>
              </w:rPr>
            </w:pPr>
            <w:r>
              <w:rPr>
                <w:kern w:val="2"/>
                <w:lang w:eastAsia="zh-CN"/>
              </w:rPr>
              <w:t>Ericsson</w:t>
            </w:r>
          </w:p>
        </w:tc>
        <w:tc>
          <w:tcPr>
            <w:tcW w:w="7194" w:type="dxa"/>
          </w:tcPr>
          <w:p w:rsidR="000C105A" w:rsidRDefault="00B66CE6">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0C105A">
        <w:tc>
          <w:tcPr>
            <w:tcW w:w="2113" w:type="dxa"/>
          </w:tcPr>
          <w:p w:rsidR="000C105A" w:rsidRDefault="00B66CE6">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0C105A" w:rsidRDefault="00B66CE6">
            <w:pPr>
              <w:spacing w:beforeLines="50" w:before="120"/>
              <w:rPr>
                <w:kern w:val="2"/>
                <w:lang w:eastAsia="zh-CN"/>
              </w:rPr>
            </w:pPr>
            <w:r>
              <w:rPr>
                <w:rFonts w:eastAsia="Malgun Gothic" w:hint="eastAsia"/>
                <w:kern w:val="2"/>
                <w:lang w:eastAsia="ko-KR"/>
              </w:rPr>
              <w:t>W</w:t>
            </w:r>
            <w:r>
              <w:rPr>
                <w:rFonts w:eastAsia="Malgun Gothic"/>
                <w:kern w:val="2"/>
                <w:lang w:eastAsia="ko-KR"/>
              </w:rPr>
              <w:t>e think it is up to RAN2.</w:t>
            </w:r>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rsidR="000C105A" w:rsidRDefault="00B66CE6">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rsidR="000C105A" w:rsidRDefault="00B66CE6">
      <w:pPr>
        <w:pStyle w:val="ListParagraph"/>
        <w:numPr>
          <w:ilvl w:val="0"/>
          <w:numId w:val="28"/>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only for gNB-based compensation</w:t>
      </w:r>
      <w:r>
        <w:rPr>
          <w:i/>
          <w:color w:val="0000FF"/>
          <w:lang w:val="en-GB" w:eastAsia="zh-CN"/>
        </w:rPr>
        <w:t>), ETRI</w:t>
      </w:r>
    </w:p>
    <w:p w:rsidR="000C105A" w:rsidRDefault="00B66CE6">
      <w:pPr>
        <w:pStyle w:val="ListParagraph"/>
        <w:numPr>
          <w:ilvl w:val="0"/>
          <w:numId w:val="28"/>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rsidR="000C105A" w:rsidRDefault="00B66CE6">
      <w:pPr>
        <w:pStyle w:val="ListParagraph"/>
        <w:numPr>
          <w:ilvl w:val="0"/>
          <w:numId w:val="28"/>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rsidR="000C105A" w:rsidRDefault="000C105A">
      <w:pPr>
        <w:pStyle w:val="ListParagraph"/>
        <w:autoSpaceDE/>
        <w:autoSpaceDN/>
        <w:adjustRightInd/>
        <w:snapToGrid/>
        <w:spacing w:beforeLines="50" w:before="120" w:after="0"/>
        <w:ind w:left="714"/>
        <w:rPr>
          <w:i/>
          <w:kern w:val="2"/>
          <w:lang w:eastAsia="zh-CN"/>
        </w:rPr>
      </w:pPr>
    </w:p>
    <w:p w:rsidR="000C105A" w:rsidRDefault="00B66CE6">
      <w:pPr>
        <w:pStyle w:val="ListParagraph"/>
        <w:numPr>
          <w:ilvl w:val="0"/>
          <w:numId w:val="28"/>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rsidR="000C105A" w:rsidRDefault="000C105A">
      <w:pPr>
        <w:rPr>
          <w:lang w:eastAsia="zh-CN"/>
        </w:rPr>
      </w:pPr>
    </w:p>
    <w:p w:rsidR="000C105A" w:rsidRDefault="00B66CE6">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rsidR="000C105A" w:rsidRDefault="00B66CE6">
      <w:pPr>
        <w:spacing w:after="0"/>
        <w:rPr>
          <w:b/>
          <w:lang w:eastAsia="zh-CN"/>
        </w:rPr>
      </w:pPr>
      <w:r>
        <w:rPr>
          <w:rFonts w:hint="eastAsia"/>
          <w:b/>
          <w:lang w:eastAsia="zh-CN"/>
        </w:rPr>
        <w:t>O</w:t>
      </w:r>
      <w:r>
        <w:rPr>
          <w:b/>
          <w:lang w:eastAsia="zh-CN"/>
        </w:rPr>
        <w:t xml:space="preserve">ption 1: </w:t>
      </w:r>
    </w:p>
    <w:p w:rsidR="000C105A" w:rsidRDefault="008842C3">
      <w:pPr>
        <w:spacing w:after="0"/>
        <w:rPr>
          <w:b/>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0C105A" w:rsidRDefault="008842C3">
      <w:pPr>
        <w:pStyle w:val="ListParagraph"/>
        <w:numPr>
          <w:ilvl w:val="1"/>
          <w:numId w:val="16"/>
        </w:numPr>
        <w:spacing w:after="240"/>
        <w:ind w:leftChars="291" w:left="99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B66CE6">
        <w:rPr>
          <w:rFonts w:hint="eastAsia"/>
          <w:lang w:eastAsia="zh-CN"/>
        </w:rPr>
        <w:t xml:space="preserve"> </w:t>
      </w:r>
      <w:r w:rsidR="00B66CE6">
        <w:rPr>
          <w:lang w:eastAsia="zh-CN"/>
        </w:rPr>
        <w:t>is to reflect the error due to report granularity of Rx-Tx time difference</w:t>
      </w:r>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rsidR="000C105A" w:rsidRDefault="000C105A">
      <w:pPr>
        <w:pStyle w:val="ListParagraph"/>
        <w:ind w:left="1000"/>
        <w:rPr>
          <w:lang w:eastAsia="zh-CN"/>
        </w:rPr>
      </w:pPr>
    </w:p>
    <w:p w:rsidR="000C105A" w:rsidRDefault="00B66CE6">
      <w:pPr>
        <w:spacing w:after="0"/>
        <w:rPr>
          <w:b/>
          <w:lang w:eastAsia="zh-CN"/>
        </w:rPr>
      </w:pPr>
      <w:r>
        <w:rPr>
          <w:rFonts w:hint="eastAsia"/>
          <w:b/>
          <w:lang w:eastAsia="zh-CN"/>
        </w:rPr>
        <w:t>O</w:t>
      </w:r>
      <w:r>
        <w:rPr>
          <w:b/>
          <w:lang w:eastAsia="zh-CN"/>
        </w:rPr>
        <w:t xml:space="preserve">ption 2: </w:t>
      </w:r>
    </w:p>
    <w:p w:rsidR="000C105A" w:rsidRDefault="008842C3">
      <w:pPr>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TX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 xml:space="preserve"> </m:t>
              </m:r>
            </m:num>
            <m:den>
              <m:r>
                <w:rPr>
                  <w:rFonts w:ascii="Cambria Math" w:eastAsia="DengXian" w:hAnsi="Cambria Math"/>
                  <w:lang w:eastAsia="zh-CN"/>
                </w:rPr>
                <m:t>2</m:t>
              </m:r>
            </m:den>
          </m:f>
        </m:oMath>
      </m:oMathPara>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rsidR="000C105A" w:rsidRDefault="000C105A">
      <w:pPr>
        <w:spacing w:after="0"/>
        <w:rPr>
          <w:b/>
          <w:lang w:eastAsia="zh-CN"/>
        </w:rPr>
      </w:pPr>
    </w:p>
    <w:p w:rsidR="000C105A" w:rsidRDefault="00B66CE6">
      <w:pPr>
        <w:spacing w:after="0"/>
        <w:rPr>
          <w:b/>
          <w:lang w:eastAsia="zh-CN"/>
        </w:rPr>
      </w:pPr>
      <w:r>
        <w:rPr>
          <w:b/>
          <w:lang w:eastAsia="zh-CN"/>
        </w:rPr>
        <w:t xml:space="preserve">Option 3: </w:t>
      </w:r>
    </w:p>
    <w:p w:rsidR="000C105A" w:rsidRDefault="008842C3">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lang w:val="en-GB"/>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rsidR="000C105A" w:rsidRDefault="000C105A">
      <w:pPr>
        <w:spacing w:after="0"/>
        <w:rPr>
          <w:b/>
          <w:lang w:eastAsia="zh-CN"/>
        </w:rPr>
      </w:pPr>
    </w:p>
    <w:p w:rsidR="000C105A" w:rsidRDefault="00B66CE6">
      <w:pPr>
        <w:spacing w:after="0"/>
        <w:rPr>
          <w:b/>
          <w:lang w:eastAsia="zh-CN"/>
        </w:rPr>
      </w:pPr>
      <w:r>
        <w:rPr>
          <w:rFonts w:hint="eastAsia"/>
          <w:b/>
          <w:lang w:eastAsia="zh-CN"/>
        </w:rPr>
        <w:t>O</w:t>
      </w:r>
      <w:r>
        <w:rPr>
          <w:b/>
          <w:lang w:eastAsia="zh-CN"/>
        </w:rPr>
        <w:t xml:space="preserve">ption 4: </w:t>
      </w:r>
    </w:p>
    <w:p w:rsidR="000C105A" w:rsidRDefault="008842C3">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rsidR="000C105A" w:rsidRDefault="000C105A">
      <w:pPr>
        <w:spacing w:after="0"/>
        <w:rPr>
          <w:b/>
          <w:lang w:eastAsia="zh-CN"/>
        </w:rPr>
      </w:pPr>
    </w:p>
    <w:p w:rsidR="000C105A" w:rsidRDefault="00B66CE6">
      <w:pPr>
        <w:spacing w:after="0"/>
        <w:rPr>
          <w:b/>
          <w:lang w:eastAsia="zh-CN"/>
        </w:rPr>
      </w:pPr>
      <w:r>
        <w:rPr>
          <w:rFonts w:hint="eastAsia"/>
          <w:b/>
          <w:lang w:eastAsia="zh-CN"/>
        </w:rPr>
        <w:lastRenderedPageBreak/>
        <w:t>O</w:t>
      </w:r>
      <w:r>
        <w:rPr>
          <w:b/>
          <w:lang w:eastAsia="zh-CN"/>
        </w:rPr>
        <w:t xml:space="preserve">ption 5: </w:t>
      </w:r>
    </w:p>
    <w:p w:rsidR="000C105A" w:rsidRDefault="008842C3">
      <w:pPr>
        <w:rPr>
          <w:iCs/>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rsidR="000C105A" w:rsidRDefault="008842C3">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B66CE6">
        <w:rPr>
          <w:rFonts w:hint="eastAsia"/>
          <w:lang w:eastAsia="zh-CN"/>
        </w:rPr>
        <w:t xml:space="preserve"> </w:t>
      </w:r>
      <w:r w:rsidR="00B66CE6">
        <w:rPr>
          <w:lang w:eastAsia="zh-CN"/>
        </w:rPr>
        <w:t>is to reflect the error due to report granularity of Rx-Tx time difference</w:t>
      </w:r>
    </w:p>
    <w:p w:rsidR="000C105A" w:rsidRDefault="00B66CE6">
      <w:pPr>
        <w:pStyle w:val="ListParagraph"/>
        <w:numPr>
          <w:ilvl w:val="1"/>
          <w:numId w:val="16"/>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rsidR="000C105A" w:rsidRDefault="000C105A">
      <w:pPr>
        <w:spacing w:after="0"/>
        <w:rPr>
          <w:b/>
          <w:lang w:eastAsia="zh-CN"/>
        </w:rPr>
      </w:pPr>
    </w:p>
    <w:p w:rsidR="000C105A" w:rsidRDefault="00B66CE6">
      <w:pPr>
        <w:spacing w:after="0"/>
        <w:rPr>
          <w:b/>
          <w:lang w:eastAsia="zh-CN"/>
        </w:rPr>
      </w:pPr>
      <w:r>
        <w:rPr>
          <w:rFonts w:hint="eastAsia"/>
          <w:b/>
          <w:lang w:eastAsia="zh-CN"/>
        </w:rPr>
        <w:t>O</w:t>
      </w:r>
      <w:r>
        <w:rPr>
          <w:b/>
          <w:lang w:eastAsia="zh-CN"/>
        </w:rPr>
        <w:t xml:space="preserve">ption 6: </w:t>
      </w:r>
    </w:p>
    <w:p w:rsidR="000C105A" w:rsidRDefault="008842C3">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rsidR="000C105A" w:rsidRDefault="000C105A">
      <w:pPr>
        <w:spacing w:after="0"/>
        <w:rPr>
          <w:b/>
          <w:lang w:eastAsia="zh-CN"/>
        </w:rPr>
      </w:pPr>
    </w:p>
    <w:p w:rsidR="000C105A" w:rsidRDefault="00B66CE6">
      <w:pPr>
        <w:spacing w:after="0"/>
        <w:rPr>
          <w:b/>
          <w:lang w:eastAsia="zh-CN"/>
        </w:rPr>
      </w:pPr>
      <w:r>
        <w:rPr>
          <w:rFonts w:hint="eastAsia"/>
          <w:b/>
          <w:lang w:eastAsia="zh-CN"/>
        </w:rPr>
        <w:t>O</w:t>
      </w:r>
      <w:r>
        <w:rPr>
          <w:b/>
          <w:lang w:eastAsia="zh-CN"/>
        </w:rPr>
        <w:t xml:space="preserve">ption 7: </w:t>
      </w:r>
    </w:p>
    <w:p w:rsidR="000C105A" w:rsidRDefault="008842C3">
      <w:pPr>
        <w:spacing w:after="0"/>
        <w:rPr>
          <w:b/>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r>
                <w:rPr>
                  <w:rFonts w:ascii="Cambria Math" w:eastAsia="DengXian" w:hAnsi="Cambria Math"/>
                  <w:lang w:eastAsia="zh-CN"/>
                </w:rPr>
                <m:t>+Te+</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num>
            <m:den>
              <m:r>
                <w:rPr>
                  <w:rFonts w:ascii="Cambria Math" w:eastAsia="DengXian" w:hAnsi="Cambria Math"/>
                  <w:lang w:eastAsia="zh-CN"/>
                </w:rPr>
                <m:t>2</m:t>
              </m:r>
            </m:den>
          </m:f>
        </m:oMath>
      </m:oMathPara>
    </w:p>
    <w:p w:rsidR="000C105A" w:rsidRDefault="008842C3">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B66CE6">
        <w:rPr>
          <w:rFonts w:hint="eastAsia"/>
          <w:lang w:eastAsia="zh-CN"/>
        </w:rPr>
        <w:t xml:space="preserve"> </w:t>
      </w:r>
      <w:r w:rsidR="00B66CE6">
        <w:rPr>
          <w:lang w:eastAsia="zh-CN"/>
        </w:rPr>
        <w:t>is to reflect the error due to report granularity of Rx-Tx time difference</w:t>
      </w:r>
    </w:p>
    <w:p w:rsidR="000C105A" w:rsidRDefault="008842C3">
      <w:pPr>
        <w:pStyle w:val="ListParagraph"/>
        <w:numPr>
          <w:ilvl w:val="1"/>
          <w:numId w:val="16"/>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B66CE6">
        <w:rPr>
          <w:rFonts w:hint="eastAsia"/>
          <w:lang w:eastAsia="zh-CN"/>
        </w:rPr>
        <w:t xml:space="preserve"> </w:t>
      </w:r>
      <w:r w:rsidR="00B66CE6">
        <w:rPr>
          <w:lang w:eastAsia="zh-CN"/>
        </w:rPr>
        <w:t xml:space="preserve">is to reflect the error due to the </w:t>
      </w:r>
      <w:r w:rsidR="00B66CE6">
        <w:t>granularity of propagation delay indication</w:t>
      </w:r>
    </w:p>
    <w:p w:rsidR="000C105A" w:rsidRDefault="00B66CE6">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indication</m:t>
            </m: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rsidR="000C105A" w:rsidRDefault="00B66CE6">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0C105A" w:rsidRDefault="000C105A">
      <w:pPr>
        <w:rPr>
          <w:b/>
          <w:color w:val="000000" w:themeColor="text1"/>
          <w:lang w:val="en-GB" w:eastAsia="zh-CN"/>
        </w:rPr>
      </w:pPr>
    </w:p>
    <w:p w:rsidR="000C105A" w:rsidRDefault="00B66CE6">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should be considered, etc. </w:t>
      </w:r>
    </w:p>
    <w:p w:rsidR="000C105A" w:rsidRDefault="00B66CE6">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Agree with FL that RAN1 should firstly try to converge on TA-based formula. In addition, option-4 above is just our formula to calculate the error in one-way 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Support CATT’s suggestion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Agree with CATT &amp; Samsung here. On the error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 if using half or not depends also here on the outcome of Sec. 1 discussions (65ns vs +-32.5ns)</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t>We share the similar view with CATT.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Agree with CATT.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lang w:eastAsia="ko-KR"/>
              </w:rPr>
            </w:pPr>
            <w:r>
              <w:rPr>
                <w:rFonts w:eastAsia="Malgun Gothic" w:hint="eastAsia"/>
                <w:lang w:eastAsia="ko-KR"/>
              </w:rPr>
              <w:t>Agree with CATT.</w:t>
            </w:r>
          </w:p>
        </w:tc>
      </w:tr>
      <w:tr w:rsidR="000C105A">
        <w:tc>
          <w:tcPr>
            <w:tcW w:w="2113" w:type="dxa"/>
          </w:tcPr>
          <w:p w:rsidR="000C105A" w:rsidRDefault="00B66CE6">
            <w:pPr>
              <w:spacing w:beforeLines="50" w:before="120"/>
              <w:rPr>
                <w:kern w:val="2"/>
                <w:lang w:eastAsia="zh-CN"/>
              </w:rPr>
            </w:pPr>
            <w:bookmarkStart w:id="11" w:name="_Ref71620620"/>
            <w:bookmarkStart w:id="12" w:name="_Ref124671424"/>
            <w:bookmarkStart w:id="13" w:name="_Ref124589665"/>
            <w:r>
              <w:rPr>
                <w:kern w:val="2"/>
                <w:lang w:eastAsia="zh-CN"/>
              </w:rPr>
              <w:t>Ericsson</w:t>
            </w:r>
          </w:p>
        </w:tc>
        <w:tc>
          <w:tcPr>
            <w:tcW w:w="7194" w:type="dxa"/>
          </w:tcPr>
          <w:p w:rsidR="000C105A" w:rsidRDefault="00B66CE6">
            <w:pPr>
              <w:spacing w:beforeLines="50" w:before="12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0C105A">
        <w:tc>
          <w:tcPr>
            <w:tcW w:w="2113" w:type="dxa"/>
          </w:tcPr>
          <w:p w:rsidR="000C105A" w:rsidRDefault="00B66CE6">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0C105A" w:rsidRDefault="00B66CE6">
            <w:pPr>
              <w:spacing w:beforeLines="50" w:before="120"/>
              <w:rPr>
                <w:lang w:eastAsia="zh-CN"/>
              </w:rPr>
            </w:pPr>
            <w:r>
              <w:rPr>
                <w:rFonts w:eastAsia="Malgun Gothic" w:hint="eastAsia"/>
                <w:lang w:eastAsia="ko-KR"/>
              </w:rPr>
              <w:t>A</w:t>
            </w:r>
            <w:r>
              <w:rPr>
                <w:rFonts w:eastAsia="Malgun Gothic"/>
                <w:lang w:eastAsia="ko-KR"/>
              </w:rPr>
              <w:t>gree with CATT.</w:t>
            </w:r>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rsidR="000C105A" w:rsidRDefault="00B66CE6">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rsidR="000C105A" w:rsidRDefault="00B66CE6">
      <w:pPr>
        <w:pStyle w:val="ListParagraph"/>
        <w:numPr>
          <w:ilvl w:val="0"/>
          <w:numId w:val="28"/>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rsidR="000C105A" w:rsidRDefault="00B66CE6">
      <w:pPr>
        <w:pStyle w:val="ListParagraph"/>
        <w:numPr>
          <w:ilvl w:val="0"/>
          <w:numId w:val="28"/>
        </w:numPr>
        <w:autoSpaceDE/>
        <w:autoSpaceDN/>
        <w:adjustRightInd/>
        <w:snapToGrid/>
        <w:spacing w:beforeLines="50" w:before="12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rsidR="000C105A" w:rsidRDefault="000C105A">
      <w:pPr>
        <w:rPr>
          <w:lang w:eastAsia="zh-CN"/>
        </w:rPr>
      </w:pPr>
    </w:p>
    <w:p w:rsidR="000C105A" w:rsidRDefault="00B66CE6">
      <w:pPr>
        <w:spacing w:beforeLines="100" w:before="240"/>
        <w:rPr>
          <w:b/>
          <w:lang w:eastAsia="zh-CN"/>
        </w:rPr>
      </w:pPr>
      <w:r>
        <w:rPr>
          <w:b/>
          <w:lang w:eastAsia="zh-CN"/>
        </w:rPr>
        <w:t>Question 4.2-4: Do you have any other views on RTT-based propagation delay compensation?</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rsidR="000C105A" w:rsidRDefault="000C105A">
            <w:pPr>
              <w:spacing w:beforeLines="50" w:before="120"/>
              <w:rPr>
                <w:i/>
                <w:kern w:val="2"/>
                <w:lang w:eastAsia="zh-CN"/>
              </w:rPr>
            </w:pP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r>
              <w:t xml:space="preserve">For </w:t>
            </w:r>
            <w:r>
              <w:rPr>
                <w:iCs/>
                <w:kern w:val="2"/>
              </w:rPr>
              <w:t>RTT-based solution</w:t>
            </w:r>
            <w:r>
              <w:t xml:space="preserve">, some aspects should be clarified. </w:t>
            </w:r>
          </w:p>
          <w:p w:rsidR="000C105A" w:rsidRDefault="00B66CE6">
            <w:pPr>
              <w:pStyle w:val="ListParagraph"/>
              <w:numPr>
                <w:ilvl w:val="0"/>
                <w:numId w:val="29"/>
              </w:numPr>
              <w:autoSpaceDE/>
              <w:autoSpaceDN/>
              <w:adjustRightInd/>
              <w:snapToGrid/>
              <w:spacing w:beforeLines="50" w:before="120" w:afterLines="50"/>
              <w:contextualSpacing w:val="0"/>
              <w:jc w:val="left"/>
            </w:pPr>
            <w:r>
              <w:t>B</w:t>
            </w:r>
            <w:r>
              <w:rPr>
                <w:rFonts w:hint="eastAsia"/>
              </w:rPr>
              <w:t xml:space="preserve">andwidth of reference signal. </w:t>
            </w:r>
          </w:p>
          <w:p w:rsidR="000C105A" w:rsidRDefault="00B66CE6">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rsidR="000C105A" w:rsidRDefault="00B66CE6">
            <w:pPr>
              <w:pStyle w:val="ListParagraph"/>
              <w:numPr>
                <w:ilvl w:val="0"/>
                <w:numId w:val="29"/>
              </w:numPr>
              <w:autoSpaceDE/>
              <w:autoSpaceDN/>
              <w:adjustRightInd/>
              <w:snapToGrid/>
              <w:spacing w:beforeLines="50" w:before="120" w:afterLines="50"/>
              <w:contextualSpacing w:val="0"/>
              <w:jc w:val="left"/>
            </w:pPr>
            <w:r>
              <w:rPr>
                <w:lang w:eastAsia="zh-CN"/>
              </w:rPr>
              <w:t xml:space="preserve">The signaling overhead </w:t>
            </w:r>
          </w:p>
          <w:p w:rsidR="000C105A" w:rsidRDefault="00B66CE6">
            <w:pPr>
              <w:spacing w:beforeLines="50" w:before="12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6" w:anchor="/javascript:;" w:history="1">
              <w:r>
                <w:t>guarantee</w:t>
              </w:r>
            </w:hyperlink>
            <w:r>
              <w:rPr>
                <w:rFonts w:hint="eastAsia"/>
              </w:rPr>
              <w:t xml:space="preserve"> the synchronization error is always less than </w:t>
            </w:r>
            <w:r>
              <w:t>synchronicity budget requirement</w:t>
            </w:r>
            <w:r>
              <w:rPr>
                <w:rFonts w:hint="eastAsia"/>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r>
              <w:t>RTT-based solution has two flavors: UE-based (compensation) and gNB-based (pre-compensation). Those may need to be distinguished in the discussion.</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r>
              <w:rPr>
                <w:rFonts w:hint="eastAsia"/>
                <w:lang w:eastAsia="zh-CN"/>
              </w:rPr>
              <w:t>F</w:t>
            </w:r>
            <w:r>
              <w:rPr>
                <w:lang w:eastAsia="zh-CN"/>
              </w:rPr>
              <w:t>or the RTT-based method, whether to introduce different procedures compared with Rel-16 positioning needs to be clarified.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rsidR="000C105A">
        <w:tc>
          <w:tcPr>
            <w:tcW w:w="2113" w:type="dxa"/>
          </w:tcPr>
          <w:p w:rsidR="000C105A" w:rsidRDefault="00B66CE6">
            <w:pPr>
              <w:spacing w:beforeLines="50" w:before="120"/>
              <w:rPr>
                <w:kern w:val="2"/>
                <w:lang w:eastAsia="zh-CN"/>
              </w:rPr>
            </w:pPr>
            <w:r>
              <w:rPr>
                <w:kern w:val="2"/>
                <w:lang w:eastAsia="zh-CN"/>
              </w:rPr>
              <w:t>Ericsson</w:t>
            </w:r>
          </w:p>
        </w:tc>
        <w:tc>
          <w:tcPr>
            <w:tcW w:w="7194" w:type="dxa"/>
          </w:tcPr>
          <w:p w:rsidR="000C105A" w:rsidRDefault="00B66CE6">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rsidR="000C105A" w:rsidRDefault="00B66CE6">
      <w:pPr>
        <w:spacing w:beforeLines="100" w:before="240"/>
        <w:rPr>
          <w:b/>
          <w:lang w:eastAsia="zh-CN"/>
        </w:rPr>
      </w:pPr>
      <w:r>
        <w:rPr>
          <w:b/>
          <w:lang w:eastAsia="zh-CN"/>
        </w:rPr>
        <w:t>Question 4.2-4: Do you have any other views on RTT-based propagation delay compensation?</w:t>
      </w:r>
    </w:p>
    <w:p w:rsidR="000C105A" w:rsidRDefault="00B66CE6">
      <w:pPr>
        <w:pStyle w:val="ListParagraph"/>
        <w:numPr>
          <w:ilvl w:val="0"/>
          <w:numId w:val="28"/>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rsidR="000C105A" w:rsidRDefault="00B66CE6">
      <w:pPr>
        <w:pStyle w:val="ListParagraph"/>
        <w:numPr>
          <w:ilvl w:val="0"/>
          <w:numId w:val="28"/>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rsidR="000C105A" w:rsidRDefault="00B66CE6">
      <w:pPr>
        <w:pStyle w:val="ListParagraph"/>
        <w:numPr>
          <w:ilvl w:val="0"/>
          <w:numId w:val="28"/>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rsidR="000C105A" w:rsidRDefault="00B66CE6">
      <w:pPr>
        <w:pStyle w:val="ListParagraph"/>
        <w:numPr>
          <w:ilvl w:val="0"/>
          <w:numId w:val="28"/>
        </w:numPr>
        <w:autoSpaceDE/>
        <w:autoSpaceDN/>
        <w:adjustRightInd/>
        <w:snapToGrid/>
        <w:spacing w:beforeLines="50" w:before="120" w:after="0"/>
        <w:ind w:left="1322" w:hanging="442"/>
        <w:rPr>
          <w:i/>
          <w:kern w:val="2"/>
          <w:lang w:eastAsia="zh-CN"/>
        </w:rPr>
      </w:pPr>
      <w:r>
        <w:rPr>
          <w:b/>
          <w:bCs/>
        </w:rPr>
        <w:t xml:space="preserve">UE-based RTT and gNB-based RTT needs to be studied: </w:t>
      </w:r>
      <w:r>
        <w:rPr>
          <w:i/>
          <w:color w:val="0000FF"/>
          <w:lang w:val="en-GB" w:eastAsia="zh-CN"/>
        </w:rPr>
        <w:t>Intel,</w:t>
      </w:r>
    </w:p>
    <w:p w:rsidR="000C105A" w:rsidRDefault="00B66CE6">
      <w:pPr>
        <w:pStyle w:val="ListParagraph"/>
        <w:numPr>
          <w:ilvl w:val="0"/>
          <w:numId w:val="28"/>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rsidR="000C105A" w:rsidRDefault="00B66CE6">
      <w:pPr>
        <w:pStyle w:val="ListParagraph"/>
        <w:numPr>
          <w:ilvl w:val="0"/>
          <w:numId w:val="28"/>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rsidR="000C105A" w:rsidRDefault="000C105A">
      <w:pPr>
        <w:rPr>
          <w:lang w:eastAsia="zh-CN"/>
        </w:rPr>
      </w:pPr>
    </w:p>
    <w:p w:rsidR="000C105A" w:rsidRDefault="00B66CE6">
      <w:pPr>
        <w:pStyle w:val="Heading3"/>
        <w:numPr>
          <w:ilvl w:val="3"/>
          <w:numId w:val="24"/>
        </w:numPr>
        <w:jc w:val="left"/>
        <w:rPr>
          <w:lang w:eastAsia="zh-CN"/>
        </w:rPr>
      </w:pPr>
      <w:bookmarkStart w:id="14" w:name="_GoBack"/>
      <w:bookmarkEnd w:id="14"/>
      <w:r>
        <w:rPr>
          <w:lang w:eastAsia="zh-CN"/>
        </w:rPr>
        <w:t xml:space="preserve">Second round email discussion </w:t>
      </w:r>
    </w:p>
    <w:p w:rsidR="000C105A" w:rsidRDefault="00B66CE6">
      <w:pPr>
        <w:rPr>
          <w:lang w:eastAsia="zh-CN"/>
        </w:rPr>
      </w:pPr>
      <w:r>
        <w:rPr>
          <w:rFonts w:hint="eastAsia"/>
          <w:lang w:eastAsia="zh-CN"/>
        </w:rPr>
        <w:t>B</w:t>
      </w:r>
      <w:r>
        <w:rPr>
          <w:lang w:eastAsia="zh-CN"/>
        </w:rPr>
        <w:t>ased on the views in the first round email discussion and summary above, the following proposal are made for further discussion:</w:t>
      </w:r>
    </w:p>
    <w:p w:rsidR="000C105A" w:rsidRDefault="000C105A">
      <w:pPr>
        <w:rPr>
          <w:lang w:eastAsia="zh-CN"/>
        </w:rPr>
      </w:pPr>
    </w:p>
    <w:p w:rsidR="000C105A" w:rsidRDefault="00B66CE6">
      <w:pPr>
        <w:autoSpaceDE/>
        <w:autoSpaceDN/>
        <w:adjustRightInd/>
        <w:snapToGrid/>
        <w:spacing w:beforeLines="50" w:before="120" w:after="0"/>
        <w:rPr>
          <w:b/>
          <w:iCs/>
          <w:kern w:val="2"/>
          <w:lang w:eastAsia="zh-CN"/>
        </w:rPr>
      </w:pPr>
      <w:r>
        <w:rPr>
          <w:rFonts w:hint="eastAsia"/>
          <w:b/>
          <w:iCs/>
          <w:kern w:val="2"/>
          <w:highlight w:val="yellow"/>
          <w:lang w:eastAsia="zh-CN"/>
        </w:rPr>
        <w:lastRenderedPageBreak/>
        <w:t>P</w:t>
      </w:r>
      <w:r>
        <w:rPr>
          <w:b/>
          <w:iCs/>
          <w:kern w:val="2"/>
          <w:highlight w:val="yellow"/>
          <w:lang w:eastAsia="zh-CN"/>
        </w:rPr>
        <w:t>roposal 4.2-1</w:t>
      </w:r>
      <w:r>
        <w:rPr>
          <w:b/>
          <w:iCs/>
          <w:kern w:val="2"/>
          <w:lang w:eastAsia="zh-CN"/>
        </w:rPr>
        <w:t xml:space="preserve">: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rsidR="000C105A" w:rsidRDefault="00B66CE6">
      <w:pPr>
        <w:pStyle w:val="ListParagraph"/>
        <w:numPr>
          <w:ilvl w:val="0"/>
          <w:numId w:val="28"/>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vAlign w:val="center"/>
          </w:tcPr>
          <w:p w:rsidR="000C105A" w:rsidRDefault="00B66CE6">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0C105A" w:rsidRDefault="00B66CE6">
            <w:pPr>
              <w:rPr>
                <w:lang w:eastAsia="zh-CN"/>
              </w:rPr>
            </w:pPr>
            <w:r>
              <w:rPr>
                <w:lang w:eastAsia="zh-CN"/>
              </w:rPr>
              <w:t xml:space="preserve">We do not support this proposal. Two reasons. </w:t>
            </w:r>
          </w:p>
          <w:p w:rsidR="000C105A" w:rsidRDefault="00B66CE6">
            <w:pPr>
              <w:numPr>
                <w:ilvl w:val="0"/>
                <w:numId w:val="30"/>
              </w:numPr>
              <w:rPr>
                <w:lang w:eastAsia="zh-CN"/>
              </w:rPr>
            </w:pPr>
            <w:r>
              <w:rPr>
                <w:lang w:eastAsia="zh-CN"/>
              </w:rPr>
              <w:t xml:space="preserve">The current spec does not restrict the UE behavior to use whatever DL RS that UE vendors believe to be helpful for timing determination. </w:t>
            </w:r>
          </w:p>
          <w:p w:rsidR="000C105A" w:rsidRDefault="00B66CE6">
            <w:pPr>
              <w:numPr>
                <w:ilvl w:val="0"/>
                <w:numId w:val="30"/>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rsidR="000C105A" w:rsidRDefault="00B66CE6">
            <w:pPr>
              <w:rPr>
                <w:lang w:eastAsia="zh-CN"/>
              </w:rPr>
            </w:pPr>
            <w:r>
              <w:rPr>
                <w:lang w:eastAsia="zh-CN"/>
              </w:rPr>
              <w:t xml:space="preserve">We are not sure the intention here is trying to go more flexible or more restrictive comparing to current spec status.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Same question as CATT.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 xml:space="preserve">Maybe clarification to CATT &amp; Qualcomm questions would be good to have. </w:t>
            </w:r>
          </w:p>
          <w:p w:rsidR="000C105A" w:rsidRDefault="00B66CE6">
            <w:pPr>
              <w:rPr>
                <w:lang w:eastAsia="zh-CN"/>
              </w:rPr>
            </w:pPr>
            <w:r>
              <w:rPr>
                <w:lang w:eastAsia="zh-CN"/>
              </w:rPr>
              <w:t xml:space="preserve">But clearly other existing DL-RS could be used as well – as the PRS overhead just for time synchronization purposes seems to be a bit exorbitant.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0C105A">
            <w:pPr>
              <w:rPr>
                <w:lang w:eastAsia="zh-CN"/>
              </w:rPr>
            </w:pPr>
          </w:p>
        </w:tc>
      </w:tr>
      <w:tr w:rsidR="004546F8">
        <w:tc>
          <w:tcPr>
            <w:tcW w:w="2113" w:type="dxa"/>
            <w:tcBorders>
              <w:top w:val="single" w:sz="4" w:space="0" w:color="auto"/>
              <w:left w:val="single" w:sz="4" w:space="0" w:color="auto"/>
              <w:bottom w:val="single" w:sz="4" w:space="0" w:color="auto"/>
              <w:right w:val="single" w:sz="4" w:space="0" w:color="auto"/>
            </w:tcBorders>
          </w:tcPr>
          <w:p w:rsidR="004546F8" w:rsidRDefault="004546F8" w:rsidP="004546F8">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4546F8" w:rsidRDefault="004546F8" w:rsidP="004546F8">
            <w:pPr>
              <w:rPr>
                <w:lang w:eastAsia="zh-CN"/>
              </w:rPr>
            </w:pPr>
            <w:r>
              <w:rPr>
                <w:lang w:eastAsia="zh-CN"/>
              </w:rPr>
              <w:t xml:space="preserve">In our understanding, PRS can be used for </w:t>
            </w:r>
            <w:r w:rsidRPr="0032781C">
              <w:rPr>
                <w:lang w:eastAsia="zh-CN"/>
              </w:rPr>
              <w:t>RTT-based propagation delay compensation</w:t>
            </w:r>
            <w:r>
              <w:rPr>
                <w:lang w:eastAsia="zh-CN"/>
              </w:rPr>
              <w:t xml:space="preserve">. It does not exclude </w:t>
            </w:r>
            <w:r w:rsidRPr="0032781C">
              <w:rPr>
                <w:lang w:eastAsia="zh-CN"/>
              </w:rPr>
              <w:t>DL reference signals other than PRS</w:t>
            </w:r>
            <w:r>
              <w:rPr>
                <w:lang w:eastAsia="zh-CN"/>
              </w:rPr>
              <w:t>.</w:t>
            </w:r>
          </w:p>
        </w:tc>
      </w:tr>
      <w:tr w:rsidR="003152F9" w:rsidTr="003152F9">
        <w:tc>
          <w:tcPr>
            <w:tcW w:w="2113" w:type="dxa"/>
          </w:tcPr>
          <w:p w:rsidR="003152F9" w:rsidRDefault="003152F9" w:rsidP="001E4217">
            <w:pPr>
              <w:rPr>
                <w:lang w:eastAsia="zh-CN"/>
              </w:rPr>
            </w:pPr>
            <w:r>
              <w:rPr>
                <w:rFonts w:hint="eastAsia"/>
                <w:lang w:eastAsia="zh-CN"/>
              </w:rPr>
              <w:t>S</w:t>
            </w:r>
            <w:r>
              <w:rPr>
                <w:lang w:eastAsia="zh-CN"/>
              </w:rPr>
              <w:t>amsung</w:t>
            </w:r>
          </w:p>
        </w:tc>
        <w:tc>
          <w:tcPr>
            <w:tcW w:w="7194" w:type="dxa"/>
          </w:tcPr>
          <w:p w:rsidR="003152F9" w:rsidRDefault="003152F9" w:rsidP="001E4217">
            <w:pPr>
              <w:rPr>
                <w:lang w:eastAsia="zh-CN"/>
              </w:rPr>
            </w:pPr>
            <w:r>
              <w:rPr>
                <w:lang w:eastAsia="zh-CN"/>
              </w:rPr>
              <w:t>General OK with the proposal. We also agree on clarification of whether RPS can be used is good.</w:t>
            </w:r>
          </w:p>
          <w:p w:rsidR="003152F9" w:rsidRDefault="003152F9" w:rsidP="001E4217">
            <w:pPr>
              <w:rPr>
                <w:lang w:eastAsia="zh-CN"/>
              </w:rPr>
            </w:pPr>
            <w:r>
              <w:rPr>
                <w:lang w:eastAsia="zh-CN"/>
              </w:rPr>
              <w:t>In addition, if we assuming other DL signaling for DL timing, we need to discuss about the errors, assuming different DL signal(s)</w:t>
            </w:r>
          </w:p>
        </w:tc>
      </w:tr>
      <w:tr w:rsidR="002941E9" w:rsidTr="003152F9">
        <w:tc>
          <w:tcPr>
            <w:tcW w:w="2113" w:type="dxa"/>
          </w:tcPr>
          <w:p w:rsidR="002941E9" w:rsidRDefault="002941E9" w:rsidP="001E4217">
            <w:pPr>
              <w:rPr>
                <w:lang w:eastAsia="zh-CN"/>
              </w:rPr>
            </w:pPr>
            <w:r>
              <w:rPr>
                <w:rFonts w:hint="eastAsia"/>
                <w:lang w:eastAsia="zh-CN"/>
              </w:rPr>
              <w:t>H</w:t>
            </w:r>
            <w:r>
              <w:rPr>
                <w:lang w:eastAsia="zh-CN"/>
              </w:rPr>
              <w:t>uawei, HiSilicon</w:t>
            </w:r>
          </w:p>
        </w:tc>
        <w:tc>
          <w:tcPr>
            <w:tcW w:w="7194" w:type="dxa"/>
          </w:tcPr>
          <w:p w:rsidR="002941E9" w:rsidRDefault="00D267C1" w:rsidP="00D267C1">
            <w:pPr>
              <w:rPr>
                <w:lang w:eastAsia="zh-CN"/>
              </w:rPr>
            </w:pPr>
            <w:r>
              <w:rPr>
                <w:lang w:eastAsia="zh-CN"/>
              </w:rPr>
              <w:t>A clarification of</w:t>
            </w:r>
            <w:r w:rsidR="002941E9">
              <w:rPr>
                <w:lang w:eastAsia="zh-CN"/>
              </w:rPr>
              <w:t xml:space="preserve"> CATT’s questions may help. And </w:t>
            </w:r>
            <w:r>
              <w:rPr>
                <w:lang w:eastAsia="zh-CN"/>
              </w:rPr>
              <w:t xml:space="preserve">we think </w:t>
            </w:r>
            <w:r w:rsidR="009D5DFF">
              <w:rPr>
                <w:lang w:eastAsia="zh-CN"/>
              </w:rPr>
              <w:t>an</w:t>
            </w:r>
            <w:r>
              <w:rPr>
                <w:lang w:eastAsia="zh-CN"/>
              </w:rPr>
              <w:t>other RS can be used, so</w:t>
            </w:r>
            <w:r w:rsidR="002941E9">
              <w:rPr>
                <w:lang w:eastAsia="zh-CN"/>
              </w:rPr>
              <w:t xml:space="preserve"> the RTT-based compensation </w:t>
            </w:r>
            <w:r>
              <w:rPr>
                <w:lang w:eastAsia="zh-CN"/>
              </w:rPr>
              <w:t>(</w:t>
            </w:r>
            <w:r w:rsidR="002941E9">
              <w:rPr>
                <w:lang w:eastAsia="zh-CN"/>
              </w:rPr>
              <w:t>if introduced</w:t>
            </w:r>
            <w:r>
              <w:rPr>
                <w:lang w:eastAsia="zh-CN"/>
              </w:rPr>
              <w:t>)</w:t>
            </w:r>
            <w:r w:rsidR="002941E9">
              <w:rPr>
                <w:lang w:eastAsia="zh-CN"/>
              </w:rPr>
              <w:t xml:space="preserve"> can be decoupled </w:t>
            </w:r>
            <w:r>
              <w:rPr>
                <w:lang w:eastAsia="zh-CN"/>
              </w:rPr>
              <w:t>from</w:t>
            </w:r>
            <w:r w:rsidR="002941E9">
              <w:rPr>
                <w:lang w:eastAsia="zh-CN"/>
              </w:rPr>
              <w:t xml:space="preserve"> Rel-16 positioning. </w:t>
            </w:r>
          </w:p>
        </w:tc>
      </w:tr>
    </w:tbl>
    <w:p w:rsidR="000C105A" w:rsidRDefault="000C105A">
      <w:pPr>
        <w:rPr>
          <w:lang w:eastAsia="zh-CN"/>
        </w:rPr>
      </w:pP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rPr>
                <w:rFonts w:cs="v4.2.0"/>
                <w:i/>
                <w:lang w:eastAsia="zh-CN"/>
              </w:rPr>
            </w:pPr>
            <w:r>
              <w:rPr>
                <w:rFonts w:cs="v4.2.0"/>
                <w:i/>
                <w:lang w:eastAsia="zh-CN"/>
              </w:rPr>
              <w:t>Nokia R1-210037</w:t>
            </w:r>
          </w:p>
          <w:p w:rsidR="000C105A" w:rsidRDefault="00B66CE6">
            <w:pPr>
              <w:rPr>
                <w:b/>
                <w:bCs/>
                <w:u w:val="single"/>
              </w:rPr>
            </w:pPr>
            <w:r>
              <w:rPr>
                <w:b/>
                <w:bCs/>
                <w:u w:val="single"/>
              </w:rPr>
              <w:t>Considerations when comparing PD estimation Option 1 (incl variants) and Option 2.</w:t>
            </w:r>
          </w:p>
          <w:p w:rsidR="000C105A" w:rsidRDefault="00B66CE6">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option that other options would also be impacted of, e.g. what reference signals are applied and what bandwidths and channel conditions are present/available. </w:t>
            </w:r>
          </w:p>
          <w:p w:rsidR="000C105A" w:rsidRDefault="00B66CE6">
            <w:pPr>
              <w:rPr>
                <w:b/>
                <w:bCs/>
              </w:rPr>
            </w:pPr>
            <w:r>
              <w:rPr>
                <w:b/>
                <w:bCs/>
              </w:rPr>
              <w:t xml:space="preserve">Proposal 5: Assume equivalent downlink and uplink frame detection error assumptions at all </w:t>
            </w:r>
            <w:r>
              <w:rPr>
                <w:b/>
                <w:bCs/>
              </w:rPr>
              <w:lastRenderedPageBreak/>
              <w:t xml:space="preserve">considered PD options to ensure unbiased evaluation.  </w:t>
            </w:r>
          </w:p>
          <w:p w:rsidR="000C105A" w:rsidRDefault="00B66CE6">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rsidR="000C105A" w:rsidRDefault="00B66CE6">
            <w:pPr>
              <w:keepNext/>
              <w:jc w:val="center"/>
            </w:pPr>
            <w:r>
              <w:rPr>
                <w:noProof/>
              </w:rPr>
              <w:drawing>
                <wp:inline distT="0" distB="0" distL="0" distR="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rsidR="000C105A" w:rsidRDefault="00B66CE6">
            <w:pPr>
              <w:pStyle w:val="Caption"/>
              <w:ind w:left="1320" w:hanging="440"/>
            </w:pPr>
            <w:bookmarkStart w:id="15" w:name="_Ref60665149"/>
            <w:r>
              <w:t xml:space="preserve">Figure </w:t>
            </w:r>
            <w:r w:rsidR="008842C3">
              <w:fldChar w:fldCharType="begin"/>
            </w:r>
            <w:r w:rsidR="008842C3">
              <w:instrText xml:space="preserve"> SEQ Figure \* ARABIC </w:instrText>
            </w:r>
            <w:r w:rsidR="008842C3">
              <w:fldChar w:fldCharType="separate"/>
            </w:r>
            <w:r>
              <w:t>1</w:t>
            </w:r>
            <w:r w:rsidR="008842C3">
              <w:fldChar w:fldCharType="end"/>
            </w:r>
            <w:bookmarkEnd w:id="15"/>
            <w:r>
              <w:t>. Timeline example for PD compensation times after DRX, either at time a or time b.</w:t>
            </w:r>
          </w:p>
          <w:p w:rsidR="000C105A" w:rsidRDefault="00B66CE6">
            <w:pPr>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rsidR="000C105A" w:rsidRDefault="00B66CE6">
            <w:pPr>
              <w:pStyle w:val="ListParagraph"/>
              <w:numPr>
                <w:ilvl w:val="0"/>
                <w:numId w:val="31"/>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rsidR="000C105A" w:rsidRDefault="00B66CE6">
            <w:pPr>
              <w:pStyle w:val="ListParagraph"/>
              <w:numPr>
                <w:ilvl w:val="0"/>
                <w:numId w:val="31"/>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rsidR="000C105A" w:rsidRDefault="00B66CE6">
            <w:pPr>
              <w:pStyle w:val="ListParagraph"/>
              <w:numPr>
                <w:ilvl w:val="0"/>
                <w:numId w:val="31"/>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rsidR="000C105A" w:rsidRDefault="000C105A">
            <w:pPr>
              <w:spacing w:after="0"/>
            </w:pPr>
          </w:p>
          <w:p w:rsidR="000C105A" w:rsidRDefault="00B66CE6">
            <w:pPr>
              <w:spacing w:after="0"/>
            </w:pPr>
            <w:r>
              <w:t>Two options could be considered to align the assumptions between Rx-Tx and timing advance moving forward:</w:t>
            </w:r>
          </w:p>
          <w:p w:rsidR="000C105A" w:rsidRDefault="00B66CE6">
            <w:pPr>
              <w:pStyle w:val="ListParagraph"/>
              <w:numPr>
                <w:ilvl w:val="0"/>
                <w:numId w:val="32"/>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rsidR="000C105A" w:rsidRDefault="00B66CE6">
            <w:pPr>
              <w:pStyle w:val="ListParagraph"/>
              <w:numPr>
                <w:ilvl w:val="0"/>
                <w:numId w:val="32"/>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rsidR="000C105A" w:rsidRDefault="00B66CE6">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rsidR="000C105A" w:rsidRDefault="00B66CE6">
            <w:pPr>
              <w:spacing w:after="0"/>
              <w:rPr>
                <w:b/>
                <w:bCs/>
              </w:rPr>
            </w:pPr>
            <w:r>
              <w:rPr>
                <w:b/>
                <w:bCs/>
              </w:rPr>
              <w:t>Proposal 6: RAN1 should discuss the assumptions on when a PD estimation is to be acquired after DRX and align this assumption across PD estimation Options:</w:t>
            </w:r>
          </w:p>
          <w:p w:rsidR="000C105A" w:rsidRDefault="00B66CE6">
            <w:pPr>
              <w:pStyle w:val="ListParagraph"/>
              <w:numPr>
                <w:ilvl w:val="0"/>
                <w:numId w:val="32"/>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rsidR="000C105A" w:rsidRDefault="00B66CE6">
            <w:pPr>
              <w:pStyle w:val="ListParagraph"/>
              <w:numPr>
                <w:ilvl w:val="0"/>
                <w:numId w:val="32"/>
              </w:numPr>
              <w:autoSpaceDE/>
              <w:autoSpaceDN/>
              <w:adjustRightInd/>
              <w:snapToGrid/>
              <w:spacing w:after="0" w:line="240" w:lineRule="auto"/>
              <w:rPr>
                <w:b/>
                <w:bCs/>
                <w:sz w:val="20"/>
                <w:szCs w:val="20"/>
                <w:lang w:val="en-GB"/>
              </w:rPr>
            </w:pPr>
            <w:r>
              <w:rPr>
                <w:b/>
                <w:bCs/>
                <w:sz w:val="20"/>
                <w:szCs w:val="20"/>
                <w:lang w:val="en-GB"/>
              </w:rPr>
              <w:lastRenderedPageBreak/>
              <w:t>Opt. 2. The UE may acquire an up-to-date PD estimation after waking up from DRX. This implies that the gNB may signal an update timing advance value or complete a Rx-Tx measurement procedure.</w:t>
            </w:r>
          </w:p>
          <w:p w:rsidR="000C105A" w:rsidRDefault="000C105A">
            <w:pPr>
              <w:autoSpaceDE/>
              <w:autoSpaceDN/>
              <w:adjustRightInd/>
              <w:snapToGrid/>
              <w:spacing w:after="0" w:line="240" w:lineRule="auto"/>
              <w:rPr>
                <w:rFonts w:cs="v4.2.0"/>
                <w:lang w:val="en-GB" w:eastAsia="zh-CN"/>
              </w:rPr>
            </w:pPr>
          </w:p>
        </w:tc>
      </w:tr>
    </w:tbl>
    <w:p w:rsidR="000C105A" w:rsidRDefault="000C105A">
      <w:pPr>
        <w:rPr>
          <w:lang w:eastAsia="zh-CN"/>
        </w:rPr>
      </w:pPr>
    </w:p>
    <w:p w:rsidR="000C105A" w:rsidRDefault="00B66CE6">
      <w:pPr>
        <w:spacing w:beforeLines="100" w:before="240"/>
        <w:rPr>
          <w:b/>
          <w:bCs/>
        </w:rPr>
      </w:pPr>
      <w:r>
        <w:rPr>
          <w:b/>
          <w:highlight w:val="yellow"/>
          <w:lang w:eastAsia="zh-CN"/>
        </w:rPr>
        <w:t>Question 4.1-5</w:t>
      </w:r>
      <w:r>
        <w:rPr>
          <w:b/>
          <w:lang w:eastAsia="zh-CN"/>
        </w:rPr>
        <w:t xml:space="preserve">: </w:t>
      </w:r>
      <w:r>
        <w:rPr>
          <w:b/>
          <w:bCs/>
        </w:rPr>
        <w:t>Which option do you prefer to take as the assumptions on when a PD estimation is to be acquired after DRX for both RTT-based PDC and TA-based PDC?</w:t>
      </w:r>
    </w:p>
    <w:p w:rsidR="000C105A" w:rsidRDefault="00B66CE6">
      <w:pPr>
        <w:pStyle w:val="ListParagraph"/>
        <w:numPr>
          <w:ilvl w:val="0"/>
          <w:numId w:val="32"/>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0C105A" w:rsidRDefault="00B66CE6">
      <w:pPr>
        <w:pStyle w:val="ListParagraph"/>
        <w:numPr>
          <w:ilvl w:val="0"/>
          <w:numId w:val="32"/>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0C105A" w:rsidRDefault="000C105A">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rsidR="000C105A" w:rsidRDefault="00B66CE6">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rsidR="000C105A" w:rsidRDefault="000C105A">
            <w:pPr>
              <w:spacing w:beforeLines="50" w:before="120"/>
              <w:rPr>
                <w:lang w:eastAsia="zh-CN"/>
              </w:rPr>
            </w:pPr>
          </w:p>
        </w:tc>
      </w:tr>
      <w:tr w:rsidR="003152F9" w:rsidTr="003152F9">
        <w:tc>
          <w:tcPr>
            <w:tcW w:w="2113" w:type="dxa"/>
          </w:tcPr>
          <w:p w:rsidR="003152F9" w:rsidRDefault="003152F9" w:rsidP="001E4217">
            <w:pPr>
              <w:spacing w:beforeLines="50" w:before="120"/>
              <w:rPr>
                <w:lang w:eastAsia="zh-CN"/>
              </w:rPr>
            </w:pPr>
            <w:r>
              <w:rPr>
                <w:lang w:eastAsia="zh-CN"/>
              </w:rPr>
              <w:t>Samsung</w:t>
            </w:r>
          </w:p>
        </w:tc>
        <w:tc>
          <w:tcPr>
            <w:tcW w:w="7194" w:type="dxa"/>
          </w:tcPr>
          <w:p w:rsidR="003152F9" w:rsidRDefault="003152F9" w:rsidP="001E4217">
            <w:pPr>
              <w:spacing w:beforeLines="50" w:before="120"/>
              <w:rPr>
                <w:lang w:eastAsia="zh-CN"/>
              </w:rPr>
            </w:pPr>
            <w:r>
              <w:rPr>
                <w:lang w:eastAsia="zh-CN"/>
              </w:rPr>
              <w:t xml:space="preserve">We think both directions can be considered for both TA-based and RTT based methods. </w:t>
            </w:r>
          </w:p>
          <w:p w:rsidR="003152F9" w:rsidRDefault="003152F9" w:rsidP="001E4217">
            <w:pPr>
              <w:spacing w:beforeLines="50" w:before="120"/>
              <w:rPr>
                <w:lang w:eastAsia="zh-CN"/>
              </w:rPr>
            </w:pPr>
            <w:r>
              <w:rPr>
                <w:lang w:eastAsia="zh-CN"/>
              </w:rPr>
              <w:t xml:space="preserve">For option 1, we think Te is also applied for RTT-based method. </w:t>
            </w:r>
          </w:p>
        </w:tc>
      </w:tr>
      <w:tr w:rsidR="002941E9" w:rsidTr="003152F9">
        <w:tc>
          <w:tcPr>
            <w:tcW w:w="2113" w:type="dxa"/>
          </w:tcPr>
          <w:p w:rsidR="002941E9" w:rsidRDefault="002941E9" w:rsidP="001E4217">
            <w:pPr>
              <w:spacing w:beforeLines="50" w:before="120"/>
              <w:rPr>
                <w:lang w:eastAsia="zh-CN"/>
              </w:rPr>
            </w:pPr>
            <w:r>
              <w:rPr>
                <w:rFonts w:hint="eastAsia"/>
                <w:lang w:eastAsia="zh-CN"/>
              </w:rPr>
              <w:t>H</w:t>
            </w:r>
            <w:r>
              <w:rPr>
                <w:lang w:eastAsia="zh-CN"/>
              </w:rPr>
              <w:t>uawei, HiSilicon</w:t>
            </w:r>
          </w:p>
        </w:tc>
        <w:tc>
          <w:tcPr>
            <w:tcW w:w="7194" w:type="dxa"/>
          </w:tcPr>
          <w:p w:rsidR="002941E9" w:rsidRDefault="00F60807" w:rsidP="00AF679A">
            <w:pPr>
              <w:spacing w:beforeLines="50" w:before="120"/>
              <w:rPr>
                <w:lang w:eastAsia="zh-CN"/>
              </w:rPr>
            </w:pPr>
            <w:r>
              <w:rPr>
                <w:lang w:eastAsia="zh-CN"/>
              </w:rPr>
              <w:t>Our understanding is that Te is included in option 1.</w:t>
            </w:r>
            <w:r w:rsidR="00AF679A">
              <w:rPr>
                <w:lang w:eastAsia="zh-CN"/>
              </w:rPr>
              <w:t xml:space="preserve"> Both option 1 and option 2 can be</w:t>
            </w:r>
            <w:r w:rsidR="00AC7FF4">
              <w:rPr>
                <w:lang w:eastAsia="zh-CN"/>
              </w:rPr>
              <w:t xml:space="preserve"> considered since it may depend</w:t>
            </w:r>
            <w:r w:rsidR="00AF679A">
              <w:rPr>
                <w:lang w:eastAsia="zh-CN"/>
              </w:rPr>
              <w:t xml:space="preserve"> on when the reference time is signaled to the UE.</w:t>
            </w:r>
          </w:p>
        </w:tc>
      </w:tr>
    </w:tbl>
    <w:p w:rsidR="000C105A" w:rsidRDefault="000C105A">
      <w:pPr>
        <w:rPr>
          <w:lang w:eastAsia="zh-CN"/>
        </w:rPr>
      </w:pPr>
    </w:p>
    <w:tbl>
      <w:tblPr>
        <w:tblStyle w:val="TableGrid"/>
        <w:tblW w:w="0" w:type="auto"/>
        <w:tblLook w:val="04A0" w:firstRow="1" w:lastRow="0" w:firstColumn="1" w:lastColumn="0" w:noHBand="0" w:noVBand="1"/>
      </w:tblPr>
      <w:tblGrid>
        <w:gridCol w:w="9307"/>
      </w:tblGrid>
      <w:tr w:rsidR="000C105A">
        <w:tc>
          <w:tcPr>
            <w:tcW w:w="9629" w:type="dxa"/>
          </w:tcPr>
          <w:p w:rsidR="000C105A" w:rsidRDefault="00B66CE6">
            <w:pPr>
              <w:rPr>
                <w:rFonts w:cs="v4.2.0"/>
                <w:i/>
                <w:lang w:eastAsia="zh-CN"/>
              </w:rPr>
            </w:pPr>
            <w:r>
              <w:rPr>
                <w:rFonts w:cs="v4.2.0"/>
                <w:i/>
                <w:lang w:eastAsia="zh-CN"/>
              </w:rPr>
              <w:t>Intel R1-2100653</w:t>
            </w:r>
          </w:p>
          <w:p w:rsidR="000C105A" w:rsidRDefault="00B66CE6">
            <w:pPr>
              <w:pStyle w:val="3GPPText"/>
              <w:ind w:leftChars="-10" w:left="420" w:hanging="442"/>
              <w:rPr>
                <w:b/>
                <w:bCs/>
                <w:u w:val="single"/>
              </w:rPr>
            </w:pPr>
            <w:r>
              <w:rPr>
                <w:b/>
                <w:bCs/>
                <w:u w:val="single"/>
              </w:rPr>
              <w:t>Option 2 – RTT-based UE compensation or gNB pre-compensation</w:t>
            </w:r>
          </w:p>
          <w:p w:rsidR="000C105A" w:rsidRDefault="00B66CE6">
            <w:pPr>
              <w:pStyle w:val="3GPPText"/>
              <w:ind w:leftChars="-2" w:left="436" w:rightChars="100" w:right="220" w:hanging="440"/>
            </w:pPr>
            <w:r>
              <w:t xml:space="preserve">The RTT-based compensation could be realized using the existing gNB Rx-Tx time difference and UE Rx-Tx time difference measurements, or re-defined Rx-Tx time difference using other </w:t>
            </w:r>
            <w:r>
              <w:lastRenderedPageBreak/>
              <w:t>signals. In this matter, there are two possible flavors:</w:t>
            </w:r>
          </w:p>
          <w:p w:rsidR="000C105A" w:rsidRDefault="00B66CE6">
            <w:pPr>
              <w:pStyle w:val="3GPPText"/>
              <w:numPr>
                <w:ilvl w:val="0"/>
                <w:numId w:val="33"/>
              </w:numPr>
              <w:spacing w:line="240" w:lineRule="auto"/>
              <w:ind w:leftChars="-2" w:left="436" w:rightChars="100" w:right="220" w:hanging="440"/>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rsidR="000C105A" w:rsidRDefault="00B66CE6">
            <w:pPr>
              <w:pStyle w:val="3GPPText"/>
              <w:numPr>
                <w:ilvl w:val="1"/>
                <w:numId w:val="33"/>
              </w:numPr>
              <w:spacing w:line="240" w:lineRule="auto"/>
              <w:ind w:rightChars="100" w:right="220"/>
            </w:pPr>
            <w:r>
              <w:t>In order to reduce the gNB Rx-Tx time difference signaling overhead towards UEs, group-common signaling options could be considered at physical or higher layer.</w:t>
            </w:r>
          </w:p>
          <w:p w:rsidR="000C105A" w:rsidRDefault="00B66CE6">
            <w:pPr>
              <w:pStyle w:val="3GPPText"/>
              <w:numPr>
                <w:ilvl w:val="0"/>
                <w:numId w:val="33"/>
              </w:numPr>
              <w:spacing w:line="240" w:lineRule="auto"/>
              <w:ind w:leftChars="-10" w:left="418"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rsidR="000C105A" w:rsidRDefault="000C105A">
            <w:pPr>
              <w:autoSpaceDE/>
              <w:autoSpaceDN/>
              <w:adjustRightInd/>
              <w:snapToGrid/>
              <w:spacing w:after="0" w:line="240" w:lineRule="auto"/>
              <w:rPr>
                <w:rFonts w:cs="v4.2.0"/>
                <w:lang w:eastAsia="zh-CN"/>
              </w:rPr>
            </w:pPr>
          </w:p>
        </w:tc>
      </w:tr>
    </w:tbl>
    <w:p w:rsidR="000C105A" w:rsidRDefault="000C105A">
      <w:pPr>
        <w:rPr>
          <w:lang w:eastAsia="zh-CN"/>
        </w:rPr>
      </w:pPr>
    </w:p>
    <w:p w:rsidR="000C105A" w:rsidRDefault="00B66CE6">
      <w:pPr>
        <w:spacing w:beforeLines="100" w:before="240"/>
        <w:rPr>
          <w:b/>
          <w:bCs/>
        </w:rPr>
      </w:pPr>
      <w:r>
        <w:rPr>
          <w:b/>
          <w:highlight w:val="yellow"/>
          <w:lang w:eastAsia="zh-CN"/>
        </w:rPr>
        <w:t>Question 4.1-5</w:t>
      </w:r>
      <w:r>
        <w:rPr>
          <w:b/>
          <w:lang w:eastAsia="zh-CN"/>
        </w:rPr>
        <w:t xml:space="preserve">: </w:t>
      </w:r>
      <w:r>
        <w:rPr>
          <w:b/>
          <w:bCs/>
        </w:rPr>
        <w:t>Which option do you prefer for RTT-based PDCH, gNB-based or UE-based?</w:t>
      </w:r>
    </w:p>
    <w:p w:rsidR="000C105A" w:rsidRDefault="000C105A">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 xml:space="preserve">UE-based.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rPr>
                <w:lang w:eastAsia="zh-CN"/>
              </w:rPr>
            </w:pPr>
            <w:r>
              <w:rPr>
                <w:lang w:eastAsia="zh-CN"/>
              </w:rPr>
              <w:t>UE-based.</w:t>
            </w:r>
          </w:p>
          <w:p w:rsidR="000C105A" w:rsidRDefault="00B66CE6">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3152F9" w:rsidTr="003152F9">
        <w:tc>
          <w:tcPr>
            <w:tcW w:w="2113" w:type="dxa"/>
          </w:tcPr>
          <w:p w:rsidR="003152F9" w:rsidRDefault="003152F9" w:rsidP="001E4217">
            <w:pPr>
              <w:rPr>
                <w:lang w:eastAsia="zh-CN"/>
              </w:rPr>
            </w:pPr>
            <w:r>
              <w:rPr>
                <w:rFonts w:hint="eastAsia"/>
                <w:lang w:eastAsia="zh-CN"/>
              </w:rPr>
              <w:t>S</w:t>
            </w:r>
            <w:r>
              <w:rPr>
                <w:lang w:eastAsia="zh-CN"/>
              </w:rPr>
              <w:t>amsung</w:t>
            </w:r>
          </w:p>
        </w:tc>
        <w:tc>
          <w:tcPr>
            <w:tcW w:w="7194" w:type="dxa"/>
          </w:tcPr>
          <w:p w:rsidR="003152F9" w:rsidRDefault="003152F9" w:rsidP="001E4217">
            <w:pPr>
              <w:rPr>
                <w:lang w:eastAsia="zh-CN"/>
              </w:rPr>
            </w:pPr>
            <w:r>
              <w:rPr>
                <w:lang w:eastAsia="zh-CN"/>
              </w:rPr>
              <w:t xml:space="preserve">We think both can be discussed. </w:t>
            </w:r>
          </w:p>
          <w:p w:rsidR="003152F9" w:rsidRDefault="003152F9" w:rsidP="001E4217">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bl>
    <w:p w:rsidR="000C105A" w:rsidRDefault="000C105A">
      <w:pPr>
        <w:rPr>
          <w:lang w:eastAsia="zh-CN"/>
        </w:rPr>
      </w:pPr>
    </w:p>
    <w:p w:rsidR="000C105A" w:rsidRDefault="00B66CE6">
      <w:pPr>
        <w:pStyle w:val="Heading2"/>
        <w:rPr>
          <w:b w:val="0"/>
          <w:bCs w:val="0"/>
        </w:rPr>
      </w:pPr>
      <w:r>
        <w:t>Non-RTT based gNB-based pre-compensation of the reference time information</w:t>
      </w:r>
    </w:p>
    <w:p w:rsidR="000C105A" w:rsidRDefault="00B66CE6">
      <w:pPr>
        <w:pStyle w:val="3GPPText"/>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rsidR="000C105A" w:rsidRDefault="00B66CE6">
      <w:pPr>
        <w:pStyle w:val="3GPPText"/>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rsidR="000C105A" w:rsidRDefault="00B66CE6">
      <w:pPr>
        <w:spacing w:beforeLines="100" w:before="240"/>
        <w:rPr>
          <w:b/>
          <w:lang w:eastAsia="zh-CN"/>
        </w:rPr>
      </w:pPr>
      <w:r>
        <w:rPr>
          <w:b/>
          <w:lang w:eastAsia="zh-CN"/>
        </w:rPr>
        <w:t>Question 4.3-1: Any further details to be provided for gNB-based pre-compensation here?</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kern w:val="2"/>
                <w:lang w:eastAsia="zh-CN"/>
              </w:rPr>
            </w:pPr>
            <w:r>
              <w:rPr>
                <w:kern w:val="2"/>
                <w:lang w:eastAsia="zh-CN"/>
              </w:rPr>
              <w:t xml:space="preserve">We think it can be decoupled from option 2. </w:t>
            </w:r>
          </w:p>
          <w:p w:rsidR="000C105A" w:rsidRDefault="00B66CE6">
            <w:pPr>
              <w:tabs>
                <w:tab w:val="left" w:pos="4730"/>
              </w:tabs>
              <w:spacing w:beforeLines="50" w:before="12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kern w:val="2"/>
                <w:lang w:eastAsia="zh-CN"/>
              </w:rPr>
            </w:pPr>
            <w:r>
              <w:t xml:space="preserve">gNB pre-compensation may have some severe RAN3 impact. Therefore, it would be good to involve RAN3 in further clarifications on the gNB-based pre-compensation.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lang w:eastAsia="zh-CN"/>
              </w:rPr>
            </w:pPr>
            <w:r>
              <w:rPr>
                <w:rFonts w:hint="eastAsia"/>
                <w:lang w:eastAsia="zh-CN"/>
              </w:rPr>
              <w:t>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UE. For RTT-based on method, the UE should report the measurement result.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rsidR="000C105A" w:rsidRDefault="00B66CE6">
            <w:pPr>
              <w:tabs>
                <w:tab w:val="left" w:pos="4730"/>
              </w:tabs>
              <w:spacing w:beforeLines="50" w:before="12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lang w:eastAsia="zh-CN"/>
              </w:rPr>
            </w:pPr>
            <w:r>
              <w:rPr>
                <w:lang w:eastAsia="zh-CN"/>
              </w:rPr>
              <w:t>Share the view from Nokia that gNB pre-compensation may have RAN3 impact, this should also be considered.</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spacing w:beforeLines="50" w:before="120"/>
              <w:rPr>
                <w:rFonts w:eastAsia="Malgun Gothic"/>
                <w:lang w:eastAsia="ko-KR"/>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gNB pre-compensation is a solution in different domain from option 1 and 2. We are open to discuss that, however, it </w:t>
            </w:r>
            <w:r>
              <w:rPr>
                <w:rFonts w:eastAsia="Malgun Gothic" w:hint="eastAsia"/>
                <w:lang w:eastAsia="ko-KR"/>
              </w:rPr>
              <w:t>s</w:t>
            </w:r>
            <w:r>
              <w:rPr>
                <w:rFonts w:eastAsia="Malgun Gothic"/>
                <w:lang w:eastAsia="ko-KR"/>
              </w:rPr>
              <w:t xml:space="preserve">eems not feasible to consider as option 3. </w:t>
            </w:r>
          </w:p>
        </w:tc>
      </w:tr>
      <w:tr w:rsidR="000C105A">
        <w:tc>
          <w:tcPr>
            <w:tcW w:w="2113" w:type="dxa"/>
          </w:tcPr>
          <w:p w:rsidR="000C105A" w:rsidRDefault="00B66CE6">
            <w:pPr>
              <w:spacing w:beforeLines="50" w:before="120"/>
              <w:rPr>
                <w:lang w:eastAsia="zh-CN"/>
              </w:rPr>
            </w:pPr>
            <w:r>
              <w:rPr>
                <w:lang w:eastAsia="zh-CN"/>
              </w:rPr>
              <w:t>Ericsson</w:t>
            </w:r>
          </w:p>
        </w:tc>
        <w:tc>
          <w:tcPr>
            <w:tcW w:w="7194" w:type="dxa"/>
          </w:tcPr>
          <w:p w:rsidR="000C105A" w:rsidRDefault="00B66CE6">
            <w:pPr>
              <w:tabs>
                <w:tab w:val="left" w:pos="4730"/>
              </w:tabs>
              <w:spacing w:beforeLines="50" w:before="12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rsidR="000C105A" w:rsidRDefault="000C105A">
      <w:pPr>
        <w:rPr>
          <w:lang w:eastAsia="zh-CN"/>
        </w:rPr>
      </w:pPr>
    </w:p>
    <w:p w:rsidR="000C105A" w:rsidRDefault="00B66CE6">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4.3-1 based on first round email discussion  </w:t>
      </w:r>
    </w:p>
    <w:p w:rsidR="000C105A" w:rsidRDefault="00B66CE6">
      <w:pPr>
        <w:spacing w:beforeLines="100" w:before="240"/>
        <w:rPr>
          <w:b/>
          <w:lang w:eastAsia="zh-CN"/>
        </w:rPr>
      </w:pPr>
      <w:r>
        <w:rPr>
          <w:b/>
          <w:lang w:eastAsia="zh-CN"/>
        </w:rPr>
        <w:t>Question 4.3-1: Any further details to be provided for gNB-based pre-compensation here?</w:t>
      </w:r>
    </w:p>
    <w:p w:rsidR="000C105A" w:rsidRDefault="00B66CE6">
      <w:pPr>
        <w:pStyle w:val="ListParagraph"/>
        <w:numPr>
          <w:ilvl w:val="0"/>
          <w:numId w:val="28"/>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rsidR="000C105A" w:rsidRDefault="000C105A">
      <w:pPr>
        <w:ind w:leftChars="100" w:left="220"/>
        <w:rPr>
          <w:lang w:eastAsia="zh-CN"/>
        </w:rPr>
      </w:pPr>
    </w:p>
    <w:p w:rsidR="000C105A" w:rsidRDefault="00B66CE6">
      <w:pPr>
        <w:pStyle w:val="Heading3"/>
        <w:rPr>
          <w:bCs/>
        </w:rPr>
      </w:pPr>
      <w:r>
        <w:t>Second round email discussion</w:t>
      </w:r>
    </w:p>
    <w:p w:rsidR="000C105A" w:rsidRDefault="00B66CE6">
      <w:pPr>
        <w:rPr>
          <w:lang w:eastAsia="zh-CN"/>
        </w:rPr>
      </w:pPr>
      <w:r>
        <w:rPr>
          <w:rFonts w:hint="eastAsia"/>
          <w:lang w:eastAsia="zh-CN"/>
        </w:rPr>
        <w:t>B</w:t>
      </w:r>
      <w:r>
        <w:rPr>
          <w:lang w:eastAsia="zh-CN"/>
        </w:rPr>
        <w:t>ased on the views in the first round email discussion and summary above, the following question are made for further discussion:</w:t>
      </w:r>
    </w:p>
    <w:p w:rsidR="000C105A" w:rsidRDefault="00B66CE6">
      <w:pPr>
        <w:autoSpaceDE/>
        <w:autoSpaceDN/>
        <w:adjustRightInd/>
        <w:snapToGrid/>
        <w:spacing w:afterLines="100" w:after="240"/>
        <w:rPr>
          <w:b/>
          <w:bCs/>
        </w:rPr>
      </w:pPr>
      <w:r>
        <w:rPr>
          <w:b/>
          <w:highlight w:val="yellow"/>
          <w:lang w:eastAsia="zh-CN"/>
        </w:rPr>
        <w:t>Question 4.3-2</w:t>
      </w:r>
      <w:r>
        <w:rPr>
          <w:b/>
          <w:lang w:eastAsia="zh-CN"/>
        </w:rPr>
        <w:t xml:space="preserve">: </w:t>
      </w:r>
      <w:r>
        <w:rPr>
          <w:b/>
          <w:bCs/>
        </w:rPr>
        <w:t xml:space="preserve"> Do you think that gNB pre-compensation would have some severe RAN3, including RTT based gNB pre-compensation and non-RTT based gNB pre-compensation? </w:t>
      </w:r>
    </w:p>
    <w:tbl>
      <w:tblPr>
        <w:tblStyle w:val="TableGrid"/>
        <w:tblW w:w="0" w:type="auto"/>
        <w:tblLook w:val="04A0" w:firstRow="1" w:lastRow="0" w:firstColumn="1" w:lastColumn="0" w:noHBand="0" w:noVBand="1"/>
      </w:tblPr>
      <w:tblGrid>
        <w:gridCol w:w="2113"/>
        <w:gridCol w:w="7194"/>
      </w:tblGrid>
      <w:tr w:rsidR="000C105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C105A" w:rsidRDefault="00B66CE6">
            <w:pPr>
              <w:spacing w:beforeLines="50" w:before="120"/>
              <w:ind w:left="1320" w:hanging="440"/>
              <w:rPr>
                <w:i/>
                <w:kern w:val="2"/>
                <w:lang w:eastAsia="zh-CN"/>
              </w:rPr>
            </w:pPr>
            <w:r>
              <w:rPr>
                <w:i/>
                <w:kern w:val="2"/>
                <w:lang w:eastAsia="zh-CN"/>
              </w:rPr>
              <w:t>View</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pre-compensation and non-RTT based gNB pre-compensation</w:t>
            </w:r>
            <w:r>
              <w:rPr>
                <w:rFonts w:hint="eastAsia"/>
                <w:bCs/>
                <w:lang w:eastAsia="zh-CN"/>
              </w:rPr>
              <w:t xml:space="preserve"> in detail.</w:t>
            </w:r>
          </w:p>
          <w:p w:rsidR="000C105A" w:rsidRDefault="00B66CE6">
            <w:pPr>
              <w:rPr>
                <w:lang w:eastAsia="zh-CN"/>
              </w:rPr>
            </w:pPr>
            <w:r>
              <w:rPr>
                <w:bCs/>
                <w:lang w:eastAsia="zh-CN"/>
              </w:rPr>
              <w:t>T</w:t>
            </w:r>
            <w:r>
              <w:rPr>
                <w:rFonts w:hint="eastAsia"/>
                <w:bCs/>
                <w:lang w:eastAsia="zh-CN"/>
              </w:rPr>
              <w:t>his impact means whether the time synchronization between GM (grand master) and gNBs need be supported or not?</w:t>
            </w:r>
          </w:p>
        </w:tc>
      </w:tr>
      <w:tr w:rsidR="000C105A">
        <w:tc>
          <w:tcPr>
            <w:tcW w:w="2113"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0C105A" w:rsidRDefault="00B66CE6">
            <w:pPr>
              <w:tabs>
                <w:tab w:val="left" w:pos="4730"/>
              </w:tabs>
              <w:spacing w:beforeLines="50" w:before="12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rsidR="003152F9">
        <w:tc>
          <w:tcPr>
            <w:tcW w:w="2113" w:type="dxa"/>
            <w:tcBorders>
              <w:top w:val="single" w:sz="4" w:space="0" w:color="auto"/>
              <w:left w:val="single" w:sz="4" w:space="0" w:color="auto"/>
              <w:bottom w:val="single" w:sz="4" w:space="0" w:color="auto"/>
              <w:right w:val="single" w:sz="4" w:space="0" w:color="auto"/>
            </w:tcBorders>
          </w:tcPr>
          <w:p w:rsidR="003152F9" w:rsidRDefault="003152F9" w:rsidP="003152F9">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3152F9" w:rsidRDefault="003152F9" w:rsidP="003152F9">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F60807">
        <w:tc>
          <w:tcPr>
            <w:tcW w:w="2113" w:type="dxa"/>
            <w:tcBorders>
              <w:top w:val="single" w:sz="4" w:space="0" w:color="auto"/>
              <w:left w:val="single" w:sz="4" w:space="0" w:color="auto"/>
              <w:bottom w:val="single" w:sz="4" w:space="0" w:color="auto"/>
              <w:right w:val="single" w:sz="4" w:space="0" w:color="auto"/>
            </w:tcBorders>
          </w:tcPr>
          <w:p w:rsidR="00F60807" w:rsidRDefault="00F60807" w:rsidP="003152F9">
            <w:pPr>
              <w:tabs>
                <w:tab w:val="left" w:pos="4730"/>
              </w:tabs>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F60807" w:rsidRDefault="00F60807" w:rsidP="00F60807">
            <w:pPr>
              <w:tabs>
                <w:tab w:val="left" w:pos="4730"/>
              </w:tabs>
              <w:spacing w:beforeLines="50" w:before="120"/>
              <w:rPr>
                <w:lang w:eastAsia="zh-CN"/>
              </w:rPr>
            </w:pPr>
            <w:r>
              <w:rPr>
                <w:lang w:eastAsia="zh-CN"/>
              </w:rPr>
              <w:t>Our understanding is that RAN3 is discussing this</w:t>
            </w:r>
            <w:r w:rsidR="009D5DFF">
              <w:rPr>
                <w:lang w:eastAsia="zh-CN"/>
              </w:rPr>
              <w:t xml:space="preserve"> issue, and RAN3’s view</w:t>
            </w:r>
            <w:r>
              <w:rPr>
                <w:lang w:eastAsia="zh-CN"/>
              </w:rPr>
              <w:t xml:space="preserve"> </w:t>
            </w:r>
            <w:r w:rsidRPr="00F60807">
              <w:rPr>
                <w:lang w:eastAsia="zh-CN"/>
              </w:rPr>
              <w:t>gNB pre-compensation</w:t>
            </w:r>
            <w:r>
              <w:rPr>
                <w:lang w:eastAsia="zh-CN"/>
              </w:rPr>
              <w:t xml:space="preserve"> would have impact to them.</w:t>
            </w:r>
          </w:p>
        </w:tc>
      </w:tr>
    </w:tbl>
    <w:p w:rsidR="003152F9" w:rsidRDefault="003152F9" w:rsidP="003152F9">
      <w:pPr>
        <w:tabs>
          <w:tab w:val="left" w:pos="1052"/>
        </w:tabs>
        <w:rPr>
          <w:lang w:eastAsia="zh-CN"/>
        </w:rPr>
      </w:pPr>
    </w:p>
    <w:p w:rsidR="000C105A" w:rsidRDefault="000C105A" w:rsidP="003152F9">
      <w:pPr>
        <w:tabs>
          <w:tab w:val="left" w:pos="1052"/>
        </w:tabs>
        <w:rPr>
          <w:lang w:eastAsia="zh-CN"/>
        </w:rPr>
      </w:pPr>
    </w:p>
    <w:p w:rsidR="000C105A" w:rsidRDefault="000C105A">
      <w:pPr>
        <w:rPr>
          <w:lang w:eastAsia="zh-CN"/>
        </w:rPr>
      </w:pPr>
    </w:p>
    <w:p w:rsidR="000C105A" w:rsidRDefault="00B66CE6">
      <w:pPr>
        <w:pStyle w:val="Heading1"/>
        <w:numPr>
          <w:ilvl w:val="0"/>
          <w:numId w:val="0"/>
        </w:numPr>
        <w:ind w:left="432" w:hanging="432"/>
      </w:pPr>
      <w:r>
        <w:t>References</w:t>
      </w:r>
    </w:p>
    <w:p w:rsidR="000C105A" w:rsidRDefault="00B66CE6">
      <w:pPr>
        <w:pStyle w:val="ListParagraph"/>
        <w:numPr>
          <w:ilvl w:val="0"/>
          <w:numId w:val="34"/>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rsidR="000C105A" w:rsidRDefault="00B66CE6">
      <w:pPr>
        <w:pStyle w:val="ListParagraph"/>
        <w:numPr>
          <w:ilvl w:val="0"/>
          <w:numId w:val="34"/>
        </w:numPr>
        <w:autoSpaceDE/>
        <w:autoSpaceDN/>
        <w:adjustRightInd/>
        <w:snapToGrid/>
        <w:spacing w:after="60"/>
      </w:pPr>
      <w:r>
        <w:t>R1-2100105</w:t>
      </w:r>
      <w:r>
        <w:tab/>
        <w:t>Discussion on propagation delay compensation enhancements</w:t>
      </w:r>
      <w:r>
        <w:tab/>
        <w:t>ZTE</w:t>
      </w:r>
    </w:p>
    <w:p w:rsidR="000C105A" w:rsidRDefault="00B66CE6">
      <w:pPr>
        <w:pStyle w:val="ListParagraph"/>
        <w:numPr>
          <w:ilvl w:val="0"/>
          <w:numId w:val="34"/>
        </w:numPr>
        <w:autoSpaceDE/>
        <w:autoSpaceDN/>
        <w:adjustRightInd/>
        <w:snapToGrid/>
        <w:spacing w:after="60"/>
      </w:pPr>
      <w:r>
        <w:t>R1-2100185</w:t>
      </w:r>
      <w:r>
        <w:tab/>
        <w:t>Enhancements for Propagation Delay Compensation</w:t>
      </w:r>
      <w:r>
        <w:tab/>
        <w:t>OPPO</w:t>
      </w:r>
    </w:p>
    <w:p w:rsidR="000C105A" w:rsidRDefault="00B66CE6">
      <w:pPr>
        <w:pStyle w:val="ListParagraph"/>
        <w:numPr>
          <w:ilvl w:val="0"/>
          <w:numId w:val="34"/>
        </w:numPr>
        <w:autoSpaceDE/>
        <w:autoSpaceDN/>
        <w:adjustRightInd/>
        <w:snapToGrid/>
        <w:spacing w:after="60"/>
      </w:pPr>
      <w:r>
        <w:t>R1-2100272</w:t>
      </w:r>
      <w:r>
        <w:tab/>
        <w:t>Propagation Delay Compensation Enhancements for Time Synchronization</w:t>
      </w:r>
      <w:r>
        <w:tab/>
        <w:t>Ericsson</w:t>
      </w:r>
    </w:p>
    <w:p w:rsidR="000C105A" w:rsidRDefault="00B66CE6">
      <w:pPr>
        <w:pStyle w:val="ListParagraph"/>
        <w:numPr>
          <w:ilvl w:val="0"/>
          <w:numId w:val="34"/>
        </w:numPr>
        <w:autoSpaceDE/>
        <w:autoSpaceDN/>
        <w:adjustRightInd/>
        <w:snapToGrid/>
        <w:spacing w:after="60"/>
      </w:pPr>
      <w:r>
        <w:t>R1-2100380</w:t>
      </w:r>
      <w:r>
        <w:tab/>
        <w:t>Discussion on propagation delay compensation enhancements</w:t>
      </w:r>
      <w:r>
        <w:tab/>
        <w:t>CATT</w:t>
      </w:r>
    </w:p>
    <w:p w:rsidR="000C105A" w:rsidRDefault="00B66CE6">
      <w:pPr>
        <w:pStyle w:val="ListParagraph"/>
        <w:numPr>
          <w:ilvl w:val="0"/>
          <w:numId w:val="34"/>
        </w:numPr>
        <w:autoSpaceDE/>
        <w:autoSpaceDN/>
        <w:adjustRightInd/>
        <w:snapToGrid/>
        <w:spacing w:after="60"/>
      </w:pPr>
      <w:r>
        <w:t>R1-2100440</w:t>
      </w:r>
      <w:r>
        <w:tab/>
        <w:t>Discussion on propagation delay compensation enhancements</w:t>
      </w:r>
      <w:r>
        <w:tab/>
        <w:t>vivo</w:t>
      </w:r>
    </w:p>
    <w:p w:rsidR="000C105A" w:rsidRDefault="00B66CE6">
      <w:pPr>
        <w:pStyle w:val="ListParagraph"/>
        <w:numPr>
          <w:ilvl w:val="0"/>
          <w:numId w:val="34"/>
        </w:numPr>
        <w:autoSpaceDE/>
        <w:autoSpaceDN/>
        <w:adjustRightInd/>
        <w:snapToGrid/>
        <w:spacing w:after="60"/>
      </w:pPr>
      <w:r>
        <w:lastRenderedPageBreak/>
        <w:t>R1-2100578</w:t>
      </w:r>
      <w:r>
        <w:tab/>
        <w:t>Discussion on propagation delay compensation for time synchronization</w:t>
      </w:r>
      <w:r>
        <w:tab/>
        <w:t>MediaTek Inc.</w:t>
      </w:r>
    </w:p>
    <w:p w:rsidR="000C105A" w:rsidRDefault="00B66CE6">
      <w:pPr>
        <w:pStyle w:val="ListParagraph"/>
        <w:numPr>
          <w:ilvl w:val="0"/>
          <w:numId w:val="34"/>
        </w:numPr>
        <w:autoSpaceDE/>
        <w:autoSpaceDN/>
        <w:adjustRightInd/>
        <w:snapToGrid/>
        <w:spacing w:after="60"/>
      </w:pPr>
      <w:r>
        <w:t>R1-2100653</w:t>
      </w:r>
      <w:r>
        <w:tab/>
        <w:t>Propagation delay compensation analysis and design considerations</w:t>
      </w:r>
      <w:r>
        <w:tab/>
        <w:t>Intel Corporation</w:t>
      </w:r>
    </w:p>
    <w:p w:rsidR="000C105A" w:rsidRDefault="00B66CE6">
      <w:pPr>
        <w:pStyle w:val="ListParagraph"/>
        <w:numPr>
          <w:ilvl w:val="0"/>
          <w:numId w:val="34"/>
        </w:numPr>
        <w:autoSpaceDE/>
        <w:autoSpaceDN/>
        <w:adjustRightInd/>
        <w:snapToGrid/>
        <w:spacing w:after="60"/>
      </w:pPr>
      <w:r>
        <w:t>R1-2100730</w:t>
      </w:r>
      <w:r>
        <w:tab/>
        <w:t>Discussion on enhancements for propagation delay compensation</w:t>
      </w:r>
      <w:r>
        <w:tab/>
        <w:t>Nokia, Nokia Shanghai Bell</w:t>
      </w:r>
    </w:p>
    <w:p w:rsidR="000C105A" w:rsidRDefault="00B66CE6">
      <w:pPr>
        <w:pStyle w:val="ListParagraph"/>
        <w:numPr>
          <w:ilvl w:val="0"/>
          <w:numId w:val="34"/>
        </w:numPr>
        <w:autoSpaceDE/>
        <w:autoSpaceDN/>
        <w:adjustRightInd/>
        <w:snapToGrid/>
        <w:spacing w:after="60"/>
      </w:pPr>
      <w:r>
        <w:t>R1-2100884</w:t>
      </w:r>
      <w:r>
        <w:tab/>
        <w:t>Discussion on propagation delay compensation enhancements</w:t>
      </w:r>
      <w:r>
        <w:tab/>
        <w:t>LG Electronics</w:t>
      </w:r>
    </w:p>
    <w:p w:rsidR="000C105A" w:rsidRDefault="00B66CE6">
      <w:pPr>
        <w:pStyle w:val="ListParagraph"/>
        <w:numPr>
          <w:ilvl w:val="0"/>
          <w:numId w:val="34"/>
        </w:numPr>
        <w:autoSpaceDE/>
        <w:autoSpaceDN/>
        <w:adjustRightInd/>
        <w:snapToGrid/>
        <w:spacing w:after="60"/>
      </w:pPr>
      <w:r>
        <w:t>R1-2101078</w:t>
      </w:r>
      <w:r>
        <w:tab/>
        <w:t>Propagation delay compensation enhancements</w:t>
      </w:r>
      <w:r>
        <w:tab/>
        <w:t>ETRI</w:t>
      </w:r>
    </w:p>
    <w:p w:rsidR="000C105A" w:rsidRDefault="00B66CE6">
      <w:pPr>
        <w:pStyle w:val="ListParagraph"/>
        <w:numPr>
          <w:ilvl w:val="0"/>
          <w:numId w:val="34"/>
        </w:numPr>
        <w:autoSpaceDE/>
        <w:autoSpaceDN/>
        <w:adjustRightInd/>
        <w:snapToGrid/>
        <w:spacing w:after="60"/>
      </w:pPr>
      <w:r>
        <w:t>R1-2101205</w:t>
      </w:r>
      <w:r>
        <w:tab/>
        <w:t>Discussion for propagation delay compensation enhancements</w:t>
      </w:r>
      <w:r>
        <w:tab/>
        <w:t>Samsung</w:t>
      </w:r>
    </w:p>
    <w:p w:rsidR="000C105A" w:rsidRDefault="00B66CE6">
      <w:pPr>
        <w:pStyle w:val="ListParagraph"/>
        <w:numPr>
          <w:ilvl w:val="0"/>
          <w:numId w:val="34"/>
        </w:numPr>
        <w:autoSpaceDE/>
        <w:autoSpaceDN/>
        <w:adjustRightInd/>
        <w:snapToGrid/>
        <w:spacing w:after="60"/>
      </w:pPr>
      <w:bookmarkStart w:id="16" w:name="_Ref62050432"/>
      <w:r>
        <w:t>R1-2101265</w:t>
      </w:r>
      <w:r>
        <w:tab/>
        <w:t>Enhancements for support of time synchronization</w:t>
      </w:r>
      <w:r>
        <w:tab/>
        <w:t>Huawei, BUPT, China Southern Power Grid, HiSilicon</w:t>
      </w:r>
      <w:bookmarkEnd w:id="16"/>
    </w:p>
    <w:p w:rsidR="000C105A" w:rsidRDefault="00B66CE6">
      <w:pPr>
        <w:pStyle w:val="ListParagraph"/>
        <w:numPr>
          <w:ilvl w:val="0"/>
          <w:numId w:val="34"/>
        </w:numPr>
        <w:autoSpaceDE/>
        <w:autoSpaceDN/>
        <w:adjustRightInd/>
        <w:snapToGrid/>
        <w:spacing w:after="60"/>
      </w:pPr>
      <w:bookmarkStart w:id="17" w:name="_Ref62050435"/>
      <w:r>
        <w:t>R1-2101382</w:t>
      </w:r>
      <w:r>
        <w:tab/>
        <w:t>Orphan symbol treatment in unlicensed spectrum access</w:t>
      </w:r>
      <w:r>
        <w:tab/>
        <w:t>Apple</w:t>
      </w:r>
      <w:bookmarkEnd w:id="17"/>
    </w:p>
    <w:p w:rsidR="000C105A" w:rsidRDefault="00B66CE6">
      <w:pPr>
        <w:pStyle w:val="ListParagraph"/>
        <w:numPr>
          <w:ilvl w:val="0"/>
          <w:numId w:val="34"/>
        </w:numPr>
        <w:autoSpaceDE/>
        <w:autoSpaceDN/>
        <w:adjustRightInd/>
        <w:snapToGrid/>
        <w:spacing w:after="60"/>
      </w:pPr>
      <w:bookmarkStart w:id="18" w:name="_Ref62050437"/>
      <w:r>
        <w:t>R1-2101463</w:t>
      </w:r>
      <w:r>
        <w:tab/>
        <w:t>Enhancements for support of time synchronization for enhanced IIoT and URLLC</w:t>
      </w:r>
      <w:r>
        <w:tab/>
        <w:t>Qualcomm Incorporated</w:t>
      </w:r>
      <w:bookmarkEnd w:id="18"/>
    </w:p>
    <w:p w:rsidR="000C105A" w:rsidRDefault="00B66CE6">
      <w:pPr>
        <w:pStyle w:val="ListParagraph"/>
        <w:numPr>
          <w:ilvl w:val="0"/>
          <w:numId w:val="34"/>
        </w:numPr>
      </w:pPr>
      <w:r>
        <w:tab/>
      </w:r>
      <w:bookmarkStart w:id="19" w:name="_Ref62053927"/>
      <w:r>
        <w:t>R1-2100024 Reply LS on propagation delay compensation enhancements</w:t>
      </w:r>
      <w:bookmarkEnd w:id="19"/>
    </w:p>
    <w:p w:rsidR="000C105A" w:rsidRDefault="000C105A">
      <w:pPr>
        <w:autoSpaceDE/>
        <w:autoSpaceDN/>
        <w:adjustRightInd/>
        <w:snapToGrid/>
        <w:spacing w:after="60"/>
      </w:pPr>
    </w:p>
    <w:p w:rsidR="000C105A" w:rsidRDefault="00B66CE6">
      <w:pPr>
        <w:pStyle w:val="Heading1"/>
        <w:numPr>
          <w:ilvl w:val="0"/>
          <w:numId w:val="0"/>
        </w:numPr>
        <w:spacing w:before="240"/>
        <w:ind w:left="432" w:hanging="432"/>
        <w:rPr>
          <w:lang w:eastAsia="zh-CN"/>
        </w:rPr>
      </w:pPr>
      <w:r>
        <w:rPr>
          <w:lang w:eastAsia="zh-CN"/>
        </w:rPr>
        <w:t>Appendix Agreements in the past meetings</w:t>
      </w:r>
    </w:p>
    <w:p w:rsidR="000C105A" w:rsidRDefault="00B66CE6">
      <w:pPr>
        <w:spacing w:after="360"/>
        <w:rPr>
          <w:b/>
          <w:color w:val="000000"/>
          <w:u w:val="single"/>
          <w:lang w:eastAsia="zh-CN"/>
        </w:rPr>
      </w:pPr>
      <w:r>
        <w:rPr>
          <w:b/>
          <w:kern w:val="2"/>
          <w:u w:val="single"/>
          <w:lang w:val="en-GB" w:eastAsia="zh-CN"/>
        </w:rPr>
        <w:t>RAN1#102-e</w:t>
      </w:r>
    </w:p>
    <w:p w:rsidR="000C105A" w:rsidRDefault="00B66CE6">
      <w:r>
        <w:rPr>
          <w:highlight w:val="green"/>
        </w:rPr>
        <w:t>Agreements</w:t>
      </w:r>
      <w:r>
        <w:t>:</w:t>
      </w:r>
    </w:p>
    <w:p w:rsidR="000C105A" w:rsidRDefault="00B66CE6">
      <w:pPr>
        <w:numPr>
          <w:ilvl w:val="0"/>
          <w:numId w:val="35"/>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0C105A">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105A" w:rsidRDefault="00B66CE6">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C105A" w:rsidRDefault="00B66CE6">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C105A" w:rsidRDefault="00B66CE6">
            <w:pPr>
              <w:keepNext/>
              <w:jc w:val="center"/>
              <w:rPr>
                <w:b/>
                <w:bCs/>
                <w:sz w:val="18"/>
                <w:szCs w:val="18"/>
              </w:rPr>
            </w:pPr>
            <w:r>
              <w:rPr>
                <w:b/>
                <w:bCs/>
                <w:sz w:val="18"/>
                <w:szCs w:val="18"/>
              </w:rPr>
              <w:t xml:space="preserve">5GS synchronicity budget requirement </w:t>
            </w:r>
          </w:p>
          <w:p w:rsidR="000C105A" w:rsidRDefault="00B66CE6">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C105A" w:rsidRDefault="00B66CE6">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C105A" w:rsidRDefault="00B66CE6">
            <w:pPr>
              <w:keepNext/>
              <w:jc w:val="center"/>
              <w:rPr>
                <w:b/>
                <w:bCs/>
                <w:sz w:val="18"/>
                <w:szCs w:val="18"/>
              </w:rPr>
            </w:pPr>
            <w:r>
              <w:rPr>
                <w:b/>
                <w:bCs/>
                <w:sz w:val="18"/>
                <w:szCs w:val="18"/>
              </w:rPr>
              <w:t>Scenario</w:t>
            </w:r>
          </w:p>
        </w:tc>
      </w:tr>
      <w:tr w:rsidR="000C105A">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C105A" w:rsidRDefault="00B66CE6">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0C105A" w:rsidRDefault="00B66CE6">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0C105A" w:rsidRDefault="00B66CE6">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0C105A" w:rsidRDefault="00B66CE6">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0C105A" w:rsidRDefault="00B66CE6">
            <w:pPr>
              <w:keepNext/>
              <w:numPr>
                <w:ilvl w:val="0"/>
                <w:numId w:val="33"/>
              </w:numPr>
              <w:overflowPunct w:val="0"/>
              <w:adjustRightInd/>
              <w:jc w:val="left"/>
              <w:textAlignment w:val="baseline"/>
              <w:rPr>
                <w:sz w:val="18"/>
                <w:szCs w:val="18"/>
              </w:rPr>
            </w:pPr>
            <w:r>
              <w:rPr>
                <w:sz w:val="18"/>
                <w:szCs w:val="18"/>
              </w:rPr>
              <w:t>Control-to-control communication for industrial controller</w:t>
            </w:r>
          </w:p>
        </w:tc>
      </w:tr>
      <w:tr w:rsidR="000C105A">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C105A" w:rsidRDefault="00B66CE6">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0C105A" w:rsidRDefault="00B66CE6">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0C105A" w:rsidRDefault="00B66CE6">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0C105A" w:rsidRDefault="00B66CE6">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0C105A" w:rsidRDefault="00B66CE6">
            <w:pPr>
              <w:keepNext/>
              <w:numPr>
                <w:ilvl w:val="0"/>
                <w:numId w:val="33"/>
              </w:numPr>
              <w:adjustRightInd/>
              <w:jc w:val="left"/>
              <w:rPr>
                <w:sz w:val="18"/>
                <w:szCs w:val="18"/>
              </w:rPr>
            </w:pPr>
            <w:r>
              <w:rPr>
                <w:sz w:val="18"/>
                <w:szCs w:val="18"/>
              </w:rPr>
              <w:t>Smart Grid: synchronicity between PMUs</w:t>
            </w:r>
          </w:p>
        </w:tc>
      </w:tr>
    </w:tbl>
    <w:p w:rsidR="000C105A" w:rsidRDefault="000C105A"/>
    <w:p w:rsidR="000C105A" w:rsidRDefault="00B66CE6">
      <w:r>
        <w:rPr>
          <w:highlight w:val="green"/>
        </w:rPr>
        <w:t>Agreements</w:t>
      </w:r>
      <w:r>
        <w:t>:</w:t>
      </w:r>
    </w:p>
    <w:p w:rsidR="000C105A" w:rsidRDefault="00B66CE6">
      <w:pPr>
        <w:numPr>
          <w:ilvl w:val="0"/>
          <w:numId w:val="35"/>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0C105A" w:rsidRDefault="000C105A"/>
    <w:p w:rsidR="000C105A" w:rsidRDefault="00B66CE6">
      <w:r>
        <w:rPr>
          <w:highlight w:val="green"/>
        </w:rPr>
        <w:t>Agreements</w:t>
      </w:r>
      <w:r>
        <w:t>:</w:t>
      </w:r>
    </w:p>
    <w:p w:rsidR="000C105A" w:rsidRDefault="00B66CE6">
      <w:r>
        <w:rPr>
          <w:color w:val="000000"/>
        </w:rPr>
        <w:t xml:space="preserve">For 5GS synchronicity budget requirement, </w:t>
      </w:r>
    </w:p>
    <w:p w:rsidR="000C105A" w:rsidRDefault="00B66CE6">
      <w:pPr>
        <w:numPr>
          <w:ilvl w:val="0"/>
          <w:numId w:val="16"/>
        </w:numPr>
        <w:adjustRightInd/>
        <w:spacing w:line="252" w:lineRule="auto"/>
        <w:contextualSpacing/>
        <w:jc w:val="left"/>
      </w:pPr>
      <w:r>
        <w:t xml:space="preserve">One Uu interface is assumed for smart grid. </w:t>
      </w:r>
    </w:p>
    <w:p w:rsidR="000C105A" w:rsidRDefault="00B66CE6">
      <w:pPr>
        <w:numPr>
          <w:ilvl w:val="0"/>
          <w:numId w:val="16"/>
        </w:numPr>
        <w:adjustRightInd/>
        <w:spacing w:line="252" w:lineRule="auto"/>
        <w:contextualSpacing/>
        <w:jc w:val="left"/>
        <w:rPr>
          <w:color w:val="1F497D"/>
          <w:szCs w:val="21"/>
        </w:rPr>
      </w:pPr>
      <w:r>
        <w:t>Two Uu interfaces are assumed for control-to-control.</w:t>
      </w:r>
    </w:p>
    <w:p w:rsidR="000C105A" w:rsidRDefault="000C105A">
      <w:pPr>
        <w:rPr>
          <w:color w:val="1F497D"/>
          <w:szCs w:val="21"/>
        </w:rPr>
      </w:pPr>
    </w:p>
    <w:p w:rsidR="000C105A" w:rsidRDefault="00B66CE6">
      <w:r>
        <w:rPr>
          <w:highlight w:val="green"/>
        </w:rPr>
        <w:t>Agreements</w:t>
      </w:r>
      <w:r>
        <w:t>:</w:t>
      </w:r>
    </w:p>
    <w:p w:rsidR="000C105A" w:rsidRDefault="00B66CE6">
      <w:r>
        <w:rPr>
          <w:color w:val="000000"/>
        </w:rPr>
        <w:t xml:space="preserve">For BS transmit timing error, further study the following three options: </w:t>
      </w:r>
    </w:p>
    <w:p w:rsidR="000C105A" w:rsidRDefault="00B66CE6">
      <w:pPr>
        <w:numPr>
          <w:ilvl w:val="0"/>
          <w:numId w:val="16"/>
        </w:numPr>
        <w:adjustRightInd/>
        <w:spacing w:line="252" w:lineRule="auto"/>
        <w:contextualSpacing/>
        <w:jc w:val="left"/>
      </w:pPr>
      <w:r>
        <w:rPr>
          <w:b/>
          <w:bCs/>
        </w:rPr>
        <w:lastRenderedPageBreak/>
        <w:t>Option 1</w:t>
      </w:r>
      <w:r>
        <w:t>:</w:t>
      </w:r>
      <w:r>
        <w:rPr>
          <w:b/>
          <w:bCs/>
          <w:color w:val="000000"/>
        </w:rPr>
        <w:t xml:space="preserve"> </w:t>
      </w:r>
      <w:r>
        <w:rPr>
          <w:color w:val="000000"/>
        </w:rPr>
        <w:t>65 ns</w:t>
      </w:r>
      <w:r>
        <w:t xml:space="preserve"> </w:t>
      </w:r>
    </w:p>
    <w:p w:rsidR="000C105A" w:rsidRDefault="00B66CE6">
      <w:pPr>
        <w:numPr>
          <w:ilvl w:val="0"/>
          <w:numId w:val="16"/>
        </w:numPr>
        <w:adjustRightInd/>
        <w:spacing w:line="252" w:lineRule="auto"/>
        <w:contextualSpacing/>
        <w:jc w:val="left"/>
      </w:pPr>
      <w:r>
        <w:rPr>
          <w:b/>
          <w:bCs/>
        </w:rPr>
        <w:t>Option 2</w:t>
      </w:r>
      <w:r>
        <w:t>:±130ns for the indoor scenario and ±200ns for the smart grid scenario</w:t>
      </w:r>
    </w:p>
    <w:p w:rsidR="000C105A" w:rsidRDefault="00B66CE6">
      <w:pPr>
        <w:numPr>
          <w:ilvl w:val="0"/>
          <w:numId w:val="16"/>
        </w:numPr>
        <w:adjustRightInd/>
        <w:spacing w:line="252" w:lineRule="auto"/>
        <w:contextualSpacing/>
        <w:jc w:val="left"/>
      </w:pPr>
      <w:r>
        <w:rPr>
          <w:b/>
          <w:bCs/>
        </w:rPr>
        <w:t>Option 3</w:t>
      </w:r>
      <w:r>
        <w:t xml:space="preserve">:82.5 </w:t>
      </w:r>
      <w:r>
        <w:rPr>
          <w:color w:val="000000"/>
        </w:rPr>
        <w:t>ns</w:t>
      </w:r>
    </w:p>
    <w:p w:rsidR="000C105A" w:rsidRDefault="000C105A">
      <w:pPr>
        <w:rPr>
          <w:color w:val="1F497D"/>
          <w:szCs w:val="21"/>
        </w:rPr>
      </w:pPr>
    </w:p>
    <w:p w:rsidR="000C105A" w:rsidRDefault="00B66CE6">
      <w:r>
        <w:rPr>
          <w:highlight w:val="green"/>
        </w:rPr>
        <w:t>Agreements</w:t>
      </w:r>
      <w:r>
        <w:t>:</w:t>
      </w:r>
    </w:p>
    <w:p w:rsidR="000C105A" w:rsidRDefault="00B66CE6">
      <w:pPr>
        <w:rPr>
          <w:color w:val="1F497D"/>
        </w:rPr>
      </w:pPr>
      <w:r>
        <w:rPr>
          <w:color w:val="000000"/>
        </w:rPr>
        <w:t xml:space="preserve">The value defined in Table 7.1.2-1 for initial transmit timing error (Te) in TS 38.133 should be considered for evaluation of the time synchronization.  </w:t>
      </w:r>
    </w:p>
    <w:p w:rsidR="000C105A" w:rsidRDefault="000C105A">
      <w:pPr>
        <w:rPr>
          <w:color w:val="1F497D"/>
          <w:szCs w:val="21"/>
        </w:rPr>
      </w:pPr>
    </w:p>
    <w:p w:rsidR="000C105A" w:rsidRDefault="00B66CE6">
      <w:r>
        <w:rPr>
          <w:highlight w:val="green"/>
        </w:rPr>
        <w:t>Agreements</w:t>
      </w:r>
      <w:r>
        <w:t>:</w:t>
      </w:r>
    </w:p>
    <w:p w:rsidR="000C105A" w:rsidRDefault="00B66CE6">
      <w:r>
        <w:rPr>
          <w:color w:val="000000"/>
        </w:rPr>
        <w:t xml:space="preserve">Asymmetry between downlink and uplink channel for control-to-control scenario is not considered.  </w:t>
      </w:r>
    </w:p>
    <w:p w:rsidR="000C105A" w:rsidRDefault="000C105A">
      <w:pPr>
        <w:rPr>
          <w:color w:val="1F497D"/>
          <w:szCs w:val="21"/>
        </w:rPr>
      </w:pPr>
    </w:p>
    <w:p w:rsidR="000C105A" w:rsidRDefault="00B66CE6">
      <w:r>
        <w:rPr>
          <w:highlight w:val="green"/>
        </w:rPr>
        <w:t>Agreements</w:t>
      </w:r>
      <w:r>
        <w:t>:</w:t>
      </w:r>
    </w:p>
    <w:p w:rsidR="000C105A" w:rsidRDefault="00B66CE6">
      <w:r>
        <w:rPr>
          <w:color w:val="000000"/>
        </w:rPr>
        <w:t xml:space="preserve">100 ns is assumed for BS detecting error.  </w:t>
      </w:r>
    </w:p>
    <w:p w:rsidR="000C105A" w:rsidRDefault="000C105A">
      <w:pPr>
        <w:rPr>
          <w:color w:val="1F497D"/>
          <w:szCs w:val="21"/>
        </w:rPr>
      </w:pPr>
    </w:p>
    <w:p w:rsidR="000C105A" w:rsidRDefault="00B66CE6">
      <w:r>
        <w:rPr>
          <w:highlight w:val="green"/>
        </w:rPr>
        <w:t>Agreements</w:t>
      </w:r>
      <w:r>
        <w:t>:</w:t>
      </w:r>
    </w:p>
    <w:p w:rsidR="000C105A" w:rsidRDefault="00B66CE6">
      <w:r>
        <w:rPr>
          <w:color w:val="000000"/>
        </w:rPr>
        <w:t xml:space="preserve">Timing advance adjustment accuracy defined in Table 7.3.2.2-1 in TS 38.133 is assumed for evaluation of the time synchronization.   </w:t>
      </w:r>
    </w:p>
    <w:p w:rsidR="000C105A" w:rsidRDefault="00B66CE6">
      <w:r>
        <w:rPr>
          <w:highlight w:val="green"/>
        </w:rPr>
        <w:t>Agreements</w:t>
      </w:r>
      <w:r>
        <w:t>:</w:t>
      </w:r>
    </w:p>
    <w:p w:rsidR="000C105A" w:rsidRDefault="00B66CE6">
      <w:r>
        <w:rPr>
          <w:color w:val="000000"/>
        </w:rPr>
        <w:t xml:space="preserve">Both 15 kHz and 30 kHz are assumed for both control-to-control and smart grid for evaluation of the time synchronization.   </w:t>
      </w:r>
    </w:p>
    <w:p w:rsidR="000C105A" w:rsidRDefault="000C105A"/>
    <w:p w:rsidR="000C105A" w:rsidRDefault="00B66CE6">
      <w:r>
        <w:rPr>
          <w:highlight w:val="green"/>
        </w:rPr>
        <w:t>Agreements</w:t>
      </w:r>
      <w:r>
        <w:t>:</w:t>
      </w:r>
    </w:p>
    <w:p w:rsidR="000C105A" w:rsidRDefault="00B66CE6">
      <w:r>
        <w:rPr>
          <w:color w:val="000000"/>
        </w:rPr>
        <w:t xml:space="preserve">Send an LS to RAN2 with the content including      </w:t>
      </w:r>
    </w:p>
    <w:p w:rsidR="000C105A" w:rsidRDefault="00B66CE6">
      <w:pPr>
        <w:numPr>
          <w:ilvl w:val="0"/>
          <w:numId w:val="22"/>
        </w:numPr>
        <w:adjustRightInd/>
        <w:spacing w:beforeLines="50" w:before="120" w:after="240"/>
        <w:ind w:left="1434" w:hanging="357"/>
        <w:contextualSpacing/>
        <w:jc w:val="left"/>
      </w:pPr>
      <w:r>
        <w:t>Inform RAN2 the two representative use cases concluded in RAN1 for further study;</w:t>
      </w:r>
    </w:p>
    <w:p w:rsidR="000C105A" w:rsidRDefault="00B66CE6">
      <w:pPr>
        <w:numPr>
          <w:ilvl w:val="0"/>
          <w:numId w:val="22"/>
        </w:numPr>
        <w:adjustRightInd/>
        <w:spacing w:beforeLines="50" w:before="120" w:after="240"/>
        <w:ind w:left="1434" w:hanging="357"/>
        <w:contextualSpacing/>
        <w:jc w:val="left"/>
      </w:pPr>
      <w:r>
        <w:t>Ask RAN2 for input about Uu interface error budget for each of the two use cases;</w:t>
      </w:r>
    </w:p>
    <w:p w:rsidR="000C105A" w:rsidRDefault="000C105A"/>
    <w:p w:rsidR="000C105A" w:rsidRDefault="00B66CE6">
      <w:pPr>
        <w:rPr>
          <w:highlight w:val="green"/>
        </w:rPr>
      </w:pPr>
      <w:r>
        <w:rPr>
          <w:highlight w:val="green"/>
        </w:rPr>
        <w:t>Agreements:</w:t>
      </w:r>
    </w:p>
    <w:p w:rsidR="000C105A" w:rsidRDefault="00B66CE6">
      <w:r>
        <w:t xml:space="preserve">The following options for propagation delay compensation are further studied in RAN1  </w:t>
      </w:r>
    </w:p>
    <w:p w:rsidR="000C105A" w:rsidRDefault="00B66CE6">
      <w:pPr>
        <w:numPr>
          <w:ilvl w:val="0"/>
          <w:numId w:val="22"/>
        </w:numPr>
        <w:adjustRightInd/>
        <w:contextualSpacing/>
      </w:pPr>
      <w:r>
        <w:rPr>
          <w:b/>
          <w:bCs/>
        </w:rPr>
        <w:t>Option 1</w:t>
      </w:r>
      <w:r>
        <w:t>: TA-based propagation delay</w:t>
      </w:r>
    </w:p>
    <w:p w:rsidR="000C105A" w:rsidRDefault="00B66CE6">
      <w:pPr>
        <w:numPr>
          <w:ilvl w:val="1"/>
          <w:numId w:val="22"/>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0C105A" w:rsidRDefault="000C105A">
      <w:pPr>
        <w:spacing w:beforeLines="50" w:before="120" w:after="240"/>
        <w:ind w:left="2154"/>
        <w:contextualSpacing/>
      </w:pPr>
    </w:p>
    <w:p w:rsidR="000C105A" w:rsidRDefault="00B66CE6">
      <w:pPr>
        <w:numPr>
          <w:ilvl w:val="1"/>
          <w:numId w:val="22"/>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0C105A" w:rsidRDefault="000C105A">
      <w:pPr>
        <w:ind w:left="720"/>
        <w:contextualSpacing/>
      </w:pPr>
    </w:p>
    <w:p w:rsidR="000C105A" w:rsidRDefault="00B66CE6">
      <w:pPr>
        <w:numPr>
          <w:ilvl w:val="1"/>
          <w:numId w:val="22"/>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0C105A" w:rsidRDefault="000C105A">
      <w:pPr>
        <w:spacing w:beforeLines="50" w:before="120"/>
        <w:ind w:left="2160"/>
        <w:contextualSpacing/>
      </w:pPr>
    </w:p>
    <w:p w:rsidR="000C105A" w:rsidRDefault="00B66CE6">
      <w:pPr>
        <w:numPr>
          <w:ilvl w:val="0"/>
          <w:numId w:val="22"/>
        </w:numPr>
        <w:adjustRightInd/>
        <w:ind w:left="714" w:hanging="357"/>
        <w:contextualSpacing/>
      </w:pPr>
      <w:r>
        <w:rPr>
          <w:b/>
          <w:bCs/>
        </w:rPr>
        <w:t>Option 2</w:t>
      </w:r>
      <w:r>
        <w:t>: RTT based delay compensation:</w:t>
      </w:r>
    </w:p>
    <w:p w:rsidR="000C105A" w:rsidRDefault="00B66CE6">
      <w:pPr>
        <w:numPr>
          <w:ilvl w:val="1"/>
          <w:numId w:val="22"/>
        </w:numPr>
        <w:adjustRightInd/>
        <w:spacing w:beforeLines="50" w:before="120"/>
        <w:ind w:left="2160"/>
        <w:contextualSpacing/>
      </w:pPr>
      <w:r>
        <w:lastRenderedPageBreak/>
        <w:t xml:space="preserve">Propagation delay estimation based on an RAN managed Rx-Tx procedure intended for time synchronization (FFS to expand or separate procedure/signaling to positioning). </w:t>
      </w:r>
    </w:p>
    <w:p w:rsidR="000C105A" w:rsidRDefault="000C105A"/>
    <w:p w:rsidR="000C105A" w:rsidRDefault="00B66CE6">
      <w:r>
        <w:t xml:space="preserve">Draft LS R1-2007445 is </w:t>
      </w:r>
      <w:r>
        <w:rPr>
          <w:highlight w:val="green"/>
        </w:rPr>
        <w:t>approved</w:t>
      </w:r>
      <w:r>
        <w:t>, with final LS in R1-2007446.</w:t>
      </w:r>
    </w:p>
    <w:p w:rsidR="000C105A" w:rsidRDefault="000C105A"/>
    <w:bookmarkEnd w:id="2"/>
    <w:bookmarkEnd w:id="11"/>
    <w:bookmarkEnd w:id="12"/>
    <w:bookmarkEnd w:id="13"/>
    <w:p w:rsidR="000C105A" w:rsidRDefault="00B66CE6">
      <w:pPr>
        <w:spacing w:after="360"/>
        <w:rPr>
          <w:b/>
          <w:color w:val="000000"/>
          <w:u w:val="single"/>
          <w:lang w:eastAsia="zh-CN"/>
        </w:rPr>
      </w:pPr>
      <w:r>
        <w:rPr>
          <w:b/>
          <w:kern w:val="2"/>
          <w:u w:val="single"/>
          <w:lang w:val="en-GB" w:eastAsia="zh-CN"/>
        </w:rPr>
        <w:t>RAN1#103-e</w:t>
      </w:r>
    </w:p>
    <w:p w:rsidR="000C105A" w:rsidRDefault="00B66CE6">
      <w:pPr>
        <w:autoSpaceDE/>
        <w:autoSpaceDN/>
        <w:adjustRightInd/>
        <w:snapToGrid/>
        <w:spacing w:after="0"/>
        <w:jc w:val="left"/>
        <w:rPr>
          <w:rFonts w:eastAsia="Times New Roman"/>
          <w:sz w:val="20"/>
          <w:szCs w:val="20"/>
          <w:highlight w:val="green"/>
        </w:rPr>
      </w:pPr>
      <w:bookmarkStart w:id="20" w:name="OLE_LINK58"/>
      <w:r>
        <w:rPr>
          <w:rFonts w:eastAsia="Times New Roman"/>
          <w:sz w:val="20"/>
          <w:szCs w:val="20"/>
          <w:highlight w:val="green"/>
        </w:rPr>
        <w:t>Agreements:</w:t>
      </w:r>
    </w:p>
    <w:p w:rsidR="000C105A" w:rsidRDefault="00B66CE6">
      <w:pPr>
        <w:numPr>
          <w:ilvl w:val="0"/>
          <w:numId w:val="18"/>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0C105A" w:rsidRDefault="00B66CE6">
      <w:pPr>
        <w:numPr>
          <w:ilvl w:val="0"/>
          <w:numId w:val="18"/>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0C105A" w:rsidRDefault="00B66CE6">
      <w:pPr>
        <w:numPr>
          <w:ilvl w:val="0"/>
          <w:numId w:val="18"/>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0C105A" w:rsidRDefault="00B66CE6">
      <w:pPr>
        <w:numPr>
          <w:ilvl w:val="0"/>
          <w:numId w:val="18"/>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0C105A" w:rsidRDefault="000C105A">
      <w:pPr>
        <w:autoSpaceDE/>
        <w:autoSpaceDN/>
        <w:adjustRightInd/>
        <w:snapToGrid/>
        <w:spacing w:after="0"/>
        <w:jc w:val="left"/>
        <w:rPr>
          <w:rFonts w:eastAsia="Times New Roman"/>
          <w:i/>
          <w:iCs/>
          <w:sz w:val="20"/>
          <w:szCs w:val="20"/>
        </w:rPr>
      </w:pPr>
    </w:p>
    <w:p w:rsidR="000C105A" w:rsidRDefault="00B66CE6">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0C105A" w:rsidRDefault="00B66CE6">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0"/>
    <w:p w:rsidR="000C105A" w:rsidRDefault="000C105A">
      <w:pPr>
        <w:autoSpaceDE/>
        <w:autoSpaceDN/>
        <w:adjustRightInd/>
        <w:snapToGrid/>
        <w:spacing w:after="0"/>
        <w:jc w:val="left"/>
        <w:rPr>
          <w:rFonts w:eastAsia="Times New Roman"/>
          <w:sz w:val="20"/>
          <w:szCs w:val="24"/>
        </w:rPr>
      </w:pPr>
    </w:p>
    <w:p w:rsidR="000C105A" w:rsidRDefault="00B66CE6">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0C105A" w:rsidRDefault="00B66CE6">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0C105A" w:rsidRDefault="00B66CE6">
      <w:pPr>
        <w:numPr>
          <w:ilvl w:val="0"/>
          <w:numId w:val="19"/>
        </w:numPr>
        <w:autoSpaceDE/>
        <w:autoSpaceDN/>
        <w:adjustRightInd/>
        <w:snapToGrid/>
        <w:spacing w:after="0"/>
        <w:jc w:val="left"/>
        <w:rPr>
          <w:rFonts w:eastAsia="Times New Roman"/>
          <w:sz w:val="20"/>
          <w:szCs w:val="24"/>
        </w:rPr>
      </w:pPr>
      <w:r>
        <w:rPr>
          <w:rFonts w:eastAsia="Times New Roman"/>
          <w:sz w:val="20"/>
          <w:szCs w:val="24"/>
        </w:rPr>
        <w:t>Option 1: 200 ns</w:t>
      </w:r>
    </w:p>
    <w:p w:rsidR="000C105A" w:rsidRDefault="00B66CE6">
      <w:pPr>
        <w:numPr>
          <w:ilvl w:val="0"/>
          <w:numId w:val="19"/>
        </w:numPr>
        <w:autoSpaceDE/>
        <w:autoSpaceDN/>
        <w:adjustRightInd/>
        <w:snapToGrid/>
        <w:spacing w:after="0"/>
        <w:jc w:val="left"/>
        <w:rPr>
          <w:rFonts w:eastAsia="Times New Roman"/>
          <w:sz w:val="20"/>
          <w:szCs w:val="24"/>
        </w:rPr>
      </w:pPr>
      <w:r>
        <w:rPr>
          <w:rFonts w:eastAsia="Times New Roman"/>
          <w:sz w:val="20"/>
          <w:szCs w:val="24"/>
        </w:rPr>
        <w:t>Option 2: 65 ns</w:t>
      </w:r>
    </w:p>
    <w:sectPr w:rsidR="000C105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C3" w:rsidRDefault="008842C3" w:rsidP="004546F8">
      <w:pPr>
        <w:spacing w:after="0" w:line="240" w:lineRule="auto"/>
      </w:pPr>
      <w:r>
        <w:separator/>
      </w:r>
    </w:p>
  </w:endnote>
  <w:endnote w:type="continuationSeparator" w:id="0">
    <w:p w:rsidR="008842C3" w:rsidRDefault="008842C3" w:rsidP="0045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default"/>
    <w:sig w:usb0="E00002FF" w:usb1="6AC7FDFB" w:usb2="00000012" w:usb3="00000000" w:csb0="4002009F" w:csb1="DFD70000"/>
  </w:font>
  <w:font w:name="CG Times (WN)">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C3" w:rsidRDefault="008842C3" w:rsidP="004546F8">
      <w:pPr>
        <w:spacing w:after="0" w:line="240" w:lineRule="auto"/>
      </w:pPr>
      <w:r>
        <w:separator/>
      </w:r>
    </w:p>
  </w:footnote>
  <w:footnote w:type="continuationSeparator" w:id="0">
    <w:p w:rsidR="008842C3" w:rsidRDefault="008842C3" w:rsidP="00454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F2A4AB3A"/>
    <w:multiLevelType w:val="singleLevel"/>
    <w:tmpl w:val="F2A4AB3A"/>
    <w:lvl w:ilvl="0">
      <w:start w:val="1"/>
      <w:numFmt w:val="decimal"/>
      <w:suff w:val="space"/>
      <w:lvlText w:val="%1)"/>
      <w:lvlJc w:val="left"/>
    </w:lvl>
  </w:abstractNum>
  <w:abstractNum w:abstractNumId="4"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2"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145"/>
        </w:tabs>
        <w:ind w:left="1145"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9"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7"/>
  </w:num>
  <w:num w:numId="3">
    <w:abstractNumId w:val="31"/>
  </w:num>
  <w:num w:numId="4">
    <w:abstractNumId w:val="18"/>
  </w:num>
  <w:num w:numId="5">
    <w:abstractNumId w:val="11"/>
  </w:num>
  <w:num w:numId="6">
    <w:abstractNumId w:val="17"/>
  </w:num>
  <w:num w:numId="7">
    <w:abstractNumId w:val="25"/>
  </w:num>
  <w:num w:numId="8">
    <w:abstractNumId w:val="15"/>
  </w:num>
  <w:num w:numId="9">
    <w:abstractNumId w:val="19"/>
  </w:num>
  <w:num w:numId="10">
    <w:abstractNumId w:val="21"/>
  </w:num>
  <w:num w:numId="11">
    <w:abstractNumId w:val="28"/>
  </w:num>
  <w:num w:numId="12">
    <w:abstractNumId w:val="7"/>
  </w:num>
  <w:num w:numId="13">
    <w:abstractNumId w:val="4"/>
  </w:num>
  <w:num w:numId="14">
    <w:abstractNumId w:val="32"/>
  </w:num>
  <w:num w:numId="15">
    <w:abstractNumId w:val="20"/>
  </w:num>
  <w:num w:numId="16">
    <w:abstractNumId w:val="9"/>
  </w:num>
  <w:num w:numId="17">
    <w:abstractNumId w:val="1"/>
  </w:num>
  <w:num w:numId="18">
    <w:abstractNumId w:val="22"/>
  </w:num>
  <w:num w:numId="19">
    <w:abstractNumId w:val="24"/>
  </w:num>
  <w:num w:numId="20">
    <w:abstractNumId w:val="12"/>
  </w:num>
  <w:num w:numId="21">
    <w:abstractNumId w:val="0"/>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6"/>
  </w:num>
  <w:num w:numId="27">
    <w:abstractNumId w:val="2"/>
  </w:num>
  <w:num w:numId="28">
    <w:abstractNumId w:val="29"/>
  </w:num>
  <w:num w:numId="29">
    <w:abstractNumId w:val="23"/>
  </w:num>
  <w:num w:numId="30">
    <w:abstractNumId w:val="3"/>
  </w:num>
  <w:num w:numId="31">
    <w:abstractNumId w:val="26"/>
  </w:num>
  <w:num w:numId="32">
    <w:abstractNumId w:val="5"/>
  </w:num>
  <w:num w:numId="33">
    <w:abstractNumId w:val="30"/>
  </w:num>
  <w:num w:numId="34">
    <w:abstractNumId w:val="1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8CA"/>
    <w:rsid w:val="00032E40"/>
    <w:rsid w:val="0003376B"/>
    <w:rsid w:val="00033B6F"/>
    <w:rsid w:val="00033B9A"/>
    <w:rsid w:val="000342C3"/>
    <w:rsid w:val="00034676"/>
    <w:rsid w:val="000346E6"/>
    <w:rsid w:val="00034BB4"/>
    <w:rsid w:val="000352B3"/>
    <w:rsid w:val="000353CE"/>
    <w:rsid w:val="00035B74"/>
    <w:rsid w:val="00035BB3"/>
    <w:rsid w:val="00035EBF"/>
    <w:rsid w:val="000365DE"/>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F79"/>
    <w:rsid w:val="00047225"/>
    <w:rsid w:val="000472FB"/>
    <w:rsid w:val="00047A2E"/>
    <w:rsid w:val="00047E60"/>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9FB"/>
    <w:rsid w:val="000911AE"/>
    <w:rsid w:val="00092FBD"/>
    <w:rsid w:val="00093697"/>
    <w:rsid w:val="00093D42"/>
    <w:rsid w:val="00093DD0"/>
    <w:rsid w:val="00094A16"/>
    <w:rsid w:val="00094DE6"/>
    <w:rsid w:val="00094F63"/>
    <w:rsid w:val="00095151"/>
    <w:rsid w:val="0009543B"/>
    <w:rsid w:val="00095465"/>
    <w:rsid w:val="00095510"/>
    <w:rsid w:val="00095A9E"/>
    <w:rsid w:val="00096356"/>
    <w:rsid w:val="0009671E"/>
    <w:rsid w:val="000969B8"/>
    <w:rsid w:val="00096B07"/>
    <w:rsid w:val="00096CF8"/>
    <w:rsid w:val="00096FDA"/>
    <w:rsid w:val="00097039"/>
    <w:rsid w:val="000973C1"/>
    <w:rsid w:val="00097C99"/>
    <w:rsid w:val="00097F07"/>
    <w:rsid w:val="000A070D"/>
    <w:rsid w:val="000A0F14"/>
    <w:rsid w:val="000A12D3"/>
    <w:rsid w:val="000A1441"/>
    <w:rsid w:val="000A197E"/>
    <w:rsid w:val="000A1A06"/>
    <w:rsid w:val="000A1B60"/>
    <w:rsid w:val="000A1F70"/>
    <w:rsid w:val="000A21B4"/>
    <w:rsid w:val="000A2235"/>
    <w:rsid w:val="000A2CC7"/>
    <w:rsid w:val="000A2ED6"/>
    <w:rsid w:val="000A4205"/>
    <w:rsid w:val="000A441D"/>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B91"/>
    <w:rsid w:val="000D22CC"/>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37A"/>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928"/>
    <w:rsid w:val="000F5F3D"/>
    <w:rsid w:val="000F619A"/>
    <w:rsid w:val="000F6C31"/>
    <w:rsid w:val="000F7E8D"/>
    <w:rsid w:val="000F7F4C"/>
    <w:rsid w:val="000F7F58"/>
    <w:rsid w:val="00100128"/>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CC7"/>
    <w:rsid w:val="00106339"/>
    <w:rsid w:val="001064B8"/>
    <w:rsid w:val="00106A54"/>
    <w:rsid w:val="0010722A"/>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C85"/>
    <w:rsid w:val="00117E10"/>
    <w:rsid w:val="00120433"/>
    <w:rsid w:val="00120B13"/>
    <w:rsid w:val="00120B44"/>
    <w:rsid w:val="0012167C"/>
    <w:rsid w:val="00121A38"/>
    <w:rsid w:val="0012228B"/>
    <w:rsid w:val="001234AC"/>
    <w:rsid w:val="00123694"/>
    <w:rsid w:val="00124035"/>
    <w:rsid w:val="001242D7"/>
    <w:rsid w:val="00124623"/>
    <w:rsid w:val="001248CB"/>
    <w:rsid w:val="00124937"/>
    <w:rsid w:val="00124985"/>
    <w:rsid w:val="00124D84"/>
    <w:rsid w:val="001250DD"/>
    <w:rsid w:val="0012522A"/>
    <w:rsid w:val="00125733"/>
    <w:rsid w:val="00125F4F"/>
    <w:rsid w:val="001263AA"/>
    <w:rsid w:val="001264C4"/>
    <w:rsid w:val="00126550"/>
    <w:rsid w:val="00126577"/>
    <w:rsid w:val="001268C3"/>
    <w:rsid w:val="00126E0E"/>
    <w:rsid w:val="00127785"/>
    <w:rsid w:val="00127810"/>
    <w:rsid w:val="001278D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545"/>
    <w:rsid w:val="001F5777"/>
    <w:rsid w:val="001F5937"/>
    <w:rsid w:val="001F59E3"/>
    <w:rsid w:val="001F59ED"/>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74E"/>
    <w:rsid w:val="00234151"/>
    <w:rsid w:val="00234B9A"/>
    <w:rsid w:val="00234BFF"/>
    <w:rsid w:val="00234F8C"/>
    <w:rsid w:val="0023520B"/>
    <w:rsid w:val="00235421"/>
    <w:rsid w:val="00235542"/>
    <w:rsid w:val="0023619B"/>
    <w:rsid w:val="002369B0"/>
    <w:rsid w:val="00236AD8"/>
    <w:rsid w:val="002377AC"/>
    <w:rsid w:val="002377F3"/>
    <w:rsid w:val="00237954"/>
    <w:rsid w:val="00237E9C"/>
    <w:rsid w:val="002401F5"/>
    <w:rsid w:val="00240E54"/>
    <w:rsid w:val="00240F20"/>
    <w:rsid w:val="00241029"/>
    <w:rsid w:val="00241365"/>
    <w:rsid w:val="00241896"/>
    <w:rsid w:val="002425EB"/>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60C"/>
    <w:rsid w:val="00263BB6"/>
    <w:rsid w:val="00263C03"/>
    <w:rsid w:val="002647BF"/>
    <w:rsid w:val="002647D5"/>
    <w:rsid w:val="00264C3C"/>
    <w:rsid w:val="00264E54"/>
    <w:rsid w:val="00265032"/>
    <w:rsid w:val="002650C7"/>
    <w:rsid w:val="002650D9"/>
    <w:rsid w:val="002651FB"/>
    <w:rsid w:val="0026538C"/>
    <w:rsid w:val="00265781"/>
    <w:rsid w:val="002663EE"/>
    <w:rsid w:val="00266B13"/>
    <w:rsid w:val="00266CDC"/>
    <w:rsid w:val="00266DED"/>
    <w:rsid w:val="00267159"/>
    <w:rsid w:val="0026725F"/>
    <w:rsid w:val="00267486"/>
    <w:rsid w:val="002703A4"/>
    <w:rsid w:val="00270728"/>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647"/>
    <w:rsid w:val="002906E7"/>
    <w:rsid w:val="002907F8"/>
    <w:rsid w:val="002911FB"/>
    <w:rsid w:val="00291385"/>
    <w:rsid w:val="00291422"/>
    <w:rsid w:val="0029237F"/>
    <w:rsid w:val="002923CB"/>
    <w:rsid w:val="00292715"/>
    <w:rsid w:val="00293E57"/>
    <w:rsid w:val="002941E9"/>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1B0"/>
    <w:rsid w:val="002B538E"/>
    <w:rsid w:val="002B5DCA"/>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3BBC"/>
    <w:rsid w:val="002D438A"/>
    <w:rsid w:val="002D4F12"/>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709"/>
    <w:rsid w:val="002E48ED"/>
    <w:rsid w:val="002E4F58"/>
    <w:rsid w:val="002E58BC"/>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AF6"/>
    <w:rsid w:val="00311F68"/>
    <w:rsid w:val="00312400"/>
    <w:rsid w:val="00312739"/>
    <w:rsid w:val="00312B65"/>
    <w:rsid w:val="00312D10"/>
    <w:rsid w:val="00312FFE"/>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E14"/>
    <w:rsid w:val="0034429B"/>
    <w:rsid w:val="0034477E"/>
    <w:rsid w:val="00344866"/>
    <w:rsid w:val="00344F2F"/>
    <w:rsid w:val="003451B6"/>
    <w:rsid w:val="0034548D"/>
    <w:rsid w:val="003458FA"/>
    <w:rsid w:val="00345987"/>
    <w:rsid w:val="00345C44"/>
    <w:rsid w:val="0034638C"/>
    <w:rsid w:val="00346F7F"/>
    <w:rsid w:val="00347516"/>
    <w:rsid w:val="00350108"/>
    <w:rsid w:val="00350762"/>
    <w:rsid w:val="003507C4"/>
    <w:rsid w:val="00350F7A"/>
    <w:rsid w:val="00351131"/>
    <w:rsid w:val="003519A1"/>
    <w:rsid w:val="00352480"/>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4CD"/>
    <w:rsid w:val="003C70D0"/>
    <w:rsid w:val="003C7277"/>
    <w:rsid w:val="003C75A5"/>
    <w:rsid w:val="003C7AD7"/>
    <w:rsid w:val="003D0D2F"/>
    <w:rsid w:val="003D0ED6"/>
    <w:rsid w:val="003D0FC3"/>
    <w:rsid w:val="003D1176"/>
    <w:rsid w:val="003D1455"/>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494"/>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07E76"/>
    <w:rsid w:val="0041141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AF0"/>
    <w:rsid w:val="0043213A"/>
    <w:rsid w:val="0043278C"/>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A01"/>
    <w:rsid w:val="00450B7E"/>
    <w:rsid w:val="0045136B"/>
    <w:rsid w:val="004518EF"/>
    <w:rsid w:val="00451C7E"/>
    <w:rsid w:val="004527A5"/>
    <w:rsid w:val="00453BB6"/>
    <w:rsid w:val="00453CAA"/>
    <w:rsid w:val="0045405B"/>
    <w:rsid w:val="0045419D"/>
    <w:rsid w:val="004546F8"/>
    <w:rsid w:val="00455068"/>
    <w:rsid w:val="00455113"/>
    <w:rsid w:val="00456421"/>
    <w:rsid w:val="00456DAB"/>
    <w:rsid w:val="00456F21"/>
    <w:rsid w:val="00457295"/>
    <w:rsid w:val="004574AC"/>
    <w:rsid w:val="0045779F"/>
    <w:rsid w:val="00457B3D"/>
    <w:rsid w:val="0046039A"/>
    <w:rsid w:val="00460B64"/>
    <w:rsid w:val="00460CC3"/>
    <w:rsid w:val="00460E86"/>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7006C"/>
    <w:rsid w:val="00470663"/>
    <w:rsid w:val="0047083E"/>
    <w:rsid w:val="00470A35"/>
    <w:rsid w:val="00470EB5"/>
    <w:rsid w:val="0047108B"/>
    <w:rsid w:val="00471125"/>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87FAF"/>
    <w:rsid w:val="00490019"/>
    <w:rsid w:val="00491286"/>
    <w:rsid w:val="00492262"/>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05C4"/>
    <w:rsid w:val="004B0670"/>
    <w:rsid w:val="004B102A"/>
    <w:rsid w:val="004B1A2F"/>
    <w:rsid w:val="004B231C"/>
    <w:rsid w:val="004B23B9"/>
    <w:rsid w:val="004B2508"/>
    <w:rsid w:val="004B27A1"/>
    <w:rsid w:val="004B27B3"/>
    <w:rsid w:val="004B322F"/>
    <w:rsid w:val="004B3BE3"/>
    <w:rsid w:val="004B49E6"/>
    <w:rsid w:val="004B4AF4"/>
    <w:rsid w:val="004B4D69"/>
    <w:rsid w:val="004B4EE2"/>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7B1"/>
    <w:rsid w:val="004C3D7E"/>
    <w:rsid w:val="004C49C8"/>
    <w:rsid w:val="004C4D15"/>
    <w:rsid w:val="004C5319"/>
    <w:rsid w:val="004C57C2"/>
    <w:rsid w:val="004C621F"/>
    <w:rsid w:val="004C73AE"/>
    <w:rsid w:val="004C7948"/>
    <w:rsid w:val="004C7BB8"/>
    <w:rsid w:val="004C7C60"/>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DD"/>
    <w:rsid w:val="00502544"/>
    <w:rsid w:val="005026CA"/>
    <w:rsid w:val="00502B72"/>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DC"/>
    <w:rsid w:val="00516FD1"/>
    <w:rsid w:val="005173A7"/>
    <w:rsid w:val="005177E1"/>
    <w:rsid w:val="00517B8E"/>
    <w:rsid w:val="005203B3"/>
    <w:rsid w:val="00520A2E"/>
    <w:rsid w:val="00520C0A"/>
    <w:rsid w:val="005218B6"/>
    <w:rsid w:val="00521EDC"/>
    <w:rsid w:val="0052224D"/>
    <w:rsid w:val="00522589"/>
    <w:rsid w:val="00524545"/>
    <w:rsid w:val="00524653"/>
    <w:rsid w:val="005251E7"/>
    <w:rsid w:val="005255BF"/>
    <w:rsid w:val="005257DE"/>
    <w:rsid w:val="00525D65"/>
    <w:rsid w:val="00526C72"/>
    <w:rsid w:val="00526CBA"/>
    <w:rsid w:val="00527200"/>
    <w:rsid w:val="0052778C"/>
    <w:rsid w:val="00530157"/>
    <w:rsid w:val="005304CB"/>
    <w:rsid w:val="00530A5B"/>
    <w:rsid w:val="005312E8"/>
    <w:rsid w:val="00531DD3"/>
    <w:rsid w:val="00531EBE"/>
    <w:rsid w:val="00531F5E"/>
    <w:rsid w:val="00532F8B"/>
    <w:rsid w:val="00533737"/>
    <w:rsid w:val="00533970"/>
    <w:rsid w:val="00533988"/>
    <w:rsid w:val="00533EC7"/>
    <w:rsid w:val="005342BE"/>
    <w:rsid w:val="00534EE0"/>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794"/>
    <w:rsid w:val="005537D5"/>
    <w:rsid w:val="005538CB"/>
    <w:rsid w:val="00553C93"/>
    <w:rsid w:val="00554616"/>
    <w:rsid w:val="00554AF7"/>
    <w:rsid w:val="00554BE7"/>
    <w:rsid w:val="00554FC3"/>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634"/>
    <w:rsid w:val="00580CED"/>
    <w:rsid w:val="00580E48"/>
    <w:rsid w:val="00580F0A"/>
    <w:rsid w:val="005811D2"/>
    <w:rsid w:val="00581246"/>
    <w:rsid w:val="00581C57"/>
    <w:rsid w:val="00581CB8"/>
    <w:rsid w:val="00582169"/>
    <w:rsid w:val="005827C3"/>
    <w:rsid w:val="00582942"/>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FC0"/>
    <w:rsid w:val="00590108"/>
    <w:rsid w:val="005906AD"/>
    <w:rsid w:val="00590C98"/>
    <w:rsid w:val="00590DA6"/>
    <w:rsid w:val="00591889"/>
    <w:rsid w:val="00591C7D"/>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712D"/>
    <w:rsid w:val="005C7C75"/>
    <w:rsid w:val="005D0E4F"/>
    <w:rsid w:val="005D1163"/>
    <w:rsid w:val="005D1512"/>
    <w:rsid w:val="005D1E32"/>
    <w:rsid w:val="005D206B"/>
    <w:rsid w:val="005D22B7"/>
    <w:rsid w:val="005D231B"/>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75D"/>
    <w:rsid w:val="005E7CCB"/>
    <w:rsid w:val="005E7FC2"/>
    <w:rsid w:val="005F0066"/>
    <w:rsid w:val="005F0427"/>
    <w:rsid w:val="005F0A43"/>
    <w:rsid w:val="005F0A74"/>
    <w:rsid w:val="005F0CA7"/>
    <w:rsid w:val="005F0ED9"/>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64"/>
    <w:rsid w:val="00642AA1"/>
    <w:rsid w:val="00642E08"/>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789"/>
    <w:rsid w:val="00666080"/>
    <w:rsid w:val="00666272"/>
    <w:rsid w:val="006667B2"/>
    <w:rsid w:val="00666A4A"/>
    <w:rsid w:val="00666A6B"/>
    <w:rsid w:val="00667109"/>
    <w:rsid w:val="00667181"/>
    <w:rsid w:val="0066732C"/>
    <w:rsid w:val="00667759"/>
    <w:rsid w:val="0066785B"/>
    <w:rsid w:val="006679F5"/>
    <w:rsid w:val="00667B77"/>
    <w:rsid w:val="00667F47"/>
    <w:rsid w:val="00670469"/>
    <w:rsid w:val="006706E5"/>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487"/>
    <w:rsid w:val="006806A3"/>
    <w:rsid w:val="006806A6"/>
    <w:rsid w:val="0068099E"/>
    <w:rsid w:val="00680B20"/>
    <w:rsid w:val="00681211"/>
    <w:rsid w:val="006816AE"/>
    <w:rsid w:val="00681B36"/>
    <w:rsid w:val="00681D44"/>
    <w:rsid w:val="006824A4"/>
    <w:rsid w:val="00682CF5"/>
    <w:rsid w:val="00682E14"/>
    <w:rsid w:val="00683F13"/>
    <w:rsid w:val="0068436C"/>
    <w:rsid w:val="00684945"/>
    <w:rsid w:val="00684F8C"/>
    <w:rsid w:val="00685409"/>
    <w:rsid w:val="0068545E"/>
    <w:rsid w:val="00685740"/>
    <w:rsid w:val="0068598B"/>
    <w:rsid w:val="00685A73"/>
    <w:rsid w:val="00685FD4"/>
    <w:rsid w:val="00686612"/>
    <w:rsid w:val="0068661E"/>
    <w:rsid w:val="00686F60"/>
    <w:rsid w:val="00690A49"/>
    <w:rsid w:val="00690B5D"/>
    <w:rsid w:val="00690BB6"/>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A19DC"/>
    <w:rsid w:val="006A1F6E"/>
    <w:rsid w:val="006A254E"/>
    <w:rsid w:val="006A2C30"/>
    <w:rsid w:val="006A2D2E"/>
    <w:rsid w:val="006A301C"/>
    <w:rsid w:val="006A3207"/>
    <w:rsid w:val="006A37B4"/>
    <w:rsid w:val="006A3A26"/>
    <w:rsid w:val="006A3E2B"/>
    <w:rsid w:val="006A47BC"/>
    <w:rsid w:val="006A4C1B"/>
    <w:rsid w:val="006A4E3E"/>
    <w:rsid w:val="006A62BF"/>
    <w:rsid w:val="006A6625"/>
    <w:rsid w:val="006A69ED"/>
    <w:rsid w:val="006A6CA1"/>
    <w:rsid w:val="006A6E17"/>
    <w:rsid w:val="006A790F"/>
    <w:rsid w:val="006B00B2"/>
    <w:rsid w:val="006B03F5"/>
    <w:rsid w:val="006B05EB"/>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7760"/>
    <w:rsid w:val="006B7D22"/>
    <w:rsid w:val="006B7D2C"/>
    <w:rsid w:val="006B7E22"/>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593"/>
    <w:rsid w:val="006F079A"/>
    <w:rsid w:val="006F1064"/>
    <w:rsid w:val="006F14C9"/>
    <w:rsid w:val="006F14ED"/>
    <w:rsid w:val="006F1EB7"/>
    <w:rsid w:val="006F22E3"/>
    <w:rsid w:val="006F2A44"/>
    <w:rsid w:val="006F2F72"/>
    <w:rsid w:val="006F3CBB"/>
    <w:rsid w:val="006F48A3"/>
    <w:rsid w:val="006F4B52"/>
    <w:rsid w:val="006F4DE9"/>
    <w:rsid w:val="006F52E5"/>
    <w:rsid w:val="006F5407"/>
    <w:rsid w:val="006F6066"/>
    <w:rsid w:val="006F61C1"/>
    <w:rsid w:val="006F65F3"/>
    <w:rsid w:val="006F6850"/>
    <w:rsid w:val="006F6ECC"/>
    <w:rsid w:val="006F707E"/>
    <w:rsid w:val="006F7AA1"/>
    <w:rsid w:val="007001DC"/>
    <w:rsid w:val="0070047C"/>
    <w:rsid w:val="00701A0C"/>
    <w:rsid w:val="007025CB"/>
    <w:rsid w:val="0070284F"/>
    <w:rsid w:val="0070290E"/>
    <w:rsid w:val="00702EB1"/>
    <w:rsid w:val="00703495"/>
    <w:rsid w:val="007034AA"/>
    <w:rsid w:val="00703C9D"/>
    <w:rsid w:val="00704438"/>
    <w:rsid w:val="00704666"/>
    <w:rsid w:val="0070490C"/>
    <w:rsid w:val="0070491A"/>
    <w:rsid w:val="00705901"/>
    <w:rsid w:val="00705ADB"/>
    <w:rsid w:val="00705C38"/>
    <w:rsid w:val="007061DD"/>
    <w:rsid w:val="00706465"/>
    <w:rsid w:val="0070653A"/>
    <w:rsid w:val="0070695A"/>
    <w:rsid w:val="00707312"/>
    <w:rsid w:val="0070782D"/>
    <w:rsid w:val="00707E86"/>
    <w:rsid w:val="007109C2"/>
    <w:rsid w:val="0071130C"/>
    <w:rsid w:val="00711340"/>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4E9E"/>
    <w:rsid w:val="00734EBE"/>
    <w:rsid w:val="00735BF0"/>
    <w:rsid w:val="00736324"/>
    <w:rsid w:val="0073644D"/>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5A8"/>
    <w:rsid w:val="0075366C"/>
    <w:rsid w:val="00754359"/>
    <w:rsid w:val="00754411"/>
    <w:rsid w:val="007548B5"/>
    <w:rsid w:val="00754BD9"/>
    <w:rsid w:val="00754E7A"/>
    <w:rsid w:val="0075540C"/>
    <w:rsid w:val="00755DB1"/>
    <w:rsid w:val="00756B86"/>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ED3"/>
    <w:rsid w:val="00766253"/>
    <w:rsid w:val="00766518"/>
    <w:rsid w:val="0076681D"/>
    <w:rsid w:val="0076689B"/>
    <w:rsid w:val="00766A65"/>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7FF"/>
    <w:rsid w:val="007E3837"/>
    <w:rsid w:val="007E38E5"/>
    <w:rsid w:val="007E4019"/>
    <w:rsid w:val="007E415C"/>
    <w:rsid w:val="007E42A3"/>
    <w:rsid w:val="007E467F"/>
    <w:rsid w:val="007E4C88"/>
    <w:rsid w:val="007E585E"/>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3B8"/>
    <w:rsid w:val="008274BF"/>
    <w:rsid w:val="008278D2"/>
    <w:rsid w:val="00830CB6"/>
    <w:rsid w:val="00830CE9"/>
    <w:rsid w:val="00830DC3"/>
    <w:rsid w:val="00831555"/>
    <w:rsid w:val="00831AA4"/>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0872"/>
    <w:rsid w:val="00841914"/>
    <w:rsid w:val="00841CD2"/>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816"/>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82A"/>
    <w:rsid w:val="00871AB6"/>
    <w:rsid w:val="008723D0"/>
    <w:rsid w:val="0087245F"/>
    <w:rsid w:val="00872D3F"/>
    <w:rsid w:val="008733E4"/>
    <w:rsid w:val="008734A7"/>
    <w:rsid w:val="00873908"/>
    <w:rsid w:val="00873B6D"/>
    <w:rsid w:val="00873F15"/>
    <w:rsid w:val="00874096"/>
    <w:rsid w:val="00874237"/>
    <w:rsid w:val="0087487E"/>
    <w:rsid w:val="008751C3"/>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2C3"/>
    <w:rsid w:val="00884897"/>
    <w:rsid w:val="008852A8"/>
    <w:rsid w:val="00886547"/>
    <w:rsid w:val="00886AD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A25"/>
    <w:rsid w:val="00892BE5"/>
    <w:rsid w:val="0089387C"/>
    <w:rsid w:val="00893C00"/>
    <w:rsid w:val="00893ECE"/>
    <w:rsid w:val="00894141"/>
    <w:rsid w:val="008941A3"/>
    <w:rsid w:val="0089444E"/>
    <w:rsid w:val="008949DF"/>
    <w:rsid w:val="00894CE9"/>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E04"/>
    <w:rsid w:val="008C441D"/>
    <w:rsid w:val="008C446B"/>
    <w:rsid w:val="008C4B4E"/>
    <w:rsid w:val="008C4BFB"/>
    <w:rsid w:val="008C4C7E"/>
    <w:rsid w:val="008C4E15"/>
    <w:rsid w:val="008C5584"/>
    <w:rsid w:val="008C5C46"/>
    <w:rsid w:val="008C6184"/>
    <w:rsid w:val="008C694F"/>
    <w:rsid w:val="008C6DDC"/>
    <w:rsid w:val="008C6E5E"/>
    <w:rsid w:val="008C73A0"/>
    <w:rsid w:val="008C77E6"/>
    <w:rsid w:val="008C7808"/>
    <w:rsid w:val="008C785E"/>
    <w:rsid w:val="008C7B01"/>
    <w:rsid w:val="008D07AA"/>
    <w:rsid w:val="008D0829"/>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ED7"/>
    <w:rsid w:val="00914027"/>
    <w:rsid w:val="009143A9"/>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ED8"/>
    <w:rsid w:val="00927F8B"/>
    <w:rsid w:val="0093094D"/>
    <w:rsid w:val="00930BB8"/>
    <w:rsid w:val="00930C42"/>
    <w:rsid w:val="00931FCB"/>
    <w:rsid w:val="009328C7"/>
    <w:rsid w:val="00932B94"/>
    <w:rsid w:val="00932BA2"/>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3141"/>
    <w:rsid w:val="0095380C"/>
    <w:rsid w:val="00953E84"/>
    <w:rsid w:val="00954047"/>
    <w:rsid w:val="0095408D"/>
    <w:rsid w:val="0095414E"/>
    <w:rsid w:val="00954211"/>
    <w:rsid w:val="00954353"/>
    <w:rsid w:val="00955C0A"/>
    <w:rsid w:val="00955C4F"/>
    <w:rsid w:val="0095770F"/>
    <w:rsid w:val="00957D6F"/>
    <w:rsid w:val="00960034"/>
    <w:rsid w:val="00960BA8"/>
    <w:rsid w:val="00960BC0"/>
    <w:rsid w:val="00961270"/>
    <w:rsid w:val="009616D3"/>
    <w:rsid w:val="00962461"/>
    <w:rsid w:val="00962B55"/>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F68"/>
    <w:rsid w:val="00981074"/>
    <w:rsid w:val="009811F2"/>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544"/>
    <w:rsid w:val="0099196F"/>
    <w:rsid w:val="00991A09"/>
    <w:rsid w:val="00991E8F"/>
    <w:rsid w:val="00992B98"/>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48C0"/>
    <w:rsid w:val="009A53DC"/>
    <w:rsid w:val="009A550D"/>
    <w:rsid w:val="009A5AD8"/>
    <w:rsid w:val="009A5D3A"/>
    <w:rsid w:val="009A6A6B"/>
    <w:rsid w:val="009A6C96"/>
    <w:rsid w:val="009A6E5F"/>
    <w:rsid w:val="009A7423"/>
    <w:rsid w:val="009A7CA6"/>
    <w:rsid w:val="009B01ED"/>
    <w:rsid w:val="009B0AB2"/>
    <w:rsid w:val="009B0D10"/>
    <w:rsid w:val="009B18F5"/>
    <w:rsid w:val="009B1EF9"/>
    <w:rsid w:val="009B250D"/>
    <w:rsid w:val="009B26AC"/>
    <w:rsid w:val="009B2C2E"/>
    <w:rsid w:val="009B3568"/>
    <w:rsid w:val="009B37E2"/>
    <w:rsid w:val="009B44C8"/>
    <w:rsid w:val="009B4519"/>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C02"/>
    <w:rsid w:val="009F4D82"/>
    <w:rsid w:val="009F4F7C"/>
    <w:rsid w:val="009F521F"/>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CDF"/>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251D"/>
    <w:rsid w:val="00A829D0"/>
    <w:rsid w:val="00A82D58"/>
    <w:rsid w:val="00A8344A"/>
    <w:rsid w:val="00A8399D"/>
    <w:rsid w:val="00A83E3D"/>
    <w:rsid w:val="00A84057"/>
    <w:rsid w:val="00A8443A"/>
    <w:rsid w:val="00A8447A"/>
    <w:rsid w:val="00A8479C"/>
    <w:rsid w:val="00A84901"/>
    <w:rsid w:val="00A8557B"/>
    <w:rsid w:val="00A85A05"/>
    <w:rsid w:val="00A8610F"/>
    <w:rsid w:val="00A86190"/>
    <w:rsid w:val="00A8649E"/>
    <w:rsid w:val="00A86D63"/>
    <w:rsid w:val="00A8771D"/>
    <w:rsid w:val="00A87797"/>
    <w:rsid w:val="00A901DF"/>
    <w:rsid w:val="00A90548"/>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AAD"/>
    <w:rsid w:val="00AB5ADF"/>
    <w:rsid w:val="00AB5C45"/>
    <w:rsid w:val="00AB5E57"/>
    <w:rsid w:val="00AB6582"/>
    <w:rsid w:val="00AB725F"/>
    <w:rsid w:val="00AC0149"/>
    <w:rsid w:val="00AC0220"/>
    <w:rsid w:val="00AC0705"/>
    <w:rsid w:val="00AC109B"/>
    <w:rsid w:val="00AC1C24"/>
    <w:rsid w:val="00AC24AB"/>
    <w:rsid w:val="00AC28C5"/>
    <w:rsid w:val="00AC2BBB"/>
    <w:rsid w:val="00AC2C19"/>
    <w:rsid w:val="00AC2E53"/>
    <w:rsid w:val="00AC36C0"/>
    <w:rsid w:val="00AC3FB5"/>
    <w:rsid w:val="00AC5242"/>
    <w:rsid w:val="00AC5445"/>
    <w:rsid w:val="00AC5734"/>
    <w:rsid w:val="00AC6050"/>
    <w:rsid w:val="00AC6AF5"/>
    <w:rsid w:val="00AC6C44"/>
    <w:rsid w:val="00AC74DA"/>
    <w:rsid w:val="00AC7A2B"/>
    <w:rsid w:val="00AC7A75"/>
    <w:rsid w:val="00AC7C25"/>
    <w:rsid w:val="00AC7FF4"/>
    <w:rsid w:val="00AD027A"/>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7305"/>
    <w:rsid w:val="00AD790F"/>
    <w:rsid w:val="00AD7E64"/>
    <w:rsid w:val="00AD7F39"/>
    <w:rsid w:val="00AE0462"/>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6C1"/>
    <w:rsid w:val="00B02B9C"/>
    <w:rsid w:val="00B03470"/>
    <w:rsid w:val="00B0353B"/>
    <w:rsid w:val="00B03F65"/>
    <w:rsid w:val="00B040B2"/>
    <w:rsid w:val="00B04CDD"/>
    <w:rsid w:val="00B05668"/>
    <w:rsid w:val="00B05B5C"/>
    <w:rsid w:val="00B060BF"/>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762"/>
    <w:rsid w:val="00B25B40"/>
    <w:rsid w:val="00B25DDF"/>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66F"/>
    <w:rsid w:val="00B6289A"/>
    <w:rsid w:val="00B62C93"/>
    <w:rsid w:val="00B62E0B"/>
    <w:rsid w:val="00B63755"/>
    <w:rsid w:val="00B63821"/>
    <w:rsid w:val="00B63C32"/>
    <w:rsid w:val="00B63F89"/>
    <w:rsid w:val="00B64098"/>
    <w:rsid w:val="00B641AD"/>
    <w:rsid w:val="00B64434"/>
    <w:rsid w:val="00B64720"/>
    <w:rsid w:val="00B6497B"/>
    <w:rsid w:val="00B657B4"/>
    <w:rsid w:val="00B665DA"/>
    <w:rsid w:val="00B66C59"/>
    <w:rsid w:val="00B66CE6"/>
    <w:rsid w:val="00B671C6"/>
    <w:rsid w:val="00B674EE"/>
    <w:rsid w:val="00B675EA"/>
    <w:rsid w:val="00B67BA4"/>
    <w:rsid w:val="00B67C53"/>
    <w:rsid w:val="00B67FBF"/>
    <w:rsid w:val="00B704BA"/>
    <w:rsid w:val="00B711CE"/>
    <w:rsid w:val="00B71466"/>
    <w:rsid w:val="00B716FF"/>
    <w:rsid w:val="00B71C28"/>
    <w:rsid w:val="00B71DC8"/>
    <w:rsid w:val="00B71E58"/>
    <w:rsid w:val="00B71E5B"/>
    <w:rsid w:val="00B7212B"/>
    <w:rsid w:val="00B72433"/>
    <w:rsid w:val="00B726B1"/>
    <w:rsid w:val="00B7288B"/>
    <w:rsid w:val="00B746C6"/>
    <w:rsid w:val="00B7478B"/>
    <w:rsid w:val="00B748B6"/>
    <w:rsid w:val="00B74B36"/>
    <w:rsid w:val="00B74EA8"/>
    <w:rsid w:val="00B753D2"/>
    <w:rsid w:val="00B75464"/>
    <w:rsid w:val="00B758D2"/>
    <w:rsid w:val="00B75A5B"/>
    <w:rsid w:val="00B75D51"/>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B60"/>
    <w:rsid w:val="00BD204B"/>
    <w:rsid w:val="00BD21CE"/>
    <w:rsid w:val="00BD2F3B"/>
    <w:rsid w:val="00BD3372"/>
    <w:rsid w:val="00BD43E0"/>
    <w:rsid w:val="00BD4787"/>
    <w:rsid w:val="00BD4EF9"/>
    <w:rsid w:val="00BD50AA"/>
    <w:rsid w:val="00BD5135"/>
    <w:rsid w:val="00BD517A"/>
    <w:rsid w:val="00BD61FB"/>
    <w:rsid w:val="00BD6A04"/>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67B"/>
    <w:rsid w:val="00BE3CF1"/>
    <w:rsid w:val="00BE4400"/>
    <w:rsid w:val="00BE4B20"/>
    <w:rsid w:val="00BE4B9C"/>
    <w:rsid w:val="00BE58FC"/>
    <w:rsid w:val="00BE5FC4"/>
    <w:rsid w:val="00BE60B7"/>
    <w:rsid w:val="00BE63CF"/>
    <w:rsid w:val="00BE6467"/>
    <w:rsid w:val="00BE6E7D"/>
    <w:rsid w:val="00BE7060"/>
    <w:rsid w:val="00BE7BDF"/>
    <w:rsid w:val="00BE7C4D"/>
    <w:rsid w:val="00BE7D57"/>
    <w:rsid w:val="00BE7F6A"/>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2122"/>
    <w:rsid w:val="00C421F0"/>
    <w:rsid w:val="00C42660"/>
    <w:rsid w:val="00C4304C"/>
    <w:rsid w:val="00C43315"/>
    <w:rsid w:val="00C43690"/>
    <w:rsid w:val="00C43BBB"/>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BCB"/>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69D"/>
    <w:rsid w:val="00CB3738"/>
    <w:rsid w:val="00CB3851"/>
    <w:rsid w:val="00CB4440"/>
    <w:rsid w:val="00CB5A25"/>
    <w:rsid w:val="00CB5AF6"/>
    <w:rsid w:val="00CB5B1E"/>
    <w:rsid w:val="00CB5C7D"/>
    <w:rsid w:val="00CB5C87"/>
    <w:rsid w:val="00CB64A3"/>
    <w:rsid w:val="00CB787A"/>
    <w:rsid w:val="00CB7DDB"/>
    <w:rsid w:val="00CC0C4A"/>
    <w:rsid w:val="00CC17F0"/>
    <w:rsid w:val="00CC1853"/>
    <w:rsid w:val="00CC1FAE"/>
    <w:rsid w:val="00CC21AC"/>
    <w:rsid w:val="00CC3A23"/>
    <w:rsid w:val="00CC4B71"/>
    <w:rsid w:val="00CC4C25"/>
    <w:rsid w:val="00CC5992"/>
    <w:rsid w:val="00CC5D72"/>
    <w:rsid w:val="00CC6C46"/>
    <w:rsid w:val="00CC737C"/>
    <w:rsid w:val="00CC77FD"/>
    <w:rsid w:val="00CC7FCD"/>
    <w:rsid w:val="00CD087D"/>
    <w:rsid w:val="00CD0F5D"/>
    <w:rsid w:val="00CD1C0B"/>
    <w:rsid w:val="00CD1C78"/>
    <w:rsid w:val="00CD239A"/>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A31"/>
    <w:rsid w:val="00CE5A78"/>
    <w:rsid w:val="00CE5F63"/>
    <w:rsid w:val="00CE65E2"/>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6F8"/>
    <w:rsid w:val="00D267C1"/>
    <w:rsid w:val="00D26805"/>
    <w:rsid w:val="00D2685C"/>
    <w:rsid w:val="00D26A3B"/>
    <w:rsid w:val="00D27BA1"/>
    <w:rsid w:val="00D27DD2"/>
    <w:rsid w:val="00D302FD"/>
    <w:rsid w:val="00D3038A"/>
    <w:rsid w:val="00D30832"/>
    <w:rsid w:val="00D3098D"/>
    <w:rsid w:val="00D30C0A"/>
    <w:rsid w:val="00D31A0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E90"/>
    <w:rsid w:val="00D36234"/>
    <w:rsid w:val="00D36371"/>
    <w:rsid w:val="00D3689C"/>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D47"/>
    <w:rsid w:val="00D5351D"/>
    <w:rsid w:val="00D5362B"/>
    <w:rsid w:val="00D5380E"/>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5F7"/>
    <w:rsid w:val="00D74C80"/>
    <w:rsid w:val="00D751FB"/>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3350"/>
    <w:rsid w:val="00D936E2"/>
    <w:rsid w:val="00D93C1E"/>
    <w:rsid w:val="00D93F09"/>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BCB"/>
    <w:rsid w:val="00DD2025"/>
    <w:rsid w:val="00DD22EA"/>
    <w:rsid w:val="00DD23A0"/>
    <w:rsid w:val="00DD2D33"/>
    <w:rsid w:val="00DD2F05"/>
    <w:rsid w:val="00DD2F09"/>
    <w:rsid w:val="00DD32DF"/>
    <w:rsid w:val="00DD3A53"/>
    <w:rsid w:val="00DD3CC7"/>
    <w:rsid w:val="00DD3EF5"/>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CC6"/>
    <w:rsid w:val="00E03F70"/>
    <w:rsid w:val="00E04022"/>
    <w:rsid w:val="00E04496"/>
    <w:rsid w:val="00E04837"/>
    <w:rsid w:val="00E04A85"/>
    <w:rsid w:val="00E04DF6"/>
    <w:rsid w:val="00E05BBD"/>
    <w:rsid w:val="00E0728F"/>
    <w:rsid w:val="00E0755C"/>
    <w:rsid w:val="00E07655"/>
    <w:rsid w:val="00E07C4F"/>
    <w:rsid w:val="00E10C8D"/>
    <w:rsid w:val="00E1156B"/>
    <w:rsid w:val="00E120E7"/>
    <w:rsid w:val="00E12A13"/>
    <w:rsid w:val="00E13A78"/>
    <w:rsid w:val="00E13D96"/>
    <w:rsid w:val="00E14A7E"/>
    <w:rsid w:val="00E14CBF"/>
    <w:rsid w:val="00E151E1"/>
    <w:rsid w:val="00E1557B"/>
    <w:rsid w:val="00E17221"/>
    <w:rsid w:val="00E17619"/>
    <w:rsid w:val="00E17805"/>
    <w:rsid w:val="00E206D4"/>
    <w:rsid w:val="00E208CB"/>
    <w:rsid w:val="00E20F79"/>
    <w:rsid w:val="00E21278"/>
    <w:rsid w:val="00E214E0"/>
    <w:rsid w:val="00E22114"/>
    <w:rsid w:val="00E2228E"/>
    <w:rsid w:val="00E22C6E"/>
    <w:rsid w:val="00E22CCD"/>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1191"/>
    <w:rsid w:val="00E319FC"/>
    <w:rsid w:val="00E3223C"/>
    <w:rsid w:val="00E32AE7"/>
    <w:rsid w:val="00E32D62"/>
    <w:rsid w:val="00E334B4"/>
    <w:rsid w:val="00E33963"/>
    <w:rsid w:val="00E339DC"/>
    <w:rsid w:val="00E33E15"/>
    <w:rsid w:val="00E34CE0"/>
    <w:rsid w:val="00E34E5E"/>
    <w:rsid w:val="00E3548C"/>
    <w:rsid w:val="00E35B9C"/>
    <w:rsid w:val="00E35DE2"/>
    <w:rsid w:val="00E361B8"/>
    <w:rsid w:val="00E3682E"/>
    <w:rsid w:val="00E36A1B"/>
    <w:rsid w:val="00E36F51"/>
    <w:rsid w:val="00E37345"/>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397"/>
    <w:rsid w:val="00E66B51"/>
    <w:rsid w:val="00E671C9"/>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FE7"/>
    <w:rsid w:val="00E72B52"/>
    <w:rsid w:val="00E72C01"/>
    <w:rsid w:val="00E741AC"/>
    <w:rsid w:val="00E7462E"/>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430"/>
    <w:rsid w:val="00EC2BD7"/>
    <w:rsid w:val="00EC2E2D"/>
    <w:rsid w:val="00EC35F7"/>
    <w:rsid w:val="00EC3C99"/>
    <w:rsid w:val="00EC3DE9"/>
    <w:rsid w:val="00EC40E9"/>
    <w:rsid w:val="00EC4256"/>
    <w:rsid w:val="00EC4297"/>
    <w:rsid w:val="00EC4515"/>
    <w:rsid w:val="00EC462B"/>
    <w:rsid w:val="00EC4723"/>
    <w:rsid w:val="00EC56E0"/>
    <w:rsid w:val="00EC6057"/>
    <w:rsid w:val="00EC62EE"/>
    <w:rsid w:val="00EC6847"/>
    <w:rsid w:val="00EC6BA0"/>
    <w:rsid w:val="00EC70A1"/>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7776"/>
    <w:rsid w:val="00F07BAC"/>
    <w:rsid w:val="00F07DB0"/>
    <w:rsid w:val="00F07DE6"/>
    <w:rsid w:val="00F1056C"/>
    <w:rsid w:val="00F107F1"/>
    <w:rsid w:val="00F10B02"/>
    <w:rsid w:val="00F10B08"/>
    <w:rsid w:val="00F10FC1"/>
    <w:rsid w:val="00F112FD"/>
    <w:rsid w:val="00F11431"/>
    <w:rsid w:val="00F1237A"/>
    <w:rsid w:val="00F12AF7"/>
    <w:rsid w:val="00F133A1"/>
    <w:rsid w:val="00F133E2"/>
    <w:rsid w:val="00F13ECD"/>
    <w:rsid w:val="00F1495D"/>
    <w:rsid w:val="00F14D06"/>
    <w:rsid w:val="00F14F71"/>
    <w:rsid w:val="00F155CE"/>
    <w:rsid w:val="00F15CCE"/>
    <w:rsid w:val="00F16186"/>
    <w:rsid w:val="00F1651B"/>
    <w:rsid w:val="00F16948"/>
    <w:rsid w:val="00F169FE"/>
    <w:rsid w:val="00F16BF2"/>
    <w:rsid w:val="00F17697"/>
    <w:rsid w:val="00F17EAE"/>
    <w:rsid w:val="00F20E26"/>
    <w:rsid w:val="00F218D4"/>
    <w:rsid w:val="00F21BE5"/>
    <w:rsid w:val="00F2250A"/>
    <w:rsid w:val="00F22F39"/>
    <w:rsid w:val="00F24788"/>
    <w:rsid w:val="00F249D7"/>
    <w:rsid w:val="00F24B0C"/>
    <w:rsid w:val="00F2640F"/>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935"/>
    <w:rsid w:val="00F41F05"/>
    <w:rsid w:val="00F4224F"/>
    <w:rsid w:val="00F42381"/>
    <w:rsid w:val="00F42E17"/>
    <w:rsid w:val="00F43265"/>
    <w:rsid w:val="00F433BD"/>
    <w:rsid w:val="00F43B7F"/>
    <w:rsid w:val="00F43CEF"/>
    <w:rsid w:val="00F44EC5"/>
    <w:rsid w:val="00F4598C"/>
    <w:rsid w:val="00F45DAB"/>
    <w:rsid w:val="00F46212"/>
    <w:rsid w:val="00F462FF"/>
    <w:rsid w:val="00F469A2"/>
    <w:rsid w:val="00F46C8F"/>
    <w:rsid w:val="00F46D35"/>
    <w:rsid w:val="00F47498"/>
    <w:rsid w:val="00F508FD"/>
    <w:rsid w:val="00F50938"/>
    <w:rsid w:val="00F50B38"/>
    <w:rsid w:val="00F512B2"/>
    <w:rsid w:val="00F51B32"/>
    <w:rsid w:val="00F520E6"/>
    <w:rsid w:val="00F5283D"/>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242"/>
    <w:rsid w:val="00F82637"/>
    <w:rsid w:val="00F82D1F"/>
    <w:rsid w:val="00F82FC3"/>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509"/>
    <w:rsid w:val="00F96E07"/>
    <w:rsid w:val="00F978F9"/>
    <w:rsid w:val="00F97908"/>
    <w:rsid w:val="00F97954"/>
    <w:rsid w:val="00F97B43"/>
    <w:rsid w:val="00F97CFC"/>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792"/>
    <w:rsid w:val="00FC2F79"/>
    <w:rsid w:val="00FC3519"/>
    <w:rsid w:val="00FC43A2"/>
    <w:rsid w:val="00FC4506"/>
    <w:rsid w:val="00FC4632"/>
    <w:rsid w:val="00FC468A"/>
    <w:rsid w:val="00FC4724"/>
    <w:rsid w:val="00FC4729"/>
    <w:rsid w:val="00FC4A8C"/>
    <w:rsid w:val="00FC4E8F"/>
    <w:rsid w:val="00FC5147"/>
    <w:rsid w:val="00FC53DB"/>
    <w:rsid w:val="00FC5948"/>
    <w:rsid w:val="00FC5B65"/>
    <w:rsid w:val="00FC5FC2"/>
    <w:rsid w:val="00FC6177"/>
    <w:rsid w:val="00FC6236"/>
    <w:rsid w:val="00FC628F"/>
    <w:rsid w:val="00FC63D1"/>
    <w:rsid w:val="00FC6B1A"/>
    <w:rsid w:val="00FC7528"/>
    <w:rsid w:val="00FC7757"/>
    <w:rsid w:val="00FD0572"/>
    <w:rsid w:val="00FD0B4C"/>
    <w:rsid w:val="00FD1A97"/>
    <w:rsid w:val="00FD2A1F"/>
    <w:rsid w:val="00FD2D7B"/>
    <w:rsid w:val="00FD37F6"/>
    <w:rsid w:val="00FD3818"/>
    <w:rsid w:val="00FD4589"/>
    <w:rsid w:val="00FD46D4"/>
    <w:rsid w:val="00FD473E"/>
    <w:rsid w:val="00FD4DF7"/>
    <w:rsid w:val="00FD67C9"/>
    <w:rsid w:val="00FD69ED"/>
    <w:rsid w:val="00FD6B58"/>
    <w:rsid w:val="00FD6C60"/>
    <w:rsid w:val="00FD7684"/>
    <w:rsid w:val="00FD7740"/>
    <w:rsid w:val="00FD7DF9"/>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10B77E15"/>
    <w:rsid w:val="1303368A"/>
    <w:rsid w:val="1F01240D"/>
    <w:rsid w:val="23796594"/>
    <w:rsid w:val="2B701E7F"/>
    <w:rsid w:val="50EA6BA4"/>
    <w:rsid w:val="51E0041E"/>
    <w:rsid w:val="52917B84"/>
    <w:rsid w:val="54874F2C"/>
    <w:rsid w:val="57DA20D0"/>
    <w:rsid w:val="59316B12"/>
    <w:rsid w:val="5AFF2722"/>
    <w:rsid w:val="640B3CF1"/>
    <w:rsid w:val="64FB3804"/>
    <w:rsid w:val="69333330"/>
    <w:rsid w:val="6C1C101E"/>
    <w:rsid w:val="72FC04DA"/>
    <w:rsid w:val="73952AEA"/>
    <w:rsid w:val="75F42555"/>
    <w:rsid w:val="79B552DB"/>
    <w:rsid w:val="7C2D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33BA101-3215-4EA8-A2BB-20F8CF07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uiPriority w:val="8"/>
    <w:qFormat/>
    <w:pPr>
      <w:keepNext/>
      <w:numPr>
        <w:ilvl w:val="3"/>
        <w:numId w:val="1"/>
      </w:numPr>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semiHidden/>
    <w:unhideWhenUsed/>
    <w:qFormat/>
    <w:pPr>
      <w:numPr>
        <w:numId w:val="2"/>
      </w:numPr>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D:/Dict/8.9.4.0/resultui/html/index.html" TargetMode="External"/><Relationship Id="rId3" Type="http://schemas.openxmlformats.org/officeDocument/2006/relationships/customXml" Target="../customXml/item3.xml"/><Relationship Id="rId21" Type="http://schemas.openxmlformats.org/officeDocument/2006/relationships/hyperlink" Target="http://www.baidu.com/link?url=YNkuQeMF3GoTUpwsCPwTdMaMbanVI44mQy1DMGf9C0bjprjKqHOdwycy2cWXcXM6F1nvEn3Ch7R5FwwKsOkmSZk846m5U0itN2kt8iklgyiI3sosQmNsbOgvPDVerya6"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5AD.02632E50" TargetMode="External"/><Relationship Id="rId25" Type="http://schemas.openxmlformats.org/officeDocument/2006/relationships/package" Target="embeddings/Microsoft_Visio_Drawing1111.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baidu.com/link?url=YNkuQeMF3GoTUpwsCPwTdMaMbanVI44mQy1DMGf9C0bjprjKqHOdwycy2cWXcXM6F1nvEn3Ch7R5FwwKsOkmSZk846m5U0itN2kt8iklgyiI3sosQmNsbOgvPDVerya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cid:image002.png@01D6F5AD.02632E5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2.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6.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0D2B86F-C648-4CBD-BD3C-1D571634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16893</Words>
  <Characters>96291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Thorsten Schier</cp:lastModifiedBy>
  <cp:revision>5</cp:revision>
  <cp:lastPrinted>2007-06-18T22:08:00Z</cp:lastPrinted>
  <dcterms:created xsi:type="dcterms:W3CDTF">2021-01-29T10:29:00Z</dcterms:created>
  <dcterms:modified xsi:type="dcterms:W3CDTF">2021-01-29T10:47:00Z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1611227609</vt:lpwstr>
  </property>
  <property fmtid="{D5CDD505-2E9C-101B-9397-08002B2CF9AE}" pid="31" name="KSOProductBuildVer">
    <vt:lpwstr>2052-11.8.2.9022</vt:lpwstr>
  </property>
</Properties>
</file>