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lastRenderedPageBreak/>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lastRenderedPageBreak/>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lastRenderedPageBreak/>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w:t>
            </w:r>
            <w:r>
              <w:rPr>
                <w:iCs/>
                <w:kern w:val="2"/>
                <w:lang w:eastAsia="zh-CN"/>
              </w:rPr>
              <w:lastRenderedPageBreak/>
              <w:t xml:space="preserve">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lastRenderedPageBreak/>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Heading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lastRenderedPageBreak/>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ListParagraph"/>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0F5E0EA8"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 xml:space="preserve">hether SPS HARQ-ACK should be delayed is determined based on the PUCCH </w:t>
            </w:r>
            <w:r w:rsidRPr="00C41122">
              <w:rPr>
                <w:iCs/>
                <w:kern w:val="2"/>
                <w:lang w:eastAsia="zh-CN"/>
              </w:rPr>
              <w:lastRenderedPageBreak/>
              <w:t>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lastRenderedPageBreak/>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lastRenderedPageBreak/>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 xml:space="preserve">APT: It is preferred to allow deferred SPS HARQ-ACK to be multiplexed with other </w:t>
            </w:r>
            <w:r>
              <w:rPr>
                <w:iCs/>
                <w:kern w:val="2"/>
                <w:lang w:eastAsia="zh-CN"/>
              </w:rPr>
              <w:lastRenderedPageBreak/>
              <w:t>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w:t>
            </w:r>
            <w:r w:rsidR="00D32CF5" w:rsidRPr="00D43BC0">
              <w:rPr>
                <w:rFonts w:ascii="Calibri" w:hAnsi="Calibri"/>
                <w:sz w:val="22"/>
                <w:szCs w:val="22"/>
                <w:highlight w:val="cyan"/>
              </w:rPr>
              <w:t xml:space="preserv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13BCBEC3" w14:textId="0681F5BF" w:rsidR="005F60EF" w:rsidRPr="002669D6"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w:t>
      </w:r>
      <w:r>
        <w:rPr>
          <w:lang w:eastAsia="zh-CN"/>
        </w:rPr>
        <w:lastRenderedPageBreak/>
        <w:t xml:space="preserve">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6D41D217"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lastRenderedPageBreak/>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lastRenderedPageBreak/>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w:t>
            </w:r>
            <w:r>
              <w:rPr>
                <w:iCs/>
                <w:kern w:val="2"/>
                <w:lang w:eastAsia="zh-CN"/>
              </w:rPr>
              <w:lastRenderedPageBreak/>
              <w:t xml:space="preserve">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lastRenderedPageBreak/>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w:t>
      </w:r>
      <w:r w:rsidR="007A7B0A">
        <w:rPr>
          <w:lang w:val="en-US"/>
        </w:rPr>
        <w:lastRenderedPageBreak/>
        <w:t xml:space="preserve">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1076C1AD"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238F3" w:rsidP="00040B50">
            <w:pPr>
              <w:widowControl w:val="0"/>
              <w:spacing w:after="0"/>
              <w:rPr>
                <w:kern w:val="2"/>
                <w:lang w:eastAsia="zh-CN"/>
              </w:rPr>
            </w:pPr>
            <w:hyperlink r:id="rId21" w:history="1">
              <w:r w:rsidR="00040B50" w:rsidRPr="0014137D">
                <w:rPr>
                  <w:rStyle w:val="Hyperlink"/>
                  <w:kern w:val="2"/>
                  <w:lang w:eastAsia="zh-CN"/>
                </w:rPr>
                <w:t>https://list.etsi.org/scripts/wa.exe?A2=ind1912B&amp;L=3GPP_TSG_RAN_DRAFTS&amp;O=D&amp;P=907858</w:t>
              </w:r>
            </w:hyperlink>
          </w:p>
          <w:p w14:paraId="552542B2" w14:textId="77777777" w:rsidR="00040B50" w:rsidRDefault="00B238F3" w:rsidP="00040B50">
            <w:pPr>
              <w:widowControl w:val="0"/>
              <w:spacing w:after="0"/>
              <w:rPr>
                <w:color w:val="7030A0"/>
                <w:kern w:val="2"/>
                <w:lang w:eastAsia="zh-CN"/>
              </w:rPr>
            </w:pPr>
            <w:hyperlink r:id="rId22"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7CCA16B6"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4BE5D589"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0557C5FB"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lastRenderedPageBreak/>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6A6449">
            <w:pPr>
              <w:pStyle w:val="ListParagraph"/>
              <w:widowControl w:val="0"/>
              <w:numPr>
                <w:ilvl w:val="0"/>
                <w:numId w:val="117"/>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6A6449">
            <w:pPr>
              <w:pStyle w:val="ListParagraph"/>
              <w:widowControl w:val="0"/>
              <w:numPr>
                <w:ilvl w:val="0"/>
                <w:numId w:val="117"/>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6A6449">
            <w:pPr>
              <w:pStyle w:val="ListParagraph"/>
              <w:widowControl w:val="0"/>
              <w:numPr>
                <w:ilvl w:val="0"/>
                <w:numId w:val="117"/>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6A6449">
            <w:pPr>
              <w:pStyle w:val="ListParagraph"/>
              <w:widowControl w:val="0"/>
              <w:numPr>
                <w:ilvl w:val="0"/>
                <w:numId w:val="117"/>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6A6449">
            <w:pPr>
              <w:pStyle w:val="ListParagraph"/>
              <w:widowControl w:val="0"/>
              <w:numPr>
                <w:ilvl w:val="0"/>
                <w:numId w:val="117"/>
              </w:numPr>
              <w:spacing w:after="0"/>
              <w:rPr>
                <w:szCs w:val="18"/>
                <w:lang w:val="en-US"/>
              </w:rPr>
            </w:pPr>
            <w:r w:rsidRPr="006A6449">
              <w:rPr>
                <w:szCs w:val="18"/>
                <w:lang w:val="en-US"/>
              </w:rPr>
              <w:t>Non-numerical PDSCH to HARQ-ACK timing</w:t>
            </w:r>
          </w:p>
          <w:p w14:paraId="08E69DE5" w14:textId="2E3E17A2" w:rsidR="0099225D" w:rsidRPr="006A6449" w:rsidRDefault="006A6449" w:rsidP="006A6449">
            <w:pPr>
              <w:pStyle w:val="ListParagraph"/>
              <w:widowControl w:val="0"/>
              <w:numPr>
                <w:ilvl w:val="0"/>
                <w:numId w:val="117"/>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 xml:space="preserve">3 codebook should only contain high priority </w:t>
            </w:r>
            <w:r>
              <w:rPr>
                <w:rFonts w:hint="eastAsia"/>
                <w:iCs/>
                <w:kern w:val="2"/>
                <w:lang w:eastAsia="zh-CN"/>
              </w:rPr>
              <w:lastRenderedPageBreak/>
              <w:t>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lastRenderedPageBreak/>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lastRenderedPageBreak/>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lastRenderedPageBreak/>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lastRenderedPageBreak/>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w:t>
            </w:r>
            <w:r>
              <w:rPr>
                <w:iCs/>
                <w:kern w:val="2"/>
                <w:lang w:eastAsia="zh-CN"/>
              </w:rPr>
              <w:lastRenderedPageBreak/>
              <w:t>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lastRenderedPageBreak/>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lastRenderedPageBreak/>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674007"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35pt;mso-width-percent:0;mso-height-percent:0;mso-width-percent:0;mso-height-percent:0" o:ole="">
                  <v:imagedata r:id="rId24" o:title=""/>
                </v:shape>
                <o:OLEObject Type="Embed" ProgID="Visio.Drawing.15" ShapeID="_x0000_i1025" DrawAspect="Content" ObjectID="_1673382530" r:id="rId25"/>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20223A70"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06404831"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lastRenderedPageBreak/>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lastRenderedPageBreak/>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750BB72"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lastRenderedPageBreak/>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lastRenderedPageBreak/>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lastRenderedPageBreak/>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lastRenderedPageBreak/>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lastRenderedPageBreak/>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r w:rsidRPr="001E018D">
              <w:rPr>
                <w:rFonts w:eastAsia="Malgun Gothic"/>
                <w:b/>
              </w:rPr>
              <w:t xml:space="preserve">Fig </w:t>
            </w:r>
            <w:bookmarkEnd w:id="1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Heading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ListParagraph"/>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ListParagraph"/>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ListParagraph"/>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ListParagraph"/>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187E5C61"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gNB and UE follow the same procedure to determine CC index for PUCCH </w:t>
            </w:r>
            <w:r w:rsidRPr="006D6FDD">
              <w:rPr>
                <w:iCs/>
                <w:kern w:val="2"/>
                <w:lang w:eastAsia="zh-CN"/>
              </w:rPr>
              <w:lastRenderedPageBreak/>
              <w:t>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w:t>
      </w:r>
      <w:r w:rsidR="006F196C" w:rsidRPr="00E729F2">
        <w:rPr>
          <w:lang w:val="en-US" w:eastAsia="zh-CN"/>
        </w:rPr>
        <w:lastRenderedPageBreak/>
        <w:t xml:space="preserve">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674007" w:rsidP="00525A5B">
      <w:pPr>
        <w:pStyle w:val="BodyText"/>
      </w:pPr>
      <w:r>
        <w:rPr>
          <w:noProof/>
        </w:rPr>
        <w:object w:dxaOrig="14858" w:dyaOrig="3937" w14:anchorId="1D1587F9">
          <v:shape id="_x0000_i1026" type="#_x0000_t75" alt="" style="width:452.4pt;height:124.1pt;mso-width-percent:0;mso-height-percent:0;mso-width-percent:0;mso-height-percent:0" o:ole="">
            <v:imagedata r:id="rId24" o:title=""/>
          </v:shape>
          <o:OLEObject Type="Embed" ProgID="Visio.Drawing.15" ShapeID="_x0000_i1026" DrawAspect="Content" ObjectID="_1673382531" r:id="rId34"/>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674007" w:rsidP="00FF2D4D">
      <w:pPr>
        <w:keepNext/>
        <w:spacing w:beforeLines="50" w:before="120" w:after="120"/>
      </w:pPr>
      <w:r>
        <w:rPr>
          <w:noProof/>
        </w:rPr>
        <w:object w:dxaOrig="16377" w:dyaOrig="5937" w14:anchorId="734AC441">
          <v:shape id="_x0000_i1027" type="#_x0000_t75" alt="" style="width:446.95pt;height:167.55pt;mso-width-percent:0;mso-height-percent:0;mso-width-percent:0;mso-height-percent:0" o:ole="">
            <v:imagedata r:id="rId35" o:title=""/>
          </v:shape>
          <o:OLEObject Type="Embed" ProgID="Visio.Drawing.11" ShapeID="_x0000_i1027" DrawAspect="Content" ObjectID="_1673382532" r:id="rId36"/>
        </w:object>
      </w:r>
    </w:p>
    <w:p w14:paraId="0195C2D9" w14:textId="77777777" w:rsidR="00FF2D4D" w:rsidRDefault="00FF2D4D" w:rsidP="00FF2D4D">
      <w:pPr>
        <w:pStyle w:val="Caption"/>
        <w:jc w:val="center"/>
        <w:rPr>
          <w:lang w:eastAsia="zh-CN"/>
        </w:rPr>
      </w:pPr>
      <w:bookmarkStart w:id="15"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5"/>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674007" w:rsidP="00FF2D4D">
      <w:pPr>
        <w:keepNext/>
        <w:spacing w:beforeLines="50" w:before="120" w:after="120"/>
      </w:pPr>
      <w:r>
        <w:rPr>
          <w:noProof/>
        </w:rPr>
        <w:object w:dxaOrig="16377" w:dyaOrig="5937" w14:anchorId="09909E0E">
          <v:shape id="_x0000_i1028" type="#_x0000_t75" alt="" style="width:446.95pt;height:167.55pt;mso-width-percent:0;mso-height-percent:0;mso-width-percent:0;mso-height-percent:0" o:ole="">
            <v:imagedata r:id="rId37" o:title=""/>
          </v:shape>
          <o:OLEObject Type="Embed" ProgID="Visio.Drawing.11" ShapeID="_x0000_i1028" DrawAspect="Content" ObjectID="_1673382533" r:id="rId38"/>
        </w:object>
      </w:r>
    </w:p>
    <w:p w14:paraId="27595116" w14:textId="77777777" w:rsidR="00FF2D4D" w:rsidRDefault="00FF2D4D" w:rsidP="00FF2D4D">
      <w:pPr>
        <w:pStyle w:val="Caption"/>
        <w:jc w:val="center"/>
        <w:rPr>
          <w:lang w:eastAsia="zh-CN"/>
        </w:rPr>
      </w:pPr>
      <w:bookmarkStart w:id="16"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6"/>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7" w:name="_Ref21525502"/>
      <w:r w:rsidRPr="00061268">
        <w:t xml:space="preserve">Figure </w:t>
      </w:r>
      <w:bookmarkEnd w:id="17"/>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8" w:name="_Ref21525540"/>
      <w:r w:rsidRPr="00061268">
        <w:t xml:space="preserve">Figure </w:t>
      </w:r>
      <w:bookmarkEnd w:id="18"/>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9" w:name="_Ref20406320"/>
      <w:r w:rsidRPr="00061268">
        <w:t xml:space="preserve">Figure </w:t>
      </w:r>
      <w:bookmarkEnd w:id="19"/>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0" w:name="_Ref21525563"/>
      <w:r w:rsidRPr="00061268">
        <w:t xml:space="preserve">Figure </w:t>
      </w:r>
      <w:bookmarkEnd w:id="20"/>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1"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1"/>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674007" w:rsidP="00E729F2">
      <w:pPr>
        <w:jc w:val="center"/>
      </w:pPr>
      <w:r w:rsidRPr="00697A21">
        <w:rPr>
          <w:noProof/>
        </w:rPr>
        <w:object w:dxaOrig="4861" w:dyaOrig="3436" w14:anchorId="35EEC3D6">
          <v:shape id="_x0000_i1029" type="#_x0000_t75" alt="" style="width:169.35pt;height:119.1pt;mso-width-percent:0;mso-height-percent:0;mso-width-percent:0;mso-height-percent:0" o:ole="">
            <v:imagedata r:id="rId43" o:title=""/>
          </v:shape>
          <o:OLEObject Type="Embed" ProgID="Visio.Drawing.15" ShapeID="_x0000_i1029" DrawAspect="Content" ObjectID="_1673382534" r:id="rId4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5"/>
      <w:footerReference w:type="default" r:id="rId4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941D8" w14:textId="77777777" w:rsidR="00381F13" w:rsidRDefault="00381F13">
      <w:r>
        <w:separator/>
      </w:r>
    </w:p>
  </w:endnote>
  <w:endnote w:type="continuationSeparator" w:id="0">
    <w:p w14:paraId="4F650126" w14:textId="77777777" w:rsidR="00381F13" w:rsidRDefault="00381F13">
      <w:r>
        <w:continuationSeparator/>
      </w:r>
    </w:p>
  </w:endnote>
  <w:endnote w:type="continuationNotice" w:id="1">
    <w:p w14:paraId="5BE48D34" w14:textId="77777777" w:rsidR="00381F13" w:rsidRDefault="00381F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21B4A88" w:rsidR="004834E1" w:rsidRDefault="004834E1">
        <w:pPr>
          <w:pStyle w:val="Footer"/>
        </w:pPr>
        <w:r>
          <w:fldChar w:fldCharType="begin"/>
        </w:r>
        <w:r>
          <w:instrText>PAGE   \* MERGEFORMAT</w:instrText>
        </w:r>
        <w:r>
          <w:fldChar w:fldCharType="separate"/>
        </w:r>
        <w:r w:rsidR="006A6449" w:rsidRPr="006A6449">
          <w:rPr>
            <w:lang w:val="zh-CN" w:eastAsia="zh-CN"/>
          </w:rPr>
          <w:t>42</w:t>
        </w:r>
        <w:r>
          <w:fldChar w:fldCharType="end"/>
        </w:r>
      </w:p>
    </w:sdtContent>
  </w:sdt>
  <w:p w14:paraId="00A820FC" w14:textId="77777777" w:rsidR="004834E1" w:rsidRDefault="004834E1">
    <w:pPr>
      <w:pStyle w:val="Footer"/>
    </w:pPr>
  </w:p>
  <w:p w14:paraId="4A48D3F3" w14:textId="77777777" w:rsidR="004834E1" w:rsidRDefault="004834E1"/>
  <w:p w14:paraId="46E31D82" w14:textId="77777777" w:rsidR="004834E1" w:rsidRDefault="004834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EEA13" w14:textId="77777777" w:rsidR="00381F13" w:rsidRDefault="00381F13">
      <w:r>
        <w:separator/>
      </w:r>
    </w:p>
  </w:footnote>
  <w:footnote w:type="continuationSeparator" w:id="0">
    <w:p w14:paraId="424B75BC" w14:textId="77777777" w:rsidR="00381F13" w:rsidRDefault="00381F13">
      <w:r>
        <w:continuationSeparator/>
      </w:r>
    </w:p>
  </w:footnote>
  <w:footnote w:type="continuationNotice" w:id="1">
    <w:p w14:paraId="1EF5AA73" w14:textId="77777777" w:rsidR="00381F13" w:rsidRDefault="00381F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4834E1" w:rsidRDefault="004834E1">
    <w:pPr>
      <w:pStyle w:val="Header"/>
      <w:tabs>
        <w:tab w:val="right" w:pos="9639"/>
      </w:tabs>
    </w:pPr>
    <w:r>
      <w:tab/>
    </w:r>
  </w:p>
  <w:p w14:paraId="246D48EC" w14:textId="77777777" w:rsidR="004834E1" w:rsidRDefault="004834E1"/>
  <w:p w14:paraId="4F6F578E" w14:textId="77777777" w:rsidR="004834E1" w:rsidRDefault="004834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BA22988"/>
    <w:multiLevelType w:val="hybridMultilevel"/>
    <w:tmpl w:val="13749068"/>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3"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2"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4"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4"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3"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num>
  <w:num w:numId="4">
    <w:abstractNumId w:val="97"/>
  </w:num>
  <w:num w:numId="5">
    <w:abstractNumId w:val="83"/>
  </w:num>
  <w:num w:numId="6">
    <w:abstractNumId w:val="77"/>
  </w:num>
  <w:num w:numId="7">
    <w:abstractNumId w:val="66"/>
  </w:num>
  <w:num w:numId="8">
    <w:abstractNumId w:val="59"/>
  </w:num>
  <w:num w:numId="9">
    <w:abstractNumId w:val="9"/>
  </w:num>
  <w:num w:numId="10">
    <w:abstractNumId w:val="104"/>
  </w:num>
  <w:num w:numId="11">
    <w:abstractNumId w:val="28"/>
  </w:num>
  <w:num w:numId="12">
    <w:abstractNumId w:val="6"/>
  </w:num>
  <w:num w:numId="13">
    <w:abstractNumId w:val="68"/>
  </w:num>
  <w:num w:numId="14">
    <w:abstractNumId w:val="44"/>
  </w:num>
  <w:num w:numId="15">
    <w:abstractNumId w:val="98"/>
  </w:num>
  <w:num w:numId="16">
    <w:abstractNumId w:val="17"/>
  </w:num>
  <w:num w:numId="17">
    <w:abstractNumId w:val="78"/>
  </w:num>
  <w:num w:numId="18">
    <w:abstractNumId w:val="63"/>
  </w:num>
  <w:num w:numId="19">
    <w:abstractNumId w:val="50"/>
  </w:num>
  <w:num w:numId="20">
    <w:abstractNumId w:val="16"/>
  </w:num>
  <w:num w:numId="21">
    <w:abstractNumId w:val="61"/>
  </w:num>
  <w:num w:numId="22">
    <w:abstractNumId w:val="101"/>
  </w:num>
  <w:num w:numId="23">
    <w:abstractNumId w:val="62"/>
  </w:num>
  <w:num w:numId="24">
    <w:abstractNumId w:val="93"/>
  </w:num>
  <w:num w:numId="25">
    <w:abstractNumId w:val="10"/>
  </w:num>
  <w:num w:numId="26">
    <w:abstractNumId w:val="8"/>
  </w:num>
  <w:num w:numId="27">
    <w:abstractNumId w:val="94"/>
  </w:num>
  <w:num w:numId="28">
    <w:abstractNumId w:val="18"/>
  </w:num>
  <w:num w:numId="29">
    <w:abstractNumId w:val="92"/>
  </w:num>
  <w:num w:numId="30">
    <w:abstractNumId w:val="5"/>
  </w:num>
  <w:num w:numId="31">
    <w:abstractNumId w:val="4"/>
  </w:num>
  <w:num w:numId="32">
    <w:abstractNumId w:val="2"/>
  </w:num>
  <w:num w:numId="33">
    <w:abstractNumId w:val="39"/>
  </w:num>
  <w:num w:numId="34">
    <w:abstractNumId w:val="27"/>
  </w:num>
  <w:num w:numId="35">
    <w:abstractNumId w:val="27"/>
  </w:num>
  <w:num w:numId="36">
    <w:abstractNumId w:val="3"/>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num>
  <w:num w:numId="39">
    <w:abstractNumId w:val="52"/>
  </w:num>
  <w:num w:numId="40">
    <w:abstractNumId w:val="88"/>
  </w:num>
  <w:num w:numId="41">
    <w:abstractNumId w:val="36"/>
  </w:num>
  <w:num w:numId="42">
    <w:abstractNumId w:val="0"/>
  </w:num>
  <w:num w:numId="43">
    <w:abstractNumId w:val="111"/>
  </w:num>
  <w:num w:numId="44">
    <w:abstractNumId w:val="41"/>
  </w:num>
  <w:num w:numId="45">
    <w:abstractNumId w:val="80"/>
  </w:num>
  <w:num w:numId="46">
    <w:abstractNumId w:val="45"/>
  </w:num>
  <w:num w:numId="47">
    <w:abstractNumId w:val="112"/>
  </w:num>
  <w:num w:numId="48">
    <w:abstractNumId w:val="96"/>
  </w:num>
  <w:num w:numId="49">
    <w:abstractNumId w:val="11"/>
  </w:num>
  <w:num w:numId="50">
    <w:abstractNumId w:val="20"/>
  </w:num>
  <w:num w:numId="51">
    <w:abstractNumId w:val="85"/>
  </w:num>
  <w:num w:numId="52">
    <w:abstractNumId w:val="90"/>
  </w:num>
  <w:num w:numId="53">
    <w:abstractNumId w:val="71"/>
  </w:num>
  <w:num w:numId="54">
    <w:abstractNumId w:val="57"/>
  </w:num>
  <w:num w:numId="55">
    <w:abstractNumId w:val="91"/>
  </w:num>
  <w:num w:numId="56">
    <w:abstractNumId w:val="105"/>
  </w:num>
  <w:num w:numId="57">
    <w:abstractNumId w:val="29"/>
  </w:num>
  <w:num w:numId="58">
    <w:abstractNumId w:val="25"/>
  </w:num>
  <w:num w:numId="59">
    <w:abstractNumId w:val="87"/>
  </w:num>
  <w:num w:numId="60">
    <w:abstractNumId w:val="14"/>
  </w:num>
  <w:num w:numId="61">
    <w:abstractNumId w:val="69"/>
  </w:num>
  <w:num w:numId="62">
    <w:abstractNumId w:val="51"/>
  </w:num>
  <w:num w:numId="63">
    <w:abstractNumId w:val="82"/>
  </w:num>
  <w:num w:numId="64">
    <w:abstractNumId w:val="110"/>
  </w:num>
  <w:num w:numId="65">
    <w:abstractNumId w:val="19"/>
  </w:num>
  <w:num w:numId="66">
    <w:abstractNumId w:val="70"/>
  </w:num>
  <w:num w:numId="67">
    <w:abstractNumId w:val="15"/>
  </w:num>
  <w:num w:numId="68">
    <w:abstractNumId w:val="74"/>
  </w:num>
  <w:num w:numId="69">
    <w:abstractNumId w:val="38"/>
  </w:num>
  <w:num w:numId="70">
    <w:abstractNumId w:val="22"/>
  </w:num>
  <w:num w:numId="71">
    <w:abstractNumId w:val="21"/>
  </w:num>
  <w:num w:numId="72">
    <w:abstractNumId w:val="23"/>
  </w:num>
  <w:num w:numId="73">
    <w:abstractNumId w:val="106"/>
  </w:num>
  <w:num w:numId="74">
    <w:abstractNumId w:val="56"/>
  </w:num>
  <w:num w:numId="75">
    <w:abstractNumId w:val="49"/>
  </w:num>
  <w:num w:numId="76">
    <w:abstractNumId w:val="102"/>
  </w:num>
  <w:num w:numId="77">
    <w:abstractNumId w:val="67"/>
  </w:num>
  <w:num w:numId="78">
    <w:abstractNumId w:val="73"/>
  </w:num>
  <w:num w:numId="79">
    <w:abstractNumId w:val="84"/>
  </w:num>
  <w:num w:numId="80">
    <w:abstractNumId w:val="43"/>
  </w:num>
  <w:num w:numId="81">
    <w:abstractNumId w:val="65"/>
  </w:num>
  <w:num w:numId="82">
    <w:abstractNumId w:val="103"/>
  </w:num>
  <w:num w:numId="83">
    <w:abstractNumId w:val="24"/>
  </w:num>
  <w:num w:numId="84">
    <w:abstractNumId w:val="76"/>
  </w:num>
  <w:num w:numId="85">
    <w:abstractNumId w:val="40"/>
  </w:num>
  <w:num w:numId="86">
    <w:abstractNumId w:val="107"/>
  </w:num>
  <w:num w:numId="87">
    <w:abstractNumId w:val="30"/>
  </w:num>
  <w:num w:numId="88">
    <w:abstractNumId w:val="60"/>
  </w:num>
  <w:num w:numId="89">
    <w:abstractNumId w:val="31"/>
  </w:num>
  <w:num w:numId="90">
    <w:abstractNumId w:val="72"/>
  </w:num>
  <w:num w:numId="91">
    <w:abstractNumId w:val="108"/>
  </w:num>
  <w:num w:numId="92">
    <w:abstractNumId w:val="55"/>
  </w:num>
  <w:num w:numId="93">
    <w:abstractNumId w:val="42"/>
  </w:num>
  <w:num w:numId="94">
    <w:abstractNumId w:val="27"/>
  </w:num>
  <w:num w:numId="95">
    <w:abstractNumId w:val="1"/>
  </w:num>
  <w:num w:numId="96">
    <w:abstractNumId w:val="47"/>
  </w:num>
  <w:num w:numId="97">
    <w:abstractNumId w:val="37"/>
  </w:num>
  <w:num w:numId="98">
    <w:abstractNumId w:val="33"/>
  </w:num>
  <w:num w:numId="99">
    <w:abstractNumId w:val="13"/>
  </w:num>
  <w:num w:numId="100">
    <w:abstractNumId w:val="53"/>
  </w:num>
  <w:num w:numId="101">
    <w:abstractNumId w:val="99"/>
  </w:num>
  <w:num w:numId="102">
    <w:abstractNumId w:val="54"/>
  </w:num>
  <w:num w:numId="103">
    <w:abstractNumId w:val="64"/>
  </w:num>
  <w:num w:numId="104">
    <w:abstractNumId w:val="32"/>
  </w:num>
  <w:num w:numId="105">
    <w:abstractNumId w:val="81"/>
  </w:num>
  <w:num w:numId="106">
    <w:abstractNumId w:val="26"/>
  </w:num>
  <w:num w:numId="107">
    <w:abstractNumId w:val="7"/>
  </w:num>
  <w:num w:numId="108">
    <w:abstractNumId w:val="75"/>
  </w:num>
  <w:num w:numId="109">
    <w:abstractNumId w:val="95"/>
  </w:num>
  <w:num w:numId="110">
    <w:abstractNumId w:val="48"/>
  </w:num>
  <w:num w:numId="111">
    <w:abstractNumId w:val="58"/>
  </w:num>
  <w:num w:numId="112">
    <w:abstractNumId w:val="86"/>
  </w:num>
  <w:num w:numId="113">
    <w:abstractNumId w:val="53"/>
  </w:num>
  <w:num w:numId="114">
    <w:abstractNumId w:val="109"/>
  </w:num>
  <w:num w:numId="115">
    <w:abstractNumId w:val="34"/>
  </w:num>
  <w:num w:numId="116">
    <w:abstractNumId w:val="35"/>
  </w:num>
  <w:num w:numId="117">
    <w:abstractNumId w:val="12"/>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list.etsi.org/scripts/wa.exe?A2=ind1912B&amp;L=3GPP_TSG_RAN_DRAFTS&amp;O=D&amp;P=907858" TargetMode="External"/><Relationship Id="rId34" Type="http://schemas.openxmlformats.org/officeDocument/2006/relationships/package" Target="embeddings/Microsoft_Visio_Drawing1.vsdx"/><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vsdx"/><Relationship Id="rId33" Type="http://schemas.openxmlformats.org/officeDocument/2006/relationships/hyperlink" Target="http://www.3gpp.org/ftp/tsg_ran/TSG_RAN/TSGR_90e/Docs/RP-202872.zip" TargetMode="External"/><Relationship Id="rId38" Type="http://schemas.openxmlformats.org/officeDocument/2006/relationships/oleObject" Target="embeddings/Microsoft_Visio_2003-2010_Drawing1.vsd"/><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3.w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image" Target="media/image23.emf"/><Relationship Id="rId48" Type="http://schemas.microsoft.com/office/2011/relationships/people" Target="peop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0D22BC7-C18C-4AE6-9A8D-A14633AA575A}">
  <ds:schemaRefs>
    <ds:schemaRef ds:uri="http://schemas.openxmlformats.org/officeDocument/2006/bibliography"/>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112</Pages>
  <Words>44555</Words>
  <Characters>231873</Characters>
  <Application>Microsoft Office Word</Application>
  <DocSecurity>0</DocSecurity>
  <Lines>1932</Lines>
  <Paragraphs>551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275877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3</cp:revision>
  <cp:lastPrinted>1901-01-01T10:00:00Z</cp:lastPrinted>
  <dcterms:created xsi:type="dcterms:W3CDTF">2021-01-29T06:59:00Z</dcterms:created>
  <dcterms:modified xsi:type="dcterms:W3CDTF">2021-01-29T07:01:00Z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