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A049B" w14:textId="3BA22100"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proofErr w:type="gramStart"/>
      <w:r>
        <w:rPr>
          <w:rFonts w:eastAsia="Times New Roman"/>
          <w:b/>
          <w:bCs/>
          <w:sz w:val="24"/>
          <w:szCs w:val="24"/>
        </w:rPr>
        <w:t>210</w:t>
      </w:r>
      <w:r w:rsidR="00452F91">
        <w:rPr>
          <w:rFonts w:eastAsia="Times New Roman"/>
          <w:b/>
          <w:bCs/>
          <w:sz w:val="24"/>
          <w:szCs w:val="24"/>
        </w:rPr>
        <w:t>1942</w:t>
      </w:r>
      <w:proofErr w:type="gramEnd"/>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140D4705" w:rsidR="007E410B" w:rsidRDefault="00B617C9">
      <w:pPr>
        <w:rPr>
          <w:b/>
        </w:rPr>
      </w:pPr>
      <w:r>
        <w:rPr>
          <w:b/>
        </w:rPr>
        <w:t>Title:                  Email discussion summary for channel access mechanism for 52.6GHz-71GHz band, ver0</w:t>
      </w:r>
      <w:r w:rsidR="00452F91">
        <w:rPr>
          <w:b/>
        </w:rPr>
        <w:t>2</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Heading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Heading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48422DE" w:rsidR="007E410B" w:rsidRDefault="00B617C9" w:rsidP="007F1AD6">
      <w:pPr>
        <w:pStyle w:val="Heading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7F1AD6">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 xml:space="preserve">ZTE, </w:t>
            </w:r>
            <w:proofErr w:type="spellStart"/>
            <w:r>
              <w:t>Sanechips</w:t>
            </w:r>
            <w:proofErr w:type="spellEnd"/>
          </w:p>
        </w:tc>
        <w:tc>
          <w:tcPr>
            <w:tcW w:w="8287" w:type="dxa"/>
          </w:tcPr>
          <w:p w14:paraId="49F5197A" w14:textId="77777777" w:rsidR="007E410B" w:rsidRDefault="00B617C9">
            <w:pPr>
              <w:rPr>
                <w:snapToGrid/>
                <w:kern w:val="0"/>
                <w:szCs w:val="16"/>
                <w:lang w:val="en-US" w:eastAsia="zh-CN"/>
              </w:rPr>
            </w:pPr>
            <w:r>
              <w:t xml:space="preserve">Proposal 1: </w:t>
            </w:r>
            <w:proofErr w:type="gramStart"/>
            <w:r>
              <w:t>In order to</w:t>
            </w:r>
            <w:proofErr w:type="gramEnd"/>
            <w:r>
              <w:t xml:space="preserve">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w:t>
            </w:r>
            <w:proofErr w:type="gramStart"/>
            <w:r>
              <w:t>be considered to be</w:t>
            </w:r>
            <w:proofErr w:type="gramEnd"/>
            <w:r>
              <w:t xml:space="preserv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proofErr w:type="spellStart"/>
            <w:r>
              <w:lastRenderedPageBreak/>
              <w:t>HiSilicon</w:t>
            </w:r>
            <w:proofErr w:type="spellEnd"/>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r>
              <w:t>InterDigital</w:t>
            </w:r>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w:t>
            </w:r>
            <w:proofErr w:type="gramStart"/>
            <w:r>
              <w:t>down-selecting</w:t>
            </w:r>
            <w:proofErr w:type="gramEnd"/>
            <w:r>
              <w:t xml:space="preserve">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proofErr w:type="spellStart"/>
            <w:r>
              <w:t>Spreadtrum</w:t>
            </w:r>
            <w:proofErr w:type="spellEnd"/>
            <w:r>
              <w:t xml:space="preserve">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7F1AD6">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r>
              <w:t>Convida</w:t>
            </w:r>
          </w:p>
        </w:tc>
        <w:tc>
          <w:tcPr>
            <w:tcW w:w="8287" w:type="dxa"/>
          </w:tcPr>
          <w:p w14:paraId="31318729" w14:textId="77777777" w:rsidR="007E410B" w:rsidRDefault="00B617C9">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7F1AD6">
      <w:pPr>
        <w:pStyle w:val="Heading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 xml:space="preserve">Alt 5: LBT bandwidth equals with minimum supported channel bandwidth or multiples of the minimum supported channel </w:t>
      </w:r>
      <w:proofErr w:type="gramStart"/>
      <w:r>
        <w:rPr>
          <w:rFonts w:ascii="Arial" w:hAnsi="Arial" w:cs="Arial"/>
        </w:rPr>
        <w:t>bandwidth</w:t>
      </w:r>
      <w:proofErr w:type="gramEnd"/>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 xml:space="preserve">Please update your position in about above </w:t>
      </w:r>
      <w:proofErr w:type="gramStart"/>
      <w:r>
        <w:rPr>
          <w:lang w:eastAsia="en-US"/>
        </w:rPr>
        <w:t>list, in case</w:t>
      </w:r>
      <w:proofErr w:type="gramEnd"/>
      <w:r>
        <w:rPr>
          <w:lang w:eastAsia="en-US"/>
        </w:rPr>
        <w:t xml:space="preserve"> it is not correctly captured.</w:t>
      </w:r>
    </w:p>
    <w:p w14:paraId="49ABC807" w14:textId="77777777" w:rsidR="007E410B" w:rsidRDefault="00B617C9">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ListParagraph"/>
        <w:numPr>
          <w:ilvl w:val="0"/>
          <w:numId w:val="13"/>
        </w:numPr>
        <w:rPr>
          <w:lang w:eastAsia="en-US"/>
        </w:rPr>
      </w:pPr>
      <w:r>
        <w:rPr>
          <w:lang w:eastAsia="en-US"/>
        </w:rPr>
        <w:t xml:space="preserve">Alt SC.1. </w:t>
      </w:r>
      <w:proofErr w:type="spellStart"/>
      <w:r>
        <w:rPr>
          <w:lang w:eastAsia="en-US"/>
        </w:rPr>
        <w:t>gNB</w:t>
      </w:r>
      <w:proofErr w:type="spellEnd"/>
      <w:r>
        <w:rPr>
          <w:lang w:eastAsia="en-US"/>
        </w:rPr>
        <w:t>/UE performs LBT over the channel bandwidth (or BWP bandwidth)</w:t>
      </w:r>
    </w:p>
    <w:p w14:paraId="2C737EA2" w14:textId="0E36B681" w:rsidR="007E410B" w:rsidRDefault="00B617C9">
      <w:pPr>
        <w:pStyle w:val="ListParagraph"/>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Xiaomi, Lenovo, Nokia, Sony, HW (</w:t>
      </w:r>
      <w:ins w:id="6" w:author="Keyvan-Huawei" w:date="2021-02-01T21:44:00Z">
        <w:del w:id="7" w:author="Keyvan-Huawei" w:date="2021-02-01T14:34:00Z">
          <w:r w:rsidR="003960C6" w:rsidRPr="003960C6" w:rsidDel="0005663A">
            <w:rPr>
              <w:lang w:eastAsia="en-US"/>
            </w:rPr>
            <w:delText>also fine</w:delText>
          </w:r>
        </w:del>
        <w:r w:rsidR="003960C6" w:rsidRPr="003960C6">
          <w:rPr>
            <w:lang w:eastAsia="en-US"/>
          </w:rPr>
          <w:t xml:space="preserve"> only if Alt. CA.2 is supported as a default behaviour</w:t>
        </w:r>
      </w:ins>
      <w:del w:id="8" w:author="Keyvan-Huawei" w:date="2021-02-01T21:44:00Z">
        <w:r w:rsidRPr="003960C6" w:rsidDel="003960C6">
          <w:rPr>
            <w:lang w:eastAsia="en-US"/>
          </w:rPr>
          <w:delText>also fine</w:delText>
        </w:r>
      </w:del>
      <w:r>
        <w:rPr>
          <w:lang w:eastAsia="en-US"/>
        </w:rPr>
        <w:t xml:space="preserve">), </w:t>
      </w:r>
      <w:proofErr w:type="spellStart"/>
      <w:r>
        <w:rPr>
          <w:lang w:eastAsia="en-US"/>
        </w:rPr>
        <w:t>Spreadtrum</w:t>
      </w:r>
      <w:proofErr w:type="spellEnd"/>
      <w:r>
        <w:rPr>
          <w:lang w:eastAsia="en-US"/>
        </w:rPr>
        <w:t xml:space="preserve">, </w:t>
      </w:r>
      <w:proofErr w:type="gramStart"/>
      <w:r>
        <w:rPr>
          <w:lang w:eastAsia="en-US"/>
        </w:rPr>
        <w:t>Charter</w:t>
      </w:r>
      <w:proofErr w:type="gramEnd"/>
    </w:p>
    <w:p w14:paraId="65CDCA97" w14:textId="77777777" w:rsidR="007E410B" w:rsidRDefault="00B617C9">
      <w:pPr>
        <w:pStyle w:val="ListParagraph"/>
        <w:numPr>
          <w:ilvl w:val="0"/>
          <w:numId w:val="1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22E1F679" w14:textId="77777777" w:rsidR="007E410B" w:rsidRDefault="00B617C9">
      <w:pPr>
        <w:pStyle w:val="ListParagraph"/>
        <w:numPr>
          <w:ilvl w:val="1"/>
          <w:numId w:val="13"/>
        </w:numPr>
        <w:rPr>
          <w:lang w:eastAsia="en-US"/>
        </w:rPr>
      </w:pPr>
      <w:r>
        <w:rPr>
          <w:lang w:eastAsia="en-US"/>
        </w:rPr>
        <w:t>Ericsson, CATT, Lenovo, DCM, HW</w:t>
      </w:r>
    </w:p>
    <w:p w14:paraId="51B93DD9" w14:textId="77777777" w:rsidR="007E410B" w:rsidRDefault="00B617C9">
      <w:pPr>
        <w:pStyle w:val="ListParagraph"/>
        <w:numPr>
          <w:ilvl w:val="0"/>
          <w:numId w:val="1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w:t>
      </w:r>
      <w:r>
        <w:rPr>
          <w:color w:val="FF0000"/>
          <w:lang w:eastAsia="en-US"/>
        </w:rPr>
        <w:t>to be transmitted in</w:t>
      </w:r>
      <w:r>
        <w:rPr>
          <w:lang w:eastAsia="en-US"/>
        </w:rPr>
        <w:t xml:space="preserve">) in the channel </w:t>
      </w:r>
      <w:proofErr w:type="gramStart"/>
      <w:r>
        <w:rPr>
          <w:lang w:eastAsia="en-US"/>
        </w:rPr>
        <w:t>bandwidth</w:t>
      </w:r>
      <w:proofErr w:type="gramEnd"/>
    </w:p>
    <w:p w14:paraId="4A868905" w14:textId="77777777" w:rsidR="007E410B" w:rsidRDefault="00B617C9">
      <w:pPr>
        <w:pStyle w:val="ListParagraph"/>
        <w:numPr>
          <w:ilvl w:val="1"/>
          <w:numId w:val="13"/>
        </w:numPr>
        <w:rPr>
          <w:lang w:eastAsia="en-US"/>
        </w:rPr>
      </w:pPr>
      <w:r>
        <w:rPr>
          <w:lang w:eastAsia="en-US"/>
        </w:rPr>
        <w:t>Intel, Nokia (wideband carrier), ZTE, Oppo, IDC</w:t>
      </w:r>
      <w:ins w:id="9" w:author="Sechang" w:date="2021-02-01T19:03:00Z">
        <w:r>
          <w:rPr>
            <w:lang w:eastAsia="en-US"/>
          </w:rPr>
          <w:t>, LGE</w:t>
        </w:r>
      </w:ins>
    </w:p>
    <w:p w14:paraId="264360D5" w14:textId="77777777" w:rsidR="007E410B" w:rsidRDefault="00B617C9">
      <w:pPr>
        <w:pStyle w:val="ListParagraph"/>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ListParagraph"/>
        <w:numPr>
          <w:ilvl w:val="0"/>
          <w:numId w:val="14"/>
        </w:numPr>
        <w:rPr>
          <w:lang w:eastAsia="en-US"/>
        </w:rPr>
      </w:pPr>
      <w:r>
        <w:rPr>
          <w:lang w:eastAsia="en-US"/>
        </w:rPr>
        <w:t xml:space="preserve">Alt CA.1. </w:t>
      </w:r>
      <w:proofErr w:type="spellStart"/>
      <w:r>
        <w:rPr>
          <w:lang w:eastAsia="en-US"/>
        </w:rPr>
        <w:t>gNB</w:t>
      </w:r>
      <w:proofErr w:type="spellEnd"/>
      <w:r>
        <w:rPr>
          <w:lang w:eastAsia="en-US"/>
        </w:rPr>
        <w:t xml:space="preserve">/UE performs multiple LBT, one for each channel bandwidth </w:t>
      </w:r>
      <w:proofErr w:type="gramStart"/>
      <w:r>
        <w:rPr>
          <w:lang w:eastAsia="en-US"/>
        </w:rPr>
        <w:t>separately</w:t>
      </w:r>
      <w:proofErr w:type="gramEnd"/>
    </w:p>
    <w:p w14:paraId="7B8E6AC3" w14:textId="77777777" w:rsidR="007E410B" w:rsidRDefault="00B617C9">
      <w:pPr>
        <w:pStyle w:val="ListParagraph"/>
        <w:numPr>
          <w:ilvl w:val="1"/>
          <w:numId w:val="14"/>
        </w:numPr>
        <w:rPr>
          <w:lang w:eastAsia="en-US"/>
        </w:rPr>
      </w:pPr>
      <w:r>
        <w:rPr>
          <w:lang w:eastAsia="en-US"/>
        </w:rPr>
        <w:t>Apple, FW, QC, Ericsson (also fine)</w:t>
      </w:r>
      <w:del w:id="10" w:author="Sechang" w:date="2021-02-01T19:03:00Z">
        <w:r>
          <w:rPr>
            <w:lang w:eastAsia="en-US"/>
          </w:rPr>
          <w:delText>, LGE</w:delText>
        </w:r>
      </w:del>
      <w:r>
        <w:rPr>
          <w:lang w:eastAsia="en-US"/>
        </w:rPr>
        <w:t xml:space="preserve">, Xiaomi, Lenovo, Nokia, Sony, HW (also fine), </w:t>
      </w:r>
      <w:proofErr w:type="spellStart"/>
      <w:r>
        <w:rPr>
          <w:lang w:eastAsia="en-US"/>
        </w:rPr>
        <w:t>Spreadtrum</w:t>
      </w:r>
      <w:proofErr w:type="spellEnd"/>
      <w:r>
        <w:rPr>
          <w:lang w:eastAsia="en-US"/>
        </w:rPr>
        <w:t>, Charter</w:t>
      </w:r>
    </w:p>
    <w:p w14:paraId="21A2AA8E" w14:textId="77777777" w:rsidR="007E410B" w:rsidRDefault="00B617C9">
      <w:pPr>
        <w:pStyle w:val="ListParagraph"/>
        <w:numPr>
          <w:ilvl w:val="0"/>
          <w:numId w:val="14"/>
        </w:numPr>
        <w:rPr>
          <w:lang w:eastAsia="en-US"/>
        </w:rPr>
      </w:pPr>
      <w:r>
        <w:rPr>
          <w:lang w:eastAsia="en-US"/>
        </w:rPr>
        <w:t xml:space="preserve">Alt CA.2. </w:t>
      </w:r>
      <w:proofErr w:type="spellStart"/>
      <w:r>
        <w:rPr>
          <w:lang w:eastAsia="en-US"/>
        </w:rPr>
        <w:t>gNB</w:t>
      </w:r>
      <w:proofErr w:type="spellEnd"/>
      <w:r>
        <w:rPr>
          <w:lang w:eastAsia="en-US"/>
        </w:rPr>
        <w:t xml:space="preserve">/UE performs single LBT over all </w:t>
      </w:r>
      <w:proofErr w:type="gramStart"/>
      <w:r>
        <w:rPr>
          <w:lang w:eastAsia="en-US"/>
        </w:rPr>
        <w:t>CCs</w:t>
      </w:r>
      <w:proofErr w:type="gramEnd"/>
    </w:p>
    <w:p w14:paraId="7875D52F" w14:textId="77777777" w:rsidR="007E410B" w:rsidRDefault="00B617C9">
      <w:pPr>
        <w:pStyle w:val="ListParagraph"/>
        <w:numPr>
          <w:ilvl w:val="1"/>
          <w:numId w:val="14"/>
        </w:numPr>
        <w:rPr>
          <w:lang w:eastAsia="en-US"/>
        </w:rPr>
      </w:pPr>
      <w:r>
        <w:rPr>
          <w:lang w:eastAsia="en-US"/>
        </w:rPr>
        <w:t>QC (also fine), Lenovo, Sony, HW</w:t>
      </w:r>
    </w:p>
    <w:p w14:paraId="5B8076D7" w14:textId="77777777" w:rsidR="007E410B" w:rsidRDefault="00B617C9">
      <w:pPr>
        <w:pStyle w:val="ListParagraph"/>
        <w:numPr>
          <w:ilvl w:val="0"/>
          <w:numId w:val="14"/>
        </w:numPr>
        <w:rPr>
          <w:lang w:eastAsia="en-US"/>
        </w:rPr>
      </w:pPr>
      <w:r>
        <w:rPr>
          <w:lang w:eastAsia="en-US"/>
        </w:rPr>
        <w:t xml:space="preserve">Alt CA.3. </w:t>
      </w:r>
      <w:proofErr w:type="spellStart"/>
      <w:r>
        <w:rPr>
          <w:lang w:eastAsia="en-US"/>
        </w:rPr>
        <w:t>gNB</w:t>
      </w:r>
      <w:proofErr w:type="spellEnd"/>
      <w:r>
        <w:rPr>
          <w:lang w:eastAsia="en-US"/>
        </w:rPr>
        <w:t xml:space="preserve">/UE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6A5BFF3A" w14:textId="77777777" w:rsidR="007E410B" w:rsidRDefault="00B617C9">
      <w:pPr>
        <w:pStyle w:val="ListParagraph"/>
        <w:numPr>
          <w:ilvl w:val="1"/>
          <w:numId w:val="14"/>
        </w:numPr>
        <w:rPr>
          <w:lang w:eastAsia="en-US"/>
        </w:rPr>
      </w:pPr>
      <w:r>
        <w:rPr>
          <w:lang w:eastAsia="en-US"/>
        </w:rPr>
        <w:t>Ericsson, CATT, DCM</w:t>
      </w:r>
    </w:p>
    <w:p w14:paraId="665B4E34" w14:textId="77777777" w:rsidR="007E410B" w:rsidRDefault="00B617C9">
      <w:pPr>
        <w:pStyle w:val="ListParagraph"/>
        <w:numPr>
          <w:ilvl w:val="0"/>
          <w:numId w:val="1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57D3FD93" w14:textId="77777777" w:rsidR="007E410B" w:rsidRDefault="00B617C9">
      <w:pPr>
        <w:pStyle w:val="ListParagraph"/>
        <w:numPr>
          <w:ilvl w:val="0"/>
          <w:numId w:val="14"/>
        </w:numPr>
        <w:rPr>
          <w:lang w:eastAsia="en-US"/>
        </w:rPr>
      </w:pPr>
      <w:r>
        <w:rPr>
          <w:lang w:eastAsia="en-US"/>
        </w:rPr>
        <w:t xml:space="preserve">Alt CA.5. Define a unit of LBT bandwidth and </w:t>
      </w:r>
      <w:proofErr w:type="spellStart"/>
      <w:r>
        <w:rPr>
          <w:lang w:eastAsia="en-US"/>
        </w:rPr>
        <w:t>gNB</w:t>
      </w:r>
      <w:proofErr w:type="spellEnd"/>
      <w:r>
        <w:rPr>
          <w:lang w:eastAsia="en-US"/>
        </w:rPr>
        <w:t>/UE performs LBT in all the LBT units (</w:t>
      </w:r>
      <w:r>
        <w:rPr>
          <w:color w:val="FF0000"/>
          <w:lang w:eastAsia="en-US"/>
        </w:rPr>
        <w:t>to be transmitted in</w:t>
      </w:r>
      <w:r>
        <w:rPr>
          <w:lang w:eastAsia="en-US"/>
        </w:rPr>
        <w:t xml:space="preserve">) in the channel bandwidth in each </w:t>
      </w:r>
      <w:proofErr w:type="gramStart"/>
      <w:r>
        <w:rPr>
          <w:lang w:eastAsia="en-US"/>
        </w:rPr>
        <w:t>CC</w:t>
      </w:r>
      <w:proofErr w:type="gramEnd"/>
    </w:p>
    <w:p w14:paraId="7AB3E4B0" w14:textId="77777777" w:rsidR="007E410B" w:rsidRDefault="00B617C9">
      <w:pPr>
        <w:pStyle w:val="ListParagraph"/>
        <w:numPr>
          <w:ilvl w:val="1"/>
          <w:numId w:val="14"/>
        </w:numPr>
        <w:rPr>
          <w:lang w:eastAsia="en-US"/>
        </w:rPr>
      </w:pPr>
      <w:r>
        <w:rPr>
          <w:lang w:eastAsia="en-US"/>
        </w:rPr>
        <w:t>Intel, ZTE, IDC</w:t>
      </w:r>
      <w:ins w:id="11" w:author="Sechang" w:date="2021-02-01T19:03:00Z">
        <w:r>
          <w:rPr>
            <w:lang w:eastAsia="en-US"/>
          </w:rPr>
          <w:t>, LGE</w:t>
        </w:r>
      </w:ins>
    </w:p>
    <w:p w14:paraId="6259308B" w14:textId="77777777" w:rsidR="007E410B" w:rsidRDefault="00B617C9">
      <w:pPr>
        <w:pStyle w:val="ListParagraph"/>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 xml:space="preserve">Please show your support in the list above, or suggest other </w:t>
      </w:r>
      <w:proofErr w:type="gramStart"/>
      <w:r>
        <w:rPr>
          <w:lang w:eastAsia="en-US"/>
        </w:rPr>
        <w:t>alternatives</w:t>
      </w:r>
      <w:proofErr w:type="gramEnd"/>
    </w:p>
    <w:tbl>
      <w:tblPr>
        <w:tblStyle w:val="TableGrid"/>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12"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3" w:author="Kome Oteri" w:date="2021-01-26T04:33:00Z">
              <w:r>
                <w:rPr>
                  <w:szCs w:val="20"/>
                </w:rPr>
                <w:t>s</w:t>
              </w:r>
            </w:ins>
            <w:r>
              <w:rPr>
                <w:szCs w:val="20"/>
              </w:rPr>
              <w:t xml:space="preserve"> with other technolog</w:t>
            </w:r>
            <w:ins w:id="14"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proofErr w:type="spellStart"/>
            <w:r>
              <w:rPr>
                <w:lang w:eastAsia="en-US"/>
              </w:rPr>
              <w:lastRenderedPageBreak/>
              <w:t>Futurewei</w:t>
            </w:r>
            <w:proofErr w:type="spellEnd"/>
          </w:p>
        </w:tc>
        <w:tc>
          <w:tcPr>
            <w:tcW w:w="8107" w:type="dxa"/>
          </w:tcPr>
          <w:p w14:paraId="29E15E15" w14:textId="77777777" w:rsidR="007E410B" w:rsidRDefault="00B617C9">
            <w:pPr>
              <w:rPr>
                <w:rFonts w:eastAsiaTheme="minorEastAsia"/>
                <w:szCs w:val="20"/>
                <w:lang w:eastAsia="zh-CN"/>
              </w:rPr>
            </w:pPr>
            <w:r>
              <w:rPr>
                <w:szCs w:val="20"/>
              </w:rPr>
              <w:t>Prefer Alt SC1 (</w:t>
            </w:r>
            <w:proofErr w:type="spellStart"/>
            <w:r>
              <w:rPr>
                <w:lang w:eastAsia="en-US"/>
              </w:rPr>
              <w:t>gNB</w:t>
            </w:r>
            <w:proofErr w:type="spellEnd"/>
            <w:r>
              <w:rPr>
                <w:lang w:eastAsia="en-US"/>
              </w:rPr>
              <w:t xml:space="preserve">/UE performs LBT over the channel bandwidth) </w:t>
            </w:r>
            <w:r>
              <w:rPr>
                <w:szCs w:val="20"/>
              </w:rPr>
              <w:t xml:space="preserve">and respectively Alt CA </w:t>
            </w:r>
            <w:proofErr w:type="gramStart"/>
            <w:r>
              <w:rPr>
                <w:szCs w:val="20"/>
              </w:rPr>
              <w:t>1.(</w:t>
            </w:r>
            <w:proofErr w:type="gramEnd"/>
            <w:r>
              <w:rPr>
                <w:lang w:eastAsia="en-US"/>
              </w:rPr>
              <w:t xml:space="preserve"> </w:t>
            </w:r>
            <w:proofErr w:type="spellStart"/>
            <w:r>
              <w:rPr>
                <w:lang w:eastAsia="en-US"/>
              </w:rPr>
              <w:t>gNB</w:t>
            </w:r>
            <w:proofErr w:type="spellEnd"/>
            <w:r>
              <w:rPr>
                <w:lang w:eastAsia="en-US"/>
              </w:rPr>
              <w:t>/UE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w:t>
            </w:r>
            <w:proofErr w:type="gramStart"/>
            <w:r>
              <w:rPr>
                <w:lang w:val="en-US"/>
              </w:rPr>
              <w:t>i.e.</w:t>
            </w:r>
            <w:proofErr w:type="gramEnd"/>
            <w:r>
              <w:rPr>
                <w:lang w:val="en-US"/>
              </w:rPr>
              <w:t xml:space="preserv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w:t>
            </w:r>
            <w:proofErr w:type="gramStart"/>
            <w:r>
              <w:rPr>
                <w:szCs w:val="20"/>
              </w:rPr>
              <w:t>don’t</w:t>
            </w:r>
            <w:proofErr w:type="gramEnd"/>
            <w:r>
              <w:rPr>
                <w:szCs w:val="20"/>
              </w:rPr>
              <w:t xml:space="preserve">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 xml:space="preserve">In Rel-16 NR-U, both type A and Type B channel access procedures on multiple channels require performing LBT on each channel, which can be reused for LBT procedure for carrier aggregation case in 52.6-71GHz band. </w:t>
            </w:r>
            <w:proofErr w:type="gramStart"/>
            <w:r>
              <w:rPr>
                <w:rFonts w:eastAsiaTheme="minorEastAsia"/>
                <w:szCs w:val="20"/>
                <w:lang w:eastAsia="zh-CN"/>
              </w:rPr>
              <w:t>In order to</w:t>
            </w:r>
            <w:proofErr w:type="gramEnd"/>
            <w:r>
              <w:rPr>
                <w:rFonts w:eastAsiaTheme="minorEastAsia"/>
                <w:szCs w:val="20"/>
                <w:lang w:eastAsia="zh-CN"/>
              </w:rPr>
              <w:t xml:space="preserve">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w:t>
            </w:r>
            <w:proofErr w:type="gramStart"/>
            <w:r>
              <w:rPr>
                <w:rFonts w:eastAsia="SimSun" w:hint="eastAsia"/>
                <w:szCs w:val="20"/>
                <w:lang w:val="en-US" w:eastAsia="zh-CN"/>
              </w:rPr>
              <w:t>similar to</w:t>
            </w:r>
            <w:proofErr w:type="gramEnd"/>
            <w:r>
              <w:rPr>
                <w:rFonts w:eastAsia="SimSun" w:hint="eastAsia"/>
                <w:szCs w:val="20"/>
                <w:lang w:val="en-US" w:eastAsia="zh-CN"/>
              </w:rPr>
              <w:t xml:space="preserve">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ListParagraph"/>
              <w:numPr>
                <w:ilvl w:val="0"/>
                <w:numId w:val="15"/>
              </w:numPr>
              <w:rPr>
                <w:szCs w:val="20"/>
              </w:rPr>
            </w:pPr>
            <w:r>
              <w:rPr>
                <w:szCs w:val="20"/>
              </w:rPr>
              <w:t xml:space="preserve">Unlike what is mentioned in FL </w:t>
            </w:r>
            <w:proofErr w:type="gramStart"/>
            <w:r>
              <w:rPr>
                <w:szCs w:val="20"/>
              </w:rPr>
              <w:t>summary,  in</w:t>
            </w:r>
            <w:proofErr w:type="gramEnd"/>
            <w:r>
              <w:rPr>
                <w:szCs w:val="20"/>
              </w:rPr>
              <w:t xml:space="preserve"> our view “</w:t>
            </w:r>
            <w:r>
              <w:rPr>
                <w:rFonts w:ascii="Arial" w:hAnsi="Arial" w:cs="Arial"/>
              </w:rPr>
              <w:t>RAN4 defined channel bandwidth” is not equivalent to “RAN1 BWP bandwidth” in Alt 1.</w:t>
            </w:r>
          </w:p>
          <w:p w14:paraId="1BC613E3" w14:textId="77777777" w:rsidR="007E410B" w:rsidRDefault="00B617C9">
            <w:pPr>
              <w:pStyle w:val="ListParagraph"/>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 xml:space="preserve">We believe that it is necessary to distinguish LBT at the </w:t>
            </w:r>
            <w:proofErr w:type="spellStart"/>
            <w:r>
              <w:rPr>
                <w:szCs w:val="20"/>
              </w:rPr>
              <w:t>gNB</w:t>
            </w:r>
            <w:proofErr w:type="spellEnd"/>
            <w:r>
              <w:rPr>
                <w:szCs w:val="20"/>
              </w:rPr>
              <w:t xml:space="preserve"> and LBT at the UE: UE typically transmits to a single destination (serving </w:t>
            </w:r>
            <w:proofErr w:type="spellStart"/>
            <w:r>
              <w:rPr>
                <w:szCs w:val="20"/>
              </w:rPr>
              <w:t>gNB</w:t>
            </w:r>
            <w:proofErr w:type="spellEnd"/>
            <w:r>
              <w:rPr>
                <w:szCs w:val="20"/>
              </w:rPr>
              <w:t xml:space="preserve">) at any given time in both single carrier (SC) and cattier aggregation (CA) scenarios. However, a </w:t>
            </w:r>
            <w:proofErr w:type="spellStart"/>
            <w:r>
              <w:rPr>
                <w:szCs w:val="20"/>
              </w:rPr>
              <w:t>gNB</w:t>
            </w:r>
            <w:proofErr w:type="spellEnd"/>
            <w:r>
              <w:rPr>
                <w:szCs w:val="20"/>
              </w:rPr>
              <w:t xml:space="preserve"> may serve multiple UEs in a FDM manner. </w:t>
            </w:r>
            <w:proofErr w:type="spellStart"/>
            <w:r>
              <w:rPr>
                <w:szCs w:val="20"/>
              </w:rPr>
              <w:t>gNB</w:t>
            </w:r>
            <w:proofErr w:type="spellEnd"/>
            <w:r>
              <w:rPr>
                <w:szCs w:val="20"/>
              </w:rPr>
              <w:t xml:space="preserve"> may serve N </w:t>
            </w:r>
            <w:proofErr w:type="spellStart"/>
            <w:r>
              <w:rPr>
                <w:szCs w:val="20"/>
              </w:rPr>
              <w:t>FDMed</w:t>
            </w:r>
            <w:proofErr w:type="spellEnd"/>
            <w:r>
              <w:rPr>
                <w:szCs w:val="20"/>
              </w:rPr>
              <w:t xml:space="preserve"> UEs each on a single carrier or one UE on N carrier components or anything in between. So, discussing LBT BW at the </w:t>
            </w:r>
            <w:proofErr w:type="spellStart"/>
            <w:r>
              <w:rPr>
                <w:szCs w:val="20"/>
              </w:rPr>
              <w:t>gNB</w:t>
            </w:r>
            <w:proofErr w:type="spellEnd"/>
            <w:r>
              <w:rPr>
                <w:szCs w:val="20"/>
              </w:rPr>
              <w:t xml:space="preserve">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w:t>
            </w:r>
            <w:proofErr w:type="gramStart"/>
            <w:r>
              <w:rPr>
                <w:lang w:eastAsia="en-US"/>
              </w:rPr>
              <w:t>are</w:t>
            </w:r>
            <w:proofErr w:type="gramEnd"/>
            <w:r>
              <w:rPr>
                <w:lang w:eastAsia="en-US"/>
              </w:rPr>
              <w:t xml:space="preserv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w:t>
            </w:r>
          </w:p>
          <w:p w14:paraId="0FA6CEE9" w14:textId="77777777" w:rsidR="007E410B" w:rsidRDefault="007E410B">
            <w:pPr>
              <w:rPr>
                <w:ins w:id="15" w:author="Keyvan-Huawei" w:date="2021-01-26T15:55:00Z"/>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proofErr w:type="spellStart"/>
            <w:r>
              <w:rPr>
                <w:szCs w:val="20"/>
              </w:rPr>
              <w:t>Spreadtrum</w:t>
            </w:r>
            <w:proofErr w:type="spellEnd"/>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changes, the LBT bandwidth and LBT mechanism </w:t>
            </w:r>
            <w:proofErr w:type="gramStart"/>
            <w:r>
              <w:t>have to</w:t>
            </w:r>
            <w:proofErr w:type="gramEnd"/>
            <w:r>
              <w:t xml:space="preserve">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r>
              <w:rPr>
                <w:szCs w:val="20"/>
              </w:rPr>
              <w:lastRenderedPageBreak/>
              <w:t>InterDigital</w:t>
            </w:r>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 xml:space="preserve">We prefer a combination of Alt SC.2 and Alt SC.3: Alt SC.4 where we define one or more units of LBT BW and the LBT is performed over the transmission </w:t>
            </w:r>
            <w:proofErr w:type="gramStart"/>
            <w:r>
              <w:rPr>
                <w:szCs w:val="20"/>
              </w:rPr>
              <w:t>BW</w:t>
            </w:r>
            <w:proofErr w:type="gramEnd"/>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ListParagraph"/>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w:t>
            </w:r>
            <w:proofErr w:type="gramStart"/>
            <w:r>
              <w:rPr>
                <w:lang w:eastAsia="en-US"/>
              </w:rPr>
              <w:t>bandwidth</w:t>
            </w:r>
            <w:proofErr w:type="gramEnd"/>
          </w:p>
          <w:p w14:paraId="4D526EE4" w14:textId="77777777" w:rsidR="007E410B" w:rsidRDefault="00B617C9">
            <w:pPr>
              <w:pStyle w:val="ListParagraph"/>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w:t>
            </w:r>
            <w:proofErr w:type="gramStart"/>
            <w:r>
              <w:rPr>
                <w:lang w:eastAsia="en-US"/>
              </w:rPr>
              <w:t>CC</w:t>
            </w:r>
            <w:proofErr w:type="gramEnd"/>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ListParagraph"/>
        <w:numPr>
          <w:ilvl w:val="1"/>
          <w:numId w:val="16"/>
        </w:numPr>
        <w:rPr>
          <w:lang w:eastAsia="en-US"/>
        </w:rPr>
      </w:pPr>
      <w:r>
        <w:rPr>
          <w:lang w:eastAsia="en-US"/>
        </w:rPr>
        <w:t xml:space="preserve">Apple, QC, Ericsson, Samsung, Intel (2 or 2.16 for 960), Fujitsu, NEC, Xiaomi, Lenovo, ZTE (except 960KHz up to 1.6GHz), DCM, Sony, HW, </w:t>
      </w:r>
      <w:proofErr w:type="spellStart"/>
      <w:r>
        <w:rPr>
          <w:lang w:eastAsia="en-US"/>
        </w:rPr>
        <w:t>Spreadtrum</w:t>
      </w:r>
      <w:proofErr w:type="spellEnd"/>
      <w:r>
        <w:rPr>
          <w:lang w:eastAsia="en-US"/>
        </w:rPr>
        <w:t>, Charter, Oppo, FW (except 960 kHz up to 2000MHz)</w:t>
      </w:r>
    </w:p>
    <w:p w14:paraId="73380B65" w14:textId="77777777" w:rsidR="007E410B" w:rsidRDefault="00B617C9">
      <w:pPr>
        <w:pStyle w:val="ListParagraph"/>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 xml:space="preserve">while misaligned channelization not </w:t>
      </w:r>
      <w:proofErr w:type="gramStart"/>
      <w:r>
        <w:rPr>
          <w:color w:val="FF0000"/>
          <w:lang w:eastAsia="en-US"/>
        </w:rPr>
        <w:t>precluded</w:t>
      </w:r>
      <w:proofErr w:type="gramEnd"/>
    </w:p>
    <w:p w14:paraId="481A1142" w14:textId="77777777" w:rsidR="007E410B" w:rsidRDefault="00B617C9">
      <w:pPr>
        <w:pStyle w:val="ListParagraph"/>
        <w:numPr>
          <w:ilvl w:val="1"/>
          <w:numId w:val="16"/>
        </w:numPr>
        <w:rPr>
          <w:lang w:eastAsia="en-US"/>
        </w:rPr>
      </w:pPr>
      <w:r>
        <w:rPr>
          <w:lang w:eastAsia="en-US"/>
        </w:rPr>
        <w:t xml:space="preserve">Apple, QC, Ericsson (do not preclude alignment), Samsung, Fujitsu, NEC, Xiaomi, DCM, Sony, HW, </w:t>
      </w:r>
      <w:proofErr w:type="spellStart"/>
      <w:r>
        <w:rPr>
          <w:lang w:eastAsia="en-US"/>
        </w:rPr>
        <w:t>Spreadtrum</w:t>
      </w:r>
      <w:proofErr w:type="spellEnd"/>
      <w:r>
        <w:rPr>
          <w:lang w:eastAsia="en-US"/>
        </w:rPr>
        <w:t>, Charter, Oppo</w:t>
      </w:r>
    </w:p>
    <w:tbl>
      <w:tblPr>
        <w:tblStyle w:val="TableGrid"/>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w:t>
            </w:r>
            <w:proofErr w:type="gramStart"/>
            <w:r>
              <w:rPr>
                <w:szCs w:val="20"/>
              </w:rPr>
              <w:t>bullet</w:t>
            </w:r>
            <w:proofErr w:type="gramEnd"/>
            <w:r>
              <w:rPr>
                <w:szCs w:val="20"/>
              </w:rPr>
              <w:t xml:space="preserve"> point 1 above. For bullet point 2, we </w:t>
            </w:r>
            <w:proofErr w:type="gramStart"/>
            <w:r>
              <w:rPr>
                <w:szCs w:val="20"/>
              </w:rPr>
              <w:t>don’t</w:t>
            </w:r>
            <w:proofErr w:type="gramEnd"/>
            <w:r>
              <w:rPr>
                <w:szCs w:val="20"/>
              </w:rPr>
              <w:t xml:space="preserve">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 xml:space="preserve">For channelization, we can observe from our simulation result that aligned and misaligned channelization show similar performance in coexistence scenario.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w:t>
            </w:r>
            <w:proofErr w:type="gramStart"/>
            <w:r>
              <w:rPr>
                <w:rFonts w:eastAsia="MS Mincho"/>
                <w:szCs w:val="20"/>
                <w:lang w:eastAsia="ja-JP"/>
              </w:rPr>
              <w:t>the both</w:t>
            </w:r>
            <w:proofErr w:type="gramEnd"/>
            <w:r>
              <w:rPr>
                <w:rFonts w:eastAsia="MS Mincho"/>
                <w:szCs w:val="20"/>
                <w:lang w:eastAsia="ja-JP"/>
              </w:rPr>
              <w:t xml:space="preserve">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proofErr w:type="spellStart"/>
            <w:r>
              <w:rPr>
                <w:rFonts w:eastAsiaTheme="minorEastAsia" w:hint="eastAsia"/>
                <w:szCs w:val="20"/>
                <w:lang w:eastAsia="zh-CN"/>
              </w:rPr>
              <w:t>Spreadtrum</w:t>
            </w:r>
            <w:proofErr w:type="spellEnd"/>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7F1AD6">
      <w:pPr>
        <w:pStyle w:val="Heading3"/>
      </w:pPr>
      <w:r>
        <w:t>2</w:t>
      </w:r>
      <w:r>
        <w:rPr>
          <w:vertAlign w:val="superscript"/>
        </w:rPr>
        <w:t>nd</w:t>
      </w:r>
      <w:r>
        <w:t xml:space="preserve"> round discussion</w:t>
      </w:r>
    </w:p>
    <w:p w14:paraId="51AF294A" w14:textId="1BBA315B" w:rsidR="007E410B" w:rsidRDefault="00ED0DAC" w:rsidP="00ED0DAC">
      <w:pPr>
        <w:pStyle w:val="discussionpoint"/>
        <w:rPr>
          <w:highlight w:val="yellow"/>
        </w:rPr>
      </w:pPr>
      <w:r>
        <w:rPr>
          <w:highlight w:val="yellow"/>
        </w:rPr>
        <w:t>Proposal 2.1.4-1 (listing options)</w:t>
      </w:r>
    </w:p>
    <w:p w14:paraId="47CFD44C" w14:textId="77777777" w:rsidR="007E410B" w:rsidRDefault="00B617C9">
      <w:pPr>
        <w:rPr>
          <w:lang w:eastAsia="en-US"/>
        </w:rPr>
      </w:pPr>
      <w:r>
        <w:rPr>
          <w:lang w:eastAsia="en-US"/>
        </w:rPr>
        <w:t xml:space="preserve">For LBT for single carrier transmission, consider the following </w:t>
      </w:r>
      <w:proofErr w:type="gramStart"/>
      <w:r>
        <w:rPr>
          <w:lang w:eastAsia="en-US"/>
        </w:rPr>
        <w:t>alternatives</w:t>
      </w:r>
      <w:proofErr w:type="gramEnd"/>
    </w:p>
    <w:p w14:paraId="0B104E57" w14:textId="77777777" w:rsidR="007E410B" w:rsidRDefault="00B617C9">
      <w:pPr>
        <w:pStyle w:val="ListParagraph"/>
        <w:numPr>
          <w:ilvl w:val="0"/>
          <w:numId w:val="13"/>
        </w:numPr>
        <w:rPr>
          <w:lang w:eastAsia="en-US"/>
        </w:rPr>
      </w:pPr>
      <w:r>
        <w:rPr>
          <w:lang w:eastAsia="en-US"/>
        </w:rPr>
        <w:t xml:space="preserve">Alt SC.1. </w:t>
      </w:r>
      <w:proofErr w:type="spellStart"/>
      <w:r>
        <w:rPr>
          <w:lang w:eastAsia="en-US"/>
        </w:rPr>
        <w:t>gNB</w:t>
      </w:r>
      <w:proofErr w:type="spellEnd"/>
      <w:r>
        <w:rPr>
          <w:lang w:eastAsia="en-US"/>
        </w:rPr>
        <w:t>/UE performs LBT over the channel bandwidth (or BWP bandwidth)</w:t>
      </w:r>
    </w:p>
    <w:p w14:paraId="0B9A1435" w14:textId="77777777" w:rsidR="007E410B" w:rsidRDefault="00B617C9">
      <w:pPr>
        <w:pStyle w:val="ListParagraph"/>
        <w:numPr>
          <w:ilvl w:val="0"/>
          <w:numId w:val="1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3105FC5D" w14:textId="77777777" w:rsidR="007E410B" w:rsidRDefault="00B617C9">
      <w:pPr>
        <w:pStyle w:val="ListParagraph"/>
        <w:numPr>
          <w:ilvl w:val="0"/>
          <w:numId w:val="13"/>
        </w:numPr>
        <w:rPr>
          <w:lang w:eastAsia="en-US"/>
        </w:rPr>
      </w:pPr>
      <w:r>
        <w:rPr>
          <w:lang w:eastAsia="en-US"/>
        </w:rPr>
        <w:t xml:space="preserve">Alt SC.3. Define a unit of LBT bandwidth and </w:t>
      </w:r>
      <w:proofErr w:type="spellStart"/>
      <w:r>
        <w:rPr>
          <w:lang w:eastAsia="en-US"/>
        </w:rPr>
        <w:t>gNB</w:t>
      </w:r>
      <w:proofErr w:type="spellEnd"/>
      <w:r>
        <w:rPr>
          <w:lang w:eastAsia="en-US"/>
        </w:rPr>
        <w:t xml:space="preserve">/UE performs LBT in all the LBT units (to be transmitted in) in the channel </w:t>
      </w:r>
      <w:proofErr w:type="gramStart"/>
      <w:r>
        <w:rPr>
          <w:lang w:eastAsia="en-US"/>
        </w:rPr>
        <w:t>bandwidth</w:t>
      </w:r>
      <w:proofErr w:type="gramEnd"/>
    </w:p>
    <w:p w14:paraId="4DAF3DB9" w14:textId="77777777" w:rsidR="007E410B" w:rsidRDefault="00B617C9">
      <w:pPr>
        <w:rPr>
          <w:lang w:eastAsia="en-US"/>
        </w:rPr>
      </w:pPr>
      <w:r>
        <w:rPr>
          <w:lang w:eastAsia="en-US"/>
        </w:rPr>
        <w:t xml:space="preserve">For LBT for multi-carrier transmission in intra-band CA, consider the following </w:t>
      </w:r>
      <w:proofErr w:type="gramStart"/>
      <w:r>
        <w:rPr>
          <w:lang w:eastAsia="en-US"/>
        </w:rPr>
        <w:t>alternatives</w:t>
      </w:r>
      <w:proofErr w:type="gramEnd"/>
    </w:p>
    <w:p w14:paraId="56DFB60D" w14:textId="77777777" w:rsidR="007E410B" w:rsidRDefault="00B617C9">
      <w:pPr>
        <w:pStyle w:val="ListParagraph"/>
        <w:numPr>
          <w:ilvl w:val="0"/>
          <w:numId w:val="14"/>
        </w:numPr>
        <w:rPr>
          <w:lang w:eastAsia="en-US"/>
        </w:rPr>
      </w:pPr>
      <w:r>
        <w:rPr>
          <w:lang w:eastAsia="en-US"/>
        </w:rPr>
        <w:t xml:space="preserve">Alt CA.1. </w:t>
      </w:r>
      <w:proofErr w:type="spellStart"/>
      <w:r>
        <w:rPr>
          <w:lang w:eastAsia="en-US"/>
        </w:rPr>
        <w:t>gNB</w:t>
      </w:r>
      <w:proofErr w:type="spellEnd"/>
      <w:r>
        <w:rPr>
          <w:lang w:eastAsia="en-US"/>
        </w:rPr>
        <w:t xml:space="preserve">/UE performs multiple LBT, one for each channel bandwidth </w:t>
      </w:r>
      <w:proofErr w:type="gramStart"/>
      <w:r>
        <w:rPr>
          <w:lang w:eastAsia="en-US"/>
        </w:rPr>
        <w:t>separately</w:t>
      </w:r>
      <w:proofErr w:type="gramEnd"/>
    </w:p>
    <w:p w14:paraId="5F57F460" w14:textId="77777777" w:rsidR="007E410B" w:rsidRDefault="00B617C9">
      <w:pPr>
        <w:pStyle w:val="ListParagraph"/>
        <w:numPr>
          <w:ilvl w:val="0"/>
          <w:numId w:val="14"/>
        </w:numPr>
        <w:rPr>
          <w:lang w:eastAsia="en-US"/>
        </w:rPr>
      </w:pPr>
      <w:r>
        <w:rPr>
          <w:lang w:eastAsia="en-US"/>
        </w:rPr>
        <w:t xml:space="preserve">Alt CA.2. </w:t>
      </w:r>
      <w:proofErr w:type="spellStart"/>
      <w:r>
        <w:rPr>
          <w:lang w:eastAsia="en-US"/>
        </w:rPr>
        <w:t>gNB</w:t>
      </w:r>
      <w:proofErr w:type="spellEnd"/>
      <w:r>
        <w:rPr>
          <w:lang w:eastAsia="en-US"/>
        </w:rPr>
        <w:t xml:space="preserve">/UE performs single LBT over all </w:t>
      </w:r>
      <w:proofErr w:type="gramStart"/>
      <w:r>
        <w:rPr>
          <w:lang w:eastAsia="en-US"/>
        </w:rPr>
        <w:t>CCs</w:t>
      </w:r>
      <w:proofErr w:type="gramEnd"/>
    </w:p>
    <w:p w14:paraId="4C46F70B" w14:textId="77777777" w:rsidR="007E410B" w:rsidRDefault="00B617C9">
      <w:pPr>
        <w:pStyle w:val="ListParagraph"/>
        <w:numPr>
          <w:ilvl w:val="0"/>
          <w:numId w:val="14"/>
        </w:numPr>
        <w:rPr>
          <w:lang w:eastAsia="en-US"/>
        </w:rPr>
      </w:pPr>
      <w:r>
        <w:rPr>
          <w:lang w:eastAsia="en-US"/>
        </w:rPr>
        <w:t xml:space="preserve">Alt CA.3. </w:t>
      </w:r>
      <w:proofErr w:type="spellStart"/>
      <w:r>
        <w:rPr>
          <w:lang w:eastAsia="en-US"/>
        </w:rPr>
        <w:t>gNB</w:t>
      </w:r>
      <w:proofErr w:type="spellEnd"/>
      <w:r>
        <w:rPr>
          <w:lang w:eastAsia="en-US"/>
        </w:rPr>
        <w:t xml:space="preserve">/UE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5980379D" w14:textId="77777777" w:rsidR="007E410B" w:rsidRDefault="00B617C9">
      <w:pPr>
        <w:pStyle w:val="ListParagraph"/>
        <w:numPr>
          <w:ilvl w:val="0"/>
          <w:numId w:val="1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26E25AFA" w14:textId="77777777" w:rsidR="007E410B" w:rsidRDefault="00B617C9">
      <w:pPr>
        <w:pStyle w:val="ListParagraph"/>
        <w:numPr>
          <w:ilvl w:val="0"/>
          <w:numId w:val="14"/>
        </w:numPr>
        <w:rPr>
          <w:lang w:eastAsia="en-US"/>
        </w:rPr>
      </w:pPr>
      <w:r>
        <w:rPr>
          <w:lang w:eastAsia="en-US"/>
        </w:rPr>
        <w:lastRenderedPageBreak/>
        <w:t xml:space="preserve">Alt CA.5. Define a unit of LBT bandwidth and </w:t>
      </w:r>
      <w:proofErr w:type="spellStart"/>
      <w:r>
        <w:rPr>
          <w:lang w:eastAsia="en-US"/>
        </w:rPr>
        <w:t>gNB</w:t>
      </w:r>
      <w:proofErr w:type="spellEnd"/>
      <w:r>
        <w:rPr>
          <w:lang w:eastAsia="en-US"/>
        </w:rPr>
        <w:t xml:space="preserve">/UE performs LBT in all the LBT units (to be transmitted in) in the channel bandwidth in each </w:t>
      </w:r>
      <w:proofErr w:type="gramStart"/>
      <w:r>
        <w:rPr>
          <w:lang w:eastAsia="en-US"/>
        </w:rPr>
        <w:t>CC</w:t>
      </w:r>
      <w:proofErr w:type="gramEnd"/>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w:t>
            </w:r>
            <w:proofErr w:type="gramStart"/>
            <w:r>
              <w:rPr>
                <w:lang w:val="en-US"/>
              </w:rPr>
              <w:t>i.e.</w:t>
            </w:r>
            <w:proofErr w:type="gramEnd"/>
            <w:r>
              <w:rPr>
                <w:lang w:val="en-US"/>
              </w:rPr>
              <w:t xml:space="preserv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 xml:space="preserve">Alt SC.3 and Alt CA.5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 xml:space="preserve">Our view is basically the same as that of the </w:t>
            </w:r>
            <w:proofErr w:type="gramStart"/>
            <w:r>
              <w:rPr>
                <w:rFonts w:eastAsia="SimSun" w:hint="eastAsia"/>
                <w:szCs w:val="20"/>
                <w:lang w:val="en-US" w:eastAsia="zh-CN"/>
              </w:rPr>
              <w:t>first round</w:t>
            </w:r>
            <w:proofErr w:type="gramEnd"/>
            <w:r>
              <w:rPr>
                <w:rFonts w:eastAsia="SimSun" w:hint="eastAsia"/>
                <w:szCs w:val="20"/>
                <w:lang w:val="en-US" w:eastAsia="zh-CN"/>
              </w:rPr>
              <w:t xml:space="preserve">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w:t>
            </w:r>
            <w:proofErr w:type="gramStart"/>
            <w:r>
              <w:rPr>
                <w:rFonts w:eastAsia="SimSun" w:hint="eastAsia"/>
                <w:szCs w:val="20"/>
                <w:lang w:val="en-US" w:eastAsia="zh-CN"/>
              </w:rPr>
              <w:t>be seen as</w:t>
            </w:r>
            <w:proofErr w:type="gramEnd"/>
            <w:r>
              <w:rPr>
                <w:rFonts w:eastAsia="SimSun" w:hint="eastAsia"/>
                <w:szCs w:val="20"/>
                <w:lang w:val="en-US" w:eastAsia="zh-CN"/>
              </w:rPr>
              <w:t xml:space="preserve">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proofErr w:type="spellStart"/>
            <w:r>
              <w:rPr>
                <w:i/>
                <w:iCs/>
                <w:lang w:eastAsia="en-US"/>
              </w:rPr>
              <w:t>gNB</w:t>
            </w:r>
            <w:proofErr w:type="spellEnd"/>
            <w:r>
              <w:rPr>
                <w:i/>
                <w:iCs/>
                <w:lang w:eastAsia="en-US"/>
              </w:rPr>
              <w:t>/UE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proofErr w:type="spellStart"/>
            <w:r>
              <w:rPr>
                <w:i/>
                <w:iCs/>
                <w:lang w:eastAsia="en-US"/>
              </w:rPr>
              <w:t>gNB</w:t>
            </w:r>
            <w:proofErr w:type="spellEnd"/>
            <w:r>
              <w:rPr>
                <w:i/>
                <w:iCs/>
                <w:lang w:eastAsia="en-US"/>
              </w:rPr>
              <w:t>/UE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w:t>
            </w:r>
            <w:proofErr w:type="spellStart"/>
            <w:r>
              <w:rPr>
                <w:rFonts w:eastAsia="SimSun"/>
                <w:szCs w:val="20"/>
                <w:lang w:val="en-US" w:eastAsia="zh-CN"/>
              </w:rPr>
              <w:t>bseline</w:t>
            </w:r>
            <w:proofErr w:type="spellEnd"/>
            <w:r>
              <w:rPr>
                <w:rFonts w:eastAsia="SimSun"/>
                <w:szCs w:val="20"/>
                <w:lang w:val="en-US" w:eastAsia="zh-CN"/>
              </w:rPr>
              <w:t>,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SimSun"/>
                <w:lang w:eastAsia="zh-CN"/>
              </w:rPr>
            </w:pPr>
            <w:r>
              <w:rPr>
                <w:rFonts w:eastAsia="SimSun"/>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r w:rsidR="00E737D4" w14:paraId="1358ECA1" w14:textId="77777777" w:rsidTr="00B617C9">
        <w:tc>
          <w:tcPr>
            <w:tcW w:w="1435" w:type="dxa"/>
          </w:tcPr>
          <w:p w14:paraId="3AC2A888" w14:textId="746F2D4E" w:rsidR="00E737D4" w:rsidRDefault="00E737D4" w:rsidP="00CC4E0E">
            <w:pPr>
              <w:rPr>
                <w:rFonts w:eastAsia="SimSun"/>
                <w:lang w:val="en-US" w:eastAsia="zh-CN"/>
              </w:rPr>
            </w:pPr>
            <w:r>
              <w:rPr>
                <w:rFonts w:eastAsia="SimSun" w:hint="eastAsia"/>
                <w:lang w:val="en-US" w:eastAsia="zh-CN"/>
              </w:rPr>
              <w:t>CATT</w:t>
            </w:r>
          </w:p>
        </w:tc>
        <w:tc>
          <w:tcPr>
            <w:tcW w:w="7927" w:type="dxa"/>
          </w:tcPr>
          <w:p w14:paraId="58C832FD" w14:textId="5CB10E42" w:rsidR="00E737D4" w:rsidRP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3960C6" w14:paraId="0A260973" w14:textId="77777777" w:rsidTr="00B617C9">
        <w:tc>
          <w:tcPr>
            <w:tcW w:w="1435" w:type="dxa"/>
          </w:tcPr>
          <w:p w14:paraId="61118472" w14:textId="7A3D6D8E" w:rsidR="003960C6" w:rsidRPr="003960C6" w:rsidRDefault="003960C6" w:rsidP="003960C6">
            <w:pPr>
              <w:rPr>
                <w:rFonts w:eastAsia="SimSun"/>
                <w:lang w:val="en-US" w:eastAsia="zh-CN"/>
              </w:rPr>
            </w:pPr>
            <w:r w:rsidRPr="003960C6">
              <w:rPr>
                <w:szCs w:val="20"/>
              </w:rPr>
              <w:t xml:space="preserve">Huawei, </w:t>
            </w:r>
            <w:proofErr w:type="spellStart"/>
            <w:r w:rsidRPr="003960C6">
              <w:rPr>
                <w:szCs w:val="20"/>
              </w:rPr>
              <w:t>HiSilicon</w:t>
            </w:r>
            <w:proofErr w:type="spellEnd"/>
          </w:p>
        </w:tc>
        <w:tc>
          <w:tcPr>
            <w:tcW w:w="7927" w:type="dxa"/>
          </w:tcPr>
          <w:p w14:paraId="21A0E4C3" w14:textId="77777777" w:rsidR="003960C6" w:rsidRPr="003960C6" w:rsidRDefault="003960C6" w:rsidP="003960C6">
            <w:pPr>
              <w:rPr>
                <w:szCs w:val="20"/>
              </w:rPr>
            </w:pPr>
            <w:r w:rsidRPr="003960C6">
              <w:rPr>
                <w:szCs w:val="20"/>
              </w:rPr>
              <w:t xml:space="preserve">Our view is similar as the first round. </w:t>
            </w:r>
          </w:p>
          <w:p w14:paraId="3474D034" w14:textId="77777777" w:rsidR="003960C6" w:rsidRPr="003960C6" w:rsidRDefault="003960C6" w:rsidP="003960C6">
            <w:pPr>
              <w:rPr>
                <w:szCs w:val="20"/>
              </w:rPr>
            </w:pPr>
          </w:p>
          <w:p w14:paraId="006419AF" w14:textId="77777777" w:rsidR="003960C6" w:rsidRPr="003960C6" w:rsidRDefault="003960C6" w:rsidP="003960C6">
            <w:pPr>
              <w:rPr>
                <w:lang w:eastAsia="en-US"/>
              </w:rPr>
            </w:pPr>
            <w:r w:rsidRPr="003960C6">
              <w:rPr>
                <w:szCs w:val="20"/>
              </w:rPr>
              <w:t xml:space="preserve">For single carrier case: </w:t>
            </w:r>
            <w:r w:rsidRPr="003960C6">
              <w:rPr>
                <w:lang w:eastAsia="en-US"/>
              </w:rPr>
              <w:t>Alt SC.2. is a reasonable choice. Alt SC.1. is also a valid choice.</w:t>
            </w:r>
          </w:p>
          <w:p w14:paraId="1B3A0A4B" w14:textId="77777777" w:rsidR="003960C6" w:rsidRPr="003960C6" w:rsidRDefault="003960C6" w:rsidP="003960C6">
            <w:pPr>
              <w:rPr>
                <w:lang w:eastAsia="en-US"/>
              </w:rPr>
            </w:pPr>
            <w:r w:rsidRPr="003960C6">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w:t>
            </w:r>
            <w:proofErr w:type="gramStart"/>
            <w:r w:rsidRPr="003960C6">
              <w:rPr>
                <w:lang w:eastAsia="en-US"/>
              </w:rPr>
              <w:t>are</w:t>
            </w:r>
            <w:proofErr w:type="gramEnd"/>
            <w:r w:rsidRPr="003960C6">
              <w:rPr>
                <w:lang w:eastAsia="en-US"/>
              </w:rPr>
              <w:t xml:space="preserve"> allowed. However, if the chance of LBT failure is higher or a single LBT over all CCs has already failed, then LBT should be done on each CC (Alt. CA1) so the node gets the clearance to transmit at least on the CCs with the successful LBT.  </w:t>
            </w:r>
          </w:p>
          <w:p w14:paraId="1CA9B02C" w14:textId="77777777" w:rsidR="003960C6" w:rsidRPr="003960C6" w:rsidRDefault="003960C6" w:rsidP="003960C6">
            <w:pPr>
              <w:rPr>
                <w:lang w:eastAsia="en-US"/>
              </w:rPr>
            </w:pPr>
          </w:p>
          <w:p w14:paraId="34D85071" w14:textId="77777777" w:rsidR="003960C6" w:rsidRPr="003960C6" w:rsidRDefault="003960C6" w:rsidP="003960C6">
            <w:pPr>
              <w:rPr>
                <w:b/>
                <w:lang w:eastAsia="en-US"/>
              </w:rPr>
            </w:pPr>
            <w:r w:rsidRPr="003960C6">
              <w:rPr>
                <w:b/>
                <w:lang w:eastAsia="en-US"/>
              </w:rPr>
              <w:t>To summarize, we propose:</w:t>
            </w:r>
          </w:p>
          <w:p w14:paraId="6992CB53" w14:textId="77777777" w:rsidR="003960C6" w:rsidRPr="003960C6" w:rsidRDefault="003960C6" w:rsidP="003960C6">
            <w:pPr>
              <w:rPr>
                <w:lang w:eastAsia="en-US"/>
              </w:rPr>
            </w:pPr>
            <w:r w:rsidRPr="003960C6">
              <w:rPr>
                <w:szCs w:val="20"/>
                <w:u w:val="single"/>
              </w:rPr>
              <w:t xml:space="preserve">For single carrier case: </w:t>
            </w:r>
            <w:r w:rsidRPr="003960C6">
              <w:rPr>
                <w:lang w:eastAsia="en-US"/>
              </w:rPr>
              <w:t>Support Alt SC.2. (Alt SC.1. as a second choice)</w:t>
            </w:r>
          </w:p>
          <w:p w14:paraId="3F8F2BE9" w14:textId="77777777" w:rsidR="003960C6" w:rsidRPr="003960C6" w:rsidRDefault="003960C6" w:rsidP="003960C6">
            <w:pPr>
              <w:rPr>
                <w:lang w:eastAsia="en-US"/>
              </w:rPr>
            </w:pPr>
          </w:p>
          <w:p w14:paraId="72944DAD" w14:textId="77777777" w:rsidR="003960C6" w:rsidRPr="003960C6" w:rsidRDefault="003960C6" w:rsidP="003960C6">
            <w:pPr>
              <w:rPr>
                <w:lang w:eastAsia="en-US"/>
              </w:rPr>
            </w:pPr>
            <w:r w:rsidRPr="003960C6">
              <w:rPr>
                <w:u w:val="single"/>
                <w:lang w:eastAsia="en-US"/>
              </w:rPr>
              <w:t>For carrier aggregation (intra-band CA) case</w:t>
            </w:r>
            <w:r w:rsidRPr="003960C6">
              <w:rPr>
                <w:lang w:eastAsia="en-US"/>
              </w:rPr>
              <w:t>: Support both Alt CA.2 and Alt CA.1 where Alt CA.2 is a default behaviour and Alt CA.1 is used if configured or Alt CA.2 is failed.</w:t>
            </w:r>
          </w:p>
          <w:p w14:paraId="3E74E35A" w14:textId="77777777" w:rsidR="003960C6" w:rsidRPr="003960C6" w:rsidRDefault="003960C6" w:rsidP="003960C6">
            <w:pPr>
              <w:rPr>
                <w:lang w:eastAsia="en-US"/>
              </w:rPr>
            </w:pPr>
            <w:r w:rsidRPr="003960C6">
              <w:rPr>
                <w:lang w:eastAsia="en-US"/>
              </w:rPr>
              <w:t xml:space="preserve">Note: Discuss the </w:t>
            </w:r>
            <w:proofErr w:type="spellStart"/>
            <w:r w:rsidRPr="003960C6">
              <w:rPr>
                <w:lang w:eastAsia="en-US"/>
              </w:rPr>
              <w:t>gNB</w:t>
            </w:r>
            <w:proofErr w:type="spellEnd"/>
            <w:r w:rsidRPr="003960C6">
              <w:rPr>
                <w:lang w:eastAsia="en-US"/>
              </w:rPr>
              <w:t xml:space="preserve"> LBT BW when multiple UEs are </w:t>
            </w:r>
            <w:proofErr w:type="spellStart"/>
            <w:r w:rsidRPr="003960C6">
              <w:rPr>
                <w:lang w:eastAsia="en-US"/>
              </w:rPr>
              <w:t>FDMed</w:t>
            </w:r>
            <w:proofErr w:type="spellEnd"/>
            <w:r w:rsidRPr="003960C6">
              <w:rPr>
                <w:lang w:eastAsia="en-US"/>
              </w:rPr>
              <w:t xml:space="preserve"> (multi-channel case). </w:t>
            </w:r>
          </w:p>
          <w:p w14:paraId="7812F3F6" w14:textId="77777777" w:rsidR="003960C6" w:rsidRPr="003960C6" w:rsidRDefault="003960C6" w:rsidP="003960C6">
            <w:pPr>
              <w:rPr>
                <w:rFonts w:eastAsiaTheme="minorEastAsia"/>
                <w:szCs w:val="20"/>
                <w:lang w:eastAsia="zh-CN"/>
              </w:rPr>
            </w:pPr>
          </w:p>
        </w:tc>
      </w:tr>
      <w:tr w:rsidR="00A35E36" w14:paraId="27250594" w14:textId="77777777" w:rsidTr="00B617C9">
        <w:tc>
          <w:tcPr>
            <w:tcW w:w="1435" w:type="dxa"/>
          </w:tcPr>
          <w:p w14:paraId="4C172CFB" w14:textId="5667E027" w:rsidR="00A35E36" w:rsidRPr="003960C6" w:rsidRDefault="00A35E36" w:rsidP="00A35E36">
            <w:pPr>
              <w:rPr>
                <w:szCs w:val="20"/>
              </w:rPr>
            </w:pPr>
            <w:r>
              <w:rPr>
                <w:rFonts w:eastAsia="SimSun"/>
                <w:lang w:val="en-US" w:eastAsia="zh-CN"/>
              </w:rPr>
              <w:t>Samsung</w:t>
            </w:r>
          </w:p>
        </w:tc>
        <w:tc>
          <w:tcPr>
            <w:tcW w:w="7927" w:type="dxa"/>
          </w:tcPr>
          <w:p w14:paraId="6A0F2C61" w14:textId="77777777" w:rsidR="00A35E36" w:rsidRDefault="00A35E36" w:rsidP="00A35E36">
            <w:pPr>
              <w:ind w:left="400" w:hanging="400"/>
              <w:rPr>
                <w:szCs w:val="20"/>
              </w:rPr>
            </w:pPr>
            <w:r>
              <w:rPr>
                <w:szCs w:val="20"/>
              </w:rPr>
              <w:t>For SC, we support SC1 (first choice), and SC3 (also fine)</w:t>
            </w:r>
          </w:p>
          <w:p w14:paraId="63267AE0"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 xml:space="preserve">SC1 should be supported as baseline, and we support the LBT over the channel bandwidth as the baseline (FFS over BWP bandwidth) to make the LBT bandwidth easier for </w:t>
            </w:r>
            <w:proofErr w:type="gramStart"/>
            <w:r>
              <w:rPr>
                <w:szCs w:val="20"/>
              </w:rPr>
              <w:t>implementation</w:t>
            </w:r>
            <w:proofErr w:type="gramEnd"/>
          </w:p>
          <w:p w14:paraId="5644C3F5"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 xml:space="preserve">SC2 is not preferred from our side due to a variable sensing </w:t>
            </w:r>
            <w:proofErr w:type="gramStart"/>
            <w:r>
              <w:rPr>
                <w:szCs w:val="20"/>
              </w:rPr>
              <w:t>bandwidth</w:t>
            </w:r>
            <w:proofErr w:type="gramEnd"/>
          </w:p>
          <w:p w14:paraId="271E6D04"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 xml:space="preserve">SC3 can also be acceptable as a second choice, but need to clarify the transmission behaviour after the result of sensing in </w:t>
            </w:r>
            <w:proofErr w:type="gramStart"/>
            <w:r>
              <w:rPr>
                <w:szCs w:val="20"/>
              </w:rPr>
              <w:t>SC3</w:t>
            </w:r>
            <w:proofErr w:type="gramEnd"/>
          </w:p>
          <w:p w14:paraId="5548F237" w14:textId="77777777" w:rsidR="00A35E36" w:rsidRDefault="00A35E36" w:rsidP="00A35E36">
            <w:pPr>
              <w:ind w:left="400" w:hanging="400"/>
              <w:rPr>
                <w:szCs w:val="20"/>
              </w:rPr>
            </w:pPr>
          </w:p>
          <w:p w14:paraId="6A8117EC" w14:textId="77777777" w:rsidR="00A35E36" w:rsidRDefault="00A35E36" w:rsidP="00A35E36">
            <w:pPr>
              <w:ind w:left="400" w:hanging="400"/>
              <w:rPr>
                <w:szCs w:val="20"/>
              </w:rPr>
            </w:pPr>
            <w:r>
              <w:rPr>
                <w:szCs w:val="20"/>
              </w:rPr>
              <w:t>For CA, we support CA1 and CA2 (first choice), and CA5 (also fine)</w:t>
            </w:r>
          </w:p>
          <w:p w14:paraId="757FA0CF"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3C490A81"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 xml:space="preserve">CA2 should also be supported for the </w:t>
            </w:r>
            <w:proofErr w:type="spellStart"/>
            <w:r>
              <w:rPr>
                <w:szCs w:val="20"/>
              </w:rPr>
              <w:t>gNB</w:t>
            </w:r>
            <w:proofErr w:type="spellEnd"/>
            <w:r>
              <w:rPr>
                <w:szCs w:val="20"/>
              </w:rPr>
              <w:t>/</w:t>
            </w:r>
            <w:proofErr w:type="spellStart"/>
            <w:r>
              <w:rPr>
                <w:szCs w:val="20"/>
              </w:rPr>
              <w:t>eNB</w:t>
            </w:r>
            <w:proofErr w:type="spellEnd"/>
            <w:r>
              <w:rPr>
                <w:szCs w:val="20"/>
              </w:rPr>
              <w:t xml:space="preserve"> with high capability, and up to implementation to choose between CA1 and </w:t>
            </w:r>
            <w:proofErr w:type="gramStart"/>
            <w:r>
              <w:rPr>
                <w:szCs w:val="20"/>
              </w:rPr>
              <w:t>CA2</w:t>
            </w:r>
            <w:proofErr w:type="gramEnd"/>
          </w:p>
          <w:p w14:paraId="5924C084"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 xml:space="preserve">CA3 is not preferred from our side due to a variable sensing </w:t>
            </w:r>
            <w:proofErr w:type="gramStart"/>
            <w:r>
              <w:rPr>
                <w:szCs w:val="20"/>
              </w:rPr>
              <w:t>bandwidth</w:t>
            </w:r>
            <w:proofErr w:type="gramEnd"/>
          </w:p>
          <w:p w14:paraId="71FA76FE"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 xml:space="preserve">CA4 is also not preferred from our side due to a variable sensing bandwidth, and we would like to clarify CA4 should not be used for inter-band CA </w:t>
            </w:r>
            <w:proofErr w:type="gramStart"/>
            <w:r>
              <w:rPr>
                <w:szCs w:val="20"/>
              </w:rPr>
              <w:t>case</w:t>
            </w:r>
            <w:proofErr w:type="gramEnd"/>
          </w:p>
          <w:p w14:paraId="30B3F5D2"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0256F21" w14:textId="77777777" w:rsidR="00A35E36" w:rsidRPr="003960C6" w:rsidRDefault="00A35E36" w:rsidP="00A35E36">
            <w:pPr>
              <w:rPr>
                <w:szCs w:val="20"/>
              </w:rPr>
            </w:pPr>
          </w:p>
        </w:tc>
      </w:tr>
      <w:tr w:rsidR="009D3EA7" w14:paraId="5FAA7E2B" w14:textId="77777777" w:rsidTr="00B617C9">
        <w:tc>
          <w:tcPr>
            <w:tcW w:w="1435" w:type="dxa"/>
          </w:tcPr>
          <w:p w14:paraId="0F2C7A7C" w14:textId="495485E7" w:rsidR="009D3EA7" w:rsidRDefault="009D3EA7" w:rsidP="009D3EA7">
            <w:pPr>
              <w:rPr>
                <w:rFonts w:eastAsia="SimSun"/>
                <w:lang w:val="en-US" w:eastAsia="zh-CN"/>
              </w:rPr>
            </w:pPr>
            <w:r>
              <w:rPr>
                <w:rFonts w:eastAsia="MS Mincho" w:hint="eastAsia"/>
                <w:lang w:val="en-US" w:eastAsia="ja-JP"/>
              </w:rPr>
              <w:t>DOCOMO</w:t>
            </w:r>
          </w:p>
        </w:tc>
        <w:tc>
          <w:tcPr>
            <w:tcW w:w="7927" w:type="dxa"/>
          </w:tcPr>
          <w:p w14:paraId="4AA1C370" w14:textId="77777777" w:rsidR="009D3EA7" w:rsidRDefault="009D3EA7" w:rsidP="009D3EA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38639727" w14:textId="3AD37555" w:rsidR="009D3EA7" w:rsidRDefault="009D3EA7" w:rsidP="009D3EA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9C78A5" w14:paraId="13588C5D" w14:textId="77777777" w:rsidTr="00B617C9">
        <w:tc>
          <w:tcPr>
            <w:tcW w:w="1435" w:type="dxa"/>
          </w:tcPr>
          <w:p w14:paraId="5FF29349" w14:textId="54C3E78A" w:rsidR="009C78A5" w:rsidRDefault="009C78A5" w:rsidP="009D3EA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8092EE2" w14:textId="5349EA0F" w:rsidR="009C78A5" w:rsidRDefault="009C78A5" w:rsidP="009C78A5">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B602BA" w14:paraId="4895809A" w14:textId="77777777" w:rsidTr="00B617C9">
        <w:tc>
          <w:tcPr>
            <w:tcW w:w="1435" w:type="dxa"/>
          </w:tcPr>
          <w:p w14:paraId="4B0D6CE0" w14:textId="1A15171E" w:rsidR="00B602BA" w:rsidRDefault="00B602BA" w:rsidP="009D3EA7">
            <w:pPr>
              <w:rPr>
                <w:rFonts w:eastAsia="MS Mincho"/>
                <w:lang w:val="en-US" w:eastAsia="ja-JP"/>
              </w:rPr>
            </w:pPr>
            <w:proofErr w:type="spellStart"/>
            <w:r>
              <w:rPr>
                <w:rFonts w:eastAsia="MS Mincho"/>
                <w:lang w:val="en-US" w:eastAsia="ja-JP"/>
              </w:rPr>
              <w:lastRenderedPageBreak/>
              <w:t>Futurewei</w:t>
            </w:r>
            <w:proofErr w:type="spellEnd"/>
          </w:p>
        </w:tc>
        <w:tc>
          <w:tcPr>
            <w:tcW w:w="7927" w:type="dxa"/>
          </w:tcPr>
          <w:p w14:paraId="5D16A3C4" w14:textId="30268E1A" w:rsidR="00B602BA" w:rsidRDefault="00B602BA" w:rsidP="009C78A5">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105DF8" w14:paraId="5A7BFE2B" w14:textId="77777777" w:rsidTr="00B617C9">
        <w:tc>
          <w:tcPr>
            <w:tcW w:w="1435" w:type="dxa"/>
          </w:tcPr>
          <w:p w14:paraId="76340D9F" w14:textId="47751325" w:rsidR="00105DF8" w:rsidRDefault="00105DF8" w:rsidP="009D3EA7">
            <w:pPr>
              <w:rPr>
                <w:rFonts w:eastAsia="MS Mincho"/>
                <w:lang w:val="en-US" w:eastAsia="ja-JP"/>
              </w:rPr>
            </w:pPr>
            <w:r>
              <w:rPr>
                <w:rFonts w:eastAsia="MS Mincho"/>
                <w:lang w:val="en-US" w:eastAsia="ja-JP"/>
              </w:rPr>
              <w:t>Convida Wireless</w:t>
            </w:r>
          </w:p>
        </w:tc>
        <w:tc>
          <w:tcPr>
            <w:tcW w:w="7927" w:type="dxa"/>
          </w:tcPr>
          <w:p w14:paraId="45FB731D" w14:textId="61D2A145" w:rsidR="00105DF8" w:rsidRDefault="00105DF8" w:rsidP="009C78A5">
            <w:pPr>
              <w:jc w:val="left"/>
              <w:rPr>
                <w:rFonts w:eastAsia="MS Mincho"/>
                <w:szCs w:val="20"/>
                <w:lang w:eastAsia="ja-JP"/>
              </w:rPr>
            </w:pPr>
            <w:r w:rsidRPr="00105DF8">
              <w:rPr>
                <w:rFonts w:eastAsia="MS Mincho"/>
                <w:szCs w:val="20"/>
                <w:lang w:eastAsia="ja-JP"/>
              </w:rPr>
              <w:t>We are fine with the updated proposals for SC and CA cases</w:t>
            </w:r>
            <w:r>
              <w:rPr>
                <w:rFonts w:eastAsia="MS Mincho"/>
                <w:szCs w:val="20"/>
                <w:lang w:eastAsia="ja-JP"/>
              </w:rPr>
              <w:t xml:space="preserve">. </w:t>
            </w:r>
            <w:r w:rsidRPr="00105DF8">
              <w:rPr>
                <w:rFonts w:eastAsia="MS Mincho"/>
                <w:szCs w:val="20"/>
                <w:lang w:eastAsia="ja-JP"/>
              </w:rPr>
              <w:t>If Alt CS 3 and Alt CA 5 are supported, then LBT unit should be studied</w:t>
            </w:r>
            <w:r>
              <w:rPr>
                <w:rFonts w:eastAsia="MS Mincho"/>
                <w:szCs w:val="20"/>
                <w:lang w:eastAsia="ja-JP"/>
              </w:rPr>
              <w:t>.</w:t>
            </w:r>
          </w:p>
        </w:tc>
      </w:tr>
    </w:tbl>
    <w:p w14:paraId="0B94D9CF" w14:textId="77777777" w:rsidR="007E410B" w:rsidRDefault="007E410B">
      <w:pPr>
        <w:rPr>
          <w:b/>
          <w:bCs/>
          <w:lang w:eastAsia="en-US"/>
        </w:rPr>
      </w:pPr>
    </w:p>
    <w:p w14:paraId="6874988A" w14:textId="6B192DD6" w:rsidR="007E410B" w:rsidRDefault="00ED0DAC" w:rsidP="00ED0DAC">
      <w:pPr>
        <w:pStyle w:val="discussionpoint"/>
      </w:pPr>
      <w:r w:rsidRPr="00ED0DAC">
        <w:rPr>
          <w:highlight w:val="yellow"/>
        </w:rPr>
        <w:t>Proposal 2.1.4-2</w:t>
      </w:r>
      <w:r>
        <w:t xml:space="preserve"> (1</w:t>
      </w:r>
      <w:r w:rsidRPr="00ED0DAC">
        <w:rPr>
          <w:vertAlign w:val="superscript"/>
        </w:rPr>
        <w:t>st</w:t>
      </w:r>
      <w:r>
        <w:t xml:space="preserve"> bullet overlaps with 8.2.5)</w:t>
      </w:r>
    </w:p>
    <w:p w14:paraId="5C0CC4C4" w14:textId="77777777" w:rsidR="007E410B" w:rsidRPr="00ED0DAC" w:rsidRDefault="00B617C9">
      <w:pPr>
        <w:pStyle w:val="ListParagraph"/>
        <w:numPr>
          <w:ilvl w:val="0"/>
          <w:numId w:val="16"/>
        </w:numPr>
        <w:rPr>
          <w:strike/>
          <w:color w:val="FF0000"/>
          <w:lang w:eastAsia="en-US"/>
        </w:rPr>
      </w:pPr>
      <w:r w:rsidRPr="00ED0DAC">
        <w:rPr>
          <w:strike/>
          <w:color w:val="FF0000"/>
          <w:lang w:eastAsia="en-US"/>
        </w:rPr>
        <w:t xml:space="preserve">For 120KHz, support up to 400MHz channel bandwidth. For 480KHz, support up to 1.6GHz channel bandwidth. </w:t>
      </w:r>
    </w:p>
    <w:p w14:paraId="70E57CD9"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FFS: For 960KHz, support up to 1.6GHz, 2GHz or 2.16GHz bandwidth.</w:t>
      </w:r>
    </w:p>
    <w:p w14:paraId="2EF39562"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 xml:space="preserve">Note: RAN4 will further decide how many RBs can be used for each </w:t>
      </w:r>
    </w:p>
    <w:p w14:paraId="51B69084" w14:textId="77777777" w:rsidR="007E410B" w:rsidRDefault="00B617C9">
      <w:pPr>
        <w:pStyle w:val="ListParagraph"/>
        <w:numPr>
          <w:ilvl w:val="0"/>
          <w:numId w:val="16"/>
        </w:numPr>
        <w:rPr>
          <w:lang w:eastAsia="en-US"/>
        </w:rPr>
      </w:pPr>
      <w:r>
        <w:rPr>
          <w:lang w:eastAsia="en-US"/>
        </w:rPr>
        <w:t xml:space="preserve">If 960KHz with 2.16GHz channel bandwidth is adopted, at least support channelization aligned with 11ad/ay while misaligned channelization not </w:t>
      </w:r>
      <w:proofErr w:type="gramStart"/>
      <w:r>
        <w:rPr>
          <w:lang w:eastAsia="en-US"/>
        </w:rPr>
        <w:t>precluded</w:t>
      </w:r>
      <w:proofErr w:type="gramEnd"/>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 xml:space="preserve">We are </w:t>
            </w:r>
            <w:proofErr w:type="gramStart"/>
            <w:r>
              <w:rPr>
                <w:szCs w:val="20"/>
              </w:rPr>
              <w:t>fine, but</w:t>
            </w:r>
            <w:proofErr w:type="gramEnd"/>
            <w:r>
              <w:rPr>
                <w:szCs w:val="20"/>
              </w:rPr>
              <w:t xml:space="preserve">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 xml:space="preserve">As we previously commented, same discussion is taking place in AI 8.2.5, and suggest </w:t>
            </w:r>
            <w:proofErr w:type="gramStart"/>
            <w:r>
              <w:rPr>
                <w:szCs w:val="20"/>
              </w:rPr>
              <w:t>to keep</w:t>
            </w:r>
            <w:proofErr w:type="gramEnd"/>
            <w:r>
              <w:rPr>
                <w:szCs w:val="20"/>
              </w:rPr>
              <w:t xml:space="preserve"> the discussion in the same AI. Since BW related discussion is explicitly mentioned in the agenda split suggested by </w:t>
            </w:r>
            <w:proofErr w:type="spellStart"/>
            <w:r>
              <w:rPr>
                <w:szCs w:val="20"/>
              </w:rPr>
              <w:t>Havish</w:t>
            </w:r>
            <w:proofErr w:type="spellEnd"/>
            <w:r>
              <w:rPr>
                <w:szCs w:val="20"/>
              </w:rPr>
              <w:t xml:space="preserve">, we suggest </w:t>
            </w:r>
            <w:proofErr w:type="gramStart"/>
            <w:r>
              <w:rPr>
                <w:szCs w:val="20"/>
              </w:rPr>
              <w:t>to keep</w:t>
            </w:r>
            <w:proofErr w:type="gramEnd"/>
            <w:r>
              <w:rPr>
                <w:szCs w:val="20"/>
              </w:rPr>
              <w:t xml:space="preserve"> this discussion in 8.2.5, while just keeping the channelization aspects here. The moderator suggestion in AI 8.2.5 for 960 kHz was FFS between 2 or 2.16 GHz bandwidth. So maybe for now, we suggest </w:t>
            </w:r>
            <w:proofErr w:type="gramStart"/>
            <w:r>
              <w:rPr>
                <w:szCs w:val="20"/>
              </w:rPr>
              <w:t>to keep</w:t>
            </w:r>
            <w:proofErr w:type="gramEnd"/>
            <w:r>
              <w:rPr>
                <w:szCs w:val="20"/>
              </w:rPr>
              <w:t xml:space="preserve">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proofErr w:type="gramStart"/>
            <w:r>
              <w:rPr>
                <w:szCs w:val="20"/>
              </w:rPr>
              <w:t>We’re</w:t>
            </w:r>
            <w:proofErr w:type="gramEnd"/>
            <w:r>
              <w:rPr>
                <w:szCs w:val="20"/>
              </w:rPr>
              <w:t xml:space="preserv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w:t>
            </w:r>
            <w:proofErr w:type="gramStart"/>
            <w:r>
              <w:rPr>
                <w:szCs w:val="20"/>
              </w:rPr>
              <w:t>bullet</w:t>
            </w:r>
            <w:proofErr w:type="gramEnd"/>
            <w:r>
              <w:rPr>
                <w:szCs w:val="20"/>
              </w:rPr>
              <w:t xml:space="preserve">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w:t>
            </w:r>
            <w:proofErr w:type="gramStart"/>
            <w:r>
              <w:rPr>
                <w:rFonts w:eastAsia="SimSun" w:hint="eastAsia"/>
                <w:szCs w:val="20"/>
                <w:lang w:val="en-US" w:eastAsia="zh-CN"/>
              </w:rPr>
              <w:t>it, since</w:t>
            </w:r>
            <w:proofErr w:type="gramEnd"/>
            <w:r>
              <w:rPr>
                <w:rFonts w:eastAsia="SimSun" w:hint="eastAsia"/>
                <w:szCs w:val="20"/>
                <w:lang w:val="en-US" w:eastAsia="zh-CN"/>
              </w:rPr>
              <w:t xml:space="preserve"> our simulation in AI 8.2.5 shows that aligned and misaligned channelization show similar performance in coexistence scenario. </w:t>
            </w:r>
            <w:proofErr w:type="gramStart"/>
            <w:r>
              <w:rPr>
                <w:rFonts w:eastAsia="SimSun" w:hint="eastAsia"/>
                <w:szCs w:val="20"/>
                <w:lang w:val="en-US" w:eastAsia="zh-CN"/>
              </w:rPr>
              <w:t>That is to say, there</w:t>
            </w:r>
            <w:proofErr w:type="gramEnd"/>
            <w:r>
              <w:rPr>
                <w:rFonts w:eastAsia="SimSun" w:hint="eastAsia"/>
                <w:szCs w:val="20"/>
                <w:lang w:val="en-US" w:eastAsia="zh-CN"/>
              </w:rPr>
              <w:t xml:space="preserv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SimSun"/>
                <w:lang w:val="en-US" w:eastAsia="zh-CN"/>
              </w:rPr>
            </w:pPr>
            <w:r>
              <w:rPr>
                <w:rFonts w:eastAsia="SimSun"/>
                <w:lang w:val="en-US" w:eastAsia="zh-CN"/>
              </w:rPr>
              <w:lastRenderedPageBreak/>
              <w:t xml:space="preserve">Apple </w:t>
            </w:r>
          </w:p>
        </w:tc>
        <w:tc>
          <w:tcPr>
            <w:tcW w:w="7927" w:type="dxa"/>
          </w:tcPr>
          <w:p w14:paraId="5085B41B" w14:textId="532779E5" w:rsidR="00CC4E0E" w:rsidRDefault="00CC4E0E" w:rsidP="00BA028C">
            <w:pPr>
              <w:rPr>
                <w:rFonts w:eastAsia="SimSun"/>
                <w:szCs w:val="20"/>
                <w:lang w:val="en-US" w:eastAsia="zh-CN"/>
              </w:rPr>
            </w:pPr>
            <w:r>
              <w:rPr>
                <w:rFonts w:eastAsia="SimSun"/>
                <w:szCs w:val="20"/>
                <w:lang w:val="en-US" w:eastAsia="zh-CN"/>
              </w:rPr>
              <w:t>Fine with the proposal</w:t>
            </w:r>
          </w:p>
        </w:tc>
      </w:tr>
      <w:tr w:rsidR="00E737D4" w14:paraId="45A0BDCA" w14:textId="77777777" w:rsidTr="00B617C9">
        <w:tc>
          <w:tcPr>
            <w:tcW w:w="1435" w:type="dxa"/>
          </w:tcPr>
          <w:p w14:paraId="0688CD11" w14:textId="1C4AF75F" w:rsidR="00E737D4" w:rsidRDefault="00E737D4" w:rsidP="00BA028C">
            <w:pPr>
              <w:rPr>
                <w:rFonts w:eastAsia="SimSun"/>
                <w:lang w:val="en-US" w:eastAsia="zh-CN"/>
              </w:rPr>
            </w:pPr>
            <w:r>
              <w:rPr>
                <w:rFonts w:eastAsia="SimSun" w:hint="eastAsia"/>
                <w:lang w:val="en-US" w:eastAsia="zh-CN"/>
              </w:rPr>
              <w:t>CATT</w:t>
            </w:r>
          </w:p>
        </w:tc>
        <w:tc>
          <w:tcPr>
            <w:tcW w:w="7927" w:type="dxa"/>
          </w:tcPr>
          <w:p w14:paraId="492FB0DC" w14:textId="6609E133" w:rsidR="00E737D4" w:rsidRDefault="00E737D4" w:rsidP="00BA028C">
            <w:pPr>
              <w:rPr>
                <w:rFonts w:eastAsia="SimSun"/>
                <w:szCs w:val="20"/>
                <w:lang w:val="en-US" w:eastAsia="zh-CN"/>
              </w:rPr>
            </w:pPr>
            <w:r w:rsidRPr="00E737D4">
              <w:rPr>
                <w:rFonts w:eastAsia="SimSun"/>
                <w:szCs w:val="20"/>
                <w:lang w:val="en-US" w:eastAsia="zh-CN"/>
              </w:rPr>
              <w:t xml:space="preserve">The discussion on channel bandwidth should be </w:t>
            </w:r>
            <w:proofErr w:type="gramStart"/>
            <w:r w:rsidRPr="00E737D4">
              <w:rPr>
                <w:rFonts w:eastAsia="SimSun"/>
                <w:szCs w:val="20"/>
                <w:lang w:val="en-US" w:eastAsia="zh-CN"/>
              </w:rPr>
              <w:t>discussed  in</w:t>
            </w:r>
            <w:proofErr w:type="gramEnd"/>
            <w:r w:rsidRPr="00E737D4">
              <w:rPr>
                <w:rFonts w:eastAsia="SimSun"/>
                <w:szCs w:val="20"/>
                <w:lang w:val="en-US" w:eastAsia="zh-CN"/>
              </w:rPr>
              <w:t xml:space="preserve"> AI-8.2.5</w:t>
            </w:r>
          </w:p>
        </w:tc>
      </w:tr>
      <w:tr w:rsidR="009C78A5" w14:paraId="35261136" w14:textId="77777777" w:rsidTr="00B617C9">
        <w:tc>
          <w:tcPr>
            <w:tcW w:w="1435" w:type="dxa"/>
          </w:tcPr>
          <w:p w14:paraId="7E6EAFA9" w14:textId="102A1D08" w:rsidR="009C78A5" w:rsidRPr="009C78A5" w:rsidRDefault="009C78A5" w:rsidP="00BA028C">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755E459" w14:textId="4EFBB31A" w:rsidR="009C78A5" w:rsidRPr="009C78A5" w:rsidRDefault="009C78A5" w:rsidP="00BA028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5F6029" w14:paraId="0B3E004C" w14:textId="77777777" w:rsidTr="00B617C9">
        <w:tc>
          <w:tcPr>
            <w:tcW w:w="1435" w:type="dxa"/>
          </w:tcPr>
          <w:p w14:paraId="05D50FCF" w14:textId="372F4F63" w:rsidR="005F6029" w:rsidRDefault="005F6029" w:rsidP="00BA028C">
            <w:pPr>
              <w:rPr>
                <w:rFonts w:eastAsia="MS Mincho"/>
                <w:lang w:val="en-US" w:eastAsia="ja-JP"/>
              </w:rPr>
            </w:pPr>
            <w:proofErr w:type="spellStart"/>
            <w:r>
              <w:rPr>
                <w:rFonts w:eastAsia="MS Mincho"/>
                <w:lang w:val="en-US" w:eastAsia="ja-JP"/>
              </w:rPr>
              <w:t>Futurewei</w:t>
            </w:r>
            <w:proofErr w:type="spellEnd"/>
          </w:p>
        </w:tc>
        <w:tc>
          <w:tcPr>
            <w:tcW w:w="7927" w:type="dxa"/>
          </w:tcPr>
          <w:p w14:paraId="59CC3C9C" w14:textId="7D75CCB5" w:rsidR="005F6029" w:rsidRDefault="005F6029" w:rsidP="00BA028C">
            <w:pPr>
              <w:rPr>
                <w:rFonts w:eastAsia="MS Mincho"/>
                <w:szCs w:val="20"/>
                <w:lang w:val="en-US" w:eastAsia="ja-JP"/>
              </w:rPr>
            </w:pPr>
            <w:r>
              <w:rPr>
                <w:rFonts w:eastAsia="MS Mincho"/>
                <w:szCs w:val="20"/>
                <w:lang w:val="en-US" w:eastAsia="ja-JP"/>
              </w:rPr>
              <w:t>We do not understand why this discussion is here. The maximum channel BW is already discuss</w:t>
            </w:r>
            <w:r w:rsidR="00093395">
              <w:rPr>
                <w:rFonts w:eastAsia="MS Mincho"/>
                <w:szCs w:val="20"/>
                <w:lang w:val="en-US" w:eastAsia="ja-JP"/>
              </w:rPr>
              <w:t xml:space="preserve">ed </w:t>
            </w:r>
            <w:r>
              <w:rPr>
                <w:rFonts w:eastAsia="MS Mincho"/>
                <w:szCs w:val="20"/>
                <w:lang w:val="en-US" w:eastAsia="ja-JP"/>
              </w:rPr>
              <w:t xml:space="preserve">in </w:t>
            </w:r>
            <w:r w:rsidR="00093395">
              <w:rPr>
                <w:rFonts w:eastAsia="MS Mincho"/>
                <w:szCs w:val="20"/>
                <w:lang w:val="en-US" w:eastAsia="ja-JP"/>
              </w:rPr>
              <w:t>the 8.2.5 thread. In the same thread (8.2.5) the LS was discussed. We suggest removing this discussion from this thread.</w:t>
            </w:r>
          </w:p>
        </w:tc>
      </w:tr>
    </w:tbl>
    <w:p w14:paraId="677F57A5" w14:textId="77777777" w:rsidR="007E410B" w:rsidRDefault="007E410B">
      <w:pPr>
        <w:rPr>
          <w:lang w:eastAsia="en-US"/>
        </w:rPr>
      </w:pPr>
    </w:p>
    <w:p w14:paraId="1B524B68" w14:textId="77777777" w:rsidR="007E410B" w:rsidRDefault="00B617C9" w:rsidP="007F1AD6">
      <w:pPr>
        <w:pStyle w:val="Heading2"/>
      </w:pPr>
      <w:r>
        <w:t>No-</w:t>
      </w:r>
      <w:proofErr w:type="gramStart"/>
      <w:r>
        <w:t>LBT</w:t>
      </w:r>
      <w:proofErr w:type="gramEnd"/>
    </w:p>
    <w:tbl>
      <w:tblPr>
        <w:tblStyle w:val="TableGrid"/>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1F53FA80" w14:textId="77777777" w:rsidR="007E410B" w:rsidRDefault="00B617C9">
            <w:pPr>
              <w:rPr>
                <w:snapToGrid/>
                <w:kern w:val="0"/>
                <w:szCs w:val="16"/>
                <w:lang w:val="en-US" w:eastAsia="zh-CN"/>
              </w:rPr>
            </w:pPr>
            <w:r>
              <w:t xml:space="preserve">Proposal 4: No LBT can </w:t>
            </w:r>
            <w:proofErr w:type="gramStart"/>
            <w:r>
              <w:t>be considered to be</w:t>
            </w:r>
            <w:proofErr w:type="gramEnd"/>
            <w:r>
              <w:t xml:space="preserve"> used in the following cases:</w:t>
            </w:r>
          </w:p>
          <w:p w14:paraId="73BDB4A6" w14:textId="77777777" w:rsidR="007E410B" w:rsidRDefault="00B617C9">
            <w:r>
              <w:t>•</w:t>
            </w:r>
            <w:r>
              <w:tab/>
              <w:t>COT sharing case.</w:t>
            </w:r>
          </w:p>
          <w:p w14:paraId="4FC82E54" w14:textId="77777777" w:rsidR="007E410B" w:rsidRDefault="00B617C9">
            <w:r>
              <w:t>•</w:t>
            </w:r>
            <w:r>
              <w:tab/>
              <w:t xml:space="preserve">Specific </w:t>
            </w:r>
            <w:proofErr w:type="spellStart"/>
            <w:r>
              <w:t>ares</w:t>
            </w:r>
            <w:proofErr w:type="spellEnd"/>
            <w:r>
              <w:t xml:space="preserve"> such as ITU region 2 and 3.</w:t>
            </w:r>
          </w:p>
          <w:p w14:paraId="4DA62741" w14:textId="77777777" w:rsidR="007E410B" w:rsidRDefault="00B617C9">
            <w:r>
              <w:t>•</w:t>
            </w:r>
            <w:r>
              <w:tab/>
              <w:t>Interference controlled environment.</w:t>
            </w:r>
          </w:p>
          <w:p w14:paraId="7A3CC12D" w14:textId="77777777" w:rsidR="007E410B" w:rsidRDefault="00B617C9">
            <w:r>
              <w:t>•</w:t>
            </w:r>
            <w:r>
              <w:tab/>
              <w:t xml:space="preserve">The transmission beams of nodes of different operators in the same </w:t>
            </w:r>
            <w:proofErr w:type="gramStart"/>
            <w:r>
              <w:t>system(</w:t>
            </w:r>
            <w:proofErr w:type="gramEnd"/>
            <w:r>
              <w:t>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 xml:space="preserve">Huawei, </w:t>
            </w:r>
            <w:proofErr w:type="spellStart"/>
            <w:r>
              <w:rPr>
                <w:szCs w:val="20"/>
              </w:rPr>
              <w:t>HiSilicon</w:t>
            </w:r>
            <w:proofErr w:type="spellEnd"/>
          </w:p>
        </w:tc>
        <w:tc>
          <w:tcPr>
            <w:tcW w:w="7796" w:type="dxa"/>
          </w:tcPr>
          <w:p w14:paraId="4A445A51" w14:textId="77777777" w:rsidR="007E410B" w:rsidRDefault="00B617C9">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Proposal 16: Channel access mechanism (</w:t>
            </w:r>
            <w:proofErr w:type="gramStart"/>
            <w:r>
              <w:t>i.e.</w:t>
            </w:r>
            <w:proofErr w:type="gramEnd"/>
            <w:r>
              <w:t xml:space="preserve"> whether or not LBT is in use) is part of the cell configuration. </w:t>
            </w:r>
          </w:p>
          <w:p w14:paraId="4CA808FC" w14:textId="77777777" w:rsidR="007E410B" w:rsidRDefault="00B617C9">
            <w:r>
              <w:t xml:space="preserve">Proposal 17: Flexible selection of channel access mechanism (LBT or no-LBT) per </w:t>
            </w:r>
            <w:proofErr w:type="spellStart"/>
            <w:r>
              <w:t>gNB</w:t>
            </w:r>
            <w:proofErr w:type="spellEnd"/>
            <w:r>
              <w:t xml:space="preserve"> beam is </w:t>
            </w:r>
            <w:r>
              <w:lastRenderedPageBreak/>
              <w:t>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lastRenderedPageBreak/>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t>•</w:t>
            </w:r>
            <w:r>
              <w:tab/>
              <w:t xml:space="preserve">Message based schemes </w:t>
            </w:r>
            <w:proofErr w:type="gramStart"/>
            <w:r>
              <w:t>similar to</w:t>
            </w:r>
            <w:proofErr w:type="gramEnd"/>
            <w:r>
              <w:t xml:space="preserve">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t>Charter</w:t>
            </w:r>
          </w:p>
        </w:tc>
        <w:tc>
          <w:tcPr>
            <w:tcW w:w="7796" w:type="dxa"/>
          </w:tcPr>
          <w:p w14:paraId="3DB51844" w14:textId="77777777" w:rsidR="007E410B" w:rsidRDefault="00B617C9">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7F1AD6">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 xml:space="preserve">Huawei, </w:t>
            </w:r>
            <w:proofErr w:type="spellStart"/>
            <w:r>
              <w:t>HiSilicon</w:t>
            </w:r>
            <w:proofErr w:type="spellEnd"/>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Proposal 16: Channel access mechanism (</w:t>
            </w:r>
            <w:proofErr w:type="gramStart"/>
            <w:r>
              <w:t>i.e.</w:t>
            </w:r>
            <w:proofErr w:type="gramEnd"/>
            <w:r>
              <w:t xml:space="preserve"> whether or not LBT is in use) is part of the cell </w:t>
            </w:r>
            <w:r>
              <w:lastRenderedPageBreak/>
              <w:t xml:space="preserve">configuration. </w:t>
            </w:r>
          </w:p>
          <w:p w14:paraId="55B25FEB" w14:textId="77777777" w:rsidR="007E410B" w:rsidRDefault="00B617C9">
            <w:r>
              <w:t xml:space="preserve">Proposal 17: Flexible selection of channel access mechanism (LBT or no-LBT) per </w:t>
            </w:r>
            <w:proofErr w:type="spellStart"/>
            <w:r>
              <w:t>gNB</w:t>
            </w:r>
            <w:proofErr w:type="spellEnd"/>
            <w:r>
              <w:t xml:space="preserve">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Electronics</w:t>
            </w:r>
          </w:p>
        </w:tc>
        <w:tc>
          <w:tcPr>
            <w:tcW w:w="8287" w:type="dxa"/>
          </w:tcPr>
          <w:p w14:paraId="2391677F" w14:textId="77777777" w:rsidR="007E410B" w:rsidRDefault="00B617C9">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 xml:space="preserve">UEs in a cell can operate in same or different </w:t>
            </w:r>
            <w:proofErr w:type="gramStart"/>
            <w:r>
              <w:t>mode;</w:t>
            </w:r>
            <w:proofErr w:type="gramEnd"/>
          </w:p>
          <w:p w14:paraId="56A13FF1" w14:textId="77777777" w:rsidR="007E410B" w:rsidRDefault="00B617C9">
            <w:pPr>
              <w:jc w:val="left"/>
            </w:pPr>
            <w:r>
              <w:t>•</w:t>
            </w:r>
            <w:r>
              <w:tab/>
              <w:t xml:space="preserve">UE can operate in same or different mode from its serving </w:t>
            </w:r>
            <w:proofErr w:type="spellStart"/>
            <w:proofErr w:type="gramStart"/>
            <w:r>
              <w:t>gNB</w:t>
            </w:r>
            <w:proofErr w:type="spellEnd"/>
            <w:r>
              <w:t>;</w:t>
            </w:r>
            <w:proofErr w:type="gramEnd"/>
          </w:p>
          <w:p w14:paraId="031EF55E" w14:textId="77777777" w:rsidR="007E410B" w:rsidRDefault="00B617C9">
            <w:pPr>
              <w:jc w:val="left"/>
            </w:pPr>
            <w:r>
              <w:t>•</w:t>
            </w:r>
            <w:r>
              <w:tab/>
            </w:r>
            <w:proofErr w:type="spellStart"/>
            <w:r>
              <w:t>gNB</w:t>
            </w:r>
            <w:proofErr w:type="spellEnd"/>
            <w:r>
              <w:t xml:space="preserve"> determines its operation mode up to </w:t>
            </w:r>
            <w:proofErr w:type="gramStart"/>
            <w:r>
              <w:t>implementation;</w:t>
            </w:r>
            <w:proofErr w:type="gramEnd"/>
          </w:p>
          <w:p w14:paraId="55B7D171" w14:textId="77777777" w:rsidR="007E410B" w:rsidRDefault="00B617C9">
            <w:pPr>
              <w:jc w:val="left"/>
            </w:pPr>
            <w:r>
              <w:t>•</w:t>
            </w:r>
            <w:r>
              <w:tab/>
            </w:r>
            <w:proofErr w:type="spellStart"/>
            <w:r>
              <w:t>gNB</w:t>
            </w:r>
            <w:proofErr w:type="spellEnd"/>
            <w:r>
              <w:t xml:space="preserve"> indicates operation mode to UE in both cell-specific (</w:t>
            </w:r>
            <w:proofErr w:type="gramStart"/>
            <w:r>
              <w:t>e.g.</w:t>
            </w:r>
            <w:proofErr w:type="gramEnd"/>
            <w:r>
              <w:t xml:space="preserve">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spellStart"/>
            <w:proofErr w:type="gramStart"/>
            <w:r>
              <w:rPr>
                <w:lang w:val="en-US"/>
              </w:rPr>
              <w:t>etc.r</w:t>
            </w:r>
            <w:proofErr w:type="spellEnd"/>
            <w:proofErr w:type="gramEnd"/>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 xml:space="preserve">Alt 1, </w:t>
            </w:r>
            <w:proofErr w:type="spellStart"/>
            <w:r>
              <w:t>gNB</w:t>
            </w:r>
            <w:proofErr w:type="spellEnd"/>
            <w:r>
              <w:t xml:space="preserve"> self-determines the applied channel access mechanism for both itself and UEs.</w:t>
            </w:r>
          </w:p>
          <w:p w14:paraId="2F3D8670" w14:textId="77777777" w:rsidR="007E410B" w:rsidRDefault="00B617C9">
            <w:pPr>
              <w:jc w:val="left"/>
            </w:pPr>
            <w:r>
              <w:t xml:space="preserve">Alt 2, Both </w:t>
            </w:r>
            <w:proofErr w:type="spellStart"/>
            <w:r>
              <w:t>gNB</w:t>
            </w:r>
            <w:proofErr w:type="spellEnd"/>
            <w:r>
              <w:t xml:space="preserve"> and UE self-determines the applied channel access mechanism for itself. </w:t>
            </w:r>
          </w:p>
          <w:p w14:paraId="665B4EE0" w14:textId="77777777" w:rsidR="007E410B" w:rsidRDefault="00B617C9">
            <w:pPr>
              <w:jc w:val="left"/>
            </w:pPr>
            <w:r>
              <w:t xml:space="preserve">Alt 3, </w:t>
            </w:r>
            <w:proofErr w:type="spellStart"/>
            <w:r>
              <w:t>gNB</w:t>
            </w:r>
            <w:proofErr w:type="spellEnd"/>
            <w:r>
              <w:t xml:space="preserve"> self-determines the applied channel access mechanism for itself, and determines for UEs </w:t>
            </w:r>
            <w:r>
              <w:lastRenderedPageBreak/>
              <w:t>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lastRenderedPageBreak/>
              <w:t>Ericsson</w:t>
            </w:r>
          </w:p>
        </w:tc>
        <w:tc>
          <w:tcPr>
            <w:tcW w:w="8287" w:type="dxa"/>
          </w:tcPr>
          <w:p w14:paraId="7900E60A" w14:textId="77777777" w:rsidR="007E410B" w:rsidRDefault="00B617C9">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r>
              <w:t>Convida</w:t>
            </w:r>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7F1AD6">
      <w:pPr>
        <w:pStyle w:val="Heading3"/>
      </w:pPr>
      <w:r>
        <w:t>Long Term Sensing</w:t>
      </w:r>
    </w:p>
    <w:tbl>
      <w:tblPr>
        <w:tblStyle w:val="TableGrid"/>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7F1AD6">
      <w:pPr>
        <w:pStyle w:val="Heading3"/>
      </w:pPr>
      <w:r>
        <w:t>DFS</w:t>
      </w:r>
    </w:p>
    <w:tbl>
      <w:tblPr>
        <w:tblStyle w:val="TableGrid"/>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 xml:space="preserve">Lenovo, Motorola </w:t>
            </w:r>
            <w:r>
              <w:rPr>
                <w:szCs w:val="20"/>
              </w:rPr>
              <w:lastRenderedPageBreak/>
              <w:t>Mobility</w:t>
            </w:r>
          </w:p>
        </w:tc>
        <w:tc>
          <w:tcPr>
            <w:tcW w:w="7796" w:type="dxa"/>
          </w:tcPr>
          <w:p w14:paraId="56EF0D61" w14:textId="77777777" w:rsidR="007E410B" w:rsidRDefault="00B617C9">
            <w:pPr>
              <w:rPr>
                <w:szCs w:val="20"/>
              </w:rPr>
            </w:pPr>
            <w:r>
              <w:rPr>
                <w:szCs w:val="20"/>
              </w:rPr>
              <w:lastRenderedPageBreak/>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7F1AD6">
      <w:pPr>
        <w:pStyle w:val="Heading3"/>
      </w:pPr>
      <w:r>
        <w:t>ATPC</w:t>
      </w:r>
    </w:p>
    <w:tbl>
      <w:tblPr>
        <w:tblStyle w:val="TableGrid"/>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 xml:space="preserve">ATPC should be supported for No-LBT mode with enhancements to the transmit power control calculation. The transmit power control should </w:t>
            </w:r>
            <w:proofErr w:type="gramStart"/>
            <w:r>
              <w:rPr>
                <w:szCs w:val="20"/>
              </w:rPr>
              <w:t>take into account</w:t>
            </w:r>
            <w:proofErr w:type="gramEnd"/>
            <w:r>
              <w:rPr>
                <w:szCs w:val="20"/>
              </w:rPr>
              <w:t xml:space="preserve">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7F1AD6">
      <w:pPr>
        <w:pStyle w:val="Heading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proofErr w:type="spellStart"/>
      <w:r>
        <w:rPr>
          <w:lang w:eastAsia="en-US"/>
        </w:rPr>
        <w:t>gNB</w:t>
      </w:r>
      <w:proofErr w:type="spellEnd"/>
      <w:r>
        <w:rPr>
          <w:lang w:eastAsia="en-US"/>
        </w:rPr>
        <w:t xml:space="preserve"> should indicate to the UE the system is operating in LBT mode or no-LBT mode.</w:t>
      </w:r>
    </w:p>
    <w:p w14:paraId="446BF96B" w14:textId="77777777" w:rsidR="007E410B" w:rsidRDefault="00B617C9">
      <w:pPr>
        <w:rPr>
          <w:lang w:eastAsia="en-US"/>
        </w:rPr>
      </w:pPr>
      <w:r>
        <w:rPr>
          <w:lang w:eastAsia="en-US"/>
        </w:rPr>
        <w:t xml:space="preserve">The indication can </w:t>
      </w:r>
      <w:proofErr w:type="gramStart"/>
      <w:r>
        <w:rPr>
          <w:lang w:eastAsia="en-US"/>
        </w:rPr>
        <w:t>be</w:t>
      </w:r>
      <w:proofErr w:type="gramEnd"/>
    </w:p>
    <w:p w14:paraId="7D4C5C47" w14:textId="77777777" w:rsidR="007E410B" w:rsidRDefault="00B617C9">
      <w:pPr>
        <w:pStyle w:val="ListParagraph"/>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ListParagraph"/>
        <w:numPr>
          <w:ilvl w:val="1"/>
          <w:numId w:val="16"/>
        </w:numPr>
        <w:rPr>
          <w:lang w:eastAsia="en-US"/>
        </w:rPr>
      </w:pPr>
      <w:r>
        <w:rPr>
          <w:lang w:eastAsia="en-US"/>
        </w:rPr>
        <w:t xml:space="preserve">FW, Ericsson (both), Intel (both), Fujitsu, CATT, Nokia (at least), DCM, Sony, HW, </w:t>
      </w:r>
      <w:proofErr w:type="spellStart"/>
      <w:r>
        <w:rPr>
          <w:lang w:eastAsia="en-US"/>
        </w:rPr>
        <w:t>Spreadtrum</w:t>
      </w:r>
      <w:proofErr w:type="spellEnd"/>
      <w:r>
        <w:rPr>
          <w:lang w:eastAsia="en-US"/>
        </w:rPr>
        <w:t>, Oppo, Charter, LGE</w:t>
      </w:r>
    </w:p>
    <w:p w14:paraId="5918042D" w14:textId="77777777" w:rsidR="007E410B" w:rsidRDefault="00B617C9">
      <w:pPr>
        <w:pStyle w:val="ListParagraph"/>
        <w:numPr>
          <w:ilvl w:val="0"/>
          <w:numId w:val="16"/>
        </w:numPr>
        <w:rPr>
          <w:lang w:eastAsia="en-US"/>
        </w:rPr>
      </w:pPr>
      <w:r>
        <w:rPr>
          <w:lang w:eastAsia="en-US"/>
        </w:rPr>
        <w:t>Alt 2. UE specific as part of UE RRC configuration</w:t>
      </w:r>
    </w:p>
    <w:p w14:paraId="09651E79" w14:textId="77777777" w:rsidR="007E410B" w:rsidRDefault="00B617C9">
      <w:pPr>
        <w:pStyle w:val="ListParagraph"/>
        <w:numPr>
          <w:ilvl w:val="1"/>
          <w:numId w:val="16"/>
        </w:numPr>
        <w:rPr>
          <w:lang w:eastAsia="en-US"/>
        </w:rPr>
      </w:pPr>
      <w:r>
        <w:rPr>
          <w:lang w:eastAsia="en-US"/>
        </w:rPr>
        <w:t xml:space="preserve">Apple, vivo, FW (open to discuss), QC, Ericsson (both), Intel (both), Fujitsu (open for discuss), CATT (open to discuss), Lenovo, Nokia, ZTE, Sony, Convida, </w:t>
      </w:r>
      <w:proofErr w:type="spellStart"/>
      <w:r>
        <w:rPr>
          <w:lang w:eastAsia="en-US"/>
        </w:rPr>
        <w:t>Spreadtrum</w:t>
      </w:r>
      <w:proofErr w:type="spellEnd"/>
      <w:r>
        <w:rPr>
          <w:lang w:eastAsia="en-US"/>
        </w:rPr>
        <w:t>, IDC, Charter, LGE</w:t>
      </w:r>
    </w:p>
    <w:p w14:paraId="074EBF8F" w14:textId="77777777" w:rsidR="007E410B" w:rsidRDefault="00B617C9">
      <w:pPr>
        <w:pStyle w:val="ListParagraph"/>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ListParagraph"/>
        <w:numPr>
          <w:ilvl w:val="0"/>
          <w:numId w:val="16"/>
        </w:numPr>
        <w:rPr>
          <w:lang w:eastAsia="en-US"/>
        </w:rPr>
      </w:pPr>
      <w:proofErr w:type="gramStart"/>
      <w:r>
        <w:rPr>
          <w:color w:val="FF0000"/>
          <w:lang w:eastAsia="en-US"/>
        </w:rPr>
        <w:t>Also</w:t>
      </w:r>
      <w:proofErr w:type="gramEnd"/>
      <w:r>
        <w:rPr>
          <w:color w:val="FF0000"/>
          <w:lang w:eastAsia="en-US"/>
        </w:rPr>
        <w:t xml:space="preserve">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w:t>
            </w:r>
            <w:proofErr w:type="gramStart"/>
            <w:r>
              <w:rPr>
                <w:rFonts w:eastAsiaTheme="minorEastAsia"/>
                <w:szCs w:val="20"/>
                <w:lang w:eastAsia="zh-CN"/>
              </w:rPr>
              <w:t>e.g.</w:t>
            </w:r>
            <w:proofErr w:type="gramEnd"/>
            <w:r>
              <w:rPr>
                <w:rFonts w:eastAsiaTheme="minorEastAsia"/>
                <w:szCs w:val="20"/>
                <w:lang w:eastAsia="zh-CN"/>
              </w:rPr>
              <w:t xml:space="preserve"> </w:t>
            </w:r>
            <w:proofErr w:type="spellStart"/>
            <w:r>
              <w:rPr>
                <w:rFonts w:eastAsiaTheme="minorEastAsia"/>
                <w:lang w:eastAsia="zh-CN"/>
              </w:rPr>
              <w:t>ChannelAcce</w:t>
            </w:r>
            <w:r>
              <w:rPr>
                <w:rFonts w:eastAsiaTheme="minorEastAsia"/>
                <w:lang w:eastAsia="zh-CN"/>
              </w:rPr>
              <w:lastRenderedPageBreak/>
              <w:t>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proofErr w:type="spellStart"/>
            <w:r>
              <w:rPr>
                <w:lang w:eastAsia="en-US"/>
              </w:rPr>
              <w:lastRenderedPageBreak/>
              <w:t>Futurewei</w:t>
            </w:r>
            <w:proofErr w:type="spellEnd"/>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proofErr w:type="spellStart"/>
            <w:r>
              <w:rPr>
                <w:i/>
                <w:iCs/>
                <w:lang w:eastAsia="en-US"/>
              </w:rPr>
              <w:t>gNB</w:t>
            </w:r>
            <w:proofErr w:type="spellEnd"/>
            <w:r>
              <w:rPr>
                <w:i/>
                <w:iCs/>
                <w:lang w:eastAsia="en-US"/>
              </w:rPr>
              <w:t xml:space="preserve"> should indicate to the UE if it should operate in LBT mode or no-LBT mode.</w:t>
            </w:r>
          </w:p>
          <w:p w14:paraId="1ACCC8CE" w14:textId="77777777" w:rsidR="007E410B" w:rsidRDefault="00B617C9">
            <w:pPr>
              <w:spacing w:after="120"/>
              <w:rPr>
                <w:i/>
                <w:iCs/>
                <w:lang w:eastAsia="en-US"/>
              </w:rPr>
            </w:pPr>
            <w:r>
              <w:rPr>
                <w:i/>
                <w:iCs/>
                <w:lang w:eastAsia="en-US"/>
              </w:rPr>
              <w:t xml:space="preserve">The indication can </w:t>
            </w:r>
            <w:proofErr w:type="gramStart"/>
            <w:r>
              <w:rPr>
                <w:i/>
                <w:iCs/>
                <w:lang w:eastAsia="en-US"/>
              </w:rPr>
              <w:t>be</w:t>
            </w:r>
            <w:proofErr w:type="gramEnd"/>
          </w:p>
          <w:p w14:paraId="3D4059B5"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w:t>
            </w:r>
            <w:proofErr w:type="gramStart"/>
            <w:r>
              <w:rPr>
                <w:szCs w:val="20"/>
              </w:rPr>
              <w:t>it’s</w:t>
            </w:r>
            <w:proofErr w:type="gramEnd"/>
            <w:r>
              <w:rPr>
                <w:szCs w:val="20"/>
              </w:rPr>
              <w:t xml:space="preserve"> defined for the whole system, the FL’s proposal could be applicable, but for Alt 2, instead of UE-specific RRC, cell-specific RRC is more proper. If </w:t>
            </w:r>
            <w:proofErr w:type="gramStart"/>
            <w:r>
              <w:rPr>
                <w:szCs w:val="20"/>
              </w:rPr>
              <w:t>it’s</w:t>
            </w:r>
            <w:proofErr w:type="gramEnd"/>
            <w:r>
              <w:rPr>
                <w:szCs w:val="20"/>
              </w:rPr>
              <w:t xml:space="preserve"> defined for each node, then it needs to clarify the indicated mode is </w:t>
            </w:r>
            <w:proofErr w:type="spellStart"/>
            <w:r>
              <w:rPr>
                <w:szCs w:val="20"/>
              </w:rPr>
              <w:t>gNB’s</w:t>
            </w:r>
            <w:proofErr w:type="spellEnd"/>
            <w:r>
              <w:rPr>
                <w:szCs w:val="20"/>
              </w:rPr>
              <w:t xml:space="preserve">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w:t>
            </w:r>
            <w:proofErr w:type="spellStart"/>
            <w:r>
              <w:rPr>
                <w:rFonts w:eastAsiaTheme="minorEastAsia"/>
                <w:szCs w:val="20"/>
                <w:lang w:eastAsia="zh-CN"/>
              </w:rPr>
              <w:t>gNB</w:t>
            </w:r>
            <w:proofErr w:type="spellEnd"/>
            <w:r>
              <w:rPr>
                <w:rFonts w:eastAsiaTheme="minorEastAsia"/>
                <w:szCs w:val="20"/>
                <w:lang w:eastAsia="zh-CN"/>
              </w:rPr>
              <w:t xml:space="preserve"> should indicate LBT mode/No-LBT mode to UE to notify whether these mechanisms need to be applied in the subsequence operation. The UE requires LBT mode/No-LBT mode indication before establishing a RRC connection, so it should be </w:t>
            </w:r>
            <w:proofErr w:type="gramStart"/>
            <w:r>
              <w:rPr>
                <w:rFonts w:eastAsiaTheme="minorEastAsia"/>
                <w:szCs w:val="20"/>
                <w:lang w:eastAsia="zh-CN"/>
              </w:rPr>
              <w:t>support</w:t>
            </w:r>
            <w:proofErr w:type="gramEnd"/>
            <w:r>
              <w:rPr>
                <w:rFonts w:eastAsiaTheme="minorEastAsia"/>
                <w:szCs w:val="20"/>
                <w:lang w:eastAsia="zh-CN"/>
              </w:rPr>
              <w:t xml:space="preserve">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w:t>
            </w:r>
            <w:proofErr w:type="gramStart"/>
            <w:r>
              <w:rPr>
                <w:rFonts w:eastAsiaTheme="minorEastAsia"/>
                <w:szCs w:val="20"/>
                <w:lang w:eastAsia="zh-CN"/>
              </w:rPr>
              <w:t>as a way to</w:t>
            </w:r>
            <w:proofErr w:type="gramEnd"/>
            <w:r>
              <w:rPr>
                <w:rFonts w:eastAsiaTheme="minorEastAsia"/>
                <w:szCs w:val="20"/>
                <w:lang w:eastAsia="zh-CN"/>
              </w:rPr>
              <w:t xml:space="preserve">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w:t>
            </w:r>
            <w:proofErr w:type="gramStart"/>
            <w:r>
              <w:rPr>
                <w:szCs w:val="20"/>
              </w:rPr>
              <w:t>configuration</w:t>
            </w:r>
            <w:proofErr w:type="gramEnd"/>
            <w:r>
              <w:rPr>
                <w:szCs w:val="20"/>
              </w:rPr>
              <w:t xml:space="preserve">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w:t>
            </w:r>
            <w:r>
              <w:rPr>
                <w:szCs w:val="20"/>
              </w:rPr>
              <w:lastRenderedPageBreak/>
              <w:t xml:space="preserve">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r>
              <w:rPr>
                <w:szCs w:val="20"/>
              </w:rPr>
              <w:t>InterDigital</w:t>
            </w:r>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 xml:space="preserve">For regions where LBT is not mandated, shall we introduce additional conditions for no-LBT to be used, or leave it for </w:t>
      </w:r>
      <w:proofErr w:type="spellStart"/>
      <w:r>
        <w:rPr>
          <w:lang w:eastAsia="en-US"/>
        </w:rPr>
        <w:t>gNB</w:t>
      </w:r>
      <w:proofErr w:type="spellEnd"/>
      <w:r>
        <w:rPr>
          <w:lang w:eastAsia="en-US"/>
        </w:rPr>
        <w:t xml:space="preserve"> implementation. The condition can be based on DFS, long term sensing, </w:t>
      </w:r>
      <w:proofErr w:type="gramStart"/>
      <w:r>
        <w:rPr>
          <w:lang w:eastAsia="en-US"/>
        </w:rPr>
        <w:t>etc</w:t>
      </w:r>
      <w:proofErr w:type="gramEnd"/>
    </w:p>
    <w:p w14:paraId="4DE0B8E8" w14:textId="77777777" w:rsidR="007E410B" w:rsidRDefault="00B617C9">
      <w:pPr>
        <w:pStyle w:val="ListParagraph"/>
        <w:numPr>
          <w:ilvl w:val="0"/>
          <w:numId w:val="17"/>
        </w:numPr>
        <w:rPr>
          <w:lang w:eastAsia="en-US"/>
        </w:rPr>
      </w:pPr>
      <w:r>
        <w:rPr>
          <w:lang w:eastAsia="en-US"/>
        </w:rPr>
        <w:t xml:space="preserve">Alt 1: Up to </w:t>
      </w:r>
      <w:proofErr w:type="spellStart"/>
      <w:r>
        <w:rPr>
          <w:lang w:eastAsia="en-US"/>
        </w:rPr>
        <w:t>gNB</w:t>
      </w:r>
      <w:proofErr w:type="spellEnd"/>
      <w:r>
        <w:rPr>
          <w:lang w:eastAsia="en-US"/>
        </w:rPr>
        <w:t xml:space="preserve"> implementation: Apple, vivo, FW, QC, Ericsson, Samsung, </w:t>
      </w:r>
      <w:proofErr w:type="gramStart"/>
      <w:r>
        <w:rPr>
          <w:lang w:eastAsia="en-US"/>
        </w:rPr>
        <w:t>Intel,  Fujitsu</w:t>
      </w:r>
      <w:proofErr w:type="gramEnd"/>
      <w:r>
        <w:rPr>
          <w:lang w:eastAsia="en-US"/>
        </w:rPr>
        <w:t xml:space="preserve">, CATT, Nokia, DCM (based on RSSI and CO), Sony (based on RSSI and CO), </w:t>
      </w:r>
      <w:proofErr w:type="spellStart"/>
      <w:r>
        <w:rPr>
          <w:lang w:eastAsia="en-US"/>
        </w:rPr>
        <w:t>Spreadtrum</w:t>
      </w:r>
      <w:proofErr w:type="spellEnd"/>
      <w:r>
        <w:rPr>
          <w:lang w:eastAsia="en-US"/>
        </w:rPr>
        <w:t>, OPPO, NEC, IDC, Oppo, NEC, Charter</w:t>
      </w:r>
    </w:p>
    <w:p w14:paraId="41228DB9" w14:textId="77777777" w:rsidR="007E410B" w:rsidRDefault="00B617C9">
      <w:pPr>
        <w:pStyle w:val="ListParagraph"/>
        <w:numPr>
          <w:ilvl w:val="1"/>
          <w:numId w:val="17"/>
        </w:numPr>
        <w:rPr>
          <w:lang w:eastAsia="en-US"/>
        </w:rPr>
      </w:pPr>
      <w:r>
        <w:rPr>
          <w:lang w:eastAsia="en-US"/>
        </w:rPr>
        <w:t xml:space="preserve">Also define mechanism to assist </w:t>
      </w:r>
      <w:proofErr w:type="spellStart"/>
      <w:r>
        <w:rPr>
          <w:lang w:eastAsia="en-US"/>
        </w:rPr>
        <w:t>gNB</w:t>
      </w:r>
      <w:proofErr w:type="spellEnd"/>
      <w:r>
        <w:rPr>
          <w:lang w:eastAsia="en-US"/>
        </w:rPr>
        <w:t xml:space="preserve"> identify issues: QC, Samsung</w:t>
      </w:r>
    </w:p>
    <w:p w14:paraId="65A3CC32" w14:textId="77777777" w:rsidR="007E410B" w:rsidRDefault="00B617C9">
      <w:pPr>
        <w:pStyle w:val="ListParagraph"/>
        <w:numPr>
          <w:ilvl w:val="0"/>
          <w:numId w:val="17"/>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w:t>
            </w:r>
            <w:proofErr w:type="spellStart"/>
            <w:r>
              <w:rPr>
                <w:szCs w:val="20"/>
              </w:rPr>
              <w:t>gNB</w:t>
            </w:r>
            <w:proofErr w:type="spellEnd"/>
            <w:r>
              <w:rPr>
                <w:szCs w:val="20"/>
              </w:rPr>
              <w:t xml:space="preserve">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proofErr w:type="spellStart"/>
            <w:r>
              <w:rPr>
                <w:lang w:eastAsia="en-US"/>
              </w:rPr>
              <w:t>Futurewei</w:t>
            </w:r>
            <w:proofErr w:type="spellEnd"/>
          </w:p>
        </w:tc>
        <w:tc>
          <w:tcPr>
            <w:tcW w:w="8107" w:type="dxa"/>
          </w:tcPr>
          <w:p w14:paraId="7D9E97B7" w14:textId="77777777" w:rsidR="007E410B" w:rsidRDefault="00B617C9">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w:t>
            </w:r>
            <w:proofErr w:type="gramStart"/>
            <w:r>
              <w:rPr>
                <w:szCs w:val="20"/>
              </w:rPr>
              <w:t>e.g.</w:t>
            </w:r>
            <w:proofErr w:type="gramEnd"/>
            <w:r>
              <w:rPr>
                <w:szCs w:val="20"/>
              </w:rPr>
              <w:t xml:space="preserve">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 xml:space="preserve">conditions for no-LBT can be beneficial to the system performance. For example, </w:t>
            </w:r>
            <w:proofErr w:type="spellStart"/>
            <w:r>
              <w:rPr>
                <w:szCs w:val="20"/>
              </w:rPr>
              <w:t>gNB</w:t>
            </w:r>
            <w:proofErr w:type="spellEnd"/>
            <w:r>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 xml:space="preserve">Leave it for </w:t>
            </w:r>
            <w:proofErr w:type="spellStart"/>
            <w:r>
              <w:rPr>
                <w:szCs w:val="20"/>
              </w:rPr>
              <w:t>gNB</w:t>
            </w:r>
            <w:proofErr w:type="spellEnd"/>
            <w:r>
              <w:rPr>
                <w:szCs w:val="20"/>
              </w:rPr>
              <w:t xml:space="preserve">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proofErr w:type="gramStart"/>
            <w:r>
              <w:t>It’s</w:t>
            </w:r>
            <w:proofErr w:type="gramEnd"/>
            <w:r>
              <w:t xml:space="preserve"> up to the </w:t>
            </w:r>
            <w:proofErr w:type="spellStart"/>
            <w:r>
              <w:t>gNB</w:t>
            </w:r>
            <w:proofErr w:type="spellEnd"/>
            <w:r>
              <w:t xml:space="preserve">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lastRenderedPageBreak/>
              <w:t>Nokia, NSB</w:t>
            </w:r>
          </w:p>
        </w:tc>
        <w:tc>
          <w:tcPr>
            <w:tcW w:w="8107" w:type="dxa"/>
          </w:tcPr>
          <w:p w14:paraId="73C066B5" w14:textId="77777777" w:rsidR="007E410B" w:rsidRDefault="00B617C9">
            <w:pPr>
              <w:rPr>
                <w:szCs w:val="20"/>
              </w:rPr>
            </w:pPr>
            <w:r>
              <w:rPr>
                <w:szCs w:val="20"/>
              </w:rPr>
              <w:t xml:space="preserve">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w:t>
            </w:r>
            <w:proofErr w:type="spellStart"/>
            <w:r>
              <w:rPr>
                <w:szCs w:val="20"/>
              </w:rPr>
              <w:t>gNB</w:t>
            </w:r>
            <w:proofErr w:type="spellEnd"/>
            <w:r>
              <w:rPr>
                <w:szCs w:val="20"/>
              </w:rPr>
              <w:t xml:space="preserve">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w:t>
            </w:r>
            <w:proofErr w:type="gramStart"/>
            <w:r>
              <w:rPr>
                <w:rFonts w:hint="eastAsia"/>
                <w:lang w:val="en-US" w:eastAsia="zh-CN"/>
              </w:rPr>
              <w:t>and also</w:t>
            </w:r>
            <w:proofErr w:type="gramEnd"/>
            <w:r>
              <w:rPr>
                <w:rFonts w:hint="eastAsia"/>
                <w:lang w:val="en-US" w:eastAsia="zh-CN"/>
              </w:rPr>
              <w:t xml:space="preserve">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w:t>
            </w:r>
            <w:proofErr w:type="spellStart"/>
            <w:r>
              <w:rPr>
                <w:rFonts w:eastAsia="MS Mincho"/>
                <w:szCs w:val="20"/>
                <w:lang w:eastAsia="ja-JP"/>
              </w:rPr>
              <w:t>gNB</w:t>
            </w:r>
            <w:proofErr w:type="spellEnd"/>
            <w:r>
              <w:rPr>
                <w:rFonts w:eastAsia="MS Mincho"/>
                <w:szCs w:val="20"/>
                <w:lang w:eastAsia="ja-JP"/>
              </w:rPr>
              <w:t xml:space="preserve">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 xml:space="preserve">Whether LBT mode or no-LBT mode is applied should be left for </w:t>
            </w:r>
            <w:proofErr w:type="spellStart"/>
            <w:r>
              <w:rPr>
                <w:rFonts w:eastAsia="MS Mincho"/>
                <w:szCs w:val="20"/>
                <w:lang w:eastAsia="ja-JP"/>
              </w:rPr>
              <w:t>gNB</w:t>
            </w:r>
            <w:proofErr w:type="spellEnd"/>
            <w:r>
              <w:rPr>
                <w:rFonts w:eastAsia="MS Mincho"/>
                <w:szCs w:val="20"/>
                <w:lang w:eastAsia="ja-JP"/>
              </w:rPr>
              <w:t xml:space="preserve">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r>
              <w:rPr>
                <w:szCs w:val="20"/>
              </w:rPr>
              <w:t>InterDigital</w:t>
            </w:r>
          </w:p>
        </w:tc>
        <w:tc>
          <w:tcPr>
            <w:tcW w:w="8107" w:type="dxa"/>
          </w:tcPr>
          <w:p w14:paraId="1445A212" w14:textId="77777777" w:rsidR="007E410B" w:rsidRDefault="00B617C9">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 xml:space="preserve">Up to </w:t>
            </w:r>
            <w:proofErr w:type="spellStart"/>
            <w:r>
              <w:rPr>
                <w:szCs w:val="20"/>
              </w:rPr>
              <w:t>gNB</w:t>
            </w:r>
            <w:proofErr w:type="spellEnd"/>
            <w:r>
              <w:rPr>
                <w:szCs w:val="20"/>
              </w:rPr>
              <w:t xml:space="preserve">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 xml:space="preserve">Leave it to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7F24F1A" w14:textId="77777777" w:rsidR="007E410B" w:rsidRDefault="00B617C9">
      <w:pPr>
        <w:pStyle w:val="ListParagraph"/>
        <w:numPr>
          <w:ilvl w:val="0"/>
          <w:numId w:val="17"/>
        </w:numPr>
        <w:rPr>
          <w:lang w:eastAsia="en-US"/>
        </w:rPr>
      </w:pPr>
      <w:r>
        <w:rPr>
          <w:lang w:eastAsia="en-US"/>
        </w:rPr>
        <w:t xml:space="preserve">Shall we design ATPC-like mechanism to be used in no-LBT </w:t>
      </w:r>
      <w:proofErr w:type="gramStart"/>
      <w:r>
        <w:rPr>
          <w:lang w:eastAsia="en-US"/>
        </w:rPr>
        <w:t>mode</w:t>
      </w:r>
      <w:proofErr w:type="gramEnd"/>
    </w:p>
    <w:p w14:paraId="55D186D0" w14:textId="77777777" w:rsidR="007E410B" w:rsidRDefault="00B617C9">
      <w:pPr>
        <w:pStyle w:val="ListParagraph"/>
        <w:numPr>
          <w:ilvl w:val="0"/>
          <w:numId w:val="17"/>
        </w:numPr>
        <w:rPr>
          <w:lang w:eastAsia="en-US"/>
        </w:rPr>
      </w:pPr>
      <w:r>
        <w:rPr>
          <w:lang w:eastAsia="en-US"/>
        </w:rPr>
        <w:t xml:space="preserve">Shall we design DFS-like mechanism to be used in no-LBT </w:t>
      </w:r>
      <w:proofErr w:type="gramStart"/>
      <w:r>
        <w:rPr>
          <w:lang w:eastAsia="en-US"/>
        </w:rPr>
        <w:t>mode</w:t>
      </w:r>
      <w:proofErr w:type="gramEnd"/>
      <w:r>
        <w:rPr>
          <w:lang w:eastAsia="en-US"/>
        </w:rPr>
        <w:t xml:space="preserve"> </w:t>
      </w:r>
    </w:p>
    <w:p w14:paraId="622DC8C1" w14:textId="77777777" w:rsidR="007E410B" w:rsidRDefault="00B617C9">
      <w:pPr>
        <w:pStyle w:val="ListParagraph"/>
        <w:numPr>
          <w:ilvl w:val="0"/>
          <w:numId w:val="17"/>
        </w:numPr>
        <w:rPr>
          <w:lang w:eastAsia="en-US"/>
        </w:rPr>
      </w:pPr>
      <w:r>
        <w:rPr>
          <w:lang w:eastAsia="en-US"/>
        </w:rPr>
        <w:t xml:space="preserve">Shall we design long term sensing type mechanism to be used in no-LBT </w:t>
      </w:r>
      <w:proofErr w:type="gramStart"/>
      <w:r>
        <w:rPr>
          <w:lang w:eastAsia="en-US"/>
        </w:rPr>
        <w:t>mode</w:t>
      </w:r>
      <w:proofErr w:type="gramEnd"/>
    </w:p>
    <w:p w14:paraId="117B833C" w14:textId="77777777" w:rsidR="007E410B" w:rsidRDefault="00B617C9">
      <w:pPr>
        <w:pStyle w:val="ListParagraph"/>
        <w:numPr>
          <w:ilvl w:val="0"/>
          <w:numId w:val="17"/>
        </w:numPr>
        <w:rPr>
          <w:lang w:eastAsia="en-US"/>
        </w:rPr>
      </w:pPr>
      <w:r>
        <w:rPr>
          <w:lang w:eastAsia="en-US"/>
        </w:rPr>
        <w:t xml:space="preserve">Shall we design duty-cycle or away time restriction mechanism to be used in no-LBT </w:t>
      </w:r>
      <w:proofErr w:type="gramStart"/>
      <w:r>
        <w:rPr>
          <w:lang w:eastAsia="en-US"/>
        </w:rPr>
        <w:t>mode</w:t>
      </w:r>
      <w:proofErr w:type="gramEnd"/>
    </w:p>
    <w:p w14:paraId="4A665695" w14:textId="77777777" w:rsidR="007E410B" w:rsidRDefault="00B617C9">
      <w:pPr>
        <w:pStyle w:val="ListParagraph"/>
        <w:numPr>
          <w:ilvl w:val="0"/>
          <w:numId w:val="17"/>
        </w:numPr>
        <w:rPr>
          <w:lang w:eastAsia="en-US"/>
        </w:rPr>
      </w:pPr>
      <w:r>
        <w:rPr>
          <w:lang w:eastAsia="en-US"/>
        </w:rPr>
        <w:t xml:space="preserve">Shall we design transmit power restriction mechanism to be used in no-LBT </w:t>
      </w:r>
      <w:proofErr w:type="gramStart"/>
      <w:r>
        <w:rPr>
          <w:lang w:eastAsia="en-US"/>
        </w:rPr>
        <w:t>mode</w:t>
      </w:r>
      <w:proofErr w:type="gramEnd"/>
    </w:p>
    <w:p w14:paraId="53147E66" w14:textId="77777777" w:rsidR="007E410B" w:rsidRDefault="007E410B">
      <w:pPr>
        <w:rPr>
          <w:lang w:eastAsia="en-US"/>
        </w:rPr>
      </w:pPr>
    </w:p>
    <w:tbl>
      <w:tblPr>
        <w:tblStyle w:val="TableGrid"/>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w:t>
            </w:r>
            <w:proofErr w:type="spellStart"/>
            <w:r>
              <w:rPr>
                <w:szCs w:val="20"/>
              </w:rPr>
              <w:t>gNB</w:t>
            </w:r>
            <w:proofErr w:type="spellEnd"/>
            <w:r>
              <w:rPr>
                <w:szCs w:val="20"/>
              </w:rPr>
              <w:t xml:space="preserve">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proofErr w:type="spellStart"/>
            <w:r>
              <w:rPr>
                <w:lang w:eastAsia="en-US"/>
              </w:rPr>
              <w:lastRenderedPageBreak/>
              <w:t>Futurewei</w:t>
            </w:r>
            <w:proofErr w:type="spellEnd"/>
          </w:p>
        </w:tc>
        <w:tc>
          <w:tcPr>
            <w:tcW w:w="7309" w:type="dxa"/>
          </w:tcPr>
          <w:p w14:paraId="77EE69A8" w14:textId="77777777" w:rsidR="007E410B" w:rsidRDefault="00B617C9">
            <w:pPr>
              <w:rPr>
                <w:szCs w:val="20"/>
              </w:rPr>
            </w:pPr>
            <w:r>
              <w:rPr>
                <w:szCs w:val="20"/>
              </w:rPr>
              <w:t xml:space="preserve">Solution should be regulatory compliant. </w:t>
            </w:r>
            <w:proofErr w:type="spellStart"/>
            <w:r>
              <w:rPr>
                <w:szCs w:val="20"/>
              </w:rPr>
              <w:t>gNB</w:t>
            </w:r>
            <w:proofErr w:type="spell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4ABF1732" w14:textId="77777777" w:rsidR="007E410B" w:rsidRDefault="00B617C9">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w:t>
            </w:r>
            <w:proofErr w:type="spellStart"/>
            <w:r>
              <w:rPr>
                <w:szCs w:val="20"/>
              </w:rPr>
              <w:t>gNB’s</w:t>
            </w:r>
            <w:proofErr w:type="spellEnd"/>
            <w:r>
              <w:rPr>
                <w:szCs w:val="20"/>
              </w:rPr>
              <w:t xml:space="preserve">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w:t>
            </w:r>
            <w:proofErr w:type="gramStart"/>
            <w:r>
              <w:rPr>
                <w:szCs w:val="20"/>
              </w:rPr>
              <w:t>specification, since</w:t>
            </w:r>
            <w:proofErr w:type="gramEnd"/>
            <w:r>
              <w:rPr>
                <w:szCs w:val="20"/>
              </w:rPr>
              <w:t xml:space="preserv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 xml:space="preserve">Even for regions LBT is not mandated, the good 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 xml:space="preserve">Up to </w:t>
            </w:r>
            <w:proofErr w:type="spellStart"/>
            <w:r>
              <w:rPr>
                <w:szCs w:val="20"/>
              </w:rPr>
              <w:t>gNB</w:t>
            </w:r>
            <w:proofErr w:type="spellEnd"/>
            <w:r>
              <w:rPr>
                <w:szCs w:val="20"/>
              </w:rPr>
              <w:t xml:space="preserve">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 xml:space="preserve">No. </w:t>
            </w:r>
            <w:proofErr w:type="gramStart"/>
            <w:r>
              <w:t>It’s</w:t>
            </w:r>
            <w:proofErr w:type="gramEnd"/>
            <w:r>
              <w:t xml:space="preserve"> up to the </w:t>
            </w:r>
            <w:proofErr w:type="spellStart"/>
            <w:r>
              <w:t>gNB</w:t>
            </w:r>
            <w:proofErr w:type="spellEnd"/>
            <w:r>
              <w:t xml:space="preserve">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 xml:space="preserve">In our view, ATPC-like mechanism and transmit power restriction mechanisms are somewhat similar and </w:t>
            </w:r>
            <w:proofErr w:type="gramStart"/>
            <w:r>
              <w:rPr>
                <w:szCs w:val="20"/>
              </w:rPr>
              <w:t>shouldn’t</w:t>
            </w:r>
            <w:proofErr w:type="gramEnd"/>
            <w:r>
              <w:rPr>
                <w:szCs w:val="20"/>
              </w:rPr>
              <w:t xml:space="preserve"> be considered separately.</w:t>
            </w:r>
          </w:p>
          <w:p w14:paraId="4E82759D" w14:textId="77777777" w:rsidR="007E410B" w:rsidRDefault="00B617C9">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w:t>
            </w:r>
            <w:proofErr w:type="gramStart"/>
            <w:r>
              <w:rPr>
                <w:szCs w:val="20"/>
              </w:rPr>
              <w:t>operators</w:t>
            </w:r>
            <w:proofErr w:type="gramEnd"/>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w:t>
            </w:r>
            <w:r>
              <w:rPr>
                <w:szCs w:val="20"/>
              </w:rPr>
              <w:lastRenderedPageBreak/>
              <w:t>nfigured.</w:t>
            </w:r>
          </w:p>
        </w:tc>
      </w:tr>
      <w:tr w:rsidR="007E410B" w14:paraId="2408A605" w14:textId="77777777">
        <w:tc>
          <w:tcPr>
            <w:tcW w:w="2053" w:type="dxa"/>
          </w:tcPr>
          <w:p w14:paraId="6E82793F"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 xml:space="preserve">It is no need to specify the mechanism in specification. Up to the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 xml:space="preserve">Where LBT not mandated, no need to specify additional mechanisms beyond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 xml:space="preserve">For regions where LBT is not mandated, when operating in no-LBT mode, shall we further define mechanism for the system to fall back to LBT </w:t>
      </w:r>
      <w:proofErr w:type="gramStart"/>
      <w:r>
        <w:rPr>
          <w:lang w:eastAsia="en-US"/>
        </w:rPr>
        <w:t>mode</w:t>
      </w:r>
      <w:proofErr w:type="gramEnd"/>
    </w:p>
    <w:p w14:paraId="31B1060E" w14:textId="77777777" w:rsidR="007E410B" w:rsidRDefault="00B617C9">
      <w:pPr>
        <w:pStyle w:val="ListParagraph"/>
        <w:numPr>
          <w:ilvl w:val="0"/>
          <w:numId w:val="17"/>
        </w:numPr>
        <w:rPr>
          <w:lang w:eastAsia="en-US"/>
        </w:rPr>
      </w:pPr>
      <w:r>
        <w:rPr>
          <w:lang w:eastAsia="en-US"/>
        </w:rPr>
        <w:t xml:space="preserve">Yes (define mechanism): Apple (long term sensing and feedback, and RRC signalling), vivo, LGE (timer and HARQ feedback), Xiaomi, Lenovo, ZTE (interference level, decoding rate), DCM (RSSI/CO), HW, </w:t>
      </w:r>
      <w:proofErr w:type="spellStart"/>
      <w:r>
        <w:rPr>
          <w:lang w:eastAsia="en-US"/>
        </w:rPr>
        <w:t>Spreadtrum</w:t>
      </w:r>
      <w:proofErr w:type="spellEnd"/>
      <w:r>
        <w:rPr>
          <w:lang w:eastAsia="en-US"/>
        </w:rPr>
        <w:t xml:space="preserve"> (RSSI/CO)</w:t>
      </w:r>
    </w:p>
    <w:p w14:paraId="6F422139" w14:textId="77777777" w:rsidR="007E410B" w:rsidRDefault="00B617C9">
      <w:pPr>
        <w:pStyle w:val="ListParagraph"/>
        <w:numPr>
          <w:ilvl w:val="0"/>
          <w:numId w:val="17"/>
        </w:numPr>
        <w:rPr>
          <w:lang w:eastAsia="en-US"/>
        </w:rPr>
      </w:pPr>
      <w:r>
        <w:rPr>
          <w:lang w:eastAsia="en-US"/>
        </w:rPr>
        <w:t>No (</w:t>
      </w:r>
      <w:proofErr w:type="spellStart"/>
      <w:r>
        <w:rPr>
          <w:lang w:eastAsia="en-US"/>
        </w:rPr>
        <w:t>gNB</w:t>
      </w:r>
      <w:proofErr w:type="spellEnd"/>
      <w:r>
        <w:rPr>
          <w:lang w:eastAsia="en-US"/>
        </w:rPr>
        <w:t xml:space="preserve">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799854D2" w14:textId="77777777" w:rsidR="007E410B" w:rsidRDefault="00B617C9">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r>
              <w:rPr>
                <w:szCs w:val="20"/>
              </w:rPr>
              <w:t>gNB</w:t>
            </w:r>
            <w:proofErr w:type="spellEnd"/>
            <w:r>
              <w:rPr>
                <w:szCs w:val="20"/>
              </w:rPr>
              <w:t xml:space="preserve">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w:t>
            </w:r>
            <w:proofErr w:type="spellStart"/>
            <w:r>
              <w:rPr>
                <w:szCs w:val="20"/>
              </w:rPr>
              <w:t>gNB</w:t>
            </w:r>
            <w:proofErr w:type="spellEnd"/>
            <w:r>
              <w:rPr>
                <w:szCs w:val="20"/>
              </w:rPr>
              <w:t xml:space="preserve">/Network.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 xml:space="preserve">No. </w:t>
            </w:r>
            <w:proofErr w:type="gramStart"/>
            <w:r>
              <w:t>It’s</w:t>
            </w:r>
            <w:proofErr w:type="gramEnd"/>
            <w:r>
              <w:t xml:space="preserve"> up to the </w:t>
            </w:r>
            <w:proofErr w:type="spellStart"/>
            <w:r>
              <w:t>gNB</w:t>
            </w:r>
            <w:proofErr w:type="spellEnd"/>
            <w:r>
              <w:t xml:space="preserve">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proofErr w:type="gramStart"/>
            <w:r>
              <w:rPr>
                <w:rFonts w:eastAsiaTheme="minorEastAsia" w:hint="eastAsia"/>
                <w:szCs w:val="20"/>
                <w:lang w:val="en-US" w:eastAsia="zh-CN"/>
              </w:rPr>
              <w:t>satisfied.thus</w:t>
            </w:r>
            <w:proofErr w:type="spellEnd"/>
            <w:proofErr w:type="gram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agree it should be possible to fall back to LBT mode. The required specification impact is at least switching mechanism between LBT and no-LBT (i.e., how to indicate) and measurement/reporting mechanism (i.e., how to determine), which would be sufficient to reuse RSSI/CO m</w:t>
            </w:r>
            <w:r>
              <w:rPr>
                <w:rFonts w:eastAsia="MS Mincho"/>
                <w:szCs w:val="20"/>
                <w:lang w:eastAsia="ja-JP"/>
              </w:rPr>
              <w:lastRenderedPageBreak/>
              <w:t xml:space="preserve">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lastRenderedPageBreak/>
              <w:t xml:space="preserve">Huawei, </w:t>
            </w:r>
            <w:proofErr w:type="spellStart"/>
            <w:r>
              <w:rPr>
                <w:szCs w:val="20"/>
              </w:rPr>
              <w:t>HiSilicon</w:t>
            </w:r>
            <w:proofErr w:type="spellEnd"/>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w:t>
            </w:r>
            <w:proofErr w:type="spellStart"/>
            <w:r>
              <w:t>gNB</w:t>
            </w:r>
            <w:proofErr w:type="spellEnd"/>
            <w:r>
              <w:t xml:space="preserve">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r>
              <w:rPr>
                <w:szCs w:val="20"/>
              </w:rPr>
              <w:t>InterDigital</w:t>
            </w:r>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t>Charter</w:t>
            </w:r>
          </w:p>
        </w:tc>
        <w:tc>
          <w:tcPr>
            <w:tcW w:w="7837" w:type="dxa"/>
          </w:tcPr>
          <w:p w14:paraId="1753922F" w14:textId="77777777" w:rsidR="007E410B" w:rsidRDefault="00B617C9">
            <w:pPr>
              <w:rPr>
                <w:szCs w:val="20"/>
              </w:rPr>
            </w:pPr>
            <w:proofErr w:type="spellStart"/>
            <w:r>
              <w:rPr>
                <w:szCs w:val="20"/>
              </w:rPr>
              <w:t>gNB</w:t>
            </w:r>
            <w:proofErr w:type="spellEnd"/>
            <w:r>
              <w:rPr>
                <w:szCs w:val="20"/>
              </w:rPr>
              <w:t xml:space="preserve">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7F1AD6">
      <w:pPr>
        <w:pStyle w:val="Heading3"/>
      </w:pPr>
      <w:r>
        <w:t>2</w:t>
      </w:r>
      <w:r>
        <w:rPr>
          <w:vertAlign w:val="superscript"/>
        </w:rPr>
        <w:t>nd</w:t>
      </w:r>
      <w:r>
        <w:t xml:space="preserve"> round discussion</w:t>
      </w:r>
    </w:p>
    <w:p w14:paraId="0368640B" w14:textId="3DE98E47" w:rsidR="007E410B" w:rsidRDefault="00ED0DAC">
      <w:pPr>
        <w:pStyle w:val="discussionpoint"/>
      </w:pPr>
      <w:r w:rsidRPr="00ED0DAC">
        <w:rPr>
          <w:highlight w:val="cyan"/>
        </w:rPr>
        <w:t>P</w:t>
      </w:r>
      <w:r w:rsidR="00B617C9" w:rsidRPr="00ED0DAC">
        <w:rPr>
          <w:highlight w:val="cyan"/>
        </w:rPr>
        <w:t>roposal</w:t>
      </w:r>
      <w:r w:rsidRPr="00ED0DAC">
        <w:rPr>
          <w:highlight w:val="cyan"/>
        </w:rPr>
        <w:t xml:space="preserve"> 2.2.6-1:</w:t>
      </w:r>
    </w:p>
    <w:p w14:paraId="56D2B87C" w14:textId="6BCA09FA" w:rsidR="007E410B" w:rsidRDefault="00B617C9">
      <w:pPr>
        <w:rPr>
          <w:lang w:eastAsia="en-US"/>
        </w:rPr>
      </w:pPr>
      <w:r>
        <w:rPr>
          <w:lang w:eastAsia="en-US"/>
        </w:rPr>
        <w:t xml:space="preserve">For regions where LBT is not mandated, </w:t>
      </w:r>
      <w:proofErr w:type="spellStart"/>
      <w:r>
        <w:rPr>
          <w:lang w:eastAsia="en-US"/>
        </w:rPr>
        <w:t>gNB</w:t>
      </w:r>
      <w:proofErr w:type="spellEnd"/>
      <w:r>
        <w:rPr>
          <w:lang w:eastAsia="en-US"/>
        </w:rPr>
        <w:t xml:space="preserve"> should indicate to the UE </w:t>
      </w:r>
      <w:r w:rsidR="00FF6259" w:rsidRPr="00FF6259">
        <w:rPr>
          <w:color w:val="FF0000"/>
          <w:lang w:eastAsia="en-US"/>
        </w:rPr>
        <w:t xml:space="preserve">this </w:t>
      </w:r>
      <w:proofErr w:type="spellStart"/>
      <w:r w:rsidR="00FF6259" w:rsidRPr="00FF6259">
        <w:rPr>
          <w:color w:val="FF0000"/>
          <w:lang w:eastAsia="en-US"/>
        </w:rPr>
        <w:t>gNB</w:t>
      </w:r>
      <w:proofErr w:type="spellEnd"/>
      <w:r w:rsidR="00FF6259" w:rsidRPr="00FF6259">
        <w:rPr>
          <w:color w:val="FF0000"/>
          <w:lang w:eastAsia="en-US"/>
        </w:rPr>
        <w:t xml:space="preserve">-UE </w:t>
      </w:r>
      <w:r w:rsidR="00FF6259">
        <w:rPr>
          <w:color w:val="FF0000"/>
          <w:lang w:eastAsia="en-US"/>
        </w:rPr>
        <w:t>connection</w:t>
      </w:r>
      <w:r w:rsidRPr="00FF6259">
        <w:rPr>
          <w:color w:val="FF0000"/>
          <w:lang w:eastAsia="en-US"/>
        </w:rPr>
        <w:t xml:space="preserve"> </w:t>
      </w:r>
      <w:r>
        <w:rPr>
          <w:lang w:eastAsia="en-US"/>
        </w:rPr>
        <w:t xml:space="preserve">is operating in LBT mode or no-LBT mode. </w:t>
      </w:r>
      <w:r w:rsidR="00ED0DAC" w:rsidRPr="00ED0DAC">
        <w:rPr>
          <w:color w:val="FF0000"/>
          <w:lang w:eastAsia="en-US"/>
        </w:rPr>
        <w:t xml:space="preserve">Further discussion whether </w:t>
      </w:r>
      <w:r>
        <w:rPr>
          <w:lang w:eastAsia="en-US"/>
        </w:rPr>
        <w:t>one or both of the following alternatives</w:t>
      </w:r>
      <w:r w:rsidR="00ED0DAC">
        <w:rPr>
          <w:lang w:eastAsia="en-US"/>
        </w:rPr>
        <w:t xml:space="preserve"> </w:t>
      </w:r>
      <w:r w:rsidR="00ED0DAC" w:rsidRPr="00ED0DAC">
        <w:rPr>
          <w:color w:val="FF0000"/>
          <w:lang w:eastAsia="en-US"/>
        </w:rPr>
        <w:t>can be used for indication</w:t>
      </w:r>
      <w:r w:rsidR="00ED0DAC">
        <w:rPr>
          <w:lang w:eastAsia="en-US"/>
        </w:rPr>
        <w:t>:</w:t>
      </w:r>
    </w:p>
    <w:p w14:paraId="6CFC599E" w14:textId="73CDE79B" w:rsidR="007E410B" w:rsidRDefault="00B617C9">
      <w:pPr>
        <w:pStyle w:val="ListParagraph"/>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w:t>
      </w:r>
      <w:r w:rsidRPr="00FF6259">
        <w:rPr>
          <w:color w:val="FF0000"/>
          <w:lang w:eastAsia="en-US"/>
        </w:rPr>
        <w:t>as part of cell-specific RRC configuration or part of UE-specific RRC configuration</w:t>
      </w:r>
      <w:r w:rsidR="000F0566" w:rsidRPr="00FF6259">
        <w:rPr>
          <w:color w:val="FF0000"/>
          <w:lang w:eastAsia="en-US"/>
        </w:rPr>
        <w:t xml:space="preserve"> or both</w:t>
      </w:r>
    </w:p>
    <w:p w14:paraId="2806E3CF" w14:textId="21B0C003" w:rsidR="007E410B" w:rsidRPr="00ED0DAC" w:rsidRDefault="00B617C9">
      <w:pPr>
        <w:pStyle w:val="ListParagraph"/>
        <w:numPr>
          <w:ilvl w:val="0"/>
          <w:numId w:val="16"/>
        </w:numPr>
        <w:rPr>
          <w:strike/>
          <w:color w:val="FF0000"/>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w:t>
      </w:r>
      <w:r w:rsidRPr="00FF6259">
        <w:rPr>
          <w:color w:val="FF0000"/>
          <w:lang w:eastAsia="en-US"/>
        </w:rPr>
        <w:t xml:space="preserve">as part of UE-specific RRC </w:t>
      </w:r>
      <w:proofErr w:type="gramStart"/>
      <w:r w:rsidRPr="00FF6259">
        <w:rPr>
          <w:color w:val="FF0000"/>
          <w:lang w:eastAsia="en-US"/>
        </w:rPr>
        <w:t>configuration</w:t>
      </w:r>
      <w:proofErr w:type="gramEnd"/>
    </w:p>
    <w:p w14:paraId="2B5E34C6" w14:textId="3A932AAA" w:rsidR="007E410B" w:rsidRDefault="00B617C9">
      <w:pPr>
        <w:pStyle w:val="ListParagraph"/>
        <w:numPr>
          <w:ilvl w:val="0"/>
          <w:numId w:val="16"/>
        </w:numPr>
        <w:rPr>
          <w:lang w:eastAsia="en-US"/>
        </w:rPr>
      </w:pPr>
      <w:r>
        <w:rPr>
          <w:lang w:eastAsia="en-US"/>
        </w:rPr>
        <w:t xml:space="preserve">FFS: </w:t>
      </w:r>
      <w:r w:rsidR="00FF6259" w:rsidRPr="00FF6259">
        <w:rPr>
          <w:color w:val="FF0000"/>
          <w:lang w:eastAsia="en-US"/>
        </w:rPr>
        <w:t>Whether t</w:t>
      </w:r>
      <w:r w:rsidR="000F0566" w:rsidRPr="000F0566">
        <w:rPr>
          <w:color w:val="FF0000"/>
          <w:lang w:eastAsia="en-US"/>
        </w:rPr>
        <w:t xml:space="preserve">he indication </w:t>
      </w:r>
      <w:r w:rsidR="00ED0DAC">
        <w:rPr>
          <w:color w:val="FF0000"/>
          <w:lang w:eastAsia="en-US"/>
        </w:rPr>
        <w:t xml:space="preserve">of the </w:t>
      </w:r>
      <w:r w:rsidR="00ED0DAC" w:rsidRPr="00ED0DAC">
        <w:rPr>
          <w:color w:val="FF0000"/>
          <w:lang w:eastAsia="en-US"/>
        </w:rPr>
        <w:t>decision on applying LBT mode or no-</w:t>
      </w:r>
      <w:proofErr w:type="gramStart"/>
      <w:r w:rsidR="00ED0DAC" w:rsidRPr="00ED0DAC">
        <w:rPr>
          <w:color w:val="FF0000"/>
          <w:lang w:eastAsia="en-US"/>
        </w:rPr>
        <w:t>LBT  mode</w:t>
      </w:r>
      <w:proofErr w:type="gramEnd"/>
      <w:r w:rsidR="00ED0DAC" w:rsidRPr="00ED0DAC">
        <w:rPr>
          <w:color w:val="FF0000"/>
          <w:lang w:eastAsia="en-US"/>
        </w:rPr>
        <w:t xml:space="preserve"> </w:t>
      </w:r>
      <w:r w:rsidR="000F0566" w:rsidRPr="000F0566">
        <w:rPr>
          <w:color w:val="FF0000"/>
          <w:lang w:eastAsia="en-US"/>
        </w:rPr>
        <w:t xml:space="preserve">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FF6259">
        <w:rPr>
          <w:color w:val="FF0000"/>
          <w:lang w:eastAsia="en-US"/>
        </w:rPr>
        <w:t xml:space="preserve"> or can be different for different beam pairs between </w:t>
      </w:r>
      <w:proofErr w:type="spellStart"/>
      <w:r w:rsidR="00FF6259">
        <w:rPr>
          <w:color w:val="FF0000"/>
          <w:lang w:eastAsia="en-US"/>
        </w:rPr>
        <w:t>gNB</w:t>
      </w:r>
      <w:proofErr w:type="spellEnd"/>
      <w:r w:rsidR="00FF6259">
        <w:rPr>
          <w:color w:val="FF0000"/>
          <w:lang w:eastAsia="en-US"/>
        </w:rPr>
        <w:t xml:space="preserve"> and the UE</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w:t>
            </w:r>
            <w:r>
              <w:rPr>
                <w:lang w:eastAsia="en-US"/>
              </w:rPr>
              <w:lastRenderedPageBreak/>
              <w:t>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lastRenderedPageBreak/>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 xml:space="preserve">We are fine with the proposal since we think that the operating mode including </w:t>
            </w:r>
            <w:proofErr w:type="gramStart"/>
            <w:r>
              <w:rPr>
                <w:szCs w:val="20"/>
              </w:rPr>
              <w:t>whether or not</w:t>
            </w:r>
            <w:proofErr w:type="gramEnd"/>
            <w:r>
              <w:rPr>
                <w:szCs w:val="20"/>
              </w:rPr>
              <w:t xml:space="preserve"> switching to the no-LBT mode is possible can be configured by </w:t>
            </w:r>
            <w:proofErr w:type="spellStart"/>
            <w:r>
              <w:rPr>
                <w:szCs w:val="20"/>
              </w:rPr>
              <w:t>gNB</w:t>
            </w:r>
            <w:proofErr w:type="spellEnd"/>
            <w:r>
              <w:rPr>
                <w:szCs w:val="20"/>
              </w:rPr>
              <w:t>.</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 xml:space="preserve">As the reply mentioned in the </w:t>
            </w:r>
            <w:proofErr w:type="gramStart"/>
            <w:r>
              <w:rPr>
                <w:rFonts w:eastAsiaTheme="minorEastAsia" w:hint="eastAsia"/>
                <w:szCs w:val="20"/>
                <w:lang w:val="en-US" w:eastAsia="zh-CN"/>
              </w:rPr>
              <w:t>first round</w:t>
            </w:r>
            <w:proofErr w:type="gramEnd"/>
            <w:r>
              <w:rPr>
                <w:rFonts w:eastAsiaTheme="minorEastAsia" w:hint="eastAsia"/>
                <w:szCs w:val="20"/>
                <w:lang w:val="en-US" w:eastAsia="zh-CN"/>
              </w:rPr>
              <w:t xml:space="preserve">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w:t>
            </w:r>
            <w:proofErr w:type="gramStart"/>
            <w:r>
              <w:rPr>
                <w:rFonts w:eastAsia="SimSun" w:hint="eastAsia"/>
                <w:lang w:val="en-US" w:eastAsia="zh-CN"/>
              </w:rPr>
              <w:t>That is to say, there</w:t>
            </w:r>
            <w:proofErr w:type="gramEnd"/>
            <w:r>
              <w:rPr>
                <w:rFonts w:eastAsia="SimSun" w:hint="eastAsia"/>
                <w:lang w:val="en-US" w:eastAsia="zh-CN"/>
              </w:rPr>
              <w:t xml:space="preserv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w:t>
            </w:r>
            <w:proofErr w:type="gramStart"/>
            <w:r>
              <w:rPr>
                <w:szCs w:val="20"/>
              </w:rPr>
              <w:t>more preferable</w:t>
            </w:r>
            <w:proofErr w:type="gramEnd"/>
            <w:r>
              <w:rPr>
                <w:szCs w:val="20"/>
              </w:rPr>
              <w:t xml:space="preserv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r>
              <w:rPr>
                <w:rFonts w:eastAsiaTheme="minorEastAsia"/>
                <w:szCs w:val="20"/>
                <w:lang w:eastAsia="zh-CN"/>
              </w:rPr>
              <w:t>Convida Wireless</w:t>
            </w:r>
          </w:p>
        </w:tc>
        <w:tc>
          <w:tcPr>
            <w:tcW w:w="7927" w:type="dxa"/>
          </w:tcPr>
          <w:p w14:paraId="18C141FC" w14:textId="3990B03C" w:rsidR="001B54B9" w:rsidRDefault="001B54B9" w:rsidP="00CC4E0E">
            <w:pPr>
              <w:rPr>
                <w:szCs w:val="20"/>
              </w:rPr>
            </w:pPr>
            <w:r>
              <w:rPr>
                <w:szCs w:val="20"/>
              </w:rPr>
              <w:t>We support both Alt 1 and Alt 2.</w:t>
            </w:r>
          </w:p>
        </w:tc>
      </w:tr>
      <w:tr w:rsidR="00E737D4" w14:paraId="1C840627" w14:textId="77777777" w:rsidTr="00B617C9">
        <w:tc>
          <w:tcPr>
            <w:tcW w:w="1435" w:type="dxa"/>
          </w:tcPr>
          <w:p w14:paraId="15BB339A" w14:textId="4F7A2C1D" w:rsidR="00E737D4" w:rsidRDefault="00E737D4" w:rsidP="00CC4E0E">
            <w:pPr>
              <w:rPr>
                <w:rFonts w:eastAsiaTheme="minorEastAsia"/>
                <w:szCs w:val="20"/>
                <w:lang w:eastAsia="zh-CN"/>
              </w:rPr>
            </w:pPr>
            <w:r>
              <w:rPr>
                <w:rFonts w:eastAsiaTheme="minorEastAsia" w:hint="eastAsia"/>
                <w:szCs w:val="20"/>
                <w:lang w:eastAsia="zh-CN"/>
              </w:rPr>
              <w:t>CATT</w:t>
            </w:r>
          </w:p>
        </w:tc>
        <w:tc>
          <w:tcPr>
            <w:tcW w:w="7927" w:type="dxa"/>
          </w:tcPr>
          <w:p w14:paraId="49B76AAB" w14:textId="3C5B345B" w:rsidR="00E737D4" w:rsidRDefault="00E737D4" w:rsidP="00E737D4">
            <w:pPr>
              <w:rPr>
                <w:szCs w:val="20"/>
              </w:rPr>
            </w:pPr>
            <w:r w:rsidRPr="00E737D4">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F02E8D" w14:paraId="21119D73" w14:textId="77777777" w:rsidTr="00B617C9">
        <w:tc>
          <w:tcPr>
            <w:tcW w:w="1435" w:type="dxa"/>
          </w:tcPr>
          <w:p w14:paraId="362EFBEC" w14:textId="4858A1E1" w:rsidR="00F02E8D" w:rsidRPr="00F02E8D" w:rsidRDefault="00F02E8D" w:rsidP="00F02E8D">
            <w:pPr>
              <w:rPr>
                <w:rFonts w:eastAsiaTheme="minorEastAsia"/>
                <w:szCs w:val="20"/>
                <w:lang w:eastAsia="zh-CN"/>
              </w:rPr>
            </w:pPr>
            <w:r w:rsidRPr="00F02E8D">
              <w:rPr>
                <w:rFonts w:eastAsiaTheme="minorEastAsia"/>
                <w:szCs w:val="20"/>
                <w:lang w:eastAsia="zh-CN"/>
              </w:rPr>
              <w:t xml:space="preserve">Huawei, </w:t>
            </w:r>
            <w:proofErr w:type="spellStart"/>
            <w:r w:rsidRPr="00F02E8D">
              <w:rPr>
                <w:rFonts w:eastAsiaTheme="minorEastAsia"/>
                <w:szCs w:val="20"/>
                <w:lang w:eastAsia="zh-CN"/>
              </w:rPr>
              <w:t>HiSilicon</w:t>
            </w:r>
            <w:proofErr w:type="spellEnd"/>
          </w:p>
        </w:tc>
        <w:tc>
          <w:tcPr>
            <w:tcW w:w="7927" w:type="dxa"/>
          </w:tcPr>
          <w:p w14:paraId="0B4718C5" w14:textId="77777777" w:rsidR="00F02E8D" w:rsidRPr="00F02E8D" w:rsidRDefault="00F02E8D" w:rsidP="00F02E8D">
            <w:pPr>
              <w:rPr>
                <w:szCs w:val="20"/>
              </w:rPr>
            </w:pPr>
            <w:r w:rsidRPr="00F02E8D">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418E03D9" w14:textId="77777777" w:rsidR="00F02E8D" w:rsidRPr="00F02E8D" w:rsidRDefault="00F02E8D" w:rsidP="00F02E8D">
            <w:r w:rsidRPr="00F02E8D">
              <w:rPr>
                <w:szCs w:val="20"/>
              </w:rPr>
              <w:t>Second, the text in Alt. 1 is not clear for us. We are not sure what “</w:t>
            </w:r>
            <w:r w:rsidRPr="00F02E8D">
              <w:rPr>
                <w:lang w:eastAsia="en-US"/>
              </w:rPr>
              <w:t>Cell specific as …part of UE-specific RRC configuration” means. We think that a cell specific parameter can either be indicated in “system information” or as a “RRC configured cell specific parameter/IE” (</w:t>
            </w:r>
            <w:proofErr w:type="gramStart"/>
            <w:r w:rsidRPr="00F02E8D">
              <w:rPr>
                <w:lang w:eastAsia="en-US"/>
              </w:rPr>
              <w:t>similar to</w:t>
            </w:r>
            <w:proofErr w:type="gramEnd"/>
            <w:r w:rsidRPr="00F02E8D">
              <w:rPr>
                <w:lang w:eastAsia="en-US"/>
              </w:rPr>
              <w:t xml:space="preserve">, e.g., </w:t>
            </w:r>
            <w:proofErr w:type="spellStart"/>
            <w:r w:rsidRPr="00F02E8D">
              <w:rPr>
                <w:i/>
              </w:rPr>
              <w:t>ServingCellConfigCommon</w:t>
            </w:r>
            <w:proofErr w:type="spellEnd"/>
            <w:r w:rsidRPr="00F02E8D">
              <w:t>)</w:t>
            </w:r>
            <w:r w:rsidRPr="00F02E8D">
              <w:rPr>
                <w:lang w:eastAsia="en-US"/>
              </w:rPr>
              <w:t xml:space="preserve">.  As an example, the description on top of </w:t>
            </w:r>
            <w:proofErr w:type="spellStart"/>
            <w:r w:rsidRPr="00F02E8D">
              <w:rPr>
                <w:i/>
              </w:rPr>
              <w:t>ServingCellConfigCommon</w:t>
            </w:r>
            <w:proofErr w:type="spellEnd"/>
            <w:r w:rsidRPr="00F02E8D">
              <w:t xml:space="preserve"> on top of the IE reads “The IE </w:t>
            </w:r>
            <w:proofErr w:type="spellStart"/>
            <w:r w:rsidRPr="00F02E8D">
              <w:rPr>
                <w:i/>
              </w:rPr>
              <w:t>ServingCellConfigCommon</w:t>
            </w:r>
            <w:proofErr w:type="spellEnd"/>
            <w:r w:rsidRPr="00F02E8D">
              <w:rPr>
                <w:i/>
              </w:rPr>
              <w:t xml:space="preserve"> </w:t>
            </w:r>
            <w:r w:rsidRPr="00F02E8D">
              <w:t xml:space="preserve">is used to </w:t>
            </w:r>
            <w:r w:rsidRPr="00F02E8D">
              <w:rPr>
                <w:u w:val="single"/>
              </w:rPr>
              <w:t>configure cell specific parameters</w:t>
            </w:r>
            <w:r w:rsidRPr="00F02E8D">
              <w:t xml:space="preserve"> of a UE's serving cell”. We prefer a similar terminology to avoid confusion down the road. </w:t>
            </w:r>
          </w:p>
          <w:p w14:paraId="00368436" w14:textId="77777777" w:rsidR="00F02E8D" w:rsidRPr="00F02E8D" w:rsidRDefault="00F02E8D" w:rsidP="00F02E8D">
            <w:pPr>
              <w:rPr>
                <w:lang w:eastAsia="en-US"/>
              </w:rPr>
            </w:pPr>
          </w:p>
          <w:p w14:paraId="467AC011" w14:textId="77777777" w:rsidR="00F02E8D" w:rsidRPr="00F02E8D" w:rsidRDefault="00F02E8D" w:rsidP="00F02E8D">
            <w:pPr>
              <w:rPr>
                <w:b/>
                <w:lang w:eastAsia="en-US"/>
              </w:rPr>
            </w:pPr>
            <w:r w:rsidRPr="00F02E8D">
              <w:rPr>
                <w:b/>
                <w:lang w:eastAsia="en-US"/>
              </w:rPr>
              <w:t>Proposal:</w:t>
            </w:r>
          </w:p>
          <w:p w14:paraId="6E272BB5" w14:textId="77777777" w:rsidR="00F02E8D" w:rsidRPr="00F02E8D" w:rsidRDefault="00F02E8D" w:rsidP="00F02E8D">
            <w:pPr>
              <w:rPr>
                <w:lang w:eastAsia="en-US"/>
              </w:rPr>
            </w:pPr>
          </w:p>
          <w:p w14:paraId="6FC4BDAE" w14:textId="77777777" w:rsidR="00F02E8D" w:rsidRPr="00F02E8D" w:rsidRDefault="00F02E8D" w:rsidP="00F02E8D">
            <w:pPr>
              <w:rPr>
                <w:lang w:eastAsia="en-US"/>
              </w:rPr>
            </w:pPr>
            <w:r w:rsidRPr="00F02E8D">
              <w:rPr>
                <w:lang w:eastAsia="en-US"/>
              </w:rPr>
              <w:t xml:space="preserve">For regions where LBT is not mandated, </w:t>
            </w:r>
            <w:proofErr w:type="spellStart"/>
            <w:r w:rsidRPr="00F02E8D">
              <w:rPr>
                <w:lang w:eastAsia="en-US"/>
              </w:rPr>
              <w:t>gNB</w:t>
            </w:r>
            <w:proofErr w:type="spellEnd"/>
            <w:r w:rsidRPr="00F02E8D">
              <w:rPr>
                <w:lang w:eastAsia="en-US"/>
              </w:rPr>
              <w:t xml:space="preserve"> should indicate to the UE the system is operating in LBT mode or no-LBT mode. </w:t>
            </w:r>
            <w:ins w:id="16" w:author="Keyvan-Huawei" w:date="2021-02-01T14:45:00Z">
              <w:r w:rsidRPr="00F02E8D">
                <w:rPr>
                  <w:lang w:eastAsia="en-US"/>
                </w:rPr>
                <w:t>Further discuss</w:t>
              </w:r>
            </w:ins>
            <w:ins w:id="17" w:author="Keyvan-Huawei" w:date="2021-02-01T14:46:00Z">
              <w:r w:rsidRPr="00F02E8D">
                <w:rPr>
                  <w:lang w:eastAsia="en-US"/>
                </w:rPr>
                <w:t xml:space="preserve"> whether </w:t>
              </w:r>
            </w:ins>
            <w:del w:id="18" w:author="Keyvan-Huawei" w:date="2021-02-01T14:46:00Z">
              <w:r w:rsidRPr="00F02E8D" w:rsidDel="008F0E3B">
                <w:rPr>
                  <w:lang w:eastAsia="en-US"/>
                </w:rPr>
                <w:delText xml:space="preserve">The indication can be </w:delText>
              </w:r>
            </w:del>
            <w:r w:rsidRPr="00F02E8D">
              <w:rPr>
                <w:lang w:eastAsia="en-US"/>
              </w:rPr>
              <w:t>one or both of the following alternatives</w:t>
            </w:r>
            <w:ins w:id="19" w:author="Keyvan-Huawei" w:date="2021-02-01T14:46:00Z">
              <w:r w:rsidRPr="00F02E8D">
                <w:rPr>
                  <w:lang w:eastAsia="en-US"/>
                </w:rPr>
                <w:t xml:space="preserve"> can be used for indication:</w:t>
              </w:r>
            </w:ins>
          </w:p>
          <w:p w14:paraId="69ADB106" w14:textId="77777777" w:rsidR="00F02E8D" w:rsidRPr="00F02E8D" w:rsidRDefault="00F02E8D" w:rsidP="00F02E8D">
            <w:pPr>
              <w:pStyle w:val="ListParagraph"/>
              <w:numPr>
                <w:ilvl w:val="0"/>
                <w:numId w:val="16"/>
              </w:numPr>
              <w:rPr>
                <w:lang w:eastAsia="en-US"/>
              </w:rPr>
            </w:pPr>
            <w:r w:rsidRPr="00F02E8D">
              <w:rPr>
                <w:lang w:eastAsia="en-US"/>
              </w:rPr>
              <w:t>Alt.1. Cell specific (</w:t>
            </w:r>
            <w:r w:rsidRPr="00F02E8D">
              <w:rPr>
                <w:color w:val="FF0000"/>
                <w:lang w:eastAsia="en-US"/>
              </w:rPr>
              <w:t>common for all UEs in a cell</w:t>
            </w:r>
            <w:r w:rsidRPr="00F02E8D">
              <w:rPr>
                <w:lang w:eastAsia="en-US"/>
              </w:rPr>
              <w:t xml:space="preserve">) as part of </w:t>
            </w:r>
            <w:ins w:id="20" w:author="Keyvan-Huawei" w:date="2021-02-01T14:47:00Z">
              <w:r w:rsidRPr="00F02E8D">
                <w:rPr>
                  <w:lang w:eastAsia="en-US"/>
                </w:rPr>
                <w:t xml:space="preserve">system information or a RRC configured cell-specific parameter </w:t>
              </w:r>
            </w:ins>
            <w:del w:id="21" w:author="Keyvan-Huawei" w:date="2021-02-01T14:47:00Z">
              <w:r w:rsidRPr="00F02E8D" w:rsidDel="008F0E3B">
                <w:rPr>
                  <w:lang w:eastAsia="en-US"/>
                </w:rPr>
                <w:delText xml:space="preserve">cell-specific RRC configuration or part of UE-specific RRC configuration </w:delText>
              </w:r>
            </w:del>
            <w:r w:rsidRPr="00F02E8D">
              <w:rPr>
                <w:color w:val="FF0000"/>
                <w:lang w:eastAsia="en-US"/>
              </w:rPr>
              <w:t xml:space="preserve">or </w:t>
            </w:r>
            <w:proofErr w:type="gramStart"/>
            <w:r w:rsidRPr="00F02E8D">
              <w:rPr>
                <w:color w:val="FF0000"/>
                <w:lang w:eastAsia="en-US"/>
              </w:rPr>
              <w:t>both</w:t>
            </w:r>
            <w:proofErr w:type="gramEnd"/>
          </w:p>
          <w:p w14:paraId="476D13E9" w14:textId="77777777" w:rsidR="00F02E8D" w:rsidRPr="00F02E8D" w:rsidRDefault="00F02E8D" w:rsidP="00F02E8D">
            <w:pPr>
              <w:pStyle w:val="ListParagraph"/>
              <w:numPr>
                <w:ilvl w:val="0"/>
                <w:numId w:val="16"/>
              </w:numPr>
              <w:rPr>
                <w:lang w:eastAsia="en-US"/>
              </w:rPr>
            </w:pPr>
            <w:r w:rsidRPr="00F02E8D">
              <w:rPr>
                <w:lang w:eastAsia="en-US"/>
              </w:rPr>
              <w:t>Alt 2. UE specific (</w:t>
            </w:r>
            <w:r w:rsidRPr="00F02E8D">
              <w:rPr>
                <w:color w:val="FF0000"/>
                <w:lang w:eastAsia="en-US"/>
              </w:rPr>
              <w:t>can be different for different UEs in a cell</w:t>
            </w:r>
            <w:r w:rsidRPr="00F02E8D">
              <w:rPr>
                <w:lang w:eastAsia="en-US"/>
              </w:rPr>
              <w:t xml:space="preserve">) as part of UE-specific RRC </w:t>
            </w:r>
            <w:proofErr w:type="gramStart"/>
            <w:r w:rsidRPr="00F02E8D">
              <w:rPr>
                <w:lang w:eastAsia="en-US"/>
              </w:rPr>
              <w:t>configuration</w:t>
            </w:r>
            <w:proofErr w:type="gramEnd"/>
          </w:p>
          <w:p w14:paraId="3EA1BE97" w14:textId="77777777" w:rsidR="00F02E8D" w:rsidRPr="00F02E8D" w:rsidRDefault="00F02E8D" w:rsidP="00F02E8D">
            <w:pPr>
              <w:pStyle w:val="ListParagraph"/>
              <w:numPr>
                <w:ilvl w:val="0"/>
                <w:numId w:val="16"/>
              </w:numPr>
              <w:rPr>
                <w:lang w:eastAsia="en-US"/>
              </w:rPr>
            </w:pPr>
            <w:r w:rsidRPr="00F02E8D">
              <w:rPr>
                <w:lang w:eastAsia="en-US"/>
              </w:rPr>
              <w:t xml:space="preserve">FFS: </w:t>
            </w:r>
            <w:r w:rsidRPr="00F02E8D">
              <w:rPr>
                <w:color w:val="FF0000"/>
                <w:lang w:eastAsia="en-US"/>
              </w:rPr>
              <w:t xml:space="preserve">The indication is </w:t>
            </w:r>
            <w:r w:rsidRPr="00F02E8D">
              <w:rPr>
                <w:lang w:eastAsia="en-US"/>
              </w:rPr>
              <w:t>per beam (</w:t>
            </w:r>
            <w:r w:rsidRPr="00F02E8D">
              <w:rPr>
                <w:color w:val="FF0000"/>
                <w:lang w:eastAsia="en-US"/>
              </w:rPr>
              <w:t>can be different for different UEs in different beams</w:t>
            </w:r>
            <w:r w:rsidRPr="00F02E8D">
              <w:rPr>
                <w:lang w:eastAsia="en-US"/>
              </w:rPr>
              <w:t>) or per cell (</w:t>
            </w:r>
            <w:r w:rsidRPr="00F02E8D">
              <w:rPr>
                <w:color w:val="FF0000"/>
                <w:lang w:eastAsia="en-US"/>
              </w:rPr>
              <w:t>can be different for different cells for a UE in carrier aggregation</w:t>
            </w:r>
            <w:r w:rsidRPr="00F02E8D">
              <w:rPr>
                <w:lang w:eastAsia="en-US"/>
              </w:rPr>
              <w:t>) decision on applying LBT mode or no-</w:t>
            </w:r>
            <w:proofErr w:type="gramStart"/>
            <w:r w:rsidRPr="00F02E8D">
              <w:rPr>
                <w:lang w:eastAsia="en-US"/>
              </w:rPr>
              <w:t>LBT  mode</w:t>
            </w:r>
            <w:proofErr w:type="gramEnd"/>
          </w:p>
          <w:p w14:paraId="4383599C" w14:textId="77777777" w:rsidR="00F02E8D" w:rsidRPr="00F02E8D" w:rsidRDefault="00F02E8D" w:rsidP="00F02E8D">
            <w:pPr>
              <w:rPr>
                <w:szCs w:val="20"/>
              </w:rPr>
            </w:pPr>
          </w:p>
        </w:tc>
      </w:tr>
      <w:tr w:rsidR="00A35E36" w14:paraId="3B17ED6D" w14:textId="77777777" w:rsidTr="00B617C9">
        <w:tc>
          <w:tcPr>
            <w:tcW w:w="1435" w:type="dxa"/>
          </w:tcPr>
          <w:p w14:paraId="32BAB91F" w14:textId="129FAF3E" w:rsidR="00A35E36" w:rsidRPr="00F02E8D"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1312950C" w14:textId="77777777" w:rsidR="00A35E36" w:rsidRDefault="00A35E36" w:rsidP="00A35E36">
            <w:pPr>
              <w:rPr>
                <w:snapToGrid/>
                <w:szCs w:val="20"/>
              </w:rPr>
            </w:pPr>
            <w:r>
              <w:rPr>
                <w:szCs w:val="20"/>
              </w:rPr>
              <w:t xml:space="preserve">We support both Alt 1 and Alt 2. </w:t>
            </w:r>
          </w:p>
          <w:p w14:paraId="405C96F4" w14:textId="4AECB7B0" w:rsidR="00A35E36" w:rsidRPr="00F02E8D" w:rsidRDefault="00A35E36" w:rsidP="00A35E36">
            <w:pPr>
              <w:rPr>
                <w:szCs w:val="20"/>
              </w:rPr>
            </w:pPr>
            <w:r>
              <w:rPr>
                <w:snapToGrid/>
                <w:szCs w:val="20"/>
              </w:rPr>
              <w:t xml:space="preserve">We need a clarification: the indicated mode in each alternative is </w:t>
            </w:r>
            <w:proofErr w:type="spellStart"/>
            <w:r>
              <w:rPr>
                <w:snapToGrid/>
                <w:szCs w:val="20"/>
              </w:rPr>
              <w:t>gNB’s</w:t>
            </w:r>
            <w:proofErr w:type="spellEnd"/>
            <w:r>
              <w:rPr>
                <w:snapToGrid/>
                <w:szCs w:val="20"/>
              </w:rPr>
              <w:t xml:space="preserve"> mode or UE’s mode? </w:t>
            </w:r>
          </w:p>
        </w:tc>
      </w:tr>
      <w:tr w:rsidR="0085772D" w14:paraId="45C60844" w14:textId="77777777" w:rsidTr="00B617C9">
        <w:tc>
          <w:tcPr>
            <w:tcW w:w="1435" w:type="dxa"/>
          </w:tcPr>
          <w:p w14:paraId="45FCE5C5" w14:textId="6BD4D402" w:rsidR="0085772D" w:rsidRDefault="0085772D" w:rsidP="00A35E36">
            <w:pPr>
              <w:rPr>
                <w:rFonts w:eastAsiaTheme="minorEastAsia"/>
                <w:szCs w:val="20"/>
                <w:lang w:eastAsia="zh-CN"/>
              </w:rPr>
            </w:pPr>
            <w:r>
              <w:rPr>
                <w:rFonts w:eastAsiaTheme="minorEastAsia" w:hint="eastAsia"/>
                <w:szCs w:val="20"/>
                <w:lang w:eastAsia="zh-CN"/>
              </w:rPr>
              <w:lastRenderedPageBreak/>
              <w:t>NEC</w:t>
            </w:r>
          </w:p>
        </w:tc>
        <w:tc>
          <w:tcPr>
            <w:tcW w:w="7927" w:type="dxa"/>
          </w:tcPr>
          <w:p w14:paraId="120786AB" w14:textId="1177DC05" w:rsidR="0085772D" w:rsidRDefault="0085772D" w:rsidP="00A35E36">
            <w:pPr>
              <w:rPr>
                <w:szCs w:val="20"/>
              </w:rPr>
            </w:pPr>
            <w:r>
              <w:rPr>
                <w:szCs w:val="20"/>
              </w:rPr>
              <w:t>We support both Alt 1 and Alt 2.</w:t>
            </w:r>
          </w:p>
        </w:tc>
      </w:tr>
      <w:tr w:rsidR="009D3EA7" w14:paraId="37F2988E" w14:textId="77777777" w:rsidTr="00B617C9">
        <w:tc>
          <w:tcPr>
            <w:tcW w:w="1435" w:type="dxa"/>
          </w:tcPr>
          <w:p w14:paraId="58C0D41D" w14:textId="777115B3" w:rsidR="009D3EA7" w:rsidRDefault="009D3EA7" w:rsidP="009D3EA7">
            <w:pPr>
              <w:rPr>
                <w:rFonts w:eastAsiaTheme="minorEastAsia"/>
                <w:szCs w:val="20"/>
                <w:lang w:eastAsia="zh-CN"/>
              </w:rPr>
            </w:pPr>
            <w:r>
              <w:rPr>
                <w:rFonts w:eastAsia="MS Mincho" w:hint="eastAsia"/>
                <w:szCs w:val="20"/>
                <w:lang w:eastAsia="ja-JP"/>
              </w:rPr>
              <w:t>DOCOMO</w:t>
            </w:r>
          </w:p>
        </w:tc>
        <w:tc>
          <w:tcPr>
            <w:tcW w:w="7927" w:type="dxa"/>
          </w:tcPr>
          <w:p w14:paraId="7896456E" w14:textId="485A6CBD" w:rsidR="009D3EA7" w:rsidRDefault="009D3EA7" w:rsidP="009D3EA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70634" w14:paraId="51F3B627" w14:textId="77777777" w:rsidTr="00B617C9">
        <w:tc>
          <w:tcPr>
            <w:tcW w:w="1435" w:type="dxa"/>
          </w:tcPr>
          <w:p w14:paraId="5035AE88" w14:textId="6DE6FF85" w:rsidR="00770634" w:rsidRDefault="00770634" w:rsidP="00770634">
            <w:pPr>
              <w:rPr>
                <w:rFonts w:eastAsia="MS Mincho"/>
                <w:szCs w:val="20"/>
                <w:lang w:eastAsia="ja-JP"/>
              </w:rPr>
            </w:pPr>
            <w:r>
              <w:rPr>
                <w:rFonts w:eastAsia="MS Mincho"/>
                <w:szCs w:val="20"/>
                <w:lang w:eastAsia="ja-JP"/>
              </w:rPr>
              <w:t>Lenovo, Motorola Mobility</w:t>
            </w:r>
          </w:p>
        </w:tc>
        <w:tc>
          <w:tcPr>
            <w:tcW w:w="7927" w:type="dxa"/>
          </w:tcPr>
          <w:p w14:paraId="51E5757F" w14:textId="77777777" w:rsidR="00770634" w:rsidRDefault="00770634" w:rsidP="00770634">
            <w:pPr>
              <w:rPr>
                <w:rFonts w:eastAsia="MS Mincho"/>
                <w:szCs w:val="20"/>
                <w:lang w:eastAsia="ja-JP"/>
              </w:rPr>
            </w:pPr>
            <w:r>
              <w:rPr>
                <w:rFonts w:eastAsia="MS Mincho"/>
                <w:szCs w:val="20"/>
                <w:lang w:eastAsia="ja-JP"/>
              </w:rPr>
              <w:t>We support both Alt 1 and Alt 2. For the FFS, we suggest following update:</w:t>
            </w:r>
          </w:p>
          <w:p w14:paraId="6AD95D6E" w14:textId="77777777" w:rsidR="00770634" w:rsidRPr="00862E9F" w:rsidRDefault="00770634" w:rsidP="00770634">
            <w:pPr>
              <w:pStyle w:val="ListParagraph"/>
              <w:numPr>
                <w:ilvl w:val="0"/>
                <w:numId w:val="16"/>
              </w:numPr>
              <w:rPr>
                <w:lang w:eastAsia="en-US"/>
              </w:rPr>
            </w:pPr>
            <w:r w:rsidRPr="00862E9F">
              <w:rPr>
                <w:lang w:eastAsia="en-US"/>
              </w:rPr>
              <w:t xml:space="preserve">FFS: </w:t>
            </w:r>
            <w:r w:rsidRPr="00862E9F">
              <w:rPr>
                <w:color w:val="FF0000"/>
                <w:lang w:eastAsia="en-US"/>
              </w:rPr>
              <w:t xml:space="preserve">Whether </w:t>
            </w:r>
            <w:r>
              <w:rPr>
                <w:lang w:eastAsia="en-US"/>
              </w:rPr>
              <w:t>t</w:t>
            </w:r>
            <w:r w:rsidRPr="00862E9F">
              <w:rPr>
                <w:lang w:eastAsia="en-US"/>
              </w:rPr>
              <w:t>he indication is per beam (can be different for different UEs in different beams) or per cell (can be different for different cells for a UE in carrier aggregation) decision on applying LBT mode or no-</w:t>
            </w:r>
            <w:proofErr w:type="gramStart"/>
            <w:r w:rsidRPr="00862E9F">
              <w:rPr>
                <w:lang w:eastAsia="en-US"/>
              </w:rPr>
              <w:t>LBT  mode</w:t>
            </w:r>
            <w:proofErr w:type="gramEnd"/>
          </w:p>
          <w:p w14:paraId="36756D6D" w14:textId="77777777" w:rsidR="00770634" w:rsidRDefault="00770634" w:rsidP="00770634">
            <w:pPr>
              <w:rPr>
                <w:rFonts w:eastAsia="MS Mincho"/>
                <w:szCs w:val="20"/>
                <w:lang w:eastAsia="ja-JP"/>
              </w:rPr>
            </w:pPr>
          </w:p>
        </w:tc>
      </w:tr>
      <w:tr w:rsidR="009C78A5" w14:paraId="429BF5FC" w14:textId="77777777" w:rsidTr="00B617C9">
        <w:tc>
          <w:tcPr>
            <w:tcW w:w="1435" w:type="dxa"/>
          </w:tcPr>
          <w:p w14:paraId="5AB75C77" w14:textId="1E860D45" w:rsidR="009C78A5" w:rsidRDefault="009C78A5" w:rsidP="00770634">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632C01" w14:textId="18A9D08C" w:rsidR="009C78A5" w:rsidRDefault="009C78A5" w:rsidP="00770634">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093395" w14:paraId="119720B0" w14:textId="77777777" w:rsidTr="00B617C9">
        <w:tc>
          <w:tcPr>
            <w:tcW w:w="1435" w:type="dxa"/>
          </w:tcPr>
          <w:p w14:paraId="134E2DEC" w14:textId="0674AE69" w:rsidR="00093395" w:rsidRDefault="00093395" w:rsidP="00770634">
            <w:pPr>
              <w:rPr>
                <w:rFonts w:eastAsia="MS Mincho"/>
                <w:szCs w:val="20"/>
                <w:lang w:eastAsia="ja-JP"/>
              </w:rPr>
            </w:pPr>
            <w:proofErr w:type="spellStart"/>
            <w:r>
              <w:rPr>
                <w:rFonts w:eastAsia="MS Mincho"/>
                <w:szCs w:val="20"/>
                <w:lang w:eastAsia="ja-JP"/>
              </w:rPr>
              <w:t>Futurewei</w:t>
            </w:r>
            <w:proofErr w:type="spellEnd"/>
          </w:p>
        </w:tc>
        <w:tc>
          <w:tcPr>
            <w:tcW w:w="7927" w:type="dxa"/>
          </w:tcPr>
          <w:p w14:paraId="3944705B" w14:textId="7E5C4C5E" w:rsidR="00093395" w:rsidRDefault="00093395" w:rsidP="00770634">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093395" w14:paraId="7D176613" w14:textId="77777777" w:rsidTr="00B617C9">
        <w:tc>
          <w:tcPr>
            <w:tcW w:w="1435" w:type="dxa"/>
          </w:tcPr>
          <w:p w14:paraId="071C0308" w14:textId="77777777" w:rsidR="00093395" w:rsidRDefault="00093395" w:rsidP="00770634">
            <w:pPr>
              <w:rPr>
                <w:rFonts w:eastAsia="MS Mincho"/>
                <w:szCs w:val="20"/>
                <w:lang w:eastAsia="ja-JP"/>
              </w:rPr>
            </w:pPr>
          </w:p>
        </w:tc>
        <w:tc>
          <w:tcPr>
            <w:tcW w:w="7927" w:type="dxa"/>
          </w:tcPr>
          <w:p w14:paraId="58ACED45" w14:textId="77777777" w:rsidR="00093395" w:rsidRDefault="00093395" w:rsidP="00770634">
            <w:pPr>
              <w:rPr>
                <w:rFonts w:eastAsia="MS Mincho"/>
                <w:szCs w:val="20"/>
                <w:lang w:eastAsia="ja-JP"/>
              </w:rPr>
            </w:pPr>
          </w:p>
        </w:tc>
      </w:tr>
    </w:tbl>
    <w:p w14:paraId="7C00983F" w14:textId="77777777" w:rsidR="007E410B" w:rsidRDefault="007E410B">
      <w:pPr>
        <w:rPr>
          <w:lang w:eastAsia="en-US"/>
        </w:rPr>
      </w:pPr>
    </w:p>
    <w:p w14:paraId="3DDDACB0" w14:textId="77777777" w:rsidR="007E410B" w:rsidRDefault="00B617C9" w:rsidP="007F1AD6">
      <w:pPr>
        <w:pStyle w:val="Heading2"/>
      </w:pPr>
      <w:r>
        <w:t>LBT Mode</w:t>
      </w:r>
    </w:p>
    <w:p w14:paraId="7C36A2E4" w14:textId="77777777" w:rsidR="007E410B" w:rsidRDefault="00B617C9" w:rsidP="007F1AD6">
      <w:pPr>
        <w:pStyle w:val="Heading3"/>
      </w:pPr>
      <w:r>
        <w:t>Sensing Structures</w:t>
      </w:r>
    </w:p>
    <w:tbl>
      <w:tblPr>
        <w:tblStyle w:val="TableGrid"/>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w:t>
            </w:r>
            <w:proofErr w:type="gramStart"/>
            <w:r>
              <w:t>a</w:t>
            </w:r>
            <w:proofErr w:type="gramEnd"/>
            <w:r>
              <w:t xml:space="preserve"> 8us deferral period. Study the locations and durations of the two measurements. </w:t>
            </w:r>
          </w:p>
          <w:p w14:paraId="237EFB1D" w14:textId="77777777" w:rsidR="007E410B" w:rsidRDefault="00B617C9">
            <w:r>
              <w:t xml:space="preserve">Proposal 6:  Consider specifying Type 2 LBT sensing structure </w:t>
            </w:r>
            <w:proofErr w:type="gramStart"/>
            <w:r>
              <w:t>similar to</w:t>
            </w:r>
            <w:proofErr w:type="gramEnd"/>
            <w:r>
              <w:t xml:space="preserve"> an observation slot in the baseline LBT procedure.</w:t>
            </w:r>
          </w:p>
        </w:tc>
      </w:tr>
    </w:tbl>
    <w:p w14:paraId="5E4A4E41" w14:textId="77777777" w:rsidR="007E410B" w:rsidRDefault="007E410B">
      <w:pPr>
        <w:rPr>
          <w:lang w:eastAsia="en-US"/>
        </w:rPr>
      </w:pPr>
    </w:p>
    <w:p w14:paraId="63A90D85" w14:textId="77777777" w:rsidR="007E410B" w:rsidRDefault="00B617C9" w:rsidP="007F1AD6">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7F1AD6">
      <w:pPr>
        <w:pStyle w:val="Heading3"/>
      </w:pPr>
      <w:r>
        <w:lastRenderedPageBreak/>
        <w:t xml:space="preserve">ED threshold adaptation based on </w:t>
      </w:r>
      <w:proofErr w:type="gramStart"/>
      <w:r>
        <w:t>bandwidth</w:t>
      </w:r>
      <w:proofErr w:type="gramEnd"/>
    </w:p>
    <w:tbl>
      <w:tblPr>
        <w:tblStyle w:val="TableGrid"/>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w:t>
            </w:r>
            <w:proofErr w:type="gramStart"/>
            <w:r>
              <w:t>incorporating also</w:t>
            </w:r>
            <w:proofErr w:type="gramEnd"/>
            <w:r>
              <w:t xml:space="preserve"> the beamforming and antenna gain. </w:t>
            </w:r>
          </w:p>
          <w:p w14:paraId="45526B72" w14:textId="77777777" w:rsidR="007E410B" w:rsidRDefault="00B617C9">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t>Intel</w:t>
            </w:r>
          </w:p>
        </w:tc>
        <w:tc>
          <w:tcPr>
            <w:tcW w:w="8126" w:type="dxa"/>
          </w:tcPr>
          <w:p w14:paraId="20C2439C" w14:textId="77777777" w:rsidR="007E410B" w:rsidRDefault="00B617C9">
            <w:pPr>
              <w:jc w:val="left"/>
              <w:rPr>
                <w:snapToGrid/>
                <w:kern w:val="0"/>
                <w:szCs w:val="16"/>
                <w:lang w:val="en-US" w:eastAsia="zh-CN"/>
              </w:rPr>
            </w:pPr>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proofErr w:type="spellStart"/>
            <w:r>
              <w:t>Spreadtrum</w:t>
            </w:r>
            <w:proofErr w:type="spellEnd"/>
            <w:r>
              <w:t xml:space="preserve">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 xml:space="preserve">Draft EN 302 567 v2.2.0 contains recent updates that modifies the EDT to include dependency on the LBT </w:t>
            </w:r>
            <w:proofErr w:type="gramStart"/>
            <w:r>
              <w:t>bandwidth</w:t>
            </w:r>
            <w:proofErr w:type="gramEnd"/>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 xml:space="preserve">Reuse the energy detection threshold (EDT) from draft EN 302 567 v2.2.0 that already considers EDT scaling with transmit power and LBT </w:t>
            </w:r>
            <w:proofErr w:type="gramStart"/>
            <w:r>
              <w:t>bandwidth</w:t>
            </w:r>
            <w:proofErr w:type="gramEnd"/>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7F1AD6">
      <w:pPr>
        <w:pStyle w:val="Heading3"/>
      </w:pPr>
      <w:r>
        <w:t>Discussion</w:t>
      </w:r>
    </w:p>
    <w:p w14:paraId="1C378336" w14:textId="77777777" w:rsidR="007E410B" w:rsidRDefault="00B617C9">
      <w:pPr>
        <w:rPr>
          <w:lang w:eastAsia="en-US"/>
        </w:rPr>
      </w:pPr>
      <w:r>
        <w:rPr>
          <w:lang w:eastAsia="en-US"/>
        </w:rPr>
        <w:t xml:space="preserve">ED threshold should reflect the updated ETSI </w:t>
      </w:r>
      <w:proofErr w:type="gramStart"/>
      <w:r>
        <w:rPr>
          <w:lang w:eastAsia="en-US"/>
        </w:rPr>
        <w:t>regulation</w:t>
      </w:r>
      <w:proofErr w:type="gramEnd"/>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ListParagraph"/>
        <w:numPr>
          <w:ilvl w:val="0"/>
          <w:numId w:val="18"/>
        </w:numPr>
        <w:rPr>
          <w:lang w:eastAsia="en-US"/>
        </w:rPr>
      </w:pPr>
      <w:r>
        <w:rPr>
          <w:lang w:eastAsia="en-US"/>
        </w:rPr>
        <w:lastRenderedPageBreak/>
        <w:t xml:space="preserve">FFS if further adjustment on ED threshold based on sensing beam and transmission beam. </w:t>
      </w:r>
      <w:r>
        <w:rPr>
          <w:color w:val="FF0000"/>
          <w:lang w:eastAsia="en-US"/>
        </w:rPr>
        <w:t xml:space="preserve">The adjustment will not increase the ED </w:t>
      </w:r>
      <w:proofErr w:type="gramStart"/>
      <w:r>
        <w:rPr>
          <w:color w:val="FF0000"/>
          <w:lang w:eastAsia="en-US"/>
        </w:rPr>
        <w:t>threshold</w:t>
      </w:r>
      <w:proofErr w:type="gramEnd"/>
    </w:p>
    <w:p w14:paraId="2A4890A6" w14:textId="77777777" w:rsidR="007E410B" w:rsidRDefault="00B617C9">
      <w:pPr>
        <w:pStyle w:val="ListParagraph"/>
        <w:numPr>
          <w:ilvl w:val="1"/>
          <w:numId w:val="18"/>
        </w:numPr>
        <w:rPr>
          <w:lang w:eastAsia="en-US"/>
        </w:rPr>
      </w:pPr>
      <w:r>
        <w:rPr>
          <w:lang w:eastAsia="en-US"/>
        </w:rPr>
        <w:t xml:space="preserve">Should not </w:t>
      </w:r>
      <w:proofErr w:type="gramStart"/>
      <w:r>
        <w:rPr>
          <w:lang w:eastAsia="en-US"/>
        </w:rPr>
        <w:t>adjust:</w:t>
      </w:r>
      <w:proofErr w:type="gramEnd"/>
      <w:r>
        <w:rPr>
          <w:lang w:eastAsia="en-US"/>
        </w:rPr>
        <w:t xml:space="preserve"> Ericsson, Fujitsu (open for discussion), DCM, </w:t>
      </w:r>
    </w:p>
    <w:p w14:paraId="3CE1E91A" w14:textId="77777777" w:rsidR="007E410B" w:rsidRDefault="00B617C9">
      <w:pPr>
        <w:pStyle w:val="ListParagraph"/>
        <w:numPr>
          <w:ilvl w:val="0"/>
          <w:numId w:val="18"/>
        </w:numPr>
        <w:rPr>
          <w:color w:val="FF0000"/>
          <w:lang w:eastAsia="en-US"/>
        </w:rPr>
      </w:pPr>
      <w:r>
        <w:rPr>
          <w:color w:val="FF0000"/>
          <w:lang w:eastAsia="en-US"/>
        </w:rPr>
        <w:t xml:space="preserve">FFS if Pout is max output EIRP of the device or instantaneous output </w:t>
      </w:r>
      <w:proofErr w:type="gramStart"/>
      <w:r>
        <w:rPr>
          <w:color w:val="FF0000"/>
          <w:lang w:eastAsia="en-US"/>
        </w:rPr>
        <w:t>EIRP</w:t>
      </w:r>
      <w:proofErr w:type="gramEnd"/>
    </w:p>
    <w:p w14:paraId="41B85825" w14:textId="77777777" w:rsidR="007E410B" w:rsidRDefault="00B617C9">
      <w:pPr>
        <w:pStyle w:val="ListParagraph"/>
        <w:numPr>
          <w:ilvl w:val="0"/>
          <w:numId w:val="18"/>
        </w:numPr>
        <w:rPr>
          <w:color w:val="FF0000"/>
          <w:lang w:eastAsia="en-US"/>
        </w:rPr>
      </w:pPr>
      <w:r>
        <w:rPr>
          <w:color w:val="FF0000"/>
          <w:lang w:eastAsia="en-US"/>
        </w:rPr>
        <w:t>FFS definition of Operation Channel BW</w:t>
      </w:r>
    </w:p>
    <w:p w14:paraId="581A6B24" w14:textId="2542D721" w:rsidR="007E410B" w:rsidRDefault="00B617C9">
      <w:pPr>
        <w:pStyle w:val="ListParagraph"/>
        <w:numPr>
          <w:ilvl w:val="0"/>
          <w:numId w:val="18"/>
        </w:numPr>
        <w:rPr>
          <w:lang w:eastAsia="en-US"/>
        </w:rPr>
      </w:pPr>
      <w:r>
        <w:rPr>
          <w:lang w:eastAsia="en-US"/>
        </w:rPr>
        <w:t xml:space="preserve">Support: Apple, vivo, FW, QC, Ericsson (no further adjustment to EDT by beams used), Intel, LGE, CATT, NEC, Xiaomi, Lenovo, Nokia, ZTE, Sony, Convida, </w:t>
      </w:r>
      <w:del w:id="22" w:author="Keyvan-Huawei" w:date="2021-02-01T21:48:00Z">
        <w:r w:rsidDel="003960C6">
          <w:rPr>
            <w:lang w:eastAsia="en-US"/>
          </w:rPr>
          <w:delText>HW</w:delText>
        </w:r>
      </w:del>
      <w:r>
        <w:rPr>
          <w:lang w:eastAsia="en-US"/>
        </w:rPr>
        <w:t xml:space="preserve">, </w:t>
      </w:r>
      <w:proofErr w:type="spellStart"/>
      <w:r>
        <w:rPr>
          <w:lang w:eastAsia="en-US"/>
        </w:rPr>
        <w:t>Spreadtrum</w:t>
      </w:r>
      <w:proofErr w:type="spellEnd"/>
      <w:r>
        <w:rPr>
          <w:lang w:eastAsia="en-US"/>
        </w:rPr>
        <w:t>, OPPO, IDC, Charter</w:t>
      </w:r>
    </w:p>
    <w:p w14:paraId="088D2CE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58360BAA" w14:textId="77777777" w:rsidR="007E410B" w:rsidRDefault="007E410B">
            <w:pPr>
              <w:pStyle w:val="Heading4"/>
              <w:jc w:val="both"/>
              <w:outlineLvl w:val="3"/>
            </w:pPr>
            <w:bookmarkStart w:id="23" w:name="_Toc55377031"/>
            <w:bookmarkStart w:id="24" w:name="_Toc56082931"/>
            <w:bookmarkStart w:id="25" w:name="_Toc40800444"/>
            <w:bookmarkStart w:id="26" w:name="_Toc40800317"/>
            <w:bookmarkStart w:id="27" w:name="_Toc55375853"/>
          </w:p>
          <w:p w14:paraId="2C6A6DCC" w14:textId="77777777" w:rsidR="007E410B" w:rsidRDefault="00B617C9">
            <w:pPr>
              <w:pStyle w:val="Heading4"/>
              <w:jc w:val="both"/>
              <w:outlineLvl w:val="3"/>
            </w:pPr>
            <w:r>
              <w:t>“4.2.2.1</w:t>
            </w:r>
            <w:r>
              <w:tab/>
              <w:t>Definition</w:t>
            </w:r>
            <w:bookmarkEnd w:id="23"/>
            <w:bookmarkEnd w:id="24"/>
            <w:bookmarkEnd w:id="25"/>
            <w:bookmarkEnd w:id="26"/>
            <w:bookmarkEnd w:id="27"/>
          </w:p>
          <w:p w14:paraId="0A02FA50" w14:textId="77777777" w:rsidR="007E410B" w:rsidRDefault="00B617C9">
            <w:r>
              <w:t xml:space="preserve">The RF output power is the mean equivalent </w:t>
            </w:r>
            <w:proofErr w:type="spellStart"/>
            <w:r>
              <w:t>isotropically</w:t>
            </w:r>
            <w:proofErr w:type="spellEnd"/>
            <w:r>
              <w:t xml:space="preserve"> radiated power (EIRP) for the equipment during a transmission burst.</w:t>
            </w:r>
          </w:p>
          <w:p w14:paraId="2F498251" w14:textId="77777777" w:rsidR="007E410B" w:rsidRDefault="00B617C9">
            <w:pPr>
              <w:pStyle w:val="Heading4"/>
              <w:jc w:val="both"/>
              <w:outlineLvl w:val="3"/>
            </w:pPr>
            <w:bookmarkStart w:id="28" w:name="_Toc55375854"/>
            <w:bookmarkStart w:id="29" w:name="_Toc40800445"/>
            <w:bookmarkStart w:id="30" w:name="_Toc535304690"/>
            <w:bookmarkStart w:id="31" w:name="_Toc40800318"/>
            <w:bookmarkStart w:id="32" w:name="_Toc535305697"/>
            <w:bookmarkStart w:id="33" w:name="_Toc56082932"/>
            <w:bookmarkStart w:id="34" w:name="_Toc55377032"/>
            <w:bookmarkStart w:id="35" w:name="_Toc535305813"/>
            <w:r>
              <w:t>4.2.2.2</w:t>
            </w:r>
            <w:r>
              <w:tab/>
              <w:t>Limit</w:t>
            </w:r>
            <w:bookmarkEnd w:id="28"/>
            <w:bookmarkEnd w:id="29"/>
            <w:bookmarkEnd w:id="30"/>
            <w:bookmarkEnd w:id="31"/>
            <w:bookmarkEnd w:id="32"/>
            <w:bookmarkEnd w:id="33"/>
            <w:bookmarkEnd w:id="34"/>
            <w:bookmarkEnd w:id="35"/>
          </w:p>
          <w:p w14:paraId="32191A32" w14:textId="77777777" w:rsidR="007E410B" w:rsidRDefault="00B617C9">
            <w:r>
              <w:t xml:space="preserve">The maximum RF output power is applicable to the system </w:t>
            </w:r>
            <w:proofErr w:type="gramStart"/>
            <w:r>
              <w:t>as a whole when</w:t>
            </w:r>
            <w:proofErr w:type="gramEnd"/>
            <w:r>
              <w:t xml:space="preserve">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proofErr w:type="spellStart"/>
            <w:r>
              <w:rPr>
                <w:szCs w:val="20"/>
              </w:rPr>
              <w:t>Futurewei</w:t>
            </w:r>
            <w:proofErr w:type="spellEnd"/>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ListParagraph"/>
              <w:numPr>
                <w:ilvl w:val="0"/>
                <w:numId w:val="18"/>
              </w:numPr>
              <w:rPr>
                <w:szCs w:val="20"/>
              </w:rPr>
            </w:pPr>
            <w:r>
              <w:rPr>
                <w:szCs w:val="20"/>
              </w:rPr>
              <w:t xml:space="preserve">Need to clarify “operating channel BW” in 3GPP terminology. </w:t>
            </w:r>
          </w:p>
          <w:p w14:paraId="280DCC71" w14:textId="77777777" w:rsidR="007E410B" w:rsidRDefault="00B617C9">
            <w:pPr>
              <w:pStyle w:val="ListParagraph"/>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CCA level imposed by the ETSI BRAN is 1 dB looser (</w:t>
            </w:r>
            <w:proofErr w:type="gramStart"/>
            <w:r>
              <w:rPr>
                <w:rFonts w:eastAsia="Batang"/>
                <w:kern w:val="2"/>
                <w:szCs w:val="20"/>
              </w:rPr>
              <w:t>i.e.</w:t>
            </w:r>
            <w:proofErr w:type="gramEnd"/>
            <w:r>
              <w:rPr>
                <w:rFonts w:eastAsia="Batang"/>
                <w:kern w:val="2"/>
                <w:szCs w:val="20"/>
              </w:rPr>
              <w:t xml:space="preserve"> -47 dBm) than what IEEE 802.11ad specification requires (which operates with a bandwidth of 2.160 GHz) for </w:t>
            </w:r>
            <w:r>
              <w:rPr>
                <w:rFonts w:eastAsia="Batang"/>
                <w:kern w:val="2"/>
                <w:szCs w:val="20"/>
              </w:rPr>
              <w:lastRenderedPageBreak/>
              <w:t xml:space="preserve">energy detection (i.e. -48 dBm), and this should be accounted as well when defining the ED threshold calculation. </w:t>
            </w:r>
          </w:p>
          <w:p w14:paraId="4EFE1EA5"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 xml:space="preserve">Pout and Pmax are based on transmission </w:t>
            </w:r>
            <w:proofErr w:type="gramStart"/>
            <w:r>
              <w:rPr>
                <w:lang w:eastAsia="en-US"/>
              </w:rPr>
              <w:t>beam</w:t>
            </w:r>
            <w:proofErr w:type="gramEnd"/>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ABF875" w14:textId="77777777" w:rsidR="007E410B" w:rsidRDefault="00B617C9">
            <w:r>
              <w:rPr>
                <w:szCs w:val="20"/>
              </w:rPr>
              <w:t>It is OK to change the baseline EDT from what was agreed in RAN1 103-e (</w:t>
            </w:r>
            <w:r>
              <w:t>-47 dBm + 10 × log10 (</w:t>
            </w:r>
            <w:proofErr w:type="spellStart"/>
            <w:r>
              <w:t>PMax</w:t>
            </w:r>
            <w:proofErr w:type="spellEnd"/>
            <w:r>
              <w:t xml:space="preserve">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ListParagraph"/>
              <w:numPr>
                <w:ilvl w:val="0"/>
                <w:numId w:val="18"/>
              </w:numPr>
              <w:rPr>
                <w:szCs w:val="20"/>
              </w:rPr>
            </w:pPr>
            <w:r>
              <w:rPr>
                <w:szCs w:val="20"/>
              </w:rPr>
              <w:t xml:space="preserve">The FFS part is </w:t>
            </w:r>
            <w:proofErr w:type="gramStart"/>
            <w:r>
              <w:rPr>
                <w:szCs w:val="20"/>
              </w:rPr>
              <w:t>actually more</w:t>
            </w:r>
            <w:proofErr w:type="gramEnd"/>
            <w:r>
              <w:rPr>
                <w:szCs w:val="20"/>
              </w:rPr>
              <w:t xml:space="preserv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w:t>
            </w:r>
            <w:proofErr w:type="spellStart"/>
            <w:r>
              <w:rPr>
                <w:szCs w:val="20"/>
              </w:rPr>
              <w:t>PMax</w:t>
            </w:r>
            <w:proofErr w:type="spellEnd"/>
            <w:r>
              <w:rPr>
                <w:szCs w:val="20"/>
              </w:rPr>
              <w:t>) is defined to be applicable to the system as a whole when operated at the highest stated power level”. It sh</w:t>
            </w:r>
            <w:r>
              <w:rPr>
                <w:szCs w:val="20"/>
              </w:rPr>
              <w:lastRenderedPageBreak/>
              <w:t xml:space="preserve">ould be noted however that the current baseline formulae </w:t>
            </w:r>
            <w:proofErr w:type="gramStart"/>
            <w:r>
              <w:rPr>
                <w:szCs w:val="20"/>
              </w:rPr>
              <w:t>does</w:t>
            </w:r>
            <w:proofErr w:type="gramEnd"/>
            <w:r>
              <w:rPr>
                <w:szCs w:val="20"/>
              </w:rPr>
              <w:t xml:space="preserve"> not accurately capture that definition as it seems to allow for further reducing the EDT as Pout exceeds </w:t>
            </w:r>
            <w:proofErr w:type="spellStart"/>
            <w:r>
              <w:rPr>
                <w:szCs w:val="20"/>
              </w:rPr>
              <w:t>PMax</w:t>
            </w:r>
            <w:proofErr w:type="spellEnd"/>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7E410B" w14:paraId="6404592A" w14:textId="77777777">
        <w:tc>
          <w:tcPr>
            <w:tcW w:w="1525" w:type="dxa"/>
          </w:tcPr>
          <w:p w14:paraId="7AEFFC67"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r>
              <w:rPr>
                <w:szCs w:val="20"/>
              </w:rPr>
              <w:t>InterDigital</w:t>
            </w:r>
          </w:p>
        </w:tc>
        <w:tc>
          <w:tcPr>
            <w:tcW w:w="7837" w:type="dxa"/>
          </w:tcPr>
          <w:p w14:paraId="6CD8804B" w14:textId="77777777" w:rsidR="007E410B" w:rsidRDefault="00B617C9">
            <w:pPr>
              <w:rPr>
                <w:rFonts w:eastAsiaTheme="minorEastAsia"/>
                <w:szCs w:val="20"/>
                <w:lang w:eastAsia="zh-CN"/>
              </w:rPr>
            </w:pPr>
            <w:r>
              <w:rPr>
                <w:szCs w:val="20"/>
              </w:rPr>
              <w:t xml:space="preserve">We support the </w:t>
            </w:r>
            <w:proofErr w:type="gramStart"/>
            <w:r>
              <w:rPr>
                <w:szCs w:val="20"/>
              </w:rPr>
              <w:t>proposal</w:t>
            </w:r>
            <w:proofErr w:type="gramEnd"/>
            <w:r>
              <w:rPr>
                <w:szCs w:val="20"/>
              </w:rPr>
              <w:t xml:space="preserve"> and we agree with Apple, vivo, </w:t>
            </w:r>
            <w:proofErr w:type="spellStart"/>
            <w:r>
              <w:rPr>
                <w:szCs w:val="20"/>
              </w:rPr>
              <w:t>Futurewei</w:t>
            </w:r>
            <w:proofErr w:type="spellEnd"/>
            <w:r>
              <w:rPr>
                <w:szCs w:val="20"/>
              </w:rPr>
              <w:t>,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ListParagraph"/>
        <w:numPr>
          <w:ilvl w:val="0"/>
          <w:numId w:val="18"/>
        </w:numPr>
        <w:rPr>
          <w:lang w:eastAsia="en-US"/>
        </w:rPr>
      </w:pPr>
      <w:r>
        <w:rPr>
          <w:lang w:eastAsia="en-US"/>
        </w:rPr>
        <w:t xml:space="preserve">FFS the duration and the location of the energy </w:t>
      </w:r>
      <w:proofErr w:type="gramStart"/>
      <w:r>
        <w:rPr>
          <w:lang w:eastAsia="en-US"/>
        </w:rPr>
        <w:t>measurements</w:t>
      </w:r>
      <w:proofErr w:type="gramEnd"/>
    </w:p>
    <w:p w14:paraId="6E553B01" w14:textId="77777777" w:rsidR="007E410B" w:rsidRDefault="00B617C9">
      <w:pPr>
        <w:rPr>
          <w:lang w:eastAsia="en-US"/>
        </w:rPr>
      </w:pPr>
      <w:r>
        <w:rPr>
          <w:lang w:eastAsia="en-US"/>
        </w:rPr>
        <w:t>Support</w:t>
      </w:r>
    </w:p>
    <w:p w14:paraId="56C5933E" w14:textId="77777777" w:rsidR="007E410B" w:rsidRDefault="00B617C9">
      <w:pPr>
        <w:pStyle w:val="ListParagraph"/>
        <w:numPr>
          <w:ilvl w:val="0"/>
          <w:numId w:val="20"/>
        </w:numPr>
        <w:rPr>
          <w:lang w:eastAsia="en-US"/>
        </w:rPr>
      </w:pPr>
      <w:r>
        <w:rPr>
          <w:lang w:eastAsia="en-US"/>
        </w:rPr>
        <w:t xml:space="preserve">Two measurements in 8us: QC, Samsung, Intel, LGE, NEC, Xiaomi, Lenovo, Nokia, ZTE, DCM, Sony, </w:t>
      </w:r>
      <w:proofErr w:type="spellStart"/>
      <w:r>
        <w:rPr>
          <w:lang w:eastAsia="en-US"/>
        </w:rPr>
        <w:t>Spreadtrum</w:t>
      </w:r>
      <w:proofErr w:type="spellEnd"/>
      <w:r>
        <w:rPr>
          <w:lang w:eastAsia="en-US"/>
        </w:rPr>
        <w:t>, OPPO</w:t>
      </w:r>
    </w:p>
    <w:p w14:paraId="74AE915B" w14:textId="77777777" w:rsidR="007E410B" w:rsidRDefault="00B617C9">
      <w:pPr>
        <w:pStyle w:val="ListParagraph"/>
        <w:numPr>
          <w:ilvl w:val="0"/>
          <w:numId w:val="20"/>
        </w:numPr>
        <w:rPr>
          <w:lang w:eastAsia="en-US"/>
        </w:rPr>
      </w:pPr>
      <w:r>
        <w:rPr>
          <w:lang w:eastAsia="en-US"/>
        </w:rPr>
        <w:t>One measurement in 8us: Apple, Ericsson, Charter</w:t>
      </w:r>
    </w:p>
    <w:p w14:paraId="680B361C" w14:textId="77777777" w:rsidR="007E410B" w:rsidRDefault="00B617C9">
      <w:pPr>
        <w:pStyle w:val="ListParagraph"/>
        <w:numPr>
          <w:ilvl w:val="0"/>
          <w:numId w:val="20"/>
        </w:numPr>
        <w:rPr>
          <w:lang w:eastAsia="en-US"/>
        </w:rPr>
      </w:pPr>
      <w:r>
        <w:rPr>
          <w:lang w:eastAsia="en-US"/>
        </w:rPr>
        <w:t xml:space="preserve">Extend the 8us to 10us and perform two measurements: </w:t>
      </w:r>
      <w:proofErr w:type="gramStart"/>
      <w:r>
        <w:rPr>
          <w:lang w:eastAsia="en-US"/>
        </w:rPr>
        <w:t>CATT</w:t>
      </w:r>
      <w:proofErr w:type="gramEnd"/>
    </w:p>
    <w:p w14:paraId="1127B94D" w14:textId="77777777" w:rsidR="007E410B" w:rsidRDefault="00B617C9">
      <w:pPr>
        <w:pStyle w:val="ListParagraph"/>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29F61120" w14:textId="77777777" w:rsidR="007E410B" w:rsidRDefault="00B617C9">
            <w:pPr>
              <w:rPr>
                <w:szCs w:val="20"/>
              </w:rPr>
            </w:pPr>
            <w:r>
              <w:rPr>
                <w:noProof/>
                <w:szCs w:val="20"/>
                <w:lang w:val="en-US" w:eastAsia="zh-CN"/>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2429BC46" w14:textId="77777777" w:rsidR="007E410B" w:rsidRDefault="00B617C9">
            <w:pPr>
              <w:rPr>
                <w:szCs w:val="20"/>
              </w:rPr>
            </w:pPr>
            <w:r>
              <w:rPr>
                <w:szCs w:val="20"/>
              </w:rPr>
              <w:t xml:space="preserve"> </w:t>
            </w:r>
            <w:r>
              <w:rPr>
                <w:noProof/>
                <w:szCs w:val="20"/>
                <w:lang w:val="en-US" w:eastAsia="zh-CN"/>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lastRenderedPageBreak/>
              <w:t>vivo</w:t>
            </w:r>
          </w:p>
        </w:tc>
        <w:tc>
          <w:tcPr>
            <w:tcW w:w="8107" w:type="dxa"/>
          </w:tcPr>
          <w:p w14:paraId="659B9912" w14:textId="77777777" w:rsidR="007E410B" w:rsidRDefault="00B617C9">
            <w:pPr>
              <w:rPr>
                <w:szCs w:val="20"/>
              </w:rPr>
            </w:pPr>
            <w:proofErr w:type="gramStart"/>
            <w:r>
              <w:t>We’re</w:t>
            </w:r>
            <w:proofErr w:type="gramEnd"/>
            <w:r>
              <w:t xml:space="preserv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proofErr w:type="spellStart"/>
            <w:r>
              <w:rPr>
                <w:lang w:eastAsia="en-US"/>
              </w:rPr>
              <w:t>Futurewei</w:t>
            </w:r>
            <w:proofErr w:type="spellEnd"/>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w:t>
            </w:r>
            <w:proofErr w:type="gramStart"/>
            <w:r>
              <w:rPr>
                <w:szCs w:val="20"/>
              </w:rPr>
              <w:t>on the basis of</w:t>
            </w:r>
            <w:proofErr w:type="gramEnd"/>
            <w:r>
              <w:rPr>
                <w:szCs w:val="20"/>
              </w:rPr>
              <w:t xml:space="preserve">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zh-CN"/>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7F1AD6">
      <w:pPr>
        <w:pStyle w:val="Heading3"/>
      </w:pPr>
      <w:r>
        <w:t>2</w:t>
      </w:r>
      <w:r>
        <w:rPr>
          <w:vertAlign w:val="superscript"/>
        </w:rPr>
        <w:t>nd</w:t>
      </w:r>
      <w:r>
        <w:t xml:space="preserve"> round discussion</w:t>
      </w:r>
    </w:p>
    <w:p w14:paraId="428F0306" w14:textId="0B5D1EA9" w:rsidR="007E410B" w:rsidRDefault="00FF6259">
      <w:pPr>
        <w:pStyle w:val="discussionpoint"/>
      </w:pPr>
      <w:r>
        <w:rPr>
          <w:highlight w:val="cyan"/>
        </w:rPr>
        <w:t>P</w:t>
      </w:r>
      <w:r w:rsidR="00B617C9">
        <w:rPr>
          <w:highlight w:val="cyan"/>
        </w:rPr>
        <w:t>roposal</w:t>
      </w:r>
      <w:r>
        <w:rPr>
          <w:highlight w:val="cyan"/>
        </w:rPr>
        <w:t xml:space="preserve"> 2.3.5-1</w:t>
      </w:r>
      <w:r w:rsidR="00B617C9">
        <w:rPr>
          <w:highlight w:val="cyan"/>
        </w:rPr>
        <w:t>:</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w:lastRenderedPageBreak/>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2C1FE929"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and Pmax is the </w:t>
      </w:r>
      <w:r w:rsidR="000F0566" w:rsidRPr="000F0566">
        <w:rPr>
          <w:color w:val="FF0000"/>
          <w:lang w:eastAsia="en-US"/>
        </w:rPr>
        <w:t xml:space="preserve">RF </w:t>
      </w:r>
      <w:r w:rsidRPr="000F0566">
        <w:rPr>
          <w:color w:val="FF0000"/>
          <w:lang w:eastAsia="en-US"/>
        </w:rPr>
        <w:t>output power limit</w:t>
      </w:r>
      <w:r w:rsidR="00DA617C">
        <w:rPr>
          <w:color w:val="FF0000"/>
          <w:lang w:eastAsia="en-US"/>
        </w:rPr>
        <w:t xml:space="preserve">, </w:t>
      </w:r>
      <w:proofErr w:type="spellStart"/>
      <w:r w:rsidR="00DA617C">
        <w:rPr>
          <w:color w:val="FF0000"/>
          <w:lang w:eastAsia="en-US"/>
        </w:rPr>
        <w:t>Pout≤Pmax</w:t>
      </w:r>
      <w:proofErr w:type="spellEnd"/>
      <w:r>
        <w:rPr>
          <w:lang w:eastAsia="en-US"/>
        </w:rPr>
        <w:t>.</w:t>
      </w:r>
    </w:p>
    <w:p w14:paraId="135C3A55" w14:textId="5F40945F" w:rsidR="007E410B" w:rsidRDefault="00B617C9">
      <w:pPr>
        <w:pStyle w:val="ListParagraph"/>
        <w:numPr>
          <w:ilvl w:val="0"/>
          <w:numId w:val="18"/>
        </w:numPr>
        <w:rPr>
          <w:lang w:eastAsia="en-US"/>
        </w:rPr>
      </w:pPr>
      <w:r>
        <w:rPr>
          <w:lang w:eastAsia="en-US"/>
        </w:rPr>
        <w:t>FFS if further adjustment on ED threshold based on</w:t>
      </w:r>
      <w:r w:rsidR="00DA617C">
        <w:rPr>
          <w:lang w:eastAsia="en-US"/>
        </w:rPr>
        <w:t xml:space="preserve"> the</w:t>
      </w:r>
      <w:r>
        <w:rPr>
          <w:lang w:eastAsia="en-US"/>
        </w:rPr>
        <w:t xml:space="preserve"> sensing beam and </w:t>
      </w:r>
      <w:r w:rsidR="00DA617C">
        <w:rPr>
          <w:lang w:eastAsia="en-US"/>
        </w:rPr>
        <w:t xml:space="preserve">the </w:t>
      </w:r>
      <w:r>
        <w:rPr>
          <w:lang w:eastAsia="en-US"/>
        </w:rPr>
        <w:t xml:space="preserve">transmission beam. </w:t>
      </w:r>
      <w:r w:rsidRPr="00DA617C">
        <w:rPr>
          <w:strike/>
          <w:color w:val="FF0000"/>
          <w:lang w:eastAsia="en-US"/>
        </w:rPr>
        <w:t>The adjustment will not increase the ED threshold</w:t>
      </w:r>
      <w:r w:rsidR="003B6080" w:rsidRPr="00DA617C">
        <w:rPr>
          <w:strike/>
          <w:color w:val="FF0000"/>
          <w:lang w:eastAsia="en-US"/>
        </w:rPr>
        <w:t xml:space="preserve"> (after the adjustment, the EDT cannot be higher than defined by the baseline EDT above)</w:t>
      </w:r>
    </w:p>
    <w:p w14:paraId="54368B45" w14:textId="77777777" w:rsidR="007E410B" w:rsidRDefault="00B617C9">
      <w:pPr>
        <w:pStyle w:val="ListParagraph"/>
        <w:numPr>
          <w:ilvl w:val="0"/>
          <w:numId w:val="18"/>
        </w:numPr>
        <w:rPr>
          <w:lang w:eastAsia="en-US"/>
        </w:rPr>
      </w:pPr>
      <w:r>
        <w:rPr>
          <w:lang w:eastAsia="en-US"/>
        </w:rPr>
        <w:t xml:space="preserve">FFS if Pout is max output EIRP of the device or instantaneous output </w:t>
      </w:r>
      <w:proofErr w:type="gramStart"/>
      <w:r>
        <w:rPr>
          <w:lang w:eastAsia="en-US"/>
        </w:rPr>
        <w:t>EIRP</w:t>
      </w:r>
      <w:proofErr w:type="gramEnd"/>
    </w:p>
    <w:p w14:paraId="4B89BF57" w14:textId="1C7969E5" w:rsidR="007E410B" w:rsidRDefault="00B617C9">
      <w:pPr>
        <w:pStyle w:val="ListParagraph"/>
        <w:numPr>
          <w:ilvl w:val="0"/>
          <w:numId w:val="18"/>
        </w:numPr>
        <w:rPr>
          <w:lang w:eastAsia="en-US"/>
        </w:rPr>
      </w:pPr>
      <w:r>
        <w:rPr>
          <w:lang w:eastAsia="en-US"/>
        </w:rPr>
        <w:t>FFS definition of Operati</w:t>
      </w:r>
      <w:r w:rsidR="00FF6259">
        <w:rPr>
          <w:lang w:eastAsia="en-US"/>
        </w:rPr>
        <w:t>ng</w:t>
      </w:r>
      <w:r>
        <w:rPr>
          <w:lang w:eastAsia="en-US"/>
        </w:rPr>
        <w:t xml:space="preserve"> Channel BW</w:t>
      </w:r>
    </w:p>
    <w:p w14:paraId="74541BAD" w14:textId="4EDB4317" w:rsidR="003B6080" w:rsidRPr="00DA617C" w:rsidRDefault="003B6080">
      <w:pPr>
        <w:pStyle w:val="ListParagraph"/>
        <w:numPr>
          <w:ilvl w:val="0"/>
          <w:numId w:val="18"/>
        </w:numPr>
        <w:rPr>
          <w:color w:val="FF0000"/>
          <w:lang w:eastAsia="en-US"/>
        </w:rPr>
      </w:pPr>
      <w:r w:rsidRPr="003B6080">
        <w:rPr>
          <w:color w:val="FF0000"/>
          <w:lang w:eastAsia="en-US"/>
        </w:rPr>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sidRPr="003B6080">
        <w:rPr>
          <w:rFonts w:eastAsia="SimSun" w:hint="eastAsia"/>
          <w:iCs/>
          <w:color w:val="FF0000"/>
          <w:lang w:val="en-US" w:eastAsia="zh-CN"/>
        </w:rPr>
        <w:t>can be appropriately relaxed compared with the threshold of coexistence between NR-U and Wi-Fi.</w:t>
      </w:r>
    </w:p>
    <w:p w14:paraId="4CA9B0AE" w14:textId="61CB52FA" w:rsidR="00DA617C" w:rsidRPr="003B6080" w:rsidRDefault="00DA617C">
      <w:pPr>
        <w:pStyle w:val="ListParagraph"/>
        <w:numPr>
          <w:ilvl w:val="0"/>
          <w:numId w:val="18"/>
        </w:numPr>
        <w:rPr>
          <w:color w:val="FF0000"/>
          <w:lang w:eastAsia="en-US"/>
        </w:rPr>
      </w:pPr>
      <w:r>
        <w:rPr>
          <w:color w:val="FF0000"/>
          <w:lang w:eastAsia="en-US"/>
        </w:rPr>
        <w:t xml:space="preserve">FFS EDT when the COT has time varying transmission beams and </w:t>
      </w:r>
      <w:proofErr w:type="gramStart"/>
      <w:r>
        <w:rPr>
          <w:color w:val="FF0000"/>
          <w:lang w:eastAsia="en-US"/>
        </w:rPr>
        <w:t>Pout</w:t>
      </w:r>
      <w:proofErr w:type="gramEnd"/>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ListParagraph"/>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w:t>
            </w:r>
            <w:proofErr w:type="gramStart"/>
            <w:r>
              <w:rPr>
                <w:color w:val="FF0000"/>
                <w:lang w:eastAsia="en-US"/>
              </w:rPr>
              <w:t>calculated</w:t>
            </w:r>
            <w:proofErr w:type="gramEnd"/>
            <w:r>
              <w:rPr>
                <w:color w:val="FF0000"/>
                <w:lang w:eastAsia="en-US"/>
              </w:rPr>
              <w:t xml:space="preserve">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ListParagraph"/>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ListParagraph"/>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ListParagraph"/>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Heading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ListParagraph"/>
              <w:numPr>
                <w:ilvl w:val="4"/>
                <w:numId w:val="19"/>
              </w:numPr>
              <w:wordWrap/>
              <w:ind w:left="1244"/>
              <w:rPr>
                <w:szCs w:val="20"/>
              </w:rPr>
            </w:pPr>
            <w:r>
              <w:rPr>
                <w:szCs w:val="20"/>
              </w:rPr>
              <w:t xml:space="preserve">EN 302 567 defines Pmax as </w:t>
            </w:r>
            <w:proofErr w:type="gramStart"/>
            <w:r>
              <w:rPr>
                <w:szCs w:val="20"/>
              </w:rPr>
              <w:t>follows</w:t>
            </w:r>
            <w:proofErr w:type="gramEnd"/>
          </w:p>
          <w:p w14:paraId="5F9E9DE0" w14:textId="77777777" w:rsidR="007E410B" w:rsidRDefault="00B617C9">
            <w:pPr>
              <w:pStyle w:val="Heading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 xml:space="preserve">The maximum RF output power is applicable to the system </w:t>
            </w:r>
            <w:proofErr w:type="gramStart"/>
            <w:r>
              <w:rPr>
                <w:i/>
                <w:iCs/>
                <w:sz w:val="16"/>
                <w:szCs w:val="20"/>
                <w:highlight w:val="yellow"/>
              </w:rPr>
              <w:t>as a whole when</w:t>
            </w:r>
            <w:proofErr w:type="gramEnd"/>
            <w:r>
              <w:rPr>
                <w:i/>
                <w:iCs/>
                <w:sz w:val="16"/>
                <w:szCs w:val="20"/>
                <w:highlight w:val="yellow"/>
              </w:rPr>
              <w:t xml:space="preserve">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w:t>
            </w:r>
            <w:r>
              <w:rPr>
                <w:i/>
                <w:iCs/>
                <w:sz w:val="16"/>
                <w:szCs w:val="20"/>
              </w:rPr>
              <w:lastRenderedPageBreak/>
              <w:t>(adjacent or non-adjacent) channels the total RF output power of all channels shall be less than or equal to the limits in table 3.</w:t>
            </w:r>
            <w:r>
              <w:t>”</w:t>
            </w:r>
          </w:p>
          <w:p w14:paraId="31349D69" w14:textId="77777777" w:rsidR="007E410B" w:rsidRDefault="00B617C9">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ListParagraph"/>
              <w:numPr>
                <w:ilvl w:val="0"/>
                <w:numId w:val="0"/>
              </w:numPr>
              <w:ind w:left="614"/>
              <w:rPr>
                <w:szCs w:val="20"/>
              </w:rPr>
            </w:pPr>
            <w:r>
              <w:rPr>
                <w:szCs w:val="20"/>
              </w:rPr>
              <w:t xml:space="preserve">Pout &lt;=Pmax&lt;=40 dBm </w:t>
            </w:r>
            <w:proofErr w:type="gramStart"/>
            <w:r>
              <w:rPr>
                <w:szCs w:val="20"/>
              </w:rPr>
              <w:t>EIRP(</w:t>
            </w:r>
            <w:proofErr w:type="gramEnd"/>
            <w:r>
              <w:rPr>
                <w:szCs w:val="20"/>
              </w:rPr>
              <w:t>regulatory limit)</w:t>
            </w:r>
          </w:p>
          <w:p w14:paraId="53F10411" w14:textId="77777777" w:rsidR="007E410B" w:rsidRDefault="007E410B">
            <w:pPr>
              <w:rPr>
                <w:rFonts w:eastAsiaTheme="minorEastAsia"/>
                <w:szCs w:val="20"/>
                <w:lang w:eastAsia="zh-CN"/>
              </w:rPr>
            </w:pP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lastRenderedPageBreak/>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1EAE6DF" w14:textId="77777777" w:rsidR="007E410B" w:rsidRDefault="00B617C9">
            <w:pPr>
              <w:rPr>
                <w:rFonts w:eastAsia="SimSun"/>
                <w:iCs/>
                <w:lang w:val="en-US" w:eastAsia="zh-CN"/>
              </w:rPr>
            </w:pPr>
            <w:proofErr w:type="gramStart"/>
            <w:r>
              <w:rPr>
                <w:rFonts w:eastAsiaTheme="minorEastAsia" w:hint="eastAsia"/>
                <w:szCs w:val="20"/>
                <w:lang w:val="en-US" w:eastAsia="zh-CN"/>
              </w:rPr>
              <w:t>Basically</w:t>
            </w:r>
            <w:proofErr w:type="gramEnd"/>
            <w:r>
              <w:rPr>
                <w:rFonts w:eastAsiaTheme="minorEastAsia" w:hint="eastAsia"/>
                <w:szCs w:val="20"/>
                <w:lang w:val="en-US" w:eastAsia="zh-CN"/>
              </w:rPr>
              <w:t xml:space="preserve">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 xml:space="preserve">Therefore, suggest </w:t>
            </w:r>
            <w:proofErr w:type="gramStart"/>
            <w:r>
              <w:rPr>
                <w:rFonts w:eastAsia="SimSun" w:hint="eastAsia"/>
                <w:iCs/>
                <w:lang w:val="en-US" w:eastAsia="zh-CN"/>
              </w:rPr>
              <w:t>add</w:t>
            </w:r>
            <w:proofErr w:type="gramEnd"/>
            <w:r>
              <w:rPr>
                <w:rFonts w:eastAsia="SimSun" w:hint="eastAsia"/>
                <w:iCs/>
                <w:lang w:val="en-US" w:eastAsia="zh-CN"/>
              </w:rPr>
              <w:t xml:space="preserve"> a FFS, as following:</w:t>
            </w:r>
          </w:p>
          <w:p w14:paraId="6BA7C8A8" w14:textId="77777777" w:rsidR="007E410B" w:rsidRDefault="00B617C9">
            <w:pPr>
              <w:pStyle w:val="ListParagraph"/>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r>
              <w:rPr>
                <w:rFonts w:eastAsiaTheme="minorEastAsia"/>
                <w:szCs w:val="20"/>
                <w:lang w:eastAsia="zh-CN"/>
              </w:rPr>
              <w:t>Convida Wireless</w:t>
            </w:r>
          </w:p>
        </w:tc>
        <w:tc>
          <w:tcPr>
            <w:tcW w:w="7927" w:type="dxa"/>
          </w:tcPr>
          <w:p w14:paraId="5E48C55C" w14:textId="7D69FB54" w:rsidR="00556154" w:rsidRDefault="00556154" w:rsidP="00CC4E0E">
            <w:pPr>
              <w:rPr>
                <w:szCs w:val="20"/>
              </w:rPr>
            </w:pPr>
            <w:r>
              <w:rPr>
                <w:szCs w:val="20"/>
              </w:rPr>
              <w:t>We are fine with the FL’s proposal.</w:t>
            </w:r>
          </w:p>
        </w:tc>
      </w:tr>
      <w:tr w:rsidR="00E737D4" w14:paraId="6D1B3694" w14:textId="77777777" w:rsidTr="00B617C9">
        <w:tc>
          <w:tcPr>
            <w:tcW w:w="1435" w:type="dxa"/>
          </w:tcPr>
          <w:p w14:paraId="038FCCC6" w14:textId="466049E7" w:rsidR="00E737D4" w:rsidRDefault="00E737D4" w:rsidP="00CC4E0E">
            <w:pPr>
              <w:rPr>
                <w:rFonts w:eastAsiaTheme="minorEastAsia"/>
                <w:szCs w:val="20"/>
                <w:lang w:eastAsia="zh-CN"/>
              </w:rPr>
            </w:pPr>
            <w:r w:rsidRPr="00A74229">
              <w:t>CATT</w:t>
            </w:r>
          </w:p>
        </w:tc>
        <w:tc>
          <w:tcPr>
            <w:tcW w:w="7927" w:type="dxa"/>
          </w:tcPr>
          <w:p w14:paraId="3EAF7B55" w14:textId="76FFF004" w:rsidR="00E737D4" w:rsidRDefault="00E737D4" w:rsidP="00CC4E0E">
            <w:pPr>
              <w:rPr>
                <w:szCs w:val="20"/>
              </w:rPr>
            </w:pPr>
            <w:r w:rsidRPr="00A74229">
              <w:t xml:space="preserve">Fine with the proposal  </w:t>
            </w:r>
          </w:p>
        </w:tc>
      </w:tr>
      <w:tr w:rsidR="000233B2" w14:paraId="3E897105" w14:textId="77777777" w:rsidTr="00B617C9">
        <w:tc>
          <w:tcPr>
            <w:tcW w:w="1435" w:type="dxa"/>
          </w:tcPr>
          <w:p w14:paraId="41E8E274" w14:textId="02079C5F" w:rsidR="000233B2" w:rsidRPr="000233B2" w:rsidRDefault="000233B2" w:rsidP="000233B2">
            <w:r w:rsidRPr="000233B2">
              <w:rPr>
                <w:szCs w:val="20"/>
              </w:rPr>
              <w:t>Huawei, Hisilicon</w:t>
            </w:r>
          </w:p>
        </w:tc>
        <w:tc>
          <w:tcPr>
            <w:tcW w:w="7927" w:type="dxa"/>
          </w:tcPr>
          <w:p w14:paraId="79069BAF" w14:textId="77777777" w:rsidR="000233B2" w:rsidRPr="000233B2" w:rsidRDefault="000233B2" w:rsidP="000233B2">
            <w:pPr>
              <w:rPr>
                <w:lang w:eastAsia="en-US"/>
              </w:rPr>
            </w:pPr>
            <w:r w:rsidRPr="000233B2">
              <w:rPr>
                <w:lang w:eastAsia="en-US"/>
              </w:rPr>
              <w:t xml:space="preserve">First, we are not sure why we need further explanation in front of EIRP definition “(including antenna gain)”. We all know what EIRP is and, further, this explanation does not exist in the latest draft of ETSI EN 302 567. This may be misused to pre-empt EDT enhancements that </w:t>
            </w:r>
            <w:proofErr w:type="gramStart"/>
            <w:r w:rsidRPr="000233B2">
              <w:rPr>
                <w:lang w:eastAsia="en-US"/>
              </w:rPr>
              <w:t>take into account</w:t>
            </w:r>
            <w:proofErr w:type="gramEnd"/>
            <w:r w:rsidRPr="000233B2">
              <w:rPr>
                <w:lang w:eastAsia="en-US"/>
              </w:rPr>
              <w:t xml:space="preserve"> Antenna-array (beamforming) gain, LBT beam, or transmission beam and we cannot agree with it.</w:t>
            </w:r>
          </w:p>
          <w:p w14:paraId="0D8F8B1B" w14:textId="77777777" w:rsidR="000233B2" w:rsidRPr="000233B2" w:rsidRDefault="000233B2" w:rsidP="000233B2">
            <w:pPr>
              <w:rPr>
                <w:szCs w:val="20"/>
              </w:rPr>
            </w:pPr>
          </w:p>
          <w:p w14:paraId="56D83F08" w14:textId="77777777" w:rsidR="000233B2" w:rsidRPr="000233B2" w:rsidRDefault="000233B2" w:rsidP="000233B2">
            <w:pPr>
              <w:rPr>
                <w:lang w:eastAsia="en-US"/>
              </w:rPr>
            </w:pPr>
            <w:r w:rsidRPr="000233B2">
              <w:rPr>
                <w:szCs w:val="20"/>
              </w:rPr>
              <w:t>Second, it is not clear for us why we need “</w:t>
            </w:r>
            <w:r w:rsidRPr="000233B2">
              <w:rPr>
                <w:lang w:eastAsia="en-US"/>
              </w:rPr>
              <w:t>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w:t>
            </w:r>
            <w:proofErr w:type="gramStart"/>
            <w:r w:rsidRPr="000233B2">
              <w:rPr>
                <w:lang w:eastAsia="en-US"/>
              </w:rPr>
              <w:t>. ”</w:t>
            </w:r>
            <w:proofErr w:type="gramEnd"/>
            <w:r w:rsidRPr="000233B2">
              <w:rPr>
                <w:lang w:eastAsia="en-US"/>
              </w:rPr>
              <w:t xml:space="preserve"> Imagine two antenna Arrays 1 and 2 with the same EIRP R (represented by a sphere of radius R) </w:t>
            </w:r>
            <w:proofErr w:type="gramStart"/>
            <w:r w:rsidRPr="000233B2">
              <w:rPr>
                <w:lang w:eastAsia="en-US"/>
              </w:rPr>
              <w:t>but  Antenna</w:t>
            </w:r>
            <w:proofErr w:type="gramEnd"/>
            <w:r w:rsidRPr="000233B2">
              <w:rPr>
                <w:lang w:eastAsia="en-US"/>
              </w:rPr>
              <w:t xml:space="preserve">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w:t>
            </w:r>
            <w:proofErr w:type="gramStart"/>
            <w:r w:rsidRPr="000233B2">
              <w:rPr>
                <w:lang w:eastAsia="en-US"/>
              </w:rPr>
              <w:t>exactly the same</w:t>
            </w:r>
            <w:proofErr w:type="gramEnd"/>
            <w:r w:rsidRPr="000233B2">
              <w:rPr>
                <w:lang w:eastAsia="en-US"/>
              </w:rPr>
              <w:t xml:space="preserve"> EIRP but due to the high directionality of Antenna array 2, it has far less interfering effect on co-existing systems and, hence, in our opinion, should have a higher EDT than Antenna array 1. </w:t>
            </w:r>
          </w:p>
          <w:p w14:paraId="40F706E6" w14:textId="77777777" w:rsidR="000233B2" w:rsidRPr="000233B2" w:rsidRDefault="000233B2" w:rsidP="000233B2">
            <w:pPr>
              <w:rPr>
                <w:lang w:eastAsia="en-US"/>
              </w:rPr>
            </w:pPr>
          </w:p>
          <w:p w14:paraId="5FD07C18" w14:textId="77777777" w:rsidR="000233B2" w:rsidRPr="000233B2" w:rsidRDefault="000233B2" w:rsidP="000233B2">
            <w:pPr>
              <w:rPr>
                <w:lang w:eastAsia="en-US"/>
              </w:rPr>
            </w:pPr>
            <w:r w:rsidRPr="000233B2">
              <w:rPr>
                <w:lang w:eastAsia="en-US"/>
              </w:rPr>
              <w:t>Third, we would prefer to add “beamforming gain” in the first FFS for further clarification.</w:t>
            </w:r>
          </w:p>
          <w:p w14:paraId="5C359D0D" w14:textId="77777777" w:rsidR="000233B2" w:rsidRPr="000233B2" w:rsidRDefault="000233B2" w:rsidP="000233B2">
            <w:pPr>
              <w:rPr>
                <w:lang w:eastAsia="en-US"/>
              </w:rPr>
            </w:pPr>
          </w:p>
          <w:p w14:paraId="0FD6F0FD" w14:textId="77777777" w:rsidR="000233B2" w:rsidRPr="000233B2" w:rsidRDefault="000233B2" w:rsidP="000233B2">
            <w:pPr>
              <w:rPr>
                <w:ins w:id="36" w:author="Keyvan-Huawei" w:date="2021-02-01T15:34:00Z"/>
                <w:lang w:eastAsia="en-US"/>
              </w:rPr>
            </w:pPr>
            <w:r w:rsidRPr="000233B2">
              <w:rPr>
                <w:lang w:eastAsia="en-US"/>
              </w:rPr>
              <w:t xml:space="preserve">Fourth, it might be helpful to clarify that </w:t>
            </w:r>
            <m:oMath>
              <m:r>
                <w:rPr>
                  <w:rFonts w:ascii="Cambria Math" w:hAnsi="Cambria Math"/>
                  <w:lang w:eastAsia="en-US"/>
                </w:rPr>
                <m:t>Pmax=</m:t>
              </m:r>
            </m:oMath>
            <w:r w:rsidRPr="000233B2">
              <w:rPr>
                <w:lang w:eastAsia="en-US"/>
              </w:rPr>
              <w:t>&gt;</w:t>
            </w:r>
            <m:oMath>
              <m:r>
                <w:rPr>
                  <w:rFonts w:ascii="Cambria Math" w:hAnsi="Cambria Math"/>
                  <w:lang w:eastAsia="en-US"/>
                </w:rPr>
                <m:t xml:space="preserve"> Pout</m:t>
              </m:r>
            </m:oMath>
          </w:p>
          <w:p w14:paraId="43E7D7A7" w14:textId="77777777" w:rsidR="000233B2" w:rsidRPr="000233B2" w:rsidRDefault="000233B2" w:rsidP="000233B2">
            <w:pPr>
              <w:rPr>
                <w:lang w:eastAsia="en-US"/>
              </w:rPr>
            </w:pPr>
            <w:r w:rsidRPr="000233B2">
              <w:rPr>
                <w:lang w:eastAsia="en-US"/>
              </w:rPr>
              <w:lastRenderedPageBreak/>
              <w:t>Fifth, “Operation” is better to be changed to “operating” in FFS to be consistent with 302 567.</w:t>
            </w:r>
          </w:p>
          <w:p w14:paraId="3048EEEC" w14:textId="77777777" w:rsidR="000233B2" w:rsidRPr="000233B2" w:rsidRDefault="000233B2" w:rsidP="000233B2">
            <w:pPr>
              <w:rPr>
                <w:lang w:eastAsia="en-US"/>
              </w:rPr>
            </w:pPr>
          </w:p>
          <w:p w14:paraId="7902919F" w14:textId="77777777" w:rsidR="000233B2" w:rsidRPr="000233B2" w:rsidRDefault="000233B2" w:rsidP="000233B2">
            <w:pPr>
              <w:rPr>
                <w:lang w:eastAsia="en-US"/>
              </w:rPr>
            </w:pPr>
            <w:r w:rsidRPr="000233B2">
              <w:rPr>
                <w:lang w:eastAsia="en-US"/>
              </w:rPr>
              <w:t>We propose the following:</w:t>
            </w:r>
          </w:p>
          <w:p w14:paraId="7299824F" w14:textId="77777777" w:rsidR="000233B2" w:rsidRPr="000233B2" w:rsidRDefault="000233B2" w:rsidP="000233B2">
            <w:pPr>
              <w:rPr>
                <w:lang w:eastAsia="en-US"/>
              </w:rPr>
            </w:pPr>
          </w:p>
          <w:p w14:paraId="06291327" w14:textId="77777777" w:rsidR="000233B2" w:rsidRPr="000233B2" w:rsidRDefault="000233B2" w:rsidP="000233B2">
            <w:pPr>
              <w:rPr>
                <w:b/>
                <w:lang w:eastAsia="en-US"/>
              </w:rPr>
            </w:pPr>
            <w:r w:rsidRPr="000233B2">
              <w:rPr>
                <w:b/>
                <w:lang w:eastAsia="en-US"/>
              </w:rPr>
              <w:t>Proposal:</w:t>
            </w:r>
          </w:p>
          <w:p w14:paraId="70D07BC8" w14:textId="77777777" w:rsidR="000233B2" w:rsidRPr="000233B2" w:rsidRDefault="000233B2" w:rsidP="000233B2">
            <w:pPr>
              <w:rPr>
                <w:ins w:id="37" w:author="Keyvan-Huawei" w:date="2021-01-28T18:58:00Z"/>
                <w:lang w:eastAsia="en-US"/>
              </w:rPr>
            </w:pPr>
          </w:p>
          <w:p w14:paraId="0929A5D7" w14:textId="77777777" w:rsidR="000233B2" w:rsidRPr="000233B2" w:rsidRDefault="000233B2" w:rsidP="000233B2">
            <w:pPr>
              <w:rPr>
                <w:lang w:eastAsia="en-US"/>
              </w:rPr>
            </w:pPr>
            <w:r w:rsidRPr="000233B2">
              <w:rPr>
                <w:lang w:eastAsia="en-US"/>
              </w:rPr>
              <w:t>The baseline ED threshold can be computed as</w:t>
            </w:r>
          </w:p>
          <w:p w14:paraId="1DCBD817" w14:textId="77777777" w:rsidR="000233B2" w:rsidRPr="000233B2" w:rsidRDefault="000233B2" w:rsidP="000233B2">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02D9990" w14:textId="77777777" w:rsidR="000233B2" w:rsidRPr="000233B2" w:rsidRDefault="000233B2" w:rsidP="000233B2">
            <w:pPr>
              <w:rPr>
                <w:lang w:eastAsia="en-US"/>
              </w:rPr>
            </w:pPr>
            <w:r w:rsidRPr="000233B2">
              <w:rPr>
                <w:lang w:eastAsia="en-US"/>
              </w:rPr>
              <w:t xml:space="preserve"> Where </w:t>
            </w:r>
            <w:r w:rsidRPr="000233B2">
              <w:rPr>
                <w:color w:val="FF0000"/>
                <w:lang w:eastAsia="en-US"/>
              </w:rPr>
              <w:t>Pout</w:t>
            </w:r>
            <w:ins w:id="38" w:author="Keyvan-Huawei" w:date="2021-02-01T15:32:00Z">
              <w:r w:rsidRPr="000233B2">
                <w:rPr>
                  <w:color w:val="FF0000"/>
                  <w:lang w:eastAsia="en-US"/>
                </w:rPr>
                <w:t>(&lt;=Pmax)</w:t>
              </w:r>
            </w:ins>
            <w:r w:rsidRPr="000233B2">
              <w:rPr>
                <w:color w:val="FF0000"/>
                <w:lang w:eastAsia="en-US"/>
              </w:rPr>
              <w:t xml:space="preserve"> is RF output power (EIRP) </w:t>
            </w:r>
            <w:del w:id="39" w:author="Keyvan-Huawei" w:date="2021-02-01T15:32:00Z">
              <w:r w:rsidRPr="000233B2" w:rsidDel="00052A14">
                <w:rPr>
                  <w:color w:val="FF0000"/>
                  <w:lang w:eastAsia="en-US"/>
                </w:rPr>
                <w:delText xml:space="preserve">(including antenna gain) </w:delText>
              </w:r>
            </w:del>
            <w:r w:rsidRPr="000233B2">
              <w:rPr>
                <w:color w:val="FF0000"/>
                <w:lang w:eastAsia="en-US"/>
              </w:rPr>
              <w:t>and Pmax is the RF output power limit</w:t>
            </w:r>
            <w:r w:rsidRPr="000233B2">
              <w:rPr>
                <w:lang w:eastAsia="en-US"/>
              </w:rPr>
              <w:t>.</w:t>
            </w:r>
          </w:p>
          <w:p w14:paraId="6068ED6C" w14:textId="77777777" w:rsidR="000233B2" w:rsidRPr="000233B2" w:rsidRDefault="000233B2" w:rsidP="000233B2">
            <w:pPr>
              <w:pStyle w:val="ListParagraph"/>
              <w:numPr>
                <w:ilvl w:val="0"/>
                <w:numId w:val="18"/>
              </w:numPr>
              <w:rPr>
                <w:lang w:eastAsia="en-US"/>
              </w:rPr>
            </w:pPr>
            <w:r w:rsidRPr="000233B2">
              <w:rPr>
                <w:lang w:eastAsia="en-US"/>
              </w:rPr>
              <w:t>FFS if further adjustment on ED threshold based on sensing beam</w:t>
            </w:r>
            <w:ins w:id="40" w:author="Keyvan-Huawei" w:date="2021-02-01T15:32:00Z">
              <w:r w:rsidRPr="000233B2">
                <w:rPr>
                  <w:lang w:eastAsia="en-US"/>
                </w:rPr>
                <w:t>,</w:t>
              </w:r>
            </w:ins>
            <w:r w:rsidRPr="000233B2">
              <w:rPr>
                <w:lang w:eastAsia="en-US"/>
              </w:rPr>
              <w:t xml:space="preserve"> </w:t>
            </w:r>
            <w:del w:id="41" w:author="Keyvan-Huawei" w:date="2021-02-01T15:32:00Z">
              <w:r w:rsidRPr="000233B2" w:rsidDel="00052A14">
                <w:rPr>
                  <w:lang w:eastAsia="en-US"/>
                </w:rPr>
                <w:delText>and</w:delText>
              </w:r>
            </w:del>
            <w:r w:rsidRPr="000233B2">
              <w:rPr>
                <w:lang w:eastAsia="en-US"/>
              </w:rPr>
              <w:t xml:space="preserve"> transmission beam</w:t>
            </w:r>
            <w:ins w:id="42" w:author="Keyvan-Huawei" w:date="2021-02-01T15:32:00Z">
              <w:r w:rsidRPr="000233B2">
                <w:rPr>
                  <w:lang w:eastAsia="en-US"/>
                </w:rPr>
                <w:t>, or beamforming gain is needed</w:t>
              </w:r>
            </w:ins>
            <w:r w:rsidRPr="000233B2">
              <w:rPr>
                <w:lang w:eastAsia="en-US"/>
              </w:rPr>
              <w:t xml:space="preserve">. </w:t>
            </w:r>
            <w:del w:id="43" w:author="Keyvan-Huawei" w:date="2021-02-01T15:33:00Z">
              <w:r w:rsidRPr="000233B2" w:rsidDel="00052A14">
                <w:rPr>
                  <w:lang w:eastAsia="en-US"/>
                </w:rPr>
                <w:delText>The adjustment will not increase the ED threshold (after the adjustment, the EDT cannot be higher than defined by the baseline EDT above)</w:delText>
              </w:r>
            </w:del>
          </w:p>
          <w:p w14:paraId="34692658" w14:textId="77777777" w:rsidR="000233B2" w:rsidRPr="000233B2" w:rsidRDefault="000233B2" w:rsidP="000233B2">
            <w:pPr>
              <w:pStyle w:val="ListParagraph"/>
              <w:numPr>
                <w:ilvl w:val="0"/>
                <w:numId w:val="18"/>
              </w:numPr>
              <w:rPr>
                <w:lang w:eastAsia="en-US"/>
              </w:rPr>
            </w:pPr>
            <w:r w:rsidRPr="000233B2">
              <w:rPr>
                <w:lang w:eastAsia="en-US"/>
              </w:rPr>
              <w:t xml:space="preserve">FFS if Pout is max output EIRP of the device or instantaneous output </w:t>
            </w:r>
            <w:proofErr w:type="gramStart"/>
            <w:r w:rsidRPr="000233B2">
              <w:rPr>
                <w:lang w:eastAsia="en-US"/>
              </w:rPr>
              <w:t>EIRP</w:t>
            </w:r>
            <w:proofErr w:type="gramEnd"/>
          </w:p>
          <w:p w14:paraId="40F0DD34" w14:textId="77777777" w:rsidR="000233B2" w:rsidRPr="000233B2" w:rsidRDefault="000233B2" w:rsidP="000233B2">
            <w:pPr>
              <w:pStyle w:val="ListParagraph"/>
              <w:numPr>
                <w:ilvl w:val="0"/>
                <w:numId w:val="18"/>
              </w:numPr>
              <w:rPr>
                <w:lang w:eastAsia="en-US"/>
              </w:rPr>
            </w:pPr>
            <w:r w:rsidRPr="000233B2">
              <w:rPr>
                <w:lang w:eastAsia="en-US"/>
              </w:rPr>
              <w:t xml:space="preserve">FFS definition of </w:t>
            </w:r>
            <w:del w:id="44" w:author="Keyvan-Huawei" w:date="2021-02-01T15:34:00Z">
              <w:r w:rsidRPr="000233B2" w:rsidDel="00052A14">
                <w:rPr>
                  <w:lang w:eastAsia="en-US"/>
                </w:rPr>
                <w:delText xml:space="preserve">Operation </w:delText>
              </w:r>
            </w:del>
            <w:ins w:id="45" w:author="Keyvan-Huawei" w:date="2021-02-01T15:34:00Z">
              <w:r w:rsidRPr="000233B2">
                <w:rPr>
                  <w:lang w:eastAsia="en-US"/>
                </w:rPr>
                <w:t xml:space="preserve">Operating </w:t>
              </w:r>
            </w:ins>
            <w:r w:rsidRPr="000233B2">
              <w:rPr>
                <w:lang w:eastAsia="en-US"/>
              </w:rPr>
              <w:t>Channel BW</w:t>
            </w:r>
          </w:p>
          <w:p w14:paraId="7362E88F" w14:textId="77777777" w:rsidR="000233B2" w:rsidRPr="000233B2" w:rsidRDefault="000233B2" w:rsidP="000233B2">
            <w:pPr>
              <w:pStyle w:val="ListParagraph"/>
              <w:numPr>
                <w:ilvl w:val="0"/>
                <w:numId w:val="18"/>
              </w:numPr>
              <w:rPr>
                <w:color w:val="FF0000"/>
                <w:lang w:eastAsia="en-US"/>
              </w:rPr>
            </w:pPr>
            <w:r w:rsidRPr="000233B2">
              <w:rPr>
                <w:color w:val="FF0000"/>
                <w:lang w:eastAsia="en-US"/>
              </w:rPr>
              <w:t xml:space="preserve">FFS </w:t>
            </w:r>
            <w:r w:rsidRPr="000233B2">
              <w:rPr>
                <w:rFonts w:eastAsia="SimSun" w:hint="eastAsia"/>
                <w:color w:val="FF0000"/>
                <w:lang w:val="en-US" w:eastAsia="zh-CN"/>
              </w:rPr>
              <w:t xml:space="preserve">whether ED threshold for </w:t>
            </w:r>
            <w:r w:rsidRPr="000233B2">
              <w:rPr>
                <w:rFonts w:eastAsia="SimSun" w:hint="eastAsia"/>
                <w:iCs/>
                <w:color w:val="FF0000"/>
                <w:lang w:val="en-US" w:eastAsia="zh-CN"/>
              </w:rPr>
              <w:t xml:space="preserve">NR-U and NR-U coexistence scenarios </w:t>
            </w:r>
            <w:r w:rsidRPr="000233B2">
              <w:rPr>
                <w:rFonts w:eastAsia="SimSun"/>
                <w:iCs/>
                <w:color w:val="FF0000"/>
                <w:lang w:val="en-US" w:eastAsia="zh-CN"/>
              </w:rPr>
              <w:t>(</w:t>
            </w:r>
            <w:proofErr w:type="spellStart"/>
            <w:r w:rsidRPr="000233B2">
              <w:rPr>
                <w:rFonts w:eastAsia="SimSun"/>
                <w:iCs/>
                <w:color w:val="FF0000"/>
                <w:lang w:val="en-US" w:eastAsia="zh-CN"/>
              </w:rPr>
              <w:t>eg</w:t>
            </w:r>
            <w:proofErr w:type="spellEnd"/>
            <w:r w:rsidRPr="000233B2">
              <w:rPr>
                <w:rFonts w:eastAsia="SimSun"/>
                <w:iCs/>
                <w:color w:val="FF0000"/>
                <w:lang w:val="en-US" w:eastAsia="zh-CN"/>
              </w:rPr>
              <w:t xml:space="preserve">, at regulation level) </w:t>
            </w:r>
            <w:r w:rsidRPr="000233B2">
              <w:rPr>
                <w:rFonts w:eastAsia="SimSun" w:hint="eastAsia"/>
                <w:iCs/>
                <w:color w:val="FF0000"/>
                <w:lang w:val="en-US" w:eastAsia="zh-CN"/>
              </w:rPr>
              <w:t>can be appropriately relaxed compared with the threshold of coexistence between NR-U and Wi-Fi.</w:t>
            </w:r>
          </w:p>
          <w:p w14:paraId="1E44554F" w14:textId="77777777" w:rsidR="000233B2" w:rsidRPr="000233B2" w:rsidRDefault="000233B2" w:rsidP="000233B2"/>
        </w:tc>
      </w:tr>
      <w:tr w:rsidR="00A35E36" w14:paraId="7509DD58" w14:textId="77777777" w:rsidTr="00B617C9">
        <w:tc>
          <w:tcPr>
            <w:tcW w:w="1435" w:type="dxa"/>
          </w:tcPr>
          <w:p w14:paraId="0190C00D" w14:textId="54DE820B" w:rsidR="00A35E36" w:rsidRPr="000233B2" w:rsidRDefault="00A35E36" w:rsidP="00A35E36">
            <w:pPr>
              <w:rPr>
                <w:szCs w:val="20"/>
              </w:rPr>
            </w:pPr>
            <w:r>
              <w:rPr>
                <w:szCs w:val="20"/>
              </w:rPr>
              <w:lastRenderedPageBreak/>
              <w:t>Samsung</w:t>
            </w:r>
          </w:p>
        </w:tc>
        <w:tc>
          <w:tcPr>
            <w:tcW w:w="7927" w:type="dxa"/>
          </w:tcPr>
          <w:p w14:paraId="29246A2C" w14:textId="772FC812" w:rsidR="00A35E36" w:rsidRPr="000233B2" w:rsidRDefault="00A35E36" w:rsidP="00A35E36">
            <w:pPr>
              <w:rPr>
                <w:lang w:eastAsia="en-US"/>
              </w:rPr>
            </w:pPr>
            <w:r>
              <w:rPr>
                <w:lang w:eastAsia="en-US"/>
              </w:rPr>
              <w:t xml:space="preserve">We agree with Huawei’s comment and updated proposal. </w:t>
            </w:r>
          </w:p>
        </w:tc>
      </w:tr>
      <w:tr w:rsidR="0085772D" w14:paraId="6CAB0204" w14:textId="77777777" w:rsidTr="00B617C9">
        <w:tc>
          <w:tcPr>
            <w:tcW w:w="1435" w:type="dxa"/>
          </w:tcPr>
          <w:p w14:paraId="5F9D3CE6" w14:textId="539C2A87"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E361AB3" w14:textId="5F233DBA" w:rsidR="0085772D" w:rsidRPr="0085772D" w:rsidRDefault="0085772D" w:rsidP="00A35E36">
            <w:pPr>
              <w:rPr>
                <w:rFonts w:eastAsiaTheme="minorEastAsia"/>
                <w:lang w:eastAsia="zh-CN"/>
              </w:rPr>
            </w:pPr>
            <w:r>
              <w:rPr>
                <w:rFonts w:eastAsiaTheme="minorEastAsia"/>
                <w:lang w:eastAsia="zh-CN"/>
              </w:rPr>
              <w:t>We support updated proposal.</w:t>
            </w:r>
          </w:p>
        </w:tc>
      </w:tr>
      <w:tr w:rsidR="009D3EA7" w14:paraId="3DE4A476" w14:textId="77777777" w:rsidTr="00B617C9">
        <w:tc>
          <w:tcPr>
            <w:tcW w:w="1435" w:type="dxa"/>
          </w:tcPr>
          <w:p w14:paraId="2A6A4A56" w14:textId="041DDC26" w:rsidR="009D3EA7" w:rsidRPr="009D3EA7" w:rsidRDefault="009D3EA7" w:rsidP="00A35E36">
            <w:pPr>
              <w:rPr>
                <w:rFonts w:eastAsia="MS Mincho"/>
                <w:szCs w:val="20"/>
                <w:lang w:eastAsia="ja-JP"/>
              </w:rPr>
            </w:pPr>
            <w:r>
              <w:rPr>
                <w:rFonts w:eastAsia="MS Mincho" w:hint="eastAsia"/>
                <w:szCs w:val="20"/>
                <w:lang w:eastAsia="ja-JP"/>
              </w:rPr>
              <w:t>DOCOMO</w:t>
            </w:r>
          </w:p>
        </w:tc>
        <w:tc>
          <w:tcPr>
            <w:tcW w:w="7927" w:type="dxa"/>
          </w:tcPr>
          <w:p w14:paraId="4AB286A7" w14:textId="7005FB7C" w:rsidR="009D3EA7" w:rsidRPr="009D3EA7" w:rsidRDefault="009D3EA7" w:rsidP="00A35E36">
            <w:pPr>
              <w:rPr>
                <w:rFonts w:eastAsia="MS Mincho"/>
                <w:lang w:eastAsia="ja-JP"/>
              </w:rPr>
            </w:pPr>
            <w:r>
              <w:rPr>
                <w:rFonts w:eastAsia="MS Mincho"/>
                <w:lang w:eastAsia="ja-JP"/>
              </w:rPr>
              <w:t>W</w:t>
            </w:r>
            <w:r>
              <w:rPr>
                <w:rFonts w:eastAsia="MS Mincho" w:hint="eastAsia"/>
                <w:lang w:eastAsia="ja-JP"/>
              </w:rPr>
              <w:t xml:space="preserve">e </w:t>
            </w:r>
            <w:r w:rsidR="003819B6">
              <w:rPr>
                <w:rFonts w:eastAsia="MS Mincho"/>
                <w:lang w:eastAsia="ja-JP"/>
              </w:rPr>
              <w:t xml:space="preserve">support the FL proposal. </w:t>
            </w:r>
          </w:p>
        </w:tc>
      </w:tr>
      <w:tr w:rsidR="004C20DB" w14:paraId="69164AAC" w14:textId="77777777" w:rsidTr="00B617C9">
        <w:tc>
          <w:tcPr>
            <w:tcW w:w="1435" w:type="dxa"/>
          </w:tcPr>
          <w:p w14:paraId="695D9D5D" w14:textId="367C2728" w:rsidR="004C20DB" w:rsidRDefault="004C20DB" w:rsidP="004C20DB">
            <w:pPr>
              <w:rPr>
                <w:rFonts w:eastAsia="MS Mincho"/>
                <w:szCs w:val="20"/>
                <w:lang w:eastAsia="ja-JP"/>
              </w:rPr>
            </w:pPr>
            <w:r>
              <w:rPr>
                <w:rFonts w:eastAsia="MS Mincho"/>
                <w:szCs w:val="20"/>
                <w:lang w:eastAsia="ja-JP"/>
              </w:rPr>
              <w:t>Lenovo, Motorola Mobility</w:t>
            </w:r>
          </w:p>
        </w:tc>
        <w:tc>
          <w:tcPr>
            <w:tcW w:w="7927" w:type="dxa"/>
          </w:tcPr>
          <w:p w14:paraId="476AD911" w14:textId="53F6EBEB" w:rsidR="004C20DB" w:rsidRDefault="004C20DB" w:rsidP="004C20DB">
            <w:pPr>
              <w:rPr>
                <w:rFonts w:eastAsia="MS Mincho"/>
                <w:lang w:eastAsia="ja-JP"/>
              </w:rPr>
            </w:pPr>
            <w:r>
              <w:rPr>
                <w:rFonts w:eastAsia="MS Mincho"/>
                <w:lang w:eastAsia="ja-JP"/>
              </w:rPr>
              <w:t>We are fine with the updated proposal</w:t>
            </w:r>
          </w:p>
        </w:tc>
      </w:tr>
      <w:tr w:rsidR="009C78A5" w14:paraId="1967F162" w14:textId="77777777" w:rsidTr="00B617C9">
        <w:tc>
          <w:tcPr>
            <w:tcW w:w="1435" w:type="dxa"/>
          </w:tcPr>
          <w:p w14:paraId="74965F51" w14:textId="7BEEFAFA" w:rsidR="009C78A5" w:rsidRDefault="009C78A5" w:rsidP="004C20D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D38A28" w14:textId="138BE54C" w:rsidR="009C78A5" w:rsidRDefault="009C78A5" w:rsidP="004C20DB">
            <w:pPr>
              <w:rPr>
                <w:rFonts w:eastAsia="MS Mincho"/>
                <w:lang w:eastAsia="ja-JP"/>
              </w:rPr>
            </w:pPr>
            <w:r>
              <w:rPr>
                <w:rFonts w:eastAsia="MS Mincho" w:hint="eastAsia"/>
                <w:lang w:eastAsia="ja-JP"/>
              </w:rPr>
              <w:t>W</w:t>
            </w:r>
            <w:r>
              <w:rPr>
                <w:rFonts w:eastAsia="MS Mincho"/>
                <w:lang w:eastAsia="ja-JP"/>
              </w:rPr>
              <w:t>e are fine with the proposal.</w:t>
            </w:r>
          </w:p>
        </w:tc>
      </w:tr>
      <w:tr w:rsidR="00093395" w14:paraId="32BE4A03" w14:textId="77777777" w:rsidTr="00B617C9">
        <w:tc>
          <w:tcPr>
            <w:tcW w:w="1435" w:type="dxa"/>
          </w:tcPr>
          <w:p w14:paraId="758FFBB1" w14:textId="452C0667" w:rsidR="00093395" w:rsidRDefault="00093395" w:rsidP="004C20DB">
            <w:pPr>
              <w:rPr>
                <w:rFonts w:eastAsia="MS Mincho"/>
                <w:szCs w:val="20"/>
                <w:lang w:eastAsia="ja-JP"/>
              </w:rPr>
            </w:pPr>
            <w:proofErr w:type="spellStart"/>
            <w:r>
              <w:rPr>
                <w:rFonts w:eastAsia="MS Mincho"/>
                <w:szCs w:val="20"/>
                <w:lang w:eastAsia="ja-JP"/>
              </w:rPr>
              <w:t>Futurewei</w:t>
            </w:r>
            <w:proofErr w:type="spellEnd"/>
          </w:p>
        </w:tc>
        <w:tc>
          <w:tcPr>
            <w:tcW w:w="7927" w:type="dxa"/>
          </w:tcPr>
          <w:p w14:paraId="2FB7A193" w14:textId="74AC856E" w:rsidR="00093395" w:rsidRDefault="00093395" w:rsidP="004C20DB">
            <w:pPr>
              <w:rPr>
                <w:rFonts w:eastAsia="MS Mincho"/>
                <w:lang w:eastAsia="ja-JP"/>
              </w:rPr>
            </w:pPr>
            <w:r>
              <w:rPr>
                <w:rFonts w:eastAsia="MS Mincho"/>
                <w:lang w:eastAsia="ja-JP"/>
              </w:rPr>
              <w:t>We are fine with the proposal as a baseline</w:t>
            </w:r>
            <w:r w:rsidR="00241AF1">
              <w:rPr>
                <w:rFonts w:eastAsia="MS Mincho"/>
                <w:lang w:eastAsia="ja-JP"/>
              </w:rPr>
              <w:t>, we support removing “including antenna gain</w:t>
            </w:r>
            <w:proofErr w:type="gramStart"/>
            <w:r w:rsidR="00241AF1">
              <w:rPr>
                <w:rFonts w:eastAsia="MS Mincho"/>
                <w:lang w:eastAsia="ja-JP"/>
              </w:rPr>
              <w:t>” ,</w:t>
            </w:r>
            <w:proofErr w:type="gramEnd"/>
            <w:r w:rsidR="00241AF1">
              <w:rPr>
                <w:rFonts w:eastAsia="MS Mincho"/>
                <w:lang w:eastAsia="ja-JP"/>
              </w:rPr>
              <w:t xml:space="preserve"> which is not  necessary. We should add </w:t>
            </w:r>
            <w:r w:rsidR="00241AF1" w:rsidRPr="00241AF1">
              <w:rPr>
                <w:rFonts w:eastAsia="MS Mincho"/>
                <w:i/>
                <w:iCs/>
                <w:lang w:eastAsia="ja-JP"/>
              </w:rPr>
              <w:t xml:space="preserve">as FFS the definition of Pout when the LBT is followed by multiple transmissions with various powers, as for instance </w:t>
            </w:r>
            <w:r w:rsidR="00241AF1">
              <w:rPr>
                <w:rFonts w:eastAsia="MS Mincho"/>
                <w:i/>
                <w:iCs/>
                <w:lang w:eastAsia="ja-JP"/>
              </w:rPr>
              <w:t xml:space="preserve">may be the case </w:t>
            </w:r>
            <w:r w:rsidR="00241AF1" w:rsidRPr="00241AF1">
              <w:rPr>
                <w:rFonts w:eastAsia="MS Mincho"/>
                <w:i/>
                <w:iCs/>
                <w:lang w:eastAsia="ja-JP"/>
              </w:rPr>
              <w:t>during a COT.</w:t>
            </w:r>
          </w:p>
        </w:tc>
      </w:tr>
    </w:tbl>
    <w:p w14:paraId="4081CB0F" w14:textId="77777777" w:rsidR="007E410B" w:rsidRDefault="007E410B">
      <w:pPr>
        <w:rPr>
          <w:lang w:eastAsia="en-US"/>
        </w:rPr>
      </w:pPr>
    </w:p>
    <w:p w14:paraId="4E57CE06" w14:textId="1CDE4E00" w:rsidR="007E410B" w:rsidRDefault="00DA617C" w:rsidP="00DA617C">
      <w:pPr>
        <w:pStyle w:val="discussionpoint"/>
      </w:pPr>
      <w:r w:rsidRPr="00DA617C">
        <w:rPr>
          <w:highlight w:val="cyan"/>
        </w:rPr>
        <w:t>Proposal 2.3.5-2</w:t>
      </w:r>
      <w:r w:rsidR="00AA6A6B">
        <w:rPr>
          <w:highlight w:val="cyan"/>
        </w:rPr>
        <w:t xml:space="preserve"> (capture options, seems stable)</w:t>
      </w:r>
      <w:r w:rsidRPr="00DA617C">
        <w:rPr>
          <w:highlight w:val="cyan"/>
        </w:rPr>
        <w:t>:</w:t>
      </w:r>
    </w:p>
    <w:p w14:paraId="19879246" w14:textId="77777777" w:rsidR="007E410B" w:rsidRDefault="00B617C9">
      <w:pPr>
        <w:rPr>
          <w:lang w:eastAsia="en-US"/>
        </w:rPr>
      </w:pPr>
      <w:r>
        <w:rPr>
          <w:lang w:eastAsia="en-US"/>
        </w:rPr>
        <w:t xml:space="preserve">For energy measurement in 8us deferral period, </w:t>
      </w:r>
      <w:proofErr w:type="gramStart"/>
      <w:r>
        <w:rPr>
          <w:lang w:eastAsia="en-US"/>
        </w:rPr>
        <w:t>down-select</w:t>
      </w:r>
      <w:proofErr w:type="gramEnd"/>
      <w:r>
        <w:rPr>
          <w:lang w:eastAsia="en-US"/>
        </w:rPr>
        <w:t xml:space="preserve"> from the following:</w:t>
      </w:r>
    </w:p>
    <w:p w14:paraId="010355F5" w14:textId="77777777" w:rsidR="007E410B" w:rsidRDefault="00B617C9">
      <w:pPr>
        <w:pStyle w:val="ListParagraph"/>
        <w:numPr>
          <w:ilvl w:val="0"/>
          <w:numId w:val="14"/>
        </w:numPr>
        <w:rPr>
          <w:lang w:eastAsia="en-US"/>
        </w:rPr>
      </w:pPr>
      <w:r>
        <w:rPr>
          <w:lang w:eastAsia="en-US"/>
        </w:rPr>
        <w:t xml:space="preserve">Alt 1. Two energy measurements are </w:t>
      </w:r>
      <w:proofErr w:type="gramStart"/>
      <w:r>
        <w:rPr>
          <w:lang w:eastAsia="en-US"/>
        </w:rPr>
        <w:t>required</w:t>
      </w:r>
      <w:proofErr w:type="gramEnd"/>
    </w:p>
    <w:p w14:paraId="78055943" w14:textId="77777777" w:rsidR="007E410B" w:rsidRDefault="00B617C9">
      <w:pPr>
        <w:pStyle w:val="ListParagraph"/>
        <w:numPr>
          <w:ilvl w:val="0"/>
          <w:numId w:val="14"/>
        </w:numPr>
        <w:rPr>
          <w:lang w:eastAsia="en-US"/>
        </w:rPr>
      </w:pPr>
      <w:r>
        <w:rPr>
          <w:lang w:eastAsia="en-US"/>
        </w:rPr>
        <w:t xml:space="preserve">Alt 2. One measurement is </w:t>
      </w:r>
      <w:proofErr w:type="gramStart"/>
      <w:r>
        <w:rPr>
          <w:lang w:eastAsia="en-US"/>
        </w:rPr>
        <w:t>required</w:t>
      </w:r>
      <w:proofErr w:type="gramEnd"/>
    </w:p>
    <w:p w14:paraId="003E6791" w14:textId="77777777" w:rsidR="007E410B" w:rsidRDefault="00B617C9">
      <w:pPr>
        <w:pStyle w:val="ListParagraph"/>
        <w:numPr>
          <w:ilvl w:val="0"/>
          <w:numId w:val="14"/>
        </w:numPr>
        <w:rPr>
          <w:lang w:eastAsia="en-US"/>
        </w:rPr>
      </w:pPr>
      <w:r>
        <w:rPr>
          <w:lang w:eastAsia="en-US"/>
        </w:rPr>
        <w:t xml:space="preserve">Alt 3. Extend the 8us to 10us and perform two measurement, one in each 5us </w:t>
      </w:r>
      <w:proofErr w:type="gramStart"/>
      <w:r>
        <w:rPr>
          <w:lang w:eastAsia="en-US"/>
        </w:rPr>
        <w:t>segment</w:t>
      </w:r>
      <w:proofErr w:type="gramEnd"/>
    </w:p>
    <w:p w14:paraId="7517C6DE" w14:textId="77777777" w:rsidR="007E410B" w:rsidRDefault="00B617C9">
      <w:pPr>
        <w:rPr>
          <w:lang w:eastAsia="en-US"/>
        </w:rPr>
      </w:pPr>
      <w:r>
        <w:rPr>
          <w:lang w:eastAsia="en-US"/>
        </w:rPr>
        <w:t xml:space="preserve">For energy measurement in 5us observation slot, perform single </w:t>
      </w:r>
      <w:proofErr w:type="gramStart"/>
      <w:r>
        <w:rPr>
          <w:lang w:eastAsia="en-US"/>
        </w:rPr>
        <w:t>measurement</w:t>
      </w:r>
      <w:proofErr w:type="gramEnd"/>
    </w:p>
    <w:p w14:paraId="2C351E66" w14:textId="77777777" w:rsidR="007E410B" w:rsidRDefault="00B617C9">
      <w:pPr>
        <w:pStyle w:val="ListParagraph"/>
        <w:numPr>
          <w:ilvl w:val="0"/>
          <w:numId w:val="14"/>
        </w:numPr>
        <w:rPr>
          <w:lang w:eastAsia="en-US"/>
        </w:rPr>
      </w:pPr>
      <w:r>
        <w:rPr>
          <w:lang w:eastAsia="en-US"/>
        </w:rPr>
        <w:t xml:space="preserve">FFS minimum duration of the </w:t>
      </w:r>
      <w:proofErr w:type="gramStart"/>
      <w:r>
        <w:rPr>
          <w:lang w:eastAsia="en-US"/>
        </w:rPr>
        <w:t>measurement</w:t>
      </w:r>
      <w:proofErr w:type="gramEnd"/>
    </w:p>
    <w:p w14:paraId="0CDBF890" w14:textId="77777777" w:rsidR="007E410B" w:rsidRDefault="00B617C9">
      <w:pPr>
        <w:pStyle w:val="ListParagraph"/>
        <w:numPr>
          <w:ilvl w:val="0"/>
          <w:numId w:val="14"/>
        </w:numPr>
        <w:rPr>
          <w:lang w:eastAsia="en-US"/>
        </w:rPr>
      </w:pPr>
      <w:r>
        <w:rPr>
          <w:lang w:eastAsia="en-US"/>
        </w:rPr>
        <w:t xml:space="preserve">FFS location of the </w:t>
      </w:r>
      <w:proofErr w:type="gramStart"/>
      <w:r>
        <w:rPr>
          <w:lang w:eastAsia="en-US"/>
        </w:rPr>
        <w:t>measurement</w:t>
      </w:r>
      <w:proofErr w:type="gramEnd"/>
    </w:p>
    <w:p w14:paraId="6DDB670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ListParagraph"/>
              <w:numPr>
                <w:ilvl w:val="0"/>
                <w:numId w:val="22"/>
              </w:numPr>
              <w:rPr>
                <w:szCs w:val="20"/>
              </w:rPr>
            </w:pPr>
            <w:r>
              <w:rPr>
                <w:szCs w:val="20"/>
              </w:rPr>
              <w:lastRenderedPageBreak/>
              <w:t xml:space="preserve">Given that a SIFS duration in 802.11ad/ay is 5us, if a single measurement is performed within the 8us deferral period, it may be possible to </w:t>
            </w:r>
            <w:proofErr w:type="gramStart"/>
            <w:r>
              <w:rPr>
                <w:szCs w:val="20"/>
              </w:rPr>
              <w:t>actually miss</w:t>
            </w:r>
            <w:proofErr w:type="gramEnd"/>
            <w:r>
              <w:rPr>
                <w:szCs w:val="20"/>
              </w:rPr>
              <w:t xml:space="preserve"> the channel busy depending on how the SIFS transmissions will overlap with deferral period. </w:t>
            </w:r>
          </w:p>
          <w:p w14:paraId="10F4214B" w14:textId="77777777" w:rsidR="007E410B" w:rsidRDefault="00B617C9">
            <w:pPr>
              <w:pStyle w:val="ListParagraph"/>
              <w:numPr>
                <w:ilvl w:val="0"/>
                <w:numId w:val="22"/>
              </w:numPr>
              <w:rPr>
                <w:szCs w:val="20"/>
              </w:rPr>
            </w:pPr>
            <w:r>
              <w:rPr>
                <w:szCs w:val="20"/>
              </w:rPr>
              <w:t xml:space="preserve">10us deferral period is not aligned with the ETSI BRAN </w:t>
            </w:r>
            <w:proofErr w:type="gramStart"/>
            <w:r>
              <w:rPr>
                <w:szCs w:val="20"/>
              </w:rPr>
              <w:t>regulation,.</w:t>
            </w:r>
            <w:proofErr w:type="gramEnd"/>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r>
              <w:rPr>
                <w:rFonts w:eastAsiaTheme="minorEastAsia"/>
                <w:szCs w:val="20"/>
                <w:lang w:eastAsia="zh-CN"/>
              </w:rPr>
              <w:t>Convida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r w:rsidR="003960C6" w14:paraId="1A644CDD" w14:textId="77777777" w:rsidTr="00B617C9">
        <w:tc>
          <w:tcPr>
            <w:tcW w:w="1435" w:type="dxa"/>
          </w:tcPr>
          <w:p w14:paraId="3B21613B" w14:textId="1DD99A1F" w:rsidR="003960C6" w:rsidRPr="003960C6" w:rsidRDefault="003960C6" w:rsidP="003960C6">
            <w:pPr>
              <w:rPr>
                <w:rFonts w:eastAsiaTheme="minorEastAsia"/>
                <w:szCs w:val="20"/>
                <w:lang w:eastAsia="zh-CN"/>
              </w:rPr>
            </w:pPr>
            <w:r w:rsidRPr="003960C6">
              <w:rPr>
                <w:rFonts w:eastAsiaTheme="minorEastAsia"/>
                <w:szCs w:val="20"/>
                <w:lang w:eastAsia="zh-CN"/>
              </w:rPr>
              <w:t xml:space="preserve">Huawei, </w:t>
            </w:r>
            <w:proofErr w:type="spellStart"/>
            <w:r w:rsidRPr="003960C6">
              <w:rPr>
                <w:rFonts w:eastAsiaTheme="minorEastAsia"/>
                <w:szCs w:val="20"/>
                <w:lang w:eastAsia="zh-CN"/>
              </w:rPr>
              <w:t>HiSilicon</w:t>
            </w:r>
            <w:proofErr w:type="spellEnd"/>
          </w:p>
        </w:tc>
        <w:tc>
          <w:tcPr>
            <w:tcW w:w="7927" w:type="dxa"/>
          </w:tcPr>
          <w:p w14:paraId="0A9BE9C8" w14:textId="3FFA639D" w:rsidR="003960C6" w:rsidRPr="003960C6" w:rsidRDefault="003960C6" w:rsidP="003960C6">
            <w:pPr>
              <w:rPr>
                <w:rFonts w:eastAsiaTheme="minorEastAsia"/>
                <w:szCs w:val="20"/>
                <w:lang w:eastAsia="zh-CN"/>
              </w:rPr>
            </w:pPr>
            <w:r w:rsidRPr="003960C6">
              <w:rPr>
                <w:rFonts w:eastAsiaTheme="minorEastAsia"/>
                <w:szCs w:val="20"/>
                <w:lang w:eastAsia="zh-CN"/>
              </w:rPr>
              <w:t>We think this issue is quite independent from other topics and should be further analysed. We do not recommend trying to reach an agreement on this in RAN1 104-e.</w:t>
            </w:r>
          </w:p>
        </w:tc>
      </w:tr>
      <w:tr w:rsidR="001A489A" w14:paraId="4B21ABA5" w14:textId="77777777" w:rsidTr="00B617C9">
        <w:tc>
          <w:tcPr>
            <w:tcW w:w="1435" w:type="dxa"/>
          </w:tcPr>
          <w:p w14:paraId="1D60E1C9" w14:textId="27B1FC28" w:rsidR="001A489A" w:rsidRPr="003960C6" w:rsidRDefault="001A489A" w:rsidP="003960C6">
            <w:pPr>
              <w:rPr>
                <w:rFonts w:eastAsiaTheme="minorEastAsia"/>
                <w:szCs w:val="20"/>
                <w:lang w:eastAsia="zh-CN"/>
              </w:rPr>
            </w:pPr>
            <w:r>
              <w:rPr>
                <w:rFonts w:eastAsiaTheme="minorEastAsia" w:hint="eastAsia"/>
                <w:szCs w:val="20"/>
                <w:lang w:eastAsia="zh-CN"/>
              </w:rPr>
              <w:t>CATT</w:t>
            </w:r>
          </w:p>
        </w:tc>
        <w:tc>
          <w:tcPr>
            <w:tcW w:w="7927" w:type="dxa"/>
          </w:tcPr>
          <w:p w14:paraId="28C2902C" w14:textId="678838AE" w:rsidR="001A489A" w:rsidRPr="003960C6" w:rsidRDefault="001A489A" w:rsidP="003960C6">
            <w:pPr>
              <w:rPr>
                <w:rFonts w:eastAsiaTheme="minorEastAsia"/>
                <w:szCs w:val="20"/>
                <w:lang w:eastAsia="zh-CN"/>
              </w:rPr>
            </w:pPr>
            <w:r w:rsidRPr="001A489A">
              <w:rPr>
                <w:rFonts w:eastAsiaTheme="minorEastAsia"/>
                <w:szCs w:val="20"/>
                <w:lang w:eastAsia="zh-CN"/>
              </w:rPr>
              <w:t xml:space="preserve">Fine with the proposal.  We support Alt. 1 to extend the 8 us to 10 us to two independent measurements of sensing slots.  </w:t>
            </w:r>
          </w:p>
        </w:tc>
      </w:tr>
      <w:tr w:rsidR="00241AF1" w14:paraId="6D4ABDD5" w14:textId="77777777" w:rsidTr="00B617C9">
        <w:tc>
          <w:tcPr>
            <w:tcW w:w="1435" w:type="dxa"/>
          </w:tcPr>
          <w:p w14:paraId="33B47863" w14:textId="771FB323" w:rsidR="00241AF1" w:rsidRDefault="00241AF1" w:rsidP="003960C6">
            <w:pPr>
              <w:rPr>
                <w:rFonts w:eastAsiaTheme="minorEastAsia"/>
                <w:szCs w:val="20"/>
                <w:lang w:eastAsia="zh-CN"/>
              </w:rPr>
            </w:pPr>
            <w:proofErr w:type="spellStart"/>
            <w:r>
              <w:rPr>
                <w:rFonts w:eastAsiaTheme="minorEastAsia"/>
                <w:szCs w:val="20"/>
                <w:lang w:eastAsia="zh-CN"/>
              </w:rPr>
              <w:t>Futurewei</w:t>
            </w:r>
            <w:proofErr w:type="spellEnd"/>
          </w:p>
        </w:tc>
        <w:tc>
          <w:tcPr>
            <w:tcW w:w="7927" w:type="dxa"/>
          </w:tcPr>
          <w:p w14:paraId="2D7B4675" w14:textId="65262135" w:rsidR="00241AF1" w:rsidRPr="001A489A" w:rsidRDefault="00241AF1" w:rsidP="003960C6">
            <w:pPr>
              <w:rPr>
                <w:rFonts w:eastAsiaTheme="minorEastAsia"/>
                <w:szCs w:val="20"/>
                <w:lang w:eastAsia="zh-CN"/>
              </w:rPr>
            </w:pPr>
            <w:r>
              <w:rPr>
                <w:rFonts w:eastAsiaTheme="minorEastAsia"/>
                <w:szCs w:val="20"/>
                <w:lang w:eastAsia="zh-CN"/>
              </w:rPr>
              <w:t>We are fine with the proposal</w:t>
            </w:r>
          </w:p>
        </w:tc>
      </w:tr>
    </w:tbl>
    <w:p w14:paraId="29492E71" w14:textId="77777777" w:rsidR="007E410B" w:rsidRDefault="007E410B">
      <w:pPr>
        <w:rPr>
          <w:lang w:eastAsia="en-US"/>
        </w:rPr>
      </w:pPr>
    </w:p>
    <w:p w14:paraId="77877239" w14:textId="77777777" w:rsidR="007E410B" w:rsidRDefault="007E410B">
      <w:pPr>
        <w:rPr>
          <w:lang w:eastAsia="en-US"/>
        </w:rPr>
      </w:pPr>
    </w:p>
    <w:p w14:paraId="2235F85C" w14:textId="77777777" w:rsidR="007E410B" w:rsidRDefault="00B617C9" w:rsidP="007F1AD6">
      <w:pPr>
        <w:pStyle w:val="Heading2"/>
      </w:pPr>
      <w:r>
        <w:t>COT Sharing Aspects</w:t>
      </w:r>
    </w:p>
    <w:tbl>
      <w:tblPr>
        <w:tblStyle w:val="TableGrid"/>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 xml:space="preserve">If the responding device determines at least one suitable beam on which it </w:t>
            </w:r>
            <w:proofErr w:type="gramStart"/>
            <w:r>
              <w:rPr>
                <w:szCs w:val="20"/>
              </w:rPr>
              <w:t>is allowed to</w:t>
            </w:r>
            <w:proofErr w:type="gramEnd"/>
            <w:r>
              <w:rPr>
                <w:szCs w:val="20"/>
              </w:rPr>
              <w:t xml:space="preserve"> transmit within the same COT, where the suitable beam can be determined as follows:</w:t>
            </w:r>
          </w:p>
          <w:p w14:paraId="06F8FAFE" w14:textId="77777777" w:rsidR="007E410B" w:rsidRDefault="00B617C9">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7E410B" w14:paraId="6A558D50" w14:textId="77777777">
        <w:tc>
          <w:tcPr>
            <w:tcW w:w="1555" w:type="dxa"/>
          </w:tcPr>
          <w:p w14:paraId="549F65EA" w14:textId="77777777" w:rsidR="007E410B" w:rsidRDefault="00B617C9">
            <w:pPr>
              <w:rPr>
                <w:szCs w:val="20"/>
              </w:rPr>
            </w:pPr>
            <w:r>
              <w:lastRenderedPageBreak/>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w:t>
            </w:r>
            <w:proofErr w:type="spellStart"/>
            <w:r>
              <w:t>signaling</w:t>
            </w:r>
            <w:proofErr w:type="spellEnd"/>
            <w:r>
              <w:t xml:space="preserve">.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7F1AD6">
      <w:pPr>
        <w:pStyle w:val="Heading3"/>
      </w:pPr>
      <w:r>
        <w:t>Discussion</w:t>
      </w:r>
    </w:p>
    <w:p w14:paraId="75C50400" w14:textId="77777777" w:rsidR="007E410B" w:rsidRDefault="00B617C9">
      <w:pPr>
        <w:rPr>
          <w:lang w:eastAsia="en-US"/>
        </w:rPr>
      </w:pPr>
      <w:r>
        <w:rPr>
          <w:lang w:eastAsia="en-US"/>
        </w:rPr>
        <w:t xml:space="preserve">ETSI regulation does not explicitly enforce a maximum gap within the </w:t>
      </w:r>
      <w:proofErr w:type="gramStart"/>
      <w:r>
        <w:rPr>
          <w:lang w:eastAsia="en-US"/>
        </w:rPr>
        <w:t>COT</w:t>
      </w:r>
      <w:proofErr w:type="gramEnd"/>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ListParagraph"/>
        <w:numPr>
          <w:ilvl w:val="0"/>
          <w:numId w:val="18"/>
        </w:numPr>
        <w:spacing w:after="0"/>
        <w:ind w:left="391" w:hanging="391"/>
        <w:rPr>
          <w:lang w:eastAsia="en-US"/>
        </w:rPr>
      </w:pPr>
      <w:r>
        <w:rPr>
          <w:lang w:eastAsia="en-US"/>
        </w:rPr>
        <w:t xml:space="preserve">Alt 1. No maximum gap defined. A later transmission can share the COT without LBT with any gap within the maximum COT </w:t>
      </w:r>
      <w:proofErr w:type="gramStart"/>
      <w:r>
        <w:rPr>
          <w:lang w:eastAsia="en-US"/>
        </w:rPr>
        <w:t>duration</w:t>
      </w:r>
      <w:proofErr w:type="gramEnd"/>
    </w:p>
    <w:p w14:paraId="0D270F1C" w14:textId="77777777" w:rsidR="007E410B" w:rsidRDefault="00B617C9">
      <w:pPr>
        <w:pStyle w:val="ListParagraph"/>
        <w:numPr>
          <w:ilvl w:val="1"/>
          <w:numId w:val="18"/>
        </w:numPr>
        <w:spacing w:after="0"/>
        <w:rPr>
          <w:lang w:eastAsia="en-US"/>
        </w:rPr>
      </w:pPr>
      <w:r>
        <w:rPr>
          <w:lang w:eastAsia="en-US"/>
        </w:rPr>
        <w:t xml:space="preserve">Apple, Qualcomm, Ericsson, Intel, CATT, Convida, HW, </w:t>
      </w:r>
      <w:proofErr w:type="spellStart"/>
      <w:r>
        <w:rPr>
          <w:lang w:eastAsia="en-US"/>
        </w:rPr>
        <w:t>Spreadtrum</w:t>
      </w:r>
      <w:proofErr w:type="spellEnd"/>
      <w:ins w:id="46" w:author="Jiang, Qinyan/蒋 琴艳" w:date="2021-01-28T19:10:00Z">
        <w:r>
          <w:rPr>
            <w:rFonts w:hint="eastAsia"/>
            <w:lang w:eastAsia="en-US"/>
          </w:rPr>
          <w:t>,</w:t>
        </w:r>
      </w:ins>
      <w:ins w:id="47" w:author="Jiang, Qinyan/蒋 琴艳" w:date="2021-01-28T19:13:00Z">
        <w:r>
          <w:rPr>
            <w:lang w:eastAsia="en-US"/>
          </w:rPr>
          <w:t xml:space="preserve"> </w:t>
        </w:r>
      </w:ins>
      <w:ins w:id="48" w:author="Jiang, Qinyan/蒋 琴艳" w:date="2021-01-28T19:10:00Z">
        <w:r>
          <w:rPr>
            <w:lang w:eastAsia="en-US"/>
          </w:rPr>
          <w:t>Fujitsu</w:t>
        </w:r>
      </w:ins>
      <w:r>
        <w:rPr>
          <w:lang w:eastAsia="en-US"/>
        </w:rPr>
        <w:t>, Charter</w:t>
      </w:r>
    </w:p>
    <w:p w14:paraId="2E7B63D0" w14:textId="77777777" w:rsidR="007E410B" w:rsidRDefault="00B617C9">
      <w:pPr>
        <w:pStyle w:val="ListParagraph"/>
        <w:numPr>
          <w:ilvl w:val="0"/>
          <w:numId w:val="18"/>
        </w:numPr>
        <w:spacing w:after="0"/>
        <w:ind w:left="391" w:hanging="391"/>
        <w:rPr>
          <w:lang w:eastAsia="en-US"/>
        </w:rPr>
      </w:pPr>
      <w:r>
        <w:rPr>
          <w:lang w:eastAsia="en-US"/>
        </w:rPr>
        <w:t xml:space="preserve">Alt 2. Define a maximum gap X, such that a later transmission can share the COT without LBT only if the later transmission starts within X from the end of the earlier </w:t>
      </w:r>
      <w:proofErr w:type="gramStart"/>
      <w:r>
        <w:rPr>
          <w:lang w:eastAsia="en-US"/>
        </w:rPr>
        <w:t>transmission</w:t>
      </w:r>
      <w:proofErr w:type="gramEnd"/>
    </w:p>
    <w:p w14:paraId="4EB0F6B5" w14:textId="77777777" w:rsidR="007E410B" w:rsidRDefault="00B617C9">
      <w:pPr>
        <w:pStyle w:val="ListParagraph"/>
        <w:numPr>
          <w:ilvl w:val="1"/>
          <w:numId w:val="18"/>
        </w:numPr>
        <w:spacing w:after="0"/>
        <w:rPr>
          <w:lang w:eastAsia="en-US"/>
        </w:rPr>
      </w:pPr>
      <w:r>
        <w:rPr>
          <w:lang w:eastAsia="en-US"/>
        </w:rPr>
        <w:t>FFS: Value for X</w:t>
      </w:r>
    </w:p>
    <w:p w14:paraId="75F556EA" w14:textId="77777777" w:rsidR="007E410B" w:rsidRDefault="00B617C9">
      <w:pPr>
        <w:pStyle w:val="ListParagraph"/>
        <w:numPr>
          <w:ilvl w:val="1"/>
          <w:numId w:val="18"/>
        </w:numPr>
        <w:spacing w:after="0"/>
        <w:rPr>
          <w:lang w:eastAsia="en-US"/>
        </w:rPr>
      </w:pPr>
      <w:r>
        <w:rPr>
          <w:lang w:eastAsia="en-US"/>
        </w:rPr>
        <w:t>Vivo, Fujitsu</w:t>
      </w:r>
      <w:ins w:id="49" w:author="Jiang, Qinyan/蒋 琴艳" w:date="2021-01-28T19:13:00Z">
        <w:r>
          <w:rPr>
            <w:lang w:eastAsia="en-US"/>
          </w:rPr>
          <w:t xml:space="preserve"> (open for discussion)</w:t>
        </w:r>
      </w:ins>
      <w:r>
        <w:rPr>
          <w:lang w:eastAsia="en-US"/>
        </w:rPr>
        <w:t>, Xiaomi, Nokia (?), Convida (also fine), IDC</w:t>
      </w:r>
    </w:p>
    <w:p w14:paraId="6014550E" w14:textId="77777777" w:rsidR="007E410B" w:rsidRDefault="00B617C9">
      <w:pPr>
        <w:pStyle w:val="ListParagraph"/>
        <w:numPr>
          <w:ilvl w:val="0"/>
          <w:numId w:val="18"/>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070FD248" w14:textId="77777777" w:rsidR="007E410B" w:rsidRDefault="00B617C9">
      <w:pPr>
        <w:pStyle w:val="ListParagraph"/>
        <w:numPr>
          <w:ilvl w:val="1"/>
          <w:numId w:val="18"/>
        </w:numPr>
        <w:spacing w:after="0"/>
        <w:rPr>
          <w:lang w:eastAsia="en-US"/>
        </w:rPr>
      </w:pPr>
      <w:r>
        <w:rPr>
          <w:lang w:eastAsia="en-US"/>
        </w:rPr>
        <w:t>FFS: Value for Y</w:t>
      </w:r>
    </w:p>
    <w:p w14:paraId="0502BF9E" w14:textId="77777777" w:rsidR="007E410B" w:rsidRDefault="00B617C9">
      <w:pPr>
        <w:pStyle w:val="ListParagraph"/>
        <w:numPr>
          <w:ilvl w:val="1"/>
          <w:numId w:val="18"/>
        </w:numPr>
        <w:spacing w:after="0"/>
        <w:rPr>
          <w:lang w:eastAsia="en-US"/>
        </w:rPr>
      </w:pPr>
      <w:r>
        <w:rPr>
          <w:lang w:eastAsia="en-US"/>
        </w:rPr>
        <w:t>FFS:  How to define the one-shot LBT</w:t>
      </w:r>
    </w:p>
    <w:p w14:paraId="557DD15C" w14:textId="2731C9D8" w:rsidR="007E410B" w:rsidRDefault="00B617C9">
      <w:pPr>
        <w:pStyle w:val="ListParagraph"/>
        <w:numPr>
          <w:ilvl w:val="1"/>
          <w:numId w:val="18"/>
        </w:numPr>
        <w:spacing w:after="0"/>
        <w:rPr>
          <w:lang w:eastAsia="en-US"/>
        </w:rPr>
      </w:pPr>
      <w:r>
        <w:rPr>
          <w:lang w:eastAsia="en-US"/>
        </w:rPr>
        <w:t>Vivo, FW, Samsung, Intel, LGE, Fujitsu</w:t>
      </w:r>
      <w:ins w:id="50" w:author="Jiang, Qinyan/蒋 琴艳" w:date="2021-01-28T19:13:00Z">
        <w:r>
          <w:rPr>
            <w:lang w:eastAsia="en-US"/>
          </w:rPr>
          <w:t xml:space="preserve"> (open for discussion)</w:t>
        </w:r>
      </w:ins>
      <w:r>
        <w:rPr>
          <w:lang w:eastAsia="en-US"/>
        </w:rPr>
        <w:t xml:space="preserve">, NEC, ZTE, Convida (also fine), Sony, </w:t>
      </w:r>
      <w:proofErr w:type="spellStart"/>
      <w:r>
        <w:rPr>
          <w:lang w:eastAsia="en-US"/>
        </w:rPr>
        <w:t>Spreadtrum</w:t>
      </w:r>
      <w:proofErr w:type="spellEnd"/>
      <w:r>
        <w:rPr>
          <w:lang w:eastAsia="en-US"/>
        </w:rPr>
        <w:t>, OPPO, IDC, DCM</w:t>
      </w:r>
      <w:r w:rsidR="006843E7">
        <w:rPr>
          <w:lang w:eastAsia="en-US"/>
        </w:rPr>
        <w:t>, ITRI</w:t>
      </w:r>
    </w:p>
    <w:p w14:paraId="56D5A2C4" w14:textId="77777777" w:rsidR="007E410B" w:rsidRDefault="007E410B">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proofErr w:type="gramStart"/>
            <w:r>
              <w:rPr>
                <w:szCs w:val="20"/>
              </w:rPr>
              <w:t>We’re</w:t>
            </w:r>
            <w:proofErr w:type="gramEnd"/>
            <w:r>
              <w:rPr>
                <w:szCs w:val="20"/>
              </w:rPr>
              <w:t xml:space="preserv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proofErr w:type="spellStart"/>
            <w:r>
              <w:rPr>
                <w:szCs w:val="20"/>
              </w:rPr>
              <w:t>Futurewei</w:t>
            </w:r>
            <w:proofErr w:type="spellEnd"/>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 xml:space="preserve">We propose Alt 1 for baseline operation. We further prefer defining mechanism such as Alt 3 with freedom </w:t>
            </w:r>
            <w:proofErr w:type="gramStart"/>
            <w:r>
              <w:rPr>
                <w:szCs w:val="20"/>
              </w:rPr>
              <w:t xml:space="preserve">for  </w:t>
            </w:r>
            <w:proofErr w:type="spellStart"/>
            <w:r>
              <w:rPr>
                <w:szCs w:val="20"/>
              </w:rPr>
              <w:t>gNB</w:t>
            </w:r>
            <w:proofErr w:type="spellEnd"/>
            <w:proofErr w:type="gramEnd"/>
            <w:r>
              <w:rPr>
                <w:szCs w:val="20"/>
              </w:rPr>
              <w:t xml:space="preserve">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lastRenderedPageBreak/>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w:t>
            </w:r>
            <w:proofErr w:type="spellStart"/>
            <w:r>
              <w:rPr>
                <w:szCs w:val="20"/>
              </w:rPr>
              <w:t>gNB</w:t>
            </w:r>
            <w:proofErr w:type="spellEnd"/>
            <w:r>
              <w:rPr>
                <w:szCs w:val="20"/>
              </w:rPr>
              <w:t xml:space="preserve">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r>
              <w:rPr>
                <w:rFonts w:eastAsia="MS Mincho"/>
                <w:szCs w:val="20"/>
                <w:lang w:val="en-US" w:eastAsia="ja-JP"/>
              </w:rPr>
              <w:t>Convida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 xml:space="preserve">Alt 1 is preferred. Alt 2 and 3 could also be considered. Which alternative could be further </w:t>
            </w:r>
            <w:proofErr w:type="gramStart"/>
            <w:r>
              <w:rPr>
                <w:rFonts w:eastAsiaTheme="minorEastAsia"/>
                <w:szCs w:val="20"/>
                <w:lang w:val="en-US" w:eastAsia="zh-CN"/>
              </w:rPr>
              <w:t>discussed.</w:t>
            </w:r>
            <w:proofErr w:type="gramEnd"/>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13A63E2C" w14:textId="77777777" w:rsidR="007E410B" w:rsidRDefault="00B617C9">
            <w:pPr>
              <w:rPr>
                <w:szCs w:val="20"/>
              </w:rPr>
            </w:pPr>
            <w:r>
              <w:rPr>
                <w:szCs w:val="20"/>
              </w:rPr>
              <w:t xml:space="preserve">“6)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w:t>
            </w:r>
            <w:proofErr w:type="gramStart"/>
            <w:r>
              <w:rPr>
                <w:szCs w:val="20"/>
              </w:rPr>
              <w:t>the  5</w:t>
            </w:r>
            <w:proofErr w:type="gramEnd"/>
            <w:r>
              <w:rPr>
                <w:szCs w:val="20"/>
              </w:rPr>
              <w:t xml:space="preserve"> </w:t>
            </w:r>
            <w:proofErr w:type="spellStart"/>
            <w:r>
              <w:rPr>
                <w:szCs w:val="20"/>
              </w:rPr>
              <w:t>ms</w:t>
            </w:r>
            <w:proofErr w:type="spellEnd"/>
            <w:r>
              <w:rPr>
                <w:szCs w:val="20"/>
              </w:rPr>
              <w:t xml:space="preserve">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proofErr w:type="spellStart"/>
            <w:r>
              <w:rPr>
                <w:rFonts w:eastAsiaTheme="minorEastAsia" w:hint="eastAsia"/>
                <w:szCs w:val="20"/>
                <w:lang w:eastAsia="zh-CN"/>
              </w:rPr>
              <w:t>Spreadtrum</w:t>
            </w:r>
            <w:proofErr w:type="spellEnd"/>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r>
              <w:rPr>
                <w:szCs w:val="20"/>
              </w:rPr>
              <w:t>InterDigital</w:t>
            </w:r>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r w:rsidR="006843E7" w14:paraId="0F1EE47D" w14:textId="77777777">
        <w:tc>
          <w:tcPr>
            <w:tcW w:w="1705" w:type="dxa"/>
          </w:tcPr>
          <w:p w14:paraId="02CDC78C" w14:textId="2F3045CF" w:rsidR="006843E7" w:rsidRPr="006843E7" w:rsidRDefault="006843E7">
            <w:pPr>
              <w:rPr>
                <w:rFonts w:eastAsia="PMingLiU"/>
                <w:szCs w:val="20"/>
                <w:lang w:eastAsia="zh-TW"/>
              </w:rPr>
            </w:pPr>
            <w:r>
              <w:rPr>
                <w:rFonts w:eastAsia="PMingLiU" w:hint="eastAsia"/>
                <w:szCs w:val="20"/>
                <w:lang w:eastAsia="zh-TW"/>
              </w:rPr>
              <w:t>ITRI</w:t>
            </w:r>
          </w:p>
        </w:tc>
        <w:tc>
          <w:tcPr>
            <w:tcW w:w="7646" w:type="dxa"/>
          </w:tcPr>
          <w:p w14:paraId="2B6CFC7C" w14:textId="69F2EB17" w:rsidR="006843E7" w:rsidRDefault="006843E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547D26E2" w14:textId="77777777" w:rsidR="007E410B" w:rsidRDefault="007E410B"/>
    <w:p w14:paraId="6049A03D" w14:textId="77777777" w:rsidR="007E410B" w:rsidRDefault="007E410B"/>
    <w:p w14:paraId="039532D5" w14:textId="77777777" w:rsidR="007E410B" w:rsidRDefault="00B617C9" w:rsidP="007F1AD6">
      <w:pPr>
        <w:pStyle w:val="Heading3"/>
      </w:pPr>
      <w:r>
        <w:t>2</w:t>
      </w:r>
      <w:r>
        <w:rPr>
          <w:vertAlign w:val="superscript"/>
        </w:rPr>
        <w:t>nd</w:t>
      </w:r>
      <w:r>
        <w:t xml:space="preserve"> round discussion</w:t>
      </w:r>
    </w:p>
    <w:p w14:paraId="0DCBD3B9" w14:textId="58932897" w:rsidR="007E410B" w:rsidRDefault="00AA6A6B" w:rsidP="00AA6A6B">
      <w:pPr>
        <w:pStyle w:val="discussionpoint"/>
      </w:pPr>
      <w:r w:rsidRPr="00AA6A6B">
        <w:rPr>
          <w:highlight w:val="cyan"/>
        </w:rPr>
        <w:t>Proposal 2.4.2-1 (capture options. Seems stable)</w:t>
      </w:r>
    </w:p>
    <w:p w14:paraId="5F86187A" w14:textId="77777777" w:rsidR="007E410B" w:rsidRDefault="00B617C9">
      <w:pPr>
        <w:rPr>
          <w:lang w:eastAsia="en-US"/>
        </w:rPr>
      </w:pPr>
      <w:r>
        <w:rPr>
          <w:lang w:eastAsia="en-US"/>
        </w:rPr>
        <w:t xml:space="preserve">On maximum gap within a COT to allow COT sharing without LBT, </w:t>
      </w:r>
      <w:proofErr w:type="gramStart"/>
      <w:r>
        <w:rPr>
          <w:lang w:eastAsia="en-US"/>
        </w:rPr>
        <w:t>down-select</w:t>
      </w:r>
      <w:proofErr w:type="gramEnd"/>
      <w:r>
        <w:rPr>
          <w:lang w:eastAsia="en-US"/>
        </w:rPr>
        <w:t xml:space="preserve"> from</w:t>
      </w:r>
    </w:p>
    <w:p w14:paraId="3665E9F8" w14:textId="77777777" w:rsidR="007E410B" w:rsidRDefault="00B617C9">
      <w:pPr>
        <w:pStyle w:val="ListParagraph"/>
        <w:numPr>
          <w:ilvl w:val="0"/>
          <w:numId w:val="18"/>
        </w:numPr>
        <w:spacing w:after="0"/>
        <w:ind w:left="391" w:hanging="391"/>
        <w:rPr>
          <w:lang w:eastAsia="en-US"/>
        </w:rPr>
      </w:pPr>
      <w:r>
        <w:rPr>
          <w:lang w:eastAsia="en-US"/>
        </w:rPr>
        <w:t xml:space="preserve">Alt 1. No maximum gap defined. A later transmission can share the COT without LBT with any gap within the maximum COT </w:t>
      </w:r>
      <w:proofErr w:type="gramStart"/>
      <w:r>
        <w:rPr>
          <w:lang w:eastAsia="en-US"/>
        </w:rPr>
        <w:t>duration</w:t>
      </w:r>
      <w:proofErr w:type="gramEnd"/>
    </w:p>
    <w:p w14:paraId="7ECDAD46" w14:textId="77777777" w:rsidR="007E410B" w:rsidRDefault="00B617C9">
      <w:pPr>
        <w:pStyle w:val="ListParagraph"/>
        <w:numPr>
          <w:ilvl w:val="0"/>
          <w:numId w:val="18"/>
        </w:numPr>
        <w:spacing w:after="0"/>
        <w:ind w:left="391" w:hanging="391"/>
        <w:rPr>
          <w:lang w:eastAsia="en-US"/>
        </w:rPr>
      </w:pPr>
      <w:r>
        <w:rPr>
          <w:lang w:eastAsia="en-US"/>
        </w:rPr>
        <w:t xml:space="preserve">Alt 2. Define a maximum gap X, such that a later transmission can share the COT without LBT only if the later transmission starts within X from the end of the earlier </w:t>
      </w:r>
      <w:proofErr w:type="gramStart"/>
      <w:r>
        <w:rPr>
          <w:lang w:eastAsia="en-US"/>
        </w:rPr>
        <w:t>transmission</w:t>
      </w:r>
      <w:proofErr w:type="gramEnd"/>
    </w:p>
    <w:p w14:paraId="337D62FF" w14:textId="77777777" w:rsidR="007E410B" w:rsidRDefault="00B617C9">
      <w:pPr>
        <w:pStyle w:val="ListParagraph"/>
        <w:numPr>
          <w:ilvl w:val="1"/>
          <w:numId w:val="18"/>
        </w:numPr>
        <w:spacing w:after="0"/>
        <w:rPr>
          <w:lang w:eastAsia="en-US"/>
        </w:rPr>
      </w:pPr>
      <w:r>
        <w:rPr>
          <w:lang w:eastAsia="en-US"/>
        </w:rPr>
        <w:t>FFS: Value for X</w:t>
      </w:r>
    </w:p>
    <w:p w14:paraId="6C4BA12F" w14:textId="77777777" w:rsidR="007E410B" w:rsidRDefault="00B617C9">
      <w:pPr>
        <w:pStyle w:val="ListParagraph"/>
        <w:numPr>
          <w:ilvl w:val="0"/>
          <w:numId w:val="18"/>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2C736C08" w14:textId="77777777" w:rsidR="007E410B" w:rsidRDefault="00B617C9">
      <w:pPr>
        <w:pStyle w:val="ListParagraph"/>
        <w:numPr>
          <w:ilvl w:val="1"/>
          <w:numId w:val="18"/>
        </w:numPr>
        <w:spacing w:after="0"/>
        <w:rPr>
          <w:lang w:eastAsia="en-US"/>
        </w:rPr>
      </w:pPr>
      <w:r>
        <w:rPr>
          <w:lang w:eastAsia="en-US"/>
        </w:rPr>
        <w:t>FFS: Value for Y</w:t>
      </w:r>
    </w:p>
    <w:p w14:paraId="63042E5E" w14:textId="77777777" w:rsidR="007E410B" w:rsidRDefault="00B617C9">
      <w:pPr>
        <w:pStyle w:val="ListParagraph"/>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7E410B" w14:paraId="11F592D7" w14:textId="77777777" w:rsidTr="001502B3">
        <w:tc>
          <w:tcPr>
            <w:tcW w:w="1433" w:type="dxa"/>
          </w:tcPr>
          <w:p w14:paraId="7E9697F4" w14:textId="77777777" w:rsidR="007E410B" w:rsidRDefault="00B617C9">
            <w:pPr>
              <w:rPr>
                <w:b/>
                <w:szCs w:val="20"/>
              </w:rPr>
            </w:pPr>
            <w:r>
              <w:rPr>
                <w:rFonts w:hint="eastAsia"/>
                <w:b/>
                <w:szCs w:val="20"/>
              </w:rPr>
              <w:lastRenderedPageBreak/>
              <w:t>Company</w:t>
            </w:r>
          </w:p>
        </w:tc>
        <w:tc>
          <w:tcPr>
            <w:tcW w:w="13216" w:type="dxa"/>
          </w:tcPr>
          <w:p w14:paraId="725069BE" w14:textId="77777777" w:rsidR="007E410B" w:rsidRDefault="00B617C9">
            <w:pPr>
              <w:rPr>
                <w:b/>
                <w:szCs w:val="20"/>
              </w:rPr>
            </w:pPr>
            <w:r>
              <w:rPr>
                <w:b/>
                <w:szCs w:val="20"/>
              </w:rPr>
              <w:t>View</w:t>
            </w:r>
          </w:p>
        </w:tc>
      </w:tr>
      <w:tr w:rsidR="007E410B" w14:paraId="2E5B6DCE" w14:textId="77777777" w:rsidTr="001502B3">
        <w:tc>
          <w:tcPr>
            <w:tcW w:w="1433" w:type="dxa"/>
          </w:tcPr>
          <w:p w14:paraId="150EFC7A" w14:textId="77777777" w:rsidR="007E410B" w:rsidRDefault="00B617C9">
            <w:pPr>
              <w:rPr>
                <w:szCs w:val="20"/>
              </w:rPr>
            </w:pPr>
            <w:r>
              <w:rPr>
                <w:szCs w:val="20"/>
              </w:rPr>
              <w:t>Lenovo, Motorola Mobility</w:t>
            </w:r>
          </w:p>
        </w:tc>
        <w:tc>
          <w:tcPr>
            <w:tcW w:w="13216" w:type="dxa"/>
          </w:tcPr>
          <w:p w14:paraId="7AF89AE6" w14:textId="77777777" w:rsidR="007E410B" w:rsidRDefault="00B617C9">
            <w:pPr>
              <w:rPr>
                <w:szCs w:val="20"/>
              </w:rPr>
            </w:pPr>
            <w:r>
              <w:rPr>
                <w:szCs w:val="20"/>
              </w:rPr>
              <w:t>We support Alt 3</w:t>
            </w:r>
          </w:p>
        </w:tc>
      </w:tr>
      <w:tr w:rsidR="007E410B" w14:paraId="0BDB313C" w14:textId="77777777" w:rsidTr="001502B3">
        <w:tc>
          <w:tcPr>
            <w:tcW w:w="1433" w:type="dxa"/>
          </w:tcPr>
          <w:p w14:paraId="0490423E" w14:textId="77777777" w:rsidR="007E410B" w:rsidRDefault="00B617C9">
            <w:pPr>
              <w:rPr>
                <w:szCs w:val="20"/>
              </w:rPr>
            </w:pPr>
            <w:r>
              <w:rPr>
                <w:szCs w:val="20"/>
              </w:rPr>
              <w:t>Intel</w:t>
            </w:r>
          </w:p>
        </w:tc>
        <w:tc>
          <w:tcPr>
            <w:tcW w:w="13216" w:type="dxa"/>
          </w:tcPr>
          <w:p w14:paraId="2D4A0629" w14:textId="77777777" w:rsidR="007E410B" w:rsidRDefault="00B617C9">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 3 should be used to accommodate for different scenarios.</w:t>
            </w:r>
          </w:p>
        </w:tc>
      </w:tr>
      <w:tr w:rsidR="007E410B" w14:paraId="2078D232" w14:textId="77777777" w:rsidTr="001502B3">
        <w:tc>
          <w:tcPr>
            <w:tcW w:w="1433"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 xml:space="preserve">From our understanding, Alt 3 can be covered by Alt2. We are fine with </w:t>
            </w:r>
            <w:proofErr w:type="gramStart"/>
            <w:r>
              <w:rPr>
                <w:rFonts w:eastAsiaTheme="minorEastAsia"/>
                <w:szCs w:val="20"/>
                <w:lang w:eastAsia="zh-CN"/>
              </w:rPr>
              <w:t>both of them</w:t>
            </w:r>
            <w:proofErr w:type="gramEnd"/>
            <w:r>
              <w:rPr>
                <w:rFonts w:eastAsiaTheme="minorEastAsia"/>
                <w:szCs w:val="20"/>
                <w:lang w:eastAsia="zh-CN"/>
              </w:rPr>
              <w:t>. But for Alt1, our concern is, an initiating device can apply no</w:t>
            </w:r>
            <w:r>
              <w:rPr>
                <w:rFonts w:eastAsiaTheme="minorEastAsia" w:hint="eastAsia"/>
                <w:szCs w:val="20"/>
                <w:lang w:eastAsia="zh-CN"/>
              </w:rPr>
              <w:t>-</w:t>
            </w:r>
            <w:r>
              <w:rPr>
                <w:rFonts w:eastAsiaTheme="minorEastAsia"/>
                <w:szCs w:val="20"/>
                <w:lang w:eastAsia="zh-CN"/>
              </w:rPr>
              <w:t xml:space="preserve">LBT does not mean the responding device can also apply no-LBT. </w:t>
            </w:r>
            <w:proofErr w:type="gramStart"/>
            <w:r>
              <w:rPr>
                <w:rFonts w:eastAsiaTheme="minorEastAsia"/>
                <w:szCs w:val="20"/>
                <w:lang w:eastAsia="zh-CN"/>
              </w:rPr>
              <w:t>So</w:t>
            </w:r>
            <w:proofErr w:type="gramEnd"/>
            <w:r>
              <w:rPr>
                <w:rFonts w:eastAsiaTheme="minorEastAsia"/>
                <w:szCs w:val="20"/>
                <w:lang w:eastAsia="zh-CN"/>
              </w:rPr>
              <w:t xml:space="preserve"> Alt 1 is not preferred.</w:t>
            </w:r>
          </w:p>
        </w:tc>
      </w:tr>
      <w:tr w:rsidR="007E410B" w14:paraId="0E063B96" w14:textId="77777777" w:rsidTr="001502B3">
        <w:tc>
          <w:tcPr>
            <w:tcW w:w="1433" w:type="dxa"/>
          </w:tcPr>
          <w:p w14:paraId="56248754" w14:textId="77777777" w:rsidR="007E410B" w:rsidRDefault="00B617C9">
            <w:pPr>
              <w:rPr>
                <w:szCs w:val="20"/>
              </w:rPr>
            </w:pPr>
            <w:r>
              <w:rPr>
                <w:szCs w:val="20"/>
              </w:rPr>
              <w:t>Ericsson</w:t>
            </w:r>
          </w:p>
        </w:tc>
        <w:tc>
          <w:tcPr>
            <w:tcW w:w="13216"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1502B3">
        <w:tc>
          <w:tcPr>
            <w:tcW w:w="1433" w:type="dxa"/>
          </w:tcPr>
          <w:p w14:paraId="2028A570" w14:textId="77777777" w:rsidR="007E410B" w:rsidRDefault="00B617C9">
            <w:pPr>
              <w:rPr>
                <w:rFonts w:eastAsiaTheme="minorEastAsia"/>
                <w:szCs w:val="20"/>
                <w:lang w:eastAsia="zh-CN"/>
              </w:rPr>
            </w:pPr>
            <w:r>
              <w:rPr>
                <w:rFonts w:hint="eastAsia"/>
                <w:szCs w:val="20"/>
              </w:rPr>
              <w:t>LG Electronics</w:t>
            </w:r>
          </w:p>
        </w:tc>
        <w:tc>
          <w:tcPr>
            <w:tcW w:w="13216"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1502B3">
        <w:tc>
          <w:tcPr>
            <w:tcW w:w="1433" w:type="dxa"/>
          </w:tcPr>
          <w:p w14:paraId="26B1735C"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216"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1502B3">
        <w:tc>
          <w:tcPr>
            <w:tcW w:w="1433" w:type="dxa"/>
          </w:tcPr>
          <w:p w14:paraId="09AA23C4" w14:textId="77777777" w:rsidR="00B617C9" w:rsidRDefault="00B617C9" w:rsidP="00BA028C">
            <w:pPr>
              <w:rPr>
                <w:szCs w:val="20"/>
              </w:rPr>
            </w:pPr>
            <w:r>
              <w:rPr>
                <w:szCs w:val="20"/>
              </w:rPr>
              <w:t>Nokia, NSB</w:t>
            </w:r>
          </w:p>
        </w:tc>
        <w:tc>
          <w:tcPr>
            <w:tcW w:w="13216" w:type="dxa"/>
          </w:tcPr>
          <w:p w14:paraId="5F2ADAB0" w14:textId="77777777" w:rsidR="00B617C9" w:rsidRDefault="00B617C9" w:rsidP="00BA028C">
            <w:r>
              <w:t>Our preference is either Alt 1, or potentially Alt 2 is with a reasonably large value of X, such that typical UE/</w:t>
            </w:r>
            <w:proofErr w:type="spellStart"/>
            <w:r>
              <w:t>gNB</w:t>
            </w:r>
            <w:proofErr w:type="spellEnd"/>
            <w:r>
              <w:t xml:space="preserve"> processing times can be accommodated. </w:t>
            </w:r>
          </w:p>
        </w:tc>
      </w:tr>
      <w:tr w:rsidR="00202701" w14:paraId="5B3C5179" w14:textId="77777777" w:rsidTr="001502B3">
        <w:tc>
          <w:tcPr>
            <w:tcW w:w="1433"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13216"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1502B3">
        <w:tc>
          <w:tcPr>
            <w:tcW w:w="1433"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13216"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1502B3">
        <w:tc>
          <w:tcPr>
            <w:tcW w:w="1433"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13216" w:type="dxa"/>
          </w:tcPr>
          <w:p w14:paraId="15AED31E" w14:textId="300F50E8" w:rsidR="00CC4E0E" w:rsidRDefault="00CC4E0E" w:rsidP="00056954">
            <w:r>
              <w:t>Alt 1 is preferred</w:t>
            </w:r>
          </w:p>
        </w:tc>
      </w:tr>
      <w:tr w:rsidR="00556154" w14:paraId="2DE1FC4E" w14:textId="77777777" w:rsidTr="001502B3">
        <w:tc>
          <w:tcPr>
            <w:tcW w:w="1433" w:type="dxa"/>
          </w:tcPr>
          <w:p w14:paraId="60DB5C78" w14:textId="01F789BC" w:rsidR="00556154" w:rsidRDefault="00556154" w:rsidP="00056954">
            <w:pPr>
              <w:rPr>
                <w:rFonts w:eastAsiaTheme="minorEastAsia"/>
                <w:szCs w:val="20"/>
                <w:lang w:eastAsia="zh-CN"/>
              </w:rPr>
            </w:pPr>
            <w:r>
              <w:rPr>
                <w:rFonts w:eastAsiaTheme="minorEastAsia"/>
                <w:szCs w:val="20"/>
                <w:lang w:eastAsia="zh-CN"/>
              </w:rPr>
              <w:t>Convida Wireless</w:t>
            </w:r>
          </w:p>
        </w:tc>
        <w:tc>
          <w:tcPr>
            <w:tcW w:w="13216" w:type="dxa"/>
          </w:tcPr>
          <w:p w14:paraId="5A774D6C" w14:textId="02712B19" w:rsidR="00556154" w:rsidRDefault="00556154" w:rsidP="00056954">
            <w:r>
              <w:t>We prefer Alt 1 and Alt 3.</w:t>
            </w:r>
          </w:p>
        </w:tc>
      </w:tr>
      <w:tr w:rsidR="00E737D4" w14:paraId="7FEAFE82" w14:textId="77777777" w:rsidTr="001502B3">
        <w:tc>
          <w:tcPr>
            <w:tcW w:w="1433" w:type="dxa"/>
          </w:tcPr>
          <w:p w14:paraId="61DD78EB" w14:textId="238FE0DC" w:rsidR="00E737D4" w:rsidRDefault="00E737D4" w:rsidP="00056954">
            <w:pPr>
              <w:rPr>
                <w:rFonts w:eastAsiaTheme="minorEastAsia"/>
                <w:szCs w:val="20"/>
                <w:lang w:eastAsia="zh-CN"/>
              </w:rPr>
            </w:pPr>
            <w:r>
              <w:rPr>
                <w:rFonts w:eastAsiaTheme="minorEastAsia" w:hint="eastAsia"/>
                <w:szCs w:val="20"/>
                <w:lang w:eastAsia="zh-CN"/>
              </w:rPr>
              <w:t xml:space="preserve">CATT </w:t>
            </w:r>
          </w:p>
        </w:tc>
        <w:tc>
          <w:tcPr>
            <w:tcW w:w="13216" w:type="dxa"/>
          </w:tcPr>
          <w:p w14:paraId="0874B25B" w14:textId="61B228B1" w:rsidR="00E737D4" w:rsidRDefault="00E737D4" w:rsidP="00056954">
            <w:r>
              <w:rPr>
                <w:rFonts w:eastAsiaTheme="minorEastAsia"/>
                <w:szCs w:val="20"/>
                <w:lang w:eastAsia="zh-CN"/>
              </w:rPr>
              <w:t xml:space="preserve">Alt 1.  </w:t>
            </w:r>
          </w:p>
        </w:tc>
      </w:tr>
      <w:tr w:rsidR="001502B3" w14:paraId="1C30A675" w14:textId="77777777" w:rsidTr="001502B3">
        <w:tc>
          <w:tcPr>
            <w:tcW w:w="1433" w:type="dxa"/>
          </w:tcPr>
          <w:p w14:paraId="0EB166A4" w14:textId="65705379" w:rsidR="001502B3" w:rsidRPr="001502B3" w:rsidRDefault="001502B3" w:rsidP="001502B3">
            <w:pPr>
              <w:rPr>
                <w:rFonts w:eastAsiaTheme="minorEastAsia"/>
                <w:szCs w:val="20"/>
                <w:lang w:eastAsia="zh-CN"/>
              </w:rPr>
            </w:pPr>
            <w:r w:rsidRPr="001502B3">
              <w:rPr>
                <w:rFonts w:eastAsiaTheme="minorEastAsia"/>
                <w:szCs w:val="20"/>
                <w:lang w:eastAsia="zh-CN"/>
              </w:rPr>
              <w:t xml:space="preserve">Huawei, </w:t>
            </w:r>
            <w:proofErr w:type="spellStart"/>
            <w:r w:rsidRPr="001502B3">
              <w:rPr>
                <w:rFonts w:eastAsiaTheme="minorEastAsia"/>
                <w:szCs w:val="20"/>
                <w:lang w:eastAsia="zh-CN"/>
              </w:rPr>
              <w:t>HiSilicon</w:t>
            </w:r>
            <w:proofErr w:type="spellEnd"/>
          </w:p>
        </w:tc>
        <w:tc>
          <w:tcPr>
            <w:tcW w:w="13216" w:type="dxa"/>
          </w:tcPr>
          <w:p w14:paraId="46BB5820" w14:textId="213F4797" w:rsidR="001502B3" w:rsidRPr="001502B3" w:rsidRDefault="001502B3" w:rsidP="001502B3">
            <w:pPr>
              <w:rPr>
                <w:rFonts w:eastAsiaTheme="minorEastAsia"/>
                <w:szCs w:val="20"/>
                <w:lang w:eastAsia="zh-CN"/>
              </w:rPr>
            </w:pPr>
            <w:r w:rsidRPr="001502B3">
              <w:t>We prefer Alt. 1. It seems that this discussion continues to the next meeting. So, we prefer to have an agreement that lists all three alternatives.</w:t>
            </w:r>
          </w:p>
        </w:tc>
      </w:tr>
      <w:tr w:rsidR="00A35E36" w14:paraId="6D2E6E4A" w14:textId="77777777" w:rsidTr="001502B3">
        <w:tc>
          <w:tcPr>
            <w:tcW w:w="1433" w:type="dxa"/>
          </w:tcPr>
          <w:p w14:paraId="1619C9D3" w14:textId="5A834E8E" w:rsidR="00A35E36" w:rsidRPr="001502B3" w:rsidRDefault="00A35E36" w:rsidP="00A35E36">
            <w:pPr>
              <w:rPr>
                <w:rFonts w:eastAsiaTheme="minorEastAsia"/>
                <w:szCs w:val="20"/>
                <w:lang w:eastAsia="zh-CN"/>
              </w:rPr>
            </w:pPr>
            <w:r>
              <w:rPr>
                <w:szCs w:val="20"/>
              </w:rPr>
              <w:t>Samsung</w:t>
            </w:r>
          </w:p>
        </w:tc>
        <w:tc>
          <w:tcPr>
            <w:tcW w:w="13216" w:type="dxa"/>
          </w:tcPr>
          <w:p w14:paraId="76607326" w14:textId="7A698F8C" w:rsidR="00A35E36" w:rsidRPr="001502B3" w:rsidRDefault="00A35E36" w:rsidP="00A35E36">
            <w:r>
              <w:rPr>
                <w:rFonts w:eastAsia="MS Mincho"/>
                <w:szCs w:val="20"/>
                <w:lang w:eastAsia="ja-JP"/>
              </w:rPr>
              <w:t xml:space="preserve">We prefer Alt 3. </w:t>
            </w:r>
          </w:p>
        </w:tc>
      </w:tr>
      <w:tr w:rsidR="0085772D" w14:paraId="2EDD2C23" w14:textId="77777777" w:rsidTr="001502B3">
        <w:tc>
          <w:tcPr>
            <w:tcW w:w="1433" w:type="dxa"/>
          </w:tcPr>
          <w:p w14:paraId="7B506B66" w14:textId="4CF2BA54"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57353272" w14:textId="51E11497" w:rsidR="0085772D" w:rsidRPr="0085772D" w:rsidRDefault="0085772D" w:rsidP="00A35E36">
            <w:pPr>
              <w:rPr>
                <w:rFonts w:eastAsiaTheme="minorEastAsia"/>
                <w:szCs w:val="20"/>
                <w:lang w:eastAsia="zh-CN"/>
              </w:rPr>
            </w:pPr>
            <w:r>
              <w:rPr>
                <w:rFonts w:eastAsiaTheme="minorEastAsia"/>
                <w:szCs w:val="20"/>
                <w:lang w:eastAsia="zh-CN"/>
              </w:rPr>
              <w:t>We support Alt 3.</w:t>
            </w:r>
          </w:p>
        </w:tc>
      </w:tr>
      <w:tr w:rsidR="003819B6" w14:paraId="08A7E6E1" w14:textId="77777777" w:rsidTr="001502B3">
        <w:tc>
          <w:tcPr>
            <w:tcW w:w="1433" w:type="dxa"/>
          </w:tcPr>
          <w:p w14:paraId="07166165" w14:textId="5C8272DF" w:rsidR="003819B6" w:rsidRPr="003819B6" w:rsidRDefault="003819B6" w:rsidP="003819B6">
            <w:pPr>
              <w:rPr>
                <w:rFonts w:eastAsia="MS Mincho"/>
                <w:szCs w:val="20"/>
                <w:lang w:eastAsia="ja-JP"/>
              </w:rPr>
            </w:pPr>
            <w:r>
              <w:rPr>
                <w:rFonts w:eastAsia="MS Mincho" w:hint="eastAsia"/>
                <w:szCs w:val="20"/>
                <w:lang w:eastAsia="ja-JP"/>
              </w:rPr>
              <w:t>DOCOMO</w:t>
            </w:r>
          </w:p>
        </w:tc>
        <w:tc>
          <w:tcPr>
            <w:tcW w:w="13216" w:type="dxa"/>
          </w:tcPr>
          <w:p w14:paraId="00A3029D" w14:textId="2502FC1D" w:rsidR="003819B6" w:rsidRDefault="003819B6" w:rsidP="003819B6">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9C78A5" w14:paraId="17A7B4BC" w14:textId="77777777" w:rsidTr="001502B3">
        <w:tc>
          <w:tcPr>
            <w:tcW w:w="1433" w:type="dxa"/>
          </w:tcPr>
          <w:p w14:paraId="71C560B5" w14:textId="6AC2A079" w:rsidR="009C78A5" w:rsidRDefault="009C78A5" w:rsidP="003819B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3C1BF58B" w14:textId="17B6620F" w:rsidR="009C78A5" w:rsidRDefault="009C78A5" w:rsidP="003819B6">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241AF1" w14:paraId="40805A28" w14:textId="77777777" w:rsidTr="001502B3">
        <w:tc>
          <w:tcPr>
            <w:tcW w:w="1433" w:type="dxa"/>
          </w:tcPr>
          <w:p w14:paraId="28DF4038" w14:textId="76047ABE" w:rsidR="00241AF1" w:rsidRDefault="00241AF1" w:rsidP="003819B6">
            <w:pPr>
              <w:rPr>
                <w:rFonts w:eastAsia="MS Mincho"/>
                <w:szCs w:val="20"/>
                <w:lang w:eastAsia="ja-JP"/>
              </w:rPr>
            </w:pPr>
            <w:proofErr w:type="spellStart"/>
            <w:r>
              <w:rPr>
                <w:rFonts w:eastAsia="MS Mincho"/>
                <w:szCs w:val="20"/>
                <w:lang w:eastAsia="ja-JP"/>
              </w:rPr>
              <w:t>Futurewei</w:t>
            </w:r>
            <w:proofErr w:type="spellEnd"/>
          </w:p>
        </w:tc>
        <w:tc>
          <w:tcPr>
            <w:tcW w:w="13216" w:type="dxa"/>
          </w:tcPr>
          <w:p w14:paraId="17AF70A0" w14:textId="53998181" w:rsidR="00241AF1" w:rsidRDefault="00241AF1" w:rsidP="003819B6">
            <w:pPr>
              <w:rPr>
                <w:rFonts w:eastAsia="MS Mincho"/>
                <w:szCs w:val="20"/>
                <w:lang w:eastAsia="ja-JP"/>
              </w:rPr>
            </w:pPr>
            <w:r>
              <w:rPr>
                <w:rFonts w:eastAsia="MS Mincho"/>
                <w:szCs w:val="20"/>
                <w:lang w:eastAsia="ja-JP"/>
              </w:rPr>
              <w:t>We support Alt 3</w:t>
            </w:r>
          </w:p>
        </w:tc>
      </w:tr>
    </w:tbl>
    <w:p w14:paraId="5054ADEB" w14:textId="77777777" w:rsidR="007E410B" w:rsidRDefault="007E410B">
      <w:pPr>
        <w:rPr>
          <w:lang w:eastAsia="en-US"/>
        </w:rPr>
      </w:pPr>
    </w:p>
    <w:p w14:paraId="5BA0F58F" w14:textId="77777777" w:rsidR="007E410B" w:rsidRDefault="00B617C9" w:rsidP="007F1AD6">
      <w:pPr>
        <w:pStyle w:val="Heading2"/>
      </w:pPr>
      <w:r>
        <w:t>CWS and CAPC</w:t>
      </w:r>
    </w:p>
    <w:tbl>
      <w:tblPr>
        <w:tblStyle w:val="TableGrid"/>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 xml:space="preserve">Proposal #2: Introduce channel access priority class and the contention window adjustment mechanisms when LBT is used in NR above 52.6 GHz, </w:t>
            </w:r>
            <w:proofErr w:type="gramStart"/>
            <w:r>
              <w:t>similar to</w:t>
            </w:r>
            <w:proofErr w:type="gramEnd"/>
            <w:r>
              <w:t xml:space="preserve">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lastRenderedPageBreak/>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 xml:space="preserve">Type 1 channel access procedure without CWS </w:t>
            </w:r>
            <w:proofErr w:type="gramStart"/>
            <w:r>
              <w:t>adaptation;</w:t>
            </w:r>
            <w:proofErr w:type="gramEnd"/>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7F1AD6">
      <w:pPr>
        <w:pStyle w:val="Heading3"/>
      </w:pPr>
      <w:r>
        <w:t>Discussion</w:t>
      </w:r>
    </w:p>
    <w:p w14:paraId="44C43CC3" w14:textId="77777777" w:rsidR="007E410B" w:rsidRDefault="00B617C9">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375BD217" w14:textId="77777777" w:rsidR="007E410B" w:rsidRDefault="00B617C9">
      <w:pPr>
        <w:rPr>
          <w:lang w:eastAsia="en-US"/>
        </w:rPr>
      </w:pPr>
      <w:r w:rsidRPr="00AA6A6B">
        <w:rPr>
          <w:lang w:eastAsia="en-US"/>
        </w:rPr>
        <w:t>Discussion point:</w:t>
      </w:r>
    </w:p>
    <w:p w14:paraId="5897A09C" w14:textId="77777777" w:rsidR="007E410B" w:rsidRDefault="00B617C9">
      <w:pPr>
        <w:pStyle w:val="ListParagraph"/>
        <w:numPr>
          <w:ilvl w:val="0"/>
          <w:numId w:val="18"/>
        </w:numPr>
        <w:rPr>
          <w:lang w:eastAsia="en-US"/>
        </w:rPr>
      </w:pPr>
      <w:r>
        <w:rPr>
          <w:lang w:eastAsia="en-US"/>
        </w:rPr>
        <w:t>Alt 1. Not introduce CAPC, CWS, and CWS adjustment for 60GHz band</w:t>
      </w:r>
    </w:p>
    <w:p w14:paraId="4BF95BDC" w14:textId="77777777" w:rsidR="007E410B" w:rsidRDefault="00B617C9">
      <w:pPr>
        <w:pStyle w:val="ListParagraph"/>
        <w:numPr>
          <w:ilvl w:val="1"/>
          <w:numId w:val="18"/>
        </w:numPr>
        <w:rPr>
          <w:lang w:eastAsia="en-US"/>
        </w:rPr>
      </w:pPr>
      <w:r>
        <w:rPr>
          <w:lang w:eastAsia="en-US"/>
        </w:rPr>
        <w:t xml:space="preserve">Apple, vivo, FW, Qualcomm, Ericsson, Samsung, Fujitsu, NEC, Xiaomi, Nokia, DCM, Convida, </w:t>
      </w:r>
      <w:proofErr w:type="spellStart"/>
      <w:r>
        <w:rPr>
          <w:lang w:eastAsia="en-US"/>
        </w:rPr>
        <w:t>Spreadtrum</w:t>
      </w:r>
      <w:proofErr w:type="spellEnd"/>
      <w:r>
        <w:rPr>
          <w:lang w:eastAsia="en-US"/>
        </w:rPr>
        <w:t>, OPPO, Charter</w:t>
      </w:r>
    </w:p>
    <w:p w14:paraId="3845E2EF" w14:textId="77777777" w:rsidR="007E410B" w:rsidRDefault="00B617C9">
      <w:pPr>
        <w:pStyle w:val="ListParagraph"/>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ListParagraph"/>
        <w:numPr>
          <w:ilvl w:val="1"/>
          <w:numId w:val="18"/>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lastRenderedPageBreak/>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w:t>
            </w:r>
            <w:proofErr w:type="gramStart"/>
            <w:r>
              <w:rPr>
                <w:lang w:eastAsia="en-US"/>
              </w:rPr>
              <w:t>that’s</w:t>
            </w:r>
            <w:proofErr w:type="gramEnd"/>
            <w:r>
              <w:rPr>
                <w:lang w:eastAsia="en-US"/>
              </w:rPr>
              <w:t xml:space="preserve">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ListParagraph"/>
              <w:spacing w:line="276" w:lineRule="auto"/>
              <w:ind w:left="0"/>
              <w:jc w:val="both"/>
              <w:rPr>
                <w:szCs w:val="20"/>
              </w:rPr>
            </w:pPr>
            <w:r>
              <w:rPr>
                <w:szCs w:val="20"/>
              </w:rPr>
              <w:t xml:space="preserve">We prefer Alt. </w:t>
            </w:r>
            <w:proofErr w:type="gramStart"/>
            <w:r>
              <w:rPr>
                <w:szCs w:val="20"/>
              </w:rPr>
              <w:t>2, since</w:t>
            </w:r>
            <w:proofErr w:type="gramEnd"/>
            <w:r>
              <w:rPr>
                <w:szCs w:val="20"/>
              </w:rPr>
              <w:t xml:space="preserv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w:t>
            </w:r>
            <w:proofErr w:type="gramStart"/>
            <w:r>
              <w:rPr>
                <w:rFonts w:eastAsiaTheme="minorEastAsia"/>
                <w:szCs w:val="20"/>
                <w:lang w:eastAsia="zh-CN"/>
              </w:rPr>
              <w:t>blocking</w:t>
            </w:r>
            <w:proofErr w:type="gramEnd"/>
            <w:r>
              <w:rPr>
                <w:rFonts w:eastAsiaTheme="minorEastAsia"/>
                <w:szCs w:val="20"/>
                <w:lang w:eastAsia="zh-CN"/>
              </w:rPr>
              <w:t xml:space="preserve">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25D90EA"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w:t>
            </w:r>
            <w:proofErr w:type="gramStart"/>
            <w:r>
              <w:rPr>
                <w:szCs w:val="20"/>
              </w:rPr>
              <w:t>taken into account</w:t>
            </w:r>
            <w:proofErr w:type="gramEnd"/>
            <w:r>
              <w:rPr>
                <w:szCs w:val="20"/>
              </w:rPr>
              <w:t xml:space="preserve"> to optimize the LBT process and provide fairness amo</w:t>
            </w:r>
            <w:r>
              <w:rPr>
                <w:szCs w:val="20"/>
              </w:rPr>
              <w:lastRenderedPageBreak/>
              <w:t xml:space="preserve">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proofErr w:type="spellStart"/>
            <w:r>
              <w:rPr>
                <w:rFonts w:eastAsiaTheme="minorEastAsia" w:hint="eastAsia"/>
                <w:lang w:eastAsia="zh-CN"/>
              </w:rPr>
              <w:lastRenderedPageBreak/>
              <w:t>Spreadtrum</w:t>
            </w:r>
            <w:proofErr w:type="spellEnd"/>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7F1AD6">
      <w:pPr>
        <w:pStyle w:val="Heading3"/>
      </w:pPr>
      <w:r>
        <w:t>2</w:t>
      </w:r>
      <w:r>
        <w:rPr>
          <w:vertAlign w:val="superscript"/>
        </w:rPr>
        <w:t>nd</w:t>
      </w:r>
      <w:r>
        <w:t xml:space="preserve"> round discussion</w:t>
      </w:r>
    </w:p>
    <w:p w14:paraId="7A5B94CA" w14:textId="1ACFFA45" w:rsidR="007E410B" w:rsidRDefault="00AA6A6B" w:rsidP="00AA6A6B">
      <w:pPr>
        <w:pStyle w:val="discussionpoint"/>
      </w:pPr>
      <w:r w:rsidRPr="00AA6A6B">
        <w:rPr>
          <w:highlight w:val="yellow"/>
        </w:rPr>
        <w:t>Proposal 2.5.2-1: (</w:t>
      </w:r>
      <w:r>
        <w:rPr>
          <w:highlight w:val="yellow"/>
        </w:rPr>
        <w:t>To continue discussion next meeting. No agreement needed</w:t>
      </w:r>
      <w:r w:rsidRPr="00AA6A6B">
        <w:rPr>
          <w:highlight w:val="yellow"/>
        </w:rPr>
        <w:t>)</w:t>
      </w:r>
    </w:p>
    <w:p w14:paraId="1E3210D3" w14:textId="1B19C124" w:rsidR="00AA6A6B" w:rsidRDefault="00AA6A6B">
      <w:pPr>
        <w:rPr>
          <w:lang w:eastAsia="en-US"/>
        </w:rPr>
      </w:pPr>
      <w:r>
        <w:rPr>
          <w:lang w:eastAsia="en-US"/>
        </w:rPr>
        <w:t xml:space="preserve">FFS between the </w:t>
      </w:r>
      <w:proofErr w:type="gramStart"/>
      <w:r>
        <w:rPr>
          <w:lang w:eastAsia="en-US"/>
        </w:rPr>
        <w:t>following</w:t>
      </w:r>
      <w:proofErr w:type="gramEnd"/>
    </w:p>
    <w:p w14:paraId="4556741E" w14:textId="77777777" w:rsidR="00AA6A6B" w:rsidRDefault="00AA6A6B" w:rsidP="00AA6A6B">
      <w:pPr>
        <w:pStyle w:val="ListParagraph"/>
        <w:numPr>
          <w:ilvl w:val="0"/>
          <w:numId w:val="18"/>
        </w:numPr>
        <w:rPr>
          <w:lang w:eastAsia="en-US"/>
        </w:rPr>
      </w:pPr>
      <w:r>
        <w:rPr>
          <w:lang w:eastAsia="en-US"/>
        </w:rPr>
        <w:t>Alt 1. Not introduce CAPC, CWS, and CWS adjustment for 60GHz band</w:t>
      </w:r>
    </w:p>
    <w:p w14:paraId="52228651" w14:textId="77777777" w:rsidR="00AA6A6B" w:rsidRDefault="00AA6A6B" w:rsidP="00AA6A6B">
      <w:pPr>
        <w:pStyle w:val="ListParagraph"/>
        <w:numPr>
          <w:ilvl w:val="0"/>
          <w:numId w:val="18"/>
        </w:numPr>
        <w:rPr>
          <w:lang w:eastAsia="en-US"/>
        </w:rPr>
      </w:pPr>
      <w:r>
        <w:rPr>
          <w:lang w:eastAsia="en-US"/>
        </w:rPr>
        <w:t>Alt 2. Introduce CAPC, CWS and CWS adjustment mechanism for 60GHz band, with Rel.16 NR-U as baseline.</w:t>
      </w:r>
    </w:p>
    <w:p w14:paraId="360A2A60" w14:textId="77777777" w:rsidR="00AA6A6B" w:rsidRDefault="00AA6A6B">
      <w:pPr>
        <w:rPr>
          <w:lang w:eastAsia="en-US"/>
        </w:rPr>
      </w:pPr>
    </w:p>
    <w:p w14:paraId="2667FC40" w14:textId="77777777" w:rsidR="007E410B" w:rsidRDefault="007E410B">
      <w:pPr>
        <w:rPr>
          <w:lang w:eastAsia="en-US"/>
        </w:rPr>
      </w:pPr>
    </w:p>
    <w:p w14:paraId="7E44E841" w14:textId="77777777" w:rsidR="007E410B" w:rsidRDefault="00B617C9" w:rsidP="007F1AD6">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 xml:space="preserve">Huawei, </w:t>
            </w:r>
            <w:proofErr w:type="spellStart"/>
            <w:r>
              <w:rPr>
                <w:szCs w:val="20"/>
              </w:rPr>
              <w:t>HiSilicon</w:t>
            </w:r>
            <w:proofErr w:type="spellEnd"/>
          </w:p>
        </w:tc>
        <w:tc>
          <w:tcPr>
            <w:tcW w:w="7796" w:type="dxa"/>
          </w:tcPr>
          <w:p w14:paraId="3C6D0A8E" w14:textId="77777777" w:rsidR="007E410B" w:rsidRDefault="00B617C9">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3E3AC706" w14:textId="77777777" w:rsidR="007E410B" w:rsidRDefault="00B617C9">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 xml:space="preserve">Observation 2: EN 302 567, v2.2.0 allows for Short Control Signalling transmissions for up to 10% of time within an observation period of 100 </w:t>
            </w:r>
            <w:proofErr w:type="spellStart"/>
            <w:r>
              <w:t>ms</w:t>
            </w:r>
            <w:proofErr w:type="spellEnd"/>
            <w:r>
              <w:t>.</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086DE96E" w14:textId="77777777" w:rsidR="007E410B" w:rsidRDefault="00B617C9">
            <w:r>
              <w:lastRenderedPageBreak/>
              <w:t>•</w:t>
            </w:r>
            <w:r>
              <w:tab/>
              <w:t xml:space="preserve">For 480 kHz and 960 kHz SSB, also support operations of SSB transmission with LBT (at the </w:t>
            </w:r>
            <w:proofErr w:type="spellStart"/>
            <w:r>
              <w:t>gNB</w:t>
            </w:r>
            <w:proofErr w:type="spellEnd"/>
            <w:r>
              <w:t xml:space="preserve">)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lastRenderedPageBreak/>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 xml:space="preserve">SCS transmissions have a duty cycle requirement but no limitations on the number of SCS transmissions within the observation </w:t>
            </w:r>
            <w:proofErr w:type="gramStart"/>
            <w:r>
              <w:t>period</w:t>
            </w:r>
            <w:proofErr w:type="gramEnd"/>
          </w:p>
          <w:p w14:paraId="26A1F299" w14:textId="77777777" w:rsidR="007E410B" w:rsidRDefault="007E410B"/>
          <w:p w14:paraId="2DE4AB5A" w14:textId="77777777" w:rsidR="007E410B" w:rsidRDefault="00B617C9">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 xml:space="preserve">FFS: Other control transmissions not multiplexed with user data (subject to </w:t>
            </w:r>
            <w:proofErr w:type="spellStart"/>
            <w:r>
              <w:t>gNB</w:t>
            </w:r>
            <w:proofErr w:type="spellEnd"/>
            <w:r>
              <w:t xml:space="preserve">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w:t>
            </w:r>
            <w:proofErr w:type="spellStart"/>
            <w:r>
              <w:t>signaling</w:t>
            </w:r>
            <w:proofErr w:type="spellEnd"/>
            <w:r>
              <w:t xml:space="preserve">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7F1AD6">
      <w:pPr>
        <w:pStyle w:val="Heading3"/>
      </w:pPr>
      <w:r>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ListParagraph"/>
        <w:numPr>
          <w:ilvl w:val="0"/>
          <w:numId w:val="18"/>
        </w:numPr>
        <w:rPr>
          <w:lang w:eastAsia="en-US"/>
        </w:rPr>
      </w:pPr>
      <w:r>
        <w:rPr>
          <w:lang w:eastAsia="en-US"/>
        </w:rPr>
        <w:t>SS/PBCH</w:t>
      </w:r>
    </w:p>
    <w:p w14:paraId="611F7F1E" w14:textId="77777777" w:rsidR="007E410B" w:rsidRDefault="00B617C9">
      <w:pPr>
        <w:pStyle w:val="ListParagraph"/>
        <w:numPr>
          <w:ilvl w:val="0"/>
          <w:numId w:val="18"/>
        </w:numPr>
        <w:rPr>
          <w:lang w:eastAsia="en-US"/>
        </w:rPr>
      </w:pPr>
      <w:r>
        <w:rPr>
          <w:lang w:eastAsia="en-US"/>
        </w:rPr>
        <w:t>PDCCH</w:t>
      </w:r>
    </w:p>
    <w:p w14:paraId="105C7DEA" w14:textId="77777777" w:rsidR="007E410B" w:rsidRDefault="00B617C9">
      <w:pPr>
        <w:pStyle w:val="ListParagraph"/>
        <w:numPr>
          <w:ilvl w:val="0"/>
          <w:numId w:val="18"/>
        </w:numPr>
        <w:rPr>
          <w:lang w:eastAsia="en-US"/>
        </w:rPr>
      </w:pPr>
      <w:r>
        <w:rPr>
          <w:lang w:eastAsia="en-US"/>
        </w:rPr>
        <w:t>Broadcast PDSCH</w:t>
      </w:r>
    </w:p>
    <w:p w14:paraId="47572F95" w14:textId="77777777" w:rsidR="007E410B" w:rsidRDefault="00B617C9">
      <w:pPr>
        <w:pStyle w:val="ListParagraph"/>
        <w:numPr>
          <w:ilvl w:val="0"/>
          <w:numId w:val="18"/>
        </w:numPr>
        <w:rPr>
          <w:lang w:eastAsia="en-US"/>
        </w:rPr>
      </w:pPr>
      <w:r>
        <w:rPr>
          <w:lang w:eastAsia="en-US"/>
        </w:rPr>
        <w:lastRenderedPageBreak/>
        <w:t>CSI-RS</w:t>
      </w:r>
    </w:p>
    <w:p w14:paraId="76C93C18" w14:textId="77777777" w:rsidR="007E410B" w:rsidRDefault="00B617C9">
      <w:pPr>
        <w:pStyle w:val="ListParagraph"/>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ListParagraph"/>
        <w:numPr>
          <w:ilvl w:val="0"/>
          <w:numId w:val="18"/>
        </w:numPr>
        <w:rPr>
          <w:lang w:eastAsia="en-US"/>
        </w:rPr>
      </w:pPr>
      <w:r>
        <w:rPr>
          <w:lang w:eastAsia="en-US"/>
        </w:rPr>
        <w:t>PRACH</w:t>
      </w:r>
    </w:p>
    <w:p w14:paraId="38E7C323" w14:textId="77777777" w:rsidR="007E410B" w:rsidRDefault="00B617C9">
      <w:pPr>
        <w:pStyle w:val="ListParagraph"/>
        <w:numPr>
          <w:ilvl w:val="0"/>
          <w:numId w:val="18"/>
        </w:numPr>
        <w:rPr>
          <w:lang w:eastAsia="en-US"/>
        </w:rPr>
      </w:pPr>
      <w:r>
        <w:rPr>
          <w:lang w:eastAsia="en-US"/>
        </w:rPr>
        <w:t>PUCCH</w:t>
      </w:r>
    </w:p>
    <w:p w14:paraId="2E35DC13" w14:textId="77777777" w:rsidR="007E410B" w:rsidRDefault="00B617C9">
      <w:pPr>
        <w:pStyle w:val="ListParagraph"/>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ListParagraph"/>
        <w:numPr>
          <w:ilvl w:val="0"/>
          <w:numId w:val="18"/>
        </w:numPr>
        <w:rPr>
          <w:lang w:eastAsia="en-US"/>
        </w:rPr>
      </w:pPr>
      <w:r>
        <w:rPr>
          <w:lang w:eastAsia="en-US"/>
        </w:rPr>
        <w:t xml:space="preserve">Support at least SS/PBCH with others as FFS: vivo, </w:t>
      </w:r>
      <w:proofErr w:type="gramStart"/>
      <w:r>
        <w:rPr>
          <w:lang w:eastAsia="en-US"/>
        </w:rPr>
        <w:t>LGE</w:t>
      </w:r>
      <w:proofErr w:type="gramEnd"/>
    </w:p>
    <w:p w14:paraId="20EA64A8" w14:textId="77777777" w:rsidR="007E410B" w:rsidRDefault="00B617C9">
      <w:pPr>
        <w:pStyle w:val="ListParagraph"/>
        <w:numPr>
          <w:ilvl w:val="0"/>
          <w:numId w:val="18"/>
        </w:numPr>
        <w:rPr>
          <w:lang w:eastAsia="en-US"/>
        </w:rPr>
      </w:pPr>
      <w:r>
        <w:rPr>
          <w:lang w:eastAsia="en-US"/>
        </w:rPr>
        <w:t xml:space="preserve">Support at least SS/PBCH and PRACH with others as FFS: Apple, FW, Ericsson, Intel, NEC, DCM, Sony (also broadcast PDSCH), CATT (also PDCCH, broadcast PDSCH, PUCCH), </w:t>
      </w:r>
      <w:proofErr w:type="spellStart"/>
      <w:r>
        <w:rPr>
          <w:lang w:eastAsia="en-US"/>
        </w:rPr>
        <w:t>Spreadtrum</w:t>
      </w:r>
      <w:proofErr w:type="spellEnd"/>
      <w:r>
        <w:rPr>
          <w:lang w:eastAsia="en-US"/>
        </w:rPr>
        <w:t xml:space="preserve">, OPPO (also PUCCH carrying HARQ-ACK information), </w:t>
      </w:r>
    </w:p>
    <w:p w14:paraId="5B2447B0" w14:textId="77777777" w:rsidR="007E410B" w:rsidRDefault="00B617C9">
      <w:pPr>
        <w:pStyle w:val="ListParagraph"/>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ListParagraph"/>
        <w:numPr>
          <w:ilvl w:val="0"/>
          <w:numId w:val="18"/>
        </w:numPr>
        <w:rPr>
          <w:lang w:eastAsia="en-US"/>
        </w:rPr>
      </w:pPr>
      <w:r>
        <w:rPr>
          <w:lang w:eastAsia="en-US"/>
        </w:rPr>
        <w:t xml:space="preserve">Support only C-RNTI based PDCCH only transmission: </w:t>
      </w:r>
      <w:proofErr w:type="gramStart"/>
      <w:r>
        <w:rPr>
          <w:lang w:eastAsia="en-US"/>
        </w:rPr>
        <w:t>HW</w:t>
      </w:r>
      <w:proofErr w:type="gramEnd"/>
    </w:p>
    <w:p w14:paraId="1D6DA4F5" w14:textId="77777777" w:rsidR="007E410B" w:rsidRDefault="007E410B">
      <w:pPr>
        <w:rPr>
          <w:lang w:eastAsia="en-US"/>
        </w:rPr>
      </w:pPr>
    </w:p>
    <w:p w14:paraId="125E060D" w14:textId="77777777" w:rsidR="007E410B" w:rsidRDefault="007E410B">
      <w:pPr>
        <w:rPr>
          <w:lang w:eastAsia="en-US"/>
        </w:rPr>
      </w:pPr>
    </w:p>
    <w:tbl>
      <w:tblPr>
        <w:tblStyle w:val="TableGrid"/>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5E848CF7" w14:textId="77777777" w:rsidR="007E410B" w:rsidRDefault="00B617C9">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proofErr w:type="spellStart"/>
            <w:r>
              <w:rPr>
                <w:lang w:eastAsia="en-US"/>
              </w:rPr>
              <w:t>Futurewei</w:t>
            </w:r>
            <w:proofErr w:type="spellEnd"/>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 xml:space="preserve">As for DL, further discussions should be applied on how the short control signalling is applied, and specifically whether to qualify the SSB as control signalling: in </w:t>
            </w:r>
            <w:proofErr w:type="gramStart"/>
            <w:r>
              <w:rPr>
                <w:szCs w:val="20"/>
              </w:rPr>
              <w:t>fact</w:t>
            </w:r>
            <w:proofErr w:type="gramEnd"/>
            <w:r>
              <w:rPr>
                <w:szCs w:val="20"/>
              </w:rPr>
              <w:t xml:space="preserve"> based on SCS, the SSB exceeds the 10ms transmission duration within a 100 </w:t>
            </w:r>
            <w:proofErr w:type="spellStart"/>
            <w:r>
              <w:rPr>
                <w:szCs w:val="20"/>
              </w:rPr>
              <w:t>ms</w:t>
            </w:r>
            <w:proofErr w:type="spellEnd"/>
            <w:r>
              <w:rPr>
                <w:szCs w:val="20"/>
              </w:rPr>
              <w:t xml:space="preserve"> observation period for 120 </w:t>
            </w:r>
            <w:proofErr w:type="spellStart"/>
            <w:r>
              <w:rPr>
                <w:szCs w:val="20"/>
              </w:rPr>
              <w:t>KHz</w:t>
            </w:r>
            <w:proofErr w:type="spellEnd"/>
            <w:r>
              <w:rPr>
                <w:szCs w:val="20"/>
              </w:rPr>
              <w:t xml:space="preserve"> SCS for 64 SSB with 20 msec SSB periodicity.</w:t>
            </w:r>
          </w:p>
          <w:p w14:paraId="7F4A01BE" w14:textId="77777777" w:rsidR="007E410B" w:rsidRDefault="00B617C9">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w:t>
            </w:r>
            <w:proofErr w:type="gramStart"/>
            <w:r>
              <w:rPr>
                <w:rFonts w:eastAsiaTheme="minorEastAsia"/>
                <w:szCs w:val="20"/>
                <w:lang w:eastAsia="zh-CN"/>
              </w:rPr>
              <w:t>includes</w:t>
            </w:r>
            <w:proofErr w:type="gramEnd"/>
            <w:r>
              <w:rPr>
                <w:rFonts w:eastAsiaTheme="minorEastAsia"/>
                <w:szCs w:val="20"/>
                <w:lang w:eastAsia="zh-CN"/>
              </w:rPr>
              <w:t xml:space="preserve">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lastRenderedPageBreak/>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w:t>
            </w:r>
            <w:proofErr w:type="gramStart"/>
            <w:r>
              <w:rPr>
                <w:rFonts w:eastAsiaTheme="minorEastAsia"/>
                <w:szCs w:val="20"/>
                <w:lang w:eastAsia="zh-CN"/>
              </w:rPr>
              <w:t>includes</w:t>
            </w:r>
            <w:proofErr w:type="gramEnd"/>
            <w:r>
              <w:rPr>
                <w:rFonts w:eastAsiaTheme="minorEastAsia"/>
                <w:szCs w:val="20"/>
                <w:lang w:eastAsia="zh-CN"/>
              </w:rPr>
              <w:t xml:space="preserve">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w:t>
            </w:r>
            <w:proofErr w:type="gramStart"/>
            <w:r>
              <w:rPr>
                <w:szCs w:val="20"/>
              </w:rPr>
              <w:t>don’t</w:t>
            </w:r>
            <w:proofErr w:type="gramEnd"/>
            <w:r>
              <w:rPr>
                <w:szCs w:val="20"/>
              </w:rPr>
              <w:t xml:space="preserve">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 xml:space="preserve">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w:t>
            </w:r>
            <w:proofErr w:type="gramStart"/>
            <w:r>
              <w:rPr>
                <w:rFonts w:eastAsia="SimSun" w:hint="eastAsia"/>
                <w:szCs w:val="20"/>
                <w:lang w:val="en-US" w:eastAsia="zh-CN"/>
              </w:rPr>
              <w:t>or,</w:t>
            </w:r>
            <w:proofErr w:type="gramEnd"/>
            <w:r>
              <w:rPr>
                <w:rFonts w:eastAsia="SimSun" w:hint="eastAsia"/>
                <w:szCs w:val="20"/>
                <w:lang w:val="en-US" w:eastAsia="zh-CN"/>
              </w:rPr>
              <w:t xml:space="preserve">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 xml:space="preserve">After the above issue is clarified, we will further discuss which channels/signals are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r>
              <w:rPr>
                <w:rFonts w:eastAsia="MS Mincho"/>
                <w:szCs w:val="20"/>
                <w:lang w:eastAsia="ja-JP"/>
              </w:rPr>
              <w:t>Convida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FF691B9"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w:t>
            </w:r>
            <w:proofErr w:type="spellStart"/>
            <w:r>
              <w:rPr>
                <w:snapToGrid w:val="0"/>
                <w:kern w:val="2"/>
                <w:sz w:val="20"/>
              </w:rPr>
              <w:t>gNB</w:t>
            </w:r>
            <w:proofErr w:type="spellEnd"/>
            <w:r>
              <w:rPr>
                <w:snapToGrid w:val="0"/>
                <w:kern w:val="2"/>
                <w:sz w:val="20"/>
              </w:rPr>
              <w:t xml:space="preserve">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AD3711D" w14:textId="77777777" w:rsidR="007E410B" w:rsidRDefault="00B617C9">
            <w:pPr>
              <w:pStyle w:val="BodyText"/>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w:t>
            </w:r>
            <w:proofErr w:type="gramStart"/>
            <w:r>
              <w:rPr>
                <w:snapToGrid w:val="0"/>
                <w:kern w:val="2"/>
                <w:sz w:val="20"/>
              </w:rPr>
              <w:t>are allowed to</w:t>
            </w:r>
            <w:proofErr w:type="gramEnd"/>
            <w:r>
              <w:rPr>
                <w:snapToGrid w:val="0"/>
                <w:kern w:val="2"/>
                <w:sz w:val="20"/>
              </w:rPr>
              <w:t xml:space="preserve"> transmit RACH without LBT, in fact the total RACH transmission time can be far more than the requirement of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For instance, PRACH configuration Index 28 in Table 6.3.3.2-4 of 38.211 for FR2 allows RACH transmission in symbols (7-13) of all 40 reference subframes of all </w:t>
            </w:r>
            <w:proofErr w:type="gramStart"/>
            <w:r>
              <w:rPr>
                <w:snapToGrid w:val="0"/>
                <w:kern w:val="2"/>
                <w:sz w:val="20"/>
              </w:rPr>
              <w:t>frames;</w:t>
            </w:r>
            <w:proofErr w:type="gramEnd"/>
            <w:r>
              <w:rPr>
                <w:snapToGrid w:val="0"/>
                <w:kern w:val="2"/>
                <w:sz w:val="20"/>
              </w:rPr>
              <w:t xml:space="preserve"> resulting in the maximum total RACH occupancy of 42% (42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Although this might be an extreme example, in fact, many other PRACH configuration Indexes </w:t>
            </w:r>
            <w:proofErr w:type="gramStart"/>
            <w:r>
              <w:rPr>
                <w:snapToGrid w:val="0"/>
                <w:kern w:val="2"/>
                <w:sz w:val="20"/>
              </w:rPr>
              <w:t>don’t</w:t>
            </w:r>
            <w:proofErr w:type="gramEnd"/>
            <w:r>
              <w:rPr>
                <w:snapToGrid w:val="0"/>
                <w:kern w:val="2"/>
                <w:sz w:val="20"/>
              </w:rPr>
              <w:t xml:space="preserve"> meet the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requirement. Moreover, UL signals including RACH are transmitted using a wider beam and, therefore, have a larger interference </w:t>
            </w:r>
            <w:proofErr w:type="gramStart"/>
            <w:r>
              <w:rPr>
                <w:snapToGrid w:val="0"/>
                <w:kern w:val="2"/>
                <w:sz w:val="20"/>
              </w:rPr>
              <w:t>foot-print</w:t>
            </w:r>
            <w:proofErr w:type="gramEnd"/>
            <w:r>
              <w:rPr>
                <w:snapToGrid w:val="0"/>
                <w:kern w:val="2"/>
                <w:sz w:val="20"/>
              </w:rPr>
              <w:t xml:space="preserve"> on the network. </w:t>
            </w:r>
          </w:p>
          <w:p w14:paraId="7CA74F7B" w14:textId="77777777" w:rsidR="007E410B" w:rsidRDefault="007E410B">
            <w:pPr>
              <w:pStyle w:val="BodyText"/>
              <w:spacing w:after="0"/>
              <w:ind w:left="720"/>
              <w:rPr>
                <w:snapToGrid w:val="0"/>
                <w:kern w:val="2"/>
                <w:sz w:val="20"/>
              </w:rPr>
            </w:pPr>
          </w:p>
          <w:p w14:paraId="39A11BBE" w14:textId="77777777" w:rsidR="007E410B" w:rsidRDefault="00B617C9">
            <w:pPr>
              <w:rPr>
                <w:rFonts w:eastAsia="MS Mincho"/>
                <w:szCs w:val="20"/>
                <w:lang w:eastAsia="ja-JP"/>
              </w:rPr>
            </w:pPr>
            <w:r>
              <w:rPr>
                <w:szCs w:val="20"/>
              </w:rPr>
              <w:lastRenderedPageBreak/>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proofErr w:type="spellStart"/>
            <w:r>
              <w:rPr>
                <w:rFonts w:eastAsiaTheme="minorEastAsia" w:hint="eastAsia"/>
                <w:lang w:eastAsia="zh-CN"/>
              </w:rPr>
              <w:lastRenderedPageBreak/>
              <w:t>Spreadtrum</w:t>
            </w:r>
            <w:proofErr w:type="spellEnd"/>
          </w:p>
        </w:tc>
        <w:tc>
          <w:tcPr>
            <w:tcW w:w="7506" w:type="dxa"/>
          </w:tcPr>
          <w:p w14:paraId="4AB9F64C" w14:textId="77777777" w:rsidR="007E410B" w:rsidRDefault="00B617C9">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w:t>
      </w:r>
      <w:proofErr w:type="gramStart"/>
      <w:r>
        <w:rPr>
          <w:lang w:eastAsia="en-US"/>
        </w:rPr>
        <w:t>implementation</w:t>
      </w:r>
      <w:proofErr w:type="gramEnd"/>
    </w:p>
    <w:p w14:paraId="68C2C8B4" w14:textId="77777777" w:rsidR="007E410B" w:rsidRDefault="00B617C9">
      <w:pPr>
        <w:pStyle w:val="ListParagraph"/>
        <w:numPr>
          <w:ilvl w:val="0"/>
          <w:numId w:val="23"/>
        </w:numPr>
        <w:rPr>
          <w:lang w:eastAsia="en-US"/>
        </w:rPr>
      </w:pPr>
      <w:r>
        <w:rPr>
          <w:lang w:eastAsia="en-US"/>
        </w:rPr>
        <w:t xml:space="preserve">Apple, FW, Qualcomm, Ericsson, Samsung, Intel, LGE, NEC, Xiaomi, Nokia (at least DL), ZTE, </w:t>
      </w:r>
      <w:proofErr w:type="spellStart"/>
      <w:r>
        <w:rPr>
          <w:lang w:eastAsia="en-US"/>
        </w:rPr>
        <w:t>Spreadtrum</w:t>
      </w:r>
      <w:proofErr w:type="spellEnd"/>
      <w:r>
        <w:rPr>
          <w:lang w:eastAsia="en-US"/>
        </w:rPr>
        <w:t>,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ListParagraph"/>
        <w:numPr>
          <w:ilvl w:val="0"/>
          <w:numId w:val="23"/>
        </w:numPr>
        <w:rPr>
          <w:lang w:eastAsia="en-US"/>
        </w:rPr>
      </w:pPr>
      <w:r>
        <w:rPr>
          <w:lang w:eastAsia="en-US"/>
        </w:rPr>
        <w:t>Vivo, ZTE, HW</w:t>
      </w:r>
    </w:p>
    <w:p w14:paraId="0A4CB6C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w:t>
            </w:r>
            <w:proofErr w:type="gramStart"/>
            <w:r>
              <w:rPr>
                <w:szCs w:val="20"/>
              </w:rPr>
              <w:t>actually very</w:t>
            </w:r>
            <w:proofErr w:type="gramEnd"/>
            <w:r>
              <w:rPr>
                <w:szCs w:val="20"/>
              </w:rPr>
              <w:t xml:space="preserve"> time consuming for RAN1, given that each special case would need to be discussed separately. </w:t>
            </w:r>
          </w:p>
          <w:p w14:paraId="32C8EFFA" w14:textId="77777777" w:rsidR="007E410B" w:rsidRDefault="00B617C9">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Pr>
                <w:szCs w:val="20"/>
              </w:rPr>
              <w:t>gNB</w:t>
            </w:r>
            <w:proofErr w:type="spellEnd"/>
            <w:r>
              <w:rPr>
                <w:szCs w:val="20"/>
              </w:rPr>
              <w:t xml:space="preserve">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 xml:space="preserve">Since the transmission of DL/UL short control signals are controlled by </w:t>
            </w:r>
            <w:proofErr w:type="spellStart"/>
            <w:r>
              <w:rPr>
                <w:szCs w:val="20"/>
              </w:rPr>
              <w:t>gNB</w:t>
            </w:r>
            <w:proofErr w:type="spellEnd"/>
            <w:r>
              <w:rPr>
                <w:szCs w:val="20"/>
              </w:rPr>
              <w:t xml:space="preserve">, it could be achieved by </w:t>
            </w:r>
            <w:proofErr w:type="spellStart"/>
            <w:r>
              <w:rPr>
                <w:szCs w:val="20"/>
              </w:rPr>
              <w:t>gNB</w:t>
            </w:r>
            <w:proofErr w:type="spellEnd"/>
            <w:r>
              <w:rPr>
                <w:szCs w:val="20"/>
              </w:rPr>
              <w:t xml:space="preserve">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 xml:space="preserve">For the DL, the </w:t>
            </w:r>
            <w:proofErr w:type="spellStart"/>
            <w:r>
              <w:rPr>
                <w:szCs w:val="20"/>
              </w:rPr>
              <w:t>gNB</w:t>
            </w:r>
            <w:proofErr w:type="spellEnd"/>
            <w:r>
              <w:rPr>
                <w:szCs w:val="20"/>
              </w:rPr>
              <w:t xml:space="preserve"> is anyhow in full control of the transmissions, and can ensure that 10% limit is not exceeded</w:t>
            </w:r>
            <w:del w:id="51" w:author="Hooli, Kari (Nokia - FI/Oulu)" w:date="2021-01-26T22:40:00Z">
              <w:r>
                <w:rPr>
                  <w:szCs w:val="20"/>
                </w:rPr>
                <w:delText>.</w:delText>
              </w:r>
            </w:del>
            <w:r>
              <w:rPr>
                <w:szCs w:val="20"/>
              </w:rPr>
              <w:t xml:space="preserve"> (</w:t>
            </w:r>
            <w:proofErr w:type="gramStart"/>
            <w:r>
              <w:rPr>
                <w:szCs w:val="20"/>
              </w:rPr>
              <w:t>i.e.</w:t>
            </w:r>
            <w:proofErr w:type="gramEnd"/>
            <w:r>
              <w:rPr>
                <w:szCs w:val="20"/>
              </w:rPr>
              <w:t xml:space="preserve"> Alt 1 on DL).  </w:t>
            </w:r>
          </w:p>
          <w:p w14:paraId="275C1958" w14:textId="77777777" w:rsidR="007E410B" w:rsidRDefault="00B617C9">
            <w:pPr>
              <w:rPr>
                <w:szCs w:val="20"/>
              </w:rPr>
            </w:pPr>
            <w:r>
              <w:rPr>
                <w:szCs w:val="20"/>
              </w:rPr>
              <w:t>For the UL, we can study ways of ensuring that the 10%</w:t>
            </w:r>
            <w:ins w:id="52"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t xml:space="preserve">From the fairness point of view, 3GPP should discuss whether there should be some limitation on the total amount of SCS transmissions in a cell (by the </w:t>
            </w:r>
            <w:proofErr w:type="spellStart"/>
            <w:r>
              <w:rPr>
                <w:szCs w:val="20"/>
              </w:rPr>
              <w:t>gNB</w:t>
            </w:r>
            <w:proofErr w:type="spellEnd"/>
            <w:r>
              <w:rPr>
                <w:szCs w:val="20"/>
              </w:rPr>
              <w:t xml:space="preserve">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proofErr w:type="gramStart"/>
            <w:r>
              <w:rPr>
                <w:rFonts w:eastAsia="MS Mincho"/>
                <w:szCs w:val="20"/>
                <w:lang w:eastAsia="ja-JP"/>
              </w:rPr>
              <w:t>But,</w:t>
            </w:r>
            <w:proofErr w:type="gramEnd"/>
            <w:r>
              <w:rPr>
                <w:rFonts w:eastAsia="MS Mincho"/>
                <w:szCs w:val="20"/>
                <w:lang w:eastAsia="ja-JP"/>
              </w:rPr>
              <w:t xml:space="preserve">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w:t>
            </w:r>
            <w:proofErr w:type="spellStart"/>
            <w:r>
              <w:rPr>
                <w:lang w:eastAsia="en-US"/>
              </w:rPr>
              <w:t>gNB</w:t>
            </w:r>
            <w:proofErr w:type="spellEnd"/>
            <w:r>
              <w:rPr>
                <w:lang w:eastAsia="en-US"/>
              </w:rPr>
              <w:t xml:space="preserve"> implementation” </w:t>
            </w:r>
            <w:proofErr w:type="gramStart"/>
            <w:r>
              <w:rPr>
                <w:lang w:eastAsia="en-US"/>
              </w:rPr>
              <w:t>actually means</w:t>
            </w:r>
            <w:proofErr w:type="gramEnd"/>
            <w:r>
              <w:rPr>
                <w:lang w:eastAsia="en-US"/>
              </w:rPr>
              <w:t xml:space="preserve"> in practice. If it means it depends on </w:t>
            </w:r>
            <w:proofErr w:type="spellStart"/>
            <w:r>
              <w:rPr>
                <w:lang w:eastAsia="en-US"/>
              </w:rPr>
              <w:t>gNB</w:t>
            </w:r>
            <w:proofErr w:type="spellEnd"/>
            <w:r>
              <w:rPr>
                <w:lang w:eastAsia="en-US"/>
              </w:rPr>
              <w:t xml:space="preserve">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bl>
    <w:p w14:paraId="3281C0C3" w14:textId="77777777" w:rsidR="007E410B" w:rsidRDefault="007E410B">
      <w:pPr>
        <w:rPr>
          <w:lang w:eastAsia="en-US"/>
        </w:rPr>
      </w:pPr>
    </w:p>
    <w:p w14:paraId="36CCC33F" w14:textId="77777777" w:rsidR="007E410B" w:rsidRDefault="00B617C9" w:rsidP="007F1AD6">
      <w:pPr>
        <w:pStyle w:val="Heading3"/>
      </w:pPr>
      <w:r>
        <w:t>2</w:t>
      </w:r>
      <w:r>
        <w:rPr>
          <w:vertAlign w:val="superscript"/>
        </w:rPr>
        <w:t>nd</w:t>
      </w:r>
      <w:r>
        <w:t xml:space="preserve"> round discussion</w:t>
      </w:r>
    </w:p>
    <w:p w14:paraId="686B0986" w14:textId="589F8EBD" w:rsidR="007E410B" w:rsidRDefault="00AA6A6B">
      <w:pPr>
        <w:pStyle w:val="discussionpoint"/>
      </w:pPr>
      <w:r>
        <w:rPr>
          <w:highlight w:val="cyan"/>
        </w:rPr>
        <w:t>P</w:t>
      </w:r>
      <w:r w:rsidR="00B617C9">
        <w:rPr>
          <w:highlight w:val="cyan"/>
        </w:rPr>
        <w:t>roposal</w:t>
      </w:r>
      <w:r>
        <w:rPr>
          <w:highlight w:val="cyan"/>
        </w:rPr>
        <w:t xml:space="preserve"> 2.6.2-1</w:t>
      </w:r>
      <w:r w:rsidR="00B617C9">
        <w:rPr>
          <w:highlight w:val="cyan"/>
        </w:rPr>
        <w:t xml:space="preserve"> (majority view except HW):</w:t>
      </w:r>
    </w:p>
    <w:p w14:paraId="6D593803" w14:textId="2B315C1C"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ListParagraph"/>
        <w:numPr>
          <w:ilvl w:val="1"/>
          <w:numId w:val="1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4358070A" w14:textId="77777777" w:rsidR="00E405DD" w:rsidRDefault="00E405DD" w:rsidP="00E405DD">
      <w:pPr>
        <w:pStyle w:val="ListParagraph"/>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ListParagraph"/>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ListParagraph"/>
        <w:numPr>
          <w:ilvl w:val="0"/>
          <w:numId w:val="14"/>
        </w:numPr>
        <w:rPr>
          <w:color w:val="FF0000"/>
          <w:lang w:eastAsia="en-US"/>
        </w:rPr>
      </w:pPr>
      <w:r w:rsidRPr="00E405DD">
        <w:rPr>
          <w:color w:val="FF0000"/>
          <w:lang w:eastAsia="en-US"/>
        </w:rPr>
        <w:t xml:space="preserve">FFS: Other DL signals/channels can be transmitted with Contention Exempt Short Control </w:t>
      </w:r>
      <w:proofErr w:type="spellStart"/>
      <w:r w:rsidRPr="00E405DD">
        <w:rPr>
          <w:color w:val="FF0000"/>
          <w:lang w:eastAsia="en-US"/>
        </w:rPr>
        <w:t>Signaling</w:t>
      </w:r>
      <w:proofErr w:type="spellEnd"/>
      <w:r w:rsidRPr="00E405DD">
        <w:rPr>
          <w:color w:val="FF0000"/>
          <w:lang w:eastAsia="en-US"/>
        </w:rPr>
        <w:t xml:space="preserve">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 xml:space="preserve">We are generally fine with the current proposal. However, instead of using the term “apply”, it may be better to use the term “can be applicable”. </w:t>
            </w:r>
            <w:proofErr w:type="gramStart"/>
            <w:r>
              <w:rPr>
                <w:szCs w:val="20"/>
              </w:rPr>
              <w:t>Also</w:t>
            </w:r>
            <w:proofErr w:type="gramEnd"/>
            <w:r>
              <w:rPr>
                <w:szCs w:val="20"/>
              </w:rPr>
              <w:t xml:space="preserve">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ListParagraph"/>
              <w:numPr>
                <w:ilvl w:val="1"/>
                <w:numId w:val="1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6CD61D61" w14:textId="77777777" w:rsidR="007E410B" w:rsidRDefault="00B617C9">
            <w:pPr>
              <w:pStyle w:val="ListParagraph"/>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 xml:space="preserve">K with the proposal, and also agree with Intel on </w:t>
            </w:r>
            <w:proofErr w:type="gramStart"/>
            <w:r>
              <w:rPr>
                <w:szCs w:val="20"/>
              </w:rPr>
              <w:t>“ whether</w:t>
            </w:r>
            <w:proofErr w:type="gramEnd"/>
            <w:r>
              <w:rPr>
                <w:szCs w:val="20"/>
              </w:rPr>
              <w:t xml:space="preserve">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 xml:space="preserve">Support the updated proposal from Intel considering not all SS/PBCH corresponding to SCS can meet exempt short control </w:t>
            </w:r>
            <w:proofErr w:type="spellStart"/>
            <w:r>
              <w:rPr>
                <w:rFonts w:eastAsiaTheme="minorEastAsia" w:hint="eastAsia"/>
                <w:szCs w:val="20"/>
                <w:lang w:val="en-US" w:eastAsia="zh-CN"/>
              </w:rPr>
              <w:t>signalling</w:t>
            </w:r>
            <w:proofErr w:type="spellEnd"/>
            <w:r>
              <w:rPr>
                <w:rFonts w:eastAsiaTheme="minorEastAsia" w:hint="eastAsia"/>
                <w:szCs w:val="20"/>
                <w:lang w:val="en-US" w:eastAsia="zh-CN"/>
              </w:rPr>
              <w:t xml:space="preserve">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48F8DF12" w14:textId="5238E46C" w:rsidR="000F182B" w:rsidRDefault="000F182B" w:rsidP="00CC4E0E">
            <w:pPr>
              <w:rPr>
                <w:szCs w:val="20"/>
              </w:rPr>
            </w:pPr>
            <w:r>
              <w:rPr>
                <w:szCs w:val="20"/>
              </w:rPr>
              <w:t>We are ok with the proposal.</w:t>
            </w:r>
          </w:p>
        </w:tc>
      </w:tr>
      <w:tr w:rsidR="00E737D4" w14:paraId="49139ADA" w14:textId="77777777" w:rsidTr="00B617C9">
        <w:tc>
          <w:tcPr>
            <w:tcW w:w="1435" w:type="dxa"/>
          </w:tcPr>
          <w:p w14:paraId="0E2FA3E1" w14:textId="2784B7F9"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4AE983F" w14:textId="29929E68" w:rsidR="00E737D4" w:rsidRDefault="00E737D4" w:rsidP="00CC4E0E">
            <w:pPr>
              <w:rPr>
                <w:szCs w:val="20"/>
              </w:rPr>
            </w:pPr>
            <w:r>
              <w:rPr>
                <w:rFonts w:eastAsiaTheme="minorEastAsia" w:hint="eastAsia"/>
                <w:szCs w:val="20"/>
                <w:lang w:eastAsia="zh-CN"/>
              </w:rPr>
              <w:t>Fine with the proposal.</w:t>
            </w:r>
          </w:p>
        </w:tc>
      </w:tr>
      <w:tr w:rsidR="000233B2" w14:paraId="556022AA" w14:textId="77777777" w:rsidTr="00B617C9">
        <w:tc>
          <w:tcPr>
            <w:tcW w:w="1435" w:type="dxa"/>
          </w:tcPr>
          <w:p w14:paraId="7985F65E" w14:textId="67945AC8" w:rsidR="000233B2" w:rsidRPr="000233B2" w:rsidRDefault="000233B2" w:rsidP="000233B2">
            <w:pPr>
              <w:rPr>
                <w:rFonts w:eastAsiaTheme="minorEastAsia"/>
                <w:szCs w:val="20"/>
                <w:lang w:eastAsia="zh-CN"/>
              </w:rPr>
            </w:pPr>
            <w:r w:rsidRPr="000233B2">
              <w:rPr>
                <w:szCs w:val="20"/>
              </w:rPr>
              <w:t xml:space="preserve">Huawei, </w:t>
            </w:r>
            <w:proofErr w:type="spellStart"/>
            <w:r w:rsidRPr="000233B2">
              <w:rPr>
                <w:szCs w:val="20"/>
              </w:rPr>
              <w:t>HiSilicon</w:t>
            </w:r>
            <w:proofErr w:type="spellEnd"/>
          </w:p>
        </w:tc>
        <w:tc>
          <w:tcPr>
            <w:tcW w:w="7927" w:type="dxa"/>
          </w:tcPr>
          <w:p w14:paraId="416BA790" w14:textId="77777777" w:rsidR="000233B2" w:rsidRPr="000233B2" w:rsidRDefault="000233B2" w:rsidP="000233B2">
            <w:pPr>
              <w:rPr>
                <w:szCs w:val="20"/>
              </w:rPr>
            </w:pPr>
            <w:r w:rsidRPr="000233B2">
              <w:rPr>
                <w:szCs w:val="20"/>
              </w:rPr>
              <w:t xml:space="preserve">We cannot agree with the proposal. </w:t>
            </w:r>
          </w:p>
          <w:p w14:paraId="5A081148" w14:textId="77777777" w:rsidR="000233B2" w:rsidRPr="000233B2" w:rsidRDefault="000233B2" w:rsidP="000233B2">
            <w:pPr>
              <w:rPr>
                <w:szCs w:val="20"/>
              </w:rPr>
            </w:pPr>
          </w:p>
          <w:p w14:paraId="028BEC6C" w14:textId="77777777" w:rsidR="000233B2" w:rsidRPr="000233B2" w:rsidRDefault="000233B2" w:rsidP="000233B2">
            <w:pPr>
              <w:pStyle w:val="BodyText"/>
              <w:spacing w:after="0"/>
              <w:rPr>
                <w:snapToGrid w:val="0"/>
                <w:kern w:val="2"/>
                <w:sz w:val="20"/>
              </w:rPr>
            </w:pPr>
            <w:r w:rsidRPr="000233B2">
              <w:rPr>
                <w:snapToGrid w:val="0"/>
                <w:kern w:val="2"/>
                <w:sz w:val="20"/>
              </w:rPr>
              <w:t xml:space="preserve">We believe that 3GPP should interpret short “management and control Frames” terminology used in 302 567 and decide which signals/channels can </w:t>
            </w:r>
            <w:proofErr w:type="gramStart"/>
            <w:r w:rsidRPr="000233B2">
              <w:rPr>
                <w:snapToGrid w:val="0"/>
                <w:kern w:val="2"/>
                <w:sz w:val="20"/>
              </w:rPr>
              <w:t>actually be</w:t>
            </w:r>
            <w:proofErr w:type="gramEnd"/>
            <w:r w:rsidRPr="000233B2">
              <w:rPr>
                <w:snapToGrid w:val="0"/>
                <w:kern w:val="2"/>
                <w:sz w:val="20"/>
              </w:rPr>
              <w:t xml:space="preserve"> exempted and under what conditions. </w:t>
            </w:r>
            <w:r w:rsidRPr="000233B2">
              <w:t xml:space="preserve">As discussed in the first round of comments, </w:t>
            </w:r>
            <w:r w:rsidRPr="000233B2">
              <w:rPr>
                <w:snapToGrid w:val="0"/>
                <w:kern w:val="2"/>
                <w:sz w:val="20"/>
              </w:rPr>
              <w:t xml:space="preserve">in our view, the 10 </w:t>
            </w:r>
            <w:proofErr w:type="spellStart"/>
            <w:r w:rsidRPr="000233B2">
              <w:rPr>
                <w:snapToGrid w:val="0"/>
                <w:kern w:val="2"/>
                <w:sz w:val="20"/>
              </w:rPr>
              <w:t>ms</w:t>
            </w:r>
            <w:proofErr w:type="spellEnd"/>
            <w:r w:rsidRPr="000233B2">
              <w:rPr>
                <w:snapToGrid w:val="0"/>
                <w:kern w:val="2"/>
                <w:sz w:val="20"/>
              </w:rPr>
              <w:t xml:space="preserve"> out of 100 </w:t>
            </w:r>
            <w:proofErr w:type="spellStart"/>
            <w:r w:rsidRPr="000233B2">
              <w:rPr>
                <w:snapToGrid w:val="0"/>
                <w:kern w:val="2"/>
                <w:sz w:val="20"/>
              </w:rPr>
              <w:t>ms</w:t>
            </w:r>
            <w:proofErr w:type="spellEnd"/>
            <w:r w:rsidRPr="000233B2">
              <w:rPr>
                <w:snapToGrid w:val="0"/>
                <w:kern w:val="2"/>
                <w:sz w:val="20"/>
              </w:rPr>
              <w:t xml:space="preserve">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rsidRPr="000233B2">
              <w:t>sym10x14)</w:t>
            </w:r>
            <w:r w:rsidRPr="000233B2">
              <w:rPr>
                <w:snapToGrid w:val="0"/>
                <w:kern w:val="2"/>
                <w:sz w:val="20"/>
              </w:rPr>
              <w:t xml:space="preserve">. If the 10% occupancy is the only criterion, we can even go one step further and agree that, in every 100 </w:t>
            </w:r>
            <w:proofErr w:type="spellStart"/>
            <w:r w:rsidRPr="000233B2">
              <w:rPr>
                <w:snapToGrid w:val="0"/>
                <w:kern w:val="2"/>
                <w:sz w:val="20"/>
              </w:rPr>
              <w:t>ms</w:t>
            </w:r>
            <w:proofErr w:type="spellEnd"/>
            <w:r w:rsidRPr="000233B2">
              <w:rPr>
                <w:snapToGrid w:val="0"/>
                <w:kern w:val="2"/>
                <w:sz w:val="20"/>
              </w:rPr>
              <w:t xml:space="preserve">, the first 10 </w:t>
            </w:r>
            <w:proofErr w:type="spellStart"/>
            <w:r w:rsidRPr="000233B2">
              <w:rPr>
                <w:snapToGrid w:val="0"/>
                <w:kern w:val="2"/>
                <w:sz w:val="20"/>
              </w:rPr>
              <w:t>ms</w:t>
            </w:r>
            <w:proofErr w:type="spellEnd"/>
            <w:r w:rsidRPr="000233B2">
              <w:rPr>
                <w:snapToGrid w:val="0"/>
                <w:kern w:val="2"/>
                <w:sz w:val="20"/>
              </w:rPr>
              <w:t xml:space="preserve"> of any DL/UL physical channel is LBT-exempted. Further, assume that PDSCH n is targeting UE n in slot n for n=</w:t>
            </w:r>
            <w:proofErr w:type="gramStart"/>
            <w:r w:rsidRPr="000233B2">
              <w:rPr>
                <w:snapToGrid w:val="0"/>
                <w:kern w:val="2"/>
                <w:sz w:val="20"/>
              </w:rPr>
              <w:t>0,…</w:t>
            </w:r>
            <w:proofErr w:type="gramEnd"/>
            <w:r w:rsidRPr="000233B2">
              <w:rPr>
                <w:snapToGrid w:val="0"/>
                <w:kern w:val="2"/>
                <w:sz w:val="20"/>
              </w:rPr>
              <w:t xml:space="preserve">9. Then, all of the PDSCHs can be exempted since each of them only occupies 1 slot of 10 consecutive slots (although these PDSCHs completely occupy all time resources over the whole 10 </w:t>
            </w:r>
            <w:proofErr w:type="gramStart"/>
            <w:r w:rsidRPr="000233B2">
              <w:rPr>
                <w:snapToGrid w:val="0"/>
                <w:kern w:val="2"/>
                <w:sz w:val="20"/>
              </w:rPr>
              <w:t>slots)…</w:t>
            </w:r>
            <w:proofErr w:type="gramEnd"/>
            <w:r w:rsidRPr="000233B2">
              <w:rPr>
                <w:snapToGrid w:val="0"/>
                <w:kern w:val="2"/>
                <w:sz w:val="20"/>
              </w:rPr>
              <w:t xml:space="preserve">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4CF9A8FA" w14:textId="77777777" w:rsidR="000233B2" w:rsidRPr="000233B2" w:rsidRDefault="000233B2" w:rsidP="000233B2">
            <w:pPr>
              <w:pStyle w:val="BodyText"/>
              <w:spacing w:after="0"/>
              <w:rPr>
                <w:snapToGrid w:val="0"/>
                <w:kern w:val="2"/>
                <w:sz w:val="20"/>
              </w:rPr>
            </w:pPr>
          </w:p>
          <w:p w14:paraId="20D44C13" w14:textId="77777777" w:rsidR="000233B2" w:rsidRPr="000233B2" w:rsidRDefault="000233B2" w:rsidP="000233B2">
            <w:pPr>
              <w:pStyle w:val="BodyText"/>
              <w:spacing w:after="0"/>
              <w:rPr>
                <w:snapToGrid w:val="0"/>
                <w:kern w:val="2"/>
                <w:sz w:val="20"/>
              </w:rPr>
            </w:pPr>
            <w:r w:rsidRPr="000233B2">
              <w:rPr>
                <w:snapToGrid w:val="0"/>
                <w:kern w:val="2"/>
                <w:sz w:val="20"/>
              </w:rPr>
              <w:t xml:space="preserve">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w:t>
            </w:r>
            <w:proofErr w:type="spellStart"/>
            <w:r w:rsidRPr="000233B2">
              <w:rPr>
                <w:snapToGrid w:val="0"/>
                <w:kern w:val="2"/>
                <w:sz w:val="20"/>
              </w:rPr>
              <w:t>be</w:t>
            </w:r>
            <w:proofErr w:type="spellEnd"/>
            <w:r w:rsidRPr="000233B2">
              <w:rPr>
                <w:snapToGrid w:val="0"/>
                <w:kern w:val="2"/>
                <w:sz w:val="20"/>
              </w:rPr>
              <w:t xml:space="preserv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0B7749CD" w14:textId="77777777" w:rsidR="000233B2" w:rsidRPr="000233B2" w:rsidRDefault="000233B2" w:rsidP="000233B2">
            <w:pPr>
              <w:pStyle w:val="BodyText"/>
              <w:spacing w:after="0"/>
              <w:rPr>
                <w:snapToGrid w:val="0"/>
                <w:kern w:val="2"/>
                <w:sz w:val="20"/>
              </w:rPr>
            </w:pPr>
          </w:p>
          <w:p w14:paraId="23497D7E" w14:textId="7A56E93A" w:rsidR="000233B2" w:rsidRPr="000233B2" w:rsidRDefault="000233B2" w:rsidP="000233B2">
            <w:pPr>
              <w:rPr>
                <w:rFonts w:eastAsiaTheme="minorEastAsia"/>
                <w:szCs w:val="20"/>
                <w:lang w:eastAsia="zh-CN"/>
              </w:rPr>
            </w:pPr>
            <w:r w:rsidRPr="000233B2">
              <w:t xml:space="preserve">Finally, if default periodicity of 20 </w:t>
            </w:r>
            <w:proofErr w:type="spellStart"/>
            <w:r w:rsidRPr="000233B2">
              <w:t>ms</w:t>
            </w:r>
            <w:proofErr w:type="spellEnd"/>
            <w:r w:rsidRPr="000233B2">
              <w:t xml:space="preserve"> is assumed, neither Case D nor Case E SSB patterns in 120 and 240 kHz satisfy the necessary 10/100 </w:t>
            </w:r>
            <w:proofErr w:type="spellStart"/>
            <w:r w:rsidRPr="000233B2">
              <w:t>ms</w:t>
            </w:r>
            <w:proofErr w:type="spellEnd"/>
            <w:r w:rsidRPr="000233B2">
              <w:t xml:space="preserve"> criteria. Even if higher SSB SCSs are agreed, there is no reason that they are transmitted with default periodicity. The minimum periodicity of SSB is 5 </w:t>
            </w:r>
            <w:proofErr w:type="spellStart"/>
            <w:r w:rsidRPr="000233B2">
              <w:t>ms</w:t>
            </w:r>
            <w:proofErr w:type="spellEnd"/>
            <w:r w:rsidRPr="000233B2">
              <w:t>.</w:t>
            </w:r>
          </w:p>
        </w:tc>
      </w:tr>
      <w:tr w:rsidR="00A35E36" w14:paraId="68A7548C" w14:textId="77777777" w:rsidTr="00B617C9">
        <w:tc>
          <w:tcPr>
            <w:tcW w:w="1435" w:type="dxa"/>
          </w:tcPr>
          <w:p w14:paraId="4853C757" w14:textId="3DEB810F" w:rsidR="00A35E36" w:rsidRPr="000233B2" w:rsidRDefault="00A35E36" w:rsidP="00A35E36">
            <w:pPr>
              <w:rPr>
                <w:szCs w:val="20"/>
              </w:rPr>
            </w:pPr>
            <w:r>
              <w:rPr>
                <w:rFonts w:eastAsiaTheme="minorEastAsia"/>
                <w:szCs w:val="20"/>
                <w:lang w:eastAsia="zh-CN"/>
              </w:rPr>
              <w:t>Samsung</w:t>
            </w:r>
          </w:p>
        </w:tc>
        <w:tc>
          <w:tcPr>
            <w:tcW w:w="7927" w:type="dxa"/>
          </w:tcPr>
          <w:p w14:paraId="51133364" w14:textId="0EC2FCA9" w:rsidR="00A35E36" w:rsidRPr="000233B2" w:rsidRDefault="00A35E36" w:rsidP="00A35E36">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85772D" w14:paraId="6FEB6AD0" w14:textId="77777777" w:rsidTr="00B617C9">
        <w:tc>
          <w:tcPr>
            <w:tcW w:w="1435" w:type="dxa"/>
          </w:tcPr>
          <w:p w14:paraId="4CB7B899" w14:textId="08598323" w:rsidR="0085772D" w:rsidRDefault="0085772D" w:rsidP="0085772D">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F31ADF5" w14:textId="2C2E020A" w:rsidR="0085772D" w:rsidRPr="0085772D" w:rsidRDefault="0085772D" w:rsidP="0085772D">
            <w:r>
              <w:rPr>
                <w:szCs w:val="20"/>
              </w:rPr>
              <w:t>We are fine with the proposal.</w:t>
            </w:r>
          </w:p>
        </w:tc>
      </w:tr>
      <w:tr w:rsidR="00D474CC" w14:paraId="127F1421" w14:textId="77777777" w:rsidTr="00B617C9">
        <w:tc>
          <w:tcPr>
            <w:tcW w:w="1435" w:type="dxa"/>
          </w:tcPr>
          <w:p w14:paraId="4B9E372D" w14:textId="600A6D3B"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0FB79FEE" w14:textId="0B0D5DC2" w:rsidR="00D474CC" w:rsidRDefault="00D474CC" w:rsidP="00D474CC">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192C10" w14:paraId="732512D4" w14:textId="77777777" w:rsidTr="00B617C9">
        <w:tc>
          <w:tcPr>
            <w:tcW w:w="1435" w:type="dxa"/>
          </w:tcPr>
          <w:p w14:paraId="386E8890" w14:textId="504108B6" w:rsidR="00192C10" w:rsidRDefault="00192C10" w:rsidP="00D474CC">
            <w:pPr>
              <w:rPr>
                <w:rFonts w:eastAsia="MS Mincho"/>
                <w:szCs w:val="20"/>
                <w:lang w:eastAsia="ja-JP"/>
              </w:rPr>
            </w:pPr>
            <w:r>
              <w:rPr>
                <w:rFonts w:eastAsia="MS Mincho"/>
                <w:szCs w:val="20"/>
                <w:lang w:eastAsia="ja-JP"/>
              </w:rPr>
              <w:t>Lenovo, Motorola Mobility</w:t>
            </w:r>
          </w:p>
        </w:tc>
        <w:tc>
          <w:tcPr>
            <w:tcW w:w="7927" w:type="dxa"/>
          </w:tcPr>
          <w:p w14:paraId="0379CFC9" w14:textId="2920149A" w:rsidR="00192C10" w:rsidRDefault="00192C10" w:rsidP="00D474CC">
            <w:pPr>
              <w:rPr>
                <w:rFonts w:eastAsia="MS Mincho"/>
                <w:lang w:eastAsia="ja-JP"/>
              </w:rPr>
            </w:pPr>
            <w:r>
              <w:rPr>
                <w:rFonts w:eastAsia="MS Mincho"/>
                <w:lang w:eastAsia="ja-JP"/>
              </w:rPr>
              <w:t>We are fine with the updated proposal</w:t>
            </w:r>
          </w:p>
        </w:tc>
      </w:tr>
      <w:tr w:rsidR="009C78A5" w14:paraId="70BEF101" w14:textId="77777777" w:rsidTr="00B617C9">
        <w:tc>
          <w:tcPr>
            <w:tcW w:w="1435" w:type="dxa"/>
          </w:tcPr>
          <w:p w14:paraId="3C539DEF" w14:textId="62FCBB73" w:rsidR="009C78A5" w:rsidRDefault="009C78A5"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EDEB47C" w14:textId="71CD0F3B" w:rsidR="009C78A5" w:rsidRDefault="009C78A5" w:rsidP="00D474CC">
            <w:pPr>
              <w:rPr>
                <w:rFonts w:eastAsia="MS Mincho"/>
                <w:lang w:eastAsia="ja-JP"/>
              </w:rPr>
            </w:pPr>
            <w:r>
              <w:rPr>
                <w:rFonts w:eastAsia="MS Mincho" w:hint="eastAsia"/>
                <w:lang w:eastAsia="ja-JP"/>
              </w:rPr>
              <w:t>W</w:t>
            </w:r>
            <w:r>
              <w:rPr>
                <w:rFonts w:eastAsia="MS Mincho"/>
                <w:lang w:eastAsia="ja-JP"/>
              </w:rPr>
              <w:t>e are fine with the proposal.</w:t>
            </w:r>
          </w:p>
        </w:tc>
      </w:tr>
    </w:tbl>
    <w:p w14:paraId="0FCDE724" w14:textId="77777777" w:rsidR="007E410B" w:rsidRDefault="007E410B">
      <w:pPr>
        <w:rPr>
          <w:lang w:eastAsia="en-US"/>
        </w:rPr>
      </w:pPr>
    </w:p>
    <w:p w14:paraId="69290B6B" w14:textId="39A2CF03" w:rsidR="007E410B" w:rsidRDefault="00243341">
      <w:pPr>
        <w:pStyle w:val="discussionpoint"/>
      </w:pPr>
      <w:r>
        <w:rPr>
          <w:highlight w:val="cyan"/>
        </w:rPr>
        <w:lastRenderedPageBreak/>
        <w:t>P</w:t>
      </w:r>
      <w:r w:rsidR="00B617C9">
        <w:rPr>
          <w:highlight w:val="cyan"/>
        </w:rPr>
        <w:t xml:space="preserve">roposal </w:t>
      </w:r>
      <w:r>
        <w:rPr>
          <w:highlight w:val="cyan"/>
        </w:rPr>
        <w:t xml:space="preserve">2.6.2-2: </w:t>
      </w:r>
      <w:r w:rsidR="00B617C9">
        <w:rPr>
          <w:highlight w:val="cyan"/>
        </w:rPr>
        <w:t>(majority view except HW, vivo, LGE):</w:t>
      </w:r>
    </w:p>
    <w:p w14:paraId="66A802AD" w14:textId="16A25F6B"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00570A96">
        <w:rPr>
          <w:lang w:eastAsia="en-US"/>
        </w:rPr>
        <w:t>apply</w:t>
      </w:r>
      <w:r>
        <w:rPr>
          <w:lang w:eastAsia="en-US"/>
        </w:rPr>
        <w:t xml:space="preserve"> to the transmission of </w:t>
      </w:r>
      <w:r w:rsidR="00E405DD">
        <w:rPr>
          <w:color w:val="FF0000"/>
          <w:lang w:eastAsia="en-US"/>
        </w:rPr>
        <w:t xml:space="preserve">msg1 and msg3 for the 4 step RACH and </w:t>
      </w:r>
      <w:proofErr w:type="spellStart"/>
      <w:r w:rsidR="00E405DD">
        <w:rPr>
          <w:color w:val="FF0000"/>
          <w:lang w:eastAsia="en-US"/>
        </w:rPr>
        <w:t>MsgA</w:t>
      </w:r>
      <w:proofErr w:type="spellEnd"/>
      <w:r w:rsidR="00E405DD">
        <w:rPr>
          <w:color w:val="FF0000"/>
          <w:lang w:eastAsia="en-US"/>
        </w:rPr>
        <w:t xml:space="preserve"> for the 2-step RACH for all supported SCS</w:t>
      </w:r>
      <w:r>
        <w:rPr>
          <w:lang w:eastAsia="en-US"/>
        </w:rPr>
        <w:t>.</w:t>
      </w:r>
    </w:p>
    <w:p w14:paraId="567B9BE2" w14:textId="759F73C8" w:rsidR="007E410B" w:rsidRDefault="00B617C9">
      <w:pPr>
        <w:pStyle w:val="ListParagraph"/>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ListParagraph"/>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w:t>
      </w:r>
      <w:proofErr w:type="spellStart"/>
      <w:r>
        <w:rPr>
          <w:color w:val="FF0000"/>
          <w:lang w:eastAsia="en-US"/>
        </w:rPr>
        <w:t>msgA</w:t>
      </w:r>
      <w:proofErr w:type="spellEnd"/>
      <w:r>
        <w:rPr>
          <w:color w:val="FF0000"/>
          <w:lang w:eastAsia="en-US"/>
        </w:rPr>
        <w:t xml:space="preserve"> resources configured in a cell, or msg1/msg3/</w:t>
      </w:r>
      <w:proofErr w:type="spellStart"/>
      <w:r>
        <w:rPr>
          <w:color w:val="FF0000"/>
          <w:lang w:eastAsia="en-US"/>
        </w:rPr>
        <w:t>msgA</w:t>
      </w:r>
      <w:proofErr w:type="spellEnd"/>
      <w:r>
        <w:rPr>
          <w:color w:val="FF0000"/>
          <w:lang w:eastAsia="en-US"/>
        </w:rPr>
        <w:t xml:space="preserve"> transmission from one UE perspective</w:t>
      </w:r>
    </w:p>
    <w:p w14:paraId="5F1822AA" w14:textId="5B45BA21" w:rsidR="007E410B" w:rsidRDefault="00B617C9">
      <w:pPr>
        <w:pStyle w:val="ListParagraph"/>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w:t>
      </w:r>
      <w:proofErr w:type="spellStart"/>
      <w:r>
        <w:rPr>
          <w:lang w:eastAsia="en-US"/>
        </w:rPr>
        <w:t>Signaling</w:t>
      </w:r>
      <w:proofErr w:type="spellEnd"/>
      <w:r>
        <w:rPr>
          <w:lang w:eastAsia="en-US"/>
        </w:rPr>
        <w:t xml:space="preserve">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 xml:space="preserve">We are generally OK with the proposal. </w:t>
            </w:r>
            <w:proofErr w:type="gramStart"/>
            <w:r>
              <w:rPr>
                <w:szCs w:val="20"/>
              </w:rPr>
              <w:t>However</w:t>
            </w:r>
            <w:proofErr w:type="gramEnd"/>
            <w:r>
              <w:rPr>
                <w:szCs w:val="20"/>
              </w:rPr>
              <w:t xml:space="preserve">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37FE0C5"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ListParagraph"/>
              <w:numPr>
                <w:ilvl w:val="0"/>
                <w:numId w:val="1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 xml:space="preserve">Support the updated proposal from Intel, seems it is </w:t>
            </w:r>
            <w:proofErr w:type="gramStart"/>
            <w:r>
              <w:rPr>
                <w:rFonts w:eastAsiaTheme="minorEastAsia" w:hint="eastAsia"/>
                <w:szCs w:val="20"/>
                <w:lang w:val="en-US" w:eastAsia="zh-CN"/>
              </w:rPr>
              <w:t>more clear</w:t>
            </w:r>
            <w:proofErr w:type="gramEnd"/>
            <w:r>
              <w:rPr>
                <w:rFonts w:eastAsiaTheme="minorEastAsia" w:hint="eastAsia"/>
                <w:szCs w:val="20"/>
                <w:lang w:val="en-US" w:eastAsia="zh-CN"/>
              </w:rPr>
              <w:t>.</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 xml:space="preserve">Contention Exempt Short Control </w:t>
            </w:r>
            <w:proofErr w:type="spellStart"/>
            <w:r w:rsidRPr="00202701">
              <w:rPr>
                <w:rFonts w:eastAsiaTheme="minorEastAsia"/>
                <w:lang w:eastAsia="zh-CN"/>
              </w:rPr>
              <w:t>Signaling</w:t>
            </w:r>
            <w:proofErr w:type="spellEnd"/>
            <w:r w:rsidRPr="00202701">
              <w:rPr>
                <w:rFonts w:eastAsiaTheme="minorEastAsia"/>
                <w:lang w:eastAsia="zh-CN"/>
              </w:rPr>
              <w:t xml:space="preserve"> rules to the transmission of </w:t>
            </w:r>
            <w:proofErr w:type="spellStart"/>
            <w:r w:rsidRPr="00202701">
              <w:rPr>
                <w:rFonts w:eastAsiaTheme="minorEastAsia"/>
                <w:lang w:eastAsia="zh-CN"/>
              </w:rPr>
              <w:t>MsgA</w:t>
            </w:r>
            <w:proofErr w:type="spellEnd"/>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6CDAD3D4" w14:textId="45F7B65F" w:rsidR="000F182B" w:rsidRDefault="000F182B" w:rsidP="00CC4E0E">
            <w:pPr>
              <w:rPr>
                <w:szCs w:val="20"/>
              </w:rPr>
            </w:pPr>
            <w:r>
              <w:rPr>
                <w:szCs w:val="20"/>
              </w:rPr>
              <w:t>We are ok with the proposal.</w:t>
            </w:r>
          </w:p>
        </w:tc>
      </w:tr>
      <w:tr w:rsidR="00E737D4" w14:paraId="6EBB8F1C" w14:textId="77777777" w:rsidTr="00B617C9">
        <w:tc>
          <w:tcPr>
            <w:tcW w:w="1435" w:type="dxa"/>
          </w:tcPr>
          <w:p w14:paraId="749D819B" w14:textId="62BFFF01"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982170F" w14:textId="7AA6B362" w:rsidR="00E737D4" w:rsidRDefault="00E737D4" w:rsidP="00CC4E0E">
            <w:pPr>
              <w:rPr>
                <w:szCs w:val="20"/>
              </w:rPr>
            </w:pPr>
            <w:r>
              <w:rPr>
                <w:rFonts w:eastAsiaTheme="minorEastAsia" w:hint="eastAsia"/>
                <w:szCs w:val="20"/>
                <w:lang w:eastAsia="zh-CN"/>
              </w:rPr>
              <w:t>Fine with the proposal.</w:t>
            </w:r>
          </w:p>
        </w:tc>
      </w:tr>
      <w:tr w:rsidR="000233B2" w14:paraId="70935CC1" w14:textId="77777777" w:rsidTr="00B617C9">
        <w:tc>
          <w:tcPr>
            <w:tcW w:w="1435" w:type="dxa"/>
          </w:tcPr>
          <w:p w14:paraId="150103B8" w14:textId="0F6334AD" w:rsidR="000233B2" w:rsidRPr="000233B2" w:rsidRDefault="000233B2" w:rsidP="000233B2">
            <w:pPr>
              <w:rPr>
                <w:rFonts w:eastAsiaTheme="minorEastAsia"/>
                <w:szCs w:val="20"/>
                <w:lang w:eastAsia="zh-CN"/>
              </w:rPr>
            </w:pPr>
            <w:r w:rsidRPr="000233B2">
              <w:rPr>
                <w:szCs w:val="20"/>
              </w:rPr>
              <w:t xml:space="preserve">Huawei, </w:t>
            </w:r>
            <w:proofErr w:type="spellStart"/>
            <w:r w:rsidRPr="000233B2">
              <w:rPr>
                <w:szCs w:val="20"/>
              </w:rPr>
              <w:t>HiSilicon</w:t>
            </w:r>
            <w:proofErr w:type="spellEnd"/>
          </w:p>
        </w:tc>
        <w:tc>
          <w:tcPr>
            <w:tcW w:w="7927" w:type="dxa"/>
          </w:tcPr>
          <w:p w14:paraId="6BE88286" w14:textId="77777777" w:rsidR="000233B2" w:rsidRPr="000233B2" w:rsidRDefault="000233B2" w:rsidP="000233B2">
            <w:r w:rsidRPr="000233B2">
              <w:t>We have serious concerns about this proposal:</w:t>
            </w:r>
          </w:p>
          <w:p w14:paraId="51E438ED" w14:textId="77777777" w:rsidR="000233B2" w:rsidRPr="000233B2" w:rsidRDefault="000233B2" w:rsidP="000233B2"/>
          <w:p w14:paraId="3B68CBD1" w14:textId="77777777" w:rsidR="000233B2" w:rsidRPr="000233B2" w:rsidRDefault="000233B2" w:rsidP="000233B2">
            <w:pPr>
              <w:pStyle w:val="ListParagraph"/>
              <w:numPr>
                <w:ilvl w:val="0"/>
                <w:numId w:val="31"/>
              </w:numPr>
            </w:pPr>
            <w:r w:rsidRPr="000233B2">
              <w:t xml:space="preserve">If all UEs </w:t>
            </w:r>
            <w:proofErr w:type="gramStart"/>
            <w:r w:rsidRPr="000233B2">
              <w:t>are allowed to</w:t>
            </w:r>
            <w:proofErr w:type="gramEnd"/>
            <w:r w:rsidRPr="000233B2">
              <w:t xml:space="preserve"> transmit msg1/msg3/</w:t>
            </w:r>
            <w:proofErr w:type="spellStart"/>
            <w:r w:rsidRPr="000233B2">
              <w:t>msgA</w:t>
            </w:r>
            <w:proofErr w:type="spellEnd"/>
            <w:r w:rsidRPr="000233B2">
              <w:t xml:space="preserve"> without LBT, in fact the total RACH transmission time can be far more than the requirement of maximum 10 </w:t>
            </w:r>
            <w:proofErr w:type="spellStart"/>
            <w:r w:rsidRPr="000233B2">
              <w:t>ms</w:t>
            </w:r>
            <w:proofErr w:type="spellEnd"/>
            <w:r w:rsidRPr="000233B2">
              <w:t xml:space="preserve"> per </w:t>
            </w:r>
            <w:r w:rsidRPr="000233B2">
              <w:lastRenderedPageBreak/>
              <w:t xml:space="preserve">every 100 </w:t>
            </w:r>
            <w:proofErr w:type="spellStart"/>
            <w:r w:rsidRPr="000233B2">
              <w:t>ms</w:t>
            </w:r>
            <w:proofErr w:type="spellEnd"/>
            <w:r w:rsidRPr="000233B2">
              <w:t>. We understand that the FFS (“FFS: If the 10% over 100ms restriction is applicable to all available msg1/msg3/</w:t>
            </w:r>
            <w:proofErr w:type="spellStart"/>
            <w:r w:rsidRPr="000233B2">
              <w:t>msgA</w:t>
            </w:r>
            <w:proofErr w:type="spellEnd"/>
            <w:r w:rsidRPr="000233B2">
              <w:t xml:space="preserve"> resources configured in a cell, or msg1/msg3/</w:t>
            </w:r>
            <w:proofErr w:type="spellStart"/>
            <w:r w:rsidRPr="000233B2">
              <w:t>msgA</w:t>
            </w:r>
            <w:proofErr w:type="spellEnd"/>
            <w:r w:rsidRPr="000233B2">
              <w:t xml:space="preserve"> transmission from one UE perspective”) to discuss this issue, but we cannot agree with the exemption unconditionally and then discuss </w:t>
            </w:r>
            <w:proofErr w:type="gramStart"/>
            <w:r w:rsidRPr="000233B2">
              <w:t>whether or not</w:t>
            </w:r>
            <w:proofErr w:type="gramEnd"/>
            <w:r w:rsidRPr="000233B2">
              <w:t xml:space="preserve"> the 10% rule applies to the total msg1/msg3/</w:t>
            </w:r>
            <w:proofErr w:type="spellStart"/>
            <w:r w:rsidRPr="000233B2">
              <w:t>msgA</w:t>
            </w:r>
            <w:proofErr w:type="spellEnd"/>
            <w:r w:rsidRPr="000233B2">
              <w:t xml:space="preserve"> transmissions of all UEs or the msg1/msg3/</w:t>
            </w:r>
            <w:proofErr w:type="spellStart"/>
            <w:r w:rsidRPr="000233B2">
              <w:t>msgA</w:t>
            </w:r>
            <w:proofErr w:type="spellEnd"/>
            <w:r w:rsidRPr="000233B2">
              <w:t xml:space="preserve">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sidRPr="000233B2">
              <w:rPr>
                <w:lang w:eastAsia="en-US"/>
              </w:rPr>
              <w:t>Contention Exempt Short Control Signalling for SSB.</w:t>
            </w:r>
          </w:p>
          <w:p w14:paraId="3E5FE419" w14:textId="77777777" w:rsidR="000233B2" w:rsidRPr="000233B2" w:rsidRDefault="000233B2" w:rsidP="000233B2">
            <w:pPr>
              <w:pStyle w:val="ListParagraph"/>
              <w:numPr>
                <w:ilvl w:val="0"/>
                <w:numId w:val="31"/>
              </w:numPr>
            </w:pPr>
            <w:r w:rsidRPr="000233B2">
              <w:t xml:space="preserve">As we discussed above, in our view, total transmission time over all UEs should be less than 10% to exempt a signal/channel. This gives rise to another problem specific to PRACH: PRACH is (also) used during initial access. If </w:t>
            </w:r>
            <w:proofErr w:type="spellStart"/>
            <w:r w:rsidRPr="000233B2">
              <w:t>gNB</w:t>
            </w:r>
            <w:proofErr w:type="spellEnd"/>
            <w:r w:rsidRPr="000233B2">
              <w:t xml:space="preserve"> monitors, for instance, received </w:t>
            </w:r>
            <w:proofErr w:type="spellStart"/>
            <w:r w:rsidRPr="000233B2">
              <w:t>msgAs</w:t>
            </w:r>
            <w:proofErr w:type="spellEnd"/>
            <w:r w:rsidRPr="000233B2">
              <w:t xml:space="preserve"> from UEs during the last 100 </w:t>
            </w:r>
            <w:proofErr w:type="spellStart"/>
            <w:r w:rsidRPr="000233B2">
              <w:t>ms</w:t>
            </w:r>
            <w:proofErr w:type="spellEnd"/>
            <w:r w:rsidRPr="000233B2">
              <w:t xml:space="preserve"> and measures around 10ms overall </w:t>
            </w:r>
            <w:proofErr w:type="spellStart"/>
            <w:r w:rsidRPr="000233B2">
              <w:t>msgA</w:t>
            </w:r>
            <w:proofErr w:type="spellEnd"/>
            <w:r w:rsidRPr="000233B2">
              <w:t xml:space="preserve"> occupancy, how </w:t>
            </w:r>
            <w:proofErr w:type="spellStart"/>
            <w:r w:rsidRPr="000233B2">
              <w:t>gNB</w:t>
            </w:r>
            <w:proofErr w:type="spellEnd"/>
            <w:r w:rsidRPr="000233B2">
              <w:t xml:space="preserve"> can dynamically revoke the LBT exemption for </w:t>
            </w:r>
            <w:proofErr w:type="spellStart"/>
            <w:r w:rsidRPr="000233B2">
              <w:t>msgA</w:t>
            </w:r>
            <w:proofErr w:type="spellEnd"/>
            <w:r w:rsidRPr="000233B2">
              <w:t xml:space="preserve"> for a next time interval to enforce the 10% occupancy time?   </w:t>
            </w:r>
          </w:p>
          <w:p w14:paraId="7FBE5E62" w14:textId="77777777" w:rsidR="000233B2" w:rsidRPr="000233B2" w:rsidRDefault="000233B2" w:rsidP="000233B2">
            <w:pPr>
              <w:pStyle w:val="ListParagraph"/>
              <w:numPr>
                <w:ilvl w:val="0"/>
                <w:numId w:val="31"/>
              </w:numPr>
            </w:pPr>
            <w:r w:rsidRPr="000233B2">
              <w:t xml:space="preserve">In general, we think we may need to be more cautious when discussing the exemption of UL signals: UL signals including RACH are transmitted using a wider beam and, therefore, have a larger interference </w:t>
            </w:r>
            <w:proofErr w:type="gramStart"/>
            <w:r w:rsidRPr="000233B2">
              <w:t>foot-print</w:t>
            </w:r>
            <w:proofErr w:type="gramEnd"/>
            <w:r w:rsidRPr="000233B2">
              <w:t xml:space="preserve"> on the network.</w:t>
            </w:r>
          </w:p>
          <w:p w14:paraId="4537C47F" w14:textId="77777777" w:rsidR="000233B2" w:rsidRPr="000233B2" w:rsidRDefault="000233B2" w:rsidP="000233B2">
            <w:pPr>
              <w:pStyle w:val="ListParagraph"/>
              <w:numPr>
                <w:ilvl w:val="0"/>
                <w:numId w:val="31"/>
              </w:numPr>
            </w:pPr>
            <w:r w:rsidRPr="000233B2">
              <w:t>In our view, combining msg1/msg3/</w:t>
            </w:r>
            <w:proofErr w:type="spellStart"/>
            <w:r w:rsidRPr="000233B2">
              <w:t>msgA</w:t>
            </w:r>
            <w:proofErr w:type="spellEnd"/>
            <w:r w:rsidRPr="000233B2">
              <w:t xml:space="preserve"> in this proposal just adds to the complication of the discussion. Does the proposal mean that A) each of the msg1, msg3, and </w:t>
            </w:r>
            <w:proofErr w:type="spellStart"/>
            <w:r w:rsidRPr="000233B2">
              <w:t>msgA</w:t>
            </w:r>
            <w:proofErr w:type="spellEnd"/>
            <w:r w:rsidRPr="000233B2">
              <w:t xml:space="preserve"> transmission time should be less than 10%, or B) the total combined transmission time of msg1/msg3/</w:t>
            </w:r>
            <w:proofErr w:type="spellStart"/>
            <w:r w:rsidRPr="000233B2">
              <w:t>msgA</w:t>
            </w:r>
            <w:proofErr w:type="spellEnd"/>
            <w:r w:rsidRPr="000233B2">
              <w:t xml:space="preserve"> should be less than 10%?</w:t>
            </w:r>
          </w:p>
          <w:p w14:paraId="62F87452" w14:textId="77777777" w:rsidR="000233B2" w:rsidRPr="000233B2" w:rsidRDefault="000233B2" w:rsidP="000233B2">
            <w:pPr>
              <w:rPr>
                <w:rFonts w:eastAsiaTheme="minorEastAsia"/>
                <w:szCs w:val="20"/>
                <w:lang w:eastAsia="zh-CN"/>
              </w:rPr>
            </w:pPr>
          </w:p>
        </w:tc>
      </w:tr>
      <w:tr w:rsidR="00A35E36" w14:paraId="0AEA2FBA" w14:textId="77777777" w:rsidTr="00B617C9">
        <w:tc>
          <w:tcPr>
            <w:tcW w:w="1435" w:type="dxa"/>
          </w:tcPr>
          <w:p w14:paraId="3E2A6D91" w14:textId="3235132E" w:rsidR="00A35E36" w:rsidRPr="000233B2" w:rsidRDefault="00A35E36" w:rsidP="00A35E36">
            <w:pPr>
              <w:rPr>
                <w:szCs w:val="20"/>
              </w:rPr>
            </w:pPr>
            <w:r>
              <w:rPr>
                <w:rFonts w:eastAsiaTheme="minorEastAsia"/>
                <w:szCs w:val="20"/>
                <w:lang w:eastAsia="zh-CN"/>
              </w:rPr>
              <w:lastRenderedPageBreak/>
              <w:t>Samsung</w:t>
            </w:r>
          </w:p>
        </w:tc>
        <w:tc>
          <w:tcPr>
            <w:tcW w:w="7927" w:type="dxa"/>
          </w:tcPr>
          <w:p w14:paraId="7CBA1CA7" w14:textId="392D9FA2" w:rsidR="00A35E36" w:rsidRPr="000233B2" w:rsidRDefault="00A35E36" w:rsidP="00A35E36">
            <w:r>
              <w:rPr>
                <w:rFonts w:eastAsiaTheme="minorEastAsia" w:hint="eastAsia"/>
                <w:szCs w:val="20"/>
                <w:lang w:eastAsia="zh-CN"/>
              </w:rPr>
              <w:t>Fine with the proposal.</w:t>
            </w:r>
          </w:p>
        </w:tc>
      </w:tr>
      <w:tr w:rsidR="00D474CC" w14:paraId="2790166D" w14:textId="77777777" w:rsidTr="00B617C9">
        <w:tc>
          <w:tcPr>
            <w:tcW w:w="1435" w:type="dxa"/>
          </w:tcPr>
          <w:p w14:paraId="67521A1E" w14:textId="08C62B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53C0D3F4" w14:textId="358E6447" w:rsidR="00D474CC" w:rsidRDefault="00D474CC" w:rsidP="00D474CC">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F750A0" w14:paraId="09994891" w14:textId="77777777" w:rsidTr="00B617C9">
        <w:tc>
          <w:tcPr>
            <w:tcW w:w="1435" w:type="dxa"/>
          </w:tcPr>
          <w:p w14:paraId="751D211B" w14:textId="099BB210" w:rsidR="00F750A0" w:rsidRDefault="00F750A0" w:rsidP="00F750A0">
            <w:pPr>
              <w:rPr>
                <w:rFonts w:eastAsia="MS Mincho"/>
                <w:szCs w:val="20"/>
                <w:lang w:eastAsia="ja-JP"/>
              </w:rPr>
            </w:pPr>
            <w:r>
              <w:rPr>
                <w:rFonts w:eastAsia="MS Mincho"/>
                <w:szCs w:val="20"/>
                <w:lang w:eastAsia="ja-JP"/>
              </w:rPr>
              <w:t>Lenovo, Motorola Mobility</w:t>
            </w:r>
          </w:p>
        </w:tc>
        <w:tc>
          <w:tcPr>
            <w:tcW w:w="7927" w:type="dxa"/>
          </w:tcPr>
          <w:p w14:paraId="798BF740" w14:textId="350ACDDB" w:rsidR="00F750A0" w:rsidRDefault="00F750A0" w:rsidP="00F750A0">
            <w:pPr>
              <w:rPr>
                <w:rFonts w:eastAsia="MS Mincho"/>
                <w:szCs w:val="20"/>
                <w:lang w:eastAsia="ja-JP"/>
              </w:rPr>
            </w:pPr>
            <w:r>
              <w:rPr>
                <w:rFonts w:eastAsia="MS Mincho"/>
                <w:lang w:eastAsia="ja-JP"/>
              </w:rPr>
              <w:t>We are fine with the updated proposal</w:t>
            </w:r>
          </w:p>
        </w:tc>
      </w:tr>
      <w:tr w:rsidR="00747E21" w14:paraId="23B0C137" w14:textId="77777777" w:rsidTr="00B617C9">
        <w:tc>
          <w:tcPr>
            <w:tcW w:w="1435" w:type="dxa"/>
          </w:tcPr>
          <w:p w14:paraId="5155A731" w14:textId="0290113C" w:rsidR="00747E21" w:rsidRDefault="00747E21" w:rsidP="00F750A0">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DFBE5EE" w14:textId="05C3BE9F" w:rsidR="00747E21" w:rsidRDefault="00747E21" w:rsidP="00F750A0">
            <w:pPr>
              <w:rPr>
                <w:rFonts w:eastAsia="MS Mincho"/>
                <w:lang w:eastAsia="ja-JP"/>
              </w:rPr>
            </w:pPr>
            <w:r>
              <w:rPr>
                <w:rFonts w:eastAsia="MS Mincho" w:hint="eastAsia"/>
                <w:lang w:eastAsia="ja-JP"/>
              </w:rPr>
              <w:t>W</w:t>
            </w:r>
            <w:r>
              <w:rPr>
                <w:rFonts w:eastAsia="MS Mincho"/>
                <w:lang w:eastAsia="ja-JP"/>
              </w:rPr>
              <w:t>e are fine with the proposal.</w:t>
            </w:r>
          </w:p>
        </w:tc>
      </w:tr>
      <w:tr w:rsidR="00241AF1" w14:paraId="496A091A" w14:textId="77777777" w:rsidTr="00B617C9">
        <w:tc>
          <w:tcPr>
            <w:tcW w:w="1435" w:type="dxa"/>
          </w:tcPr>
          <w:p w14:paraId="631E9ECE" w14:textId="5562CC18" w:rsidR="00241AF1" w:rsidRDefault="00241AF1" w:rsidP="00F750A0">
            <w:pPr>
              <w:rPr>
                <w:rFonts w:eastAsia="MS Mincho"/>
                <w:szCs w:val="20"/>
                <w:lang w:eastAsia="ja-JP"/>
              </w:rPr>
            </w:pPr>
            <w:proofErr w:type="spellStart"/>
            <w:r>
              <w:rPr>
                <w:rFonts w:eastAsia="MS Mincho"/>
                <w:szCs w:val="20"/>
                <w:lang w:eastAsia="ja-JP"/>
              </w:rPr>
              <w:t>Futurewei</w:t>
            </w:r>
            <w:proofErr w:type="spellEnd"/>
          </w:p>
        </w:tc>
        <w:tc>
          <w:tcPr>
            <w:tcW w:w="7927" w:type="dxa"/>
          </w:tcPr>
          <w:p w14:paraId="28BF2E90" w14:textId="67EC1C2C" w:rsidR="00241AF1" w:rsidRDefault="00241AF1" w:rsidP="00F750A0">
            <w:pPr>
              <w:rPr>
                <w:rFonts w:eastAsia="MS Mincho"/>
                <w:lang w:eastAsia="ja-JP"/>
              </w:rPr>
            </w:pPr>
            <w:r>
              <w:rPr>
                <w:rFonts w:eastAsia="MS Mincho"/>
                <w:lang w:eastAsia="ja-JP"/>
              </w:rPr>
              <w:t>We are OK with the proposal. We should further discuss how the restrictions are monitored</w:t>
            </w:r>
            <w:r w:rsidR="00283DCE">
              <w:rPr>
                <w:rFonts w:eastAsia="MS Mincho"/>
                <w:lang w:eastAsia="ja-JP"/>
              </w:rPr>
              <w:t xml:space="preserve"> and implemented</w:t>
            </w:r>
            <w:r>
              <w:rPr>
                <w:rFonts w:eastAsia="MS Mincho"/>
                <w:lang w:eastAsia="ja-JP"/>
              </w:rPr>
              <w:t xml:space="preserve">. </w:t>
            </w:r>
            <w:r w:rsidR="00283DCE">
              <w:rPr>
                <w:rFonts w:eastAsia="MS Mincho"/>
                <w:lang w:eastAsia="ja-JP"/>
              </w:rPr>
              <w:t xml:space="preserve"> </w:t>
            </w:r>
          </w:p>
        </w:tc>
      </w:tr>
    </w:tbl>
    <w:p w14:paraId="51F72BC4" w14:textId="77777777" w:rsidR="007E410B" w:rsidRDefault="007E410B">
      <w:pPr>
        <w:rPr>
          <w:lang w:eastAsia="en-US"/>
        </w:rPr>
      </w:pPr>
    </w:p>
    <w:p w14:paraId="1256D5F3" w14:textId="77777777" w:rsidR="007E410B" w:rsidRDefault="007E410B">
      <w:pPr>
        <w:rPr>
          <w:lang w:eastAsia="en-US"/>
        </w:rPr>
      </w:pPr>
    </w:p>
    <w:p w14:paraId="285A734A" w14:textId="77777777" w:rsidR="007E410B" w:rsidRDefault="00B617C9" w:rsidP="007F1AD6">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 xml:space="preserve">If the responding device determines at least one suitable beam on which it </w:t>
            </w:r>
            <w:proofErr w:type="gramStart"/>
            <w:r>
              <w:t>is allowed to</w:t>
            </w:r>
            <w:proofErr w:type="gramEnd"/>
            <w:r>
              <w:t xml:space="preserve">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lastRenderedPageBreak/>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 xml:space="preserve">Type 1 channel access procedure without CWS </w:t>
            </w:r>
            <w:proofErr w:type="gramStart"/>
            <w:r>
              <w:t>adaptation;</w:t>
            </w:r>
            <w:proofErr w:type="gramEnd"/>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r>
            <w:proofErr w:type="gramStart"/>
            <w:r>
              <w:t>For</w:t>
            </w:r>
            <w:proofErr w:type="gramEnd"/>
            <w:r>
              <w:t xml:space="preserve"> multi-beam SDM scenario, both Alt 2 and Alt 3 can be supported.</w:t>
            </w:r>
          </w:p>
          <w:p w14:paraId="61951B6A" w14:textId="77777777" w:rsidR="007E410B" w:rsidRDefault="00B617C9">
            <w:r>
              <w:sym w:font="Arial" w:char="F0A7"/>
            </w:r>
            <w:r>
              <w:tab/>
              <w:t xml:space="preserve">SDM scenario is only applicable to </w:t>
            </w:r>
            <w:proofErr w:type="spellStart"/>
            <w:r>
              <w:t>gNB</w:t>
            </w:r>
            <w:proofErr w:type="spellEnd"/>
            <w:r>
              <w:t>.</w:t>
            </w:r>
          </w:p>
          <w:p w14:paraId="304991DE"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116DBBC1" w14:textId="77777777" w:rsidR="007E410B" w:rsidRDefault="00B617C9">
            <w:r>
              <w:sym w:font="Arial" w:char="F0A7"/>
            </w:r>
            <w:r>
              <w:tab/>
              <w:t>If sensing is supported within a COT, Type 2 channel access procedure with fixed sensing duration is sufficient.</w:t>
            </w:r>
          </w:p>
          <w:p w14:paraId="39C8A73E" w14:textId="77777777" w:rsidR="007E410B" w:rsidRDefault="00B617C9">
            <w:r>
              <w:sym w:font="Arial" w:char="F0A7"/>
            </w:r>
            <w:r>
              <w:tab/>
              <w:t xml:space="preserve">TDM scenario can be applicable to both </w:t>
            </w:r>
            <w:proofErr w:type="spellStart"/>
            <w:r>
              <w:t>gNB</w:t>
            </w:r>
            <w:proofErr w:type="spellEnd"/>
            <w:r>
              <w:t xml:space="preserve">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w:t>
            </w:r>
            <w:proofErr w:type="spellStart"/>
            <w:r>
              <w:t>signaling</w:t>
            </w:r>
            <w:proofErr w:type="spellEnd"/>
            <w:r>
              <w:t xml:space="preserve">.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 xml:space="preserve">Proposal 1: Directional LBT is defined as a complete beam sweep with Cat. 4 LBT followed by Cat. 2 LBT before actually transmitting on any spatial direction deemed idle during the complete beam </w:t>
            </w:r>
            <w:proofErr w:type="gramStart"/>
            <w:r>
              <w:t>sweep</w:t>
            </w:r>
            <w:proofErr w:type="gramEnd"/>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 xml:space="preserve">Do not support Cat 2 LBT for shared </w:t>
            </w:r>
            <w:proofErr w:type="gramStart"/>
            <w:r>
              <w:rPr>
                <w:szCs w:val="20"/>
              </w:rPr>
              <w:t>COT</w:t>
            </w:r>
            <w:proofErr w:type="gramEnd"/>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 xml:space="preserve">Proposal 6:  Consider specifying Type 2 LBT sensing structure </w:t>
            </w:r>
            <w:proofErr w:type="gramStart"/>
            <w:r>
              <w:t>similar to</w:t>
            </w:r>
            <w:proofErr w:type="gramEnd"/>
            <w:r>
              <w:t xml:space="preserve">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7F1AD6">
      <w:pPr>
        <w:pStyle w:val="Heading3"/>
      </w:pPr>
      <w:r>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lastRenderedPageBreak/>
        <w:t>Shall we define Cat 2 LBT procedure.</w:t>
      </w:r>
    </w:p>
    <w:p w14:paraId="5021402B" w14:textId="77777777" w:rsidR="007E410B" w:rsidRDefault="00B617C9">
      <w:pPr>
        <w:pStyle w:val="ListParagraph"/>
        <w:numPr>
          <w:ilvl w:val="0"/>
          <w:numId w:val="18"/>
        </w:numPr>
        <w:rPr>
          <w:lang w:eastAsia="en-US"/>
        </w:rPr>
      </w:pPr>
      <w:r>
        <w:rPr>
          <w:lang w:eastAsia="en-US"/>
        </w:rPr>
        <w:t xml:space="preserve">Alt 1: Do not introduce Cat 2 LBT for 60GHz </w:t>
      </w:r>
      <w:proofErr w:type="gramStart"/>
      <w:r>
        <w:rPr>
          <w:lang w:eastAsia="en-US"/>
        </w:rPr>
        <w:t>band</w:t>
      </w:r>
      <w:proofErr w:type="gramEnd"/>
    </w:p>
    <w:p w14:paraId="26A79EF1" w14:textId="77777777" w:rsidR="007E410B" w:rsidRDefault="00B617C9">
      <w:pPr>
        <w:pStyle w:val="ListParagraph"/>
        <w:numPr>
          <w:ilvl w:val="1"/>
          <w:numId w:val="18"/>
        </w:numPr>
        <w:rPr>
          <w:lang w:eastAsia="en-US"/>
        </w:rPr>
      </w:pPr>
      <w:r>
        <w:rPr>
          <w:lang w:eastAsia="en-US"/>
        </w:rPr>
        <w:t>Apple, Ericsson, Xiaomi, Nokia, Charter</w:t>
      </w:r>
    </w:p>
    <w:p w14:paraId="07895DEB" w14:textId="77777777" w:rsidR="007E410B" w:rsidRDefault="00B617C9">
      <w:pPr>
        <w:pStyle w:val="ListParagraph"/>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ListParagraph"/>
        <w:numPr>
          <w:ilvl w:val="1"/>
          <w:numId w:val="18"/>
        </w:numPr>
        <w:rPr>
          <w:lang w:eastAsia="en-US"/>
        </w:rPr>
      </w:pPr>
      <w:r>
        <w:rPr>
          <w:lang w:eastAsia="en-US"/>
        </w:rPr>
        <w:t xml:space="preserve">Vivo (for multi-beam COT), FW, Samsung, Lenovo, ZTE (multi-beam), Sony, HW, </w:t>
      </w:r>
      <w:proofErr w:type="spellStart"/>
      <w:r>
        <w:rPr>
          <w:lang w:eastAsia="en-US"/>
        </w:rPr>
        <w:t>Spreadtrum</w:t>
      </w:r>
      <w:proofErr w:type="spellEnd"/>
      <w:r>
        <w:rPr>
          <w:lang w:eastAsia="en-US"/>
        </w:rPr>
        <w:t>, OPPO</w:t>
      </w:r>
    </w:p>
    <w:p w14:paraId="502A99A0" w14:textId="77777777" w:rsidR="007E410B" w:rsidRDefault="00B617C9">
      <w:pPr>
        <w:pStyle w:val="ListParagraph"/>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ListParagraph"/>
        <w:numPr>
          <w:ilvl w:val="1"/>
          <w:numId w:val="18"/>
        </w:numPr>
        <w:rPr>
          <w:lang w:eastAsia="en-US"/>
        </w:rPr>
      </w:pPr>
      <w:r>
        <w:rPr>
          <w:lang w:eastAsia="en-US"/>
        </w:rPr>
        <w:t xml:space="preserve">QC, Samsung, Intel, LGE, CATT, NEC, DCM, Sony, Convida, HW, </w:t>
      </w:r>
      <w:proofErr w:type="spellStart"/>
      <w:r>
        <w:rPr>
          <w:lang w:eastAsia="en-US"/>
        </w:rPr>
        <w:t>Spreadtrum</w:t>
      </w:r>
      <w:proofErr w:type="spellEnd"/>
    </w:p>
    <w:p w14:paraId="78F2ACEB" w14:textId="77777777" w:rsidR="007E410B" w:rsidRDefault="007E410B">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proofErr w:type="spellStart"/>
            <w:r>
              <w:rPr>
                <w:szCs w:val="20"/>
              </w:rPr>
              <w:t>Futurewei</w:t>
            </w:r>
            <w:proofErr w:type="spellEnd"/>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w:t>
            </w:r>
            <w:proofErr w:type="gramStart"/>
            <w:r>
              <w:rPr>
                <w:szCs w:val="20"/>
              </w:rPr>
              <w:t>be</w:t>
            </w:r>
            <w:proofErr w:type="gramEnd"/>
            <w:r>
              <w:rPr>
                <w:szCs w:val="20"/>
              </w:rPr>
              <w:t xml:space="preserv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proofErr w:type="spellStart"/>
            <w:r>
              <w:rPr>
                <w:rFonts w:eastAsiaTheme="minorEastAsia" w:hint="eastAsia"/>
                <w:lang w:eastAsia="zh-CN"/>
              </w:rPr>
              <w:t>Spreadtrum</w:t>
            </w:r>
            <w:proofErr w:type="spellEnd"/>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ListParagraph"/>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ListParagraph"/>
        <w:numPr>
          <w:ilvl w:val="1"/>
          <w:numId w:val="18"/>
        </w:numPr>
        <w:rPr>
          <w:lang w:val="de-DE" w:eastAsia="en-US"/>
        </w:rPr>
      </w:pPr>
      <w:r>
        <w:rPr>
          <w:lang w:val="de-DE" w:eastAsia="en-US"/>
        </w:rPr>
        <w:t xml:space="preserve">FW, QC, Samsung, Intel, LGE, CATT, Lenovo, ZTE, DCM, Sony, </w:t>
      </w:r>
      <w:proofErr w:type="spellStart"/>
      <w:r>
        <w:rPr>
          <w:lang w:val="de-DE" w:eastAsia="en-US"/>
        </w:rPr>
        <w:t>Spreadtrum</w:t>
      </w:r>
      <w:proofErr w:type="spellEnd"/>
      <w:r>
        <w:rPr>
          <w:lang w:val="de-DE" w:eastAsia="en-US"/>
        </w:rPr>
        <w:t xml:space="preserve">, InterDigital, ITRI, </w:t>
      </w:r>
      <w:proofErr w:type="spellStart"/>
      <w:r>
        <w:rPr>
          <w:lang w:val="de-DE" w:eastAsia="en-US"/>
        </w:rPr>
        <w:t>Oppo</w:t>
      </w:r>
      <w:proofErr w:type="spellEnd"/>
      <w:r>
        <w:rPr>
          <w:lang w:val="de-DE" w:eastAsia="en-US"/>
        </w:rPr>
        <w:t>, NEC</w:t>
      </w:r>
    </w:p>
    <w:p w14:paraId="378FD5E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ListParagraph"/>
        <w:numPr>
          <w:ilvl w:val="1"/>
          <w:numId w:val="18"/>
        </w:numPr>
        <w:spacing w:before="120"/>
        <w:rPr>
          <w:lang w:eastAsia="en-US"/>
        </w:rPr>
      </w:pPr>
      <w:r>
        <w:rPr>
          <w:lang w:eastAsia="en-US"/>
        </w:rPr>
        <w:t>FW, QC, Intel, LGE, CATT, Lenovo (not optional), ZTE, DCM, Sony, HW, InterDigital, ITRI, Oppo, NEC</w:t>
      </w:r>
    </w:p>
    <w:p w14:paraId="47DE9B7C" w14:textId="77777777" w:rsidR="007E410B" w:rsidRDefault="00B617C9">
      <w:pPr>
        <w:pStyle w:val="ListParagraph"/>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ListParagraph"/>
        <w:numPr>
          <w:ilvl w:val="1"/>
          <w:numId w:val="18"/>
        </w:numPr>
        <w:spacing w:before="120"/>
        <w:rPr>
          <w:lang w:eastAsia="en-US"/>
        </w:rPr>
      </w:pPr>
      <w:r>
        <w:rPr>
          <w:lang w:eastAsia="en-US"/>
        </w:rPr>
        <w:t xml:space="preserve">QC, Samsung, Intel, LGE, CATT, Lenovo (not optional), ZTE, DCM, Sony, HW, </w:t>
      </w:r>
      <w:proofErr w:type="spellStart"/>
      <w:r>
        <w:rPr>
          <w:lang w:eastAsia="en-US"/>
        </w:rPr>
        <w:t>Spreadtrum</w:t>
      </w:r>
      <w:proofErr w:type="spellEnd"/>
      <w:r>
        <w:rPr>
          <w:lang w:eastAsia="en-US"/>
        </w:rPr>
        <w:t>, vivo (not optional</w:t>
      </w:r>
      <w:proofErr w:type="gramStart"/>
      <w:r>
        <w:rPr>
          <w:lang w:eastAsia="en-US"/>
        </w:rPr>
        <w:t>) ,</w:t>
      </w:r>
      <w:proofErr w:type="gramEnd"/>
      <w:r>
        <w:rPr>
          <w:lang w:eastAsia="en-US"/>
        </w:rPr>
        <w:t xml:space="preserve"> InterDigital, Oppo, NEC</w:t>
      </w:r>
    </w:p>
    <w:p w14:paraId="0CBCACC7" w14:textId="77777777" w:rsidR="007E410B" w:rsidRDefault="00B617C9">
      <w:pPr>
        <w:pStyle w:val="ListParagraph"/>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ListParagraph"/>
        <w:numPr>
          <w:ilvl w:val="1"/>
          <w:numId w:val="18"/>
        </w:numPr>
        <w:spacing w:before="120"/>
        <w:rPr>
          <w:lang w:val="de-DE" w:eastAsia="en-US"/>
        </w:rPr>
      </w:pPr>
      <w:r>
        <w:rPr>
          <w:lang w:val="de-DE" w:eastAsia="en-US"/>
        </w:rPr>
        <w:t xml:space="preserve">QC, Samsung, Intel, LGE, CATT, DCM, Sony, HW, </w:t>
      </w:r>
      <w:proofErr w:type="spellStart"/>
      <w:r>
        <w:rPr>
          <w:lang w:val="de-DE" w:eastAsia="en-US"/>
        </w:rPr>
        <w:t>Spreadtrum</w:t>
      </w:r>
      <w:proofErr w:type="spellEnd"/>
      <w:r>
        <w:rPr>
          <w:lang w:val="de-DE" w:eastAsia="en-US"/>
        </w:rPr>
        <w:t xml:space="preserve">, InterDigital, ITRI, </w:t>
      </w:r>
      <w:proofErr w:type="spellStart"/>
      <w:r>
        <w:rPr>
          <w:lang w:val="de-DE" w:eastAsia="en-US"/>
        </w:rPr>
        <w:t>Oppo</w:t>
      </w:r>
      <w:proofErr w:type="spellEnd"/>
      <w:r>
        <w:rPr>
          <w:lang w:val="de-DE" w:eastAsia="en-US"/>
        </w:rPr>
        <w:t>,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proofErr w:type="spellStart"/>
            <w:r>
              <w:rPr>
                <w:szCs w:val="20"/>
              </w:rPr>
              <w:t>Futurewei</w:t>
            </w:r>
            <w:proofErr w:type="spellEnd"/>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lastRenderedPageBreak/>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lastRenderedPageBreak/>
              <w:t>Intel</w:t>
            </w:r>
          </w:p>
        </w:tc>
        <w:tc>
          <w:tcPr>
            <w:tcW w:w="7271" w:type="dxa"/>
          </w:tcPr>
          <w:p w14:paraId="127A2493" w14:textId="77777777" w:rsidR="007E410B" w:rsidRDefault="00B617C9">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w:t>
            </w:r>
            <w:proofErr w:type="gramStart"/>
            <w:r>
              <w:rPr>
                <w:szCs w:val="20"/>
              </w:rPr>
              <w:t>receiver-assisted</w:t>
            </w:r>
            <w:proofErr w:type="gramEnd"/>
            <w:r>
              <w:rPr>
                <w:szCs w:val="20"/>
              </w:rPr>
              <w:t xml:space="preserve">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 xml:space="preserve">The same principle of NR-U can be applied to the COT sharing between the </w:t>
            </w:r>
            <w:proofErr w:type="spellStart"/>
            <w:r>
              <w:rPr>
                <w:szCs w:val="20"/>
              </w:rPr>
              <w:t>gNB</w:t>
            </w:r>
            <w:proofErr w:type="spellEnd"/>
            <w:r>
              <w:rPr>
                <w:szCs w:val="20"/>
              </w:rPr>
              <w:t xml:space="preserve"> and UE in the COT acquired by the directional LBT. Moreover, a </w:t>
            </w:r>
            <w:proofErr w:type="spellStart"/>
            <w:r>
              <w:rPr>
                <w:szCs w:val="20"/>
              </w:rPr>
              <w:t>gNB</w:t>
            </w:r>
            <w:proofErr w:type="spellEnd"/>
            <w:r>
              <w:rPr>
                <w:szCs w:val="20"/>
              </w:rPr>
              <w:t xml:space="preserve">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 xml:space="preserve">We agree with A. For B and C, we suggest removing “optionally”. Depending upon duration of gap between the transmissions within COT, Cat 2 LBT should be </w:t>
            </w:r>
            <w:proofErr w:type="gramStart"/>
            <w:r>
              <w:rPr>
                <w:szCs w:val="20"/>
              </w:rPr>
              <w:t>required</w:t>
            </w:r>
            <w:proofErr w:type="gramEnd"/>
          </w:p>
          <w:p w14:paraId="490238D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proofErr w:type="spellStart"/>
            <w:r>
              <w:rPr>
                <w:rFonts w:eastAsiaTheme="minorEastAsia" w:hint="eastAsia"/>
                <w:lang w:eastAsia="zh-CN"/>
              </w:rPr>
              <w:t>Spreadtrum</w:t>
            </w:r>
            <w:proofErr w:type="spellEnd"/>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r>
              <w:rPr>
                <w:szCs w:val="20"/>
              </w:rPr>
              <w:t>InterDigital</w:t>
            </w:r>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lastRenderedPageBreak/>
              <w:t>ITRI</w:t>
            </w:r>
          </w:p>
        </w:tc>
        <w:tc>
          <w:tcPr>
            <w:tcW w:w="7271" w:type="dxa"/>
          </w:tcPr>
          <w:p w14:paraId="1EEF5272" w14:textId="77777777" w:rsidR="007E410B" w:rsidRDefault="00B617C9">
            <w:pPr>
              <w:pStyle w:val="ListParagraph"/>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 xml:space="preserve">One LBT beam covers all transmission </w:t>
            </w:r>
            <w:proofErr w:type="gramStart"/>
            <w:r>
              <w:rPr>
                <w:sz w:val="22"/>
              </w:rPr>
              <w:t>beams</w:t>
            </w:r>
            <w:proofErr w:type="gramEnd"/>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7F1AD6">
      <w:pPr>
        <w:pStyle w:val="Heading3"/>
      </w:pPr>
      <w:r>
        <w:t>2</w:t>
      </w:r>
      <w:r>
        <w:rPr>
          <w:vertAlign w:val="superscript"/>
        </w:rPr>
        <w:t>nd</w:t>
      </w:r>
      <w:r>
        <w:t xml:space="preserve"> round discussion</w:t>
      </w:r>
    </w:p>
    <w:p w14:paraId="6747A4C8" w14:textId="31BCC469" w:rsidR="007E410B" w:rsidRDefault="00243341" w:rsidP="00243341">
      <w:pPr>
        <w:pStyle w:val="discussionpoint"/>
      </w:pPr>
      <w:r w:rsidRPr="00243341">
        <w:rPr>
          <w:highlight w:val="cyan"/>
        </w:rPr>
        <w:t>Proposal 2.7.2-1: (Capture options. Seems to be stable)</w:t>
      </w:r>
    </w:p>
    <w:p w14:paraId="42898657" w14:textId="77777777" w:rsidR="007E410B" w:rsidRDefault="00B617C9">
      <w:pPr>
        <w:rPr>
          <w:lang w:eastAsia="en-US"/>
        </w:rPr>
      </w:pPr>
      <w:r>
        <w:rPr>
          <w:lang w:eastAsia="en-US"/>
        </w:rPr>
        <w:t xml:space="preserve">For Cat 2 LBT, </w:t>
      </w:r>
      <w:proofErr w:type="gramStart"/>
      <w:r>
        <w:rPr>
          <w:lang w:eastAsia="en-US"/>
        </w:rPr>
        <w:t>down-select</w:t>
      </w:r>
      <w:proofErr w:type="gramEnd"/>
      <w:r>
        <w:rPr>
          <w:lang w:eastAsia="en-US"/>
        </w:rPr>
        <w:t xml:space="preserve"> from the following alternatives</w:t>
      </w:r>
    </w:p>
    <w:p w14:paraId="30F390D9" w14:textId="77777777" w:rsidR="007E410B" w:rsidRDefault="00B617C9">
      <w:pPr>
        <w:pStyle w:val="ListParagraph"/>
        <w:numPr>
          <w:ilvl w:val="0"/>
          <w:numId w:val="18"/>
        </w:numPr>
        <w:rPr>
          <w:lang w:eastAsia="en-US"/>
        </w:rPr>
      </w:pPr>
      <w:r>
        <w:rPr>
          <w:lang w:eastAsia="en-US"/>
        </w:rPr>
        <w:t xml:space="preserve">Alt 1: Do not introduce Cat 2 LBT for 60GHz unlicensed band </w:t>
      </w:r>
      <w:proofErr w:type="gramStart"/>
      <w:r>
        <w:rPr>
          <w:lang w:eastAsia="en-US"/>
        </w:rPr>
        <w:t>operation</w:t>
      </w:r>
      <w:proofErr w:type="gramEnd"/>
    </w:p>
    <w:p w14:paraId="0B089520" w14:textId="77777777" w:rsidR="007E410B" w:rsidRDefault="00B617C9">
      <w:pPr>
        <w:pStyle w:val="ListParagraph"/>
        <w:numPr>
          <w:ilvl w:val="0"/>
          <w:numId w:val="18"/>
        </w:numPr>
        <w:rPr>
          <w:lang w:eastAsia="en-US"/>
        </w:rPr>
      </w:pPr>
      <w:r>
        <w:rPr>
          <w:lang w:eastAsia="en-US"/>
        </w:rPr>
        <w:t xml:space="preserve">Alt 2: Introduce Cat 2 LBT for 60GHz unlicensed band </w:t>
      </w:r>
      <w:proofErr w:type="gramStart"/>
      <w:r>
        <w:rPr>
          <w:lang w:eastAsia="en-US"/>
        </w:rPr>
        <w:t>operation</w:t>
      </w:r>
      <w:proofErr w:type="gramEnd"/>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 xml:space="preserve">We prefer Alt.2, since we believe that in some scenarios and deployments, this would bring system performance enhancements. However, the specifics on use of Cat-2 should be left up to </w:t>
            </w:r>
            <w:proofErr w:type="spellStart"/>
            <w:r>
              <w:rPr>
                <w:szCs w:val="20"/>
              </w:rPr>
              <w:t>gNB</w:t>
            </w:r>
            <w:proofErr w:type="spellEnd"/>
            <w:r>
              <w:rPr>
                <w:szCs w:val="20"/>
              </w:rPr>
              <w:t>.</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 xml:space="preserve">We are okay to </w:t>
            </w:r>
            <w:proofErr w:type="gramStart"/>
            <w:r>
              <w:rPr>
                <w:szCs w:val="20"/>
              </w:rPr>
              <w:t>further down select Alt 1 and Alt 2</w:t>
            </w:r>
            <w:proofErr w:type="gramEnd"/>
            <w:r>
              <w:rPr>
                <w:szCs w:val="20"/>
              </w:rPr>
              <w:t>.</w:t>
            </w:r>
          </w:p>
        </w:tc>
      </w:tr>
      <w:tr w:rsidR="007E410B" w14:paraId="243B00B8" w14:textId="77777777">
        <w:tc>
          <w:tcPr>
            <w:tcW w:w="1435" w:type="dxa"/>
          </w:tcPr>
          <w:p w14:paraId="617E2838"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 xml:space="preserve">Form our understanding, it is a little related to section 2.4 COT sharing. If Alt 3 is </w:t>
            </w:r>
            <w:proofErr w:type="gramStart"/>
            <w:r>
              <w:rPr>
                <w:rFonts w:eastAsiaTheme="minorEastAsia"/>
                <w:szCs w:val="20"/>
                <w:lang w:eastAsia="zh-CN"/>
              </w:rPr>
              <w:t>supported,  Cat</w:t>
            </w:r>
            <w:proofErr w:type="gramEnd"/>
            <w:r>
              <w:rPr>
                <w:rFonts w:eastAsiaTheme="minorEastAsia"/>
                <w:szCs w:val="20"/>
                <w:lang w:eastAsia="zh-CN"/>
              </w:rPr>
              <w:t xml:space="preserve">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7ADC962F" w14:textId="6202A74C" w:rsidR="000F182B" w:rsidRDefault="000F182B" w:rsidP="00CC4E0E">
            <w:pPr>
              <w:rPr>
                <w:szCs w:val="20"/>
              </w:rPr>
            </w:pPr>
            <w:r>
              <w:rPr>
                <w:szCs w:val="20"/>
              </w:rPr>
              <w:t>We prefer Alt 2.</w:t>
            </w:r>
          </w:p>
        </w:tc>
      </w:tr>
      <w:tr w:rsidR="00E737D4" w14:paraId="011BAFF1" w14:textId="77777777" w:rsidTr="00B617C9">
        <w:tc>
          <w:tcPr>
            <w:tcW w:w="1435" w:type="dxa"/>
          </w:tcPr>
          <w:p w14:paraId="272EB76A" w14:textId="6A27099F" w:rsidR="00E737D4" w:rsidRDefault="00E737D4" w:rsidP="00E737D4">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463F2FDB" w14:textId="4C7DD7F3" w:rsidR="00E737D4" w:rsidRDefault="00E737D4" w:rsidP="00CC4E0E">
            <w:pPr>
              <w:rPr>
                <w:szCs w:val="20"/>
              </w:rPr>
            </w:pPr>
            <w:r>
              <w:rPr>
                <w:rFonts w:eastAsiaTheme="minorEastAsia"/>
                <w:szCs w:val="20"/>
                <w:lang w:eastAsia="zh-CN"/>
              </w:rPr>
              <w:t xml:space="preserve">Alt 2 </w:t>
            </w:r>
          </w:p>
        </w:tc>
      </w:tr>
      <w:tr w:rsidR="007A753B" w14:paraId="5E911744" w14:textId="77777777" w:rsidTr="00B617C9">
        <w:tc>
          <w:tcPr>
            <w:tcW w:w="1435" w:type="dxa"/>
          </w:tcPr>
          <w:p w14:paraId="3E5849F2" w14:textId="13C65CB6" w:rsidR="007A753B" w:rsidRPr="007A753B" w:rsidRDefault="007A753B" w:rsidP="007A753B">
            <w:pPr>
              <w:tabs>
                <w:tab w:val="left" w:pos="870"/>
              </w:tabs>
              <w:rPr>
                <w:rFonts w:eastAsiaTheme="minorEastAsia"/>
                <w:szCs w:val="20"/>
                <w:lang w:eastAsia="zh-CN"/>
              </w:rPr>
            </w:pPr>
            <w:r w:rsidRPr="007A753B">
              <w:rPr>
                <w:rFonts w:eastAsiaTheme="minorEastAsia"/>
                <w:szCs w:val="20"/>
                <w:lang w:eastAsia="zh-CN"/>
              </w:rPr>
              <w:t xml:space="preserve">Huawei, </w:t>
            </w:r>
            <w:proofErr w:type="spellStart"/>
            <w:r w:rsidRPr="007A753B">
              <w:rPr>
                <w:rFonts w:eastAsiaTheme="minorEastAsia"/>
                <w:szCs w:val="20"/>
                <w:lang w:eastAsia="zh-CN"/>
              </w:rPr>
              <w:t>HiSilico</w:t>
            </w:r>
            <w:proofErr w:type="spellEnd"/>
          </w:p>
        </w:tc>
        <w:tc>
          <w:tcPr>
            <w:tcW w:w="7927" w:type="dxa"/>
          </w:tcPr>
          <w:p w14:paraId="3BDF613F" w14:textId="77777777" w:rsidR="007A753B" w:rsidRPr="007A753B" w:rsidRDefault="007A753B" w:rsidP="007A753B">
            <w:pPr>
              <w:rPr>
                <w:rFonts w:eastAsia="SimSun"/>
              </w:rPr>
            </w:pPr>
            <w:r w:rsidRPr="007A753B">
              <w:rPr>
                <w:szCs w:val="20"/>
              </w:rPr>
              <w:t xml:space="preserve">We support Alt. 2. CAT2 LBT at the receiver can provide receiver-assistance to the transmitter and let the transmitter know </w:t>
            </w:r>
            <w:proofErr w:type="gramStart"/>
            <w:r w:rsidRPr="007A753B">
              <w:rPr>
                <w:szCs w:val="20"/>
              </w:rPr>
              <w:t>whether or not</w:t>
            </w:r>
            <w:proofErr w:type="gramEnd"/>
            <w:r w:rsidRPr="007A753B">
              <w:rPr>
                <w:szCs w:val="20"/>
              </w:rPr>
              <w:t xml:space="preserve"> the actual experienced interference level at the receiver warrants a signal transmission. This can be used along with CAT4 LBT at the transmitter. At the UE side, </w:t>
            </w:r>
            <w:r w:rsidRPr="007A753B">
              <w:rPr>
                <w:rFonts w:eastAsia="SimSun"/>
              </w:rPr>
              <w:t xml:space="preserve">CAT2 LBT can be done in the direction of PDSCH reception as, e.g., indicated by PDCCH: </w:t>
            </w:r>
          </w:p>
          <w:p w14:paraId="03A29165" w14:textId="77777777" w:rsidR="007A753B" w:rsidRPr="007A753B" w:rsidRDefault="007A753B" w:rsidP="007A753B">
            <w:pPr>
              <w:rPr>
                <w:szCs w:val="20"/>
              </w:rPr>
            </w:pPr>
            <w:r w:rsidRPr="007A753B">
              <w:rPr>
                <w:noProof/>
                <w:lang w:val="en-US" w:eastAsia="zh-CN"/>
              </w:rPr>
              <w:lastRenderedPageBreak/>
              <w:drawing>
                <wp:inline distT="0" distB="0" distL="0" distR="0" wp14:anchorId="25E6CBCF" wp14:editId="22259C64">
                  <wp:extent cx="3745544" cy="880952"/>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2270" cy="889590"/>
                          </a:xfrm>
                          <a:prstGeom prst="rect">
                            <a:avLst/>
                          </a:prstGeom>
                          <a:noFill/>
                        </pic:spPr>
                      </pic:pic>
                    </a:graphicData>
                  </a:graphic>
                </wp:inline>
              </w:drawing>
            </w:r>
          </w:p>
          <w:p w14:paraId="5C19A30D" w14:textId="0EB08B90" w:rsidR="007A753B" w:rsidRPr="007A753B" w:rsidRDefault="007A753B" w:rsidP="007A753B">
            <w:pPr>
              <w:rPr>
                <w:rFonts w:eastAsiaTheme="minorEastAsia"/>
                <w:szCs w:val="20"/>
                <w:lang w:eastAsia="zh-CN"/>
              </w:rPr>
            </w:pPr>
            <w:r w:rsidRPr="007A753B">
              <w:rPr>
                <w:szCs w:val="20"/>
              </w:rPr>
              <w:t xml:space="preserve">Depending on the outcome of the LBT discussion for COT sharing at the beginning of the COT, CAT 2 may also need to be supported for other purposes. </w:t>
            </w:r>
          </w:p>
        </w:tc>
      </w:tr>
      <w:tr w:rsidR="00A35E36" w14:paraId="480F6192" w14:textId="77777777" w:rsidTr="00B617C9">
        <w:tc>
          <w:tcPr>
            <w:tcW w:w="1435" w:type="dxa"/>
          </w:tcPr>
          <w:p w14:paraId="255A56A8" w14:textId="29F612C7" w:rsidR="00A35E36" w:rsidRPr="007A753B" w:rsidRDefault="00A35E36" w:rsidP="00A35E36">
            <w:pPr>
              <w:tabs>
                <w:tab w:val="left" w:pos="870"/>
              </w:tabs>
              <w:rPr>
                <w:rFonts w:eastAsiaTheme="minorEastAsia"/>
                <w:szCs w:val="20"/>
                <w:lang w:eastAsia="zh-CN"/>
              </w:rPr>
            </w:pPr>
            <w:r>
              <w:rPr>
                <w:rFonts w:eastAsiaTheme="minorEastAsia"/>
                <w:szCs w:val="20"/>
                <w:lang w:eastAsia="zh-CN"/>
              </w:rPr>
              <w:lastRenderedPageBreak/>
              <w:t>Samsung</w:t>
            </w:r>
          </w:p>
        </w:tc>
        <w:tc>
          <w:tcPr>
            <w:tcW w:w="7927" w:type="dxa"/>
          </w:tcPr>
          <w:p w14:paraId="15BB288D" w14:textId="603B24BF" w:rsidR="00A35E36" w:rsidRPr="007A753B" w:rsidRDefault="00A35E36" w:rsidP="00A35E36">
            <w:pPr>
              <w:rPr>
                <w:szCs w:val="20"/>
              </w:rPr>
            </w:pPr>
            <w:r>
              <w:rPr>
                <w:szCs w:val="20"/>
              </w:rPr>
              <w:t xml:space="preserve">We support Alt 2. </w:t>
            </w:r>
          </w:p>
        </w:tc>
      </w:tr>
      <w:tr w:rsidR="0085772D" w14:paraId="36D37079" w14:textId="77777777" w:rsidTr="00B617C9">
        <w:tc>
          <w:tcPr>
            <w:tcW w:w="1435" w:type="dxa"/>
          </w:tcPr>
          <w:p w14:paraId="211C0584" w14:textId="24FEAC94" w:rsidR="0085772D" w:rsidRDefault="0085772D" w:rsidP="00A35E36">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B0C6D8C" w14:textId="11F7BAD3" w:rsidR="0085772D" w:rsidRDefault="0085772D" w:rsidP="00A35E36">
            <w:pPr>
              <w:rPr>
                <w:szCs w:val="20"/>
              </w:rPr>
            </w:pPr>
            <w:r>
              <w:rPr>
                <w:szCs w:val="20"/>
              </w:rPr>
              <w:t>We support Alt 2.</w:t>
            </w:r>
          </w:p>
        </w:tc>
      </w:tr>
      <w:tr w:rsidR="00D474CC" w14:paraId="7E23895E" w14:textId="77777777" w:rsidTr="00B617C9">
        <w:tc>
          <w:tcPr>
            <w:tcW w:w="1435" w:type="dxa"/>
          </w:tcPr>
          <w:p w14:paraId="4E008766" w14:textId="1DB06868" w:rsidR="00D474CC" w:rsidRDefault="00D474CC" w:rsidP="00D474CC">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0557389D" w14:textId="13A20E30"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8066A7" w14:paraId="1123EBA8" w14:textId="77777777" w:rsidTr="00B617C9">
        <w:tc>
          <w:tcPr>
            <w:tcW w:w="1435" w:type="dxa"/>
          </w:tcPr>
          <w:p w14:paraId="786EFBB0" w14:textId="7AA8617D" w:rsidR="008066A7" w:rsidRDefault="008066A7" w:rsidP="00D474CC">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4BA7B95" w14:textId="2BC0635B" w:rsidR="008066A7" w:rsidRDefault="008066A7" w:rsidP="00D474CC">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83DCE" w14:paraId="7D869C86" w14:textId="77777777" w:rsidTr="00B617C9">
        <w:tc>
          <w:tcPr>
            <w:tcW w:w="1435" w:type="dxa"/>
          </w:tcPr>
          <w:p w14:paraId="50631F0A" w14:textId="00DC588A" w:rsidR="00283DCE" w:rsidRDefault="00283DCE" w:rsidP="00D474CC">
            <w:pPr>
              <w:tabs>
                <w:tab w:val="left" w:pos="870"/>
              </w:tabs>
              <w:rPr>
                <w:rFonts w:eastAsia="MS Mincho"/>
                <w:szCs w:val="20"/>
                <w:lang w:eastAsia="ja-JP"/>
              </w:rPr>
            </w:pPr>
            <w:proofErr w:type="spellStart"/>
            <w:r>
              <w:rPr>
                <w:rFonts w:eastAsia="MS Mincho"/>
                <w:szCs w:val="20"/>
                <w:lang w:eastAsia="ja-JP"/>
              </w:rPr>
              <w:t>Futurewei</w:t>
            </w:r>
            <w:proofErr w:type="spellEnd"/>
          </w:p>
        </w:tc>
        <w:tc>
          <w:tcPr>
            <w:tcW w:w="7927" w:type="dxa"/>
          </w:tcPr>
          <w:p w14:paraId="05AA9E46" w14:textId="08D63F20" w:rsidR="00283DCE" w:rsidRDefault="00283DCE" w:rsidP="00D474CC">
            <w:pPr>
              <w:rPr>
                <w:rFonts w:eastAsia="MS Mincho"/>
                <w:szCs w:val="20"/>
                <w:lang w:eastAsia="ja-JP"/>
              </w:rPr>
            </w:pPr>
            <w:r>
              <w:rPr>
                <w:rFonts w:eastAsia="MS Mincho"/>
                <w:szCs w:val="20"/>
                <w:lang w:eastAsia="ja-JP"/>
              </w:rPr>
              <w:t>We support Alt 2</w:t>
            </w:r>
            <w:r w:rsidR="004A5C88">
              <w:rPr>
                <w:rFonts w:eastAsia="MS Mincho"/>
                <w:szCs w:val="20"/>
                <w:lang w:eastAsia="ja-JP"/>
              </w:rPr>
              <w:t>.</w:t>
            </w:r>
          </w:p>
        </w:tc>
      </w:tr>
    </w:tbl>
    <w:p w14:paraId="64D17192" w14:textId="77777777" w:rsidR="007E410B" w:rsidRDefault="007E410B">
      <w:pPr>
        <w:rPr>
          <w:lang w:eastAsia="en-US"/>
        </w:rPr>
      </w:pPr>
    </w:p>
    <w:p w14:paraId="51FEDC42" w14:textId="3D7B6038" w:rsidR="007E410B" w:rsidRDefault="00243341" w:rsidP="00243341">
      <w:pPr>
        <w:pStyle w:val="discussionpoint"/>
      </w:pPr>
      <w:r w:rsidRPr="00243341">
        <w:rPr>
          <w:highlight w:val="cyan"/>
        </w:rPr>
        <w:t>Proposal 2.7.2-2 (captures use cases. Seems to be stable)</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ListParagraph"/>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ListParagraph"/>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 xml:space="preserve">used before transmission by a responding node sharing a </w:t>
      </w:r>
      <w:proofErr w:type="gramStart"/>
      <w:r>
        <w:rPr>
          <w:lang w:eastAsia="en-US"/>
        </w:rPr>
        <w:t>COT</w:t>
      </w:r>
      <w:proofErr w:type="gramEnd"/>
    </w:p>
    <w:p w14:paraId="2345D8C2" w14:textId="344E5234" w:rsidR="007E410B" w:rsidRDefault="00B617C9">
      <w:pPr>
        <w:pStyle w:val="ListParagraph"/>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p>
    <w:p w14:paraId="49995E52" w14:textId="30079BF2" w:rsidR="007E410B" w:rsidRDefault="00B617C9">
      <w:pPr>
        <w:pStyle w:val="ListParagraph"/>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 xml:space="preserve">when Cat 4 LBT is used for initiating </w:t>
      </w:r>
      <w:proofErr w:type="gramStart"/>
      <w:r w:rsidR="00C04314" w:rsidRPr="00C04314">
        <w:rPr>
          <w:color w:val="FF0000"/>
          <w:lang w:eastAsia="en-US"/>
        </w:rPr>
        <w:t>device</w:t>
      </w:r>
      <w:proofErr w:type="gramEnd"/>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ListParagraph"/>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ListParagraph"/>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 xml:space="preserve">if the gap between the end of last transmission on same beam and beginning of new transmission on same beam is larger than gap </w:t>
            </w:r>
            <w:proofErr w:type="gramStart"/>
            <w:r>
              <w:rPr>
                <w:color w:val="FF0000"/>
                <w:lang w:eastAsia="en-US"/>
              </w:rPr>
              <w:t>Y  (</w:t>
            </w:r>
            <w:proofErr w:type="gramEnd"/>
            <w:r>
              <w:rPr>
                <w:color w:val="FF0000"/>
                <w:lang w:eastAsia="en-US"/>
              </w:rPr>
              <w:t>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ListParagraph"/>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 xml:space="preserve">used to resume transmission by the initiating device within the COT after a large </w:t>
            </w:r>
            <w:proofErr w:type="gramStart"/>
            <w:r>
              <w:rPr>
                <w:lang w:eastAsia="en-US"/>
              </w:rPr>
              <w:t>gap</w:t>
            </w:r>
            <w:proofErr w:type="gramEnd"/>
          </w:p>
          <w:p w14:paraId="6EB78134" w14:textId="77777777" w:rsidR="007E410B" w:rsidRDefault="00B617C9">
            <w:pPr>
              <w:pStyle w:val="ListParagraph"/>
              <w:numPr>
                <w:ilvl w:val="0"/>
                <w:numId w:val="18"/>
              </w:numPr>
              <w:spacing w:before="120"/>
              <w:rPr>
                <w:lang w:eastAsia="en-US"/>
              </w:rPr>
            </w:pPr>
            <w:r>
              <w:rPr>
                <w:lang w:eastAsia="en-US"/>
              </w:rPr>
              <w:lastRenderedPageBreak/>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 xml:space="preserve">used before transmission by a responding node sharing a </w:t>
            </w:r>
            <w:proofErr w:type="gramStart"/>
            <w:r>
              <w:rPr>
                <w:lang w:eastAsia="en-US"/>
              </w:rPr>
              <w:t>COT</w:t>
            </w:r>
            <w:proofErr w:type="gramEnd"/>
          </w:p>
          <w:p w14:paraId="10E49CC8" w14:textId="77777777" w:rsidR="007E410B" w:rsidRDefault="00B617C9">
            <w:pPr>
              <w:pStyle w:val="ListParagraph"/>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 xml:space="preserve">used before beam switching in a </w:t>
            </w:r>
            <w:proofErr w:type="gramStart"/>
            <w:r>
              <w:rPr>
                <w:lang w:eastAsia="en-US"/>
              </w:rPr>
              <w:t>COT</w:t>
            </w:r>
            <w:proofErr w:type="gramEnd"/>
          </w:p>
          <w:p w14:paraId="2D5F65EC"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 xml:space="preserve">used for sensing to be done at the receiver for Rx-Assistance measurements and associated </w:t>
            </w:r>
            <w:proofErr w:type="gramStart"/>
            <w:r>
              <w:rPr>
                <w:lang w:eastAsia="en-US"/>
              </w:rPr>
              <w:t>signalling</w:t>
            </w:r>
            <w:proofErr w:type="gramEnd"/>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w:t>
            </w:r>
            <w:proofErr w:type="gramStart"/>
            <w:r>
              <w:rPr>
                <w:rFonts w:hint="eastAsia"/>
                <w:szCs w:val="20"/>
              </w:rPr>
              <w:t>proposal</w:t>
            </w:r>
            <w:proofErr w:type="gramEnd"/>
            <w:r>
              <w:rPr>
                <w:rFonts w:hint="eastAsia"/>
                <w:szCs w:val="20"/>
              </w:rPr>
              <w:t xml:space="preserve">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 xml:space="preserve">when Cat2 LBT is used for receiver, whether it means Cat4 LBT has been used for transmitter. Based on this, we suggest modification the last bullet as (Notes: revision based on </w:t>
            </w:r>
            <w:proofErr w:type="spellStart"/>
            <w:r>
              <w:rPr>
                <w:rFonts w:eastAsia="SimSun" w:hint="eastAsia"/>
                <w:szCs w:val="20"/>
                <w:lang w:val="en-US" w:eastAsia="zh-CN"/>
              </w:rPr>
              <w:t>vivo</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w:t>
            </w:r>
            <w:proofErr w:type="gramStart"/>
            <w:r>
              <w:rPr>
                <w:rFonts w:eastAsia="SimSun" w:hint="eastAsia"/>
                <w:szCs w:val="20"/>
                <w:lang w:val="en-US" w:eastAsia="zh-CN"/>
              </w:rPr>
              <w:t>update )</w:t>
            </w:r>
            <w:proofErr w:type="gramEnd"/>
            <w:r>
              <w:rPr>
                <w:rFonts w:eastAsia="SimSun" w:hint="eastAsia"/>
                <w:szCs w:val="20"/>
                <w:lang w:val="en-US" w:eastAsia="zh-CN"/>
              </w:rPr>
              <w:t>:</w:t>
            </w:r>
          </w:p>
          <w:p w14:paraId="52B68FBB"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r w:rsidR="00E737D4" w14:paraId="05F511CC" w14:textId="77777777">
        <w:tc>
          <w:tcPr>
            <w:tcW w:w="1435" w:type="dxa"/>
          </w:tcPr>
          <w:p w14:paraId="204479E0" w14:textId="58EAAC1D" w:rsidR="00E737D4" w:rsidRDefault="00E737D4">
            <w:pPr>
              <w:rPr>
                <w:rFonts w:eastAsia="SimSun"/>
                <w:lang w:val="en-US" w:eastAsia="zh-CN"/>
              </w:rPr>
            </w:pPr>
            <w:r>
              <w:rPr>
                <w:rFonts w:eastAsiaTheme="minorEastAsia" w:hint="eastAsia"/>
                <w:szCs w:val="20"/>
                <w:lang w:eastAsia="zh-CN"/>
              </w:rPr>
              <w:t xml:space="preserve">CATT </w:t>
            </w:r>
          </w:p>
        </w:tc>
        <w:tc>
          <w:tcPr>
            <w:tcW w:w="7927" w:type="dxa"/>
          </w:tcPr>
          <w:p w14:paraId="7E044C6E" w14:textId="3DD9A9BB" w:rsidR="00E737D4" w:rsidRDefault="00E737D4">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E654CE" w14:paraId="1C262793" w14:textId="77777777">
        <w:tc>
          <w:tcPr>
            <w:tcW w:w="1435" w:type="dxa"/>
          </w:tcPr>
          <w:p w14:paraId="6C6BFB5F" w14:textId="57EB7EEC" w:rsidR="00E654CE" w:rsidRPr="00E654CE" w:rsidRDefault="00E654CE" w:rsidP="00E654CE">
            <w:pPr>
              <w:rPr>
                <w:rFonts w:eastAsiaTheme="minorEastAsia"/>
                <w:szCs w:val="20"/>
                <w:lang w:eastAsia="zh-CN"/>
              </w:rPr>
            </w:pPr>
            <w:r w:rsidRPr="00E654CE">
              <w:rPr>
                <w:rFonts w:eastAsia="SimSun"/>
                <w:lang w:val="en-US" w:eastAsia="zh-CN"/>
              </w:rPr>
              <w:t xml:space="preserve">Huawei, </w:t>
            </w:r>
            <w:proofErr w:type="spellStart"/>
            <w:r w:rsidRPr="00E654CE">
              <w:rPr>
                <w:rFonts w:eastAsia="SimSun"/>
                <w:lang w:val="en-US" w:eastAsia="zh-CN"/>
              </w:rPr>
              <w:t>HiSilicon</w:t>
            </w:r>
            <w:proofErr w:type="spellEnd"/>
          </w:p>
        </w:tc>
        <w:tc>
          <w:tcPr>
            <w:tcW w:w="7927" w:type="dxa"/>
          </w:tcPr>
          <w:p w14:paraId="00710080" w14:textId="77777777" w:rsidR="00E654CE" w:rsidRPr="00E654CE" w:rsidRDefault="00E654CE" w:rsidP="00E654CE">
            <w:pPr>
              <w:rPr>
                <w:rFonts w:eastAsiaTheme="minorEastAsia"/>
                <w:lang w:eastAsia="zh-CN"/>
              </w:rPr>
            </w:pPr>
            <w:r w:rsidRPr="00E654CE">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0A2CDD09" w14:textId="77777777" w:rsidR="00E654CE" w:rsidRPr="00E654CE" w:rsidRDefault="00E654CE" w:rsidP="00E654CE">
            <w:pPr>
              <w:rPr>
                <w:rFonts w:eastAsiaTheme="minorEastAsia"/>
                <w:lang w:eastAsia="zh-CN"/>
              </w:rPr>
            </w:pPr>
          </w:p>
          <w:p w14:paraId="76284E07" w14:textId="77777777" w:rsidR="00E654CE" w:rsidRPr="00E654CE" w:rsidRDefault="00E654CE" w:rsidP="00E654CE">
            <w:pPr>
              <w:rPr>
                <w:lang w:eastAsia="en-US"/>
              </w:rPr>
            </w:pPr>
            <w:r w:rsidRPr="00E654CE">
              <w:rPr>
                <w:lang w:eastAsia="en-US"/>
              </w:rPr>
              <w:t>If Cat 2 LBT is introduced, the following use cases can be considered:</w:t>
            </w:r>
          </w:p>
          <w:p w14:paraId="03464AE2" w14:textId="77777777" w:rsidR="00E654CE" w:rsidRPr="00E654CE" w:rsidRDefault="00E654CE" w:rsidP="00E654CE">
            <w:pPr>
              <w:pStyle w:val="ListParagraph"/>
              <w:numPr>
                <w:ilvl w:val="0"/>
                <w:numId w:val="18"/>
              </w:numPr>
              <w:rPr>
                <w:lang w:eastAsia="en-US"/>
              </w:rPr>
            </w:pPr>
            <w:r w:rsidRPr="00E654CE">
              <w:rPr>
                <w:lang w:eastAsia="en-US"/>
              </w:rPr>
              <w:t xml:space="preserve">Resume transmission after a gap </w:t>
            </w:r>
            <w:r w:rsidRPr="00E654CE">
              <w:rPr>
                <w:color w:val="FF0000"/>
                <w:lang w:eastAsia="en-US"/>
              </w:rPr>
              <w:t>Y</w:t>
            </w:r>
            <w:r w:rsidRPr="00E654CE">
              <w:rPr>
                <w:lang w:eastAsia="en-US"/>
              </w:rPr>
              <w:t xml:space="preserve">:  Cat 2 LBT </w:t>
            </w:r>
            <w:r w:rsidRPr="00E654CE">
              <w:rPr>
                <w:color w:val="FF0000"/>
                <w:lang w:eastAsia="en-US"/>
              </w:rPr>
              <w:t>may be</w:t>
            </w:r>
            <w:r w:rsidRPr="00E654CE">
              <w:rPr>
                <w:lang w:eastAsia="en-US"/>
              </w:rPr>
              <w:t xml:space="preserve"> used to resume transmission by the initiating device within the COT after a gap </w:t>
            </w:r>
            <w:r w:rsidRPr="00E654CE">
              <w:rPr>
                <w:color w:val="FF0000"/>
                <w:lang w:eastAsia="en-US"/>
              </w:rPr>
              <w:t>Y (FFS the value of Y)</w:t>
            </w:r>
          </w:p>
          <w:p w14:paraId="3AB3845D"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COT sharing: Cat 2 LBT </w:t>
            </w:r>
            <w:r w:rsidRPr="00E654CE">
              <w:rPr>
                <w:color w:val="FF0000"/>
                <w:lang w:eastAsia="en-US"/>
              </w:rPr>
              <w:t xml:space="preserve">may be </w:t>
            </w:r>
            <w:r w:rsidRPr="00E654CE">
              <w:rPr>
                <w:lang w:eastAsia="en-US"/>
              </w:rPr>
              <w:t xml:space="preserve">used before transmission by a responding node sharing a </w:t>
            </w:r>
            <w:proofErr w:type="gramStart"/>
            <w:r w:rsidRPr="00E654CE">
              <w:rPr>
                <w:lang w:eastAsia="en-US"/>
              </w:rPr>
              <w:t>COT</w:t>
            </w:r>
            <w:proofErr w:type="gramEnd"/>
          </w:p>
          <w:p w14:paraId="13E9A979"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Multi-Beam LBT:  Cat 2 LBT </w:t>
            </w:r>
            <w:r w:rsidRPr="00E654CE">
              <w:rPr>
                <w:color w:val="FF0000"/>
                <w:lang w:eastAsia="en-US"/>
              </w:rPr>
              <w:t xml:space="preserve">may be </w:t>
            </w:r>
            <w:r w:rsidRPr="00E654CE">
              <w:rPr>
                <w:lang w:eastAsia="en-US"/>
              </w:rPr>
              <w:t xml:space="preserve">used before </w:t>
            </w:r>
            <w:r w:rsidRPr="00E654CE">
              <w:rPr>
                <w:color w:val="FF0000"/>
                <w:lang w:eastAsia="en-US"/>
              </w:rPr>
              <w:t>switching to a new beam in a COT with TDM beams</w:t>
            </w:r>
          </w:p>
          <w:p w14:paraId="06174E98" w14:textId="77777777" w:rsidR="00E654CE" w:rsidRPr="00E654CE" w:rsidRDefault="00E654CE" w:rsidP="00E654CE">
            <w:pPr>
              <w:pStyle w:val="ListParagraph"/>
              <w:numPr>
                <w:ilvl w:val="0"/>
                <w:numId w:val="18"/>
              </w:numPr>
              <w:spacing w:before="120"/>
              <w:rPr>
                <w:ins w:id="53" w:author="Keyvan-Huawei" w:date="2021-02-01T18:52:00Z"/>
                <w:lang w:eastAsia="en-US"/>
              </w:rPr>
            </w:pPr>
            <w:r w:rsidRPr="00E654CE">
              <w:rPr>
                <w:lang w:eastAsia="en-US"/>
              </w:rPr>
              <w:t xml:space="preserve">Rx-Assistance:  Cat 2 LBT </w:t>
            </w:r>
            <w:r w:rsidRPr="00E654CE">
              <w:rPr>
                <w:color w:val="FF0000"/>
                <w:lang w:eastAsia="en-US"/>
              </w:rPr>
              <w:t xml:space="preserve">may be </w:t>
            </w:r>
            <w:r w:rsidRPr="00E654CE">
              <w:rPr>
                <w:lang w:eastAsia="en-US"/>
              </w:rPr>
              <w:t xml:space="preserve">used for sensing at the receiver for Rx-Assistance measurements and associated signalling </w:t>
            </w:r>
            <w:del w:id="54" w:author="Keyvan-Huawei" w:date="2021-02-01T18:52:00Z">
              <w:r w:rsidRPr="00E654CE" w:rsidDel="00591CAF">
                <w:rPr>
                  <w:color w:val="FF0000"/>
                  <w:lang w:eastAsia="en-US"/>
                </w:rPr>
                <w:delText>when Cat 4 LBT is used for initiating device</w:delText>
              </w:r>
            </w:del>
          </w:p>
          <w:p w14:paraId="472EC335" w14:textId="77777777" w:rsidR="00E654CE" w:rsidRPr="00E654CE" w:rsidRDefault="00E654CE" w:rsidP="00E654CE">
            <w:pPr>
              <w:pStyle w:val="ListParagraph"/>
              <w:numPr>
                <w:ilvl w:val="1"/>
                <w:numId w:val="18"/>
              </w:numPr>
              <w:spacing w:before="120"/>
              <w:rPr>
                <w:lang w:eastAsia="en-US"/>
              </w:rPr>
            </w:pPr>
            <w:ins w:id="55" w:author="Keyvan-Huawei" w:date="2021-02-01T18:52:00Z">
              <w:r w:rsidRPr="00E654CE">
                <w:rPr>
                  <w:lang w:eastAsia="en-US"/>
                </w:rPr>
                <w:t>In regions where LBT is mandated, a CAT4 LBT should be performed at the beginning of the COT.</w:t>
              </w:r>
            </w:ins>
          </w:p>
          <w:p w14:paraId="059765B9" w14:textId="77777777" w:rsidR="00E654CE" w:rsidRPr="00E654CE" w:rsidRDefault="00E654CE" w:rsidP="00E654CE">
            <w:pPr>
              <w:rPr>
                <w:rFonts w:eastAsiaTheme="minorEastAsia"/>
                <w:szCs w:val="20"/>
                <w:lang w:eastAsia="zh-CN"/>
              </w:rPr>
            </w:pPr>
          </w:p>
        </w:tc>
      </w:tr>
      <w:tr w:rsidR="00A35E36" w14:paraId="3B59B10F" w14:textId="77777777">
        <w:tc>
          <w:tcPr>
            <w:tcW w:w="1435" w:type="dxa"/>
          </w:tcPr>
          <w:p w14:paraId="5780E63F" w14:textId="79FDC668" w:rsidR="00A35E36" w:rsidRPr="00E654CE" w:rsidRDefault="00A35E36" w:rsidP="00E654CE">
            <w:pPr>
              <w:rPr>
                <w:rFonts w:eastAsia="SimSun"/>
                <w:lang w:val="en-US" w:eastAsia="zh-CN"/>
              </w:rPr>
            </w:pPr>
            <w:r>
              <w:rPr>
                <w:rFonts w:eastAsia="SimSun"/>
                <w:lang w:val="en-US" w:eastAsia="zh-CN"/>
              </w:rPr>
              <w:t>Samsung</w:t>
            </w:r>
          </w:p>
        </w:tc>
        <w:tc>
          <w:tcPr>
            <w:tcW w:w="7927" w:type="dxa"/>
          </w:tcPr>
          <w:p w14:paraId="070DE6BE" w14:textId="365B74A1" w:rsidR="00A35E36" w:rsidRPr="00E654CE" w:rsidRDefault="00A35E36" w:rsidP="00E654CE">
            <w:pPr>
              <w:rPr>
                <w:rFonts w:eastAsiaTheme="minorEastAsia"/>
                <w:lang w:eastAsia="zh-CN"/>
              </w:rPr>
            </w:pPr>
            <w:r>
              <w:rPr>
                <w:rFonts w:eastAsiaTheme="minorEastAsia"/>
                <w:lang w:eastAsia="zh-CN"/>
              </w:rPr>
              <w:t>OK with the proposal.</w:t>
            </w:r>
          </w:p>
        </w:tc>
      </w:tr>
      <w:tr w:rsidR="00854DD0" w14:paraId="5E4D89E0" w14:textId="77777777">
        <w:tc>
          <w:tcPr>
            <w:tcW w:w="1435" w:type="dxa"/>
          </w:tcPr>
          <w:p w14:paraId="5E06DA6F" w14:textId="2DE16A8A" w:rsidR="00854DD0" w:rsidRDefault="00854DD0" w:rsidP="00E654CE">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47F6B368" w14:textId="11857E57" w:rsidR="00854DD0" w:rsidRDefault="00854DD0" w:rsidP="00E569CF">
            <w:pPr>
              <w:tabs>
                <w:tab w:val="left" w:pos="2565"/>
              </w:tabs>
              <w:rPr>
                <w:rFonts w:eastAsiaTheme="minorEastAsia"/>
                <w:lang w:eastAsia="zh-CN"/>
              </w:rPr>
            </w:pPr>
            <w:r>
              <w:rPr>
                <w:szCs w:val="20"/>
              </w:rPr>
              <w:t>We support the proposal.</w:t>
            </w:r>
            <w:r w:rsidR="00E569CF">
              <w:rPr>
                <w:szCs w:val="20"/>
              </w:rPr>
              <w:tab/>
            </w:r>
          </w:p>
        </w:tc>
      </w:tr>
      <w:tr w:rsidR="00E569CF" w14:paraId="2EEE61B3" w14:textId="77777777">
        <w:tc>
          <w:tcPr>
            <w:tcW w:w="1435" w:type="dxa"/>
          </w:tcPr>
          <w:p w14:paraId="6B575534" w14:textId="3001D2C1" w:rsidR="00E569CF" w:rsidRDefault="00E569CF" w:rsidP="00E569CF">
            <w:pPr>
              <w:rPr>
                <w:rFonts w:eastAsia="SimSun"/>
                <w:lang w:val="en-US" w:eastAsia="zh-CN"/>
              </w:rPr>
            </w:pPr>
            <w:r>
              <w:rPr>
                <w:rFonts w:eastAsia="SimSun"/>
                <w:lang w:val="en-US" w:eastAsia="zh-CN"/>
              </w:rPr>
              <w:t>Lenovo, Motorola Mobility</w:t>
            </w:r>
          </w:p>
        </w:tc>
        <w:tc>
          <w:tcPr>
            <w:tcW w:w="7927" w:type="dxa"/>
          </w:tcPr>
          <w:p w14:paraId="12B29A49" w14:textId="77777777" w:rsidR="00E569CF" w:rsidRDefault="00E569CF" w:rsidP="00E569CF">
            <w:pPr>
              <w:tabs>
                <w:tab w:val="left" w:pos="2565"/>
              </w:tabs>
              <w:rPr>
                <w:szCs w:val="20"/>
              </w:rPr>
            </w:pPr>
            <w:r>
              <w:rPr>
                <w:szCs w:val="20"/>
              </w:rPr>
              <w:t>For the bullet on multi-beam, we suggest to also add when the Cat 2 LBT may be used (as mentioned in our previous comment).</w:t>
            </w:r>
          </w:p>
          <w:p w14:paraId="106C89C7" w14:textId="224F27F8" w:rsidR="00243341" w:rsidRDefault="00243341" w:rsidP="00E569CF">
            <w:pPr>
              <w:tabs>
                <w:tab w:val="left" w:pos="2565"/>
              </w:tabs>
              <w:rPr>
                <w:szCs w:val="20"/>
              </w:rPr>
            </w:pPr>
            <w:r w:rsidRPr="00243341">
              <w:rPr>
                <w:color w:val="FF0000"/>
                <w:szCs w:val="20"/>
              </w:rPr>
              <w:lastRenderedPageBreak/>
              <w:t>Moderator: The multi-beam use case is talking about beam switching, but your comment is about the gap between transmissions with the same beam. Can you clarify?</w:t>
            </w:r>
          </w:p>
        </w:tc>
      </w:tr>
      <w:tr w:rsidR="00726EB9" w14:paraId="565DC87C" w14:textId="77777777">
        <w:tc>
          <w:tcPr>
            <w:tcW w:w="1435" w:type="dxa"/>
          </w:tcPr>
          <w:p w14:paraId="1E60E49D" w14:textId="780429B8" w:rsidR="00726EB9" w:rsidRPr="00726EB9" w:rsidRDefault="00726EB9" w:rsidP="00E569CF">
            <w:pPr>
              <w:rPr>
                <w:rFonts w:eastAsia="MS Mincho"/>
                <w:lang w:val="en-US" w:eastAsia="ja-JP"/>
              </w:rPr>
            </w:pPr>
            <w:r>
              <w:rPr>
                <w:rFonts w:eastAsia="MS Mincho" w:hint="eastAsia"/>
                <w:lang w:val="en-US" w:eastAsia="ja-JP"/>
              </w:rPr>
              <w:lastRenderedPageBreak/>
              <w:t>S</w:t>
            </w:r>
            <w:r>
              <w:rPr>
                <w:rFonts w:eastAsia="MS Mincho"/>
                <w:lang w:val="en-US" w:eastAsia="ja-JP"/>
              </w:rPr>
              <w:t>ony</w:t>
            </w:r>
          </w:p>
        </w:tc>
        <w:tc>
          <w:tcPr>
            <w:tcW w:w="7927" w:type="dxa"/>
          </w:tcPr>
          <w:p w14:paraId="062F0EF7" w14:textId="614E12C2" w:rsidR="00726EB9" w:rsidRPr="00726EB9" w:rsidRDefault="00726EB9" w:rsidP="00E569CF">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4A5C88" w14:paraId="0AD02589" w14:textId="77777777">
        <w:tc>
          <w:tcPr>
            <w:tcW w:w="1435" w:type="dxa"/>
          </w:tcPr>
          <w:p w14:paraId="776FB876" w14:textId="3B21D712" w:rsidR="004A5C88" w:rsidRDefault="004A5C88" w:rsidP="00E569CF">
            <w:pPr>
              <w:rPr>
                <w:rFonts w:eastAsia="MS Mincho"/>
                <w:lang w:val="en-US" w:eastAsia="ja-JP"/>
              </w:rPr>
            </w:pPr>
            <w:proofErr w:type="spellStart"/>
            <w:r>
              <w:rPr>
                <w:rFonts w:eastAsia="MS Mincho"/>
                <w:lang w:val="en-US" w:eastAsia="ja-JP"/>
              </w:rPr>
              <w:t>Futurewei</w:t>
            </w:r>
            <w:proofErr w:type="spellEnd"/>
          </w:p>
        </w:tc>
        <w:tc>
          <w:tcPr>
            <w:tcW w:w="7927" w:type="dxa"/>
          </w:tcPr>
          <w:p w14:paraId="14047A2F" w14:textId="35ADF877" w:rsidR="004A5C88" w:rsidRDefault="004A5C88" w:rsidP="00E569CF">
            <w:pPr>
              <w:tabs>
                <w:tab w:val="left" w:pos="2565"/>
              </w:tabs>
              <w:rPr>
                <w:rFonts w:eastAsia="MS Mincho"/>
                <w:szCs w:val="20"/>
                <w:lang w:eastAsia="ja-JP"/>
              </w:rPr>
            </w:pPr>
            <w:r>
              <w:rPr>
                <w:rFonts w:eastAsia="MS Mincho"/>
                <w:szCs w:val="20"/>
                <w:lang w:eastAsia="ja-JP"/>
              </w:rPr>
              <w:t>Support the proposal</w:t>
            </w:r>
            <w:r w:rsidR="0058709F">
              <w:rPr>
                <w:rFonts w:eastAsia="MS Mincho"/>
                <w:szCs w:val="20"/>
                <w:lang w:eastAsia="ja-JP"/>
              </w:rPr>
              <w:t>.</w:t>
            </w:r>
          </w:p>
        </w:tc>
      </w:tr>
    </w:tbl>
    <w:p w14:paraId="09A6AB9C" w14:textId="77777777" w:rsidR="007E410B" w:rsidRDefault="007E410B">
      <w:pPr>
        <w:rPr>
          <w:lang w:eastAsia="en-US"/>
        </w:rPr>
      </w:pPr>
    </w:p>
    <w:p w14:paraId="5A124235" w14:textId="77777777" w:rsidR="007E410B" w:rsidRDefault="00B617C9" w:rsidP="007F1AD6">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 xml:space="preserve">Proposal 3: For NR operation in unlicensed bands between 52.6 GHz and 71 GHz with LBT based channel access mechanism, beam based (directional) LBT operation should be </w:t>
            </w:r>
            <w:proofErr w:type="gramStart"/>
            <w:r>
              <w:t>supported</w:t>
            </w:r>
            <w:proofErr w:type="gramEnd"/>
          </w:p>
          <w:p w14:paraId="1271B960" w14:textId="77777777" w:rsidR="007E410B" w:rsidRDefault="00B617C9">
            <w:r>
              <w:t xml:space="preserve">Proposal 4: For NR unlicensed bands between 52.6 GHz and 71 GHz, with directional LBT based channel access mechanism, configuration and/or indication of multiple LBT beams to UE should be supported for beam-based UL </w:t>
            </w:r>
            <w:proofErr w:type="gramStart"/>
            <w:r>
              <w:t>transmission</w:t>
            </w:r>
            <w:proofErr w:type="gramEnd"/>
          </w:p>
          <w:p w14:paraId="2FE15FCF" w14:textId="77777777" w:rsidR="007E410B" w:rsidRDefault="00B617C9">
            <w:r>
              <w:t xml:space="preserve">Proposal 5: For NR unlicensed bands between 52.6 GHz and 71 GHz, with directional LBT based channel access mechanism, explicit mapping between LBT beam(s) and UL transmit beam should be supported, where the LBT beams may or may not be same as the transmit </w:t>
            </w:r>
            <w:proofErr w:type="gramStart"/>
            <w:r>
              <w:t>beam</w:t>
            </w:r>
            <w:proofErr w:type="gramEnd"/>
          </w:p>
          <w:p w14:paraId="74254A0F" w14:textId="77777777" w:rsidR="007E410B" w:rsidRDefault="00B617C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t xml:space="preserve">ZTE, </w:t>
            </w:r>
            <w:proofErr w:type="spellStart"/>
            <w:r>
              <w:t>Sanechips</w:t>
            </w:r>
            <w:proofErr w:type="spellEnd"/>
          </w:p>
        </w:tc>
        <w:tc>
          <w:tcPr>
            <w:tcW w:w="8197" w:type="dxa"/>
          </w:tcPr>
          <w:p w14:paraId="765F74A6" w14:textId="77777777" w:rsidR="007E410B" w:rsidRDefault="00B617C9">
            <w:pPr>
              <w:rPr>
                <w:snapToGrid/>
                <w:kern w:val="0"/>
                <w:szCs w:val="16"/>
                <w:lang w:val="en-US" w:eastAsia="zh-CN"/>
              </w:rPr>
            </w:pPr>
            <w:r>
              <w:t xml:space="preserve">Proposal 7: If directional LBT is supported, similar principle to determine LBT beam in LTE-LAA and below 7GHz NR-U can be reused, </w:t>
            </w:r>
            <w:proofErr w:type="gramStart"/>
            <w:r>
              <w:t>i.e.</w:t>
            </w:r>
            <w:proofErr w:type="gramEnd"/>
            <w:r>
              <w:t xml:space="preserv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 xml:space="preserve">Huawei, </w:t>
            </w:r>
            <w:proofErr w:type="spellStart"/>
            <w:r>
              <w:t>HiSilicon</w:t>
            </w:r>
            <w:proofErr w:type="spellEnd"/>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t xml:space="preserve">Nokia, </w:t>
            </w:r>
            <w:r>
              <w:lastRenderedPageBreak/>
              <w:t>Nokia Shanghai Bell</w:t>
            </w:r>
          </w:p>
        </w:tc>
        <w:tc>
          <w:tcPr>
            <w:tcW w:w="8197" w:type="dxa"/>
          </w:tcPr>
          <w:p w14:paraId="553726AE" w14:textId="77777777" w:rsidR="007E410B" w:rsidRDefault="00B617C9">
            <w:r>
              <w:lastRenderedPageBreak/>
              <w:t xml:space="preserve">Observation 3: Clarify the feasibility and possible limitations of the omnidirectional ED sensing (true </w:t>
            </w:r>
            <w:r>
              <w:lastRenderedPageBreak/>
              <w:t xml:space="preserve">omni LBT) for prospective </w:t>
            </w:r>
            <w:proofErr w:type="spellStart"/>
            <w:r>
              <w:t>gNBs</w:t>
            </w:r>
            <w:proofErr w:type="spellEnd"/>
            <w:r>
              <w:t xml:space="preserve"> operating in 60 GHz unlicensed band.</w:t>
            </w:r>
          </w:p>
          <w:p w14:paraId="3FD3C23E" w14:textId="77777777" w:rsidR="007E410B" w:rsidRDefault="00B617C9">
            <w:r>
              <w:t xml:space="preserve">Proposal 8: Leave the choice of the beam width for the directional LBT operation to the vendor-specific implementations. Vendors can use different beamforming techniques for their LBT procedures, </w:t>
            </w:r>
            <w:proofErr w:type="gramStart"/>
            <w:r>
              <w:t>as long as</w:t>
            </w:r>
            <w:proofErr w:type="gramEnd"/>
            <w:r>
              <w:t xml:space="preserve">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w:t>
            </w:r>
            <w:proofErr w:type="spellStart"/>
            <w:r>
              <w:t>gNB</w:t>
            </w:r>
            <w:proofErr w:type="spellEnd"/>
            <w:r>
              <w:t xml:space="preserve">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lastRenderedPageBreak/>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 xml:space="preserve">Observation 2: Receiver-aided LBT </w:t>
            </w:r>
            <w:proofErr w:type="gramStart"/>
            <w:r>
              <w:t>is able to</w:t>
            </w:r>
            <w:proofErr w:type="gramEnd"/>
            <w:r>
              <w:t xml:space="preserve">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 xml:space="preserve">Proposal 10: When directional sensing is performed, the COT should </w:t>
            </w:r>
            <w:proofErr w:type="gramStart"/>
            <w:r>
              <w:t>be considered to be</w:t>
            </w:r>
            <w:proofErr w:type="gramEnd"/>
            <w:r>
              <w:t xml:space="preserv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Proposal 13: A device should perform directional sensing at the beginning of the COT with sensing beam(s) that covers all transmit beams or the first transmission beam, and additional directional LBT with sensing beam that covers the transmission beam(s</w:t>
            </w:r>
            <w:proofErr w:type="gramStart"/>
            <w:r>
              <w:t>) .</w:t>
            </w:r>
            <w:proofErr w:type="gramEnd"/>
            <w:r>
              <w:t xml:space="preserve">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r>
              <w:t>InterDigital</w:t>
            </w:r>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 xml:space="preserve">How to perform the CCA procedure for </w:t>
            </w:r>
            <w:proofErr w:type="gramStart"/>
            <w:r>
              <w:t>multiple-beam</w:t>
            </w:r>
            <w:proofErr w:type="gramEnd"/>
            <w:r>
              <w:t xml:space="preserve">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lastRenderedPageBreak/>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lastRenderedPageBreak/>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r>
            <w:proofErr w:type="gramStart"/>
            <w:r>
              <w:t>For</w:t>
            </w:r>
            <w:proofErr w:type="gramEnd"/>
            <w:r>
              <w:t xml:space="preserve"> multi-beam SDM scenario, both Alt 2 and Alt 3 can be supported.</w:t>
            </w:r>
          </w:p>
          <w:p w14:paraId="598AE021" w14:textId="77777777" w:rsidR="007E410B" w:rsidRDefault="00B617C9">
            <w:r>
              <w:sym w:font="Arial" w:char="F0A7"/>
            </w:r>
            <w:r>
              <w:tab/>
              <w:t xml:space="preserve">SDM scenario is only applicable to </w:t>
            </w:r>
            <w:proofErr w:type="spellStart"/>
            <w:r>
              <w:t>gNB</w:t>
            </w:r>
            <w:proofErr w:type="spellEnd"/>
            <w:r>
              <w:t>.</w:t>
            </w:r>
          </w:p>
          <w:p w14:paraId="3FC53352"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 xml:space="preserve">TDM scenario can be applicable to both </w:t>
            </w:r>
            <w:proofErr w:type="spellStart"/>
            <w:r>
              <w:t>gNB</w:t>
            </w:r>
            <w:proofErr w:type="spellEnd"/>
            <w:r>
              <w:t xml:space="preserve">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w:t>
            </w:r>
            <w:proofErr w:type="gramStart"/>
            <w:r>
              <w:t>in order to</w:t>
            </w:r>
            <w:proofErr w:type="gramEnd"/>
            <w:r>
              <w:t xml:space="preserve"> enable directional LBT at UE side without harming NR-U channel access efficiency.</w:t>
            </w:r>
          </w:p>
          <w:p w14:paraId="6103521A" w14:textId="77777777" w:rsidR="007E410B" w:rsidRDefault="00B617C9">
            <w:r>
              <w:t xml:space="preserve">Proposal 4: RAN1 shall consider the usage of directional LBT at </w:t>
            </w:r>
            <w:proofErr w:type="spellStart"/>
            <w:r>
              <w:t>gNB</w:t>
            </w:r>
            <w:proofErr w:type="spellEnd"/>
            <w:r>
              <w:t xml:space="preserve"> side.</w:t>
            </w:r>
          </w:p>
        </w:tc>
      </w:tr>
      <w:tr w:rsidR="007E410B" w14:paraId="15524666" w14:textId="77777777">
        <w:tc>
          <w:tcPr>
            <w:tcW w:w="1165" w:type="dxa"/>
          </w:tcPr>
          <w:p w14:paraId="398728E0" w14:textId="77777777" w:rsidR="007E410B" w:rsidRDefault="00B617C9">
            <w:pPr>
              <w:rPr>
                <w:szCs w:val="20"/>
              </w:rPr>
            </w:pPr>
            <w:r>
              <w:t>AT&amp;T</w:t>
            </w:r>
          </w:p>
        </w:tc>
        <w:tc>
          <w:tcPr>
            <w:tcW w:w="8197" w:type="dxa"/>
          </w:tcPr>
          <w:p w14:paraId="1137DB9D" w14:textId="77777777" w:rsidR="007E410B" w:rsidRDefault="00B617C9">
            <w:r>
              <w:t xml:space="preserve">Proposal 1: Directional LBT is defined as a complete beam sweep with Cat. 4 LBT followed by Cat. 2 LBT before actually transmitting on any spatial direction deemed idle during the complete beam </w:t>
            </w:r>
            <w:proofErr w:type="gramStart"/>
            <w:r>
              <w:t>sweep</w:t>
            </w:r>
            <w:proofErr w:type="gramEnd"/>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proofErr w:type="spellStart"/>
            <w:r>
              <w:t>Spreadtrum</w:t>
            </w:r>
            <w:proofErr w:type="spellEnd"/>
            <w:r>
              <w:t xml:space="preserve">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 xml:space="preserve">Proposal 5: The following relationship between LBT beam and transmission beam should be </w:t>
            </w:r>
            <w:proofErr w:type="gramStart"/>
            <w:r>
              <w:t>specified</w:t>
            </w:r>
            <w:proofErr w:type="gramEnd"/>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 xml:space="preserve">Proposal 3: For LBT based channel access in </w:t>
            </w:r>
            <w:proofErr w:type="spellStart"/>
            <w:r>
              <w:t>mmWave</w:t>
            </w:r>
            <w:proofErr w:type="spellEnd"/>
            <w:r>
              <w:t xml:space="preser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w:t>
            </w:r>
            <w:r>
              <w:lastRenderedPageBreak/>
              <w:t>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lastRenderedPageBreak/>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 xml:space="preserve">Common understanding in ETSI and 802.11ad/ay specs are omni-directional LBT or quasi-omnidirectional </w:t>
            </w:r>
            <w:proofErr w:type="gramStart"/>
            <w:r>
              <w:t>LBT</w:t>
            </w:r>
            <w:proofErr w:type="gramEnd"/>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 xml:space="preserve">There is no need to specify anything more stringent than the existing EN 302 567 </w:t>
            </w:r>
            <w:proofErr w:type="gramStart"/>
            <w:r>
              <w:t>standard</w:t>
            </w:r>
            <w:proofErr w:type="gramEnd"/>
            <w:r>
              <w:t>.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r>
              <w:t>Convida</w:t>
            </w:r>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 xml:space="preserve">Proposal 1: </w:t>
            </w:r>
            <w:proofErr w:type="gramStart"/>
            <w:r>
              <w:t>In order to</w:t>
            </w:r>
            <w:proofErr w:type="gramEnd"/>
            <w:r>
              <w:t xml:space="preserve">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 xml:space="preserve">One possibility is to support directional LBT with the same beam as the one to be used for </w:t>
            </w:r>
            <w:r>
              <w:lastRenderedPageBreak/>
              <w:t>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7F1AD6">
      <w:pPr>
        <w:pStyle w:val="Heading3"/>
      </w:pPr>
      <w:r>
        <w:t xml:space="preserve">ED threshold adaptation based on Beamforming </w:t>
      </w:r>
      <w:proofErr w:type="gramStart"/>
      <w:r>
        <w:t>gain</w:t>
      </w:r>
      <w:proofErr w:type="gramEnd"/>
    </w:p>
    <w:tbl>
      <w:tblPr>
        <w:tblStyle w:val="TableGrid"/>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 xml:space="preserve">Proposal 12: For NR-U and NR-U coexistence scenarios, its ED threshold can </w:t>
            </w:r>
            <w:proofErr w:type="gramStart"/>
            <w:r>
              <w:t>be considered to be</w:t>
            </w:r>
            <w:proofErr w:type="gramEnd"/>
            <w:r>
              <w:t xml:space="preserv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 xml:space="preserve">Huawei, </w:t>
            </w:r>
            <w:proofErr w:type="spellStart"/>
            <w:r>
              <w:t>HiSilicon</w:t>
            </w:r>
            <w:proofErr w:type="spellEnd"/>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0BFD94FF" w14:textId="77777777" w:rsidR="007E410B" w:rsidRDefault="00B617C9">
            <w:r>
              <w:t>•</w:t>
            </w:r>
            <w:r>
              <w:tab/>
              <w:t xml:space="preserve">X is a reference CCA level further adjustable based on LBT BW, </w:t>
            </w:r>
            <w:proofErr w:type="gramStart"/>
            <w:r>
              <w:t>e.g.</w:t>
            </w:r>
            <w:proofErr w:type="gramEnd"/>
            <w:r>
              <w:t xml:space="preserve"> X=-47+10log10(BW/2GHz), </w:t>
            </w:r>
          </w:p>
          <w:p w14:paraId="1A49BEE6" w14:textId="77777777" w:rsidR="007E410B" w:rsidRDefault="00B617C9">
            <w:r>
              <w:t>•</w:t>
            </w:r>
            <w:r>
              <w:tab/>
              <w:t xml:space="preserve">Y is the maximum EIRP limit, </w:t>
            </w:r>
            <w:proofErr w:type="gramStart"/>
            <w:r>
              <w:t>e.g.</w:t>
            </w:r>
            <w:proofErr w:type="gramEnd"/>
            <w:r>
              <w:t xml:space="preserve"> Y=40 dBm,  </w:t>
            </w:r>
          </w:p>
          <w:p w14:paraId="1A2D433E" w14:textId="77777777" w:rsidR="007E410B" w:rsidRDefault="00B617C9">
            <w:r>
              <w:t>•</w:t>
            </w:r>
            <w:r>
              <w:tab/>
              <w:t>GTX is the effective transmit antenna gain at the potential transmitter [</w:t>
            </w:r>
            <w:proofErr w:type="spellStart"/>
            <w:r>
              <w:t>dBi</w:t>
            </w:r>
            <w:proofErr w:type="spellEnd"/>
            <w:r>
              <w:t>],</w:t>
            </w:r>
          </w:p>
          <w:p w14:paraId="55795227" w14:textId="77777777" w:rsidR="007E410B" w:rsidRDefault="00B617C9">
            <w:r>
              <w:t>•</w:t>
            </w:r>
            <w:r>
              <w:tab/>
              <w:t xml:space="preserve">Po is the output power to the transmit antenna array [dBm] such that Pout (EIRP)= </w:t>
            </w:r>
            <w:proofErr w:type="spellStart"/>
            <w:r>
              <w:t>Po+GTX</w:t>
            </w:r>
            <w:proofErr w:type="spellEnd"/>
            <w:r>
              <w:t>.</w:t>
            </w:r>
          </w:p>
          <w:p w14:paraId="2A517796" w14:textId="77777777" w:rsidR="007E410B" w:rsidRDefault="007E410B"/>
        </w:tc>
      </w:tr>
      <w:tr w:rsidR="007E410B" w14:paraId="7DA7CF5F" w14:textId="77777777">
        <w:tc>
          <w:tcPr>
            <w:tcW w:w="1555" w:type="dxa"/>
          </w:tcPr>
          <w:p w14:paraId="5D9FFCE5" w14:textId="77777777" w:rsidR="007E410B" w:rsidRDefault="00B617C9">
            <w:r>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r>
              <w:t>InterDigital</w:t>
            </w:r>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 xml:space="preserve">Whether other technology sharing the channel is absent or not on a long-term </w:t>
            </w:r>
            <w:proofErr w:type="gramStart"/>
            <w:r>
              <w:t>basis;</w:t>
            </w:r>
            <w:proofErr w:type="gramEnd"/>
          </w:p>
          <w:p w14:paraId="3C98FB27" w14:textId="77777777" w:rsidR="007E410B" w:rsidRDefault="00B617C9">
            <w:r>
              <w:t>•</w:t>
            </w:r>
            <w:r>
              <w:tab/>
              <w:t xml:space="preserve">LBT </w:t>
            </w:r>
            <w:proofErr w:type="gramStart"/>
            <w:r>
              <w:t>bandwidth;</w:t>
            </w:r>
            <w:proofErr w:type="gramEnd"/>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w:t>
            </w:r>
            <w:proofErr w:type="gramStart"/>
            <w:r>
              <w:t>71GHz</w:t>
            </w:r>
            <w:proofErr w:type="gramEnd"/>
            <w:r>
              <w:t xml:space="preserve"> </w:t>
            </w:r>
          </w:p>
          <w:p w14:paraId="797251E0" w14:textId="77777777" w:rsidR="007E410B" w:rsidRDefault="007E410B"/>
        </w:tc>
      </w:tr>
      <w:tr w:rsidR="007E410B" w14:paraId="781B93CD" w14:textId="77777777">
        <w:tc>
          <w:tcPr>
            <w:tcW w:w="1555" w:type="dxa"/>
          </w:tcPr>
          <w:p w14:paraId="13870C80" w14:textId="77777777" w:rsidR="007E410B" w:rsidRDefault="00B617C9">
            <w:r>
              <w:lastRenderedPageBreak/>
              <w:t>vivo</w:t>
            </w:r>
          </w:p>
        </w:tc>
        <w:tc>
          <w:tcPr>
            <w:tcW w:w="7796" w:type="dxa"/>
          </w:tcPr>
          <w:p w14:paraId="3EF73CDA" w14:textId="77777777" w:rsidR="007E410B" w:rsidRDefault="00B617C9">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proofErr w:type="spellStart"/>
            <w:r>
              <w:t>Spreadtrum</w:t>
            </w:r>
            <w:proofErr w:type="spellEnd"/>
            <w:r>
              <w:t xml:space="preserve">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 xml:space="preserve">Proposal 2: The energy detection threshold adaptation for </w:t>
            </w:r>
            <w:proofErr w:type="gramStart"/>
            <w:r>
              <w:t>beam based</w:t>
            </w:r>
            <w:proofErr w:type="gramEnd"/>
            <w:r>
              <w:t xml:space="preserve">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 xml:space="preserve">EDT defined in draft EN 302 567 v.2.2.0 already depends on the transmit power of the </w:t>
            </w:r>
            <w:proofErr w:type="gramStart"/>
            <w:r>
              <w:t>device</w:t>
            </w:r>
            <w:proofErr w:type="gramEnd"/>
          </w:p>
          <w:p w14:paraId="2AA62C60" w14:textId="77777777" w:rsidR="007E410B" w:rsidRDefault="00B617C9">
            <w:r>
              <w:t>Observation 3</w:t>
            </w:r>
            <w:r>
              <w:tab/>
              <w:t xml:space="preserve">Pmax and Pout in the EDT equation include beamforming </w:t>
            </w:r>
            <w:proofErr w:type="gramStart"/>
            <w:r>
              <w:t>gain</w:t>
            </w:r>
            <w:proofErr w:type="gramEnd"/>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7F1AD6">
      <w:pPr>
        <w:pStyle w:val="Heading3"/>
      </w:pPr>
      <w:r>
        <w:t>Discussion</w:t>
      </w:r>
    </w:p>
    <w:p w14:paraId="6F4BD406" w14:textId="77777777" w:rsidR="007E410B" w:rsidRDefault="00B617C9">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ListParagraph"/>
        <w:numPr>
          <w:ilvl w:val="0"/>
          <w:numId w:val="18"/>
        </w:numPr>
        <w:rPr>
          <w:lang w:eastAsia="en-US"/>
        </w:rPr>
      </w:pPr>
      <w:r>
        <w:rPr>
          <w:lang w:eastAsia="en-US"/>
        </w:rPr>
        <w:t xml:space="preserve">Alt 1. Leave the relationship between sensing beam and transmission beam as </w:t>
      </w:r>
      <w:proofErr w:type="gramStart"/>
      <w:r>
        <w:rPr>
          <w:lang w:eastAsia="en-US"/>
        </w:rPr>
        <w:t>implementation</w:t>
      </w:r>
      <w:proofErr w:type="gramEnd"/>
    </w:p>
    <w:p w14:paraId="448EDD22" w14:textId="77777777" w:rsidR="007E410B" w:rsidRDefault="00B617C9">
      <w:pPr>
        <w:pStyle w:val="ListParagraph"/>
        <w:numPr>
          <w:ilvl w:val="1"/>
          <w:numId w:val="18"/>
        </w:numPr>
        <w:rPr>
          <w:lang w:eastAsia="en-US"/>
        </w:rPr>
      </w:pPr>
      <w:r>
        <w:rPr>
          <w:lang w:eastAsia="en-US"/>
        </w:rPr>
        <w:t xml:space="preserve">Ericsson, </w:t>
      </w:r>
    </w:p>
    <w:p w14:paraId="37C62D1B" w14:textId="77777777" w:rsidR="007E410B" w:rsidRDefault="00B617C9">
      <w:pPr>
        <w:pStyle w:val="ListParagraph"/>
        <w:numPr>
          <w:ilvl w:val="0"/>
          <w:numId w:val="18"/>
        </w:numPr>
        <w:rPr>
          <w:lang w:eastAsia="en-US"/>
        </w:rPr>
      </w:pPr>
      <w:r>
        <w:rPr>
          <w:lang w:eastAsia="en-US"/>
        </w:rPr>
        <w:t xml:space="preserve">Alt 2. Defines the relationship between the sensing beam and the transmission beam, at least sensing beam “covers” the transmission </w:t>
      </w:r>
      <w:proofErr w:type="gramStart"/>
      <w:r>
        <w:rPr>
          <w:lang w:eastAsia="en-US"/>
        </w:rPr>
        <w:t>beam</w:t>
      </w:r>
      <w:proofErr w:type="gramEnd"/>
    </w:p>
    <w:p w14:paraId="48BD30C9" w14:textId="77777777" w:rsidR="007E410B" w:rsidRDefault="00B617C9">
      <w:pPr>
        <w:pStyle w:val="ListParagraph"/>
        <w:numPr>
          <w:ilvl w:val="1"/>
          <w:numId w:val="18"/>
        </w:numPr>
        <w:rPr>
          <w:lang w:eastAsia="en-US"/>
        </w:rPr>
      </w:pPr>
      <w:r>
        <w:rPr>
          <w:lang w:eastAsia="en-US"/>
        </w:rPr>
        <w:t>FFS: How to define the relationship</w:t>
      </w:r>
    </w:p>
    <w:p w14:paraId="1D056FE7" w14:textId="77777777" w:rsidR="007E410B" w:rsidRDefault="00B617C9">
      <w:pPr>
        <w:pStyle w:val="ListParagraph"/>
        <w:numPr>
          <w:ilvl w:val="1"/>
          <w:numId w:val="18"/>
        </w:numPr>
        <w:rPr>
          <w:lang w:eastAsia="en-US"/>
        </w:rPr>
      </w:pPr>
      <w:r>
        <w:rPr>
          <w:lang w:eastAsia="en-US"/>
        </w:rPr>
        <w:t xml:space="preserve">Apple, vivo, FW, QC, Samsung, Intel, LGE, CATT, NEC, Lenovo, Nokia (sensing beam covers transmission beam, but enforced in RAN4), ZTE, DCM, Sony, Convida, HW, </w:t>
      </w:r>
      <w:proofErr w:type="spellStart"/>
      <w:r>
        <w:rPr>
          <w:lang w:eastAsia="en-US"/>
        </w:rPr>
        <w:t>Spreadtrum</w:t>
      </w:r>
      <w:proofErr w:type="spellEnd"/>
      <w:r>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en-US" w:eastAsia="zh-CN"/>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 xml:space="preserve">Alt 2 is preferred. The device should make sure that the sensing beam “covers” the transmission </w:t>
            </w:r>
            <w:r>
              <w:lastRenderedPageBreak/>
              <w:t>beam.</w:t>
            </w:r>
          </w:p>
        </w:tc>
      </w:tr>
      <w:tr w:rsidR="007E410B" w14:paraId="593E40D5" w14:textId="77777777">
        <w:tc>
          <w:tcPr>
            <w:tcW w:w="1255" w:type="dxa"/>
          </w:tcPr>
          <w:p w14:paraId="6CAEE656" w14:textId="77777777" w:rsidR="007E410B" w:rsidRDefault="00B617C9">
            <w:proofErr w:type="spellStart"/>
            <w:r>
              <w:rPr>
                <w:szCs w:val="20"/>
              </w:rPr>
              <w:lastRenderedPageBreak/>
              <w:t>Futurewei</w:t>
            </w:r>
            <w:proofErr w:type="spellEnd"/>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w:t>
            </w:r>
            <w:proofErr w:type="gramStart"/>
            <w:r>
              <w:rPr>
                <w:lang w:eastAsia="en-US"/>
              </w:rPr>
              <w:t>has to</w:t>
            </w:r>
            <w:proofErr w:type="gramEnd"/>
            <w:r>
              <w:rPr>
                <w:lang w:eastAsia="en-US"/>
              </w:rPr>
              <w:t xml:space="preserve">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 xml:space="preserve">We support Alt 2 with a simple specification, e.g., specifying the same beam is used for sensing as the transmission </w:t>
            </w:r>
            <w:proofErr w:type="spellStart"/>
            <w:proofErr w:type="gramStart"/>
            <w:r>
              <w:rPr>
                <w:rFonts w:eastAsia="MS Mincho"/>
                <w:szCs w:val="20"/>
                <w:lang w:eastAsia="ja-JP"/>
              </w:rPr>
              <w:t>beam.W</w:t>
            </w:r>
            <w:r>
              <w:rPr>
                <w:rFonts w:eastAsia="MS Mincho" w:hint="eastAsia"/>
                <w:szCs w:val="20"/>
                <w:lang w:eastAsia="ja-JP"/>
              </w:rPr>
              <w:t>e</w:t>
            </w:r>
            <w:proofErr w:type="spellEnd"/>
            <w:proofErr w:type="gram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r>
              <w:rPr>
                <w:szCs w:val="20"/>
              </w:rPr>
              <w:t>InterDigital</w:t>
            </w:r>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 xml:space="preserve">If we define the relationship between LBT beam and TX beam, another question to answer is if ED threshold should be adjusted by the LBT beam and TX beam choices. For example, given a fixed TX beam, using a pseudo-omni beam </w:t>
      </w:r>
      <w:r>
        <w:rPr>
          <w:lang w:eastAsia="en-US"/>
        </w:rPr>
        <w:lastRenderedPageBreak/>
        <w:t>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ListParagraph"/>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ListParagraph"/>
        <w:numPr>
          <w:ilvl w:val="1"/>
          <w:numId w:val="18"/>
        </w:numPr>
        <w:rPr>
          <w:lang w:eastAsia="en-US"/>
        </w:rPr>
      </w:pPr>
      <w:r>
        <w:rPr>
          <w:lang w:eastAsia="en-US"/>
        </w:rPr>
        <w:t>Ericsson, DCM</w:t>
      </w:r>
    </w:p>
    <w:p w14:paraId="3248179A" w14:textId="77777777" w:rsidR="007E410B" w:rsidRDefault="00B617C9">
      <w:pPr>
        <w:pStyle w:val="ListParagraph"/>
        <w:numPr>
          <w:ilvl w:val="0"/>
          <w:numId w:val="18"/>
        </w:numPr>
        <w:rPr>
          <w:lang w:eastAsia="en-US"/>
        </w:rPr>
      </w:pPr>
      <w:r>
        <w:rPr>
          <w:lang w:eastAsia="en-US"/>
        </w:rPr>
        <w:t xml:space="preserve">Alt 2. ED threshold is a function of the choice of sensing beam and transmission </w:t>
      </w:r>
      <w:proofErr w:type="gramStart"/>
      <w:r>
        <w:rPr>
          <w:lang w:eastAsia="en-US"/>
        </w:rPr>
        <w:t>beam</w:t>
      </w:r>
      <w:proofErr w:type="gramEnd"/>
    </w:p>
    <w:p w14:paraId="12BE34C8"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ListParagraph"/>
        <w:numPr>
          <w:ilvl w:val="1"/>
          <w:numId w:val="18"/>
        </w:numPr>
        <w:rPr>
          <w:lang w:eastAsia="en-US"/>
        </w:rPr>
      </w:pPr>
      <w:r>
        <w:rPr>
          <w:lang w:eastAsia="en-US"/>
        </w:rPr>
        <w:t xml:space="preserve">Apple, vivo, FW, QC, Samsung, Intel, LGE, CATT, NEC, Lenovo, Nokia (further study), ZTE, Sony, HW, </w:t>
      </w:r>
      <w:proofErr w:type="spellStart"/>
      <w:r>
        <w:rPr>
          <w:lang w:eastAsia="en-US"/>
        </w:rPr>
        <w:t>Spreadtrum</w:t>
      </w:r>
      <w:proofErr w:type="spellEnd"/>
      <w:r>
        <w:rPr>
          <w:lang w:eastAsia="en-US"/>
        </w:rPr>
        <w:t>, ITRI, OPPO, Charter, IDC</w:t>
      </w:r>
    </w:p>
    <w:p w14:paraId="407EA6E2"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 xml:space="preserve">ED threshold may </w:t>
            </w:r>
            <w:proofErr w:type="gramStart"/>
            <w:r>
              <w:rPr>
                <w:szCs w:val="20"/>
              </w:rPr>
              <w:t>take into account</w:t>
            </w:r>
            <w:proofErr w:type="gramEnd"/>
            <w:r>
              <w:rPr>
                <w:szCs w:val="20"/>
              </w:rPr>
              <w:t xml:space="preserve">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A1C22E3" w14:textId="77777777" w:rsidR="007E410B" w:rsidRDefault="00B617C9">
            <w:pPr>
              <w:rPr>
                <w:rFonts w:eastAsia="SimSun"/>
                <w:szCs w:val="20"/>
                <w:lang w:val="en-US" w:eastAsia="zh-CN"/>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w:t>
            </w:r>
            <w:proofErr w:type="gramStart"/>
            <w:r>
              <w:rPr>
                <w:rFonts w:eastAsia="MS Mincho"/>
                <w:szCs w:val="20"/>
                <w:lang w:eastAsia="ja-JP"/>
              </w:rPr>
              <w:t>complicated, and</w:t>
            </w:r>
            <w:proofErr w:type="gramEnd"/>
            <w:r>
              <w:rPr>
                <w:rFonts w:eastAsia="MS Mincho"/>
                <w:szCs w:val="20"/>
                <w:lang w:eastAsia="ja-JP"/>
              </w:rPr>
              <w:t xml:space="preserve">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lastRenderedPageBreak/>
              <w:t>Huawei/</w:t>
            </w:r>
            <w:proofErr w:type="spellStart"/>
            <w:r>
              <w:rPr>
                <w:lang w:eastAsia="en-US"/>
              </w:rPr>
              <w:t>HiSilicon</w:t>
            </w:r>
            <w:proofErr w:type="spellEnd"/>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w:t>
            </w:r>
            <w:proofErr w:type="gramStart"/>
            <w:r>
              <w:rPr>
                <w:szCs w:val="20"/>
              </w:rPr>
              <w:t>EIRP</w:t>
            </w:r>
            <w:proofErr w:type="gramEnd"/>
            <w:r>
              <w:rPr>
                <w:szCs w:val="20"/>
              </w:rPr>
              <w:t xml:space="preserve">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r>
              <w:rPr>
                <w:szCs w:val="20"/>
              </w:rPr>
              <w:t>InterDigital</w:t>
            </w:r>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7F1AD6">
      <w:pPr>
        <w:pStyle w:val="Heading3"/>
      </w:pPr>
      <w:r>
        <w:t>2</w:t>
      </w:r>
      <w:r>
        <w:rPr>
          <w:vertAlign w:val="superscript"/>
        </w:rPr>
        <w:t>nd</w:t>
      </w:r>
      <w:r>
        <w:t xml:space="preserve"> round discussion</w:t>
      </w:r>
    </w:p>
    <w:p w14:paraId="7B3C5B91" w14:textId="7E96A29C" w:rsidR="007E410B" w:rsidRDefault="00243341">
      <w:pPr>
        <w:pStyle w:val="discussionpoint"/>
      </w:pPr>
      <w:r>
        <w:rPr>
          <w:highlight w:val="cyan"/>
        </w:rPr>
        <w:t>P</w:t>
      </w:r>
      <w:r w:rsidR="00B617C9">
        <w:rPr>
          <w:highlight w:val="cyan"/>
        </w:rPr>
        <w:t>roposal</w:t>
      </w:r>
      <w:r>
        <w:rPr>
          <w:highlight w:val="cyan"/>
        </w:rPr>
        <w:t xml:space="preserve"> 2.8.3-1</w:t>
      </w:r>
      <w:r w:rsidR="00B617C9">
        <w:rPr>
          <w:highlight w:val="cyan"/>
        </w:rPr>
        <w:t xml:space="preserve"> (majority view except Ericsson):</w:t>
      </w:r>
    </w:p>
    <w:p w14:paraId="5591BEB6" w14:textId="1CC3F5A1" w:rsidR="007E410B" w:rsidRDefault="00B617C9">
      <w:pPr>
        <w:pStyle w:val="ListParagraph"/>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 xml:space="preserve">relationship between </w:t>
      </w:r>
      <w:r w:rsidR="00B62563" w:rsidRPr="00B62563">
        <w:rPr>
          <w:color w:val="FF0000"/>
          <w:lang w:eastAsia="en-US"/>
        </w:rPr>
        <w:t>a</w:t>
      </w:r>
      <w:r w:rsidR="00B62563">
        <w:rPr>
          <w:color w:val="FF0000"/>
          <w:lang w:eastAsia="en-US"/>
        </w:rPr>
        <w:t>ll</w:t>
      </w:r>
      <w:r w:rsidR="00B62563" w:rsidRPr="00B62563">
        <w:rPr>
          <w:color w:val="FF0000"/>
          <w:lang w:eastAsia="en-US"/>
        </w:rPr>
        <w:t xml:space="preserve"> applicable </w:t>
      </w:r>
      <w:r>
        <w:rPr>
          <w:lang w:eastAsia="en-US"/>
        </w:rPr>
        <w:t>sensing beam</w:t>
      </w:r>
      <w:r w:rsidR="00B62563">
        <w:rPr>
          <w:lang w:eastAsia="en-US"/>
        </w:rPr>
        <w:t>s</w:t>
      </w:r>
      <w:r>
        <w:rPr>
          <w:lang w:eastAsia="en-US"/>
        </w:rPr>
        <w:t xml:space="preserve"> and the transmission beam, at least sensing beam “covers” the transmission beam</w:t>
      </w:r>
      <w:r w:rsidR="00C04314" w:rsidRPr="00B62563">
        <w:rPr>
          <w:strike/>
          <w:lang w:eastAsia="en-US"/>
        </w:rPr>
        <w:t xml:space="preserve">, </w:t>
      </w:r>
      <w:r w:rsidR="00C04314" w:rsidRPr="00B62563">
        <w:rPr>
          <w:strike/>
          <w:color w:val="FF0000"/>
          <w:lang w:eastAsia="en-US"/>
        </w:rPr>
        <w:t xml:space="preserve">while the exact shape of the sensing beam for a transmission beam is left for </w:t>
      </w:r>
      <w:proofErr w:type="gramStart"/>
      <w:r w:rsidR="00C04314" w:rsidRPr="00B62563">
        <w:rPr>
          <w:strike/>
          <w:color w:val="FF0000"/>
          <w:lang w:eastAsia="en-US"/>
        </w:rPr>
        <w:t>implementation</w:t>
      </w:r>
      <w:proofErr w:type="gramEnd"/>
    </w:p>
    <w:p w14:paraId="534E41D4" w14:textId="09590D23" w:rsidR="007E410B" w:rsidRDefault="00B617C9">
      <w:pPr>
        <w:pStyle w:val="ListParagraph"/>
        <w:numPr>
          <w:ilvl w:val="1"/>
          <w:numId w:val="18"/>
        </w:numPr>
        <w:rPr>
          <w:lang w:eastAsia="en-US"/>
        </w:rPr>
      </w:pPr>
      <w:r>
        <w:rPr>
          <w:lang w:eastAsia="en-US"/>
        </w:rPr>
        <w:t>FFS</w:t>
      </w:r>
      <w:r w:rsidR="00B62563">
        <w:rPr>
          <w:lang w:eastAsia="en-US"/>
        </w:rPr>
        <w:t>:</w:t>
      </w:r>
      <w:r>
        <w:rPr>
          <w:lang w:eastAsia="en-US"/>
        </w:rPr>
        <w:t xml:space="preserve"> How to define the relationship</w:t>
      </w:r>
    </w:p>
    <w:p w14:paraId="00834126" w14:textId="09CB3719" w:rsidR="00B62563" w:rsidRPr="00B62563" w:rsidRDefault="00B62563">
      <w:pPr>
        <w:pStyle w:val="ListParagraph"/>
        <w:numPr>
          <w:ilvl w:val="1"/>
          <w:numId w:val="18"/>
        </w:numPr>
        <w:rPr>
          <w:color w:val="FF0000"/>
          <w:lang w:eastAsia="en-US"/>
        </w:rPr>
      </w:pPr>
      <w:r w:rsidRPr="00B62563">
        <w:rPr>
          <w:color w:val="FF0000"/>
          <w:lang w:eastAsia="en-US"/>
        </w:rPr>
        <w:t>FFS: What is the exact definition of sensing beam “covers” the transmission beam.</w:t>
      </w:r>
    </w:p>
    <w:p w14:paraId="7C40499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 xml:space="preserve">Generally, we are fine with proposal, but would like to clarify that the relationship doesn’t have to be always one-to-one </w:t>
            </w:r>
            <w:proofErr w:type="gramStart"/>
            <w:r>
              <w:rPr>
                <w:szCs w:val="20"/>
              </w:rPr>
              <w:t>i.e.</w:t>
            </w:r>
            <w:proofErr w:type="gramEnd"/>
            <w:r>
              <w:rPr>
                <w:szCs w:val="20"/>
              </w:rPr>
              <w:t xml:space="preserve"> one sensing beam associated with one transmission beam. Therefore, we suggest following update to the proposal:</w:t>
            </w:r>
          </w:p>
          <w:p w14:paraId="1DF80445" w14:textId="77777777" w:rsidR="007E410B" w:rsidRDefault="00B617C9">
            <w:pPr>
              <w:pStyle w:val="ListParagraph"/>
              <w:numPr>
                <w:ilvl w:val="0"/>
                <w:numId w:val="18"/>
              </w:numPr>
              <w:rPr>
                <w:lang w:eastAsia="en-US"/>
              </w:rPr>
            </w:pPr>
            <w:r>
              <w:rPr>
                <w:lang w:eastAsia="en-US"/>
              </w:rPr>
              <w:t xml:space="preserve">3GPP specification defines the relationship between </w:t>
            </w:r>
            <w:ins w:id="56" w:author="ANKIT BHAMRI" w:date="2021-01-28T22:38:00Z">
              <w:r>
                <w:rPr>
                  <w:lang w:eastAsia="en-US"/>
                </w:rPr>
                <w:t xml:space="preserve">at least one </w:t>
              </w:r>
            </w:ins>
            <w:r>
              <w:rPr>
                <w:lang w:eastAsia="en-US"/>
              </w:rPr>
              <w:t xml:space="preserve">sensing beam and the transmission beam, at least sensing beam “covers” the transmission </w:t>
            </w:r>
            <w:proofErr w:type="gramStart"/>
            <w:r>
              <w:rPr>
                <w:lang w:eastAsia="en-US"/>
              </w:rPr>
              <w:t>beam</w:t>
            </w:r>
            <w:proofErr w:type="gramEnd"/>
          </w:p>
          <w:p w14:paraId="4EC88B34" w14:textId="77777777" w:rsidR="007E410B" w:rsidRDefault="00B617C9">
            <w:pPr>
              <w:pStyle w:val="ListParagraph"/>
              <w:numPr>
                <w:ilvl w:val="1"/>
                <w:numId w:val="18"/>
              </w:numPr>
              <w:rPr>
                <w:lang w:eastAsia="en-US"/>
              </w:rPr>
            </w:pPr>
            <w:r>
              <w:rPr>
                <w:lang w:eastAsia="en-US"/>
              </w:rPr>
              <w:t xml:space="preserve">FFS How to define the </w:t>
            </w:r>
            <w:proofErr w:type="gramStart"/>
            <w:r>
              <w:rPr>
                <w:lang w:eastAsia="en-US"/>
              </w:rPr>
              <w:t>relationship</w:t>
            </w:r>
            <w:proofErr w:type="gramEnd"/>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t>Intel</w:t>
            </w:r>
          </w:p>
        </w:tc>
        <w:tc>
          <w:tcPr>
            <w:tcW w:w="7927" w:type="dxa"/>
          </w:tcPr>
          <w:p w14:paraId="1C017848" w14:textId="77777777" w:rsidR="007E410B" w:rsidRDefault="00B617C9">
            <w:pPr>
              <w:rPr>
                <w:szCs w:val="20"/>
              </w:rPr>
            </w:pPr>
            <w:r>
              <w:rPr>
                <w:szCs w:val="20"/>
              </w:rPr>
              <w:t xml:space="preserve">We are generally fine with the </w:t>
            </w:r>
            <w:proofErr w:type="gramStart"/>
            <w:r>
              <w:rPr>
                <w:szCs w:val="20"/>
              </w:rPr>
              <w:t>proposal, and</w:t>
            </w:r>
            <w:proofErr w:type="gramEnd"/>
            <w:r>
              <w:rPr>
                <w:szCs w:val="20"/>
              </w:rPr>
              <w:t xml:space="preserve">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DE049A" w14:textId="77777777" w:rsidR="007E410B" w:rsidRDefault="007E410B">
            <w:pPr>
              <w:rPr>
                <w:rFonts w:eastAsiaTheme="minorEastAsia"/>
                <w:szCs w:val="20"/>
                <w:lang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lastRenderedPageBreak/>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w:t>
            </w:r>
            <w:proofErr w:type="gramStart"/>
            <w:r>
              <w:rPr>
                <w:szCs w:val="20"/>
              </w:rPr>
              <w:t>Naturally</w:t>
            </w:r>
            <w:proofErr w:type="gramEnd"/>
            <w:r>
              <w:rPr>
                <w:szCs w:val="20"/>
              </w:rPr>
              <w:t xml:space="preserve">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55B824F" w14:textId="26EB592D" w:rsidR="000F182B" w:rsidRDefault="000F182B" w:rsidP="00BA028C">
            <w:pPr>
              <w:rPr>
                <w:szCs w:val="20"/>
              </w:rPr>
            </w:pPr>
            <w:r>
              <w:rPr>
                <w:szCs w:val="20"/>
              </w:rPr>
              <w:t>We are ok with the proposal.</w:t>
            </w:r>
          </w:p>
        </w:tc>
      </w:tr>
      <w:tr w:rsidR="002F7AFD" w14:paraId="2747D5FB" w14:textId="77777777" w:rsidTr="00B617C9">
        <w:tc>
          <w:tcPr>
            <w:tcW w:w="1435" w:type="dxa"/>
          </w:tcPr>
          <w:p w14:paraId="2284B7FE" w14:textId="09E8BA48"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5893559A" w14:textId="403F0332" w:rsidR="002F7AFD" w:rsidRDefault="002F7AFD" w:rsidP="00BA028C">
            <w:pPr>
              <w:rPr>
                <w:szCs w:val="20"/>
              </w:rPr>
            </w:pPr>
            <w:r>
              <w:rPr>
                <w:rFonts w:eastAsiaTheme="minorEastAsia" w:hint="eastAsia"/>
                <w:szCs w:val="20"/>
                <w:lang w:val="en-US" w:eastAsia="zh-CN"/>
              </w:rPr>
              <w:t>Support FL proposal.</w:t>
            </w:r>
          </w:p>
        </w:tc>
      </w:tr>
      <w:tr w:rsidR="00E737D4" w14:paraId="586CAFAE" w14:textId="77777777" w:rsidTr="00B617C9">
        <w:tc>
          <w:tcPr>
            <w:tcW w:w="1435" w:type="dxa"/>
          </w:tcPr>
          <w:p w14:paraId="084D36E8" w14:textId="07E8C60B" w:rsidR="00E737D4" w:rsidRDefault="00E737D4" w:rsidP="00BA028C">
            <w:pPr>
              <w:rPr>
                <w:rFonts w:eastAsia="PMingLiU"/>
                <w:szCs w:val="20"/>
                <w:lang w:eastAsia="zh-TW"/>
              </w:rPr>
            </w:pPr>
            <w:r>
              <w:rPr>
                <w:rFonts w:eastAsiaTheme="minorEastAsia" w:hint="eastAsia"/>
                <w:szCs w:val="20"/>
                <w:lang w:eastAsia="zh-CN"/>
              </w:rPr>
              <w:t>CATT</w:t>
            </w:r>
          </w:p>
        </w:tc>
        <w:tc>
          <w:tcPr>
            <w:tcW w:w="7927" w:type="dxa"/>
          </w:tcPr>
          <w:p w14:paraId="15402233" w14:textId="0802533D" w:rsidR="00E737D4" w:rsidRDefault="00E737D4" w:rsidP="00BA028C">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02E49" w14:paraId="36895496" w14:textId="77777777" w:rsidTr="00B617C9">
        <w:tc>
          <w:tcPr>
            <w:tcW w:w="1435" w:type="dxa"/>
          </w:tcPr>
          <w:p w14:paraId="74D17EB1" w14:textId="47AFD525" w:rsidR="00802E49" w:rsidRPr="00802E49" w:rsidRDefault="00802E49" w:rsidP="00802E49">
            <w:pPr>
              <w:rPr>
                <w:rFonts w:eastAsiaTheme="minorEastAsia"/>
                <w:szCs w:val="20"/>
                <w:lang w:eastAsia="zh-CN"/>
              </w:rPr>
            </w:pPr>
            <w:r w:rsidRPr="00802E49">
              <w:rPr>
                <w:rFonts w:eastAsiaTheme="minorEastAsia"/>
                <w:szCs w:val="20"/>
                <w:lang w:eastAsia="zh-CN"/>
              </w:rPr>
              <w:t xml:space="preserve">Huawei, </w:t>
            </w:r>
            <w:proofErr w:type="spellStart"/>
            <w:r w:rsidRPr="00802E49">
              <w:rPr>
                <w:rFonts w:eastAsiaTheme="minorEastAsia"/>
                <w:szCs w:val="20"/>
                <w:lang w:eastAsia="zh-CN"/>
              </w:rPr>
              <w:t>HiSilicon</w:t>
            </w:r>
            <w:proofErr w:type="spellEnd"/>
          </w:p>
        </w:tc>
        <w:tc>
          <w:tcPr>
            <w:tcW w:w="7927" w:type="dxa"/>
          </w:tcPr>
          <w:p w14:paraId="3F90B99E" w14:textId="77777777" w:rsidR="00802E49" w:rsidRPr="00802E49" w:rsidRDefault="00802E49" w:rsidP="00802E49">
            <w:pPr>
              <w:rPr>
                <w:lang w:eastAsia="en-US"/>
              </w:rPr>
            </w:pPr>
            <w:r w:rsidRPr="00802E49">
              <w:rPr>
                <w:szCs w:val="20"/>
              </w:rPr>
              <w:t>We are not sure we understand the intention of adding “</w:t>
            </w:r>
            <w:r w:rsidRPr="00802E49">
              <w:rPr>
                <w:lang w:eastAsia="en-US"/>
              </w:rPr>
              <w:t xml:space="preserve">while the exact shape of the sensing beam for a transmission beam is left for implementation”. </w:t>
            </w:r>
          </w:p>
          <w:p w14:paraId="2E2DBFB0" w14:textId="77777777" w:rsidR="00802E49" w:rsidRPr="00802E49" w:rsidRDefault="00802E49" w:rsidP="00802E49">
            <w:pPr>
              <w:rPr>
                <w:lang w:eastAsia="en-US"/>
              </w:rPr>
            </w:pPr>
            <w:r w:rsidRPr="00802E49">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2C1F7BE2" w14:textId="77777777" w:rsidR="00802E49" w:rsidRPr="00802E49" w:rsidRDefault="00802E49" w:rsidP="00802E49">
            <w:pPr>
              <w:rPr>
                <w:lang w:eastAsia="en-US"/>
              </w:rPr>
            </w:pPr>
            <w:r w:rsidRPr="00802E49">
              <w:rPr>
                <w:lang w:eastAsia="en-US"/>
              </w:rPr>
              <w:t xml:space="preserve">We fully understand that it is far from a trivial task to define the shape of sensing or transmission beam but, in fact, we do not need to define any shape for the sensing or transmission beam. We have </w:t>
            </w:r>
            <w:proofErr w:type="spellStart"/>
            <w:r w:rsidRPr="00802E49">
              <w:rPr>
                <w:lang w:eastAsia="en-US"/>
              </w:rPr>
              <w:t>spatialrelationInfo</w:t>
            </w:r>
            <w:proofErr w:type="spellEnd"/>
            <w:r w:rsidRPr="00802E49">
              <w:rPr>
                <w:lang w:eastAsia="en-US"/>
              </w:rPr>
              <w:t xml:space="preserve"> and QCL-D properties from Rel-15/16 that can be easily used; at least when there is only one transmission beam (not a SDM of multiple Tx beams during the COT). If there is there only one transmission beam that corresponds to the sensing beam, we can easily extend the concept of </w:t>
            </w:r>
            <w:proofErr w:type="spellStart"/>
            <w:r w:rsidRPr="00802E49">
              <w:rPr>
                <w:lang w:eastAsia="en-US"/>
              </w:rPr>
              <w:t>spatialRelationInfo</w:t>
            </w:r>
            <w:proofErr w:type="spellEnd"/>
            <w:r w:rsidRPr="00802E49">
              <w:rPr>
                <w:lang w:eastAsia="en-US"/>
              </w:rPr>
              <w:t xml:space="preserve"> (used for SRS transmission) to this case. For instance, the transmission beam has a </w:t>
            </w:r>
            <w:proofErr w:type="spellStart"/>
            <w:r w:rsidRPr="00802E49">
              <w:rPr>
                <w:lang w:eastAsia="en-US"/>
              </w:rPr>
              <w:t>spatialRelaitonInfo</w:t>
            </w:r>
            <w:proofErr w:type="spellEnd"/>
            <w:r w:rsidRPr="00802E49">
              <w:rPr>
                <w:lang w:eastAsia="en-US"/>
              </w:rPr>
              <w:t xml:space="preserve"> with the sensing beam. </w:t>
            </w:r>
          </w:p>
          <w:p w14:paraId="4EE068BD" w14:textId="77777777" w:rsidR="00802E49" w:rsidRPr="00802E49" w:rsidRDefault="00802E49" w:rsidP="00802E49">
            <w:pPr>
              <w:rPr>
                <w:lang w:eastAsia="en-US"/>
              </w:rPr>
            </w:pPr>
            <w:r w:rsidRPr="00802E49">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121EFA1F" w14:textId="77777777" w:rsidR="00802E49" w:rsidRPr="00802E49" w:rsidRDefault="00802E49" w:rsidP="00802E49">
            <w:pPr>
              <w:rPr>
                <w:lang w:eastAsia="en-US"/>
              </w:rPr>
            </w:pPr>
          </w:p>
          <w:p w14:paraId="496E3A79" w14:textId="77777777" w:rsidR="00802E49" w:rsidRPr="00802E49" w:rsidRDefault="00802E49" w:rsidP="00802E49">
            <w:pPr>
              <w:rPr>
                <w:lang w:eastAsia="en-US"/>
              </w:rPr>
            </w:pPr>
            <w:r w:rsidRPr="00802E49">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24C60B2D" w14:textId="77777777" w:rsidR="00802E49" w:rsidRPr="00802E49" w:rsidRDefault="00802E49" w:rsidP="00802E49">
            <w:pPr>
              <w:rPr>
                <w:lang w:eastAsia="en-US"/>
              </w:rPr>
            </w:pPr>
            <w:r w:rsidRPr="00802E49">
              <w:rPr>
                <w:lang w:eastAsia="en-US"/>
              </w:rPr>
              <w:t>We propose the following:</w:t>
            </w:r>
          </w:p>
          <w:p w14:paraId="5CA7814E" w14:textId="77777777" w:rsidR="00802E49" w:rsidRPr="00802E49" w:rsidRDefault="00802E49" w:rsidP="00802E49">
            <w:pPr>
              <w:rPr>
                <w:b/>
                <w:lang w:eastAsia="en-US"/>
              </w:rPr>
            </w:pPr>
            <w:r w:rsidRPr="00802E49">
              <w:rPr>
                <w:b/>
                <w:lang w:eastAsia="en-US"/>
              </w:rPr>
              <w:t xml:space="preserve">Proposal </w:t>
            </w:r>
          </w:p>
          <w:p w14:paraId="211883E0" w14:textId="77777777" w:rsidR="00802E49" w:rsidRPr="00802E49" w:rsidRDefault="00802E49" w:rsidP="00802E49">
            <w:pPr>
              <w:pStyle w:val="ListParagraph"/>
              <w:numPr>
                <w:ilvl w:val="0"/>
                <w:numId w:val="18"/>
              </w:numPr>
              <w:rPr>
                <w:lang w:eastAsia="en-US"/>
              </w:rPr>
            </w:pPr>
            <w:r w:rsidRPr="00802E49">
              <w:rPr>
                <w:lang w:eastAsia="en-US"/>
              </w:rPr>
              <w:t xml:space="preserve">3GPP specification defines the </w:t>
            </w:r>
            <w:r w:rsidRPr="00802E49">
              <w:rPr>
                <w:color w:val="FF0000"/>
                <w:lang w:eastAsia="en-US"/>
              </w:rPr>
              <w:t xml:space="preserve">relative </w:t>
            </w:r>
            <w:r w:rsidRPr="00802E49">
              <w:rPr>
                <w:lang w:eastAsia="en-US"/>
              </w:rPr>
              <w:t>relationship between the sensing beam and the transmission beam, at least sensing beam “covers” the transmission beam</w:t>
            </w:r>
            <w:del w:id="57" w:author="Keyvan-Huawei" w:date="2021-02-01T19:38:00Z">
              <w:r w:rsidRPr="00802E49" w:rsidDel="00BE247B">
                <w:rPr>
                  <w:lang w:eastAsia="en-US"/>
                </w:rPr>
                <w:delText xml:space="preserve">, </w:delText>
              </w:r>
              <w:r w:rsidRPr="00802E49" w:rsidDel="00BE247B">
                <w:rPr>
                  <w:color w:val="FF0000"/>
                  <w:lang w:eastAsia="en-US"/>
                </w:rPr>
                <w:delText>while the exact shape of the sensing beam for a transmission beam is left for implementation</w:delText>
              </w:r>
            </w:del>
          </w:p>
          <w:p w14:paraId="4487E97D" w14:textId="77777777" w:rsidR="00802E49" w:rsidRPr="00802E49" w:rsidRDefault="00802E49" w:rsidP="00802E49">
            <w:pPr>
              <w:pStyle w:val="ListParagraph"/>
              <w:numPr>
                <w:ilvl w:val="1"/>
                <w:numId w:val="18"/>
              </w:numPr>
              <w:rPr>
                <w:lang w:eastAsia="en-US"/>
              </w:rPr>
            </w:pPr>
            <w:r w:rsidRPr="00802E49">
              <w:rPr>
                <w:lang w:eastAsia="en-US"/>
              </w:rPr>
              <w:lastRenderedPageBreak/>
              <w:t>FFS How to define the relationship</w:t>
            </w:r>
            <w:ins w:id="58" w:author="Keyvan-Huawei" w:date="2021-02-01T19:38:00Z">
              <w:r w:rsidRPr="00802E49">
                <w:rPr>
                  <w:lang w:eastAsia="en-US"/>
                </w:rPr>
                <w:t xml:space="preserve"> (</w:t>
              </w:r>
              <w:proofErr w:type="spellStart"/>
              <w:r w:rsidRPr="00802E49">
                <w:rPr>
                  <w:lang w:eastAsia="en-US"/>
                </w:rPr>
                <w:t>e.g</w:t>
              </w:r>
              <w:proofErr w:type="spellEnd"/>
              <w:r w:rsidRPr="00802E49">
                <w:rPr>
                  <w:lang w:eastAsia="en-US"/>
                </w:rPr>
                <w:t>, extending QCL-D</w:t>
              </w:r>
            </w:ins>
            <w:ins w:id="59" w:author="Keyvan-Huawei" w:date="2021-02-01T19:39:00Z">
              <w:r w:rsidRPr="00802E49">
                <w:rPr>
                  <w:lang w:eastAsia="en-US"/>
                </w:rPr>
                <w:t>/</w:t>
              </w:r>
            </w:ins>
            <w:ins w:id="60" w:author="Keyvan-Huawei" w:date="2021-02-01T19:38:00Z">
              <w:r w:rsidRPr="00802E49">
                <w:rPr>
                  <w:lang w:eastAsia="en-US"/>
                </w:rPr>
                <w:t>Spatial Relation properties from Rel-15/16 to define the relationship between sensing and transmission beams).</w:t>
              </w:r>
            </w:ins>
          </w:p>
          <w:p w14:paraId="23F62F82" w14:textId="77777777" w:rsidR="00802E49" w:rsidRPr="00802E49" w:rsidRDefault="00802E49" w:rsidP="00802E49">
            <w:pPr>
              <w:rPr>
                <w:rFonts w:eastAsiaTheme="minorEastAsia"/>
                <w:szCs w:val="20"/>
                <w:lang w:eastAsia="zh-CN"/>
              </w:rPr>
            </w:pPr>
          </w:p>
        </w:tc>
      </w:tr>
      <w:tr w:rsidR="00A35E36" w14:paraId="44579553" w14:textId="77777777" w:rsidTr="00B617C9">
        <w:tc>
          <w:tcPr>
            <w:tcW w:w="1435" w:type="dxa"/>
          </w:tcPr>
          <w:p w14:paraId="113C7558" w14:textId="17E563FE" w:rsidR="00A35E36" w:rsidRPr="00802E49" w:rsidRDefault="00A35E36" w:rsidP="00A35E36">
            <w:pPr>
              <w:rPr>
                <w:rFonts w:eastAsiaTheme="minorEastAsia"/>
                <w:szCs w:val="20"/>
                <w:lang w:eastAsia="zh-CN"/>
              </w:rPr>
            </w:pPr>
            <w:r>
              <w:rPr>
                <w:rFonts w:eastAsiaTheme="minorEastAsia"/>
                <w:szCs w:val="20"/>
                <w:lang w:eastAsia="zh-CN"/>
              </w:rPr>
              <w:lastRenderedPageBreak/>
              <w:t>Samsung</w:t>
            </w:r>
          </w:p>
        </w:tc>
        <w:tc>
          <w:tcPr>
            <w:tcW w:w="7927" w:type="dxa"/>
          </w:tcPr>
          <w:p w14:paraId="576E7A53" w14:textId="5639BBB9" w:rsidR="00A35E36" w:rsidRPr="00802E49" w:rsidRDefault="00A35E36" w:rsidP="00A35E36">
            <w:pPr>
              <w:rPr>
                <w:szCs w:val="20"/>
              </w:rPr>
            </w:pPr>
            <w:r>
              <w:rPr>
                <w:szCs w:val="20"/>
              </w:rPr>
              <w:t xml:space="preserve">We are fine with the proposal.  </w:t>
            </w:r>
          </w:p>
        </w:tc>
      </w:tr>
      <w:tr w:rsidR="00D474CC" w14:paraId="36FD6B8C" w14:textId="77777777" w:rsidTr="00B617C9">
        <w:tc>
          <w:tcPr>
            <w:tcW w:w="1435" w:type="dxa"/>
          </w:tcPr>
          <w:p w14:paraId="63822250" w14:textId="1CE95122"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126B3C85" w14:textId="3DDA4F02"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430DDE" w14:paraId="1FE62E56" w14:textId="77777777" w:rsidTr="00B617C9">
        <w:tc>
          <w:tcPr>
            <w:tcW w:w="1435" w:type="dxa"/>
          </w:tcPr>
          <w:p w14:paraId="0E382C68" w14:textId="57D288BA" w:rsidR="00430DDE" w:rsidRDefault="00430DDE" w:rsidP="00430DDE">
            <w:pPr>
              <w:rPr>
                <w:rFonts w:eastAsia="MS Mincho"/>
                <w:szCs w:val="20"/>
                <w:lang w:eastAsia="ja-JP"/>
              </w:rPr>
            </w:pPr>
            <w:r>
              <w:rPr>
                <w:rFonts w:eastAsia="MS Mincho"/>
                <w:szCs w:val="20"/>
                <w:lang w:eastAsia="ja-JP"/>
              </w:rPr>
              <w:t>Lenovo, Motorola Mobility</w:t>
            </w:r>
          </w:p>
        </w:tc>
        <w:tc>
          <w:tcPr>
            <w:tcW w:w="7927" w:type="dxa"/>
          </w:tcPr>
          <w:p w14:paraId="42D4375D" w14:textId="77777777" w:rsidR="00430DDE" w:rsidRDefault="00430DDE" w:rsidP="00430DDE">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625CC4EC" w14:textId="77777777" w:rsidR="00430DDE" w:rsidRPr="007E36FB" w:rsidRDefault="00430DDE" w:rsidP="00430DDE">
            <w:pPr>
              <w:pStyle w:val="ListParagraph"/>
              <w:numPr>
                <w:ilvl w:val="0"/>
                <w:numId w:val="18"/>
              </w:numPr>
              <w:rPr>
                <w:lang w:eastAsia="en-US"/>
              </w:rPr>
            </w:pPr>
            <w:r w:rsidRPr="007E36FB">
              <w:rPr>
                <w:lang w:eastAsia="en-US"/>
              </w:rPr>
              <w:t xml:space="preserve">3GPP specification defines the relative relationship between </w:t>
            </w:r>
            <w:r w:rsidRPr="007E36FB">
              <w:rPr>
                <w:strike/>
                <w:color w:val="FF0000"/>
                <w:lang w:eastAsia="en-US"/>
              </w:rPr>
              <w:t>the</w:t>
            </w:r>
            <w:r w:rsidRPr="007E36FB">
              <w:rPr>
                <w:color w:val="FF0000"/>
                <w:lang w:eastAsia="en-US"/>
              </w:rPr>
              <w:t xml:space="preserve"> at least one </w:t>
            </w:r>
            <w:r w:rsidRPr="007E36FB">
              <w:rPr>
                <w:lang w:eastAsia="en-US"/>
              </w:rPr>
              <w:t xml:space="preserve">sensing beam and the transmission beam, at least sensing beam “covers” the transmission beam, while the exact shape of the sensing beam for a transmission beam is left for </w:t>
            </w:r>
            <w:proofErr w:type="gramStart"/>
            <w:r w:rsidRPr="007E36FB">
              <w:rPr>
                <w:lang w:eastAsia="en-US"/>
              </w:rPr>
              <w:t>implementation</w:t>
            </w:r>
            <w:proofErr w:type="gramEnd"/>
          </w:p>
          <w:p w14:paraId="1BFB7F48" w14:textId="77777777" w:rsidR="00430DDE" w:rsidRDefault="00430DDE" w:rsidP="00430DDE">
            <w:pPr>
              <w:pStyle w:val="ListParagraph"/>
              <w:numPr>
                <w:ilvl w:val="1"/>
                <w:numId w:val="18"/>
              </w:numPr>
              <w:rPr>
                <w:lang w:eastAsia="en-US"/>
              </w:rPr>
            </w:pPr>
            <w:r>
              <w:rPr>
                <w:lang w:eastAsia="en-US"/>
              </w:rPr>
              <w:t xml:space="preserve">FFS How to define the </w:t>
            </w:r>
            <w:proofErr w:type="gramStart"/>
            <w:r>
              <w:rPr>
                <w:lang w:eastAsia="en-US"/>
              </w:rPr>
              <w:t>relationship</w:t>
            </w:r>
            <w:proofErr w:type="gramEnd"/>
          </w:p>
          <w:p w14:paraId="1C0C5359" w14:textId="16DED413" w:rsidR="00430DDE" w:rsidRDefault="00B62563" w:rsidP="00430DDE">
            <w:pPr>
              <w:rPr>
                <w:rFonts w:eastAsia="MS Mincho"/>
                <w:szCs w:val="20"/>
                <w:lang w:eastAsia="ja-JP"/>
              </w:rPr>
            </w:pPr>
            <w:r w:rsidRPr="00B62563">
              <w:rPr>
                <w:rFonts w:eastAsia="MS Mincho"/>
                <w:color w:val="FF0000"/>
                <w:szCs w:val="20"/>
                <w:lang w:eastAsia="ja-JP"/>
              </w:rPr>
              <w:t xml:space="preserve">Moderator: Thanks for the suggestion. I prefer not to use “at least one”, which sounds like 3GPP can define one sensing beam, but there can be other sensing beam not defined in 3GPP. </w:t>
            </w:r>
            <w:r>
              <w:rPr>
                <w:rFonts w:eastAsia="MS Mincho"/>
                <w:color w:val="FF0000"/>
                <w:szCs w:val="20"/>
                <w:lang w:eastAsia="ja-JP"/>
              </w:rPr>
              <w:t>Please see if the updated language works for you. I think we should define some condition that “all” sensing beam should satisfy.</w:t>
            </w:r>
          </w:p>
        </w:tc>
      </w:tr>
      <w:tr w:rsidR="00726EB9" w14:paraId="04BEEFBF" w14:textId="77777777" w:rsidTr="00B617C9">
        <w:tc>
          <w:tcPr>
            <w:tcW w:w="1435" w:type="dxa"/>
          </w:tcPr>
          <w:p w14:paraId="50DCB9A5" w14:textId="5277F04A" w:rsidR="00726EB9" w:rsidRDefault="00726EB9" w:rsidP="00430DDE">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3ECACA48" w14:textId="612F9502" w:rsidR="00726EB9" w:rsidRDefault="00726EB9" w:rsidP="00430DDE">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E93DBF" w14:paraId="2696CBDF" w14:textId="77777777" w:rsidTr="00B617C9">
        <w:tc>
          <w:tcPr>
            <w:tcW w:w="1435" w:type="dxa"/>
          </w:tcPr>
          <w:p w14:paraId="448FE7C4" w14:textId="013A7102" w:rsidR="00E93DBF" w:rsidRDefault="00E93DBF" w:rsidP="00430DDE">
            <w:pPr>
              <w:rPr>
                <w:rFonts w:eastAsia="MS Mincho"/>
                <w:szCs w:val="20"/>
                <w:lang w:eastAsia="ja-JP"/>
              </w:rPr>
            </w:pPr>
            <w:proofErr w:type="spellStart"/>
            <w:r>
              <w:rPr>
                <w:rFonts w:eastAsia="MS Mincho"/>
                <w:szCs w:val="20"/>
                <w:lang w:eastAsia="ja-JP"/>
              </w:rPr>
              <w:t>Futurewei</w:t>
            </w:r>
            <w:proofErr w:type="spellEnd"/>
          </w:p>
        </w:tc>
        <w:tc>
          <w:tcPr>
            <w:tcW w:w="7927" w:type="dxa"/>
          </w:tcPr>
          <w:p w14:paraId="6326DDB8" w14:textId="77777777" w:rsidR="00E93DBF" w:rsidRDefault="00E93DBF" w:rsidP="00430DDE">
            <w:pPr>
              <w:rPr>
                <w:rFonts w:eastAsia="MS Mincho"/>
                <w:szCs w:val="20"/>
                <w:lang w:eastAsia="ja-JP"/>
              </w:rPr>
            </w:pPr>
            <w:r>
              <w:rPr>
                <w:rFonts w:eastAsia="MS Mincho"/>
                <w:szCs w:val="20"/>
                <w:lang w:eastAsia="ja-JP"/>
              </w:rPr>
              <w:t xml:space="preserve">In principle we are OK with the proposal, however the term “covers” needs further </w:t>
            </w:r>
            <w:r w:rsidR="006C0893">
              <w:rPr>
                <w:rFonts w:eastAsia="MS Mincho"/>
                <w:szCs w:val="20"/>
                <w:lang w:eastAsia="ja-JP"/>
              </w:rPr>
              <w:t>clarification.</w:t>
            </w:r>
          </w:p>
          <w:p w14:paraId="5FBB1162" w14:textId="4E30F4AE" w:rsidR="00B62563" w:rsidRDefault="00B62563" w:rsidP="00430DDE">
            <w:pPr>
              <w:rPr>
                <w:rFonts w:eastAsia="MS Mincho"/>
                <w:szCs w:val="20"/>
                <w:lang w:eastAsia="ja-JP"/>
              </w:rPr>
            </w:pPr>
            <w:r w:rsidRPr="00B62563">
              <w:rPr>
                <w:rFonts w:eastAsia="MS Mincho"/>
                <w:color w:val="FF0000"/>
                <w:szCs w:val="20"/>
                <w:lang w:eastAsia="ja-JP"/>
              </w:rPr>
              <w:t>Moderator: Yes, that is why it is in quotation marks. Let me add an FFS for that as well.</w:t>
            </w:r>
          </w:p>
        </w:tc>
      </w:tr>
    </w:tbl>
    <w:p w14:paraId="5FDD1BF4" w14:textId="77777777" w:rsidR="007E410B" w:rsidRDefault="007E410B"/>
    <w:p w14:paraId="40863F53" w14:textId="6AE88725" w:rsidR="007E410B" w:rsidRDefault="00527CB9">
      <w:pPr>
        <w:pStyle w:val="discussionpoint"/>
      </w:pPr>
      <w:r w:rsidRPr="00527CB9">
        <w:t>Discussion point</w:t>
      </w:r>
    </w:p>
    <w:p w14:paraId="79382B44" w14:textId="77777777" w:rsidR="007E410B" w:rsidRDefault="00B617C9">
      <w:pPr>
        <w:pStyle w:val="ListParagraph"/>
        <w:numPr>
          <w:ilvl w:val="0"/>
          <w:numId w:val="18"/>
        </w:numPr>
        <w:rPr>
          <w:lang w:eastAsia="en-US"/>
        </w:rPr>
      </w:pPr>
      <w:r>
        <w:rPr>
          <w:lang w:eastAsia="en-US"/>
        </w:rPr>
        <w:t xml:space="preserve">Further introduce an adjustment term in ED threshold, such that the ED threshold is a function of the choice of sensing beam and transmission </w:t>
      </w:r>
      <w:proofErr w:type="gramStart"/>
      <w:r>
        <w:rPr>
          <w:lang w:eastAsia="en-US"/>
        </w:rPr>
        <w:t>beam</w:t>
      </w:r>
      <w:proofErr w:type="gramEnd"/>
    </w:p>
    <w:p w14:paraId="7AE0C0EB"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t>Intel</w:t>
            </w:r>
          </w:p>
        </w:tc>
        <w:tc>
          <w:tcPr>
            <w:tcW w:w="7927" w:type="dxa"/>
          </w:tcPr>
          <w:p w14:paraId="4BB9B28D" w14:textId="77777777" w:rsidR="007E410B" w:rsidRDefault="00B617C9">
            <w:pPr>
              <w:rPr>
                <w:szCs w:val="20"/>
              </w:rPr>
            </w:pPr>
            <w:r>
              <w:rPr>
                <w:szCs w:val="20"/>
              </w:rPr>
              <w:t xml:space="preserve">We support the proposal, but we are also OK to discuss this further </w:t>
            </w:r>
            <w:proofErr w:type="gramStart"/>
            <w:r>
              <w:rPr>
                <w:szCs w:val="20"/>
              </w:rPr>
              <w:t>as long as</w:t>
            </w:r>
            <w:proofErr w:type="gramEnd"/>
            <w:r>
              <w:rPr>
                <w:szCs w:val="20"/>
              </w:rPr>
              <w:t xml:space="preserve"> we keep the related FFS within the proposal in Sec. 2.3.5:</w:t>
            </w:r>
          </w:p>
          <w:p w14:paraId="2E03A703" w14:textId="77777777" w:rsidR="007E410B" w:rsidRDefault="00B617C9">
            <w:pPr>
              <w:pStyle w:val="ListParagraph"/>
              <w:numPr>
                <w:ilvl w:val="0"/>
                <w:numId w:val="18"/>
              </w:numPr>
              <w:rPr>
                <w:szCs w:val="20"/>
              </w:rPr>
            </w:pPr>
            <w:r>
              <w:rPr>
                <w:lang w:eastAsia="en-US"/>
              </w:rPr>
              <w:t xml:space="preserve">FFS if further adjustment on ED threshold based on sensing beam and transmission beam. The adjustment will not increase the ED </w:t>
            </w:r>
            <w:proofErr w:type="gramStart"/>
            <w:r>
              <w:rPr>
                <w:lang w:eastAsia="en-US"/>
              </w:rPr>
              <w:t>threshold</w:t>
            </w:r>
            <w:proofErr w:type="gramEnd"/>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w:t>
            </w:r>
            <w:r>
              <w:rPr>
                <w:rFonts w:eastAsiaTheme="minorEastAsia"/>
                <w:szCs w:val="20"/>
                <w:lang w:eastAsia="zh-CN"/>
              </w:rPr>
              <w:lastRenderedPageBreak/>
              <w:t>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lastRenderedPageBreak/>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 xml:space="preserve">In our understanding, ED threshold should </w:t>
            </w:r>
            <w:proofErr w:type="gramStart"/>
            <w:r>
              <w:rPr>
                <w:szCs w:val="20"/>
              </w:rPr>
              <w:t>take into account</w:t>
            </w:r>
            <w:proofErr w:type="gramEnd"/>
            <w:r>
              <w:rPr>
                <w:szCs w:val="20"/>
              </w:rPr>
              <w:t xml:space="preserve">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difference between the sensing beam and transmission beam.  </w:t>
            </w:r>
          </w:p>
        </w:tc>
      </w:tr>
      <w:tr w:rsidR="002F7AFD" w14:paraId="2BC55289" w14:textId="77777777" w:rsidTr="00B617C9">
        <w:tc>
          <w:tcPr>
            <w:tcW w:w="1435" w:type="dxa"/>
          </w:tcPr>
          <w:p w14:paraId="77050382" w14:textId="4BFC26BD" w:rsidR="002F7AFD" w:rsidRPr="002F7AFD" w:rsidRDefault="002F7AFD" w:rsidP="00CC4E0E">
            <w:pPr>
              <w:rPr>
                <w:rFonts w:eastAsia="PMingLiU"/>
                <w:szCs w:val="20"/>
                <w:lang w:eastAsia="zh-TW"/>
              </w:rPr>
            </w:pPr>
            <w:r>
              <w:rPr>
                <w:rFonts w:eastAsia="PMingLiU" w:hint="eastAsia"/>
                <w:szCs w:val="20"/>
                <w:lang w:eastAsia="zh-TW"/>
              </w:rPr>
              <w:t>ITRI</w:t>
            </w:r>
          </w:p>
        </w:tc>
        <w:tc>
          <w:tcPr>
            <w:tcW w:w="7927" w:type="dxa"/>
          </w:tcPr>
          <w:p w14:paraId="1664956E" w14:textId="2366F9C1" w:rsidR="002F7AFD" w:rsidRDefault="002F7AFD" w:rsidP="00CC4E0E">
            <w:pPr>
              <w:rPr>
                <w:szCs w:val="20"/>
              </w:rPr>
            </w:pPr>
            <w:r>
              <w:rPr>
                <w:rFonts w:eastAsiaTheme="minorEastAsia"/>
                <w:szCs w:val="20"/>
                <w:lang w:eastAsia="zh-CN"/>
              </w:rPr>
              <w:t>We support this proposal.</w:t>
            </w:r>
          </w:p>
        </w:tc>
      </w:tr>
      <w:tr w:rsidR="00E737D4" w14:paraId="27EA0456" w14:textId="77777777" w:rsidTr="00B617C9">
        <w:tc>
          <w:tcPr>
            <w:tcW w:w="1435" w:type="dxa"/>
          </w:tcPr>
          <w:p w14:paraId="609758CC" w14:textId="3FC43C33" w:rsidR="00E737D4" w:rsidRDefault="00E737D4" w:rsidP="00CC4E0E">
            <w:pPr>
              <w:rPr>
                <w:rFonts w:eastAsia="PMingLiU"/>
                <w:szCs w:val="20"/>
                <w:lang w:eastAsia="zh-TW"/>
              </w:rPr>
            </w:pPr>
            <w:r>
              <w:rPr>
                <w:rFonts w:eastAsiaTheme="minorEastAsia" w:hint="eastAsia"/>
                <w:szCs w:val="20"/>
                <w:lang w:eastAsia="zh-CN"/>
              </w:rPr>
              <w:t>CATT</w:t>
            </w:r>
          </w:p>
        </w:tc>
        <w:tc>
          <w:tcPr>
            <w:tcW w:w="7927" w:type="dxa"/>
          </w:tcPr>
          <w:p w14:paraId="29366C6B" w14:textId="66464352" w:rsid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A35E36" w14:paraId="071D735B" w14:textId="77777777" w:rsidTr="00B617C9">
        <w:tc>
          <w:tcPr>
            <w:tcW w:w="1435" w:type="dxa"/>
          </w:tcPr>
          <w:p w14:paraId="4D6CC1A1" w14:textId="4F016320" w:rsidR="00A35E36" w:rsidRDefault="00A35E36" w:rsidP="00CC4E0E">
            <w:pPr>
              <w:rPr>
                <w:rFonts w:eastAsiaTheme="minorEastAsia"/>
                <w:szCs w:val="20"/>
                <w:lang w:eastAsia="zh-CN"/>
              </w:rPr>
            </w:pPr>
            <w:r>
              <w:rPr>
                <w:rFonts w:eastAsiaTheme="minorEastAsia"/>
                <w:szCs w:val="20"/>
                <w:lang w:eastAsia="zh-CN"/>
              </w:rPr>
              <w:t>Samsung</w:t>
            </w:r>
          </w:p>
        </w:tc>
        <w:tc>
          <w:tcPr>
            <w:tcW w:w="7927" w:type="dxa"/>
          </w:tcPr>
          <w:p w14:paraId="604D0DF6" w14:textId="6C0375D8" w:rsidR="00A35E36" w:rsidRDefault="00A35E36" w:rsidP="00CC4E0E">
            <w:pPr>
              <w:rPr>
                <w:rFonts w:eastAsiaTheme="minorEastAsia"/>
                <w:szCs w:val="20"/>
                <w:lang w:eastAsia="zh-CN"/>
              </w:rPr>
            </w:pPr>
            <w:r>
              <w:rPr>
                <w:rFonts w:eastAsiaTheme="minorEastAsia"/>
                <w:szCs w:val="20"/>
                <w:lang w:eastAsia="zh-CN"/>
              </w:rPr>
              <w:t xml:space="preserve">Seems duplicated from previous proposal. </w:t>
            </w:r>
          </w:p>
        </w:tc>
      </w:tr>
    </w:tbl>
    <w:p w14:paraId="24D6E281" w14:textId="77777777" w:rsidR="007E410B" w:rsidRDefault="007E410B"/>
    <w:p w14:paraId="62BC2230" w14:textId="77777777" w:rsidR="007E410B" w:rsidRDefault="00B617C9" w:rsidP="007F1AD6">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 xml:space="preserve">Proposal 25: For NR operation in unlicensed bands between 52.6 GHz and 71 GHz, </w:t>
            </w:r>
            <w:proofErr w:type="spellStart"/>
            <w:r>
              <w:t>signaling</w:t>
            </w:r>
            <w:proofErr w:type="spellEnd"/>
            <w:r>
              <w:t xml:space="preserve"> mechanism similar to RTS/CTS should be considered for receiver </w:t>
            </w:r>
            <w:proofErr w:type="gramStart"/>
            <w:r>
              <w:t>assistance</w:t>
            </w:r>
            <w:proofErr w:type="gramEnd"/>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 xml:space="preserve">ZTE, </w:t>
            </w:r>
            <w:proofErr w:type="spellStart"/>
            <w:r>
              <w:t>Sanechips</w:t>
            </w:r>
            <w:proofErr w:type="spellEnd"/>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 xml:space="preserve">If existing L1 and L3 measurement mechanism is supported to obtain assistance </w:t>
            </w:r>
            <w:r>
              <w:lastRenderedPageBreak/>
              <w:t>information, some enhancements may need to be considered for using the measurement results timely and effectively to guide the subsequent transmission.</w:t>
            </w:r>
          </w:p>
          <w:p w14:paraId="509A0482" w14:textId="77777777" w:rsidR="007E410B" w:rsidRDefault="00B617C9">
            <w:r>
              <w:t></w:t>
            </w:r>
            <w:r>
              <w:tab/>
              <w:t xml:space="preserve">If LBT is supported to obtain assistance information, assistance information can </w:t>
            </w:r>
            <w:proofErr w:type="gramStart"/>
            <w:r>
              <w:t>be considered to be</w:t>
            </w:r>
            <w:proofErr w:type="gramEnd"/>
            <w:r>
              <w:t xml:space="preserv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lastRenderedPageBreak/>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 xml:space="preserve">Huawei, </w:t>
            </w:r>
            <w:proofErr w:type="spellStart"/>
            <w:r>
              <w:t>HiSilicon</w:t>
            </w:r>
            <w:proofErr w:type="spellEnd"/>
          </w:p>
        </w:tc>
        <w:tc>
          <w:tcPr>
            <w:tcW w:w="7927" w:type="dxa"/>
          </w:tcPr>
          <w:p w14:paraId="1E9980F6" w14:textId="77777777" w:rsidR="007E410B" w:rsidRDefault="00B617C9">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 xml:space="preserve">Observation 5: When No-LBT is used in regions where LBT is not mandated by regulations, the hidden node issue would </w:t>
            </w:r>
            <w:proofErr w:type="gramStart"/>
            <w:r>
              <w:t>still persist</w:t>
            </w:r>
            <w:proofErr w:type="gramEnd"/>
            <w:r>
              <w: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 xml:space="preserve">Proposal 14: For any new Rx assistance schemes, UE processing time </w:t>
            </w:r>
            <w:proofErr w:type="gramStart"/>
            <w:r>
              <w:t>similar to</w:t>
            </w:r>
            <w:proofErr w:type="gramEnd"/>
            <w:r>
              <w:t xml:space="preserve">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r>
              <w:lastRenderedPageBreak/>
              <w:t>InterDigital</w:t>
            </w:r>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t>LG Electronics</w:t>
            </w:r>
          </w:p>
        </w:tc>
        <w:tc>
          <w:tcPr>
            <w:tcW w:w="7927" w:type="dxa"/>
          </w:tcPr>
          <w:p w14:paraId="1D7ECD59" w14:textId="77777777" w:rsidR="007E410B" w:rsidRDefault="00B617C9">
            <w:r>
              <w:t xml:space="preserve">Proposal #3: The directional CCA and the receiver assisted LBT can be beneficial to increase cell coverage and spatial reuse, and </w:t>
            </w:r>
            <w:proofErr w:type="gramStart"/>
            <w:r>
              <w:t>whether or not</w:t>
            </w:r>
            <w:proofErr w:type="gramEnd"/>
            <w:r>
              <w:t xml:space="preserve">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 xml:space="preserve">Proposal 9: Support dynamic RX-assistant channel access mechanism with handshake between transmitter and receiver, </w:t>
            </w:r>
            <w:proofErr w:type="gramStart"/>
            <w:r>
              <w:t>e.g.</w:t>
            </w:r>
            <w:proofErr w:type="gramEnd"/>
            <w:r>
              <w:t xml:space="preserve">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t>vivo</w:t>
            </w:r>
          </w:p>
        </w:tc>
        <w:tc>
          <w:tcPr>
            <w:tcW w:w="7927" w:type="dxa"/>
          </w:tcPr>
          <w:p w14:paraId="2DB8E3BD" w14:textId="77777777" w:rsidR="007E410B" w:rsidRDefault="00B617C9">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w:t>
            </w:r>
            <w:proofErr w:type="gramStart"/>
            <w:r>
              <w:t>similar to</w:t>
            </w:r>
            <w:proofErr w:type="gramEnd"/>
            <w:r>
              <w:t xml:space="preserve"> RTS/CTS signalling can be addressed in a later release targeting Class B scenarios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proofErr w:type="spellStart"/>
            <w:r>
              <w:lastRenderedPageBreak/>
              <w:t>Spreadtrum</w:t>
            </w:r>
            <w:proofErr w:type="spellEnd"/>
            <w:r>
              <w:t xml:space="preserve">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 xml:space="preserve">Good link adaptation algorithm is enough to cope with occasional interference in 60 GHz </w:t>
            </w:r>
            <w:proofErr w:type="gramStart"/>
            <w:r>
              <w:t>band</w:t>
            </w:r>
            <w:proofErr w:type="gramEnd"/>
          </w:p>
          <w:p w14:paraId="4F86CD53" w14:textId="77777777" w:rsidR="007E410B" w:rsidRDefault="00B617C9">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 xml:space="preserve">If any gains of RAL are to be expected at all, then it requires fast </w:t>
            </w:r>
            <w:proofErr w:type="gramStart"/>
            <w:r>
              <w:t>feedback</w:t>
            </w:r>
            <w:proofErr w:type="gramEnd"/>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r>
              <w:t>Convida</w:t>
            </w:r>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7F1AD6">
      <w:pPr>
        <w:pStyle w:val="Heading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 xml:space="preserve">For receiver to </w:t>
      </w:r>
      <w:proofErr w:type="gramStart"/>
      <w:r>
        <w:rPr>
          <w:lang w:eastAsia="en-US"/>
        </w:rPr>
        <w:t>provide assistance</w:t>
      </w:r>
      <w:proofErr w:type="gramEnd"/>
      <w:r>
        <w:rPr>
          <w:lang w:eastAsia="en-US"/>
        </w:rPr>
        <w:t xml:space="preserve">, channel sensing needs to be performed. The following set of tools can be </w:t>
      </w:r>
      <w:proofErr w:type="gramStart"/>
      <w:r>
        <w:rPr>
          <w:lang w:eastAsia="en-US"/>
        </w:rPr>
        <w:t>considered</w:t>
      </w:r>
      <w:proofErr w:type="gramEnd"/>
    </w:p>
    <w:p w14:paraId="76796981" w14:textId="77777777" w:rsidR="007E410B" w:rsidRDefault="00B617C9">
      <w:pPr>
        <w:pStyle w:val="ListParagraph"/>
        <w:numPr>
          <w:ilvl w:val="0"/>
          <w:numId w:val="25"/>
        </w:numPr>
        <w:rPr>
          <w:lang w:eastAsia="en-US"/>
        </w:rPr>
      </w:pPr>
      <w:r>
        <w:rPr>
          <w:lang w:eastAsia="en-US"/>
        </w:rPr>
        <w:t>Alt 1. Legacy RSSI measurement</w:t>
      </w:r>
    </w:p>
    <w:p w14:paraId="2AD18216" w14:textId="77777777" w:rsidR="007E410B" w:rsidRDefault="00B617C9">
      <w:pPr>
        <w:pStyle w:val="ListParagraph"/>
        <w:numPr>
          <w:ilvl w:val="1"/>
          <w:numId w:val="25"/>
        </w:numPr>
        <w:rPr>
          <w:lang w:eastAsia="en-US"/>
        </w:rPr>
      </w:pPr>
      <w:r>
        <w:rPr>
          <w:lang w:eastAsia="en-US"/>
        </w:rPr>
        <w:lastRenderedPageBreak/>
        <w:t xml:space="preserve">Apple, FW, QC (as part of no-LBT), Ericsson, LGE, Xiaomi, Nokia, DCM, Sony, Convida, </w:t>
      </w:r>
      <w:proofErr w:type="spellStart"/>
      <w:r>
        <w:rPr>
          <w:lang w:eastAsia="en-US"/>
        </w:rPr>
        <w:t>Spreadtrum</w:t>
      </w:r>
      <w:proofErr w:type="spellEnd"/>
      <w:r>
        <w:rPr>
          <w:lang w:eastAsia="en-US"/>
        </w:rPr>
        <w:t>, IDC, Charter</w:t>
      </w:r>
    </w:p>
    <w:p w14:paraId="42784229" w14:textId="77777777" w:rsidR="007E410B" w:rsidRDefault="00B617C9">
      <w:pPr>
        <w:pStyle w:val="ListParagraph"/>
        <w:numPr>
          <w:ilvl w:val="0"/>
          <w:numId w:val="25"/>
        </w:numPr>
        <w:rPr>
          <w:lang w:eastAsia="en-US"/>
        </w:rPr>
      </w:pPr>
      <w:r>
        <w:rPr>
          <w:lang w:eastAsia="en-US"/>
        </w:rPr>
        <w:t>Alt 2. AP-CSI report</w:t>
      </w:r>
    </w:p>
    <w:p w14:paraId="1A8EF344" w14:textId="77777777" w:rsidR="007E410B" w:rsidRDefault="00B617C9">
      <w:pPr>
        <w:pStyle w:val="ListParagraph"/>
        <w:numPr>
          <w:ilvl w:val="1"/>
          <w:numId w:val="25"/>
        </w:numPr>
        <w:rPr>
          <w:lang w:eastAsia="en-US"/>
        </w:rPr>
      </w:pPr>
      <w:r>
        <w:rPr>
          <w:lang w:eastAsia="en-US"/>
        </w:rPr>
        <w:t xml:space="preserve">Apple, QC (as part of no-LBT), Ericsson, LGE, Fujitsu. CATT, Xiaomi, Lenovo (also P-CSI), Nokia, Sony, Convida, </w:t>
      </w:r>
      <w:proofErr w:type="spellStart"/>
      <w:r>
        <w:rPr>
          <w:lang w:eastAsia="en-US"/>
        </w:rPr>
        <w:t>Spreadtrum</w:t>
      </w:r>
      <w:proofErr w:type="spellEnd"/>
      <w:r>
        <w:rPr>
          <w:lang w:eastAsia="en-US"/>
        </w:rPr>
        <w:t>, IDC</w:t>
      </w:r>
    </w:p>
    <w:p w14:paraId="79173F68" w14:textId="77777777" w:rsidR="007E410B" w:rsidRDefault="00B617C9">
      <w:pPr>
        <w:pStyle w:val="ListParagraph"/>
        <w:numPr>
          <w:ilvl w:val="0"/>
          <w:numId w:val="25"/>
        </w:numPr>
        <w:rPr>
          <w:lang w:eastAsia="en-US"/>
        </w:rPr>
      </w:pPr>
      <w:r>
        <w:rPr>
          <w:lang w:eastAsia="en-US"/>
        </w:rPr>
        <w:t>Alt 3. LBT at receiver</w:t>
      </w:r>
    </w:p>
    <w:p w14:paraId="0BE87278" w14:textId="77777777" w:rsidR="007E410B" w:rsidRDefault="00B617C9">
      <w:pPr>
        <w:pStyle w:val="ListParagraph"/>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6F7C1878" w14:textId="77777777" w:rsidR="007E410B" w:rsidRDefault="00B617C9">
      <w:pPr>
        <w:pStyle w:val="ListParagraph"/>
        <w:numPr>
          <w:ilvl w:val="2"/>
          <w:numId w:val="25"/>
        </w:numPr>
        <w:rPr>
          <w:lang w:eastAsia="en-US"/>
        </w:rPr>
      </w:pPr>
      <w:r>
        <w:rPr>
          <w:lang w:eastAsia="en-US"/>
        </w:rPr>
        <w:t xml:space="preserve">Apple, QC, Intel, Fujitsu, Xiaomi, Lenovo, Sony, Convida, HW, </w:t>
      </w:r>
      <w:proofErr w:type="spellStart"/>
      <w:r>
        <w:rPr>
          <w:lang w:eastAsia="en-US"/>
        </w:rPr>
        <w:t>Spreadtrum</w:t>
      </w:r>
      <w:proofErr w:type="spellEnd"/>
      <w:r>
        <w:rPr>
          <w:lang w:eastAsia="en-US"/>
        </w:rPr>
        <w:t xml:space="preserve">, OPPO, IDC, </w:t>
      </w:r>
      <w:proofErr w:type="spellStart"/>
      <w:r>
        <w:rPr>
          <w:lang w:eastAsia="en-US"/>
        </w:rPr>
        <w:t>Chater</w:t>
      </w:r>
      <w:proofErr w:type="spellEnd"/>
    </w:p>
    <w:p w14:paraId="06C39A40" w14:textId="77777777" w:rsidR="007E410B" w:rsidRDefault="00B617C9">
      <w:pPr>
        <w:pStyle w:val="ListParagraph"/>
        <w:numPr>
          <w:ilvl w:val="1"/>
          <w:numId w:val="25"/>
        </w:numPr>
        <w:rPr>
          <w:lang w:eastAsia="en-US"/>
        </w:rPr>
      </w:pPr>
      <w:r>
        <w:rPr>
          <w:lang w:eastAsia="en-US"/>
        </w:rPr>
        <w:t>Alt 3.2 Cat2 LBT</w:t>
      </w:r>
    </w:p>
    <w:p w14:paraId="19013709" w14:textId="77777777" w:rsidR="007E410B" w:rsidRDefault="00B617C9">
      <w:pPr>
        <w:pStyle w:val="ListParagraph"/>
        <w:numPr>
          <w:ilvl w:val="2"/>
          <w:numId w:val="25"/>
        </w:numPr>
        <w:rPr>
          <w:lang w:eastAsia="en-US"/>
        </w:rPr>
      </w:pPr>
      <w:r>
        <w:rPr>
          <w:lang w:eastAsia="en-US"/>
        </w:rPr>
        <w:t xml:space="preserve">Apple, QC, Samsung, Intel, Fujitsu, Xiaomi, Lenovo (also HARQ ACK), Sony, Convida, HW, </w:t>
      </w:r>
      <w:proofErr w:type="spellStart"/>
      <w:r>
        <w:rPr>
          <w:lang w:eastAsia="en-US"/>
        </w:rPr>
        <w:t>Spreadtrum</w:t>
      </w:r>
      <w:proofErr w:type="spellEnd"/>
      <w:r>
        <w:rPr>
          <w:lang w:eastAsia="en-US"/>
        </w:rPr>
        <w:t>,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proofErr w:type="gramStart"/>
            <w:r>
              <w:rPr>
                <w:rFonts w:eastAsiaTheme="minorEastAsia"/>
                <w:szCs w:val="20"/>
                <w:lang w:eastAsia="zh-CN"/>
              </w:rPr>
              <w:t>It’s</w:t>
            </w:r>
            <w:proofErr w:type="gramEnd"/>
            <w:r>
              <w:rPr>
                <w:rFonts w:eastAsiaTheme="minorEastAsia"/>
                <w:szCs w:val="20"/>
                <w:lang w:eastAsia="zh-CN"/>
              </w:rPr>
              <w:t xml:space="preserve">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The AP-CSI triggering and reporting mechanism could be reused for receiver assisted LBT.  AP-CSI provides the channel condition for link adaptation and co-channel interference in the rec</w:t>
            </w:r>
            <w:r>
              <w:rPr>
                <w:rFonts w:eastAsiaTheme="minorEastAsia"/>
                <w:szCs w:val="20"/>
                <w:lang w:eastAsia="zh-CN"/>
              </w:rPr>
              <w:lastRenderedPageBreak/>
              <w:t xml:space="preserve">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w:t>
            </w:r>
            <w:proofErr w:type="gramStart"/>
            <w:r>
              <w:rPr>
                <w:lang w:eastAsia="en-US"/>
              </w:rPr>
              <w:t>has to</w:t>
            </w:r>
            <w:proofErr w:type="gramEnd"/>
            <w:r>
              <w:rPr>
                <w:lang w:eastAsia="en-US"/>
              </w:rPr>
              <w:t xml:space="preserve">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w:t>
            </w:r>
            <w:proofErr w:type="gramStart"/>
            <w:r>
              <w:rPr>
                <w:szCs w:val="20"/>
              </w:rPr>
              <w:t>in order to</w:t>
            </w:r>
            <w:proofErr w:type="gramEnd"/>
            <w:r>
              <w:rPr>
                <w:szCs w:val="20"/>
              </w:rPr>
              <w:t xml:space="preserve">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 xml:space="preserve">For Alt. 3, CTS like signalling enhancements should be supported. Other alternative under Alt 3 could include HARQ-ACK feedback from the UE to </w:t>
            </w:r>
            <w:proofErr w:type="spellStart"/>
            <w:r>
              <w:rPr>
                <w:szCs w:val="20"/>
              </w:rPr>
              <w:t>gNB</w:t>
            </w:r>
            <w:proofErr w:type="spellEnd"/>
            <w:r>
              <w:rPr>
                <w:szCs w:val="20"/>
              </w:rPr>
              <w:t>.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w:t>
            </w:r>
            <w:proofErr w:type="gramStart"/>
            <w:r>
              <w:rPr>
                <w:rFonts w:eastAsiaTheme="minorEastAsia" w:hint="eastAsia"/>
                <w:szCs w:val="20"/>
                <w:lang w:val="en-US" w:eastAsia="zh-CN"/>
              </w:rPr>
              <w:t xml:space="preserve">supported, </w:t>
            </w:r>
            <w:r>
              <w:rPr>
                <w:rFonts w:eastAsia="SimSun" w:hint="eastAsia"/>
                <w:color w:val="000000"/>
                <w:lang w:val="en-US" w:eastAsia="zh-CN"/>
              </w:rPr>
              <w:t xml:space="preserve"> the</w:t>
            </w:r>
            <w:proofErr w:type="gramEnd"/>
            <w:r>
              <w:rPr>
                <w:rFonts w:eastAsia="SimSun" w:hint="eastAsia"/>
                <w:color w:val="000000"/>
                <w:lang w:val="en-US" w:eastAsia="zh-CN"/>
              </w:rPr>
              <w:t xml:space="preserve"> validity and timeliness of measurement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76EE7C29" w14:textId="77777777" w:rsidR="007E410B" w:rsidRDefault="00B617C9">
            <w:pPr>
              <w:rPr>
                <w:szCs w:val="20"/>
              </w:rPr>
            </w:pPr>
            <w:r>
              <w:rPr>
                <w:szCs w:val="20"/>
              </w:rPr>
              <w:t xml:space="preserve">We support Alt 3. In our view, both Alt 3.1 and Alt 3.2 are beneficial in different cases. For instance, considering DL, CAT2 LBT as in Alt 3.2 could be used at the UE if the </w:t>
            </w:r>
            <w:proofErr w:type="spellStart"/>
            <w:r>
              <w:rPr>
                <w:szCs w:val="20"/>
              </w:rPr>
              <w:t>gNB</w:t>
            </w:r>
            <w:proofErr w:type="spellEnd"/>
            <w:r>
              <w:rPr>
                <w:szCs w:val="20"/>
              </w:rPr>
              <w:t xml:space="preserve"> has performed CAT4 LBT (</w:t>
            </w:r>
            <w:proofErr w:type="spellStart"/>
            <w:r>
              <w:rPr>
                <w:szCs w:val="20"/>
              </w:rPr>
              <w:t>eCCA</w:t>
            </w:r>
            <w:proofErr w:type="spellEnd"/>
            <w:r>
              <w:rPr>
                <w:szCs w:val="20"/>
              </w:rPr>
              <w:t xml:space="preserve">) before transmitting the scheduling DL assignment. Otherwise, CAT4 LBT as in Alt 3.1 could be used at the UE to initiate the CO and sharing it to the </w:t>
            </w:r>
            <w:proofErr w:type="spellStart"/>
            <w:r>
              <w:rPr>
                <w:szCs w:val="20"/>
              </w:rPr>
              <w:t>gNB</w:t>
            </w:r>
            <w:proofErr w:type="spellEnd"/>
            <w:r>
              <w:rPr>
                <w:szCs w:val="20"/>
              </w:rPr>
              <w:t>.</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w:t>
            </w:r>
            <w:proofErr w:type="spellStart"/>
            <w:r>
              <w:rPr>
                <w:szCs w:val="20"/>
              </w:rPr>
              <w:t>gNB</w:t>
            </w:r>
            <w:proofErr w:type="spellEnd"/>
            <w:r>
              <w:rPr>
                <w:szCs w:val="20"/>
              </w:rPr>
              <w:t xml:space="preserve"> and the </w:t>
            </w:r>
            <w:proofErr w:type="spellStart"/>
            <w:r>
              <w:rPr>
                <w:szCs w:val="20"/>
              </w:rPr>
              <w:t>gNB</w:t>
            </w:r>
            <w:proofErr w:type="spellEnd"/>
            <w:r>
              <w:rPr>
                <w:szCs w:val="20"/>
              </w:rPr>
              <w:t xml:space="preserve">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scheduled by the </w:t>
            </w:r>
            <w:proofErr w:type="spellStart"/>
            <w:r>
              <w:rPr>
                <w:szCs w:val="20"/>
              </w:rPr>
              <w:t>gNB</w:t>
            </w:r>
            <w:proofErr w:type="spellEnd"/>
            <w:r>
              <w:rPr>
                <w:szCs w:val="20"/>
              </w:rPr>
              <w:t xml:space="preserve">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w:t>
            </w:r>
            <w:proofErr w:type="spellStart"/>
            <w:r>
              <w:t>gNB</w:t>
            </w:r>
            <w:proofErr w:type="spellEnd"/>
            <w:r>
              <w:t xml:space="preserve"> needs to process the feedback from only those N UEs. The SLS results in Section 3.2.2 of our </w:t>
            </w:r>
            <w:r>
              <w:lastRenderedPageBreak/>
              <w:t xml:space="preserve">companion contribution R1-2101268 clearly show that such limited feedback does not considerably change the UPT performance if </w:t>
            </w:r>
            <w:proofErr w:type="spellStart"/>
            <w:r>
              <w:t>gNB</w:t>
            </w:r>
            <w:proofErr w:type="spellEnd"/>
            <w:r>
              <w:t xml:space="preserve">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ListParagraph"/>
              <w:numPr>
                <w:ilvl w:val="0"/>
                <w:numId w:val="26"/>
              </w:numPr>
              <w:rPr>
                <w:szCs w:val="20"/>
              </w:rPr>
            </w:pPr>
            <w:r>
              <w:rPr>
                <w:szCs w:val="20"/>
              </w:rPr>
              <w:t xml:space="preserve">Performing LBT at the receiver would be more efficient in terms of resource overhead and complexity at both UE and </w:t>
            </w:r>
            <w:proofErr w:type="spellStart"/>
            <w:r>
              <w:rPr>
                <w:szCs w:val="20"/>
              </w:rPr>
              <w:t>gNB</w:t>
            </w:r>
            <w:proofErr w:type="spellEnd"/>
            <w:r>
              <w:rPr>
                <w:szCs w:val="20"/>
              </w:rPr>
              <w:t xml:space="preserve">, especially at high load when probably only 1 or 2 UEs would pass the receiver LBT with such a low </w:t>
            </w:r>
            <w:proofErr w:type="gramStart"/>
            <w:r>
              <w:rPr>
                <w:szCs w:val="20"/>
              </w:rPr>
              <w:t>threshold</w:t>
            </w:r>
            <w:proofErr w:type="gramEnd"/>
          </w:p>
          <w:p w14:paraId="42478066" w14:textId="77777777" w:rsidR="007E410B" w:rsidRDefault="00B617C9">
            <w:pPr>
              <w:pStyle w:val="ListParagraph"/>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w:t>
            </w:r>
            <w:proofErr w:type="spellStart"/>
            <w:r>
              <w:rPr>
                <w:szCs w:val="20"/>
              </w:rPr>
              <w:t>gNB</w:t>
            </w:r>
            <w:proofErr w:type="spellEnd"/>
            <w:r>
              <w:rPr>
                <w:szCs w:val="20"/>
              </w:rPr>
              <w:t xml:space="preserve"> to continuously process these reports.</w:t>
            </w:r>
          </w:p>
          <w:p w14:paraId="4C15AF2E" w14:textId="77777777" w:rsidR="007E410B" w:rsidRDefault="00B617C9">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ListParagraph"/>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 xml:space="preserve">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w:t>
            </w:r>
            <w:proofErr w:type="gramStart"/>
            <w:r>
              <w:rPr>
                <w:szCs w:val="20"/>
              </w:rPr>
              <w:t>due to the fact that</w:t>
            </w:r>
            <w:proofErr w:type="gramEnd"/>
            <w:r>
              <w:rPr>
                <w:szCs w:val="20"/>
              </w:rPr>
              <w:t xml:space="preserve">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 xml:space="preserve">the scheduling time offset of PUSCH is large such that the interference measurement by the </w:t>
            </w:r>
            <w:proofErr w:type="spellStart"/>
            <w:r>
              <w:rPr>
                <w:rFonts w:eastAsia="SimSun"/>
              </w:rPr>
              <w:t>gNB</w:t>
            </w:r>
            <w:proofErr w:type="spellEnd"/>
            <w:r>
              <w:rPr>
                <w:rFonts w:eastAsia="SimSun"/>
              </w:rPr>
              <w:t xml:space="preserve">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r>
              <w:rPr>
                <w:szCs w:val="20"/>
              </w:rPr>
              <w:t>InterDigital</w:t>
            </w:r>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7F1AD6">
      <w:pPr>
        <w:pStyle w:val="Heading3"/>
      </w:pPr>
      <w:r>
        <w:t>2</w:t>
      </w:r>
      <w:r>
        <w:rPr>
          <w:vertAlign w:val="superscript"/>
        </w:rPr>
        <w:t>nd</w:t>
      </w:r>
      <w:r>
        <w:t xml:space="preserve"> round discussion</w:t>
      </w:r>
    </w:p>
    <w:p w14:paraId="324074E3" w14:textId="100FA1CF" w:rsidR="007E410B" w:rsidRDefault="00B62563" w:rsidP="00B62563">
      <w:pPr>
        <w:pStyle w:val="discussionpoint"/>
      </w:pPr>
      <w:r w:rsidRPr="00B62563">
        <w:rPr>
          <w:highlight w:val="cyan"/>
        </w:rPr>
        <w:t>Proposal 2.9.2-1 (capture alternatives. Seems stable)</w:t>
      </w:r>
    </w:p>
    <w:p w14:paraId="6DD107D9" w14:textId="77777777" w:rsidR="007E410B" w:rsidRDefault="00B617C9">
      <w:pPr>
        <w:rPr>
          <w:lang w:eastAsia="en-US"/>
        </w:rPr>
      </w:pPr>
      <w:r>
        <w:rPr>
          <w:lang w:eastAsia="en-US"/>
        </w:rPr>
        <w:t xml:space="preserve">For receiver to </w:t>
      </w:r>
      <w:proofErr w:type="gramStart"/>
      <w:r>
        <w:rPr>
          <w:lang w:eastAsia="en-US"/>
        </w:rPr>
        <w:t>provide assistance</w:t>
      </w:r>
      <w:proofErr w:type="gramEnd"/>
      <w:r>
        <w:rPr>
          <w:lang w:eastAsia="en-US"/>
        </w:rPr>
        <w:t xml:space="preserve">, channel sensing needs to be performed. The following set of tools can be </w:t>
      </w:r>
      <w:proofErr w:type="gramStart"/>
      <w:r>
        <w:rPr>
          <w:lang w:eastAsia="en-US"/>
        </w:rPr>
        <w:t>considered</w:t>
      </w:r>
      <w:proofErr w:type="gramEnd"/>
    </w:p>
    <w:p w14:paraId="0726F271" w14:textId="77777777" w:rsidR="007E410B" w:rsidRDefault="00B617C9">
      <w:pPr>
        <w:pStyle w:val="ListParagraph"/>
        <w:numPr>
          <w:ilvl w:val="0"/>
          <w:numId w:val="25"/>
        </w:numPr>
        <w:rPr>
          <w:lang w:eastAsia="en-US"/>
        </w:rPr>
      </w:pPr>
      <w:r>
        <w:rPr>
          <w:lang w:eastAsia="en-US"/>
        </w:rPr>
        <w:t>Alt 1. Legacy RSSI measurement</w:t>
      </w:r>
    </w:p>
    <w:p w14:paraId="7C2F8E06" w14:textId="77777777" w:rsidR="007E410B" w:rsidRDefault="00B617C9">
      <w:pPr>
        <w:pStyle w:val="ListParagraph"/>
        <w:numPr>
          <w:ilvl w:val="0"/>
          <w:numId w:val="25"/>
        </w:numPr>
        <w:rPr>
          <w:lang w:eastAsia="en-US"/>
        </w:rPr>
      </w:pPr>
      <w:r>
        <w:rPr>
          <w:lang w:eastAsia="en-US"/>
        </w:rPr>
        <w:t>Alt 2. AP-CSI report</w:t>
      </w:r>
    </w:p>
    <w:p w14:paraId="47686621" w14:textId="77777777" w:rsidR="007E410B" w:rsidRDefault="00B617C9">
      <w:pPr>
        <w:pStyle w:val="ListParagraph"/>
        <w:numPr>
          <w:ilvl w:val="0"/>
          <w:numId w:val="25"/>
        </w:numPr>
        <w:rPr>
          <w:lang w:eastAsia="en-US"/>
        </w:rPr>
      </w:pPr>
      <w:r>
        <w:rPr>
          <w:lang w:eastAsia="en-US"/>
        </w:rPr>
        <w:t>Alt 3. LBT at receiver</w:t>
      </w:r>
    </w:p>
    <w:p w14:paraId="0B22D3D6" w14:textId="77777777" w:rsidR="007E410B" w:rsidRDefault="00B617C9">
      <w:pPr>
        <w:pStyle w:val="ListParagraph"/>
        <w:numPr>
          <w:ilvl w:val="1"/>
          <w:numId w:val="25"/>
        </w:numPr>
        <w:rPr>
          <w:lang w:eastAsia="en-US"/>
        </w:rPr>
      </w:pPr>
      <w:r>
        <w:rPr>
          <w:lang w:eastAsia="en-US"/>
        </w:rPr>
        <w:lastRenderedPageBreak/>
        <w:t xml:space="preserve">Alt 3.1 </w:t>
      </w:r>
      <w:proofErr w:type="spellStart"/>
      <w:r>
        <w:rPr>
          <w:lang w:eastAsia="en-US"/>
        </w:rPr>
        <w:t>eCCA</w:t>
      </w:r>
      <w:proofErr w:type="spellEnd"/>
      <w:r>
        <w:rPr>
          <w:lang w:eastAsia="en-US"/>
        </w:rPr>
        <w:t xml:space="preserve"> </w:t>
      </w:r>
    </w:p>
    <w:p w14:paraId="52257608" w14:textId="77777777" w:rsidR="007E410B" w:rsidRDefault="00B617C9">
      <w:pPr>
        <w:pStyle w:val="ListParagraph"/>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t>
            </w:r>
            <w:proofErr w:type="spellStart"/>
            <w:r>
              <w:rPr>
                <w:szCs w:val="20"/>
              </w:rPr>
              <w:t>WiFi</w:t>
            </w:r>
            <w:proofErr w:type="spellEnd"/>
            <w:r>
              <w:rPr>
                <w:szCs w:val="20"/>
              </w:rPr>
              <w:t xml:space="preserve"> or other NR operators. Current RSSI measurements might report either interference from neighbouring nodes of the same NR operator as well and therefore, are not accurate measure of channel occupancy/interference from </w:t>
            </w:r>
            <w:proofErr w:type="spellStart"/>
            <w:r>
              <w:rPr>
                <w:szCs w:val="20"/>
              </w:rPr>
              <w:t>WiFi</w:t>
            </w:r>
            <w:proofErr w:type="spellEnd"/>
            <w:r>
              <w:rPr>
                <w:szCs w:val="20"/>
              </w:rPr>
              <w:t xml:space="preserve">. </w:t>
            </w:r>
          </w:p>
          <w:p w14:paraId="7CC6F170" w14:textId="77777777" w:rsidR="007E410B" w:rsidRDefault="00B617C9">
            <w:pPr>
              <w:rPr>
                <w:szCs w:val="20"/>
              </w:rPr>
            </w:pPr>
            <w:r>
              <w:rPr>
                <w:szCs w:val="20"/>
              </w:rPr>
              <w:t xml:space="preserve">We suggest to either add a new Alt with enhanced RSSI measurement or add FFS under legacy RSSI measurement, FFS: enhanced RSSI measurements not </w:t>
            </w:r>
            <w:proofErr w:type="gramStart"/>
            <w:r>
              <w:rPr>
                <w:szCs w:val="20"/>
              </w:rPr>
              <w:t>precluded</w:t>
            </w:r>
            <w:proofErr w:type="gramEnd"/>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w:t>
            </w:r>
            <w:proofErr w:type="gramStart"/>
            <w:r>
              <w:rPr>
                <w:lang w:eastAsia="en-US"/>
              </w:rPr>
              <w:t xml:space="preserve">measurements </w:t>
            </w:r>
            <w:r>
              <w:rPr>
                <w:rFonts w:eastAsia="SimSun" w:hint="eastAsia"/>
                <w:lang w:val="en-US" w:eastAsia="zh-CN"/>
              </w:rPr>
              <w:t xml:space="preserve"> only</w:t>
            </w:r>
            <w:proofErr w:type="gramEnd"/>
            <w:r>
              <w:rPr>
                <w:rFonts w:eastAsia="SimSun" w:hint="eastAsia"/>
                <w:lang w:val="en-US" w:eastAsia="zh-CN"/>
              </w:rPr>
              <w:t xml:space="preserve">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w:t>
            </w:r>
            <w:proofErr w:type="spellStart"/>
            <w:r>
              <w:t>alt</w:t>
            </w:r>
            <w:proofErr w:type="spellEnd"/>
            <w:r>
              <w:t xml:space="preserve"> 1 and alt 2 (or rather they are supported already, without specification changes). For any schemes relying of very fast feedback of assistance information (</w:t>
            </w:r>
            <w:proofErr w:type="gramStart"/>
            <w:r>
              <w:t>e.g.</w:t>
            </w:r>
            <w:proofErr w:type="gramEnd"/>
            <w:r>
              <w:t xml:space="preserve">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r>
              <w:rPr>
                <w:rFonts w:eastAsiaTheme="minorEastAsia"/>
                <w:szCs w:val="20"/>
                <w:lang w:eastAsia="zh-CN"/>
              </w:rPr>
              <w:t>Convida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r w:rsidR="00E737D4" w14:paraId="7F6344D2" w14:textId="77777777" w:rsidTr="00B617C9">
        <w:tc>
          <w:tcPr>
            <w:tcW w:w="1525" w:type="dxa"/>
          </w:tcPr>
          <w:p w14:paraId="3D1AAC60" w14:textId="1B6B9A1C" w:rsidR="00E737D4" w:rsidRDefault="00E737D4" w:rsidP="00BA028C">
            <w:pPr>
              <w:rPr>
                <w:rFonts w:eastAsiaTheme="minorEastAsia"/>
                <w:szCs w:val="20"/>
                <w:lang w:eastAsia="zh-CN"/>
              </w:rPr>
            </w:pPr>
            <w:r w:rsidRPr="0094189F">
              <w:t>CATT</w:t>
            </w:r>
          </w:p>
        </w:tc>
        <w:tc>
          <w:tcPr>
            <w:tcW w:w="7837" w:type="dxa"/>
          </w:tcPr>
          <w:p w14:paraId="62DCF57E" w14:textId="77777777" w:rsidR="00E737D4" w:rsidRDefault="00E737D4" w:rsidP="00BA028C">
            <w:pPr>
              <w:rPr>
                <w:rFonts w:eastAsiaTheme="minorEastAsia"/>
                <w:lang w:eastAsia="zh-CN"/>
              </w:rPr>
            </w:pPr>
            <w:r w:rsidRPr="0094189F">
              <w:t xml:space="preserve">Alt-2 </w:t>
            </w:r>
          </w:p>
          <w:p w14:paraId="4353C2C1" w14:textId="41EE18D9" w:rsidR="00E737D4" w:rsidRPr="00E737D4" w:rsidRDefault="00E737D4" w:rsidP="00BA028C">
            <w:pPr>
              <w:rPr>
                <w:rFonts w:eastAsiaTheme="minorEastAsia"/>
                <w:lang w:eastAsia="zh-CN"/>
              </w:rPr>
            </w:pPr>
            <w:r w:rsidRPr="00E737D4">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E654CE" w14:paraId="480AD6A2" w14:textId="77777777" w:rsidTr="00B617C9">
        <w:tc>
          <w:tcPr>
            <w:tcW w:w="1525" w:type="dxa"/>
          </w:tcPr>
          <w:p w14:paraId="562FFA94" w14:textId="270E1682" w:rsidR="00E654CE" w:rsidRPr="00E654CE" w:rsidRDefault="00E654CE" w:rsidP="00E654CE">
            <w:r w:rsidRPr="00E654CE">
              <w:rPr>
                <w:szCs w:val="20"/>
              </w:rPr>
              <w:t xml:space="preserve">Huawei, </w:t>
            </w:r>
            <w:proofErr w:type="spellStart"/>
            <w:r w:rsidRPr="00E654CE">
              <w:rPr>
                <w:szCs w:val="20"/>
              </w:rPr>
              <w:t>HiSilicon</w:t>
            </w:r>
            <w:proofErr w:type="spellEnd"/>
          </w:p>
        </w:tc>
        <w:tc>
          <w:tcPr>
            <w:tcW w:w="7837" w:type="dxa"/>
          </w:tcPr>
          <w:p w14:paraId="09ACDF9A" w14:textId="62823013" w:rsidR="00E654CE" w:rsidRPr="00E654CE" w:rsidRDefault="00E654CE" w:rsidP="00E654CE">
            <w:r w:rsidRPr="00E654CE">
              <w:rPr>
                <w:szCs w:val="20"/>
              </w:rPr>
              <w:t>We support Alt. 3. For our detailed view please see the first round of discussion in 2.9.1.</w:t>
            </w:r>
          </w:p>
        </w:tc>
      </w:tr>
      <w:tr w:rsidR="00A35E36" w14:paraId="720E5D8B" w14:textId="77777777" w:rsidTr="00B617C9">
        <w:tc>
          <w:tcPr>
            <w:tcW w:w="1525" w:type="dxa"/>
          </w:tcPr>
          <w:p w14:paraId="07FFF668" w14:textId="12E21FD1" w:rsidR="00A35E36" w:rsidRPr="00E654CE" w:rsidRDefault="00A35E36" w:rsidP="00A35E36">
            <w:pPr>
              <w:rPr>
                <w:szCs w:val="20"/>
              </w:rPr>
            </w:pPr>
            <w:r>
              <w:rPr>
                <w:rFonts w:eastAsiaTheme="minorEastAsia"/>
                <w:szCs w:val="20"/>
                <w:lang w:eastAsia="zh-CN"/>
              </w:rPr>
              <w:t>Samsung</w:t>
            </w:r>
          </w:p>
        </w:tc>
        <w:tc>
          <w:tcPr>
            <w:tcW w:w="7837" w:type="dxa"/>
          </w:tcPr>
          <w:p w14:paraId="019CA90F" w14:textId="07EB62A1" w:rsidR="00A35E36" w:rsidRPr="00E654CE" w:rsidRDefault="00A35E36" w:rsidP="00A35E36">
            <w:pPr>
              <w:rPr>
                <w:szCs w:val="20"/>
              </w:rPr>
            </w:pPr>
            <w:r>
              <w:rPr>
                <w:rFonts w:eastAsiaTheme="minorEastAsia"/>
                <w:lang w:eastAsia="zh-CN"/>
              </w:rPr>
              <w:t xml:space="preserve">We support Alt 3. </w:t>
            </w:r>
          </w:p>
        </w:tc>
      </w:tr>
      <w:tr w:rsidR="00D474CC" w14:paraId="343B1D18" w14:textId="77777777" w:rsidTr="00B617C9">
        <w:tc>
          <w:tcPr>
            <w:tcW w:w="1525" w:type="dxa"/>
          </w:tcPr>
          <w:p w14:paraId="152C5948" w14:textId="6976BD12" w:rsidR="00D474CC" w:rsidRDefault="00D474CC" w:rsidP="00D474CC">
            <w:pPr>
              <w:rPr>
                <w:rFonts w:eastAsiaTheme="minorEastAsia"/>
                <w:szCs w:val="20"/>
                <w:lang w:eastAsia="zh-CN"/>
              </w:rPr>
            </w:pPr>
            <w:r>
              <w:rPr>
                <w:rFonts w:eastAsia="MS Mincho" w:hint="eastAsia"/>
                <w:szCs w:val="20"/>
                <w:lang w:eastAsia="ja-JP"/>
              </w:rPr>
              <w:t>DOCOMO</w:t>
            </w:r>
          </w:p>
        </w:tc>
        <w:tc>
          <w:tcPr>
            <w:tcW w:w="7837" w:type="dxa"/>
          </w:tcPr>
          <w:p w14:paraId="6169D5C7" w14:textId="0B404DCF" w:rsidR="00D474CC" w:rsidRDefault="00D474CC" w:rsidP="00D474CC">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726EB9" w14:paraId="1A0A101B" w14:textId="77777777" w:rsidTr="00B617C9">
        <w:tc>
          <w:tcPr>
            <w:tcW w:w="1525" w:type="dxa"/>
          </w:tcPr>
          <w:p w14:paraId="2B3512D3" w14:textId="7768C0B9" w:rsidR="00726EB9" w:rsidRDefault="00726EB9" w:rsidP="00D474CC">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837" w:type="dxa"/>
          </w:tcPr>
          <w:p w14:paraId="79DDCB10" w14:textId="77777777" w:rsidR="00726EB9" w:rsidRDefault="00726EB9" w:rsidP="00D474CC">
            <w:pPr>
              <w:rPr>
                <w:rFonts w:eastAsia="MS Mincho"/>
                <w:lang w:eastAsia="ja-JP"/>
              </w:rPr>
            </w:pPr>
            <w:r>
              <w:rPr>
                <w:rFonts w:eastAsia="MS Mincho" w:hint="eastAsia"/>
                <w:lang w:eastAsia="ja-JP"/>
              </w:rPr>
              <w:t>W</w:t>
            </w:r>
            <w:r>
              <w:rPr>
                <w:rFonts w:eastAsia="MS Mincho"/>
                <w:lang w:eastAsia="ja-JP"/>
              </w:rPr>
              <w:t>e support Alt 3.</w:t>
            </w:r>
          </w:p>
          <w:p w14:paraId="2E1FEE69" w14:textId="6781CE8C" w:rsidR="00726EB9" w:rsidRDefault="00726EB9" w:rsidP="00D474CC">
            <w:pPr>
              <w:rPr>
                <w:rFonts w:eastAsia="MS Mincho"/>
                <w:lang w:eastAsia="ja-JP"/>
              </w:rPr>
            </w:pPr>
            <w:r>
              <w:rPr>
                <w:rFonts w:eastAsia="MS Mincho"/>
                <w:lang w:eastAsia="ja-JP"/>
              </w:rPr>
              <w:t>Alt 1 and Alt 2 could be considered if no or small specification change is required.</w:t>
            </w:r>
          </w:p>
        </w:tc>
      </w:tr>
      <w:tr w:rsidR="006C0893" w14:paraId="0A13F656" w14:textId="77777777" w:rsidTr="00B617C9">
        <w:tc>
          <w:tcPr>
            <w:tcW w:w="1525" w:type="dxa"/>
          </w:tcPr>
          <w:p w14:paraId="5D596893" w14:textId="2E8BA718" w:rsidR="006C0893" w:rsidRDefault="006C0893" w:rsidP="00D474CC">
            <w:pPr>
              <w:rPr>
                <w:rFonts w:eastAsia="MS Mincho"/>
                <w:szCs w:val="20"/>
                <w:lang w:eastAsia="ja-JP"/>
              </w:rPr>
            </w:pPr>
            <w:proofErr w:type="spellStart"/>
            <w:r>
              <w:rPr>
                <w:rFonts w:eastAsia="MS Mincho"/>
                <w:szCs w:val="20"/>
                <w:lang w:eastAsia="ja-JP"/>
              </w:rPr>
              <w:t>Futurewei</w:t>
            </w:r>
            <w:proofErr w:type="spellEnd"/>
          </w:p>
        </w:tc>
        <w:tc>
          <w:tcPr>
            <w:tcW w:w="7837" w:type="dxa"/>
          </w:tcPr>
          <w:p w14:paraId="4A0DAF89" w14:textId="5B620632" w:rsidR="006C0893" w:rsidRDefault="006C0893" w:rsidP="00D474CC">
            <w:pPr>
              <w:rPr>
                <w:rFonts w:eastAsia="MS Mincho"/>
                <w:lang w:eastAsia="ja-JP"/>
              </w:rPr>
            </w:pPr>
            <w:r>
              <w:rPr>
                <w:rFonts w:eastAsia="MS Mincho"/>
                <w:lang w:eastAsia="ja-JP"/>
              </w:rPr>
              <w:t>We support Alt 1 and Alt 2</w:t>
            </w:r>
          </w:p>
        </w:tc>
      </w:tr>
    </w:tbl>
    <w:p w14:paraId="1A8C6385" w14:textId="77777777" w:rsidR="007E410B" w:rsidRDefault="007E410B">
      <w:pPr>
        <w:rPr>
          <w:lang w:eastAsia="en-US"/>
        </w:rPr>
      </w:pPr>
    </w:p>
    <w:p w14:paraId="16D2ACCD" w14:textId="77777777" w:rsidR="007E410B" w:rsidRDefault="007E410B">
      <w:pPr>
        <w:rPr>
          <w:lang w:eastAsia="en-US"/>
        </w:rPr>
      </w:pPr>
    </w:p>
    <w:p w14:paraId="2B3BF2E4" w14:textId="77777777" w:rsidR="007E410B" w:rsidRDefault="00B617C9" w:rsidP="007F1AD6">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 xml:space="preserve">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w:t>
            </w:r>
            <w:proofErr w:type="gramStart"/>
            <w:r>
              <w:t>including</w:t>
            </w:r>
            <w:proofErr w:type="gramEnd"/>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 xml:space="preserve">Proposal 8: For NR operation in unlicensed bands between 52.6 GHz and 71 GHz with LBT based channel access mechanism, when multiple DL/UL transmissions are scheduled on multiple beams in TDM in same COT, then LBT can be performed at the beginning of the transmissions </w:t>
            </w:r>
            <w:proofErr w:type="gramStart"/>
            <w:r>
              <w:t>and also</w:t>
            </w:r>
            <w:proofErr w:type="gramEnd"/>
            <w:r>
              <w:t xml:space="preserve">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 xml:space="preserve">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w:t>
            </w:r>
            <w:proofErr w:type="gramStart"/>
            <w:r>
              <w:t>beam</w:t>
            </w:r>
            <w:proofErr w:type="gramEnd"/>
          </w:p>
          <w:p w14:paraId="07A37C5D" w14:textId="77777777" w:rsidR="007E410B" w:rsidRDefault="007E410B"/>
          <w:p w14:paraId="25E6A55F" w14:textId="77777777" w:rsidR="007E410B" w:rsidRDefault="00B617C9">
            <w:r>
              <w:t xml:space="preserve">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w:t>
            </w:r>
            <w:proofErr w:type="gramStart"/>
            <w:r>
              <w:t>beam</w:t>
            </w:r>
            <w:proofErr w:type="gramEnd"/>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t xml:space="preserve">ZTE, </w:t>
            </w:r>
            <w:proofErr w:type="spellStart"/>
            <w:r>
              <w:rPr>
                <w:szCs w:val="20"/>
              </w:rPr>
              <w:t>Sanechips</w:t>
            </w:r>
            <w:proofErr w:type="spellEnd"/>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 xml:space="preserve">Huawei, </w:t>
            </w:r>
            <w:proofErr w:type="spellStart"/>
            <w:r>
              <w:rPr>
                <w:szCs w:val="20"/>
              </w:rPr>
              <w:t>HiSilicon</w:t>
            </w:r>
            <w:proofErr w:type="spellEnd"/>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r>
            <w:proofErr w:type="gramStart"/>
            <w:r>
              <w:t>For</w:t>
            </w:r>
            <w:proofErr w:type="gramEnd"/>
            <w:r>
              <w:t xml:space="preserve"> multi-beam SDM scenario, both Alt 2 and Alt 3 can be supported.</w:t>
            </w:r>
          </w:p>
          <w:p w14:paraId="27587C1B" w14:textId="77777777" w:rsidR="007E410B" w:rsidRDefault="00B617C9">
            <w:r>
              <w:sym w:font="Arial" w:char="F0A7"/>
            </w:r>
            <w:r>
              <w:tab/>
              <w:t xml:space="preserve">SDM scenario is only applicable to </w:t>
            </w:r>
            <w:proofErr w:type="spellStart"/>
            <w:r>
              <w:t>gNB</w:t>
            </w:r>
            <w:proofErr w:type="spellEnd"/>
            <w:r>
              <w:t>.</w:t>
            </w:r>
          </w:p>
          <w:p w14:paraId="089DD76D"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2A5E2C3E" w14:textId="77777777" w:rsidR="007E410B" w:rsidRDefault="00B617C9">
            <w:r>
              <w:sym w:font="Arial" w:char="F0A7"/>
            </w:r>
            <w:r>
              <w:tab/>
              <w:t>If sensing is supported within a COT, Type 2 channel access procedure with fixed sensing duration is sufficient.</w:t>
            </w:r>
          </w:p>
          <w:p w14:paraId="79D41079" w14:textId="77777777" w:rsidR="007E410B" w:rsidRDefault="00B617C9">
            <w:r>
              <w:sym w:font="Arial" w:char="F0A7"/>
            </w:r>
            <w:r>
              <w:tab/>
              <w:t xml:space="preserve">TDM scenario can be applicable to both </w:t>
            </w:r>
            <w:proofErr w:type="spellStart"/>
            <w:r>
              <w:t>gNB</w:t>
            </w:r>
            <w:proofErr w:type="spellEnd"/>
            <w:r>
              <w:t xml:space="preserve">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 xml:space="preserve">Proposal 5: The following relationship between LBT beam and transmission beam should be </w:t>
            </w:r>
            <w:proofErr w:type="gramStart"/>
            <w:r>
              <w:t>specified</w:t>
            </w:r>
            <w:proofErr w:type="gramEnd"/>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 xml:space="preserve">Proposal 5: Perform directional or omni-directional LBT at the beginning of COT with sensing beam(s) that covers all TDM beams and with no LBT before each beam switching in the middle of </w:t>
            </w:r>
            <w:proofErr w:type="gramStart"/>
            <w:r>
              <w:t>COT</w:t>
            </w:r>
            <w:proofErr w:type="gramEnd"/>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w:t>
            </w:r>
            <w:proofErr w:type="gramStart"/>
            <w:r>
              <w:t>COT</w:t>
            </w:r>
            <w:proofErr w:type="gramEnd"/>
            <w:r>
              <w:t xml:space="preserve">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r>
              <w:rPr>
                <w:szCs w:val="20"/>
              </w:rPr>
              <w:t>InterDigital</w:t>
            </w:r>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7F1AD6">
      <w:pPr>
        <w:pStyle w:val="Heading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 xml:space="preserve">Alt 1: Single LBT sensing with wide beam ‘cover’ all beams to be used in the COT with appropriate ED </w:t>
      </w:r>
      <w:proofErr w:type="gramStart"/>
      <w:r>
        <w:rPr>
          <w:lang w:eastAsia="en-US"/>
        </w:rPr>
        <w:t>threshold</w:t>
      </w:r>
      <w:proofErr w:type="gramEnd"/>
    </w:p>
    <w:p w14:paraId="4D3BD39C" w14:textId="77777777" w:rsidR="007E410B" w:rsidRDefault="00B617C9">
      <w:pPr>
        <w:pStyle w:val="ListParagraph"/>
        <w:numPr>
          <w:ilvl w:val="0"/>
          <w:numId w:val="26"/>
        </w:numPr>
        <w:rPr>
          <w:lang w:eastAsia="en-US"/>
        </w:rPr>
      </w:pPr>
      <w:r>
        <w:rPr>
          <w:lang w:eastAsia="en-US"/>
        </w:rPr>
        <w:t xml:space="preserve">Apple, vivo, FW, QC, Samsung, Intel, LGE, NEC, Xiaomi, Lenovo, Nokia, ZTE, Convida, HW, </w:t>
      </w:r>
      <w:proofErr w:type="spellStart"/>
      <w:r>
        <w:rPr>
          <w:lang w:eastAsia="en-US"/>
        </w:rPr>
        <w:t>Spreadtrum</w:t>
      </w:r>
      <w:proofErr w:type="spellEnd"/>
      <w:r>
        <w:rPr>
          <w:lang w:eastAsia="en-US"/>
        </w:rPr>
        <w:t>, InterDigital, OPPO, Charter</w:t>
      </w:r>
    </w:p>
    <w:p w14:paraId="0B31E64F" w14:textId="77777777" w:rsidR="007E410B" w:rsidRDefault="00B617C9">
      <w:pPr>
        <w:rPr>
          <w:lang w:eastAsia="en-US"/>
        </w:rPr>
      </w:pPr>
      <w:r>
        <w:rPr>
          <w:lang w:eastAsia="en-US"/>
        </w:rPr>
        <w:t xml:space="preserve">Alt 2: Independent per-beam LBT sensing at the start of COT is performed for beams used in the </w:t>
      </w:r>
      <w:proofErr w:type="gramStart"/>
      <w:r>
        <w:rPr>
          <w:lang w:eastAsia="en-US"/>
        </w:rPr>
        <w:t>COT</w:t>
      </w:r>
      <w:proofErr w:type="gramEnd"/>
    </w:p>
    <w:p w14:paraId="145D27FD" w14:textId="77777777" w:rsidR="007E410B" w:rsidRDefault="00B617C9">
      <w:pPr>
        <w:pStyle w:val="ListParagraph"/>
        <w:numPr>
          <w:ilvl w:val="0"/>
          <w:numId w:val="26"/>
        </w:numPr>
        <w:rPr>
          <w:lang w:eastAsia="en-US"/>
        </w:rPr>
      </w:pPr>
      <w:r>
        <w:rPr>
          <w:lang w:eastAsia="en-US"/>
        </w:rPr>
        <w:t xml:space="preserve">Vivo, QC, Samsung, Intel, LGE, CATT, NEC, Xiaomi, Lenovo, Nokia, ZTE, DCM, Convida, HW, </w:t>
      </w:r>
      <w:proofErr w:type="spellStart"/>
      <w:r>
        <w:rPr>
          <w:lang w:eastAsia="en-US"/>
        </w:rPr>
        <w:t>Spreadtrum</w:t>
      </w:r>
      <w:proofErr w:type="spellEnd"/>
      <w:r>
        <w:rPr>
          <w:lang w:eastAsia="en-US"/>
        </w:rPr>
        <w:t>, InterDigital, ITRI, OPPO, Charter</w:t>
      </w:r>
    </w:p>
    <w:p w14:paraId="54D3CCBB" w14:textId="77777777" w:rsidR="007E410B" w:rsidRDefault="00B617C9">
      <w:pPr>
        <w:rPr>
          <w:color w:val="FF0000"/>
          <w:lang w:eastAsia="en-US"/>
        </w:rPr>
      </w:pPr>
      <w:r>
        <w:rPr>
          <w:color w:val="FF0000"/>
          <w:lang w:eastAsia="en-US"/>
        </w:rPr>
        <w:t xml:space="preserve">Alt 3: Left for </w:t>
      </w:r>
      <w:proofErr w:type="spellStart"/>
      <w:r>
        <w:rPr>
          <w:color w:val="FF0000"/>
          <w:lang w:eastAsia="en-US"/>
        </w:rPr>
        <w:t>gNB</w:t>
      </w:r>
      <w:proofErr w:type="spellEnd"/>
      <w:r>
        <w:rPr>
          <w:color w:val="FF0000"/>
          <w:lang w:eastAsia="en-US"/>
        </w:rPr>
        <w:t xml:space="preserve"> </w:t>
      </w:r>
      <w:proofErr w:type="gramStart"/>
      <w:r>
        <w:rPr>
          <w:color w:val="FF0000"/>
          <w:lang w:eastAsia="en-US"/>
        </w:rPr>
        <w:t>implementation</w:t>
      </w:r>
      <w:proofErr w:type="gramEnd"/>
    </w:p>
    <w:p w14:paraId="5C620822" w14:textId="77777777" w:rsidR="007E410B" w:rsidRDefault="00B617C9">
      <w:pPr>
        <w:pStyle w:val="ListParagraph"/>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proofErr w:type="spellStart"/>
            <w:r>
              <w:rPr>
                <w:lang w:eastAsia="en-US"/>
              </w:rPr>
              <w:t>Futurewei</w:t>
            </w:r>
            <w:proofErr w:type="spellEnd"/>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w:t>
            </w:r>
            <w:proofErr w:type="gramStart"/>
            <w:r>
              <w:rPr>
                <w:rFonts w:hint="eastAsia"/>
                <w:szCs w:val="20"/>
              </w:rPr>
              <w:t>the both</w:t>
            </w:r>
            <w:proofErr w:type="gramEnd"/>
            <w:r>
              <w:rPr>
                <w:rFonts w:hint="eastAsia"/>
                <w:szCs w:val="20"/>
              </w:rPr>
              <w:t xml:space="preserve">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 xml:space="preserve">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w:t>
            </w:r>
            <w:proofErr w:type="gramStart"/>
            <w:r>
              <w:rPr>
                <w:szCs w:val="20"/>
              </w:rPr>
              <w:t>-  this</w:t>
            </w:r>
            <w:proofErr w:type="gramEnd"/>
            <w:r>
              <w:rPr>
                <w:szCs w:val="20"/>
              </w:rPr>
              <w:t xml:space="preserve">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r>
              <w:rPr>
                <w:rFonts w:eastAsia="MS Mincho"/>
                <w:szCs w:val="20"/>
                <w:lang w:eastAsia="ja-JP"/>
              </w:rPr>
              <w:t>Convida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proofErr w:type="spellStart"/>
            <w:r>
              <w:rPr>
                <w:rFonts w:eastAsiaTheme="minorEastAsia" w:hint="eastAsia"/>
                <w:szCs w:val="20"/>
                <w:lang w:eastAsia="zh-CN"/>
              </w:rPr>
              <w:t>Spreadtrum</w:t>
            </w:r>
            <w:proofErr w:type="spellEnd"/>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r>
              <w:rPr>
                <w:szCs w:val="20"/>
              </w:rPr>
              <w:t>InterDigital</w:t>
            </w:r>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 xml:space="preserve">Alt 1: Single LBT sensing with wide beam ‘cover’ all beams to be used in the COT with appropriate ED </w:t>
      </w:r>
      <w:proofErr w:type="gramStart"/>
      <w:r>
        <w:rPr>
          <w:lang w:eastAsia="en-US"/>
        </w:rPr>
        <w:t>threshold</w:t>
      </w:r>
      <w:proofErr w:type="gramEnd"/>
    </w:p>
    <w:p w14:paraId="335A737F" w14:textId="77777777" w:rsidR="007E410B" w:rsidRDefault="00B617C9">
      <w:pPr>
        <w:pStyle w:val="ListParagraph"/>
        <w:numPr>
          <w:ilvl w:val="0"/>
          <w:numId w:val="26"/>
        </w:numPr>
        <w:rPr>
          <w:lang w:val="de-DE" w:eastAsia="en-US"/>
        </w:rPr>
      </w:pPr>
      <w:r>
        <w:rPr>
          <w:lang w:val="de-DE" w:eastAsia="en-US"/>
        </w:rPr>
        <w:t xml:space="preserve">FW, QC, Ericsson, Samsung, Intel, LGE, NEC, Xiaomi, Lenovo, Nokia, ZTE, Sony, HW, </w:t>
      </w:r>
      <w:proofErr w:type="spellStart"/>
      <w:r>
        <w:rPr>
          <w:lang w:val="de-DE" w:eastAsia="en-US"/>
        </w:rPr>
        <w:t>Spreadtrum</w:t>
      </w:r>
      <w:proofErr w:type="spellEnd"/>
      <w:r>
        <w:rPr>
          <w:lang w:val="de-DE" w:eastAsia="en-US"/>
        </w:rPr>
        <w:t>, OPPO, InterDigital</w:t>
      </w:r>
    </w:p>
    <w:p w14:paraId="300D969F" w14:textId="77777777" w:rsidR="007E410B" w:rsidRDefault="00B617C9">
      <w:pPr>
        <w:rPr>
          <w:lang w:eastAsia="en-US"/>
        </w:rPr>
      </w:pPr>
      <w:r>
        <w:rPr>
          <w:lang w:eastAsia="en-US"/>
        </w:rPr>
        <w:t xml:space="preserve">Alt 2: Independent per-beam LBT sensing at the start of COT is performed for beams used in the </w:t>
      </w:r>
      <w:proofErr w:type="gramStart"/>
      <w:r>
        <w:rPr>
          <w:lang w:eastAsia="en-US"/>
        </w:rPr>
        <w:t>COT</w:t>
      </w:r>
      <w:proofErr w:type="gramEnd"/>
    </w:p>
    <w:p w14:paraId="1458102E" w14:textId="77777777" w:rsidR="007E410B" w:rsidRDefault="00B617C9">
      <w:pPr>
        <w:pStyle w:val="ListParagraph"/>
        <w:numPr>
          <w:ilvl w:val="0"/>
          <w:numId w:val="26"/>
        </w:numPr>
        <w:rPr>
          <w:lang w:eastAsia="en-US"/>
        </w:rPr>
      </w:pPr>
      <w:r>
        <w:rPr>
          <w:lang w:eastAsia="en-US"/>
        </w:rPr>
        <w:t xml:space="preserve">Apple, FW (also fine), QC, Samsung, Intel, LGE, CATT, NEC, Xiaomi, Lenovo, Nokia, ZTE, DCM, Sony, HW, </w:t>
      </w:r>
      <w:proofErr w:type="spellStart"/>
      <w:r>
        <w:rPr>
          <w:lang w:eastAsia="en-US"/>
        </w:rPr>
        <w:t>Spreadtrum</w:t>
      </w:r>
      <w:proofErr w:type="spellEnd"/>
      <w:r>
        <w:rPr>
          <w:lang w:eastAsia="en-US"/>
        </w:rPr>
        <w:t>,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ListParagraph"/>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proofErr w:type="spellStart"/>
            <w:r>
              <w:rPr>
                <w:lang w:eastAsia="en-US"/>
              </w:rPr>
              <w:t>Futurewei</w:t>
            </w:r>
            <w:proofErr w:type="spellEnd"/>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 xml:space="preserve">Once </w:t>
            </w:r>
            <w:proofErr w:type="gramStart"/>
            <w:r>
              <w:rPr>
                <w:szCs w:val="20"/>
              </w:rPr>
              <w:t>again</w:t>
            </w:r>
            <w:proofErr w:type="gramEnd"/>
            <w:r>
              <w:rPr>
                <w:szCs w:val="20"/>
              </w:rPr>
              <w:t xml:space="preserve"> all options could be adopted, and whether to use Cat-2 LBT or not could be left up to </w:t>
            </w:r>
            <w:proofErr w:type="spellStart"/>
            <w:r>
              <w:rPr>
                <w:szCs w:val="20"/>
              </w:rPr>
              <w:t>gNB’s</w:t>
            </w:r>
            <w:proofErr w:type="spellEnd"/>
            <w:r>
              <w:rPr>
                <w:szCs w:val="20"/>
              </w:rPr>
              <w:t xml:space="preserve">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w:t>
            </w:r>
            <w:proofErr w:type="gramStart"/>
            <w:r>
              <w:rPr>
                <w:szCs w:val="20"/>
              </w:rPr>
              <w:t>beam</w:t>
            </w:r>
            <w:proofErr w:type="gramEnd"/>
            <w:r>
              <w:rPr>
                <w:szCs w:val="20"/>
              </w:rPr>
              <w:t xml:space="preserve">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w:t>
            </w:r>
            <w:proofErr w:type="gramStart"/>
            <w:r>
              <w:rPr>
                <w:szCs w:val="20"/>
              </w:rPr>
              <w:t>now, and</w:t>
            </w:r>
            <w:proofErr w:type="gramEnd"/>
            <w:r>
              <w:rPr>
                <w:szCs w:val="20"/>
              </w:rPr>
              <w:t xml:space="preserve"> can be used based on </w:t>
            </w:r>
            <w:proofErr w:type="spellStart"/>
            <w:r>
              <w:rPr>
                <w:szCs w:val="20"/>
              </w:rPr>
              <w:t>gNBs</w:t>
            </w:r>
            <w:proofErr w:type="spellEnd"/>
            <w:r>
              <w:rPr>
                <w:szCs w:val="20"/>
              </w:rPr>
              <w:t xml:space="preserve"> discretion. </w:t>
            </w:r>
            <w:r>
              <w:t xml:space="preserve"> Definition of per-beam LBT sensing requires further studies; we </w:t>
            </w:r>
            <w:proofErr w:type="gramStart"/>
            <w:r>
              <w:t>don’t</w:t>
            </w:r>
            <w:proofErr w:type="gramEnd"/>
            <w:r>
              <w:t xml:space="preserve">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106D9E11" w14:textId="77777777" w:rsidR="007E410B" w:rsidRDefault="00B617C9">
            <w:pPr>
              <w:rPr>
                <w:rFonts w:eastAsia="MS Mincho"/>
                <w:szCs w:val="20"/>
                <w:lang w:eastAsia="ja-JP"/>
              </w:rPr>
            </w:pPr>
            <w:r>
              <w:rPr>
                <w:szCs w:val="20"/>
              </w:rPr>
              <w:t xml:space="preserve">Similar as in the SDM case: Both Alt 1 and Alt 2 are reasonable choices. If the transmission of TDM beams </w:t>
            </w:r>
            <w:proofErr w:type="gramStart"/>
            <w:r>
              <w:rPr>
                <w:szCs w:val="20"/>
              </w:rPr>
              <w:t>are</w:t>
            </w:r>
            <w:proofErr w:type="gramEnd"/>
            <w:r>
              <w:rPr>
                <w:szCs w:val="20"/>
              </w:rPr>
              <w:t xml:space="preserv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proofErr w:type="spellStart"/>
            <w:r>
              <w:rPr>
                <w:rFonts w:eastAsiaTheme="minorEastAsia" w:hint="eastAsia"/>
                <w:szCs w:val="20"/>
                <w:lang w:eastAsia="zh-CN"/>
              </w:rPr>
              <w:t>Spreadtrum</w:t>
            </w:r>
            <w:proofErr w:type="spellEnd"/>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 xml:space="preserve">Alt 3 is preferred. When the devices </w:t>
            </w:r>
            <w:proofErr w:type="gramStart"/>
            <w:r>
              <w:rPr>
                <w:rFonts w:eastAsiaTheme="minorEastAsia"/>
                <w:szCs w:val="20"/>
                <w:lang w:eastAsia="zh-CN"/>
              </w:rPr>
              <w:t>switches</w:t>
            </w:r>
            <w:proofErr w:type="gramEnd"/>
            <w:r>
              <w:rPr>
                <w:rFonts w:eastAsiaTheme="minorEastAsia"/>
                <w:szCs w:val="20"/>
                <w:lang w:eastAsia="zh-CN"/>
              </w:rPr>
              <w:t xml:space="preserve">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r>
              <w:rPr>
                <w:szCs w:val="20"/>
              </w:rPr>
              <w:t>InterDigital</w:t>
            </w:r>
          </w:p>
        </w:tc>
        <w:tc>
          <w:tcPr>
            <w:tcW w:w="8197" w:type="dxa"/>
          </w:tcPr>
          <w:p w14:paraId="0BD33CEB" w14:textId="77777777" w:rsidR="007E410B" w:rsidRDefault="00B617C9">
            <w:pPr>
              <w:rPr>
                <w:rFonts w:eastAsiaTheme="minorEastAsia"/>
                <w:szCs w:val="20"/>
                <w:lang w:eastAsia="zh-CN"/>
              </w:rPr>
            </w:pPr>
            <w:r>
              <w:rPr>
                <w:szCs w:val="20"/>
              </w:rPr>
              <w:t xml:space="preserve">We support Alt. 1, Alt. </w:t>
            </w:r>
            <w:proofErr w:type="gramStart"/>
            <w:r>
              <w:rPr>
                <w:szCs w:val="20"/>
              </w:rPr>
              <w:t>2</w:t>
            </w:r>
            <w:proofErr w:type="gramEnd"/>
            <w:r>
              <w:rPr>
                <w:szCs w:val="20"/>
              </w:rPr>
              <w:t xml:space="preserve"> and Alt.3. Alternate 3 might be required if there is a large gap between the COT initiation and the time when the beam is </w:t>
            </w:r>
            <w:proofErr w:type="gramStart"/>
            <w:r>
              <w:rPr>
                <w:szCs w:val="20"/>
              </w:rPr>
              <w:t>actually used</w:t>
            </w:r>
            <w:proofErr w:type="gramEnd"/>
            <w:r>
              <w:rPr>
                <w:szCs w:val="20"/>
              </w:rPr>
              <w:t xml:space="preserve">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7F1AD6">
      <w:pPr>
        <w:pStyle w:val="Heading3"/>
      </w:pPr>
      <w:r>
        <w:t>2</w:t>
      </w:r>
      <w:r>
        <w:rPr>
          <w:vertAlign w:val="superscript"/>
        </w:rPr>
        <w:t>nd</w:t>
      </w:r>
      <w:r>
        <w:t xml:space="preserve"> round discussion</w:t>
      </w:r>
    </w:p>
    <w:p w14:paraId="413FCEB3" w14:textId="611A1545" w:rsidR="007E410B" w:rsidRDefault="00B62563">
      <w:pPr>
        <w:pStyle w:val="discussionpoint"/>
      </w:pPr>
      <w:r>
        <w:rPr>
          <w:highlight w:val="cyan"/>
        </w:rPr>
        <w:t>P</w:t>
      </w:r>
      <w:r w:rsidR="00B617C9">
        <w:rPr>
          <w:highlight w:val="cyan"/>
        </w:rPr>
        <w:t>roposal</w:t>
      </w:r>
      <w:r>
        <w:rPr>
          <w:highlight w:val="cyan"/>
        </w:rPr>
        <w:t xml:space="preserve"> 2.10.2-1 (capture alternatives. Seems stable)</w:t>
      </w:r>
      <w:r w:rsidR="00B617C9">
        <w:rPr>
          <w:highlight w:val="cyan"/>
        </w:rPr>
        <w:t>:</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2804B3C3" w:rsidR="007E410B" w:rsidRDefault="00B617C9">
      <w:pPr>
        <w:pStyle w:val="ListParagraph"/>
        <w:numPr>
          <w:ilvl w:val="0"/>
          <w:numId w:val="26"/>
        </w:numPr>
        <w:rPr>
          <w:lang w:eastAsia="en-US"/>
        </w:rPr>
      </w:pPr>
      <w:r>
        <w:rPr>
          <w:lang w:eastAsia="en-US"/>
        </w:rPr>
        <w:t xml:space="preserve">Alt 1: Single LBT sensing </w:t>
      </w:r>
      <w:r w:rsidR="00B62563" w:rsidRPr="00B62563">
        <w:rPr>
          <w:color w:val="FF0000"/>
          <w:lang w:eastAsia="en-US"/>
        </w:rPr>
        <w:t xml:space="preserve">at the start of the COT </w:t>
      </w:r>
      <w:r>
        <w:rPr>
          <w:lang w:eastAsia="en-US"/>
        </w:rPr>
        <w:t xml:space="preserve">with wide beam ‘cover’ all beams to be used in the COT with appropriate ED </w:t>
      </w:r>
      <w:proofErr w:type="gramStart"/>
      <w:r>
        <w:rPr>
          <w:lang w:eastAsia="en-US"/>
        </w:rPr>
        <w:t>threshold</w:t>
      </w:r>
      <w:proofErr w:type="gramEnd"/>
    </w:p>
    <w:p w14:paraId="5ED12E8C" w14:textId="77777777" w:rsidR="007E410B" w:rsidRDefault="00B617C9">
      <w:pPr>
        <w:pStyle w:val="ListParagraph"/>
        <w:numPr>
          <w:ilvl w:val="0"/>
          <w:numId w:val="26"/>
        </w:numPr>
        <w:rPr>
          <w:lang w:eastAsia="en-US"/>
        </w:rPr>
      </w:pPr>
      <w:r>
        <w:rPr>
          <w:lang w:eastAsia="en-US"/>
        </w:rPr>
        <w:t xml:space="preserve">Alt 2: Independent per-beam LBT sensing at the start of COT is performed for beams used in the </w:t>
      </w:r>
      <w:proofErr w:type="gramStart"/>
      <w:r>
        <w:rPr>
          <w:lang w:eastAsia="en-US"/>
        </w:rPr>
        <w:t>COT</w:t>
      </w:r>
      <w:proofErr w:type="gramEnd"/>
    </w:p>
    <w:p w14:paraId="19F3A4DA"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 xml:space="preserve">We are fine with the proposal. As for our preference, we believe that both </w:t>
            </w:r>
            <w:proofErr w:type="spellStart"/>
            <w:r>
              <w:rPr>
                <w:szCs w:val="20"/>
              </w:rPr>
              <w:t>alternatived</w:t>
            </w:r>
            <w:proofErr w:type="spellEnd"/>
            <w:r>
              <w:rPr>
                <w:szCs w:val="20"/>
              </w:rPr>
              <w:t xml:space="preserve">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 xml:space="preserve">However, as we commented before, it may be necessary to discuss whether to allow transmission of the multiple narrow beams included in the beam A (i.e., multiple </w:t>
            </w:r>
            <w:proofErr w:type="gramStart"/>
            <w:r>
              <w:rPr>
                <w:szCs w:val="20"/>
              </w:rPr>
              <w:t>beam</w:t>
            </w:r>
            <w:proofErr w:type="gramEnd"/>
            <w:r>
              <w:rPr>
                <w:szCs w:val="20"/>
              </w:rPr>
              <w:t xml:space="preserve">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w:t>
            </w:r>
            <w:proofErr w:type="spellStart"/>
            <w:r>
              <w:t>gNB</w:t>
            </w:r>
            <w:proofErr w:type="spellEnd"/>
            <w:r>
              <w:t xml:space="preserve">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FFACEE2" w14:textId="59155D63" w:rsidR="000F182B" w:rsidRDefault="000F182B" w:rsidP="00BA028C">
            <w:r>
              <w:t>We are fine with the proposal.</w:t>
            </w:r>
          </w:p>
        </w:tc>
      </w:tr>
      <w:tr w:rsidR="002F7AFD" w14:paraId="511E39E5" w14:textId="77777777" w:rsidTr="00B617C9">
        <w:tc>
          <w:tcPr>
            <w:tcW w:w="1435" w:type="dxa"/>
          </w:tcPr>
          <w:p w14:paraId="788E993D" w14:textId="0F9FDE9C"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1199B76B" w14:textId="032BC70A" w:rsidR="002F7AFD" w:rsidRPr="002F7AFD" w:rsidRDefault="002F7AFD" w:rsidP="00BA028C">
            <w:pPr>
              <w:rPr>
                <w:rFonts w:eastAsia="PMingLiU"/>
                <w:lang w:eastAsia="zh-TW"/>
              </w:rPr>
            </w:pPr>
            <w:r>
              <w:rPr>
                <w:rFonts w:eastAsia="PMingLiU" w:hint="eastAsia"/>
                <w:lang w:eastAsia="zh-TW"/>
              </w:rPr>
              <w:t>Agree with the proposal</w:t>
            </w:r>
          </w:p>
        </w:tc>
      </w:tr>
      <w:tr w:rsidR="003B2C46" w14:paraId="5724DB00" w14:textId="77777777" w:rsidTr="00B617C9">
        <w:tc>
          <w:tcPr>
            <w:tcW w:w="1435" w:type="dxa"/>
          </w:tcPr>
          <w:p w14:paraId="3FBA4AE9" w14:textId="763BC97E" w:rsidR="003B2C46" w:rsidRPr="003B2C46" w:rsidRDefault="003B2C46" w:rsidP="00BA028C">
            <w:pPr>
              <w:rPr>
                <w:rFonts w:eastAsiaTheme="minorEastAsia"/>
                <w:szCs w:val="20"/>
                <w:lang w:eastAsia="zh-CN"/>
              </w:rPr>
            </w:pPr>
            <w:r>
              <w:rPr>
                <w:rFonts w:eastAsiaTheme="minorEastAsia" w:hint="eastAsia"/>
                <w:szCs w:val="20"/>
                <w:lang w:eastAsia="zh-CN"/>
              </w:rPr>
              <w:t>CATT</w:t>
            </w:r>
          </w:p>
        </w:tc>
        <w:tc>
          <w:tcPr>
            <w:tcW w:w="7927" w:type="dxa"/>
          </w:tcPr>
          <w:p w14:paraId="68D8904D" w14:textId="1DEFD4CF" w:rsidR="003B2C46" w:rsidRPr="003B2C46" w:rsidRDefault="003B2C46" w:rsidP="003B2C46">
            <w:pPr>
              <w:rPr>
                <w:rFonts w:eastAsiaTheme="minorEastAsia"/>
                <w:lang w:eastAsia="zh-CN"/>
              </w:rPr>
            </w:pPr>
            <w:r>
              <w:rPr>
                <w:rFonts w:eastAsiaTheme="minorEastAsia" w:hint="eastAsia"/>
                <w:lang w:eastAsia="zh-CN"/>
              </w:rPr>
              <w:t xml:space="preserve">We are fine with the proposal. </w:t>
            </w:r>
            <w:r w:rsidRPr="003B2C46">
              <w:rPr>
                <w:rFonts w:eastAsiaTheme="minorEastAsia"/>
                <w:lang w:eastAsia="zh-CN"/>
              </w:rPr>
              <w:t xml:space="preserve">When using a single LBT sensing with wide beam to measure a transmission with narrow beam, </w:t>
            </w:r>
            <w:proofErr w:type="gramStart"/>
            <w:r w:rsidRPr="003B2C46">
              <w:rPr>
                <w:rFonts w:eastAsiaTheme="minorEastAsia"/>
                <w:lang w:eastAsia="zh-CN"/>
              </w:rPr>
              <w:t>it’s</w:t>
            </w:r>
            <w:proofErr w:type="gramEnd"/>
            <w:r w:rsidRPr="003B2C46">
              <w:rPr>
                <w:rFonts w:eastAsiaTheme="minorEastAsia"/>
                <w:lang w:eastAsia="zh-CN"/>
              </w:rPr>
              <w:t xml:space="preserve"> difficult for the specification to define the relationship between sensing beam and transmission beam, as well as the EDT for a specific transmission beam.</w:t>
            </w:r>
          </w:p>
        </w:tc>
      </w:tr>
      <w:tr w:rsidR="00802E49" w14:paraId="31F03CBA" w14:textId="77777777" w:rsidTr="00B617C9">
        <w:tc>
          <w:tcPr>
            <w:tcW w:w="1435" w:type="dxa"/>
          </w:tcPr>
          <w:p w14:paraId="0C3A8EF9" w14:textId="0E79A090" w:rsidR="00802E49" w:rsidRPr="00802E49" w:rsidRDefault="00802E49" w:rsidP="00802E49">
            <w:pPr>
              <w:rPr>
                <w:rFonts w:eastAsiaTheme="minorEastAsia"/>
                <w:szCs w:val="20"/>
                <w:lang w:eastAsia="zh-CN"/>
              </w:rPr>
            </w:pPr>
            <w:r w:rsidRPr="00802E49">
              <w:rPr>
                <w:rFonts w:eastAsiaTheme="minorEastAsia"/>
                <w:szCs w:val="20"/>
                <w:lang w:eastAsia="zh-CN"/>
              </w:rPr>
              <w:t xml:space="preserve">Huawei, </w:t>
            </w:r>
            <w:proofErr w:type="spellStart"/>
            <w:r w:rsidRPr="00802E49">
              <w:rPr>
                <w:rFonts w:eastAsiaTheme="minorEastAsia"/>
                <w:szCs w:val="20"/>
                <w:lang w:eastAsia="zh-CN"/>
              </w:rPr>
              <w:t>HiSilicon</w:t>
            </w:r>
            <w:proofErr w:type="spellEnd"/>
          </w:p>
        </w:tc>
        <w:tc>
          <w:tcPr>
            <w:tcW w:w="7927" w:type="dxa"/>
          </w:tcPr>
          <w:p w14:paraId="6B116217" w14:textId="77777777" w:rsidR="00802E49" w:rsidRPr="00802E49" w:rsidRDefault="00802E49" w:rsidP="00802E49">
            <w:pPr>
              <w:rPr>
                <w:szCs w:val="20"/>
              </w:rPr>
            </w:pPr>
            <w:r w:rsidRPr="00802E49">
              <w:rPr>
                <w:szCs w:val="20"/>
              </w:rPr>
              <w:t>Generally OK with the proposal although we assume that the Single LBT beam in Alt. 1 is meant to be used at the beginning of the COT. So, it is better to clarify this. We suggest the following:</w:t>
            </w:r>
          </w:p>
          <w:p w14:paraId="14ED0BE3" w14:textId="77777777" w:rsidR="00802E49" w:rsidRPr="00802E49" w:rsidRDefault="00802E49" w:rsidP="00802E49">
            <w:pPr>
              <w:rPr>
                <w:szCs w:val="20"/>
              </w:rPr>
            </w:pPr>
          </w:p>
          <w:p w14:paraId="64EDBCEF" w14:textId="77777777" w:rsidR="00802E49" w:rsidRPr="00802E49" w:rsidRDefault="00802E49" w:rsidP="00802E49">
            <w:pPr>
              <w:rPr>
                <w:b/>
                <w:szCs w:val="20"/>
              </w:rPr>
            </w:pPr>
            <w:r w:rsidRPr="00802E49">
              <w:rPr>
                <w:b/>
                <w:szCs w:val="20"/>
              </w:rPr>
              <w:t xml:space="preserve">Proposal: </w:t>
            </w:r>
          </w:p>
          <w:p w14:paraId="0F7602E1" w14:textId="77777777" w:rsidR="00802E49" w:rsidRPr="00802E49" w:rsidRDefault="00802E49" w:rsidP="00802E49">
            <w:pPr>
              <w:rPr>
                <w:lang w:eastAsia="en-US"/>
              </w:rPr>
            </w:pPr>
          </w:p>
          <w:p w14:paraId="3D59345A" w14:textId="77777777" w:rsidR="00802E49" w:rsidRPr="00802E49" w:rsidRDefault="00802E49" w:rsidP="00802E49">
            <w:pPr>
              <w:rPr>
                <w:lang w:eastAsia="en-US"/>
              </w:rPr>
            </w:pPr>
            <w:r w:rsidRPr="00802E49">
              <w:rPr>
                <w:lang w:eastAsia="en-US"/>
              </w:rPr>
              <w:t>For a COT with MU-MIMO (SDM) transmission, further consider the follow alternatives (down-select or support both)</w:t>
            </w:r>
          </w:p>
          <w:p w14:paraId="223A2688" w14:textId="77777777" w:rsidR="00802E49" w:rsidRPr="00802E49" w:rsidRDefault="00802E49" w:rsidP="00802E49">
            <w:pPr>
              <w:pStyle w:val="ListParagraph"/>
              <w:numPr>
                <w:ilvl w:val="0"/>
                <w:numId w:val="26"/>
              </w:numPr>
              <w:rPr>
                <w:lang w:eastAsia="en-US"/>
              </w:rPr>
            </w:pPr>
            <w:r w:rsidRPr="00802E49">
              <w:rPr>
                <w:lang w:eastAsia="en-US"/>
              </w:rPr>
              <w:t xml:space="preserve">Alt 1: Single LBT sensing </w:t>
            </w:r>
            <w:ins w:id="61" w:author="Keyvan-Huawei" w:date="2021-02-01T19:57:00Z">
              <w:r w:rsidRPr="00802E49">
                <w:rPr>
                  <w:lang w:eastAsia="en-US"/>
                </w:rPr>
                <w:t xml:space="preserve">at the start of the COT </w:t>
              </w:r>
            </w:ins>
            <w:r w:rsidRPr="00802E49">
              <w:rPr>
                <w:lang w:eastAsia="en-US"/>
              </w:rPr>
              <w:t xml:space="preserve">with wide beam ‘cover’ all beams to be used in the COT with appropriate ED </w:t>
            </w:r>
            <w:proofErr w:type="gramStart"/>
            <w:r w:rsidRPr="00802E49">
              <w:rPr>
                <w:lang w:eastAsia="en-US"/>
              </w:rPr>
              <w:t>threshold</w:t>
            </w:r>
            <w:proofErr w:type="gramEnd"/>
          </w:p>
          <w:p w14:paraId="2BE4EDF9" w14:textId="77777777" w:rsidR="00802E49" w:rsidRPr="00802E49" w:rsidRDefault="00802E49" w:rsidP="00802E49">
            <w:pPr>
              <w:pStyle w:val="ListParagraph"/>
              <w:numPr>
                <w:ilvl w:val="0"/>
                <w:numId w:val="26"/>
              </w:numPr>
              <w:rPr>
                <w:lang w:eastAsia="en-US"/>
              </w:rPr>
            </w:pPr>
            <w:r w:rsidRPr="00802E49">
              <w:rPr>
                <w:lang w:eastAsia="en-US"/>
              </w:rPr>
              <w:t xml:space="preserve">Alt 2: Independent per-beam LBT sensing at the start of COT is performed for beams used in the </w:t>
            </w:r>
            <w:proofErr w:type="gramStart"/>
            <w:r w:rsidRPr="00802E49">
              <w:rPr>
                <w:lang w:eastAsia="en-US"/>
              </w:rPr>
              <w:t>COT</w:t>
            </w:r>
            <w:proofErr w:type="gramEnd"/>
          </w:p>
          <w:p w14:paraId="3D8BA972" w14:textId="77777777" w:rsidR="00802E49" w:rsidRPr="00802E49" w:rsidRDefault="00802E49" w:rsidP="00802E49">
            <w:pPr>
              <w:rPr>
                <w:rFonts w:eastAsiaTheme="minorEastAsia"/>
                <w:lang w:eastAsia="zh-CN"/>
              </w:rPr>
            </w:pPr>
          </w:p>
        </w:tc>
      </w:tr>
      <w:tr w:rsidR="00A35E36" w14:paraId="57A6F144" w14:textId="77777777" w:rsidTr="00B617C9">
        <w:tc>
          <w:tcPr>
            <w:tcW w:w="1435" w:type="dxa"/>
          </w:tcPr>
          <w:p w14:paraId="5E970D9C" w14:textId="730A2AF2" w:rsidR="00A35E36" w:rsidRPr="00802E49"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63F20B43" w14:textId="681E7661" w:rsidR="00A35E36" w:rsidRPr="00802E49" w:rsidRDefault="00A35E36" w:rsidP="00A35E36">
            <w:pPr>
              <w:rPr>
                <w:szCs w:val="20"/>
              </w:rPr>
            </w:pPr>
            <w:r>
              <w:t xml:space="preserve">We agree with FL’s proposal, and support both alternatives. The choice of the alternative can be up to </w:t>
            </w:r>
            <w:proofErr w:type="spellStart"/>
            <w:r>
              <w:t>gNB</w:t>
            </w:r>
            <w:proofErr w:type="spellEnd"/>
            <w:r>
              <w:t xml:space="preserve">/UE’s implementation based on its capability. </w:t>
            </w:r>
          </w:p>
        </w:tc>
      </w:tr>
      <w:tr w:rsidR="00854DD0" w14:paraId="673A9890" w14:textId="77777777" w:rsidTr="00B617C9">
        <w:tc>
          <w:tcPr>
            <w:tcW w:w="1435" w:type="dxa"/>
          </w:tcPr>
          <w:p w14:paraId="6D7E4BF0" w14:textId="0CA30B52"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1341C9E" w14:textId="0E445F8E" w:rsidR="00854DD0" w:rsidRPr="00854DD0" w:rsidRDefault="00854DD0" w:rsidP="00A35E36">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D474CC" w14:paraId="58222609" w14:textId="77777777" w:rsidTr="00B617C9">
        <w:tc>
          <w:tcPr>
            <w:tcW w:w="1435" w:type="dxa"/>
          </w:tcPr>
          <w:p w14:paraId="50679137" w14:textId="0F69C3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303ABAEF" w14:textId="678C9143" w:rsidR="00D474CC" w:rsidRDefault="00D474CC" w:rsidP="00D474CC">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26EB9" w14:paraId="24C1F8B6" w14:textId="77777777" w:rsidTr="00B617C9">
        <w:tc>
          <w:tcPr>
            <w:tcW w:w="1435" w:type="dxa"/>
          </w:tcPr>
          <w:p w14:paraId="0B338070" w14:textId="1CAE5D4E"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1D2F305" w14:textId="5F918494" w:rsidR="00726EB9" w:rsidRDefault="00726EB9" w:rsidP="00D474CC">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9B3849" w14:paraId="124AB1B3" w14:textId="77777777" w:rsidTr="00B617C9">
        <w:tc>
          <w:tcPr>
            <w:tcW w:w="1435" w:type="dxa"/>
          </w:tcPr>
          <w:p w14:paraId="3655C8F6" w14:textId="5BE40317" w:rsidR="009B3849" w:rsidRDefault="009B3849" w:rsidP="00D474CC">
            <w:pPr>
              <w:rPr>
                <w:rFonts w:eastAsia="MS Mincho"/>
                <w:szCs w:val="20"/>
                <w:lang w:eastAsia="ja-JP"/>
              </w:rPr>
            </w:pPr>
            <w:proofErr w:type="spellStart"/>
            <w:r>
              <w:rPr>
                <w:rFonts w:eastAsia="MS Mincho"/>
                <w:szCs w:val="20"/>
                <w:lang w:eastAsia="ja-JP"/>
              </w:rPr>
              <w:t>Futurewei</w:t>
            </w:r>
            <w:proofErr w:type="spellEnd"/>
          </w:p>
        </w:tc>
        <w:tc>
          <w:tcPr>
            <w:tcW w:w="7927" w:type="dxa"/>
          </w:tcPr>
          <w:p w14:paraId="140B5864" w14:textId="275334C4" w:rsidR="009B3849" w:rsidRDefault="009B3849" w:rsidP="00D474CC">
            <w:pPr>
              <w:rPr>
                <w:rFonts w:eastAsia="MS Mincho"/>
                <w:lang w:eastAsia="ja-JP"/>
              </w:rPr>
            </w:pPr>
            <w:r>
              <w:rPr>
                <w:rFonts w:eastAsia="MS Mincho"/>
                <w:lang w:eastAsia="ja-JP"/>
              </w:rPr>
              <w:t>We are fine with the proposals (both alternatives).</w:t>
            </w:r>
          </w:p>
        </w:tc>
      </w:tr>
    </w:tbl>
    <w:p w14:paraId="5A199F8D" w14:textId="77777777" w:rsidR="007E410B" w:rsidRDefault="007E410B"/>
    <w:p w14:paraId="240AC94E" w14:textId="56C03655" w:rsidR="007E410B" w:rsidRDefault="00B62563" w:rsidP="00B62563">
      <w:pPr>
        <w:pStyle w:val="discussionpoint"/>
      </w:pPr>
      <w:r w:rsidRPr="00B62563">
        <w:rPr>
          <w:highlight w:val="cyan"/>
        </w:rPr>
        <w:t>Proposal 2.10.2-2 (capture alternatives, seems stable)</w:t>
      </w:r>
    </w:p>
    <w:p w14:paraId="4CD96A16" w14:textId="77777777" w:rsidR="007E410B" w:rsidRDefault="00B617C9">
      <w:pPr>
        <w:rPr>
          <w:lang w:eastAsia="en-US"/>
        </w:rPr>
      </w:pPr>
      <w:r>
        <w:rPr>
          <w:lang w:eastAsia="en-US"/>
        </w:rPr>
        <w:t xml:space="preserve">Within a COT with TDM of beams with beam switching, </w:t>
      </w:r>
      <w:proofErr w:type="gramStart"/>
      <w:r>
        <w:rPr>
          <w:lang w:eastAsia="en-US"/>
        </w:rPr>
        <w:t>down-select</w:t>
      </w:r>
      <w:proofErr w:type="gramEnd"/>
      <w:r>
        <w:rPr>
          <w:lang w:eastAsia="en-US"/>
        </w:rPr>
        <w:t xml:space="preserve"> one or more of the following LBT operations </w:t>
      </w:r>
    </w:p>
    <w:p w14:paraId="4BC7A309" w14:textId="77777777" w:rsidR="007E410B" w:rsidRDefault="00B617C9">
      <w:pPr>
        <w:pStyle w:val="ListParagraph"/>
        <w:numPr>
          <w:ilvl w:val="0"/>
          <w:numId w:val="27"/>
        </w:numPr>
        <w:rPr>
          <w:lang w:eastAsia="en-US"/>
        </w:rPr>
      </w:pPr>
      <w:r>
        <w:rPr>
          <w:lang w:eastAsia="en-US"/>
        </w:rPr>
        <w:t xml:space="preserve">Alt 1: Single LBT sensing with wide beam ‘cover’ all beams to be used in the COT with appropriate ED </w:t>
      </w:r>
      <w:proofErr w:type="gramStart"/>
      <w:r>
        <w:rPr>
          <w:lang w:eastAsia="en-US"/>
        </w:rPr>
        <w:t>threshold</w:t>
      </w:r>
      <w:proofErr w:type="gramEnd"/>
    </w:p>
    <w:p w14:paraId="44C67054" w14:textId="77777777" w:rsidR="007E410B" w:rsidRDefault="00B617C9">
      <w:pPr>
        <w:pStyle w:val="ListParagraph"/>
        <w:numPr>
          <w:ilvl w:val="0"/>
          <w:numId w:val="27"/>
        </w:numPr>
        <w:rPr>
          <w:lang w:eastAsia="en-US"/>
        </w:rPr>
      </w:pPr>
      <w:r>
        <w:rPr>
          <w:lang w:eastAsia="en-US"/>
        </w:rPr>
        <w:t xml:space="preserve">Alt 2: Independent per-beam LBT sensing at the start of COT is performed for beams used in the </w:t>
      </w:r>
      <w:proofErr w:type="gramStart"/>
      <w:r>
        <w:rPr>
          <w:lang w:eastAsia="en-US"/>
        </w:rPr>
        <w:t>COT</w:t>
      </w:r>
      <w:proofErr w:type="gramEnd"/>
    </w:p>
    <w:p w14:paraId="0BD01B1D" w14:textId="77777777" w:rsidR="007E410B" w:rsidRDefault="00B617C9">
      <w:pPr>
        <w:pStyle w:val="ListParagraph"/>
        <w:numPr>
          <w:ilvl w:val="0"/>
          <w:numId w:val="27"/>
        </w:numPr>
        <w:rPr>
          <w:lang w:eastAsia="en-US"/>
        </w:rPr>
      </w:pPr>
      <w:r>
        <w:rPr>
          <w:lang w:eastAsia="en-US"/>
        </w:rPr>
        <w:t xml:space="preserve">Alt 3: Independent per-beam LBT sensing at the start of COT is performed for beams used in the COT with additional requirement on Cat 2 LBT before beam </w:t>
      </w:r>
      <w:proofErr w:type="gramStart"/>
      <w:r>
        <w:rPr>
          <w:lang w:eastAsia="en-US"/>
        </w:rPr>
        <w:t>switch</w:t>
      </w:r>
      <w:proofErr w:type="gramEnd"/>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 xml:space="preserve">Our view is that once again all alternatives could be adopted, and whether to use Cat-2 LBT or not could be left up to </w:t>
            </w:r>
            <w:proofErr w:type="spellStart"/>
            <w:r>
              <w:rPr>
                <w:szCs w:val="20"/>
              </w:rPr>
              <w:t>gNB’s</w:t>
            </w:r>
            <w:proofErr w:type="spellEnd"/>
            <w:r>
              <w:rPr>
                <w:szCs w:val="20"/>
              </w:rPr>
              <w:t xml:space="preserve">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proofErr w:type="spellStart"/>
            <w:r>
              <w:rPr>
                <w:rFonts w:eastAsiaTheme="minorEastAsia" w:hint="eastAsia"/>
                <w:lang w:eastAsia="zh-CN"/>
              </w:rPr>
              <w:t>Spreadtrum</w:t>
            </w:r>
            <w:proofErr w:type="spellEnd"/>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75671A2" w14:textId="722107B6"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sidR="000D0230">
              <w:rPr>
                <w:rFonts w:eastAsia="SimSun"/>
                <w:szCs w:val="20"/>
                <w:lang w:val="en-US" w:eastAsia="zh-CN"/>
              </w:rPr>
              <w:pgNum/>
            </w:r>
            <w:proofErr w:type="spellStart"/>
            <w:r w:rsidR="000D0230">
              <w:rPr>
                <w:rFonts w:eastAsia="SimSun"/>
                <w:szCs w:val="20"/>
                <w:lang w:val="en-US" w:eastAsia="zh-CN"/>
              </w:rPr>
              <w:t>equire</w:t>
            </w:r>
            <w:proofErr w:type="spellEnd"/>
            <w:r>
              <w:rPr>
                <w:rFonts w:eastAsia="SimSun" w:hint="eastAsia"/>
                <w:szCs w:val="20"/>
                <w:lang w:val="en-US" w:eastAsia="zh-CN"/>
              </w:rPr>
              <w:t xml:space="preserve">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w:t>
            </w:r>
            <w:proofErr w:type="spellStart"/>
            <w:r>
              <w:t>gNB</w:t>
            </w:r>
            <w:proofErr w:type="spellEnd"/>
            <w:r>
              <w:t xml:space="preserve">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r>
              <w:rPr>
                <w:szCs w:val="20"/>
              </w:rPr>
              <w:t>Convida Wireless</w:t>
            </w:r>
          </w:p>
        </w:tc>
        <w:tc>
          <w:tcPr>
            <w:tcW w:w="7927" w:type="dxa"/>
          </w:tcPr>
          <w:p w14:paraId="21B4C910" w14:textId="5BEF76F4" w:rsidR="000F182B" w:rsidRDefault="000F182B" w:rsidP="00BA028C">
            <w:pPr>
              <w:rPr>
                <w:szCs w:val="20"/>
              </w:rPr>
            </w:pPr>
            <w:r>
              <w:rPr>
                <w:szCs w:val="20"/>
              </w:rPr>
              <w:t>We are ok to support all alternatives.</w:t>
            </w:r>
          </w:p>
        </w:tc>
      </w:tr>
      <w:tr w:rsidR="002F7AFD" w14:paraId="788522AC" w14:textId="77777777" w:rsidTr="00B617C9">
        <w:tc>
          <w:tcPr>
            <w:tcW w:w="1435" w:type="dxa"/>
          </w:tcPr>
          <w:p w14:paraId="7C0D8838" w14:textId="26901E84"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2E2FBD7D" w14:textId="4D862018" w:rsidR="002F7AFD" w:rsidRPr="002F7AFD" w:rsidRDefault="002F7AFD" w:rsidP="00BA028C">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3B2C46" w14:paraId="1C125564" w14:textId="77777777" w:rsidTr="00B617C9">
        <w:tc>
          <w:tcPr>
            <w:tcW w:w="1435" w:type="dxa"/>
          </w:tcPr>
          <w:p w14:paraId="631271CB" w14:textId="71D36B9C" w:rsidR="003B2C46" w:rsidRDefault="003B2C46" w:rsidP="00BA028C">
            <w:pPr>
              <w:rPr>
                <w:rFonts w:eastAsia="PMingLiU"/>
                <w:szCs w:val="20"/>
                <w:lang w:eastAsia="zh-TW"/>
              </w:rPr>
            </w:pPr>
            <w:r w:rsidRPr="00BA6967">
              <w:t>CATT</w:t>
            </w:r>
          </w:p>
        </w:tc>
        <w:tc>
          <w:tcPr>
            <w:tcW w:w="7927" w:type="dxa"/>
          </w:tcPr>
          <w:p w14:paraId="55A45309" w14:textId="576B007A" w:rsidR="003B2C46" w:rsidRDefault="003B2C46" w:rsidP="003B2C46">
            <w:pPr>
              <w:wordWrap/>
              <w:jc w:val="left"/>
              <w:rPr>
                <w:rFonts w:eastAsia="PMingLiU"/>
                <w:szCs w:val="20"/>
                <w:lang w:eastAsia="zh-TW"/>
              </w:rPr>
            </w:pPr>
            <w:r w:rsidRPr="003B2C46">
              <w:rPr>
                <w:rFonts w:eastAsia="PMingLiU"/>
                <w:szCs w:val="20"/>
                <w:lang w:eastAsia="zh-TW"/>
              </w:rPr>
              <w:t>We support Alt 2</w:t>
            </w:r>
            <w:r>
              <w:rPr>
                <w:rFonts w:eastAsiaTheme="minorEastAsia" w:hint="eastAsia"/>
                <w:szCs w:val="20"/>
                <w:lang w:eastAsia="zh-CN"/>
              </w:rPr>
              <w:t xml:space="preserve"> and open to Alt 1</w:t>
            </w:r>
            <w:r w:rsidRPr="003B2C46">
              <w:rPr>
                <w:rFonts w:eastAsia="PMingLiU"/>
                <w:szCs w:val="20"/>
                <w:lang w:eastAsia="zh-TW"/>
              </w:rPr>
              <w:t xml:space="preserve">. EN 302.567 </w:t>
            </w:r>
            <w:proofErr w:type="gramStart"/>
            <w:r w:rsidRPr="003B2C46">
              <w:rPr>
                <w:rFonts w:eastAsia="PMingLiU"/>
                <w:szCs w:val="20"/>
                <w:lang w:eastAsia="zh-TW"/>
              </w:rPr>
              <w:t>doesn’t</w:t>
            </w:r>
            <w:proofErr w:type="gramEnd"/>
            <w:r w:rsidRPr="003B2C46">
              <w:rPr>
                <w:rFonts w:eastAsia="PMingLiU"/>
                <w:szCs w:val="20"/>
                <w:lang w:eastAsia="zh-TW"/>
              </w:rPr>
              <w:t xml:space="preserve"> specify the additional requirement on LBT before beam switch and the LBT before beam switch will introduce Tx/Rx switching time.</w:t>
            </w:r>
          </w:p>
        </w:tc>
      </w:tr>
      <w:tr w:rsidR="006D4F8F" w14:paraId="2B7A3CEF" w14:textId="77777777" w:rsidTr="00B617C9">
        <w:tc>
          <w:tcPr>
            <w:tcW w:w="1435" w:type="dxa"/>
          </w:tcPr>
          <w:p w14:paraId="547A1B78" w14:textId="30749A24" w:rsidR="006D4F8F" w:rsidRPr="006D4F8F" w:rsidRDefault="006D4F8F" w:rsidP="006D4F8F">
            <w:r w:rsidRPr="006D4F8F">
              <w:rPr>
                <w:szCs w:val="20"/>
              </w:rPr>
              <w:t xml:space="preserve">Huawei, </w:t>
            </w:r>
            <w:proofErr w:type="spellStart"/>
            <w:r w:rsidRPr="006D4F8F">
              <w:rPr>
                <w:szCs w:val="20"/>
              </w:rPr>
              <w:t>HiSilicon</w:t>
            </w:r>
            <w:proofErr w:type="spellEnd"/>
          </w:p>
        </w:tc>
        <w:tc>
          <w:tcPr>
            <w:tcW w:w="7927" w:type="dxa"/>
          </w:tcPr>
          <w:p w14:paraId="6B7CBD62" w14:textId="044A17AC" w:rsidR="006D4F8F" w:rsidRPr="006D4F8F" w:rsidRDefault="006D4F8F" w:rsidP="006D4F8F">
            <w:pPr>
              <w:jc w:val="left"/>
              <w:rPr>
                <w:rFonts w:eastAsia="PMingLiU"/>
                <w:szCs w:val="20"/>
                <w:lang w:eastAsia="zh-TW"/>
              </w:rPr>
            </w:pPr>
            <w:proofErr w:type="gramStart"/>
            <w:r w:rsidRPr="006D4F8F">
              <w:rPr>
                <w:szCs w:val="20"/>
              </w:rPr>
              <w:t>Similar to</w:t>
            </w:r>
            <w:proofErr w:type="gramEnd"/>
            <w:r w:rsidRPr="006D4F8F">
              <w:rPr>
                <w:szCs w:val="20"/>
              </w:rPr>
              <w:t xml:space="preserve"> SDM case, we support Alt. 1 and Alt. 2. </w:t>
            </w:r>
          </w:p>
        </w:tc>
      </w:tr>
      <w:tr w:rsidR="00A35E36" w14:paraId="15B97EC7" w14:textId="77777777" w:rsidTr="00B617C9">
        <w:tc>
          <w:tcPr>
            <w:tcW w:w="1435" w:type="dxa"/>
          </w:tcPr>
          <w:p w14:paraId="4C74576B" w14:textId="53193706" w:rsidR="00A35E36" w:rsidRPr="006D4F8F" w:rsidRDefault="00A35E36" w:rsidP="006D4F8F">
            <w:pPr>
              <w:rPr>
                <w:szCs w:val="20"/>
              </w:rPr>
            </w:pPr>
            <w:r>
              <w:rPr>
                <w:szCs w:val="20"/>
              </w:rPr>
              <w:t>Samsung</w:t>
            </w:r>
          </w:p>
        </w:tc>
        <w:tc>
          <w:tcPr>
            <w:tcW w:w="7927" w:type="dxa"/>
          </w:tcPr>
          <w:p w14:paraId="264A916B" w14:textId="6D094BD5" w:rsidR="00A35E36" w:rsidRPr="006D4F8F" w:rsidRDefault="00A35E36" w:rsidP="006D4F8F">
            <w:pPr>
              <w:jc w:val="left"/>
              <w:rPr>
                <w:szCs w:val="20"/>
              </w:rPr>
            </w:pPr>
            <w:r>
              <w:rPr>
                <w:szCs w:val="20"/>
              </w:rPr>
              <w:t xml:space="preserve">We support Alt 1 and one from Alt 2/3. </w:t>
            </w:r>
          </w:p>
        </w:tc>
      </w:tr>
      <w:tr w:rsidR="00D474CC" w14:paraId="550D396C" w14:textId="77777777" w:rsidTr="00B617C9">
        <w:tc>
          <w:tcPr>
            <w:tcW w:w="1435" w:type="dxa"/>
          </w:tcPr>
          <w:p w14:paraId="5CD87E4E" w14:textId="11700783" w:rsidR="00D474CC" w:rsidRDefault="00D474CC" w:rsidP="00D474CC">
            <w:pPr>
              <w:rPr>
                <w:szCs w:val="20"/>
              </w:rPr>
            </w:pPr>
            <w:r>
              <w:rPr>
                <w:rFonts w:eastAsia="MS Mincho" w:hint="eastAsia"/>
                <w:szCs w:val="20"/>
                <w:lang w:eastAsia="ja-JP"/>
              </w:rPr>
              <w:t>DOCOMO</w:t>
            </w:r>
          </w:p>
        </w:tc>
        <w:tc>
          <w:tcPr>
            <w:tcW w:w="7927" w:type="dxa"/>
          </w:tcPr>
          <w:p w14:paraId="787253FE" w14:textId="11DCDB20" w:rsidR="00D474CC" w:rsidRDefault="00D474CC" w:rsidP="00D474CC">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9B3849" w14:paraId="66679594" w14:textId="77777777" w:rsidTr="00B617C9">
        <w:tc>
          <w:tcPr>
            <w:tcW w:w="1435" w:type="dxa"/>
          </w:tcPr>
          <w:p w14:paraId="1484BE36" w14:textId="396D93A3" w:rsidR="009B3849" w:rsidRDefault="009B3849" w:rsidP="00D474CC">
            <w:pPr>
              <w:rPr>
                <w:rFonts w:eastAsia="MS Mincho"/>
                <w:szCs w:val="20"/>
                <w:lang w:eastAsia="ja-JP"/>
              </w:rPr>
            </w:pPr>
            <w:proofErr w:type="spellStart"/>
            <w:r>
              <w:rPr>
                <w:rFonts w:eastAsia="MS Mincho"/>
                <w:szCs w:val="20"/>
                <w:lang w:eastAsia="ja-JP"/>
              </w:rPr>
              <w:t>Futurewei</w:t>
            </w:r>
            <w:proofErr w:type="spellEnd"/>
          </w:p>
        </w:tc>
        <w:tc>
          <w:tcPr>
            <w:tcW w:w="7927" w:type="dxa"/>
          </w:tcPr>
          <w:p w14:paraId="4381D224" w14:textId="072D372C" w:rsidR="009B3849" w:rsidRDefault="009B3849" w:rsidP="00D474CC">
            <w:pPr>
              <w:jc w:val="left"/>
              <w:rPr>
                <w:rFonts w:eastAsia="MS Mincho"/>
                <w:szCs w:val="20"/>
                <w:lang w:eastAsia="ja-JP"/>
              </w:rPr>
            </w:pPr>
            <w:r>
              <w:rPr>
                <w:rFonts w:eastAsia="MS Mincho"/>
                <w:szCs w:val="20"/>
                <w:lang w:eastAsia="ja-JP"/>
              </w:rPr>
              <w:t xml:space="preserve">We support Alt 1, </w:t>
            </w:r>
            <w:r w:rsidR="006641F6">
              <w:rPr>
                <w:rFonts w:eastAsia="MS Mincho"/>
                <w:szCs w:val="20"/>
                <w:lang w:eastAsia="ja-JP"/>
              </w:rPr>
              <w:t xml:space="preserve">but we are open to </w:t>
            </w:r>
            <w:proofErr w:type="gramStart"/>
            <w:r w:rsidR="006641F6">
              <w:rPr>
                <w:rFonts w:eastAsia="MS Mincho"/>
                <w:szCs w:val="20"/>
                <w:lang w:eastAsia="ja-JP"/>
              </w:rPr>
              <w:t>consider  the</w:t>
            </w:r>
            <w:proofErr w:type="gramEnd"/>
            <w:r w:rsidR="006641F6">
              <w:rPr>
                <w:rFonts w:eastAsia="MS Mincho"/>
                <w:szCs w:val="20"/>
                <w:lang w:eastAsia="ja-JP"/>
              </w:rPr>
              <w:t xml:space="preserve"> Alt 2 </w:t>
            </w:r>
          </w:p>
        </w:tc>
      </w:tr>
    </w:tbl>
    <w:p w14:paraId="0F3C5F21" w14:textId="77777777" w:rsidR="007E410B" w:rsidRDefault="007E410B"/>
    <w:p w14:paraId="1A1A2EC3" w14:textId="77777777" w:rsidR="007E410B" w:rsidRDefault="007E410B"/>
    <w:p w14:paraId="7980A409" w14:textId="77777777" w:rsidR="007E410B" w:rsidRDefault="007E410B"/>
    <w:p w14:paraId="5721EC1F" w14:textId="77777777" w:rsidR="007E410B" w:rsidRDefault="00B617C9" w:rsidP="007F1AD6">
      <w:pPr>
        <w:pStyle w:val="Heading2"/>
      </w:pPr>
      <w:r>
        <w:t>Multi-Channel Access</w:t>
      </w:r>
    </w:p>
    <w:p w14:paraId="4B6C4F08" w14:textId="77777777" w:rsidR="007E410B" w:rsidRDefault="007E410B">
      <w:pPr>
        <w:rPr>
          <w:lang w:eastAsia="en-US"/>
        </w:rPr>
      </w:pPr>
    </w:p>
    <w:tbl>
      <w:tblPr>
        <w:tblStyle w:val="TableGrid"/>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 xml:space="preserve">Support Type A multi-channel access from 37.213 wherein, LBT is performed per-carrier for the multi-channel </w:t>
            </w:r>
            <w:proofErr w:type="gramStart"/>
            <w:r>
              <w:rPr>
                <w:szCs w:val="20"/>
              </w:rPr>
              <w:t>case</w:t>
            </w:r>
            <w:proofErr w:type="gramEnd"/>
          </w:p>
          <w:p w14:paraId="497B96DF" w14:textId="77777777" w:rsidR="007E410B" w:rsidRDefault="00B617C9">
            <w:pPr>
              <w:rPr>
                <w:szCs w:val="20"/>
              </w:rPr>
            </w:pPr>
            <w:r>
              <w:rPr>
                <w:szCs w:val="20"/>
              </w:rPr>
              <w:t>Proposal 9</w:t>
            </w:r>
            <w:r>
              <w:rPr>
                <w:szCs w:val="20"/>
              </w:rPr>
              <w:tab/>
              <w:t xml:space="preserve">Do not support Type B multi-channel access from </w:t>
            </w:r>
            <w:proofErr w:type="gramStart"/>
            <w:r>
              <w:rPr>
                <w:szCs w:val="20"/>
              </w:rPr>
              <w:t>37.213</w:t>
            </w:r>
            <w:proofErr w:type="gramEnd"/>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7F1AD6">
      <w:pPr>
        <w:pStyle w:val="Heading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ListParagraph"/>
        <w:numPr>
          <w:ilvl w:val="0"/>
          <w:numId w:val="25"/>
        </w:numPr>
        <w:rPr>
          <w:lang w:eastAsia="en-US"/>
        </w:rPr>
      </w:pPr>
      <w:r>
        <w:rPr>
          <w:lang w:eastAsia="en-US"/>
        </w:rPr>
        <w:t xml:space="preserve">Alt 1 (Type A). Each channel performs independent </w:t>
      </w:r>
      <w:proofErr w:type="spellStart"/>
      <w:proofErr w:type="gramStart"/>
      <w:r>
        <w:rPr>
          <w:lang w:eastAsia="en-US"/>
        </w:rPr>
        <w:t>eCCA</w:t>
      </w:r>
      <w:proofErr w:type="spellEnd"/>
      <w:proofErr w:type="gramEnd"/>
    </w:p>
    <w:p w14:paraId="40763143" w14:textId="77777777" w:rsidR="007E410B" w:rsidRDefault="00B617C9">
      <w:pPr>
        <w:pStyle w:val="ListParagraph"/>
        <w:numPr>
          <w:ilvl w:val="0"/>
          <w:numId w:val="25"/>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w:t>
      </w:r>
      <w:proofErr w:type="gramStart"/>
      <w:r>
        <w:rPr>
          <w:lang w:eastAsia="en-US"/>
        </w:rPr>
        <w:t>slot</w:t>
      </w:r>
      <w:proofErr w:type="gramEnd"/>
    </w:p>
    <w:p w14:paraId="114CB3BB" w14:textId="77777777" w:rsidR="007E410B" w:rsidRDefault="00B617C9">
      <w:pPr>
        <w:rPr>
          <w:lang w:eastAsia="en-US"/>
        </w:rPr>
      </w:pPr>
      <w:r>
        <w:rPr>
          <w:lang w:eastAsia="en-US"/>
        </w:rPr>
        <w:t xml:space="preserve">Please indicate company position on LBT for multi-channel access, Alt 1, Alt 2, or both, </w:t>
      </w:r>
      <w:proofErr w:type="gramStart"/>
      <w:r>
        <w:rPr>
          <w:lang w:eastAsia="en-US"/>
        </w:rPr>
        <w:t>or</w:t>
      </w:r>
      <w:proofErr w:type="gramEnd"/>
      <w:r>
        <w:rPr>
          <w:lang w:eastAsia="en-US"/>
        </w:rPr>
        <w:t xml:space="preserve"> others </w:t>
      </w:r>
    </w:p>
    <w:p w14:paraId="4697BEFC" w14:textId="77777777" w:rsidR="007E410B" w:rsidRDefault="00B617C9">
      <w:pPr>
        <w:rPr>
          <w:lang w:eastAsia="en-US"/>
        </w:rPr>
      </w:pPr>
      <w:r>
        <w:rPr>
          <w:lang w:eastAsia="en-US"/>
        </w:rPr>
        <w:t>Support</w:t>
      </w:r>
    </w:p>
    <w:p w14:paraId="4686B046" w14:textId="77777777" w:rsidR="007E410B" w:rsidRDefault="00B617C9">
      <w:pPr>
        <w:pStyle w:val="ListParagraph"/>
        <w:numPr>
          <w:ilvl w:val="0"/>
          <w:numId w:val="25"/>
        </w:numPr>
        <w:rPr>
          <w:lang w:eastAsia="en-US"/>
        </w:rPr>
      </w:pPr>
      <w:r>
        <w:rPr>
          <w:lang w:eastAsia="en-US"/>
        </w:rPr>
        <w:t>Alt1: QC, Ericsson, LGE, CATT, Nokia, DCM, Sony, InterDigital, Charter</w:t>
      </w:r>
    </w:p>
    <w:p w14:paraId="38254865" w14:textId="77777777" w:rsidR="007E410B" w:rsidRDefault="00B617C9">
      <w:pPr>
        <w:pStyle w:val="ListParagraph"/>
        <w:numPr>
          <w:ilvl w:val="0"/>
          <w:numId w:val="25"/>
        </w:numPr>
        <w:rPr>
          <w:lang w:eastAsia="en-US"/>
        </w:rPr>
      </w:pPr>
      <w:r>
        <w:rPr>
          <w:lang w:eastAsia="en-US"/>
        </w:rPr>
        <w:t>Alt2</w:t>
      </w:r>
    </w:p>
    <w:p w14:paraId="095711CD" w14:textId="77777777" w:rsidR="007E410B" w:rsidRDefault="00B617C9">
      <w:pPr>
        <w:pStyle w:val="ListParagraph"/>
        <w:numPr>
          <w:ilvl w:val="0"/>
          <w:numId w:val="25"/>
        </w:numPr>
        <w:rPr>
          <w:lang w:eastAsia="en-US"/>
        </w:rPr>
      </w:pPr>
      <w:r>
        <w:rPr>
          <w:lang w:eastAsia="en-US"/>
        </w:rPr>
        <w:t xml:space="preserve">Both: Apple, vivo (if cat 2 LBE defined), FW, Samsung, NEC, Xiaomi, Lenovo, ZTE (if cat 2 LBE defined), Convida, </w:t>
      </w:r>
      <w:proofErr w:type="spellStart"/>
      <w:r>
        <w:rPr>
          <w:lang w:eastAsia="en-US"/>
        </w:rPr>
        <w:t>Spreadtrum</w:t>
      </w:r>
      <w:proofErr w:type="spellEnd"/>
      <w:r>
        <w:rPr>
          <w:lang w:eastAsia="en-US"/>
        </w:rPr>
        <w:t>, ITRI, OPPO</w:t>
      </w:r>
    </w:p>
    <w:p w14:paraId="6C52A768" w14:textId="77777777" w:rsidR="007E410B" w:rsidRDefault="007E410B">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48B3B61E" w14:textId="77777777" w:rsidR="007E410B" w:rsidRDefault="00B617C9">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r>
              <w:rPr>
                <w:szCs w:val="20"/>
              </w:rPr>
              <w:t>InterDigital</w:t>
            </w:r>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7F1AD6">
      <w:pPr>
        <w:pStyle w:val="Heading3"/>
      </w:pPr>
      <w:r>
        <w:t>2</w:t>
      </w:r>
      <w:r>
        <w:rPr>
          <w:vertAlign w:val="superscript"/>
        </w:rPr>
        <w:t>nd</w:t>
      </w:r>
      <w:r>
        <w:t xml:space="preserve"> round discussion</w:t>
      </w:r>
    </w:p>
    <w:p w14:paraId="6CF5CE43" w14:textId="05C7B37F" w:rsidR="007E410B" w:rsidRDefault="003A1DCE" w:rsidP="003A1DCE">
      <w:pPr>
        <w:pStyle w:val="discussionpoint"/>
      </w:pPr>
      <w:r w:rsidRPr="003A1DCE">
        <w:rPr>
          <w:highlight w:val="cyan"/>
        </w:rPr>
        <w:t>Proposal 2.11.2-1 (capture alternatives, seems stable)</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ListParagraph"/>
        <w:numPr>
          <w:ilvl w:val="0"/>
          <w:numId w:val="25"/>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w:t>
      </w:r>
      <w:proofErr w:type="gramStart"/>
      <w:r>
        <w:rPr>
          <w:lang w:eastAsia="en-US"/>
        </w:rPr>
        <w:t>channel</w:t>
      </w:r>
      <w:proofErr w:type="gramEnd"/>
    </w:p>
    <w:p w14:paraId="730297B9" w14:textId="77777777" w:rsidR="007E410B" w:rsidRDefault="00B617C9">
      <w:pPr>
        <w:pStyle w:val="ListParagraph"/>
        <w:numPr>
          <w:ilvl w:val="0"/>
          <w:numId w:val="25"/>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w:t>
      </w:r>
      <w:proofErr w:type="gramStart"/>
      <w:r>
        <w:rPr>
          <w:lang w:eastAsia="en-US"/>
        </w:rPr>
        <w:t>slot</w:t>
      </w:r>
      <w:proofErr w:type="gramEnd"/>
    </w:p>
    <w:p w14:paraId="45837AEF" w14:textId="77777777" w:rsidR="007E410B" w:rsidRDefault="00B617C9">
      <w:pPr>
        <w:rPr>
          <w:lang w:eastAsia="en-US"/>
        </w:rPr>
      </w:pPr>
      <w:r>
        <w:rPr>
          <w:lang w:eastAsia="en-US"/>
        </w:rPr>
        <w:t>Down-selection between</w:t>
      </w:r>
    </w:p>
    <w:p w14:paraId="600FFDDC" w14:textId="77777777" w:rsidR="007E410B" w:rsidRDefault="00B617C9">
      <w:pPr>
        <w:pStyle w:val="ListParagraph"/>
        <w:numPr>
          <w:ilvl w:val="0"/>
          <w:numId w:val="25"/>
        </w:numPr>
        <w:rPr>
          <w:lang w:eastAsia="en-US"/>
        </w:rPr>
      </w:pPr>
      <w:r>
        <w:rPr>
          <w:lang w:eastAsia="en-US"/>
        </w:rPr>
        <w:t>Alt1: Support Type A multi-channel channel access only</w:t>
      </w:r>
    </w:p>
    <w:p w14:paraId="608AD55C" w14:textId="77777777" w:rsidR="007E410B" w:rsidRDefault="00B617C9">
      <w:pPr>
        <w:pStyle w:val="ListParagraph"/>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7E410B" w14:paraId="784AD751" w14:textId="77777777" w:rsidTr="006D4F8F">
        <w:tc>
          <w:tcPr>
            <w:tcW w:w="1116" w:type="dxa"/>
          </w:tcPr>
          <w:p w14:paraId="40577164" w14:textId="77777777" w:rsidR="007E410B" w:rsidRDefault="00B617C9">
            <w:pPr>
              <w:rPr>
                <w:b/>
                <w:szCs w:val="20"/>
              </w:rPr>
            </w:pPr>
            <w:r>
              <w:rPr>
                <w:rFonts w:hint="eastAsia"/>
                <w:b/>
                <w:szCs w:val="20"/>
              </w:rPr>
              <w:t>Company</w:t>
            </w:r>
          </w:p>
        </w:tc>
        <w:tc>
          <w:tcPr>
            <w:tcW w:w="8764" w:type="dxa"/>
          </w:tcPr>
          <w:p w14:paraId="75A5E4E3" w14:textId="77777777" w:rsidR="007E410B" w:rsidRDefault="00B617C9">
            <w:pPr>
              <w:rPr>
                <w:b/>
                <w:szCs w:val="20"/>
              </w:rPr>
            </w:pPr>
            <w:r>
              <w:rPr>
                <w:b/>
                <w:szCs w:val="20"/>
              </w:rPr>
              <w:t>View</w:t>
            </w:r>
          </w:p>
        </w:tc>
      </w:tr>
      <w:tr w:rsidR="007E410B" w14:paraId="74C5B50C" w14:textId="77777777" w:rsidTr="006D4F8F">
        <w:tc>
          <w:tcPr>
            <w:tcW w:w="1116" w:type="dxa"/>
          </w:tcPr>
          <w:p w14:paraId="6A332C32" w14:textId="77777777" w:rsidR="007E410B" w:rsidRDefault="00B617C9">
            <w:pPr>
              <w:rPr>
                <w:szCs w:val="20"/>
              </w:rPr>
            </w:pPr>
            <w:r>
              <w:rPr>
                <w:szCs w:val="20"/>
              </w:rPr>
              <w:t>Lenovo, Motorola Mobility</w:t>
            </w:r>
          </w:p>
        </w:tc>
        <w:tc>
          <w:tcPr>
            <w:tcW w:w="8764" w:type="dxa"/>
          </w:tcPr>
          <w:p w14:paraId="4833580D" w14:textId="77777777" w:rsidR="007E410B" w:rsidRDefault="00B617C9">
            <w:r>
              <w:t xml:space="preserve">We support Alt 2 </w:t>
            </w:r>
          </w:p>
        </w:tc>
      </w:tr>
      <w:tr w:rsidR="007E410B" w14:paraId="37989850" w14:textId="77777777" w:rsidTr="006D4F8F">
        <w:tc>
          <w:tcPr>
            <w:tcW w:w="1116" w:type="dxa"/>
          </w:tcPr>
          <w:p w14:paraId="5FBF94C1" w14:textId="77777777" w:rsidR="007E410B" w:rsidRDefault="00B617C9">
            <w:pPr>
              <w:rPr>
                <w:szCs w:val="20"/>
              </w:rPr>
            </w:pPr>
            <w:r>
              <w:rPr>
                <w:lang w:eastAsia="en-US"/>
              </w:rPr>
              <w:t>Intel</w:t>
            </w:r>
          </w:p>
        </w:tc>
        <w:tc>
          <w:tcPr>
            <w:tcW w:w="8764"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w:t>
            </w:r>
            <w:proofErr w:type="gramStart"/>
            <w:r>
              <w:rPr>
                <w:szCs w:val="20"/>
              </w:rPr>
              <w:t>definitely supported</w:t>
            </w:r>
            <w:proofErr w:type="gramEnd"/>
            <w:r>
              <w:rPr>
                <w:szCs w:val="20"/>
              </w:rPr>
              <w:t xml:space="preserve">, but the possible adoption of type-B should not be precluded. </w:t>
            </w:r>
          </w:p>
        </w:tc>
      </w:tr>
      <w:tr w:rsidR="007E410B" w14:paraId="2281B1B5" w14:textId="77777777" w:rsidTr="006D4F8F">
        <w:tc>
          <w:tcPr>
            <w:tcW w:w="1116" w:type="dxa"/>
          </w:tcPr>
          <w:p w14:paraId="7417FCC4" w14:textId="77777777" w:rsidR="007E410B" w:rsidRDefault="00B617C9">
            <w:pPr>
              <w:rPr>
                <w:lang w:eastAsia="en-US"/>
              </w:rPr>
            </w:pPr>
            <w:r>
              <w:rPr>
                <w:lang w:eastAsia="en-US"/>
              </w:rPr>
              <w:t>vivo</w:t>
            </w:r>
          </w:p>
        </w:tc>
        <w:tc>
          <w:tcPr>
            <w:tcW w:w="8764" w:type="dxa"/>
          </w:tcPr>
          <w:p w14:paraId="5748E4E3" w14:textId="77777777" w:rsidR="007E410B" w:rsidRDefault="00B617C9">
            <w:pPr>
              <w:rPr>
                <w:szCs w:val="20"/>
              </w:rPr>
            </w:pPr>
            <w:r>
              <w:rPr>
                <w:szCs w:val="20"/>
              </w:rPr>
              <w:t>Support Alt 2.</w:t>
            </w:r>
          </w:p>
        </w:tc>
      </w:tr>
      <w:tr w:rsidR="007E410B" w14:paraId="59EA2580" w14:textId="77777777" w:rsidTr="006D4F8F">
        <w:tc>
          <w:tcPr>
            <w:tcW w:w="1116" w:type="dxa"/>
          </w:tcPr>
          <w:p w14:paraId="648B2D0A" w14:textId="77777777" w:rsidR="007E410B" w:rsidRDefault="00B617C9">
            <w:pPr>
              <w:rPr>
                <w:lang w:eastAsia="en-US"/>
              </w:rPr>
            </w:pPr>
            <w:proofErr w:type="spellStart"/>
            <w:r>
              <w:rPr>
                <w:rFonts w:eastAsiaTheme="minorEastAsia" w:hint="eastAsia"/>
                <w:lang w:eastAsia="zh-CN"/>
              </w:rPr>
              <w:t>Spreadtrum</w:t>
            </w:r>
            <w:proofErr w:type="spellEnd"/>
          </w:p>
        </w:tc>
        <w:tc>
          <w:tcPr>
            <w:tcW w:w="8764"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6D4F8F">
        <w:tc>
          <w:tcPr>
            <w:tcW w:w="1116" w:type="dxa"/>
          </w:tcPr>
          <w:p w14:paraId="06AD876E" w14:textId="77777777" w:rsidR="007E410B" w:rsidRDefault="00B617C9">
            <w:pPr>
              <w:rPr>
                <w:rFonts w:eastAsiaTheme="minorEastAsia"/>
                <w:lang w:eastAsia="zh-CN"/>
              </w:rPr>
            </w:pPr>
            <w:r>
              <w:rPr>
                <w:szCs w:val="20"/>
              </w:rPr>
              <w:t>Ericsson</w:t>
            </w:r>
          </w:p>
        </w:tc>
        <w:tc>
          <w:tcPr>
            <w:tcW w:w="8764"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6D4F8F">
        <w:tc>
          <w:tcPr>
            <w:tcW w:w="1116" w:type="dxa"/>
          </w:tcPr>
          <w:p w14:paraId="011C786C" w14:textId="77777777" w:rsidR="007E410B" w:rsidRDefault="00B617C9">
            <w:pPr>
              <w:rPr>
                <w:szCs w:val="20"/>
              </w:rPr>
            </w:pPr>
            <w:r>
              <w:rPr>
                <w:rFonts w:hint="eastAsia"/>
              </w:rPr>
              <w:t>LG Electronics</w:t>
            </w:r>
          </w:p>
        </w:tc>
        <w:tc>
          <w:tcPr>
            <w:tcW w:w="8764"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6D4F8F">
        <w:tc>
          <w:tcPr>
            <w:tcW w:w="1116" w:type="dxa"/>
          </w:tcPr>
          <w:p w14:paraId="06CABA3F"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764"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6D4F8F">
        <w:tc>
          <w:tcPr>
            <w:tcW w:w="1116" w:type="dxa"/>
          </w:tcPr>
          <w:p w14:paraId="3D866CFB" w14:textId="77777777" w:rsidR="00B617C9" w:rsidRDefault="00B617C9" w:rsidP="00BA028C">
            <w:pPr>
              <w:rPr>
                <w:szCs w:val="20"/>
              </w:rPr>
            </w:pPr>
            <w:r>
              <w:rPr>
                <w:szCs w:val="20"/>
              </w:rPr>
              <w:t>Nokia, NSB</w:t>
            </w:r>
          </w:p>
        </w:tc>
        <w:tc>
          <w:tcPr>
            <w:tcW w:w="8764"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6D4F8F">
        <w:tc>
          <w:tcPr>
            <w:tcW w:w="1116"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764" w:type="dxa"/>
          </w:tcPr>
          <w:p w14:paraId="648E4984" w14:textId="1A87270A" w:rsidR="00B11811" w:rsidRDefault="00B11811" w:rsidP="00BA028C">
            <w:r>
              <w:rPr>
                <w:rFonts w:eastAsia="SimSun" w:hint="eastAsia"/>
                <w:szCs w:val="20"/>
                <w:lang w:val="en-US" w:eastAsia="zh-CN"/>
              </w:rPr>
              <w:t>Support Alt 2.</w:t>
            </w:r>
          </w:p>
        </w:tc>
      </w:tr>
      <w:tr w:rsidR="002F7AFD" w14:paraId="24ECA8C7" w14:textId="77777777" w:rsidTr="006D4F8F">
        <w:tc>
          <w:tcPr>
            <w:tcW w:w="1116" w:type="dxa"/>
          </w:tcPr>
          <w:p w14:paraId="6FC043A1" w14:textId="26139616" w:rsidR="002F7AFD" w:rsidRPr="002F7AFD" w:rsidRDefault="002F7AFD" w:rsidP="00BA028C">
            <w:pPr>
              <w:rPr>
                <w:rFonts w:eastAsia="PMingLiU"/>
                <w:szCs w:val="20"/>
                <w:lang w:eastAsia="zh-TW"/>
              </w:rPr>
            </w:pPr>
            <w:r>
              <w:rPr>
                <w:rFonts w:eastAsia="PMingLiU" w:hint="eastAsia"/>
                <w:szCs w:val="20"/>
                <w:lang w:eastAsia="zh-TW"/>
              </w:rPr>
              <w:t>ITRI</w:t>
            </w:r>
          </w:p>
        </w:tc>
        <w:tc>
          <w:tcPr>
            <w:tcW w:w="8764" w:type="dxa"/>
          </w:tcPr>
          <w:p w14:paraId="3DEF6B1A" w14:textId="5871A1E2" w:rsidR="002F7AFD" w:rsidRPr="002F7AFD" w:rsidRDefault="002F7AFD" w:rsidP="00BA028C">
            <w:pPr>
              <w:rPr>
                <w:rFonts w:eastAsia="PMingLiU"/>
                <w:szCs w:val="20"/>
                <w:lang w:val="en-US" w:eastAsia="zh-TW"/>
              </w:rPr>
            </w:pPr>
            <w:r>
              <w:rPr>
                <w:rFonts w:eastAsia="PMingLiU" w:hint="eastAsia"/>
                <w:szCs w:val="20"/>
                <w:lang w:val="en-US" w:eastAsia="zh-TW"/>
              </w:rPr>
              <w:t>Alt2</w:t>
            </w:r>
          </w:p>
        </w:tc>
      </w:tr>
      <w:tr w:rsidR="003B2C46" w14:paraId="55198A50" w14:textId="77777777" w:rsidTr="006D4F8F">
        <w:tc>
          <w:tcPr>
            <w:tcW w:w="1116" w:type="dxa"/>
          </w:tcPr>
          <w:p w14:paraId="119DEA86" w14:textId="76CFEFF5" w:rsidR="003B2C46" w:rsidRDefault="003B2C46" w:rsidP="00BA028C">
            <w:pPr>
              <w:rPr>
                <w:rFonts w:eastAsia="PMingLiU"/>
                <w:szCs w:val="20"/>
                <w:lang w:eastAsia="zh-TW"/>
              </w:rPr>
            </w:pPr>
            <w:r>
              <w:rPr>
                <w:szCs w:val="20"/>
              </w:rPr>
              <w:t>CATT</w:t>
            </w:r>
          </w:p>
        </w:tc>
        <w:tc>
          <w:tcPr>
            <w:tcW w:w="8764" w:type="dxa"/>
          </w:tcPr>
          <w:p w14:paraId="723ACEB9" w14:textId="223587F6" w:rsidR="003B2C46" w:rsidRDefault="003B2C46" w:rsidP="00BA028C">
            <w:pPr>
              <w:rPr>
                <w:rFonts w:eastAsia="PMingLiU"/>
                <w:szCs w:val="20"/>
                <w:lang w:val="en-US" w:eastAsia="zh-TW"/>
              </w:rPr>
            </w:pPr>
            <w:r>
              <w:t xml:space="preserve">Alt </w:t>
            </w:r>
            <w:proofErr w:type="gramStart"/>
            <w:r>
              <w:t xml:space="preserve">1,   </w:t>
            </w:r>
            <w:proofErr w:type="gramEnd"/>
            <w:r>
              <w:t xml:space="preserve">Independent CCA for each channel.  </w:t>
            </w:r>
          </w:p>
        </w:tc>
      </w:tr>
      <w:tr w:rsidR="006D4F8F" w14:paraId="6E13BF17" w14:textId="77777777" w:rsidTr="006D4F8F">
        <w:tc>
          <w:tcPr>
            <w:tcW w:w="1116" w:type="dxa"/>
          </w:tcPr>
          <w:p w14:paraId="601333DB" w14:textId="1AA45F81" w:rsidR="006D4F8F" w:rsidRPr="006D4F8F" w:rsidRDefault="006D4F8F" w:rsidP="006D4F8F">
            <w:pPr>
              <w:rPr>
                <w:szCs w:val="20"/>
              </w:rPr>
            </w:pPr>
            <w:r w:rsidRPr="006D4F8F">
              <w:rPr>
                <w:rFonts w:eastAsiaTheme="minorEastAsia"/>
                <w:szCs w:val="20"/>
                <w:lang w:eastAsia="zh-CN"/>
              </w:rPr>
              <w:t xml:space="preserve">Huawei, </w:t>
            </w:r>
            <w:proofErr w:type="spellStart"/>
            <w:r w:rsidRPr="006D4F8F">
              <w:rPr>
                <w:rFonts w:eastAsiaTheme="minorEastAsia"/>
                <w:szCs w:val="20"/>
                <w:lang w:eastAsia="zh-CN"/>
              </w:rPr>
              <w:t>HiSilicon</w:t>
            </w:r>
            <w:proofErr w:type="spellEnd"/>
          </w:p>
        </w:tc>
        <w:tc>
          <w:tcPr>
            <w:tcW w:w="8764" w:type="dxa"/>
          </w:tcPr>
          <w:p w14:paraId="5BB94833" w14:textId="2EF08D5D" w:rsidR="006D4F8F" w:rsidRPr="006D4F8F" w:rsidRDefault="006D4F8F" w:rsidP="006D4F8F">
            <w:r w:rsidRPr="006D4F8F">
              <w:rPr>
                <w:rFonts w:eastAsia="SimSun"/>
                <w:szCs w:val="20"/>
                <w:lang w:val="en-US" w:eastAsia="zh-CN"/>
              </w:rPr>
              <w:t xml:space="preserve">This can be discussed after LBT BW for CA case is agreed as CA can be considered as a special case of multi-channel. In </w:t>
            </w:r>
            <w:proofErr w:type="gramStart"/>
            <w:r w:rsidRPr="006D4F8F">
              <w:rPr>
                <w:rFonts w:eastAsia="SimSun"/>
                <w:szCs w:val="20"/>
                <w:lang w:val="en-US" w:eastAsia="zh-CN"/>
              </w:rPr>
              <w:t>general</w:t>
            </w:r>
            <w:proofErr w:type="gramEnd"/>
            <w:r w:rsidRPr="006D4F8F">
              <w:rPr>
                <w:rFonts w:eastAsia="SimSun"/>
                <w:szCs w:val="20"/>
                <w:lang w:val="en-US" w:eastAsia="zh-CN"/>
              </w:rPr>
              <w:t xml:space="preserve"> we support both </w:t>
            </w:r>
            <w:proofErr w:type="spellStart"/>
            <w:r w:rsidRPr="006D4F8F">
              <w:rPr>
                <w:rFonts w:eastAsia="SimSun"/>
                <w:szCs w:val="20"/>
                <w:lang w:val="en-US" w:eastAsia="zh-CN"/>
              </w:rPr>
              <w:t>eCCA</w:t>
            </w:r>
            <w:proofErr w:type="spellEnd"/>
            <w:r w:rsidRPr="006D4F8F">
              <w:rPr>
                <w:rFonts w:eastAsia="SimSun"/>
                <w:szCs w:val="20"/>
                <w:lang w:val="en-US" w:eastAsia="zh-CN"/>
              </w:rPr>
              <w:t xml:space="preserve"> on a channel that includes each smaller channels and </w:t>
            </w:r>
            <w:proofErr w:type="spellStart"/>
            <w:r w:rsidRPr="006D4F8F">
              <w:rPr>
                <w:rFonts w:eastAsia="SimSun"/>
                <w:szCs w:val="20"/>
                <w:lang w:val="en-US" w:eastAsia="zh-CN"/>
              </w:rPr>
              <w:t>eCCA</w:t>
            </w:r>
            <w:proofErr w:type="spellEnd"/>
            <w:r w:rsidRPr="006D4F8F">
              <w:rPr>
                <w:rFonts w:eastAsia="SimSun"/>
                <w:szCs w:val="20"/>
                <w:lang w:val="en-US" w:eastAsia="zh-CN"/>
              </w:rPr>
              <w:t xml:space="preserve"> on each individual channel.</w:t>
            </w:r>
          </w:p>
        </w:tc>
      </w:tr>
      <w:tr w:rsidR="00A35E36" w14:paraId="3ADF2148" w14:textId="77777777" w:rsidTr="006D4F8F">
        <w:tc>
          <w:tcPr>
            <w:tcW w:w="1116" w:type="dxa"/>
          </w:tcPr>
          <w:p w14:paraId="697BA38D" w14:textId="2D4C9B97" w:rsidR="00A35E36" w:rsidRPr="006D4F8F" w:rsidRDefault="00A35E36" w:rsidP="00A35E36">
            <w:pPr>
              <w:rPr>
                <w:rFonts w:eastAsiaTheme="minorEastAsia"/>
                <w:szCs w:val="20"/>
                <w:lang w:eastAsia="zh-CN"/>
              </w:rPr>
            </w:pPr>
            <w:r>
              <w:rPr>
                <w:rFonts w:eastAsiaTheme="minorEastAsia"/>
                <w:szCs w:val="20"/>
                <w:lang w:eastAsia="zh-CN"/>
              </w:rPr>
              <w:t>Samsung</w:t>
            </w:r>
          </w:p>
        </w:tc>
        <w:tc>
          <w:tcPr>
            <w:tcW w:w="8764" w:type="dxa"/>
          </w:tcPr>
          <w:p w14:paraId="473E44B8" w14:textId="6EF9B503" w:rsidR="00A35E36" w:rsidRPr="006D4F8F" w:rsidRDefault="00A35E36" w:rsidP="00A35E36">
            <w:pPr>
              <w:rPr>
                <w:rFonts w:eastAsia="SimSun"/>
                <w:szCs w:val="20"/>
                <w:lang w:val="en-US" w:eastAsia="zh-CN"/>
              </w:rPr>
            </w:pPr>
            <w:r>
              <w:rPr>
                <w:rFonts w:eastAsia="SimSun"/>
                <w:szCs w:val="20"/>
                <w:lang w:val="en-US" w:eastAsia="zh-CN"/>
              </w:rPr>
              <w:t xml:space="preserve">We are ok with the proposal, and support Alt 2. </w:t>
            </w:r>
          </w:p>
        </w:tc>
      </w:tr>
      <w:tr w:rsidR="00854DD0" w14:paraId="7AF2FC9E" w14:textId="77777777" w:rsidTr="006D4F8F">
        <w:tc>
          <w:tcPr>
            <w:tcW w:w="1116" w:type="dxa"/>
          </w:tcPr>
          <w:p w14:paraId="3CDACFD9" w14:textId="25A7460A"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3164969E" w14:textId="59B6B9CD" w:rsidR="00854DD0" w:rsidRDefault="00854DD0" w:rsidP="00A35E36">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D474CC" w14:paraId="3AABE184" w14:textId="77777777" w:rsidTr="006D4F8F">
        <w:tc>
          <w:tcPr>
            <w:tcW w:w="1116" w:type="dxa"/>
          </w:tcPr>
          <w:p w14:paraId="271303DC" w14:textId="2A2EC9EB" w:rsidR="00D474CC" w:rsidRDefault="00D474CC" w:rsidP="00D474CC">
            <w:pPr>
              <w:rPr>
                <w:rFonts w:eastAsiaTheme="minorEastAsia"/>
                <w:szCs w:val="20"/>
                <w:lang w:eastAsia="zh-CN"/>
              </w:rPr>
            </w:pPr>
            <w:r>
              <w:rPr>
                <w:rFonts w:eastAsia="MS Mincho" w:hint="eastAsia"/>
                <w:szCs w:val="20"/>
                <w:lang w:eastAsia="ja-JP"/>
              </w:rPr>
              <w:t>DOCOMO</w:t>
            </w:r>
          </w:p>
        </w:tc>
        <w:tc>
          <w:tcPr>
            <w:tcW w:w="8764" w:type="dxa"/>
          </w:tcPr>
          <w:p w14:paraId="1F87E012" w14:textId="60051469" w:rsidR="00D474CC" w:rsidRDefault="00D474CC" w:rsidP="00D474CC">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726EB9" w14:paraId="58CC3F1B" w14:textId="77777777" w:rsidTr="006D4F8F">
        <w:tc>
          <w:tcPr>
            <w:tcW w:w="1116" w:type="dxa"/>
          </w:tcPr>
          <w:p w14:paraId="4FED6A3E" w14:textId="15BFA593"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62119D4B" w14:textId="17A9854E" w:rsidR="00726EB9" w:rsidRDefault="00726EB9" w:rsidP="00D474C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D243F5" w14:paraId="30D575A8" w14:textId="77777777" w:rsidTr="006D4F8F">
        <w:tc>
          <w:tcPr>
            <w:tcW w:w="1116" w:type="dxa"/>
          </w:tcPr>
          <w:p w14:paraId="100EC997" w14:textId="2D0EF0D7" w:rsidR="00D243F5" w:rsidRDefault="00D243F5" w:rsidP="00D474CC">
            <w:pPr>
              <w:rPr>
                <w:rFonts w:eastAsia="MS Mincho"/>
                <w:szCs w:val="20"/>
                <w:lang w:eastAsia="ja-JP"/>
              </w:rPr>
            </w:pPr>
            <w:proofErr w:type="spellStart"/>
            <w:r>
              <w:rPr>
                <w:rFonts w:eastAsia="MS Mincho"/>
                <w:szCs w:val="20"/>
                <w:lang w:eastAsia="ja-JP"/>
              </w:rPr>
              <w:t>Futurewei</w:t>
            </w:r>
            <w:proofErr w:type="spellEnd"/>
          </w:p>
        </w:tc>
        <w:tc>
          <w:tcPr>
            <w:tcW w:w="8764" w:type="dxa"/>
          </w:tcPr>
          <w:p w14:paraId="22584ED8" w14:textId="75190413" w:rsidR="00D243F5" w:rsidRDefault="00D243F5" w:rsidP="00D474CC">
            <w:pPr>
              <w:rPr>
                <w:rFonts w:eastAsia="MS Mincho"/>
                <w:szCs w:val="20"/>
                <w:lang w:val="en-US" w:eastAsia="ja-JP"/>
              </w:rPr>
            </w:pPr>
            <w:r>
              <w:rPr>
                <w:rFonts w:eastAsia="MS Mincho"/>
                <w:szCs w:val="20"/>
                <w:lang w:val="en-US" w:eastAsia="ja-JP"/>
              </w:rPr>
              <w:t>We support Alt 1</w:t>
            </w:r>
          </w:p>
        </w:tc>
      </w:tr>
    </w:tbl>
    <w:p w14:paraId="55E1548E" w14:textId="77777777" w:rsidR="007E410B" w:rsidRDefault="007E410B">
      <w:pPr>
        <w:rPr>
          <w:lang w:eastAsia="en-US"/>
        </w:rPr>
      </w:pPr>
    </w:p>
    <w:p w14:paraId="4075B922" w14:textId="77777777" w:rsidR="007E410B" w:rsidRDefault="00B617C9" w:rsidP="007F1AD6">
      <w:pPr>
        <w:pStyle w:val="Heading2"/>
      </w:pPr>
      <w:r>
        <w:t xml:space="preserve">SSB </w:t>
      </w:r>
      <w:proofErr w:type="gramStart"/>
      <w:r>
        <w:t>related</w:t>
      </w:r>
      <w:proofErr w:type="gramEnd"/>
    </w:p>
    <w:tbl>
      <w:tblPr>
        <w:tblStyle w:val="TableGrid"/>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 xml:space="preserve">Huawei, </w:t>
            </w:r>
            <w:proofErr w:type="spellStart"/>
            <w:r>
              <w:t>HiSilicon</w:t>
            </w:r>
            <w:proofErr w:type="spellEnd"/>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110A7504" w14:textId="77777777" w:rsidR="007E410B" w:rsidRDefault="00B617C9">
            <w:r>
              <w:t>•</w:t>
            </w:r>
            <w:r>
              <w:tab/>
              <w:t xml:space="preserve">For 480 kHz and 960 kHz SSB, also support operations of SSB transmission with LBT (at the </w:t>
            </w:r>
            <w:proofErr w:type="spellStart"/>
            <w:r>
              <w:t>gNB</w:t>
            </w:r>
            <w:proofErr w:type="spellEnd"/>
            <w:r>
              <w:t xml:space="preserve">)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r>
              <w:t>Convida</w:t>
            </w:r>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7F1AD6">
      <w:pPr>
        <w:pStyle w:val="Heading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 xml:space="preserve">when 10% over 100ms restriction is </w:t>
      </w:r>
      <w:proofErr w:type="gramStart"/>
      <w:r>
        <w:rPr>
          <w:color w:val="FF0000"/>
          <w:lang w:eastAsia="en-US"/>
        </w:rPr>
        <w:t>satisfied</w:t>
      </w:r>
      <w:proofErr w:type="gramEnd"/>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 xml:space="preserve">Support: Apple, vivo, FW, QC, Ericsson, Samsung, Intel, LGE, CATT, NEC (for 480/960KHz), Xiaomi, Lenovo, Nokia, ZTE, DCM, Convida, </w:t>
      </w:r>
      <w:proofErr w:type="spellStart"/>
      <w:r>
        <w:rPr>
          <w:lang w:eastAsia="en-US"/>
        </w:rPr>
        <w:t>Spreadtrum</w:t>
      </w:r>
      <w:proofErr w:type="spellEnd"/>
      <w:r>
        <w:rPr>
          <w:lang w:eastAsia="en-US"/>
        </w:rPr>
        <w:t>, OPPO, InterDigital,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w:t>
            </w:r>
            <w:proofErr w:type="gramStart"/>
            <w:r>
              <w:rPr>
                <w:rFonts w:eastAsia="SimSun" w:hint="eastAsia"/>
                <w:szCs w:val="20"/>
                <w:lang w:val="en-US" w:eastAsia="zh-CN"/>
              </w:rPr>
              <w:t>or,</w:t>
            </w:r>
            <w:proofErr w:type="gramEnd"/>
            <w:r>
              <w:rPr>
                <w:rFonts w:eastAsia="SimSun" w:hint="eastAsia"/>
                <w:szCs w:val="20"/>
                <w:lang w:val="en-US" w:eastAsia="zh-CN"/>
              </w:rPr>
              <w:t xml:space="preserve">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 xml:space="preserve">After the above issue is clarified, we will further discuss whether SSB for different SCS is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w:t>
            </w:r>
            <w:proofErr w:type="gramStart"/>
            <w:r>
              <w:rPr>
                <w:rFonts w:eastAsia="MS Mincho"/>
                <w:szCs w:val="20"/>
                <w:lang w:eastAsia="ja-JP"/>
              </w:rPr>
              <w:t>i.e.</w:t>
            </w:r>
            <w:proofErr w:type="gramEnd"/>
            <w:r>
              <w:rPr>
                <w:rFonts w:eastAsia="MS Mincho"/>
                <w:szCs w:val="20"/>
                <w:lang w:eastAsia="ja-JP"/>
              </w:rPr>
              <w:t xml:space="preserv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w:t>
            </w:r>
            <w:proofErr w:type="spellStart"/>
            <w:r>
              <w:rPr>
                <w:snapToGrid w:val="0"/>
                <w:kern w:val="2"/>
                <w:sz w:val="20"/>
              </w:rPr>
              <w:t>gNB</w:t>
            </w:r>
            <w:proofErr w:type="spellEnd"/>
            <w:r>
              <w:rPr>
                <w:snapToGrid w:val="0"/>
                <w:kern w:val="2"/>
                <w:sz w:val="20"/>
              </w:rPr>
              <w:t xml:space="preserve">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proofErr w:type="spellStart"/>
            <w:r>
              <w:rPr>
                <w:rFonts w:eastAsiaTheme="minorEastAsia" w:hint="eastAsia"/>
                <w:szCs w:val="20"/>
                <w:lang w:eastAsia="zh-CN"/>
              </w:rPr>
              <w:t>Spreadtrum</w:t>
            </w:r>
            <w:proofErr w:type="spellEnd"/>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r>
              <w:rPr>
                <w:szCs w:val="20"/>
              </w:rPr>
              <w:t>InterDigital</w:t>
            </w:r>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 xml:space="preserve">at least when the conditions for contention exempt short control signalling based SSB transmission is not </w:t>
      </w:r>
      <w:proofErr w:type="gramStart"/>
      <w:r>
        <w:rPr>
          <w:color w:val="FF0000"/>
          <w:lang w:eastAsia="en-US"/>
        </w:rPr>
        <w:t>met</w:t>
      </w:r>
      <w:proofErr w:type="gramEnd"/>
    </w:p>
    <w:p w14:paraId="02B489D1" w14:textId="77777777" w:rsidR="007E410B" w:rsidRDefault="00B617C9">
      <w:pPr>
        <w:rPr>
          <w:color w:val="FF0000"/>
          <w:lang w:eastAsia="en-US"/>
        </w:rPr>
      </w:pPr>
      <w:r>
        <w:rPr>
          <w:color w:val="FF0000"/>
          <w:lang w:eastAsia="en-US"/>
        </w:rPr>
        <w:t xml:space="preserve">Note the channel access for SSB with LBT may not be different from a normal COT with multiple </w:t>
      </w:r>
      <w:proofErr w:type="gramStart"/>
      <w:r>
        <w:rPr>
          <w:color w:val="FF0000"/>
          <w:lang w:eastAsia="en-US"/>
        </w:rPr>
        <w:t>beams</w:t>
      </w:r>
      <w:proofErr w:type="gramEnd"/>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ListParagraph"/>
        <w:numPr>
          <w:ilvl w:val="0"/>
          <w:numId w:val="25"/>
        </w:numPr>
        <w:rPr>
          <w:strike/>
          <w:color w:val="FF0000"/>
          <w:lang w:eastAsia="en-US"/>
        </w:rPr>
      </w:pPr>
      <w:r>
        <w:rPr>
          <w:strike/>
          <w:color w:val="FF0000"/>
          <w:lang w:eastAsia="en-US"/>
        </w:rPr>
        <w:t xml:space="preserve">Single </w:t>
      </w:r>
      <w:proofErr w:type="spellStart"/>
      <w:r>
        <w:rPr>
          <w:strike/>
          <w:color w:val="FF0000"/>
          <w:lang w:eastAsia="en-US"/>
        </w:rPr>
        <w:t>eCCA</w:t>
      </w:r>
      <w:proofErr w:type="spellEnd"/>
      <w:r>
        <w:rPr>
          <w:strike/>
          <w:color w:val="FF0000"/>
          <w:lang w:eastAsia="en-US"/>
        </w:rPr>
        <w:t xml:space="preserve"> covers all SSB beams before the SSB burst </w:t>
      </w:r>
      <w:proofErr w:type="gramStart"/>
      <w:r>
        <w:rPr>
          <w:strike/>
          <w:color w:val="FF0000"/>
          <w:lang w:eastAsia="en-US"/>
        </w:rPr>
        <w:t>transmission</w:t>
      </w:r>
      <w:proofErr w:type="gramEnd"/>
    </w:p>
    <w:p w14:paraId="5EFD5CB8" w14:textId="77777777" w:rsidR="007E410B" w:rsidRDefault="00B617C9">
      <w:pPr>
        <w:pStyle w:val="ListParagraph"/>
        <w:numPr>
          <w:ilvl w:val="0"/>
          <w:numId w:val="25"/>
        </w:numPr>
        <w:rPr>
          <w:strike/>
          <w:color w:val="FF0000"/>
          <w:lang w:eastAsia="en-US"/>
        </w:rPr>
      </w:pPr>
      <w:r>
        <w:rPr>
          <w:strike/>
          <w:color w:val="FF0000"/>
          <w:lang w:eastAsia="en-US"/>
        </w:rPr>
        <w:t xml:space="preserve">Multi-beam </w:t>
      </w:r>
      <w:proofErr w:type="spellStart"/>
      <w:r>
        <w:rPr>
          <w:strike/>
          <w:color w:val="FF0000"/>
          <w:lang w:eastAsia="en-US"/>
        </w:rPr>
        <w:t>eCCA</w:t>
      </w:r>
      <w:proofErr w:type="spellEnd"/>
      <w:r>
        <w:rPr>
          <w:strike/>
          <w:color w:val="FF0000"/>
          <w:lang w:eastAsia="en-US"/>
        </w:rPr>
        <w:t xml:space="preserve"> before SSB burst </w:t>
      </w:r>
      <w:proofErr w:type="gramStart"/>
      <w:r>
        <w:rPr>
          <w:strike/>
          <w:color w:val="FF0000"/>
          <w:lang w:eastAsia="en-US"/>
        </w:rPr>
        <w:t>transmission</w:t>
      </w:r>
      <w:proofErr w:type="gramEnd"/>
    </w:p>
    <w:p w14:paraId="38DAE6C5" w14:textId="77777777" w:rsidR="007E410B" w:rsidRDefault="00B617C9">
      <w:pPr>
        <w:pStyle w:val="ListParagraph"/>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 xml:space="preserve">Support: FW, QC, Intel, NEC, Xiaomi, </w:t>
      </w:r>
      <w:proofErr w:type="spellStart"/>
      <w:r>
        <w:rPr>
          <w:lang w:eastAsia="en-US"/>
        </w:rPr>
        <w:t>Spreadtrum</w:t>
      </w:r>
      <w:proofErr w:type="spellEnd"/>
      <w:r>
        <w:rPr>
          <w:lang w:eastAsia="en-US"/>
        </w:rPr>
        <w:t>,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w:t>
            </w:r>
            <w:proofErr w:type="spellStart"/>
            <w:r>
              <w:rPr>
                <w:szCs w:val="20"/>
              </w:rPr>
              <w:t>gNB</w:t>
            </w:r>
            <w:proofErr w:type="spellEnd"/>
            <w:r>
              <w:rPr>
                <w:szCs w:val="20"/>
              </w:rPr>
              <w:t xml:space="preserve">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proofErr w:type="spellStart"/>
            <w:r>
              <w:rPr>
                <w:szCs w:val="20"/>
              </w:rPr>
              <w:t>Futurewei</w:t>
            </w:r>
            <w:proofErr w:type="spellEnd"/>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w:t>
            </w:r>
            <w:proofErr w:type="gramStart"/>
            <w:r>
              <w:rPr>
                <w:szCs w:val="20"/>
              </w:rPr>
              <w:t>has to</w:t>
            </w:r>
            <w:proofErr w:type="gramEnd"/>
            <w:r>
              <w:rPr>
                <w:szCs w:val="20"/>
              </w:rPr>
              <w:t xml:space="preserve"> use LBT. For that scenario, it can be </w:t>
            </w:r>
            <w:proofErr w:type="gramStart"/>
            <w:r>
              <w:rPr>
                <w:szCs w:val="20"/>
              </w:rPr>
              <w:t>similar to</w:t>
            </w:r>
            <w:proofErr w:type="gramEnd"/>
            <w:r>
              <w:rPr>
                <w:szCs w:val="20"/>
              </w:rPr>
              <w:t xml:space="preserve">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w:t>
            </w:r>
            <w:proofErr w:type="gramStart"/>
            <w:r>
              <w:t>cases</w:t>
            </w:r>
            <w:proofErr w:type="gramEnd"/>
            <w:r>
              <w:t xml:space="preserve"> the transmission of SSB could be supported without the use of LBT. In this matter, </w:t>
            </w:r>
            <w:r>
              <w:rPr>
                <w:szCs w:val="20"/>
              </w:rPr>
              <w:t xml:space="preserve">RAN1 should further study when and whether this should be only applied for 120 </w:t>
            </w:r>
            <w:proofErr w:type="spellStart"/>
            <w:r>
              <w:rPr>
                <w:szCs w:val="20"/>
              </w:rPr>
              <w:t>KHz</w:t>
            </w:r>
            <w:proofErr w:type="spellEnd"/>
            <w:r>
              <w:rPr>
                <w:szCs w:val="20"/>
              </w:rPr>
              <w:t xml:space="preserve">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short control signalling might be applied to SSB transmission for higher </w:t>
            </w:r>
            <w:proofErr w:type="gramStart"/>
            <w:r>
              <w:rPr>
                <w:rFonts w:eastAsiaTheme="minorEastAsia"/>
                <w:szCs w:val="20"/>
                <w:lang w:eastAsia="zh-CN"/>
              </w:rPr>
              <w:t>SCS(</w:t>
            </w:r>
            <w:proofErr w:type="gramEnd"/>
            <w:r>
              <w:rPr>
                <w:rFonts w:eastAsiaTheme="minorEastAsia"/>
                <w:szCs w:val="20"/>
                <w:lang w:eastAsia="zh-CN"/>
              </w:rPr>
              <w:t>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w:t>
            </w:r>
            <w:proofErr w:type="gramStart"/>
            <w:r>
              <w:rPr>
                <w:rFonts w:eastAsiaTheme="minorEastAsia"/>
                <w:szCs w:val="20"/>
                <w:lang w:eastAsia="zh-CN"/>
              </w:rPr>
              <w:t>e.g.</w:t>
            </w:r>
            <w:proofErr w:type="gramEnd"/>
            <w:r>
              <w:rPr>
                <w:rFonts w:eastAsiaTheme="minorEastAsia"/>
                <w:szCs w:val="20"/>
                <w:lang w:eastAsia="zh-CN"/>
              </w:rPr>
              <w:t xml:space="preserve"> single </w:t>
            </w:r>
            <w:proofErr w:type="spellStart"/>
            <w:r>
              <w:rPr>
                <w:rFonts w:eastAsiaTheme="minorEastAsia"/>
                <w:szCs w:val="20"/>
                <w:lang w:eastAsia="zh-CN"/>
              </w:rPr>
              <w:t>eCCA</w:t>
            </w:r>
            <w:proofErr w:type="spellEnd"/>
            <w:r>
              <w:rPr>
                <w:rFonts w:eastAsiaTheme="minorEastAsia"/>
                <w:szCs w:val="20"/>
                <w:lang w:eastAsia="zh-CN"/>
              </w:rPr>
              <w:t xml:space="preserve"> or multiple-beam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5D410889" w14:textId="77777777" w:rsidR="007E410B" w:rsidRDefault="00B617C9">
            <w:pPr>
              <w:rPr>
                <w:szCs w:val="20"/>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r>
              <w:rPr>
                <w:szCs w:val="20"/>
              </w:rPr>
              <w:t>InterDigital</w:t>
            </w:r>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w:t>
            </w:r>
            <w:proofErr w:type="gramStart"/>
            <w:r>
              <w:rPr>
                <w:color w:val="FF0000"/>
                <w:lang w:eastAsia="en-US"/>
              </w:rPr>
              <w:t>met”</w:t>
            </w:r>
            <w:proofErr w:type="gramEnd"/>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w:t>
            </w:r>
            <w:proofErr w:type="spellStart"/>
            <w:r>
              <w:rPr>
                <w:rFonts w:eastAsiaTheme="minorEastAsia"/>
                <w:lang w:eastAsia="zh-CN"/>
              </w:rPr>
              <w:t>gNB</w:t>
            </w:r>
            <w:proofErr w:type="spellEnd"/>
            <w:r>
              <w:rPr>
                <w:rFonts w:eastAsiaTheme="minorEastAsia"/>
                <w:lang w:eastAsia="zh-CN"/>
              </w:rPr>
              <w:t xml:space="preserve">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7F1AD6">
      <w:pPr>
        <w:pStyle w:val="Heading3"/>
      </w:pPr>
      <w:r>
        <w:t>2</w:t>
      </w:r>
      <w:r>
        <w:rPr>
          <w:vertAlign w:val="superscript"/>
        </w:rPr>
        <w:t>nd</w:t>
      </w:r>
      <w:r>
        <w:t xml:space="preserve"> round discussion</w:t>
      </w:r>
    </w:p>
    <w:p w14:paraId="21B30635" w14:textId="7A56267C" w:rsidR="007E410B" w:rsidRDefault="003A1DCE" w:rsidP="003A1DCE">
      <w:r w:rsidRPr="003A1DCE">
        <w:t>P</w:t>
      </w:r>
      <w:r w:rsidR="00B617C9" w:rsidRPr="003A1DCE">
        <w:t xml:space="preserve">roposal </w:t>
      </w:r>
      <w:r w:rsidRPr="003A1DCE">
        <w:t xml:space="preserve">2.12.2-1 </w:t>
      </w:r>
      <w:r w:rsidR="00B617C9" w:rsidRPr="003A1DCE">
        <w:t>(majority view except HW</w:t>
      </w:r>
      <w:r w:rsidRPr="003A1DCE">
        <w:t>. Covered by proposal 2.6.2-1</w:t>
      </w:r>
      <w:r w:rsidR="00B617C9" w:rsidRPr="003A1DCE">
        <w:t>):</w:t>
      </w:r>
    </w:p>
    <w:p w14:paraId="6C01DD24" w14:textId="77777777" w:rsidR="007E410B" w:rsidRDefault="00B617C9">
      <w:pPr>
        <w:pStyle w:val="ListParagraph"/>
        <w:numPr>
          <w:ilvl w:val="0"/>
          <w:numId w:val="25"/>
        </w:numPr>
        <w:rPr>
          <w:lang w:eastAsia="en-US"/>
        </w:rPr>
      </w:pPr>
      <w:r>
        <w:rPr>
          <w:lang w:eastAsia="en-US"/>
        </w:rPr>
        <w:t xml:space="preserve">SSB transmission with no-LBT is supported under the short control signalling framework when 10% over 100ms restriction is </w:t>
      </w:r>
      <w:proofErr w:type="gramStart"/>
      <w:r>
        <w:rPr>
          <w:lang w:eastAsia="en-US"/>
        </w:rPr>
        <w:t>satisfied</w:t>
      </w:r>
      <w:proofErr w:type="gramEnd"/>
    </w:p>
    <w:p w14:paraId="1E8DAFA2" w14:textId="77777777" w:rsidR="007E410B" w:rsidRDefault="00B617C9">
      <w:pPr>
        <w:pStyle w:val="ListParagraph"/>
        <w:numPr>
          <w:ilvl w:val="1"/>
          <w:numId w:val="25"/>
        </w:numPr>
        <w:rPr>
          <w:lang w:eastAsia="en-US"/>
        </w:rPr>
      </w:pPr>
      <w:r>
        <w:rPr>
          <w:lang w:eastAsia="en-US"/>
        </w:rPr>
        <w:t>FFS: Restrictions to SSB transmission with no LBT</w:t>
      </w:r>
    </w:p>
    <w:p w14:paraId="01FE1B5A" w14:textId="3F219515" w:rsidR="00570A96" w:rsidRDefault="00570A96">
      <w:pPr>
        <w:rPr>
          <w:lang w:eastAsia="en-US"/>
        </w:rPr>
      </w:pPr>
      <w:proofErr w:type="gramStart"/>
      <w:r>
        <w:rPr>
          <w:lang w:eastAsia="en-US"/>
        </w:rPr>
        <w:t>Actually</w:t>
      </w:r>
      <w:proofErr w:type="gramEnd"/>
      <w:r>
        <w:rPr>
          <w:lang w:eastAsia="en-US"/>
        </w:rPr>
        <w:t xml:space="preserve"> some redundancy with 2.6.2 discussion. Can consider together.</w:t>
      </w:r>
    </w:p>
    <w:p w14:paraId="3C978F93" w14:textId="1D0272E2"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 xml:space="preserve">We are OK with the current text of the proposal. However, this seems to overlap with proposal in 2.6.2, and the two could be </w:t>
            </w:r>
            <w:proofErr w:type="gramStart"/>
            <w:r>
              <w:rPr>
                <w:szCs w:val="20"/>
              </w:rPr>
              <w:t>merged together</w:t>
            </w:r>
            <w:proofErr w:type="gramEnd"/>
            <w:r>
              <w:rPr>
                <w:szCs w:val="20"/>
              </w:rPr>
              <w:t>.</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r>
              <w:rPr>
                <w:szCs w:val="20"/>
              </w:rPr>
              <w:t>Convida Wireless</w:t>
            </w:r>
          </w:p>
        </w:tc>
        <w:tc>
          <w:tcPr>
            <w:tcW w:w="7927" w:type="dxa"/>
          </w:tcPr>
          <w:p w14:paraId="2867F4B9" w14:textId="64387DDE" w:rsidR="0096224E" w:rsidRDefault="0096224E" w:rsidP="00336720">
            <w:pPr>
              <w:rPr>
                <w:szCs w:val="20"/>
              </w:rPr>
            </w:pPr>
            <w:r>
              <w:rPr>
                <w:szCs w:val="20"/>
              </w:rPr>
              <w:t>We are ok with the proposal.</w:t>
            </w:r>
          </w:p>
        </w:tc>
      </w:tr>
      <w:tr w:rsidR="002F7AFD" w14:paraId="484441A1" w14:textId="77777777" w:rsidTr="00B617C9">
        <w:tc>
          <w:tcPr>
            <w:tcW w:w="1435" w:type="dxa"/>
          </w:tcPr>
          <w:p w14:paraId="0732B17E" w14:textId="7D969407" w:rsidR="002F7AFD" w:rsidRPr="002F7AFD" w:rsidRDefault="002F7AFD" w:rsidP="00336720">
            <w:pPr>
              <w:rPr>
                <w:rFonts w:eastAsia="PMingLiU"/>
                <w:szCs w:val="20"/>
                <w:lang w:eastAsia="zh-TW"/>
              </w:rPr>
            </w:pPr>
            <w:r>
              <w:rPr>
                <w:rFonts w:eastAsia="PMingLiU" w:hint="eastAsia"/>
                <w:szCs w:val="20"/>
                <w:lang w:eastAsia="zh-TW"/>
              </w:rPr>
              <w:t>ITRI</w:t>
            </w:r>
          </w:p>
        </w:tc>
        <w:tc>
          <w:tcPr>
            <w:tcW w:w="7927" w:type="dxa"/>
          </w:tcPr>
          <w:p w14:paraId="3ECFE300" w14:textId="6C9075D2" w:rsidR="002F7AFD" w:rsidRPr="002F7AFD" w:rsidRDefault="002F7AFD" w:rsidP="00336720">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3B2C46" w14:paraId="4A19B41E" w14:textId="77777777" w:rsidTr="00B617C9">
        <w:tc>
          <w:tcPr>
            <w:tcW w:w="1435" w:type="dxa"/>
          </w:tcPr>
          <w:p w14:paraId="46365A71" w14:textId="67254E82" w:rsidR="003B2C46" w:rsidRDefault="003B2C46" w:rsidP="00336720">
            <w:pPr>
              <w:rPr>
                <w:rFonts w:eastAsia="PMingLiU"/>
                <w:szCs w:val="20"/>
                <w:lang w:eastAsia="zh-TW"/>
              </w:rPr>
            </w:pPr>
            <w:r>
              <w:rPr>
                <w:rFonts w:eastAsiaTheme="minorEastAsia" w:hint="eastAsia"/>
                <w:szCs w:val="20"/>
                <w:lang w:eastAsia="zh-CN"/>
              </w:rPr>
              <w:t>CATT</w:t>
            </w:r>
          </w:p>
        </w:tc>
        <w:tc>
          <w:tcPr>
            <w:tcW w:w="7927" w:type="dxa"/>
          </w:tcPr>
          <w:p w14:paraId="2E388A2D" w14:textId="1D41CF2F" w:rsidR="003B2C46" w:rsidRDefault="003B2C46" w:rsidP="00336720">
            <w:pPr>
              <w:rPr>
                <w:rFonts w:eastAsia="PMingLiU"/>
                <w:szCs w:val="20"/>
                <w:lang w:eastAsia="zh-TW"/>
              </w:rPr>
            </w:pPr>
            <w:r>
              <w:rPr>
                <w:rFonts w:eastAsiaTheme="minorEastAsia" w:hint="eastAsia"/>
                <w:szCs w:val="20"/>
                <w:lang w:eastAsia="zh-CN"/>
              </w:rPr>
              <w:t>Fine with the proposal.</w:t>
            </w:r>
          </w:p>
        </w:tc>
      </w:tr>
      <w:tr w:rsidR="000308BF" w14:paraId="5645B3A1" w14:textId="77777777" w:rsidTr="00B617C9">
        <w:tc>
          <w:tcPr>
            <w:tcW w:w="1435" w:type="dxa"/>
          </w:tcPr>
          <w:p w14:paraId="3B871769" w14:textId="3C9A65DD" w:rsidR="000308BF" w:rsidRPr="000308BF" w:rsidRDefault="000308BF" w:rsidP="000308BF">
            <w:pPr>
              <w:rPr>
                <w:rFonts w:eastAsiaTheme="minorEastAsia"/>
                <w:szCs w:val="20"/>
                <w:lang w:eastAsia="zh-CN"/>
              </w:rPr>
            </w:pPr>
            <w:r w:rsidRPr="000308BF">
              <w:rPr>
                <w:szCs w:val="20"/>
              </w:rPr>
              <w:t xml:space="preserve">Huawei, </w:t>
            </w:r>
            <w:proofErr w:type="spellStart"/>
            <w:r w:rsidRPr="000308BF">
              <w:rPr>
                <w:szCs w:val="20"/>
              </w:rPr>
              <w:t>HiSilicon</w:t>
            </w:r>
            <w:proofErr w:type="spellEnd"/>
          </w:p>
        </w:tc>
        <w:tc>
          <w:tcPr>
            <w:tcW w:w="7927" w:type="dxa"/>
          </w:tcPr>
          <w:p w14:paraId="4899FB2C" w14:textId="0A4293A0" w:rsidR="000308BF" w:rsidRPr="000308BF" w:rsidRDefault="000308BF" w:rsidP="000308BF">
            <w:pPr>
              <w:rPr>
                <w:rFonts w:eastAsiaTheme="minorEastAsia"/>
                <w:szCs w:val="20"/>
                <w:lang w:eastAsia="zh-CN"/>
              </w:rPr>
            </w:pPr>
            <w:r w:rsidRPr="000308BF">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w:t>
            </w:r>
            <w:proofErr w:type="gramStart"/>
            <w:r w:rsidRPr="000308BF">
              <w:rPr>
                <w:szCs w:val="20"/>
              </w:rPr>
              <w:t>details</w:t>
            </w:r>
            <w:proofErr w:type="gramEnd"/>
            <w:r w:rsidRPr="000308BF">
              <w:rPr>
                <w:szCs w:val="20"/>
              </w:rPr>
              <w:t xml:space="preserve"> in Section 2.6.2. </w:t>
            </w:r>
          </w:p>
        </w:tc>
      </w:tr>
      <w:tr w:rsidR="00A35E36" w14:paraId="3E96C099" w14:textId="77777777" w:rsidTr="00B617C9">
        <w:tc>
          <w:tcPr>
            <w:tcW w:w="1435" w:type="dxa"/>
          </w:tcPr>
          <w:p w14:paraId="4C5F4EC3" w14:textId="77285AA1" w:rsidR="00A35E36" w:rsidRPr="000308BF" w:rsidRDefault="00A35E36" w:rsidP="000308BF">
            <w:pPr>
              <w:rPr>
                <w:szCs w:val="20"/>
              </w:rPr>
            </w:pPr>
            <w:r>
              <w:rPr>
                <w:szCs w:val="20"/>
              </w:rPr>
              <w:t>Samsung</w:t>
            </w:r>
          </w:p>
        </w:tc>
        <w:tc>
          <w:tcPr>
            <w:tcW w:w="7927" w:type="dxa"/>
          </w:tcPr>
          <w:p w14:paraId="7F5D6FCB" w14:textId="16080FFC" w:rsidR="00A35E36" w:rsidRPr="000308BF" w:rsidRDefault="00A35E36" w:rsidP="000308BF">
            <w:pPr>
              <w:rPr>
                <w:szCs w:val="20"/>
              </w:rPr>
            </w:pPr>
            <w:r>
              <w:rPr>
                <w:szCs w:val="20"/>
              </w:rPr>
              <w:t>OK with the proposal.</w:t>
            </w:r>
          </w:p>
        </w:tc>
      </w:tr>
      <w:tr w:rsidR="00854DD0" w14:paraId="55D4EEBF" w14:textId="77777777" w:rsidTr="00B617C9">
        <w:tc>
          <w:tcPr>
            <w:tcW w:w="1435" w:type="dxa"/>
          </w:tcPr>
          <w:p w14:paraId="49B81823" w14:textId="6118BD8D" w:rsidR="00854DD0" w:rsidRPr="00854DD0" w:rsidRDefault="00854DD0" w:rsidP="000308BF">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682DFEA" w14:textId="0D2C0678" w:rsidR="00854DD0" w:rsidRDefault="00854DD0" w:rsidP="000308BF">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26EB9" w14:paraId="265270A2" w14:textId="77777777" w:rsidTr="00B617C9">
        <w:tc>
          <w:tcPr>
            <w:tcW w:w="1435" w:type="dxa"/>
          </w:tcPr>
          <w:p w14:paraId="328F8756" w14:textId="7F7E970E" w:rsidR="00726EB9" w:rsidRPr="00726EB9" w:rsidRDefault="00726EB9" w:rsidP="000308BF">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47BE0A" w14:textId="37EAAB98" w:rsidR="00726EB9" w:rsidRPr="00726EB9" w:rsidRDefault="00726EB9" w:rsidP="000308BF">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66D67F38" w14:textId="77777777" w:rsidTr="00B617C9">
        <w:tc>
          <w:tcPr>
            <w:tcW w:w="1435" w:type="dxa"/>
          </w:tcPr>
          <w:p w14:paraId="67E09544" w14:textId="0A75590A" w:rsidR="00D243F5" w:rsidRDefault="00D243F5" w:rsidP="000308BF">
            <w:pPr>
              <w:rPr>
                <w:rFonts w:eastAsia="MS Mincho"/>
                <w:szCs w:val="20"/>
                <w:lang w:eastAsia="ja-JP"/>
              </w:rPr>
            </w:pPr>
            <w:proofErr w:type="spellStart"/>
            <w:r>
              <w:rPr>
                <w:rFonts w:eastAsia="MS Mincho"/>
                <w:szCs w:val="20"/>
                <w:lang w:eastAsia="ja-JP"/>
              </w:rPr>
              <w:t>Futurewei</w:t>
            </w:r>
            <w:proofErr w:type="spellEnd"/>
          </w:p>
        </w:tc>
        <w:tc>
          <w:tcPr>
            <w:tcW w:w="7927" w:type="dxa"/>
          </w:tcPr>
          <w:p w14:paraId="2DCB2EFE" w14:textId="6D61C1BA" w:rsidR="00D243F5" w:rsidRDefault="00D243F5" w:rsidP="000308BF">
            <w:pPr>
              <w:rPr>
                <w:rFonts w:eastAsia="MS Mincho"/>
                <w:szCs w:val="20"/>
                <w:lang w:eastAsia="ja-JP"/>
              </w:rPr>
            </w:pPr>
            <w:r>
              <w:rPr>
                <w:rFonts w:eastAsia="MS Mincho"/>
                <w:szCs w:val="20"/>
                <w:lang w:eastAsia="ja-JP"/>
              </w:rPr>
              <w:t>We are fine with the proposal.</w:t>
            </w:r>
          </w:p>
        </w:tc>
      </w:tr>
    </w:tbl>
    <w:p w14:paraId="043DA9E3" w14:textId="77777777" w:rsidR="007E410B" w:rsidRDefault="007E410B">
      <w:pPr>
        <w:rPr>
          <w:lang w:eastAsia="en-US"/>
        </w:rPr>
      </w:pPr>
    </w:p>
    <w:p w14:paraId="4CAB1D77" w14:textId="22D0D36D" w:rsidR="007E410B" w:rsidRDefault="003A1DCE">
      <w:pPr>
        <w:pStyle w:val="discussionpoint"/>
      </w:pPr>
      <w:r>
        <w:rPr>
          <w:highlight w:val="cyan"/>
        </w:rPr>
        <w:t>P</w:t>
      </w:r>
      <w:r w:rsidR="00B617C9">
        <w:rPr>
          <w:highlight w:val="cyan"/>
        </w:rPr>
        <w:t>roposal</w:t>
      </w:r>
      <w:r>
        <w:rPr>
          <w:highlight w:val="cyan"/>
        </w:rPr>
        <w:t xml:space="preserve"> 2.12.2-2</w:t>
      </w:r>
      <w:r w:rsidR="00B617C9">
        <w:rPr>
          <w:highlight w:val="cyan"/>
        </w:rPr>
        <w:t xml:space="preserve"> (majority view except Apple):</w:t>
      </w:r>
    </w:p>
    <w:p w14:paraId="5B963A51" w14:textId="77777777" w:rsidR="007E410B" w:rsidRDefault="00B617C9">
      <w:pPr>
        <w:pStyle w:val="ListParagraph"/>
        <w:numPr>
          <w:ilvl w:val="0"/>
          <w:numId w:val="25"/>
        </w:numPr>
        <w:rPr>
          <w:lang w:eastAsia="en-US"/>
        </w:rPr>
      </w:pPr>
      <w:r>
        <w:rPr>
          <w:lang w:eastAsia="en-US"/>
        </w:rPr>
        <w:t xml:space="preserve">SSB transmission with LBT is supported, at least when the conditions for contention exempt short control signalling based SSB transmission is not </w:t>
      </w:r>
      <w:proofErr w:type="gramStart"/>
      <w:r>
        <w:rPr>
          <w:lang w:eastAsia="en-US"/>
        </w:rPr>
        <w:t>met</w:t>
      </w:r>
      <w:proofErr w:type="gramEnd"/>
    </w:p>
    <w:p w14:paraId="2D481855" w14:textId="77777777" w:rsidR="007E410B" w:rsidRDefault="00B617C9">
      <w:pPr>
        <w:pStyle w:val="ListParagraph"/>
        <w:numPr>
          <w:ilvl w:val="1"/>
          <w:numId w:val="25"/>
        </w:numPr>
        <w:rPr>
          <w:lang w:eastAsia="en-US"/>
        </w:rPr>
      </w:pPr>
      <w:r>
        <w:rPr>
          <w:lang w:eastAsia="en-US"/>
        </w:rPr>
        <w:t xml:space="preserve">Note the channel access for SSB with LBT may not be different from a normal COT with multiple </w:t>
      </w:r>
      <w:proofErr w:type="gramStart"/>
      <w:r>
        <w:rPr>
          <w:lang w:eastAsia="en-US"/>
        </w:rPr>
        <w:t>beams</w:t>
      </w:r>
      <w:proofErr w:type="gramEnd"/>
    </w:p>
    <w:p w14:paraId="41DA45BA" w14:textId="77777777" w:rsidR="007E410B" w:rsidRDefault="00B617C9">
      <w:pPr>
        <w:pStyle w:val="ListParagraph"/>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 xml:space="preserve">If the note is valid, there is no need to specify this explicitly. It can be left to </w:t>
            </w:r>
            <w:proofErr w:type="spellStart"/>
            <w:r>
              <w:rPr>
                <w:szCs w:val="20"/>
              </w:rPr>
              <w:t>gNB</w:t>
            </w:r>
            <w:proofErr w:type="spellEnd"/>
            <w:r>
              <w:rPr>
                <w:szCs w:val="20"/>
              </w:rPr>
              <w:t xml:space="preserve">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 xml:space="preserve">Usage restriction on short control signalling is enforced by </w:t>
            </w:r>
            <w:proofErr w:type="spellStart"/>
            <w:r>
              <w:rPr>
                <w:lang w:eastAsia="en-US"/>
              </w:rPr>
              <w:t>gNB</w:t>
            </w:r>
            <w:proofErr w:type="spellEnd"/>
            <w:r>
              <w:rPr>
                <w:lang w:eastAsia="en-US"/>
              </w:rPr>
              <w:t xml:space="preserve">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r>
              <w:rPr>
                <w:szCs w:val="20"/>
              </w:rPr>
              <w:t>Convida Wireless</w:t>
            </w:r>
          </w:p>
        </w:tc>
        <w:tc>
          <w:tcPr>
            <w:tcW w:w="7927" w:type="dxa"/>
          </w:tcPr>
          <w:p w14:paraId="60FDED9D" w14:textId="207F1102" w:rsidR="0096224E" w:rsidRDefault="0096224E" w:rsidP="000D0230">
            <w:pPr>
              <w:rPr>
                <w:szCs w:val="20"/>
              </w:rPr>
            </w:pPr>
            <w:r>
              <w:rPr>
                <w:szCs w:val="20"/>
              </w:rPr>
              <w:t>We support FL proposal.</w:t>
            </w:r>
          </w:p>
        </w:tc>
      </w:tr>
      <w:tr w:rsidR="002F7AFD" w14:paraId="6A82968F" w14:textId="77777777" w:rsidTr="00B617C9">
        <w:tc>
          <w:tcPr>
            <w:tcW w:w="1435" w:type="dxa"/>
          </w:tcPr>
          <w:p w14:paraId="2E1EE7D2" w14:textId="2ED6E45C" w:rsidR="002F7AFD" w:rsidRPr="002F7AFD" w:rsidRDefault="002F7AFD" w:rsidP="000D0230">
            <w:pPr>
              <w:rPr>
                <w:rFonts w:eastAsia="PMingLiU"/>
                <w:szCs w:val="20"/>
                <w:lang w:eastAsia="zh-TW"/>
              </w:rPr>
            </w:pPr>
            <w:r>
              <w:rPr>
                <w:rFonts w:eastAsia="PMingLiU" w:hint="eastAsia"/>
                <w:szCs w:val="20"/>
                <w:lang w:eastAsia="zh-TW"/>
              </w:rPr>
              <w:t>ITRI</w:t>
            </w:r>
          </w:p>
        </w:tc>
        <w:tc>
          <w:tcPr>
            <w:tcW w:w="7927" w:type="dxa"/>
          </w:tcPr>
          <w:p w14:paraId="72B024D9" w14:textId="0503734B" w:rsidR="002F7AFD" w:rsidRDefault="002F7AFD" w:rsidP="000D0230">
            <w:pPr>
              <w:rPr>
                <w:szCs w:val="20"/>
              </w:rPr>
            </w:pPr>
            <w:r>
              <w:rPr>
                <w:rFonts w:eastAsia="Malgun Gothic" w:hint="eastAsia"/>
                <w:szCs w:val="20"/>
              </w:rPr>
              <w:t>We are fine with the proposal.</w:t>
            </w:r>
          </w:p>
        </w:tc>
      </w:tr>
      <w:tr w:rsidR="003B2C46" w14:paraId="159794DD" w14:textId="77777777" w:rsidTr="00B617C9">
        <w:tc>
          <w:tcPr>
            <w:tcW w:w="1435" w:type="dxa"/>
          </w:tcPr>
          <w:p w14:paraId="36CCDCAB" w14:textId="04818A8C" w:rsidR="003B2C46" w:rsidRDefault="003B2C46" w:rsidP="000D0230">
            <w:pPr>
              <w:rPr>
                <w:rFonts w:eastAsia="PMingLiU"/>
                <w:szCs w:val="20"/>
                <w:lang w:eastAsia="zh-TW"/>
              </w:rPr>
            </w:pPr>
            <w:r>
              <w:rPr>
                <w:rFonts w:eastAsiaTheme="minorEastAsia" w:hint="eastAsia"/>
                <w:szCs w:val="20"/>
                <w:lang w:eastAsia="zh-CN"/>
              </w:rPr>
              <w:t>CATT</w:t>
            </w:r>
          </w:p>
        </w:tc>
        <w:tc>
          <w:tcPr>
            <w:tcW w:w="7927" w:type="dxa"/>
          </w:tcPr>
          <w:p w14:paraId="6C3A59E5" w14:textId="78ACDA4C" w:rsidR="003B2C46" w:rsidRDefault="003B2C46" w:rsidP="000D0230">
            <w:pPr>
              <w:rPr>
                <w:rFonts w:eastAsia="Malgun Gothic"/>
                <w:szCs w:val="20"/>
              </w:rPr>
            </w:pPr>
            <w:r>
              <w:rPr>
                <w:rFonts w:eastAsiaTheme="minorEastAsia" w:hint="eastAsia"/>
                <w:szCs w:val="20"/>
                <w:lang w:eastAsia="zh-CN"/>
              </w:rPr>
              <w:t>Fine with the proposal.</w:t>
            </w:r>
          </w:p>
        </w:tc>
      </w:tr>
      <w:tr w:rsidR="000308BF" w14:paraId="4E0BACDC" w14:textId="77777777" w:rsidTr="00B617C9">
        <w:tc>
          <w:tcPr>
            <w:tcW w:w="1435" w:type="dxa"/>
          </w:tcPr>
          <w:p w14:paraId="4D06101A" w14:textId="340BB159" w:rsidR="000308BF" w:rsidRPr="000308BF" w:rsidRDefault="000308BF" w:rsidP="000308BF">
            <w:pPr>
              <w:rPr>
                <w:rFonts w:eastAsiaTheme="minorEastAsia"/>
                <w:szCs w:val="20"/>
                <w:lang w:eastAsia="zh-CN"/>
              </w:rPr>
            </w:pPr>
            <w:r w:rsidRPr="000308BF">
              <w:rPr>
                <w:szCs w:val="20"/>
              </w:rPr>
              <w:t xml:space="preserve">Huawei, </w:t>
            </w:r>
            <w:proofErr w:type="spellStart"/>
            <w:r w:rsidRPr="000308BF">
              <w:rPr>
                <w:szCs w:val="20"/>
              </w:rPr>
              <w:t>HiSilicon</w:t>
            </w:r>
            <w:proofErr w:type="spellEnd"/>
          </w:p>
        </w:tc>
        <w:tc>
          <w:tcPr>
            <w:tcW w:w="7927" w:type="dxa"/>
          </w:tcPr>
          <w:p w14:paraId="7CA48192" w14:textId="3F9F8543" w:rsidR="000308BF" w:rsidRPr="000308BF" w:rsidRDefault="000308BF" w:rsidP="000308BF">
            <w:pPr>
              <w:rPr>
                <w:rFonts w:eastAsiaTheme="minorEastAsia"/>
                <w:szCs w:val="20"/>
                <w:lang w:eastAsia="zh-CN"/>
              </w:rPr>
            </w:pPr>
            <w:r w:rsidRPr="000308BF">
              <w:rPr>
                <w:szCs w:val="20"/>
              </w:rPr>
              <w:t>We are OK with the proposal.</w:t>
            </w:r>
          </w:p>
        </w:tc>
      </w:tr>
      <w:tr w:rsidR="00A35E36" w14:paraId="2C5049C3" w14:textId="77777777" w:rsidTr="00B617C9">
        <w:tc>
          <w:tcPr>
            <w:tcW w:w="1435" w:type="dxa"/>
          </w:tcPr>
          <w:p w14:paraId="536484E6" w14:textId="0B497E79" w:rsidR="00A35E36" w:rsidRPr="000308BF" w:rsidRDefault="00A35E36" w:rsidP="00A35E36">
            <w:pPr>
              <w:rPr>
                <w:szCs w:val="20"/>
              </w:rPr>
            </w:pPr>
            <w:r>
              <w:rPr>
                <w:szCs w:val="20"/>
              </w:rPr>
              <w:t>Samsung</w:t>
            </w:r>
          </w:p>
        </w:tc>
        <w:tc>
          <w:tcPr>
            <w:tcW w:w="7927" w:type="dxa"/>
          </w:tcPr>
          <w:p w14:paraId="524B42D8" w14:textId="1D8598F6" w:rsidR="00A35E36" w:rsidRPr="000308BF" w:rsidRDefault="00A35E36" w:rsidP="00A35E36">
            <w:pPr>
              <w:rPr>
                <w:szCs w:val="20"/>
              </w:rPr>
            </w:pPr>
            <w:r>
              <w:rPr>
                <w:szCs w:val="20"/>
              </w:rPr>
              <w:t>OK with the proposal.</w:t>
            </w:r>
          </w:p>
        </w:tc>
      </w:tr>
      <w:tr w:rsidR="00726EB9" w14:paraId="2130D278" w14:textId="77777777" w:rsidTr="00B617C9">
        <w:tc>
          <w:tcPr>
            <w:tcW w:w="1435" w:type="dxa"/>
          </w:tcPr>
          <w:p w14:paraId="28D2600E" w14:textId="1CA3D318" w:rsidR="00726EB9" w:rsidRPr="00726EB9" w:rsidRDefault="00726EB9" w:rsidP="00A35E3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29BBB58E" w14:textId="545B0E8D" w:rsidR="00726EB9" w:rsidRPr="00726EB9" w:rsidRDefault="00726EB9" w:rsidP="00A35E36">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51A8A441" w14:textId="77777777" w:rsidTr="00B617C9">
        <w:tc>
          <w:tcPr>
            <w:tcW w:w="1435" w:type="dxa"/>
          </w:tcPr>
          <w:p w14:paraId="697A7A4C" w14:textId="44AAEFB5" w:rsidR="00D243F5" w:rsidRDefault="00D243F5" w:rsidP="00A35E36">
            <w:pPr>
              <w:rPr>
                <w:rFonts w:eastAsia="MS Mincho"/>
                <w:szCs w:val="20"/>
                <w:lang w:eastAsia="ja-JP"/>
              </w:rPr>
            </w:pPr>
            <w:proofErr w:type="spellStart"/>
            <w:r>
              <w:rPr>
                <w:rFonts w:eastAsia="MS Mincho"/>
                <w:szCs w:val="20"/>
                <w:lang w:eastAsia="ja-JP"/>
              </w:rPr>
              <w:t>Futurewei</w:t>
            </w:r>
            <w:proofErr w:type="spellEnd"/>
          </w:p>
        </w:tc>
        <w:tc>
          <w:tcPr>
            <w:tcW w:w="7927" w:type="dxa"/>
          </w:tcPr>
          <w:p w14:paraId="1AB29FC9" w14:textId="77FE6EAE" w:rsidR="00D243F5" w:rsidRDefault="00D243F5" w:rsidP="00A35E36">
            <w:pPr>
              <w:rPr>
                <w:rFonts w:eastAsia="MS Mincho"/>
                <w:szCs w:val="20"/>
                <w:lang w:eastAsia="ja-JP"/>
              </w:rPr>
            </w:pPr>
            <w:r>
              <w:rPr>
                <w:rFonts w:eastAsia="MS Mincho"/>
                <w:szCs w:val="20"/>
                <w:lang w:eastAsia="ja-JP"/>
              </w:rPr>
              <w:t>We are OK with the proposal.</w:t>
            </w:r>
          </w:p>
        </w:tc>
      </w:tr>
    </w:tbl>
    <w:p w14:paraId="43C2042F" w14:textId="77777777" w:rsidR="007E410B" w:rsidRDefault="007E410B">
      <w:pPr>
        <w:rPr>
          <w:lang w:eastAsia="en-US"/>
        </w:rPr>
      </w:pPr>
    </w:p>
    <w:p w14:paraId="05274D74" w14:textId="77777777" w:rsidR="007E410B" w:rsidRDefault="007E410B">
      <w:pPr>
        <w:rPr>
          <w:lang w:eastAsia="en-US"/>
        </w:rPr>
      </w:pPr>
    </w:p>
    <w:p w14:paraId="4FD30E77" w14:textId="77777777" w:rsidR="007E410B" w:rsidRDefault="00B617C9" w:rsidP="007F1AD6">
      <w:pPr>
        <w:pStyle w:val="Heading2"/>
      </w:pPr>
      <w:r>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42"/>
        <w:gridCol w:w="8320"/>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 xml:space="preserve">ZTE, </w:t>
            </w:r>
            <w:proofErr w:type="spellStart"/>
            <w:r>
              <w:t>Sanechips</w:t>
            </w:r>
            <w:proofErr w:type="spellEnd"/>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ins w:id="62" w:author="Jiang, Qinyan/蒋 琴艳" w:date="2021-01-27T14:01:00Z"/>
                <w:bCs/>
                <w:sz w:val="21"/>
                <w:szCs w:val="16"/>
              </w:rPr>
            </w:pPr>
            <w:ins w:id="63" w:author="Jiang, Qinyan/蒋 琴艳" w:date="2021-01-27T14:01:00Z">
              <w:r>
                <w:rPr>
                  <w:rFonts w:hint="eastAsia"/>
                  <w:bCs/>
                  <w:sz w:val="21"/>
                  <w:szCs w:val="16"/>
                </w:rPr>
                <w:t>P</w:t>
              </w:r>
              <w:r>
                <w:rPr>
                  <w:bCs/>
                  <w:sz w:val="21"/>
                  <w:szCs w:val="16"/>
                </w:rPr>
                <w:t xml:space="preserve">roposal 3: It is unnecessary to have explicit restrictions on direction of transmissions within a channel occupancy initiated by directional LBT. It can be achieved by </w:t>
              </w:r>
              <w:proofErr w:type="spellStart"/>
              <w:r>
                <w:rPr>
                  <w:bCs/>
                  <w:sz w:val="21"/>
                  <w:szCs w:val="16"/>
                </w:rPr>
                <w:t>gNB</w:t>
              </w:r>
              <w:proofErr w:type="spellEnd"/>
              <w:r>
                <w:rPr>
                  <w:bCs/>
                  <w:sz w:val="21"/>
                  <w:szCs w:val="16"/>
                </w:rPr>
                <w:t xml:space="preserve"> scheduling if needed.</w:t>
              </w:r>
            </w:ins>
          </w:p>
          <w:p w14:paraId="03D5450F" w14:textId="77777777" w:rsidR="007E410B" w:rsidRDefault="00B617C9">
            <w:pPr>
              <w:rPr>
                <w:rFonts w:eastAsiaTheme="minorEastAsia"/>
                <w:snapToGrid/>
                <w:kern w:val="0"/>
                <w:szCs w:val="16"/>
                <w:lang w:val="en-US" w:eastAsia="zh-CN"/>
              </w:rPr>
            </w:pPr>
            <w:del w:id="64" w:author="Jiang, Qinyan/蒋 琴艳" w:date="2021-01-27T14:01:00Z">
              <w:r>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 xml:space="preserve">Suggest </w:t>
            </w:r>
            <w:proofErr w:type="gramStart"/>
            <w:r>
              <w:t>to support</w:t>
            </w:r>
            <w:proofErr w:type="gramEnd"/>
            <w:r>
              <w:t xml:space="preserve"> application of short signal exemption to PRACH transmissions. Further study could be made for other signals/channels, </w:t>
            </w:r>
            <w:proofErr w:type="gramStart"/>
            <w:r>
              <w:t>e.g.</w:t>
            </w:r>
            <w:proofErr w:type="gramEnd"/>
            <w:r>
              <w:t xml:space="preserve"> </w:t>
            </w:r>
            <w:proofErr w:type="spellStart"/>
            <w:r>
              <w:t>Msg</w:t>
            </w:r>
            <w:proofErr w:type="spellEnd"/>
            <w:r>
              <w:t xml:space="preserve">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Heading1"/>
        <w:tabs>
          <w:tab w:val="left" w:pos="9090"/>
        </w:tabs>
      </w:pPr>
      <w:r>
        <w:t>References</w:t>
      </w:r>
    </w:p>
    <w:p w14:paraId="30695D91" w14:textId="77777777" w:rsidR="007E410B" w:rsidRDefault="00B617C9">
      <w:pPr>
        <w:pStyle w:val="ListParagraph"/>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ListParagraph"/>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ListParagraph"/>
        <w:numPr>
          <w:ilvl w:val="0"/>
          <w:numId w:val="2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841B119" w14:textId="77777777" w:rsidR="007E410B" w:rsidRDefault="00B617C9">
      <w:pPr>
        <w:pStyle w:val="ListParagraph"/>
        <w:numPr>
          <w:ilvl w:val="0"/>
          <w:numId w:val="28"/>
        </w:numPr>
        <w:rPr>
          <w:lang w:eastAsia="en-US"/>
        </w:rPr>
      </w:pPr>
      <w:r>
        <w:rPr>
          <w:lang w:eastAsia="en-US"/>
        </w:rPr>
        <w:t>R1-2100154, Discussion on channel access mechanism, OPPO</w:t>
      </w:r>
    </w:p>
    <w:p w14:paraId="5B33C5C7" w14:textId="77777777" w:rsidR="007E410B" w:rsidRDefault="00B617C9">
      <w:pPr>
        <w:pStyle w:val="ListParagraph"/>
        <w:numPr>
          <w:ilvl w:val="0"/>
          <w:numId w:val="2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6C3737E2" w14:textId="77777777" w:rsidR="007E410B" w:rsidRDefault="00B617C9">
      <w:pPr>
        <w:pStyle w:val="ListParagraph"/>
        <w:numPr>
          <w:ilvl w:val="0"/>
          <w:numId w:val="28"/>
        </w:numPr>
        <w:rPr>
          <w:lang w:eastAsia="en-US"/>
        </w:rPr>
      </w:pPr>
      <w:r>
        <w:rPr>
          <w:lang w:eastAsia="en-US"/>
        </w:rPr>
        <w:t>R1-2100262, Channel access mechanism, Nokia, Nokia Shanghai Bell</w:t>
      </w:r>
    </w:p>
    <w:p w14:paraId="1D67DC14" w14:textId="77777777" w:rsidR="007E410B" w:rsidRDefault="00B617C9">
      <w:pPr>
        <w:pStyle w:val="ListParagraph"/>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ListParagraph"/>
        <w:numPr>
          <w:ilvl w:val="0"/>
          <w:numId w:val="28"/>
        </w:numPr>
        <w:rPr>
          <w:lang w:eastAsia="en-US"/>
        </w:rPr>
      </w:pPr>
      <w:r>
        <w:rPr>
          <w:lang w:eastAsia="en-US"/>
        </w:rPr>
        <w:t>R1-2100375, Channel access mechanism for up to 71GHz operation, CATT</w:t>
      </w:r>
    </w:p>
    <w:p w14:paraId="2F2C0F12" w14:textId="77777777" w:rsidR="007E410B" w:rsidRDefault="00B617C9">
      <w:pPr>
        <w:pStyle w:val="ListParagraph"/>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ListParagraph"/>
        <w:numPr>
          <w:ilvl w:val="0"/>
          <w:numId w:val="28"/>
        </w:numPr>
        <w:rPr>
          <w:lang w:eastAsia="en-US"/>
        </w:rPr>
      </w:pPr>
      <w:r>
        <w:rPr>
          <w:lang w:eastAsia="en-US"/>
        </w:rPr>
        <w:t>R1-2100542, Channel access mechanism, TCL Communication Ltd.</w:t>
      </w:r>
    </w:p>
    <w:p w14:paraId="008A3A09" w14:textId="77777777" w:rsidR="007E410B" w:rsidRDefault="00B617C9">
      <w:pPr>
        <w:pStyle w:val="ListParagraph"/>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ListParagraph"/>
        <w:numPr>
          <w:ilvl w:val="0"/>
          <w:numId w:val="28"/>
        </w:numPr>
        <w:rPr>
          <w:lang w:eastAsia="en-US"/>
        </w:rPr>
      </w:pPr>
      <w:r>
        <w:rPr>
          <w:lang w:eastAsia="en-US"/>
        </w:rPr>
        <w:t xml:space="preserve">R1-2100742, Considerations on channel access mechanism for </w:t>
      </w:r>
      <w:proofErr w:type="gramStart"/>
      <w:r>
        <w:rPr>
          <w:lang w:eastAsia="en-US"/>
        </w:rPr>
        <w:t>NR  from</w:t>
      </w:r>
      <w:proofErr w:type="gramEnd"/>
      <w:r>
        <w:rPr>
          <w:lang w:eastAsia="en-US"/>
        </w:rPr>
        <w:t xml:space="preserve"> 52.6GHz to 71 GHz, Fujitsu</w:t>
      </w:r>
    </w:p>
    <w:p w14:paraId="430C6694" w14:textId="77777777" w:rsidR="007E410B" w:rsidRDefault="00B617C9">
      <w:pPr>
        <w:pStyle w:val="ListParagraph"/>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ListParagraph"/>
        <w:numPr>
          <w:ilvl w:val="0"/>
          <w:numId w:val="28"/>
        </w:numPr>
        <w:rPr>
          <w:lang w:eastAsia="en-US"/>
        </w:rPr>
      </w:pPr>
      <w:r>
        <w:rPr>
          <w:lang w:eastAsia="en-US"/>
        </w:rPr>
        <w:t>R1-2100782, Further Discussion of Channel Access Mechanisms, AT&amp;T</w:t>
      </w:r>
    </w:p>
    <w:p w14:paraId="10F74137" w14:textId="77777777" w:rsidR="007E410B" w:rsidRDefault="00B617C9">
      <w:pPr>
        <w:pStyle w:val="ListParagraph"/>
        <w:numPr>
          <w:ilvl w:val="0"/>
          <w:numId w:val="2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788D969F" w14:textId="77777777" w:rsidR="007E410B" w:rsidRDefault="00B617C9">
      <w:pPr>
        <w:pStyle w:val="ListParagraph"/>
        <w:numPr>
          <w:ilvl w:val="0"/>
          <w:numId w:val="28"/>
        </w:numPr>
        <w:rPr>
          <w:lang w:eastAsia="en-US"/>
        </w:rPr>
      </w:pPr>
      <w:r>
        <w:rPr>
          <w:lang w:eastAsia="en-US"/>
        </w:rPr>
        <w:t>R1-2100841, Discussion on channel access mechanisms, InterDigital, Inc.</w:t>
      </w:r>
    </w:p>
    <w:p w14:paraId="6AD84214" w14:textId="77777777" w:rsidR="007E410B" w:rsidRDefault="00B617C9">
      <w:pPr>
        <w:pStyle w:val="ListParagraph"/>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ListParagraph"/>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ListParagraph"/>
        <w:numPr>
          <w:ilvl w:val="0"/>
          <w:numId w:val="28"/>
        </w:numPr>
        <w:rPr>
          <w:lang w:eastAsia="en-US"/>
        </w:rPr>
      </w:pPr>
      <w:r>
        <w:rPr>
          <w:lang w:eastAsia="en-US"/>
        </w:rPr>
        <w:t xml:space="preserve">R1-2100941, Discussion on channel access mechanism supporting NR from 52.6 to 71GHz, </w:t>
      </w:r>
      <w:proofErr w:type="gramStart"/>
      <w:r>
        <w:rPr>
          <w:lang w:eastAsia="en-US"/>
        </w:rPr>
        <w:t>NEC</w:t>
      </w:r>
      <w:proofErr w:type="gramEnd"/>
    </w:p>
    <w:p w14:paraId="421BAC33" w14:textId="77777777" w:rsidR="007E410B" w:rsidRDefault="00B617C9">
      <w:pPr>
        <w:pStyle w:val="ListParagraph"/>
        <w:numPr>
          <w:ilvl w:val="0"/>
          <w:numId w:val="28"/>
        </w:numPr>
        <w:rPr>
          <w:lang w:eastAsia="en-US"/>
        </w:rPr>
      </w:pPr>
      <w:r>
        <w:rPr>
          <w:lang w:eastAsia="en-US"/>
        </w:rPr>
        <w:t>R1-2101113, Channel access mechanism for NR on 52.6-71 GHz, Xiaomi</w:t>
      </w:r>
    </w:p>
    <w:p w14:paraId="3AA9FA38" w14:textId="77777777" w:rsidR="007E410B" w:rsidRDefault="00B617C9">
      <w:pPr>
        <w:pStyle w:val="ListParagraph"/>
        <w:numPr>
          <w:ilvl w:val="0"/>
          <w:numId w:val="28"/>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25F0FA15" w14:textId="77777777" w:rsidR="007E410B" w:rsidRDefault="00B617C9">
      <w:pPr>
        <w:pStyle w:val="ListParagraph"/>
        <w:numPr>
          <w:ilvl w:val="0"/>
          <w:numId w:val="28"/>
        </w:numPr>
        <w:rPr>
          <w:lang w:eastAsia="en-US"/>
        </w:rPr>
      </w:pPr>
      <w:r>
        <w:rPr>
          <w:lang w:eastAsia="en-US"/>
        </w:rPr>
        <w:t>R1-2101311, Channel Access Mechanisms, Ericsson</w:t>
      </w:r>
    </w:p>
    <w:p w14:paraId="28B6B2E6" w14:textId="77777777" w:rsidR="007E410B" w:rsidRDefault="00B617C9">
      <w:pPr>
        <w:pStyle w:val="ListParagraph"/>
        <w:numPr>
          <w:ilvl w:val="0"/>
          <w:numId w:val="28"/>
        </w:numPr>
        <w:rPr>
          <w:lang w:eastAsia="en-US"/>
        </w:rPr>
      </w:pPr>
      <w:r>
        <w:rPr>
          <w:lang w:eastAsia="en-US"/>
        </w:rPr>
        <w:t>R1-2101331, Channel access mechanisms, Charter Communications</w:t>
      </w:r>
    </w:p>
    <w:p w14:paraId="03F9EF09" w14:textId="77777777" w:rsidR="007E410B" w:rsidRDefault="00B617C9">
      <w:pPr>
        <w:pStyle w:val="ListParagraph"/>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ListParagraph"/>
        <w:numPr>
          <w:ilvl w:val="0"/>
          <w:numId w:val="28"/>
        </w:numPr>
        <w:rPr>
          <w:lang w:eastAsia="en-US"/>
        </w:rPr>
      </w:pPr>
      <w:r>
        <w:rPr>
          <w:lang w:eastAsia="en-US"/>
        </w:rPr>
        <w:t>R1-2101420, On Channel Access Mechanism for Extending Current NR to 71 GHz, Convida Wireless</w:t>
      </w:r>
    </w:p>
    <w:p w14:paraId="79AD4036" w14:textId="77777777" w:rsidR="007E410B" w:rsidRDefault="00B617C9">
      <w:pPr>
        <w:pStyle w:val="ListParagraph"/>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ListParagraph"/>
        <w:numPr>
          <w:ilvl w:val="0"/>
          <w:numId w:val="28"/>
        </w:numPr>
        <w:rPr>
          <w:lang w:eastAsia="en-US"/>
        </w:rPr>
      </w:pPr>
      <w:r>
        <w:rPr>
          <w:lang w:eastAsia="en-US"/>
        </w:rPr>
        <w:t>R1-2101569, Discussion on LBT mode, ITRI</w:t>
      </w:r>
    </w:p>
    <w:p w14:paraId="45055F58" w14:textId="77777777" w:rsidR="007E410B" w:rsidRDefault="00B617C9">
      <w:pPr>
        <w:pStyle w:val="ListParagraph"/>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headerReference w:type="even" r:id="rId19"/>
      <w:headerReference w:type="default" r:id="rId20"/>
      <w:footerReference w:type="even" r:id="rId21"/>
      <w:footerReference w:type="default" r:id="rId22"/>
      <w:headerReference w:type="first" r:id="rId23"/>
      <w:footerReference w:type="first" r:id="rId24"/>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A3FD00" w14:textId="77777777" w:rsidR="003549F9" w:rsidRDefault="003549F9">
      <w:pPr>
        <w:spacing w:after="0" w:line="240" w:lineRule="auto"/>
      </w:pPr>
      <w:r>
        <w:separator/>
      </w:r>
    </w:p>
  </w:endnote>
  <w:endnote w:type="continuationSeparator" w:id="0">
    <w:p w14:paraId="0D765C5A" w14:textId="77777777" w:rsidR="003549F9" w:rsidRDefault="00354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3FEB4" w14:textId="77777777" w:rsidR="00ED0DAC" w:rsidRDefault="00ED0DAC">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F0513" w14:textId="77777777" w:rsidR="00ED0DAC" w:rsidRDefault="00ED0DAC">
    <w:pPr>
      <w:pStyle w:val="Footer"/>
    </w:pPr>
  </w:p>
  <w:p w14:paraId="628280E4" w14:textId="77777777" w:rsidR="00ED0DAC" w:rsidRDefault="00ED0DAC"/>
  <w:p w14:paraId="4397A69C" w14:textId="77777777" w:rsidR="00ED0DAC" w:rsidRDefault="00ED0D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C569B" w14:textId="06678394" w:rsidR="00ED0DAC" w:rsidRDefault="00ED0DA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3AC356CB" w14:textId="77777777" w:rsidR="00ED0DAC" w:rsidRDefault="00ED0DAC">
    <w:pPr>
      <w:pStyle w:val="Footer"/>
    </w:pPr>
  </w:p>
  <w:p w14:paraId="72E58575" w14:textId="77777777" w:rsidR="00ED0DAC" w:rsidRDefault="00ED0DAC"/>
  <w:p w14:paraId="6A3DBFEE" w14:textId="77777777" w:rsidR="00ED0DAC" w:rsidRDefault="00ED0DA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025B5" w14:textId="77777777" w:rsidR="00ED0DAC" w:rsidRDefault="00ED0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041686" w14:textId="77777777" w:rsidR="003549F9" w:rsidRDefault="003549F9">
      <w:pPr>
        <w:spacing w:after="0" w:line="240" w:lineRule="auto"/>
      </w:pPr>
      <w:r>
        <w:separator/>
      </w:r>
    </w:p>
  </w:footnote>
  <w:footnote w:type="continuationSeparator" w:id="0">
    <w:p w14:paraId="580D27F5" w14:textId="77777777" w:rsidR="003549F9" w:rsidRDefault="003549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1AAA9" w14:textId="77777777" w:rsidR="00ED0DAC" w:rsidRDefault="00ED0D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3D74A" w14:textId="77777777" w:rsidR="00ED0DAC" w:rsidRDefault="00ED0D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D3713" w14:textId="77777777" w:rsidR="00ED0DAC" w:rsidRDefault="00ED0D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0C3A3CB6"/>
    <w:multiLevelType w:val="multilevel"/>
    <w:tmpl w:val="3D0A31F2"/>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4"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186350"/>
    <w:multiLevelType w:val="multilevel"/>
    <w:tmpl w:val="23863AC4"/>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623041"/>
    <w:multiLevelType w:val="hybridMultilevel"/>
    <w:tmpl w:val="BFA00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0"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55E201E"/>
    <w:multiLevelType w:val="hybridMultilevel"/>
    <w:tmpl w:val="8C228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9"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0"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3"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4" w15:restartNumberingAfterBreak="0">
    <w:nsid w:val="5F5F118C"/>
    <w:multiLevelType w:val="hybridMultilevel"/>
    <w:tmpl w:val="BC4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4"/>
  </w:num>
  <w:num w:numId="2">
    <w:abstractNumId w:val="33"/>
  </w:num>
  <w:num w:numId="3">
    <w:abstractNumId w:val="9"/>
  </w:num>
  <w:num w:numId="4">
    <w:abstractNumId w:val="31"/>
  </w:num>
  <w:num w:numId="5">
    <w:abstractNumId w:val="7"/>
  </w:num>
  <w:num w:numId="6">
    <w:abstractNumId w:val="17"/>
  </w:num>
  <w:num w:numId="7">
    <w:abstractNumId w:val="10"/>
  </w:num>
  <w:num w:numId="8">
    <w:abstractNumId w:val="18"/>
  </w:num>
  <w:num w:numId="9">
    <w:abstractNumId w:val="19"/>
  </w:num>
  <w:num w:numId="10">
    <w:abstractNumId w:val="13"/>
  </w:num>
  <w:num w:numId="11">
    <w:abstractNumId w:val="22"/>
  </w:num>
  <w:num w:numId="12">
    <w:abstractNumId w:val="0"/>
  </w:num>
  <w:num w:numId="13">
    <w:abstractNumId w:val="20"/>
  </w:num>
  <w:num w:numId="14">
    <w:abstractNumId w:val="4"/>
  </w:num>
  <w:num w:numId="15">
    <w:abstractNumId w:val="6"/>
  </w:num>
  <w:num w:numId="16">
    <w:abstractNumId w:val="2"/>
  </w:num>
  <w:num w:numId="17">
    <w:abstractNumId w:val="29"/>
  </w:num>
  <w:num w:numId="18">
    <w:abstractNumId w:val="32"/>
  </w:num>
  <w:num w:numId="19">
    <w:abstractNumId w:val="30"/>
  </w:num>
  <w:num w:numId="20">
    <w:abstractNumId w:val="11"/>
  </w:num>
  <w:num w:numId="21">
    <w:abstractNumId w:val="3"/>
  </w:num>
  <w:num w:numId="22">
    <w:abstractNumId w:val="23"/>
  </w:num>
  <w:num w:numId="23">
    <w:abstractNumId w:val="26"/>
  </w:num>
  <w:num w:numId="24">
    <w:abstractNumId w:val="15"/>
  </w:num>
  <w:num w:numId="25">
    <w:abstractNumId w:val="28"/>
  </w:num>
  <w:num w:numId="26">
    <w:abstractNumId w:val="21"/>
  </w:num>
  <w:num w:numId="27">
    <w:abstractNumId w:val="27"/>
  </w:num>
  <w:num w:numId="28">
    <w:abstractNumId w:val="25"/>
  </w:num>
  <w:num w:numId="29">
    <w:abstractNumId w:val="16"/>
  </w:num>
  <w:num w:numId="30">
    <w:abstractNumId w:val="5"/>
  </w:num>
  <w:num w:numId="31">
    <w:abstractNumId w:val="24"/>
  </w:num>
  <w:num w:numId="32">
    <w:abstractNumId w:val="12"/>
  </w:num>
  <w:num w:numId="33">
    <w:abstractNumId w:val="8"/>
  </w:num>
  <w:num w:numId="3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F9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9C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3B5C7BC"/>
  <w15:docId w15:val="{90F5B7E9-7B0E-455C-8BD3-010CF37E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rsid w:val="007F1AD6"/>
    <w:pPr>
      <w:numPr>
        <w:ilvl w:val="1"/>
        <w:numId w:val="34"/>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HideFromDelve xmlns="71c5aaf6-e6ce-465b-b873-5148d2a4c105">false</HideFromDelve>
  </documentManagement>
</p:properties>
</file>

<file path=customXml/itemProps1.xml><?xml version="1.0" encoding="utf-8"?>
<ds:datastoreItem xmlns:ds="http://schemas.openxmlformats.org/officeDocument/2006/customXml" ds:itemID="{F8943D61-BF69-46A2-84A8-862A81965919}">
  <ds:schemaRefs>
    <ds:schemaRef ds:uri="http://schemas.openxmlformats.org/officeDocument/2006/bibliography"/>
  </ds:schemaRefs>
</ds:datastoreItem>
</file>

<file path=customXml/itemProps2.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3.xml><?xml version="1.0" encoding="utf-8"?>
<ds:datastoreItem xmlns:ds="http://schemas.openxmlformats.org/officeDocument/2006/customXml" ds:itemID="{7FDDC8E9-0EB9-4B19-916D-118D27A59163}">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939BB43E-E097-4A66-A442-4974BF46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7269930-EAE7-430D-B6BA-F0850695073A}">
  <ds:schemaRefs>
    <ds:schemaRef ds:uri="Microsoft.SharePoint.Taxonomy.ContentTypeSync"/>
  </ds:schemaRefs>
</ds:datastoreItem>
</file>

<file path=customXml/itemProps7.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36984</Words>
  <Characters>210812</Characters>
  <Application>Microsoft Office Word</Application>
  <DocSecurity>0</DocSecurity>
  <Lines>1756</Lines>
  <Paragraphs>494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247302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Kyle Pan</cp:lastModifiedBy>
  <cp:revision>3</cp:revision>
  <cp:lastPrinted>2019-01-10T09:30:00Z</cp:lastPrinted>
  <dcterms:created xsi:type="dcterms:W3CDTF">2021-02-02T18:52:00Z</dcterms:created>
  <dcterms:modified xsi:type="dcterms:W3CDTF">2021-02-02T18:54:00Z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