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4951B2">
        <w:tc>
          <w:tcPr>
            <w:tcW w:w="15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7796"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600525" w:rsidRPr="00512629" w14:paraId="29A104BB" w14:textId="77777777" w:rsidTr="00801EA6">
        <w:tc>
          <w:tcPr>
            <w:tcW w:w="1555" w:type="dxa"/>
          </w:tcPr>
          <w:p w14:paraId="260BEBAB" w14:textId="145FCE4A" w:rsidR="00600525" w:rsidRDefault="00600525" w:rsidP="00600525">
            <w:pPr>
              <w:rPr>
                <w:lang w:eastAsia="en-US"/>
              </w:rPr>
            </w:pPr>
            <w:r>
              <w:rPr>
                <w:lang w:eastAsia="en-US"/>
              </w:rPr>
              <w:t>Futurewei</w:t>
            </w:r>
          </w:p>
        </w:tc>
        <w:tc>
          <w:tcPr>
            <w:tcW w:w="7796" w:type="dxa"/>
          </w:tcPr>
          <w:p w14:paraId="325CB538" w14:textId="6A3CF63C" w:rsidR="00600525" w:rsidRPr="00512629" w:rsidRDefault="00600525" w:rsidP="00600525">
            <w:pPr>
              <w:rPr>
                <w:szCs w:val="20"/>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 xml:space="preserve">and respectively Alt CA </w:t>
            </w:r>
            <w:proofErr w:type="gramStart"/>
            <w:r>
              <w:rPr>
                <w:szCs w:val="20"/>
              </w:rPr>
              <w:t>1.(</w:t>
            </w:r>
            <w:proofErr w:type="gramEnd"/>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247CB1" w:rsidRPr="00512629" w14:paraId="3967C507" w14:textId="77777777" w:rsidTr="00AE3A61">
        <w:tc>
          <w:tcPr>
            <w:tcW w:w="1555" w:type="dxa"/>
          </w:tcPr>
          <w:p w14:paraId="6C978E65" w14:textId="77777777" w:rsidR="00247CB1" w:rsidRDefault="00247CB1" w:rsidP="00AE3A61">
            <w:pPr>
              <w:rPr>
                <w:lang w:eastAsia="en-US"/>
              </w:rPr>
            </w:pPr>
          </w:p>
        </w:tc>
        <w:tc>
          <w:tcPr>
            <w:tcW w:w="7796" w:type="dxa"/>
          </w:tcPr>
          <w:p w14:paraId="0D3EB30E" w14:textId="77777777" w:rsidR="00247CB1" w:rsidRPr="00512629" w:rsidRDefault="00247CB1" w:rsidP="00AE3A61">
            <w:pPr>
              <w:rPr>
                <w:szCs w:val="20"/>
              </w:rPr>
            </w:pP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w:t>
            </w:r>
            <w:r w:rsidRPr="00FC7215">
              <w:rPr>
                <w:szCs w:val="20"/>
              </w:rPr>
              <w:lastRenderedPageBreak/>
              <w:t>hips</w:t>
            </w:r>
            <w:proofErr w:type="spellEnd"/>
          </w:p>
        </w:tc>
        <w:tc>
          <w:tcPr>
            <w:tcW w:w="7796" w:type="dxa"/>
          </w:tcPr>
          <w:p w14:paraId="5E56A522" w14:textId="77777777" w:rsidR="00FC7215" w:rsidRDefault="00FC7215" w:rsidP="00FC7215">
            <w:pPr>
              <w:rPr>
                <w:snapToGrid/>
                <w:kern w:val="0"/>
                <w:szCs w:val="16"/>
                <w:lang w:val="en-US" w:eastAsia="zh-CN"/>
              </w:rPr>
            </w:pPr>
            <w:r>
              <w:lastRenderedPageBreak/>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lastRenderedPageBreak/>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lastRenderedPageBreak/>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w:t>
            </w:r>
            <w:r>
              <w:lastRenderedPageBreak/>
              <w:t xml:space="preserve">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lastRenderedPageBreak/>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lastRenderedPageBreak/>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lastRenderedPageBreak/>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4951B2">
        <w:tc>
          <w:tcPr>
            <w:tcW w:w="155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600525" w:rsidRPr="00512629" w14:paraId="06DA0D9C" w14:textId="77777777" w:rsidTr="00AE3A61">
        <w:tc>
          <w:tcPr>
            <w:tcW w:w="1555" w:type="dxa"/>
          </w:tcPr>
          <w:p w14:paraId="487C6F8A" w14:textId="6A877B52" w:rsidR="00600525" w:rsidRDefault="00600525" w:rsidP="00600525">
            <w:pPr>
              <w:rPr>
                <w:lang w:eastAsia="en-US"/>
              </w:rPr>
            </w:pPr>
            <w:r>
              <w:rPr>
                <w:lang w:eastAsia="en-US"/>
              </w:rPr>
              <w:t>Futurewei</w:t>
            </w:r>
          </w:p>
        </w:tc>
        <w:tc>
          <w:tcPr>
            <w:tcW w:w="7796" w:type="dxa"/>
          </w:tcPr>
          <w:p w14:paraId="68CFCC35" w14:textId="6A92DC11" w:rsidR="00600525" w:rsidRPr="00512629" w:rsidRDefault="00600525" w:rsidP="00600525">
            <w:pPr>
              <w:rPr>
                <w:szCs w:val="20"/>
              </w:rPr>
            </w:pPr>
            <w:r>
              <w:rPr>
                <w:szCs w:val="20"/>
              </w:rPr>
              <w:t xml:space="preserve">Alt 1, but we are open to discuss Alt 2 to understand when the UE specific No LBT could provide benefits. </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t xml:space="preserve">Apple </w:t>
            </w:r>
          </w:p>
        </w:tc>
        <w:tc>
          <w:tcPr>
            <w:tcW w:w="7796"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4951B2">
        <w:tc>
          <w:tcPr>
            <w:tcW w:w="15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00525" w:rsidRPr="00512629" w14:paraId="581113FD" w14:textId="77777777" w:rsidTr="00E16ABE">
        <w:tc>
          <w:tcPr>
            <w:tcW w:w="1555" w:type="dxa"/>
          </w:tcPr>
          <w:p w14:paraId="2D8D87E0" w14:textId="7A84EF13" w:rsidR="00600525" w:rsidRDefault="00600525" w:rsidP="00600525">
            <w:pPr>
              <w:rPr>
                <w:lang w:eastAsia="en-US"/>
              </w:rPr>
            </w:pPr>
            <w:r>
              <w:rPr>
                <w:lang w:eastAsia="en-US"/>
              </w:rPr>
              <w:t>Futurewei</w:t>
            </w:r>
          </w:p>
        </w:tc>
        <w:tc>
          <w:tcPr>
            <w:tcW w:w="7796" w:type="dxa"/>
          </w:tcPr>
          <w:p w14:paraId="29A2728B" w14:textId="58D4B0D3" w:rsidR="00600525" w:rsidRPr="00512629" w:rsidRDefault="00600525" w:rsidP="00600525">
            <w:pPr>
              <w:rPr>
                <w:szCs w:val="20"/>
              </w:rPr>
            </w:pPr>
            <w:r>
              <w:rPr>
                <w:szCs w:val="20"/>
              </w:rPr>
              <w:t xml:space="preserve">Leave for the </w:t>
            </w:r>
            <w:proofErr w:type="spellStart"/>
            <w:r>
              <w:rPr>
                <w:szCs w:val="20"/>
              </w:rPr>
              <w:t>gNB</w:t>
            </w:r>
            <w:proofErr w:type="spellEnd"/>
            <w:r>
              <w:rPr>
                <w:szCs w:val="20"/>
              </w:rPr>
              <w:t xml:space="preserve">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600525" w:rsidRPr="00512629" w14:paraId="0379566E" w14:textId="77777777" w:rsidTr="00AE3A61">
        <w:tc>
          <w:tcPr>
            <w:tcW w:w="1555" w:type="dxa"/>
          </w:tcPr>
          <w:p w14:paraId="283C3269" w14:textId="4DD653EB" w:rsidR="00600525" w:rsidRDefault="00600525" w:rsidP="00600525">
            <w:pPr>
              <w:rPr>
                <w:lang w:eastAsia="en-US"/>
              </w:rPr>
            </w:pPr>
            <w:r>
              <w:rPr>
                <w:lang w:eastAsia="en-US"/>
              </w:rPr>
              <w:t>Futurewei</w:t>
            </w:r>
          </w:p>
        </w:tc>
        <w:tc>
          <w:tcPr>
            <w:tcW w:w="7796" w:type="dxa"/>
          </w:tcPr>
          <w:p w14:paraId="28669BF2" w14:textId="325E349D" w:rsidR="00600525" w:rsidRPr="00512629" w:rsidRDefault="00600525" w:rsidP="00600525">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4951B2">
        <w:tc>
          <w:tcPr>
            <w:tcW w:w="155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w:t>
            </w:r>
            <w:r>
              <w:rPr>
                <w:rFonts w:eastAsiaTheme="minorEastAsia"/>
                <w:szCs w:val="20"/>
                <w:lang w:eastAsia="zh-CN"/>
              </w:rPr>
              <w:lastRenderedPageBreak/>
              <w:t>e. The devices which want to avoid interference can fall back to LBT mode.</w:t>
            </w:r>
          </w:p>
        </w:tc>
      </w:tr>
      <w:tr w:rsidR="00600525" w:rsidRPr="00512629" w14:paraId="1200E567" w14:textId="77777777" w:rsidTr="00AE3A61">
        <w:tc>
          <w:tcPr>
            <w:tcW w:w="1555" w:type="dxa"/>
          </w:tcPr>
          <w:p w14:paraId="13E5C265" w14:textId="171B803A" w:rsidR="00600525" w:rsidRDefault="00600525" w:rsidP="00600525">
            <w:pPr>
              <w:rPr>
                <w:lang w:eastAsia="en-US"/>
              </w:rPr>
            </w:pPr>
            <w:r>
              <w:rPr>
                <w:lang w:eastAsia="en-US"/>
              </w:rPr>
              <w:lastRenderedPageBreak/>
              <w:t>Futurewei</w:t>
            </w:r>
          </w:p>
        </w:tc>
        <w:tc>
          <w:tcPr>
            <w:tcW w:w="7796" w:type="dxa"/>
          </w:tcPr>
          <w:p w14:paraId="705F45AD" w14:textId="1512EAB1" w:rsidR="00600525" w:rsidRPr="00512629" w:rsidRDefault="00600525" w:rsidP="00600525">
            <w:pPr>
              <w:rPr>
                <w:szCs w:val="20"/>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w:t>
            </w:r>
            <w:r>
              <w:lastRenderedPageBreak/>
              <w:t>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w:t>
            </w:r>
            <w:r w:rsidRPr="00664DE4">
              <w:lastRenderedPageBreak/>
              <w:t xml:space="preserve">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600525">
        <w:tc>
          <w:tcPr>
            <w:tcW w:w="1555" w:type="dxa"/>
          </w:tcPr>
          <w:p w14:paraId="03F4861F" w14:textId="77777777" w:rsidR="00010A19" w:rsidRPr="00EB23EB" w:rsidRDefault="00010A19"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68247CEE" w14:textId="77777777" w:rsidR="00010A19" w:rsidRDefault="00010A19" w:rsidP="00600525">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600525" w:rsidRPr="00512629" w14:paraId="7D384FA5" w14:textId="77777777" w:rsidTr="0062431F">
        <w:tc>
          <w:tcPr>
            <w:tcW w:w="1555" w:type="dxa"/>
          </w:tcPr>
          <w:p w14:paraId="59274829" w14:textId="1A176364" w:rsidR="00600525" w:rsidRDefault="00600525" w:rsidP="00600525">
            <w:pPr>
              <w:rPr>
                <w:lang w:eastAsia="en-US"/>
              </w:rPr>
            </w:pPr>
            <w:r w:rsidRPr="003905F4">
              <w:rPr>
                <w:szCs w:val="20"/>
              </w:rPr>
              <w:t>Futurewei</w:t>
            </w:r>
          </w:p>
        </w:tc>
        <w:tc>
          <w:tcPr>
            <w:tcW w:w="7796" w:type="dxa"/>
          </w:tcPr>
          <w:p w14:paraId="53083724" w14:textId="0E4CB1AC" w:rsidR="00600525" w:rsidRPr="00512629" w:rsidRDefault="00600525" w:rsidP="00600525">
            <w:pPr>
              <w:rPr>
                <w:szCs w:val="20"/>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51" w:type="dxa"/>
        <w:tblLook w:val="04A0" w:firstRow="1" w:lastRow="0" w:firstColumn="1" w:lastColumn="0" w:noHBand="0" w:noVBand="1"/>
      </w:tblPr>
      <w:tblGrid>
        <w:gridCol w:w="945"/>
        <w:gridCol w:w="8417"/>
      </w:tblGrid>
      <w:tr w:rsidR="00C862B4" w:rsidRPr="00512629" w14:paraId="45232C1A" w14:textId="77777777" w:rsidTr="0062431F">
        <w:tc>
          <w:tcPr>
            <w:tcW w:w="1555" w:type="dxa"/>
          </w:tcPr>
          <w:p w14:paraId="52F3186C" w14:textId="77777777" w:rsidR="00C862B4" w:rsidRPr="00512629" w:rsidRDefault="00C862B4" w:rsidP="0062431F">
            <w:pPr>
              <w:rPr>
                <w:b/>
                <w:szCs w:val="20"/>
              </w:rPr>
            </w:pPr>
            <w:r w:rsidRPr="00512629">
              <w:rPr>
                <w:rFonts w:hint="eastAsia"/>
                <w:b/>
                <w:szCs w:val="20"/>
              </w:rPr>
              <w:t>Company</w:t>
            </w:r>
          </w:p>
        </w:tc>
        <w:tc>
          <w:tcPr>
            <w:tcW w:w="7796"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2431F">
        <w:tc>
          <w:tcPr>
            <w:tcW w:w="1555" w:type="dxa"/>
          </w:tcPr>
          <w:p w14:paraId="715FB19E" w14:textId="20258635" w:rsidR="00C862B4" w:rsidRPr="00512629" w:rsidRDefault="00C0267C" w:rsidP="0062431F">
            <w:pPr>
              <w:rPr>
                <w:szCs w:val="20"/>
              </w:rPr>
            </w:pPr>
            <w:r>
              <w:rPr>
                <w:szCs w:val="20"/>
              </w:rPr>
              <w:t xml:space="preserve">Apple </w:t>
            </w:r>
          </w:p>
        </w:tc>
        <w:tc>
          <w:tcPr>
            <w:tcW w:w="7796"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2431F">
        <w:tc>
          <w:tcPr>
            <w:tcW w:w="1555" w:type="dxa"/>
          </w:tcPr>
          <w:p w14:paraId="771661D0" w14:textId="671DC381" w:rsidR="00C862B4" w:rsidRDefault="00010A19" w:rsidP="0062431F">
            <w:pPr>
              <w:rPr>
                <w:lang w:eastAsia="en-US"/>
              </w:rPr>
            </w:pPr>
            <w:r>
              <w:rPr>
                <w:lang w:eastAsia="en-US"/>
              </w:rPr>
              <w:t>vivo</w:t>
            </w:r>
          </w:p>
        </w:tc>
        <w:tc>
          <w:tcPr>
            <w:tcW w:w="7796"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010A19" w:rsidRPr="00512629" w14:paraId="4F04DEBC" w14:textId="77777777" w:rsidTr="0062431F">
        <w:tc>
          <w:tcPr>
            <w:tcW w:w="1555" w:type="dxa"/>
          </w:tcPr>
          <w:p w14:paraId="2F5DC8AB" w14:textId="13F31673" w:rsidR="00010A19" w:rsidRDefault="00600525" w:rsidP="0062431F">
            <w:pPr>
              <w:rPr>
                <w:lang w:eastAsia="en-US"/>
              </w:rPr>
            </w:pPr>
            <w:r>
              <w:rPr>
                <w:lang w:eastAsia="en-US"/>
              </w:rPr>
              <w:t>Futurewei</w:t>
            </w:r>
          </w:p>
        </w:tc>
        <w:tc>
          <w:tcPr>
            <w:tcW w:w="7796" w:type="dxa"/>
          </w:tcPr>
          <w:p w14:paraId="3BE80497" w14:textId="03751671" w:rsidR="00010A19" w:rsidRDefault="00600525" w:rsidP="0062431F">
            <w:r>
              <w:t>The discussions point just restates the ETSI specs (5 us sensing slot, 8us deferral). We are OK FFS for further details on measurements.</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lastRenderedPageBreak/>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lastRenderedPageBreak/>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600525" w:rsidRPr="00512629" w14:paraId="73444C72" w14:textId="77777777" w:rsidTr="00584A70">
        <w:tc>
          <w:tcPr>
            <w:tcW w:w="1555" w:type="dxa"/>
          </w:tcPr>
          <w:p w14:paraId="0969763C" w14:textId="74B5D6E2" w:rsidR="00600525" w:rsidRDefault="00600525" w:rsidP="00600525">
            <w:pPr>
              <w:rPr>
                <w:szCs w:val="20"/>
              </w:rPr>
            </w:pPr>
            <w:r w:rsidRPr="003905F4">
              <w:rPr>
                <w:szCs w:val="20"/>
              </w:rPr>
              <w:t>Futurewei</w:t>
            </w:r>
          </w:p>
        </w:tc>
        <w:tc>
          <w:tcPr>
            <w:tcW w:w="7796" w:type="dxa"/>
          </w:tcPr>
          <w:p w14:paraId="7F0183CC" w14:textId="77777777" w:rsidR="00600525" w:rsidRDefault="00600525" w:rsidP="00600525">
            <w:pPr>
              <w:rPr>
                <w:szCs w:val="20"/>
              </w:rPr>
            </w:pPr>
            <w:r>
              <w:rPr>
                <w:szCs w:val="20"/>
              </w:rPr>
              <w:t xml:space="preserve">How to define a COT if there is no maximum gap allowed?  For instance, if UE initiates a COT and it has two consecutive transmissions hundreds of us apart, are they in the same COT? </w:t>
            </w:r>
          </w:p>
          <w:p w14:paraId="2DE98948" w14:textId="782A384B" w:rsidR="00600525" w:rsidRDefault="00600525" w:rsidP="00600525">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lastRenderedPageBreak/>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600525">
        <w:tc>
          <w:tcPr>
            <w:tcW w:w="1555" w:type="dxa"/>
          </w:tcPr>
          <w:p w14:paraId="5756CD48" w14:textId="77777777" w:rsidR="00D766E0" w:rsidRPr="00531905"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380E30A1" w14:textId="54C3D8B5" w:rsidR="00D766E0" w:rsidRPr="00531905"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600525" w:rsidRPr="00512629" w14:paraId="400A2A0B" w14:textId="77777777" w:rsidTr="00E16ABE">
        <w:tc>
          <w:tcPr>
            <w:tcW w:w="1555" w:type="dxa"/>
          </w:tcPr>
          <w:p w14:paraId="0144778A" w14:textId="637129E9" w:rsidR="00600525" w:rsidRDefault="00600525" w:rsidP="00600525">
            <w:pPr>
              <w:rPr>
                <w:lang w:eastAsia="en-US"/>
              </w:rPr>
            </w:pPr>
            <w:r>
              <w:rPr>
                <w:lang w:eastAsia="en-US"/>
              </w:rPr>
              <w:t>Futurewei</w:t>
            </w:r>
          </w:p>
        </w:tc>
        <w:tc>
          <w:tcPr>
            <w:tcW w:w="7796" w:type="dxa"/>
          </w:tcPr>
          <w:p w14:paraId="3AAAA85F" w14:textId="0761AB23" w:rsidR="00600525" w:rsidRPr="00512629" w:rsidRDefault="00600525" w:rsidP="00600525">
            <w:pPr>
              <w:rPr>
                <w:szCs w:val="20"/>
              </w:rPr>
            </w:pPr>
            <w:r>
              <w:rPr>
                <w:szCs w:val="20"/>
              </w:rPr>
              <w:t>Alt 1</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r>
              <w:t>.</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 xml:space="preserve">Observation 4: For 120 kHz, 480kHz, and 960 kHz PRACH transmission, UE does not exceed </w:t>
            </w:r>
            <w:r>
              <w:lastRenderedPageBreak/>
              <w:t>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lastRenderedPageBreak/>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600525" w:rsidRPr="00512629" w14:paraId="43A71D4C" w14:textId="77777777" w:rsidTr="00B139DE">
        <w:tc>
          <w:tcPr>
            <w:tcW w:w="1555" w:type="dxa"/>
          </w:tcPr>
          <w:p w14:paraId="3CB02B1C" w14:textId="33CB9C60" w:rsidR="00600525" w:rsidRDefault="00600525" w:rsidP="00600525">
            <w:pPr>
              <w:jc w:val="center"/>
              <w:rPr>
                <w:lang w:eastAsia="en-US"/>
              </w:rPr>
            </w:pPr>
            <w:r>
              <w:rPr>
                <w:lang w:eastAsia="en-US"/>
              </w:rPr>
              <w:t>Futurewei</w:t>
            </w:r>
          </w:p>
        </w:tc>
        <w:tc>
          <w:tcPr>
            <w:tcW w:w="7796" w:type="dxa"/>
          </w:tcPr>
          <w:p w14:paraId="4D72AEC2" w14:textId="253ADE87" w:rsidR="00600525" w:rsidRPr="00512629" w:rsidRDefault="00600525" w:rsidP="00600525">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600525">
        <w:tc>
          <w:tcPr>
            <w:tcW w:w="1555" w:type="dxa"/>
          </w:tcPr>
          <w:p w14:paraId="3CCE2287" w14:textId="77777777" w:rsidR="00D766E0" w:rsidRPr="004C5958"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B0F58B4" w14:textId="77777777" w:rsidR="00D766E0" w:rsidRPr="004C5958"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650DE7" w:rsidRPr="00512629" w14:paraId="63533068" w14:textId="77777777" w:rsidTr="00B139DE">
        <w:tc>
          <w:tcPr>
            <w:tcW w:w="1555" w:type="dxa"/>
          </w:tcPr>
          <w:p w14:paraId="50C14A20" w14:textId="1166FD61" w:rsidR="00650DE7" w:rsidRDefault="00600525" w:rsidP="00B139DE">
            <w:pPr>
              <w:rPr>
                <w:lang w:eastAsia="en-US"/>
              </w:rPr>
            </w:pPr>
            <w:r>
              <w:rPr>
                <w:lang w:eastAsia="en-US"/>
              </w:rPr>
              <w:t>Futurewei</w:t>
            </w:r>
          </w:p>
        </w:tc>
        <w:tc>
          <w:tcPr>
            <w:tcW w:w="7796" w:type="dxa"/>
          </w:tcPr>
          <w:p w14:paraId="22459ADF" w14:textId="05F66560" w:rsidR="00650DE7" w:rsidRPr="00512629" w:rsidRDefault="00600525" w:rsidP="00B139DE">
            <w:pPr>
              <w:rPr>
                <w:szCs w:val="20"/>
              </w:rPr>
            </w:pPr>
            <w:r>
              <w:rPr>
                <w:szCs w:val="20"/>
              </w:rPr>
              <w:t>Alt 1</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lastRenderedPageBreak/>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lastRenderedPageBreak/>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600525">
        <w:tc>
          <w:tcPr>
            <w:tcW w:w="1555" w:type="dxa"/>
          </w:tcPr>
          <w:p w14:paraId="2CB71845" w14:textId="77777777" w:rsidR="00A26DA6" w:rsidRPr="00531905"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72ACA90" w14:textId="77777777" w:rsidR="00A26DA6" w:rsidRPr="00531905" w:rsidRDefault="00A26DA6" w:rsidP="00600525">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600525" w:rsidRPr="00512629" w14:paraId="11F132F4" w14:textId="77777777" w:rsidTr="00600525">
        <w:tc>
          <w:tcPr>
            <w:tcW w:w="1555" w:type="dxa"/>
          </w:tcPr>
          <w:p w14:paraId="6610F817" w14:textId="3169FF4C" w:rsidR="00600525" w:rsidRDefault="00600525" w:rsidP="00600525">
            <w:pPr>
              <w:rPr>
                <w:rFonts w:eastAsiaTheme="minorEastAsia" w:hint="eastAsia"/>
                <w:szCs w:val="20"/>
                <w:lang w:eastAsia="zh-CN"/>
              </w:rPr>
            </w:pPr>
            <w:r w:rsidRPr="003905F4">
              <w:rPr>
                <w:szCs w:val="20"/>
              </w:rPr>
              <w:lastRenderedPageBreak/>
              <w:t>Futurewei</w:t>
            </w:r>
          </w:p>
        </w:tc>
        <w:tc>
          <w:tcPr>
            <w:tcW w:w="7796" w:type="dxa"/>
          </w:tcPr>
          <w:p w14:paraId="340A8085" w14:textId="4A73C8D8" w:rsidR="00600525" w:rsidRDefault="00600525" w:rsidP="00600525">
            <w:pPr>
              <w:rPr>
                <w:rFonts w:eastAsiaTheme="minorEastAsia" w:hint="eastAsia"/>
                <w:szCs w:val="20"/>
                <w:lang w:eastAsia="zh-CN"/>
              </w:rPr>
            </w:pPr>
            <w:r w:rsidRPr="003905F4">
              <w:rPr>
                <w:szCs w:val="20"/>
              </w:rPr>
              <w:t>We prefer a single shot LBT to be defined and replace all the Cat 2 LBT types.</w:t>
            </w:r>
          </w:p>
        </w:tc>
      </w:tr>
      <w:tr w:rsidR="00600525" w:rsidRPr="00512629" w14:paraId="2DF8613A" w14:textId="77777777" w:rsidTr="00B139DE">
        <w:tc>
          <w:tcPr>
            <w:tcW w:w="1555" w:type="dxa"/>
          </w:tcPr>
          <w:p w14:paraId="3CBA5856" w14:textId="77777777" w:rsidR="00600525" w:rsidRDefault="00600525" w:rsidP="00600525">
            <w:pPr>
              <w:rPr>
                <w:lang w:eastAsia="en-US"/>
              </w:rPr>
            </w:pPr>
          </w:p>
        </w:tc>
        <w:tc>
          <w:tcPr>
            <w:tcW w:w="7796" w:type="dxa"/>
          </w:tcPr>
          <w:p w14:paraId="53DBAFE9" w14:textId="77777777" w:rsidR="00600525" w:rsidRPr="00512629" w:rsidRDefault="00600525" w:rsidP="00600525">
            <w:pPr>
              <w:rPr>
                <w:szCs w:val="20"/>
              </w:rPr>
            </w:pP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00525" w:rsidRPr="00512629" w14:paraId="60959FC7" w14:textId="77777777" w:rsidTr="0062431F">
        <w:tc>
          <w:tcPr>
            <w:tcW w:w="1555" w:type="dxa"/>
          </w:tcPr>
          <w:p w14:paraId="4F075812" w14:textId="4FFFEB5A" w:rsidR="00600525" w:rsidRPr="00512629" w:rsidRDefault="00600525" w:rsidP="00600525">
            <w:pPr>
              <w:jc w:val="center"/>
              <w:rPr>
                <w:szCs w:val="20"/>
              </w:rPr>
            </w:pPr>
            <w:r w:rsidRPr="003905F4">
              <w:rPr>
                <w:szCs w:val="20"/>
              </w:rPr>
              <w:t>Futurewei</w:t>
            </w:r>
          </w:p>
        </w:tc>
        <w:tc>
          <w:tcPr>
            <w:tcW w:w="7796" w:type="dxa"/>
          </w:tcPr>
          <w:p w14:paraId="67CA8D25" w14:textId="27F4B563" w:rsidR="00600525" w:rsidRPr="00512629" w:rsidRDefault="00600525" w:rsidP="00600525">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600525" w:rsidRPr="00512629" w14:paraId="340FD710" w14:textId="77777777" w:rsidTr="0062431F">
        <w:tc>
          <w:tcPr>
            <w:tcW w:w="1555" w:type="dxa"/>
          </w:tcPr>
          <w:p w14:paraId="671F7F3D" w14:textId="77777777" w:rsidR="00600525" w:rsidRDefault="00600525" w:rsidP="00600525">
            <w:pPr>
              <w:rPr>
                <w:lang w:eastAsia="en-US"/>
              </w:rPr>
            </w:pPr>
          </w:p>
        </w:tc>
        <w:tc>
          <w:tcPr>
            <w:tcW w:w="7796" w:type="dxa"/>
          </w:tcPr>
          <w:p w14:paraId="3E614138" w14:textId="77777777" w:rsidR="00600525" w:rsidRPr="00512629" w:rsidRDefault="00600525" w:rsidP="00600525">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lastRenderedPageBreak/>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lastRenderedPageBreak/>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lastRenderedPageBreak/>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lastRenderedPageBreak/>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lastRenderedPageBreak/>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lastRenderedPageBreak/>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62" w:type="dxa"/>
        <w:tblLook w:val="04A0" w:firstRow="1" w:lastRow="0" w:firstColumn="1" w:lastColumn="0" w:noHBand="0" w:noVBand="1"/>
      </w:tblPr>
      <w:tblGrid>
        <w:gridCol w:w="945"/>
        <w:gridCol w:w="8417"/>
      </w:tblGrid>
      <w:tr w:rsidR="002B2E8C" w:rsidRPr="00512629" w14:paraId="3E23C17F" w14:textId="77777777" w:rsidTr="00A26DA6">
        <w:tc>
          <w:tcPr>
            <w:tcW w:w="945" w:type="dxa"/>
          </w:tcPr>
          <w:p w14:paraId="7489F8DE" w14:textId="77777777" w:rsidR="002B2E8C" w:rsidRPr="00512629" w:rsidRDefault="002B2E8C" w:rsidP="0062431F">
            <w:pPr>
              <w:rPr>
                <w:b/>
                <w:szCs w:val="20"/>
              </w:rPr>
            </w:pPr>
            <w:r w:rsidRPr="00512629">
              <w:rPr>
                <w:rFonts w:hint="eastAsia"/>
                <w:b/>
                <w:szCs w:val="20"/>
              </w:rPr>
              <w:t>Company</w:t>
            </w:r>
          </w:p>
        </w:tc>
        <w:tc>
          <w:tcPr>
            <w:tcW w:w="841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A26DA6">
        <w:tc>
          <w:tcPr>
            <w:tcW w:w="945" w:type="dxa"/>
          </w:tcPr>
          <w:p w14:paraId="7CC2F9E1" w14:textId="616B514C" w:rsidR="002B2E8C" w:rsidRPr="00512629" w:rsidRDefault="0070685F" w:rsidP="0062431F">
            <w:pPr>
              <w:rPr>
                <w:szCs w:val="20"/>
              </w:rPr>
            </w:pPr>
            <w:r>
              <w:rPr>
                <w:szCs w:val="20"/>
              </w:rPr>
              <w:t xml:space="preserve">Apple </w:t>
            </w:r>
          </w:p>
        </w:tc>
        <w:tc>
          <w:tcPr>
            <w:tcW w:w="841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A26DA6">
        <w:tc>
          <w:tcPr>
            <w:tcW w:w="945" w:type="dxa"/>
          </w:tcPr>
          <w:p w14:paraId="1CFDF870" w14:textId="588E83CD" w:rsidR="00A26DA6" w:rsidRDefault="00A26DA6" w:rsidP="00A26DA6">
            <w:pPr>
              <w:rPr>
                <w:lang w:eastAsia="en-US"/>
              </w:rPr>
            </w:pPr>
            <w:r w:rsidRPr="00BB4E06">
              <w:t>vivo</w:t>
            </w:r>
          </w:p>
        </w:tc>
        <w:tc>
          <w:tcPr>
            <w:tcW w:w="841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600525" w:rsidRPr="00512629" w14:paraId="65E03BA1" w14:textId="77777777" w:rsidTr="00A26DA6">
        <w:tc>
          <w:tcPr>
            <w:tcW w:w="945" w:type="dxa"/>
          </w:tcPr>
          <w:p w14:paraId="31D44F7B" w14:textId="27B0C7FB" w:rsidR="00600525" w:rsidRPr="00BB4E06" w:rsidRDefault="00600525" w:rsidP="00600525">
            <w:r w:rsidRPr="003905F4">
              <w:rPr>
                <w:szCs w:val="20"/>
              </w:rPr>
              <w:t>Futurewei</w:t>
            </w:r>
          </w:p>
        </w:tc>
        <w:tc>
          <w:tcPr>
            <w:tcW w:w="8417" w:type="dxa"/>
          </w:tcPr>
          <w:p w14:paraId="38F9E558" w14:textId="43F49D4F" w:rsidR="00600525" w:rsidRPr="00BB4E06" w:rsidRDefault="00600525" w:rsidP="00600525">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lastRenderedPageBreak/>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600525">
        <w:tc>
          <w:tcPr>
            <w:tcW w:w="1555" w:type="dxa"/>
          </w:tcPr>
          <w:p w14:paraId="3BDBC741" w14:textId="77777777" w:rsidR="00A26DA6" w:rsidRPr="002B7F2D"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7977E0E0" w14:textId="77777777" w:rsidR="00A26DA6" w:rsidRPr="002B7F2D" w:rsidRDefault="00A26DA6"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16ABE" w:rsidRPr="00512629" w14:paraId="10130A28" w14:textId="77777777" w:rsidTr="00E16ABE">
        <w:tc>
          <w:tcPr>
            <w:tcW w:w="1555" w:type="dxa"/>
          </w:tcPr>
          <w:p w14:paraId="2365E169" w14:textId="3DE140A8" w:rsidR="00E16ABE" w:rsidRDefault="00600525" w:rsidP="00E16ABE">
            <w:pPr>
              <w:rPr>
                <w:lang w:eastAsia="en-US"/>
              </w:rPr>
            </w:pPr>
            <w:r>
              <w:rPr>
                <w:lang w:eastAsia="en-US"/>
              </w:rPr>
              <w:t>Futurewei</w:t>
            </w:r>
          </w:p>
        </w:tc>
        <w:tc>
          <w:tcPr>
            <w:tcW w:w="7796" w:type="dxa"/>
          </w:tcPr>
          <w:p w14:paraId="16853A1C" w14:textId="133B4040" w:rsidR="00E16ABE" w:rsidRPr="00512629" w:rsidRDefault="00600525" w:rsidP="00E16ABE">
            <w:pPr>
              <w:rPr>
                <w:szCs w:val="20"/>
              </w:rPr>
            </w:pPr>
            <w:r>
              <w:rPr>
                <w:szCs w:val="20"/>
              </w:rPr>
              <w:t>Alt 2</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 xml:space="preserve">Observation 5: When No-LBT is used in regions where LBT is not mandated by regulations, the </w:t>
            </w:r>
            <w:r>
              <w:lastRenderedPageBreak/>
              <w:t>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 xml:space="preserve">Proposal 5: Each transmitter request monitoring occasion corresponds to a receiver feedback </w:t>
            </w:r>
            <w:r>
              <w:lastRenderedPageBreak/>
              <w:t>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600525">
        <w:tc>
          <w:tcPr>
            <w:tcW w:w="1555" w:type="dxa"/>
          </w:tcPr>
          <w:p w14:paraId="1EFA3CF2" w14:textId="77777777" w:rsidR="00A26DA6" w:rsidRPr="005E303B"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A022B15" w14:textId="5C2F4501" w:rsidR="00ED08DC" w:rsidRDefault="00ED08DC" w:rsidP="00600525">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00525">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00525">
            <w:pPr>
              <w:rPr>
                <w:rFonts w:eastAsiaTheme="minorEastAsia"/>
                <w:szCs w:val="20"/>
                <w:lang w:eastAsia="zh-CN"/>
              </w:rPr>
            </w:pPr>
          </w:p>
        </w:tc>
      </w:tr>
      <w:tr w:rsidR="00600525" w:rsidRPr="00512629" w14:paraId="67C2E65D" w14:textId="77777777" w:rsidTr="00B848B5">
        <w:tc>
          <w:tcPr>
            <w:tcW w:w="1555" w:type="dxa"/>
          </w:tcPr>
          <w:p w14:paraId="1BD8FF38" w14:textId="69F11525" w:rsidR="00600525" w:rsidRDefault="00600525" w:rsidP="00600525">
            <w:pPr>
              <w:rPr>
                <w:lang w:eastAsia="en-US"/>
              </w:rPr>
            </w:pPr>
            <w:r>
              <w:rPr>
                <w:lang w:eastAsia="en-US"/>
              </w:rPr>
              <w:t>Futurewei</w:t>
            </w:r>
          </w:p>
        </w:tc>
        <w:tc>
          <w:tcPr>
            <w:tcW w:w="7796" w:type="dxa"/>
          </w:tcPr>
          <w:p w14:paraId="6EC3C754" w14:textId="60C511E5" w:rsidR="00600525" w:rsidRPr="00512629" w:rsidRDefault="00600525" w:rsidP="00600525">
            <w:pPr>
              <w:rPr>
                <w:szCs w:val="20"/>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 xml:space="preserve">Or if there is no previous transmission on the same beam within a COT, then the maximum allowed gap between the between the first symbol of the following scheduled transmission on a given </w:t>
            </w:r>
            <w:r>
              <w:lastRenderedPageBreak/>
              <w:t>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lastRenderedPageBreak/>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t>Apple</w:t>
            </w:r>
          </w:p>
        </w:tc>
        <w:tc>
          <w:tcPr>
            <w:tcW w:w="7796"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00525">
        <w:tc>
          <w:tcPr>
            <w:tcW w:w="1555" w:type="dxa"/>
          </w:tcPr>
          <w:p w14:paraId="1A1A87F2" w14:textId="77777777" w:rsidR="00A26DA6" w:rsidRPr="001D13B6"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F34282" w:rsidRPr="00512629" w14:paraId="5A8AC51F" w14:textId="77777777" w:rsidTr="00E4266E">
        <w:tc>
          <w:tcPr>
            <w:tcW w:w="1555" w:type="dxa"/>
          </w:tcPr>
          <w:p w14:paraId="12C33333" w14:textId="75DC2FCC" w:rsidR="00F34282" w:rsidRDefault="00600525" w:rsidP="00E4266E">
            <w:pPr>
              <w:rPr>
                <w:lang w:eastAsia="en-US"/>
              </w:rPr>
            </w:pPr>
            <w:r>
              <w:rPr>
                <w:lang w:eastAsia="en-US"/>
              </w:rPr>
              <w:t>Futurewei</w:t>
            </w:r>
          </w:p>
        </w:tc>
        <w:tc>
          <w:tcPr>
            <w:tcW w:w="7796" w:type="dxa"/>
          </w:tcPr>
          <w:p w14:paraId="658FD928" w14:textId="06372D6D" w:rsidR="00F34282" w:rsidRPr="00512629" w:rsidRDefault="00600525" w:rsidP="00E4266E">
            <w:pPr>
              <w:rPr>
                <w:szCs w:val="20"/>
              </w:rPr>
            </w:pPr>
            <w:r>
              <w:rPr>
                <w:szCs w:val="20"/>
              </w:rPr>
              <w:t>Alt 1</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lastRenderedPageBreak/>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600525" w:rsidRPr="00512629" w14:paraId="30C3CC2A" w14:textId="77777777" w:rsidTr="00AE3A61">
        <w:tc>
          <w:tcPr>
            <w:tcW w:w="1555" w:type="dxa"/>
          </w:tcPr>
          <w:p w14:paraId="5E54BD1F" w14:textId="06A66205" w:rsidR="00600525" w:rsidRDefault="00600525" w:rsidP="00600525">
            <w:pPr>
              <w:rPr>
                <w:lang w:eastAsia="en-US"/>
              </w:rPr>
            </w:pPr>
            <w:r>
              <w:rPr>
                <w:lang w:eastAsia="en-US"/>
              </w:rPr>
              <w:t>Futurewei</w:t>
            </w:r>
          </w:p>
        </w:tc>
        <w:tc>
          <w:tcPr>
            <w:tcW w:w="7796" w:type="dxa"/>
          </w:tcPr>
          <w:p w14:paraId="73E8459F" w14:textId="380B0BA5" w:rsidR="00600525" w:rsidRPr="00512629" w:rsidRDefault="00600525" w:rsidP="00600525">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00525">
        <w:tc>
          <w:tcPr>
            <w:tcW w:w="1555" w:type="dxa"/>
          </w:tcPr>
          <w:p w14:paraId="20147D86" w14:textId="77777777" w:rsidR="00A26DA6" w:rsidRPr="00FE7880"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600525" w:rsidRPr="00512629" w14:paraId="2D50E5C8" w14:textId="77777777" w:rsidTr="0062431F">
        <w:tc>
          <w:tcPr>
            <w:tcW w:w="1555" w:type="dxa"/>
          </w:tcPr>
          <w:p w14:paraId="124BD7F9" w14:textId="43FDC7D7" w:rsidR="00600525" w:rsidRDefault="00600525" w:rsidP="00600525">
            <w:pPr>
              <w:rPr>
                <w:lang w:eastAsia="en-US"/>
              </w:rPr>
            </w:pPr>
            <w:r>
              <w:rPr>
                <w:lang w:eastAsia="en-US"/>
              </w:rPr>
              <w:t>Futurewei</w:t>
            </w:r>
          </w:p>
        </w:tc>
        <w:tc>
          <w:tcPr>
            <w:tcW w:w="7796" w:type="dxa"/>
          </w:tcPr>
          <w:p w14:paraId="02A92083" w14:textId="79E84976" w:rsidR="00600525" w:rsidRPr="00512629" w:rsidRDefault="00600525" w:rsidP="00600525">
            <w:pPr>
              <w:rPr>
                <w:szCs w:val="20"/>
              </w:rPr>
            </w:pPr>
            <w:r>
              <w:rPr>
                <w:szCs w:val="20"/>
              </w:rPr>
              <w:t xml:space="preserve">Neutral, both may be supported and configured by </w:t>
            </w:r>
            <w:proofErr w:type="spellStart"/>
            <w:r>
              <w:rPr>
                <w:szCs w:val="20"/>
              </w:rPr>
              <w:t>gNB</w:t>
            </w:r>
            <w:proofErr w:type="spellEnd"/>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lastRenderedPageBreak/>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lastRenderedPageBreak/>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600525">
        <w:tc>
          <w:tcPr>
            <w:tcW w:w="1555" w:type="dxa"/>
          </w:tcPr>
          <w:p w14:paraId="5546D7C9" w14:textId="77777777" w:rsidR="00A26DA6" w:rsidRPr="00293564"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9D10B65" w14:textId="77777777" w:rsidR="00A26DA6" w:rsidRPr="00465944" w:rsidRDefault="00A26DA6" w:rsidP="00600525">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600525" w:rsidRPr="00512629" w14:paraId="0CD82610" w14:textId="77777777" w:rsidTr="007217CF">
        <w:tc>
          <w:tcPr>
            <w:tcW w:w="1555" w:type="dxa"/>
          </w:tcPr>
          <w:p w14:paraId="465AEF44" w14:textId="5AD37EF8" w:rsidR="00600525" w:rsidRDefault="00600525" w:rsidP="00600525">
            <w:pPr>
              <w:rPr>
                <w:lang w:eastAsia="en-US"/>
              </w:rPr>
            </w:pPr>
            <w:r>
              <w:rPr>
                <w:lang w:eastAsia="en-US"/>
              </w:rPr>
              <w:t>Futurewei</w:t>
            </w:r>
          </w:p>
        </w:tc>
        <w:tc>
          <w:tcPr>
            <w:tcW w:w="7796" w:type="dxa"/>
          </w:tcPr>
          <w:p w14:paraId="2999D048" w14:textId="7EBAD65E" w:rsidR="00600525" w:rsidRPr="00512629" w:rsidRDefault="00600525" w:rsidP="00600525">
            <w:pPr>
              <w:rPr>
                <w:szCs w:val="20"/>
              </w:rPr>
            </w:pPr>
            <w:r>
              <w:rPr>
                <w:szCs w:val="20"/>
              </w:rPr>
              <w:t>Support proposal in principle, however short control signalling restrictions may not be satisfied (120 kHz).</w:t>
            </w:r>
          </w:p>
        </w:tc>
      </w:tr>
      <w:tr w:rsidR="00600525" w:rsidRPr="00512629" w14:paraId="68C031DD" w14:textId="77777777" w:rsidTr="007217CF">
        <w:tc>
          <w:tcPr>
            <w:tcW w:w="1555" w:type="dxa"/>
          </w:tcPr>
          <w:p w14:paraId="5B38E75D" w14:textId="77777777" w:rsidR="00600525" w:rsidRDefault="00600525" w:rsidP="00600525">
            <w:pPr>
              <w:rPr>
                <w:lang w:eastAsia="en-US"/>
              </w:rPr>
            </w:pPr>
          </w:p>
        </w:tc>
        <w:tc>
          <w:tcPr>
            <w:tcW w:w="7796" w:type="dxa"/>
          </w:tcPr>
          <w:p w14:paraId="3110B36D" w14:textId="77777777" w:rsidR="00600525" w:rsidRPr="00512629" w:rsidRDefault="00600525" w:rsidP="00600525">
            <w:pPr>
              <w:rPr>
                <w:szCs w:val="20"/>
              </w:rPr>
            </w:pP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lastRenderedPageBreak/>
              <w:t xml:space="preserve">    </w:t>
            </w:r>
          </w:p>
        </w:tc>
      </w:tr>
      <w:tr w:rsidR="008C05C4" w:rsidRPr="00512629" w14:paraId="0CE4C5DE" w14:textId="77777777" w:rsidTr="00AE3A61">
        <w:tc>
          <w:tcPr>
            <w:tcW w:w="1555" w:type="dxa"/>
          </w:tcPr>
          <w:p w14:paraId="58823E50" w14:textId="38FEE24A" w:rsidR="008C05C4" w:rsidRDefault="00A26DA6" w:rsidP="00AE3A61">
            <w:pPr>
              <w:rPr>
                <w:lang w:eastAsia="en-US"/>
              </w:rPr>
            </w:pPr>
            <w:r>
              <w:rPr>
                <w:lang w:eastAsia="en-US"/>
              </w:rPr>
              <w:lastRenderedPageBreak/>
              <w:t>vivo</w:t>
            </w:r>
          </w:p>
        </w:tc>
        <w:tc>
          <w:tcPr>
            <w:tcW w:w="7796"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0E27BD" w:rsidRPr="00512629" w14:paraId="671B40F9" w14:textId="77777777" w:rsidTr="00AE3A61">
        <w:tc>
          <w:tcPr>
            <w:tcW w:w="1555" w:type="dxa"/>
          </w:tcPr>
          <w:p w14:paraId="0F176A69" w14:textId="3D7CE6B6" w:rsidR="000E27BD" w:rsidRDefault="000E27BD" w:rsidP="000E27BD">
            <w:pPr>
              <w:jc w:val="center"/>
              <w:rPr>
                <w:lang w:eastAsia="en-US"/>
              </w:rPr>
            </w:pPr>
            <w:r>
              <w:rPr>
                <w:szCs w:val="20"/>
              </w:rPr>
              <w:t>Futurewei</w:t>
            </w:r>
          </w:p>
        </w:tc>
        <w:tc>
          <w:tcPr>
            <w:tcW w:w="7796" w:type="dxa"/>
          </w:tcPr>
          <w:p w14:paraId="1059FBBD" w14:textId="7BAB9BD2" w:rsidR="000E27BD" w:rsidRPr="00512629" w:rsidRDefault="000E27BD" w:rsidP="000E27BD">
            <w:pPr>
              <w:rPr>
                <w:szCs w:val="20"/>
              </w:rPr>
            </w:pPr>
            <w:r>
              <w:rPr>
                <w:szCs w:val="20"/>
              </w:rPr>
              <w:t xml:space="preserve">Support SSB with LBT, short control signalling restrictions may not be satisfied (120 kHz). </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bookmarkStart w:id="16" w:name="_GoBack"/>
      <w:bookmarkEnd w:id="16"/>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R1-2100841, Discussion on channel access mechanisms, InterDigital, Inc.</w:t>
      </w:r>
    </w:p>
    <w:p w14:paraId="57E4CBE3" w14:textId="77777777" w:rsidR="00AE29B9" w:rsidRDefault="00AE29B9" w:rsidP="00AE29B9">
      <w:pPr>
        <w:pStyle w:val="ListParagraph"/>
        <w:numPr>
          <w:ilvl w:val="0"/>
          <w:numId w:val="27"/>
        </w:numPr>
        <w:rPr>
          <w:lang w:eastAsia="en-US"/>
        </w:rPr>
      </w:pPr>
      <w:r>
        <w:rPr>
          <w:lang w:eastAsia="en-US"/>
        </w:rPr>
        <w:lastRenderedPageBreak/>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6"/>
      <w:headerReference w:type="default" r:id="rId17"/>
      <w:footerReference w:type="even" r:id="rId18"/>
      <w:footerReference w:type="default" r:id="rId19"/>
      <w:headerReference w:type="first" r:id="rId20"/>
      <w:footerReference w:type="first" r:id="rId21"/>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9A83D" w14:textId="77777777" w:rsidR="009E1B5F" w:rsidRDefault="009E1B5F" w:rsidP="00C418D9">
      <w:r>
        <w:separator/>
      </w:r>
    </w:p>
    <w:p w14:paraId="5B97E375" w14:textId="77777777" w:rsidR="009E1B5F" w:rsidRDefault="009E1B5F"/>
    <w:p w14:paraId="6CFDDB4A" w14:textId="77777777" w:rsidR="009E1B5F" w:rsidRDefault="009E1B5F" w:rsidP="00A73185"/>
  </w:endnote>
  <w:endnote w:type="continuationSeparator" w:id="0">
    <w:p w14:paraId="6668EC1F" w14:textId="77777777" w:rsidR="009E1B5F" w:rsidRDefault="009E1B5F" w:rsidP="00C418D9">
      <w:r>
        <w:continuationSeparator/>
      </w:r>
    </w:p>
    <w:p w14:paraId="62375F97" w14:textId="77777777" w:rsidR="009E1B5F" w:rsidRDefault="009E1B5F"/>
    <w:p w14:paraId="015B0724" w14:textId="77777777" w:rsidR="009E1B5F" w:rsidRDefault="009E1B5F" w:rsidP="00A73185"/>
  </w:endnote>
  <w:endnote w:type="continuationNotice" w:id="1">
    <w:p w14:paraId="1C0845DC" w14:textId="77777777" w:rsidR="009E1B5F" w:rsidRDefault="009E1B5F" w:rsidP="00C418D9"/>
    <w:p w14:paraId="046CC521" w14:textId="77777777" w:rsidR="009E1B5F" w:rsidRDefault="009E1B5F"/>
    <w:p w14:paraId="5BD347A9" w14:textId="77777777" w:rsidR="009E1B5F" w:rsidRDefault="009E1B5F"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F548" w14:textId="77777777"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600525" w:rsidRDefault="00600525" w:rsidP="00C418D9">
    <w:pPr>
      <w:pStyle w:val="Footer"/>
    </w:pPr>
  </w:p>
  <w:p w14:paraId="7265A418" w14:textId="77777777" w:rsidR="00600525" w:rsidRDefault="00600525"/>
  <w:p w14:paraId="48825022" w14:textId="77777777" w:rsidR="00600525" w:rsidRDefault="00600525"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4E41" w14:textId="693F1499" w:rsidR="00600525" w:rsidRDefault="00600525"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BFA00B5" w14:textId="77777777" w:rsidR="00600525" w:rsidRDefault="00600525" w:rsidP="00C418D9">
    <w:pPr>
      <w:pStyle w:val="Footer"/>
    </w:pPr>
  </w:p>
  <w:p w14:paraId="062CBF9A" w14:textId="77777777" w:rsidR="00600525" w:rsidRDefault="00600525"/>
  <w:p w14:paraId="1543B3B4" w14:textId="77777777" w:rsidR="00600525" w:rsidRDefault="00600525" w:rsidP="00A731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B7C1" w14:textId="77777777" w:rsidR="00600525" w:rsidRDefault="00600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3B0D8" w14:textId="77777777" w:rsidR="009E1B5F" w:rsidRDefault="009E1B5F" w:rsidP="00C418D9">
      <w:r>
        <w:separator/>
      </w:r>
    </w:p>
    <w:p w14:paraId="32140D43" w14:textId="77777777" w:rsidR="009E1B5F" w:rsidRDefault="009E1B5F"/>
    <w:p w14:paraId="464D7F0F" w14:textId="77777777" w:rsidR="009E1B5F" w:rsidRDefault="009E1B5F" w:rsidP="00A73185"/>
  </w:footnote>
  <w:footnote w:type="continuationSeparator" w:id="0">
    <w:p w14:paraId="568FA3F2" w14:textId="77777777" w:rsidR="009E1B5F" w:rsidRDefault="009E1B5F" w:rsidP="00C418D9">
      <w:r>
        <w:continuationSeparator/>
      </w:r>
    </w:p>
    <w:p w14:paraId="5F914BFC" w14:textId="77777777" w:rsidR="009E1B5F" w:rsidRDefault="009E1B5F"/>
    <w:p w14:paraId="641CF0EA" w14:textId="77777777" w:rsidR="009E1B5F" w:rsidRDefault="009E1B5F" w:rsidP="00A73185"/>
  </w:footnote>
  <w:footnote w:type="continuationNotice" w:id="1">
    <w:p w14:paraId="236D03A6" w14:textId="77777777" w:rsidR="009E1B5F" w:rsidRDefault="009E1B5F" w:rsidP="00C418D9"/>
    <w:p w14:paraId="2831B918" w14:textId="77777777" w:rsidR="009E1B5F" w:rsidRDefault="009E1B5F"/>
    <w:p w14:paraId="169693A1" w14:textId="77777777" w:rsidR="009E1B5F" w:rsidRDefault="009E1B5F"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B874" w14:textId="77777777" w:rsidR="00600525" w:rsidRDefault="00600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EBE77" w14:textId="77777777" w:rsidR="00600525" w:rsidRDefault="006005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57D6" w14:textId="77777777" w:rsidR="00600525" w:rsidRDefault="0060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3A"/>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7BD"/>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25"/>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BEF"/>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B5F"/>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tiff"/><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df4eea7b-52db-4162-980b-b352f1b580a3">false</_dlc_DocIdPersistId>
    <_dlc_DocId xmlns="df4eea7b-52db-4162-980b-b352f1b580a3">3EQ6UJ4K66FU-116443906-39587</_dlc_DocId>
    <_dlc_DocIdUrl xmlns="df4eea7b-52db-4162-980b-b352f1b580a3">
      <Url>https://projects.qualcomm.com/sites/meridian/_layouts/15/DocIdRedir.aspx?ID=3EQ6UJ4K66FU-116443906-39587</Url>
      <Description>3EQ6UJ4K66FU-116443906-39587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5C6574B4423147967AFA97304B0FFB" ma:contentTypeVersion="0" ma:contentTypeDescription="Create a new document." ma:contentTypeScope="" ma:versionID="a6d384a40dd091661f89b8e19291e8d5">
  <xsd:schema xmlns:xsd="http://www.w3.org/2001/XMLSchema" xmlns:xs="http://www.w3.org/2001/XMLSchema" xmlns:p="http://schemas.microsoft.com/office/2006/metadata/properties" xmlns:ns2="df4eea7b-52db-4162-980b-b352f1b580a3" xmlns:ns3="http://schemas.microsoft.com/sharepoint/v4" targetNamespace="http://schemas.microsoft.com/office/2006/metadata/properties" ma:root="true" ma:fieldsID="b70d4939b70fa51f661869ff1c7a8007" ns2:_="" ns3:_="">
    <xsd:import namespace="df4eea7b-52db-4162-980b-b352f1b580a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eea7b-52db-4162-980b-b352f1b580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http://schemas.microsoft.com/sharepoint/v4"/>
    <ds:schemaRef ds:uri="df4eea7b-52db-4162-980b-b352f1b580a3"/>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8AD54B38-7B72-453D-861E-F9A44DF84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eea7b-52db-4162-980b-b352f1b580a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DCE01-5C02-4A9A-A082-3F14FD8A0453}">
  <ds:schemaRefs>
    <ds:schemaRef ds:uri="http://schemas.microsoft.com/sharepoint/events"/>
  </ds:schemaRefs>
</ds:datastoreItem>
</file>

<file path=customXml/itemProps5.xml><?xml version="1.0" encoding="utf-8"?>
<ds:datastoreItem xmlns:ds="http://schemas.openxmlformats.org/officeDocument/2006/customXml" ds:itemID="{20F35737-BD95-4B14-8FC3-DF6D6060DF0F}">
  <ds:schemaRefs>
    <ds:schemaRef ds:uri="http://schemas.openxmlformats.org/officeDocument/2006/bibliography"/>
  </ds:schemaRefs>
</ds:datastoreItem>
</file>

<file path=customXml/itemProps6.xml><?xml version="1.0" encoding="utf-8"?>
<ds:datastoreItem xmlns:ds="http://schemas.openxmlformats.org/officeDocument/2006/customXml" ds:itemID="{1C03D939-12EE-4012-9FC3-DA55A08A9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13222</Words>
  <Characters>75366</Characters>
  <Application>Microsoft Office Word</Application>
  <DocSecurity>0</DocSecurity>
  <Lines>628</Lines>
  <Paragraphs>176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88412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George Calcev</cp:lastModifiedBy>
  <cp:revision>3</cp:revision>
  <cp:lastPrinted>2019-01-10T09:30:00Z</cp:lastPrinted>
  <dcterms:created xsi:type="dcterms:W3CDTF">2021-01-26T22:34:00Z</dcterms:created>
  <dcterms:modified xsi:type="dcterms:W3CDTF">2021-01-26T22:45:00Z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0x010100B85C6574B4423147967AFA97304B0FFB</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