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51" w:rsidRDefault="00BF2FDA">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rsidR="00BA3951" w:rsidRDefault="00BF2FD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BA3951" w:rsidRDefault="00BA3951">
      <w:pPr>
        <w:tabs>
          <w:tab w:val="left" w:pos="1701"/>
          <w:tab w:val="right" w:pos="9072"/>
          <w:tab w:val="right" w:pos="10206"/>
        </w:tabs>
        <w:jc w:val="both"/>
        <w:rPr>
          <w:rFonts w:ascii="Arial" w:hAnsi="Arial"/>
          <w:b/>
          <w:sz w:val="18"/>
          <w:szCs w:val="20"/>
        </w:rPr>
      </w:pPr>
    </w:p>
    <w:p w:rsidR="00BA3951" w:rsidRDefault="00BA3951">
      <w:pPr>
        <w:jc w:val="both"/>
        <w:rPr>
          <w:szCs w:val="20"/>
        </w:rPr>
      </w:pPr>
    </w:p>
    <w:p w:rsidR="00BA3951" w:rsidRDefault="00BF2FD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rsidR="00BA3951" w:rsidRDefault="00BF2FD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BA3951" w:rsidRDefault="00BF2FD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rsidR="00BA3951" w:rsidRDefault="00BF2FD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BA3951" w:rsidRDefault="00BF2FDA">
      <w:pPr>
        <w:pStyle w:val="1"/>
        <w:jc w:val="both"/>
      </w:pPr>
      <w:r>
        <w:rPr>
          <w:rFonts w:hint="eastAsia"/>
          <w:lang w:eastAsia="ko-KR"/>
        </w:rPr>
        <w:t>Introduction</w:t>
      </w:r>
    </w:p>
    <w:p w:rsidR="00BA3951" w:rsidRDefault="00BF2FDA">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BA3951" w:rsidRDefault="00BA3951">
      <w:pPr>
        <w:ind w:firstLineChars="100" w:firstLine="200"/>
        <w:jc w:val="both"/>
        <w:rPr>
          <w:lang w:eastAsia="ko-KR"/>
        </w:rPr>
      </w:pPr>
    </w:p>
    <w:p w:rsidR="00BA3951" w:rsidRDefault="00BA3951">
      <w:pPr>
        <w:ind w:firstLineChars="100" w:firstLine="200"/>
        <w:jc w:val="both"/>
        <w:rPr>
          <w:lang w:eastAsia="ko-KR"/>
        </w:rPr>
      </w:pPr>
    </w:p>
    <w:p w:rsidR="00BA3951" w:rsidRDefault="00BF2FDA">
      <w:pPr>
        <w:pStyle w:val="1"/>
        <w:ind w:left="864" w:hanging="864"/>
        <w:jc w:val="both"/>
        <w:rPr>
          <w:lang w:eastAsia="ko-KR"/>
        </w:rPr>
      </w:pPr>
      <w:r>
        <w:rPr>
          <w:lang w:eastAsia="ko-KR"/>
        </w:rPr>
        <w:t>Multi-PDSCH/PUSCH scheduling</w:t>
      </w:r>
    </w:p>
    <w:p w:rsidR="00BA3951" w:rsidRDefault="00BF2FDA">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shd w:val="clear" w:color="auto" w:fill="auto"/>
          </w:tcPr>
          <w:p w:rsidR="00BA3951" w:rsidRDefault="00BF2FDA">
            <w:pPr>
              <w:jc w:val="both"/>
              <w:rPr>
                <w:lang w:eastAsia="ko-KR"/>
              </w:rPr>
            </w:pPr>
            <w:r>
              <w:rPr>
                <w:rFonts w:hint="eastAsia"/>
                <w:lang w:eastAsia="ko-KR"/>
              </w:rPr>
              <w:t>Company</w:t>
            </w:r>
          </w:p>
        </w:tc>
        <w:tc>
          <w:tcPr>
            <w:tcW w:w="7980"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51" w:type="dxa"/>
            <w:shd w:val="clear" w:color="auto" w:fill="auto"/>
          </w:tcPr>
          <w:p w:rsidR="00BA3951" w:rsidRDefault="00BF2FDA">
            <w:pPr>
              <w:jc w:val="both"/>
              <w:rPr>
                <w:lang w:eastAsia="ko-KR"/>
              </w:rPr>
            </w:pPr>
            <w:r>
              <w:rPr>
                <w:rFonts w:hint="eastAsia"/>
                <w:lang w:eastAsia="ko-KR"/>
              </w:rPr>
              <w:t xml:space="preserve">[1] </w:t>
            </w:r>
            <w:r>
              <w:rPr>
                <w:lang w:eastAsia="ko-KR"/>
              </w:rPr>
              <w:t>FUTUREWEI</w:t>
            </w:r>
          </w:p>
        </w:tc>
        <w:tc>
          <w:tcPr>
            <w:tcW w:w="7980" w:type="dxa"/>
            <w:shd w:val="clear" w:color="auto" w:fill="auto"/>
          </w:tcPr>
          <w:p w:rsidR="00BA3951" w:rsidRDefault="00BF2FDA">
            <w:pPr>
              <w:jc w:val="both"/>
              <w:rPr>
                <w:bCs/>
                <w:lang w:val="en-US" w:eastAsia="zh-CN"/>
              </w:rPr>
            </w:pPr>
            <w:bookmarkStart w:id="1" w:name="_Hlk61702368"/>
            <w:r>
              <w:rPr>
                <w:bCs/>
                <w:lang w:val="en-US" w:eastAsia="zh-CN"/>
              </w:rPr>
              <w:t>Proposal 9:  Evaluate the multi-PDSCH/PUSCH scheduling in 60GHz shared spectrum band for:</w:t>
            </w:r>
          </w:p>
          <w:p w:rsidR="00BA3951" w:rsidRDefault="00BF2FDA">
            <w:pPr>
              <w:numPr>
                <w:ilvl w:val="0"/>
                <w:numId w:val="2"/>
              </w:numPr>
              <w:jc w:val="both"/>
              <w:rPr>
                <w:bCs/>
                <w:lang w:val="en-US" w:eastAsia="zh-CN"/>
              </w:rPr>
            </w:pPr>
            <w:r>
              <w:rPr>
                <w:bCs/>
                <w:lang w:val="en-US" w:eastAsia="zh-CN"/>
              </w:rPr>
              <w:t>The impact of PDCCH failure on data transmission and HARQ feedback</w:t>
            </w:r>
          </w:p>
          <w:p w:rsidR="00BA3951" w:rsidRDefault="00BF2FDA">
            <w:pPr>
              <w:numPr>
                <w:ilvl w:val="0"/>
                <w:numId w:val="2"/>
              </w:numPr>
              <w:jc w:val="both"/>
              <w:rPr>
                <w:b/>
                <w:bCs/>
                <w:lang w:val="en-US" w:eastAsia="zh-CN"/>
              </w:rPr>
            </w:pPr>
            <w:r>
              <w:rPr>
                <w:bCs/>
                <w:lang w:val="en-US" w:eastAsia="zh-CN"/>
              </w:rPr>
              <w:t>The impact of beam failure on data transmission and HARQ feedback</w:t>
            </w:r>
            <w:bookmarkEnd w:id="1"/>
          </w:p>
        </w:tc>
      </w:tr>
      <w:tr w:rsidR="00BA3951">
        <w:tc>
          <w:tcPr>
            <w:tcW w:w="1651" w:type="dxa"/>
            <w:shd w:val="clear" w:color="auto" w:fill="auto"/>
          </w:tcPr>
          <w:p w:rsidR="00BA3951" w:rsidRDefault="00BF2FDA">
            <w:pPr>
              <w:jc w:val="both"/>
              <w:rPr>
                <w:lang w:eastAsia="ko-KR"/>
              </w:rPr>
            </w:pPr>
            <w:r>
              <w:rPr>
                <w:rFonts w:hint="eastAsia"/>
                <w:lang w:eastAsia="ko-KR"/>
              </w:rPr>
              <w:t>[2] Lenovo</w:t>
            </w:r>
          </w:p>
        </w:tc>
        <w:tc>
          <w:tcPr>
            <w:tcW w:w="7980" w:type="dxa"/>
            <w:shd w:val="clear" w:color="auto" w:fill="auto"/>
          </w:tcPr>
          <w:p w:rsidR="00BA3951" w:rsidRDefault="00BF2FDA">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BA3951">
        <w:tc>
          <w:tcPr>
            <w:tcW w:w="1651" w:type="dxa"/>
            <w:shd w:val="clear" w:color="auto" w:fill="auto"/>
          </w:tcPr>
          <w:p w:rsidR="00BA3951" w:rsidRDefault="00BF2FDA">
            <w:pPr>
              <w:jc w:val="both"/>
              <w:rPr>
                <w:lang w:eastAsia="ko-KR"/>
              </w:rPr>
            </w:pPr>
            <w:r>
              <w:rPr>
                <w:rFonts w:hint="eastAsia"/>
                <w:lang w:eastAsia="ko-KR"/>
              </w:rPr>
              <w:t>[4]</w:t>
            </w:r>
            <w:r>
              <w:rPr>
                <w:lang w:eastAsia="ko-KR"/>
              </w:rPr>
              <w:t xml:space="preserve"> OPPO</w:t>
            </w:r>
          </w:p>
        </w:tc>
        <w:tc>
          <w:tcPr>
            <w:tcW w:w="7980" w:type="dxa"/>
            <w:shd w:val="clear" w:color="auto" w:fill="auto"/>
          </w:tcPr>
          <w:p w:rsidR="00BA3951" w:rsidRDefault="00BF2FDA">
            <w:pPr>
              <w:rPr>
                <w:bCs/>
              </w:rPr>
            </w:pPr>
            <w:r>
              <w:rPr>
                <w:bCs/>
              </w:rPr>
              <w:t>Proposal 1: The multi-PUSCH scheduling mechanism in NR-U should be baseline to support the multi-PUSCH scheduling with different TBs with a single DCI for 480kHz and 960kHz SCSs in the new frequency range.</w:t>
            </w:r>
          </w:p>
        </w:tc>
      </w:tr>
      <w:tr w:rsidR="00BA3951">
        <w:tc>
          <w:tcPr>
            <w:tcW w:w="1651" w:type="dxa"/>
            <w:shd w:val="clear" w:color="auto" w:fill="auto"/>
          </w:tcPr>
          <w:p w:rsidR="00BA3951" w:rsidRDefault="00BF2FDA">
            <w:pPr>
              <w:jc w:val="both"/>
              <w:rPr>
                <w:lang w:eastAsia="ko-KR"/>
              </w:rPr>
            </w:pPr>
            <w:r>
              <w:rPr>
                <w:rFonts w:hint="eastAsia"/>
                <w:lang w:eastAsia="ko-KR"/>
              </w:rPr>
              <w:t>[5] Huawei</w:t>
            </w:r>
          </w:p>
        </w:tc>
        <w:tc>
          <w:tcPr>
            <w:tcW w:w="7980" w:type="dxa"/>
            <w:shd w:val="clear" w:color="auto" w:fill="auto"/>
          </w:tcPr>
          <w:p w:rsidR="00BA3951" w:rsidRDefault="00BF2FDA">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BA3951">
        <w:tc>
          <w:tcPr>
            <w:tcW w:w="1651" w:type="dxa"/>
            <w:shd w:val="clear" w:color="auto" w:fill="auto"/>
          </w:tcPr>
          <w:p w:rsidR="00BA3951" w:rsidRDefault="00BF2FDA">
            <w:pPr>
              <w:jc w:val="both"/>
              <w:rPr>
                <w:lang w:eastAsia="ko-KR"/>
              </w:rPr>
            </w:pPr>
            <w:r>
              <w:rPr>
                <w:rFonts w:hint="eastAsia"/>
                <w:lang w:eastAsia="ko-KR"/>
              </w:rPr>
              <w:t>[6] Nokia</w:t>
            </w:r>
          </w:p>
        </w:tc>
        <w:tc>
          <w:tcPr>
            <w:tcW w:w="7980" w:type="dxa"/>
            <w:shd w:val="clear" w:color="auto" w:fill="auto"/>
          </w:tcPr>
          <w:p w:rsidR="00BA3951" w:rsidRDefault="00BF2FDA">
            <w:pPr>
              <w:rPr>
                <w:bCs/>
                <w:iCs/>
              </w:rPr>
            </w:pPr>
            <w:bookmarkStart w:id="2" w:name="_Hlk61848875"/>
            <w:r>
              <w:rPr>
                <w:bCs/>
                <w:iCs/>
              </w:rPr>
              <w:t>Proposal 2: For PDSCH, enhance single TB repetition functionalities and define functionality for supporting multiple TBs scheduled over multiple slots.</w:t>
            </w:r>
          </w:p>
          <w:p w:rsidR="00BA3951" w:rsidRDefault="00BF2FDA">
            <w:pPr>
              <w:numPr>
                <w:ilvl w:val="0"/>
                <w:numId w:val="3"/>
              </w:numPr>
              <w:rPr>
                <w:bCs/>
                <w:i/>
                <w:iCs/>
              </w:rPr>
            </w:pPr>
            <w:r>
              <w:rPr>
                <w:bCs/>
                <w:iCs/>
              </w:rPr>
              <w:t>Maximize the commonality between multi-PUSCH and multi-PDSCH.</w:t>
            </w:r>
            <w:bookmarkEnd w:id="2"/>
          </w:p>
        </w:tc>
      </w:tr>
      <w:tr w:rsidR="00BA3951">
        <w:tc>
          <w:tcPr>
            <w:tcW w:w="1651" w:type="dxa"/>
            <w:shd w:val="clear" w:color="auto" w:fill="auto"/>
          </w:tcPr>
          <w:p w:rsidR="00BA3951" w:rsidRDefault="00BF2FDA">
            <w:pPr>
              <w:jc w:val="both"/>
              <w:rPr>
                <w:lang w:eastAsia="ko-KR"/>
              </w:rPr>
            </w:pPr>
            <w:r>
              <w:rPr>
                <w:rFonts w:hint="eastAsia"/>
                <w:lang w:eastAsia="ko-KR"/>
              </w:rPr>
              <w:t>[7]</w:t>
            </w:r>
            <w:r>
              <w:rPr>
                <w:lang w:eastAsia="ko-KR"/>
              </w:rPr>
              <w:t xml:space="preserve"> CAICT</w:t>
            </w:r>
          </w:p>
        </w:tc>
        <w:tc>
          <w:tcPr>
            <w:tcW w:w="7980" w:type="dxa"/>
            <w:shd w:val="clear" w:color="auto" w:fill="auto"/>
          </w:tcPr>
          <w:p w:rsidR="00BA3951" w:rsidRDefault="00BF2FDA">
            <w:pPr>
              <w:rPr>
                <w:bCs/>
              </w:rPr>
            </w:pPr>
            <w:r>
              <w:rPr>
                <w:rFonts w:hint="eastAsia"/>
                <w:bCs/>
              </w:rPr>
              <w:t>P</w:t>
            </w:r>
            <w:r>
              <w:rPr>
                <w:bCs/>
              </w:rPr>
              <w:t>roposal 3: When single DCI schedules multiple slots, multiple slots with one TB could be considered.</w:t>
            </w:r>
          </w:p>
        </w:tc>
      </w:tr>
      <w:tr w:rsidR="00BA3951">
        <w:tc>
          <w:tcPr>
            <w:tcW w:w="1651" w:type="dxa"/>
            <w:shd w:val="clear" w:color="auto" w:fill="auto"/>
          </w:tcPr>
          <w:p w:rsidR="00BA3951" w:rsidRDefault="00BF2FDA">
            <w:pPr>
              <w:rPr>
                <w:lang w:eastAsia="ko-KR"/>
              </w:rPr>
            </w:pPr>
            <w:r>
              <w:rPr>
                <w:rFonts w:hint="eastAsia"/>
                <w:lang w:eastAsia="ko-KR"/>
              </w:rPr>
              <w:t>[16] Sony</w:t>
            </w:r>
          </w:p>
        </w:tc>
        <w:tc>
          <w:tcPr>
            <w:tcW w:w="7980" w:type="dxa"/>
            <w:shd w:val="clear" w:color="auto" w:fill="auto"/>
          </w:tcPr>
          <w:p w:rsidR="00BA3951" w:rsidRDefault="00BF2FDA">
            <w:pPr>
              <w:rPr>
                <w:bCs/>
                <w:iCs/>
              </w:rPr>
            </w:pPr>
            <w:r>
              <w:rPr>
                <w:bCs/>
                <w:iCs/>
              </w:rPr>
              <w:t>Proposal 2: Multi-PDSCH/PUSCH scheduling by one DCI should be supported for NR above 52.6 GHz.</w:t>
            </w:r>
          </w:p>
        </w:tc>
      </w:tr>
      <w:tr w:rsidR="00BA3951">
        <w:tc>
          <w:tcPr>
            <w:tcW w:w="1651" w:type="dxa"/>
            <w:shd w:val="clear" w:color="auto" w:fill="auto"/>
          </w:tcPr>
          <w:p w:rsidR="00BA3951" w:rsidRDefault="00BF2FDA">
            <w:pPr>
              <w:rPr>
                <w:lang w:eastAsia="ko-KR"/>
              </w:rPr>
            </w:pPr>
            <w:r>
              <w:rPr>
                <w:rFonts w:hint="eastAsia"/>
                <w:lang w:eastAsia="ko-KR"/>
              </w:rPr>
              <w:t>[18] NEC</w:t>
            </w:r>
          </w:p>
        </w:tc>
        <w:tc>
          <w:tcPr>
            <w:tcW w:w="7980" w:type="dxa"/>
            <w:shd w:val="clear" w:color="auto" w:fill="auto"/>
          </w:tcPr>
          <w:p w:rsidR="00BA3951" w:rsidRDefault="00BF2FDA">
            <w:pPr>
              <w:rPr>
                <w:bCs/>
                <w:iCs/>
              </w:rPr>
            </w:pPr>
            <w:r>
              <w:rPr>
                <w:bCs/>
                <w:iCs/>
              </w:rPr>
              <w:t>Proposal 1: The multi-PDSCH scheduling scheme should be discussed and decided</w:t>
            </w:r>
          </w:p>
        </w:tc>
      </w:tr>
      <w:tr w:rsidR="00BA3951">
        <w:tc>
          <w:tcPr>
            <w:tcW w:w="1651" w:type="dxa"/>
            <w:shd w:val="clear" w:color="auto" w:fill="auto"/>
          </w:tcPr>
          <w:p w:rsidR="00BA3951" w:rsidRDefault="00BF2FDA">
            <w:pPr>
              <w:rPr>
                <w:lang w:eastAsia="ko-KR"/>
              </w:rPr>
            </w:pPr>
            <w:r>
              <w:rPr>
                <w:rFonts w:hint="eastAsia"/>
                <w:lang w:eastAsia="ko-KR"/>
              </w:rPr>
              <w:t>[19] Xiaomi</w:t>
            </w:r>
          </w:p>
        </w:tc>
        <w:tc>
          <w:tcPr>
            <w:tcW w:w="7980" w:type="dxa"/>
            <w:shd w:val="clear" w:color="auto" w:fill="auto"/>
          </w:tcPr>
          <w:p w:rsidR="00BA3951" w:rsidRDefault="00BF2FDA">
            <w:pPr>
              <w:rPr>
                <w:bCs/>
                <w:iCs/>
              </w:rPr>
            </w:pPr>
            <w:r>
              <w:rPr>
                <w:bCs/>
                <w:iCs/>
              </w:rPr>
              <w:t>Proposal 1: UE processing capability for PDSCH/PUSCH should be defined for SCS 480/960kHz to allow 1 TB of PDSCH/PUSCH per several slots.</w:t>
            </w:r>
          </w:p>
        </w:tc>
      </w:tr>
      <w:tr w:rsidR="00BA3951">
        <w:tc>
          <w:tcPr>
            <w:tcW w:w="1651" w:type="dxa"/>
            <w:shd w:val="clear" w:color="auto" w:fill="auto"/>
          </w:tcPr>
          <w:p w:rsidR="00BA3951" w:rsidRDefault="00BF2FDA">
            <w:pPr>
              <w:rPr>
                <w:lang w:eastAsia="ko-KR"/>
              </w:rPr>
            </w:pPr>
            <w:r>
              <w:rPr>
                <w:rFonts w:hint="eastAsia"/>
                <w:lang w:eastAsia="ko-KR"/>
              </w:rPr>
              <w:t>[20] Samsung</w:t>
            </w:r>
          </w:p>
        </w:tc>
        <w:tc>
          <w:tcPr>
            <w:tcW w:w="7980" w:type="dxa"/>
            <w:shd w:val="clear" w:color="auto" w:fill="auto"/>
          </w:tcPr>
          <w:p w:rsidR="00BA3951" w:rsidRDefault="00BF2FDA">
            <w:pPr>
              <w:rPr>
                <w:bCs/>
                <w:iCs/>
              </w:rPr>
            </w:pPr>
            <w:r>
              <w:rPr>
                <w:bCs/>
                <w:iCs/>
              </w:rPr>
              <w:t>Proposal 5: RAN1 shall clarify the working scope for multi-PDSCH/PUSCH scheduled by a single DCI in Rel-17:</w:t>
            </w:r>
          </w:p>
          <w:p w:rsidR="00BA3951" w:rsidRDefault="00BF2FDA">
            <w:pPr>
              <w:numPr>
                <w:ilvl w:val="0"/>
                <w:numId w:val="4"/>
              </w:numPr>
              <w:rPr>
                <w:bCs/>
                <w:iCs/>
              </w:rPr>
            </w:pPr>
            <w:r>
              <w:rPr>
                <w:bCs/>
                <w:iCs/>
              </w:rPr>
              <w:t>Support either multi-PDSCH or multi-PUSCH scheduled by a single DCI;</w:t>
            </w:r>
          </w:p>
          <w:p w:rsidR="00BA3951" w:rsidRDefault="00BF2FDA">
            <w:pPr>
              <w:numPr>
                <w:ilvl w:val="0"/>
                <w:numId w:val="4"/>
              </w:numPr>
              <w:rPr>
                <w:bCs/>
                <w:iCs/>
              </w:rPr>
            </w:pPr>
            <w:r>
              <w:rPr>
                <w:bCs/>
                <w:iCs/>
              </w:rPr>
              <w:t>The multi-PDSCH or multi-PUSCH are associated with the same UE and same cell;</w:t>
            </w:r>
          </w:p>
          <w:p w:rsidR="00BA3951" w:rsidRDefault="00BF2FDA">
            <w:pPr>
              <w:numPr>
                <w:ilvl w:val="0"/>
                <w:numId w:val="4"/>
              </w:numPr>
              <w:rPr>
                <w:bCs/>
                <w:iCs/>
              </w:rPr>
            </w:pPr>
            <w:r>
              <w:rPr>
                <w:bCs/>
                <w:iCs/>
              </w:rPr>
              <w:t>TBs in the multi-PDSCH or multi-PUSCH are different.</w:t>
            </w:r>
          </w:p>
        </w:tc>
      </w:tr>
      <w:tr w:rsidR="00BA3951">
        <w:tc>
          <w:tcPr>
            <w:tcW w:w="1651" w:type="dxa"/>
            <w:shd w:val="clear" w:color="auto" w:fill="auto"/>
          </w:tcPr>
          <w:p w:rsidR="00BA3951" w:rsidRDefault="00BF2FDA">
            <w:pPr>
              <w:rPr>
                <w:lang w:eastAsia="ko-KR"/>
              </w:rPr>
            </w:pPr>
            <w:r>
              <w:rPr>
                <w:rFonts w:hint="eastAsia"/>
                <w:lang w:eastAsia="ko-KR"/>
              </w:rPr>
              <w:t>[21] Ericsson</w:t>
            </w:r>
          </w:p>
        </w:tc>
        <w:tc>
          <w:tcPr>
            <w:tcW w:w="7980" w:type="dxa"/>
            <w:shd w:val="clear" w:color="auto" w:fill="auto"/>
          </w:tcPr>
          <w:p w:rsidR="00BA3951" w:rsidRDefault="00BF2FDA">
            <w:pPr>
              <w:rPr>
                <w:bCs/>
                <w:iCs/>
              </w:rPr>
            </w:pPr>
            <w:bookmarkStart w:id="3" w:name="_Toc61882473"/>
            <w:r>
              <w:rPr>
                <w:bCs/>
                <w:iCs/>
              </w:rPr>
              <w:t>Proposal 2: Support multi-PDSCH scheduling with a single DCI, where each PDSCH is confined within a slot.</w:t>
            </w:r>
            <w:bookmarkEnd w:id="3"/>
          </w:p>
          <w:p w:rsidR="00BA3951" w:rsidRDefault="00BF2FDA">
            <w:pPr>
              <w:rPr>
                <w:bCs/>
                <w:iCs/>
              </w:rPr>
            </w:pPr>
            <w:bookmarkStart w:id="4" w:name="_Toc61882474"/>
            <w:r>
              <w:rPr>
                <w:bCs/>
                <w:iCs/>
              </w:rPr>
              <w:t>Proposal 3: Do not support multi-slot PDSCH/PUSCH, i.e., single TB over multiple slots or “TTI bundling” for PDSCH/ PUSCH.</w:t>
            </w:r>
            <w:bookmarkEnd w:id="4"/>
          </w:p>
        </w:tc>
      </w:tr>
      <w:tr w:rsidR="00BA3951">
        <w:tc>
          <w:tcPr>
            <w:tcW w:w="1651" w:type="dxa"/>
            <w:shd w:val="clear" w:color="auto" w:fill="auto"/>
          </w:tcPr>
          <w:p w:rsidR="00BA3951" w:rsidRDefault="00BF2FDA">
            <w:pPr>
              <w:rPr>
                <w:lang w:eastAsia="ko-KR"/>
              </w:rPr>
            </w:pPr>
            <w:r>
              <w:rPr>
                <w:rFonts w:hint="eastAsia"/>
                <w:lang w:eastAsia="ko-KR"/>
              </w:rPr>
              <w:t>[25] Qualcomm</w:t>
            </w:r>
          </w:p>
        </w:tc>
        <w:tc>
          <w:tcPr>
            <w:tcW w:w="7980" w:type="dxa"/>
            <w:shd w:val="clear" w:color="auto" w:fill="auto"/>
          </w:tcPr>
          <w:p w:rsidR="00BA3951" w:rsidRDefault="00BF2FDA">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rsidR="00BA3951" w:rsidRDefault="00BF2FDA">
            <w:pPr>
              <w:rPr>
                <w:bCs/>
                <w:iCs/>
              </w:rPr>
            </w:pPr>
            <w:r>
              <w:rPr>
                <w:bCs/>
                <w:iCs/>
              </w:rPr>
              <w:t xml:space="preserve">Proposal 6: For larger SCSs, allow a single TB to span more than one slot. </w:t>
            </w:r>
          </w:p>
          <w:p w:rsidR="00BA3951" w:rsidRDefault="00BF2FDA">
            <w:pPr>
              <w:rPr>
                <w:bCs/>
                <w:iCs/>
              </w:rPr>
            </w:pPr>
            <w:r>
              <w:rPr>
                <w:bCs/>
                <w:iCs/>
              </w:rPr>
              <w:t>Proposal 7: For a single TB that spans more than one slot, study increasing the TB size based on the total number of granted symbols.</w:t>
            </w:r>
          </w:p>
        </w:tc>
      </w:tr>
      <w:tr w:rsidR="00BA3951">
        <w:tc>
          <w:tcPr>
            <w:tcW w:w="1651" w:type="dxa"/>
            <w:shd w:val="clear" w:color="auto" w:fill="auto"/>
          </w:tcPr>
          <w:p w:rsidR="00BA3951" w:rsidRDefault="00BF2FDA">
            <w:pPr>
              <w:rPr>
                <w:lang w:eastAsia="ko-KR"/>
              </w:rPr>
            </w:pPr>
            <w:r>
              <w:rPr>
                <w:rFonts w:hint="eastAsia"/>
                <w:lang w:eastAsia="ko-KR"/>
              </w:rPr>
              <w:lastRenderedPageBreak/>
              <w:t>[26] NTT DOCOMO</w:t>
            </w:r>
          </w:p>
        </w:tc>
        <w:tc>
          <w:tcPr>
            <w:tcW w:w="7980" w:type="dxa"/>
            <w:shd w:val="clear" w:color="auto" w:fill="auto"/>
          </w:tcPr>
          <w:p w:rsidR="00BA3951" w:rsidRDefault="00BF2FDA">
            <w:pPr>
              <w:rPr>
                <w:bCs/>
                <w:iCs/>
              </w:rPr>
            </w:pPr>
            <w:r>
              <w:rPr>
                <w:bCs/>
                <w:iCs/>
              </w:rPr>
              <w:t xml:space="preserve">Proposal 4: </w:t>
            </w:r>
          </w:p>
          <w:p w:rsidR="00BA3951" w:rsidRDefault="00BF2FDA">
            <w:pPr>
              <w:numPr>
                <w:ilvl w:val="0"/>
                <w:numId w:val="5"/>
              </w:numPr>
              <w:rPr>
                <w:bCs/>
                <w:iCs/>
              </w:rPr>
            </w:pPr>
            <w:r>
              <w:rPr>
                <w:bCs/>
                <w:iCs/>
              </w:rPr>
              <w:t>Both multi-PUSCH scheduling and multi-PDSCH scheduling should be supported.</w:t>
            </w:r>
          </w:p>
          <w:p w:rsidR="00BA3951" w:rsidRDefault="00BF2FDA">
            <w:pPr>
              <w:numPr>
                <w:ilvl w:val="1"/>
                <w:numId w:val="5"/>
              </w:numPr>
              <w:rPr>
                <w:bCs/>
                <w:iCs/>
              </w:rPr>
            </w:pPr>
            <w:r>
              <w:rPr>
                <w:bCs/>
                <w:iCs/>
              </w:rPr>
              <w:t>Mechanism of multi-PUSCH scheduling in Rel-16 NR-U can be a starting point.</w:t>
            </w:r>
            <w:r>
              <w:rPr>
                <w:b/>
                <w:bCs/>
                <w:iCs/>
              </w:rPr>
              <w:t xml:space="preserve"> </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Whether scheduling both multiple PDSCHs and multiple PUSCHs by single DCI is supported or not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Whether TB repetition can be enabled by DCI scheduling multiple PDSCHs and/or PUSCHs or not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Whether </w:t>
      </w:r>
      <w:r>
        <w:rPr>
          <w:rFonts w:ascii="Times New Roman" w:eastAsia="맑은 고딕" w:hAnsi="Times New Roman" w:hint="eastAsia"/>
          <w:lang w:val="en-US" w:eastAsia="ko-KR"/>
        </w:rPr>
        <w:t xml:space="preserve">scheduling </w:t>
      </w:r>
      <w:r>
        <w:rPr>
          <w:rFonts w:ascii="Times New Roman" w:eastAsia="맑은 고딕" w:hAnsi="Times New Roman"/>
          <w:lang w:val="en-US" w:eastAsia="ko-KR"/>
        </w:rPr>
        <w:t>a single TB over multiple slots is supported or not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rsidR="00BA3951" w:rsidRDefault="00BF2FDA">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rsidR="00BA3951" w:rsidRDefault="00BF2FDA">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rsidR="00BA3951" w:rsidRDefault="00BF2FDA">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ae"/>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rsidR="00BA3951" w:rsidRDefault="00BF2FDA">
            <w:pPr>
              <w:pStyle w:val="ae"/>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rsidR="00BA3951" w:rsidRDefault="00BF2FDA">
            <w:pPr>
              <w:pStyle w:val="ae"/>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rsidR="00BA3951" w:rsidRDefault="00BF2FDA">
            <w:pPr>
              <w:pStyle w:val="ae"/>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rsidR="00BA3951" w:rsidRDefault="00BA3951">
            <w:pPr>
              <w:jc w:val="both"/>
              <w:rPr>
                <w:rFonts w:eastAsia="SimSun"/>
                <w:iCs/>
                <w:lang w:val="en-US" w:eastAsia="zh-CN"/>
              </w:rPr>
            </w:pPr>
          </w:p>
          <w:p w:rsidR="00BA3951" w:rsidRDefault="00BF2FDA">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rsidR="00BA3951" w:rsidRDefault="00BA3951">
            <w:pPr>
              <w:jc w:val="both"/>
              <w:rPr>
                <w:rFonts w:eastAsia="SimSun"/>
                <w:iCs/>
                <w:lang w:val="en-US" w:eastAsia="zh-CN"/>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rsidR="00BA3951" w:rsidRDefault="00BF2FDA">
            <w:pPr>
              <w:pStyle w:val="ae"/>
              <w:numPr>
                <w:ilvl w:val="1"/>
                <w:numId w:val="6"/>
              </w:numPr>
              <w:spacing w:after="160" w:line="256" w:lineRule="auto"/>
              <w:ind w:leftChars="0"/>
              <w:contextualSpacing/>
              <w:jc w:val="both"/>
              <w:rPr>
                <w:del w:id="6" w:author="Fu Ting" w:date="2021-01-26T23:55:00Z"/>
                <w:rFonts w:ascii="Times New Roman" w:eastAsia="맑은 고딕" w:hAnsi="Times New Roman"/>
                <w:lang w:val="en-US"/>
              </w:rPr>
            </w:pPr>
            <w:del w:id="7" w:author="Fu Ting" w:date="2021-01-26T23:55:00Z">
              <w:r>
                <w:rPr>
                  <w:rFonts w:ascii="Times New Roman" w:eastAsia="맑은 고딕" w:hAnsi="Times New Roman"/>
                  <w:lang w:val="en-US"/>
                </w:rPr>
                <w:delText>Single DCI to schedule multiple TBs where a TB can be repeated over multiple slots (or mini-slots)</w:delText>
              </w:r>
            </w:del>
          </w:p>
          <w:p w:rsidR="00BA3951" w:rsidRDefault="00BA3951">
            <w:pPr>
              <w:jc w:val="both"/>
              <w:rPr>
                <w:rFonts w:eastAsia="SimSun"/>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zh-CN"/>
              </w:rPr>
            </w:pPr>
            <w:r>
              <w:rPr>
                <w:iCs/>
                <w:lang w:val="en-US" w:eastAsia="ko-KR"/>
              </w:rPr>
              <w:t>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 xml:space="preserve">Support the first bullet. </w:t>
            </w:r>
          </w:p>
          <w:p w:rsidR="00BA3951" w:rsidRDefault="00BA3951">
            <w:pPr>
              <w:jc w:val="both"/>
              <w:rPr>
                <w:lang w:val="en-US" w:eastAsia="ko-KR"/>
              </w:rPr>
            </w:pPr>
          </w:p>
          <w:p w:rsidR="00BA3951" w:rsidRDefault="00BF2FDA">
            <w:pPr>
              <w:jc w:val="both"/>
              <w:rPr>
                <w:lang w:val="en-US" w:eastAsia="ko-KR"/>
              </w:rPr>
            </w:pPr>
            <w:r>
              <w:rPr>
                <w:lang w:val="en-US" w:eastAsia="ko-KR"/>
              </w:rPr>
              <w:t xml:space="preserve">For the second bullet, one could clarify that it relates to SCS&gt;120 kHz. </w:t>
            </w:r>
          </w:p>
          <w:p w:rsidR="00BA3951" w:rsidRDefault="00BF2FDA">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rsidR="00BA3951" w:rsidRDefault="00BF2FDA">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rsidR="00BA3951" w:rsidRDefault="00BF2FDA">
            <w:pPr>
              <w:pStyle w:val="ae"/>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rsidR="00BA3951" w:rsidRDefault="00BF2FDA">
            <w:pPr>
              <w:pStyle w:val="ae"/>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rsidR="00BA3951" w:rsidRDefault="00BA3951">
            <w:pPr>
              <w:jc w:val="both"/>
              <w:rPr>
                <w:lang w:val="en-US"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moderator's proposal – it is very good to set the scope appropriately at the beginning.</w:t>
            </w:r>
          </w:p>
          <w:p w:rsidR="00BA3951" w:rsidRDefault="00BA3951">
            <w:pPr>
              <w:jc w:val="both"/>
              <w:rPr>
                <w:iCs/>
                <w:lang w:val="en-US" w:eastAsia="ko-KR"/>
              </w:rPr>
            </w:pPr>
          </w:p>
          <w:p w:rsidR="00BA3951" w:rsidRDefault="00BF2FDA">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rsidR="00BA3951" w:rsidRDefault="00BA3951">
            <w:pPr>
              <w:jc w:val="both"/>
              <w:rPr>
                <w:iCs/>
                <w:lang w:val="en-US" w:eastAsia="ko-KR"/>
              </w:rPr>
            </w:pPr>
          </w:p>
          <w:p w:rsidR="00BA3951" w:rsidRDefault="00BF2FDA">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rsidR="00BA3951" w:rsidRDefault="00BA3951">
            <w:pPr>
              <w:jc w:val="both"/>
              <w:rPr>
                <w:iCs/>
                <w:lang w:val="en-US" w:eastAsia="ko-KR"/>
              </w:rPr>
            </w:pPr>
          </w:p>
          <w:p w:rsidR="00BA3951" w:rsidRDefault="00BF2FDA">
            <w:pPr>
              <w:jc w:val="both"/>
              <w:rPr>
                <w:iCs/>
                <w:lang w:val="en-US" w:eastAsia="ko-KR"/>
              </w:rPr>
            </w:pPr>
            <w:r>
              <w:rPr>
                <w:iCs/>
                <w:lang w:val="en-US" w:eastAsia="ko-KR"/>
              </w:rPr>
              <w:t>So we suggest revising as follows, and continue discussing whether to allow that one TB could be mapped to multiple slots:</w:t>
            </w:r>
          </w:p>
          <w:p w:rsidR="00BA3951" w:rsidRDefault="00BA3951">
            <w:pPr>
              <w:jc w:val="both"/>
              <w:rPr>
                <w:iCs/>
                <w:lang w:val="en-US" w:eastAsia="ko-KR"/>
              </w:rPr>
            </w:pPr>
          </w:p>
          <w:p w:rsidR="00BA3951" w:rsidRDefault="00BF2FDA">
            <w:pPr>
              <w:pStyle w:val="ae"/>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rsidR="00BA3951" w:rsidRDefault="00BF2FDA">
            <w:pPr>
              <w:pStyle w:val="ae"/>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rsidR="00BA3951" w:rsidRDefault="00BF2FDA">
            <w:pPr>
              <w:pStyle w:val="ae"/>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rsidR="00BA3951" w:rsidRDefault="00BF2FDA">
            <w:pPr>
              <w:pStyle w:val="ae"/>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rsidR="00BA3951" w:rsidRDefault="00BF2FDA">
            <w:pPr>
              <w:pStyle w:val="ae"/>
              <w:numPr>
                <w:ilvl w:val="2"/>
                <w:numId w:val="6"/>
              </w:numPr>
              <w:spacing w:after="160" w:line="256" w:lineRule="auto"/>
              <w:ind w:leftChars="0"/>
              <w:contextualSpacing/>
              <w:jc w:val="both"/>
              <w:rPr>
                <w:iCs/>
                <w:lang w:val="en-US" w:eastAsia="ko-KR"/>
              </w:rPr>
            </w:pPr>
            <w:r>
              <w:rPr>
                <w:iCs/>
                <w:lang w:val="en-US" w:eastAsia="ko-KR"/>
              </w:rPr>
              <w:t>FFS: maximum value of N</w:t>
            </w:r>
          </w:p>
          <w:p w:rsidR="00BA3951" w:rsidRDefault="00BA3951">
            <w:pPr>
              <w:jc w:val="both"/>
              <w:rPr>
                <w:iCs/>
                <w:lang w:val="en-US"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 #1.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think that a s</w:t>
            </w:r>
            <w:r>
              <w:rPr>
                <w:rFonts w:ascii="Times New Roman" w:eastAsia="맑은 고딕" w:hAnsi="Times New Roman"/>
                <w:lang w:val="en-US"/>
              </w:rPr>
              <w:t xml:space="preserve">ingle DCI to schedule multiple TBs where a TB can be repeated over multiple slots (or mini-slots) can be easily incorporated into the design framework. Otherwise, 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We support proposal 1.</w:t>
            </w:r>
          </w:p>
          <w:p w:rsidR="00BA3951" w:rsidRDefault="00BF2FDA">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-P</w:t>
            </w:r>
            <w:r>
              <w:rPr>
                <w:rFonts w:eastAsia="SimSun" w:hint="eastAsia"/>
                <w:iCs/>
                <w:lang w:val="en-US" w:eastAsia="zh-CN"/>
              </w:rPr>
              <w:t>x</w:t>
            </w:r>
            <w:r>
              <w:rPr>
                <w:rFonts w:eastAsia="SimSun"/>
                <w:iCs/>
                <w:lang w:val="en-US" w:eastAsia="zh-CN"/>
              </w:rPr>
              <w:t xml:space="preserve">SCH scheduling.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Support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rsidR="00BA3951" w:rsidRDefault="00BA3951">
            <w:pPr>
              <w:jc w:val="both"/>
              <w:rPr>
                <w:iCs/>
                <w:lang w:val="en-US" w:eastAsia="ko-KR"/>
              </w:rPr>
            </w:pPr>
          </w:p>
          <w:p w:rsidR="00BA3951" w:rsidRDefault="00BF2FDA">
            <w:pPr>
              <w:jc w:val="both"/>
              <w:rPr>
                <w:iCs/>
                <w:lang w:val="en-US" w:eastAsia="ko-KR"/>
              </w:rPr>
            </w:pPr>
            <w:r>
              <w:rPr>
                <w:iCs/>
                <w:lang w:val="en-US" w:eastAsia="ko-KR"/>
              </w:rPr>
              <w:t>However, respecting the majority views, we are okay to not consider single DCI scheduling both PDSCH and PUSCH further</w:t>
            </w:r>
          </w:p>
          <w:p w:rsidR="00BA3951" w:rsidRDefault="00BA3951">
            <w:pPr>
              <w:jc w:val="both"/>
              <w:rPr>
                <w:iCs/>
                <w:lang w:val="en-US" w:eastAsia="ko-KR"/>
              </w:rPr>
            </w:pPr>
          </w:p>
          <w:p w:rsidR="00BA3951" w:rsidRDefault="00BF2FDA">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eastAsia="ko-KR"/>
        </w:rPr>
        <w:t>F</w:t>
      </w:r>
      <w:r>
        <w:rPr>
          <w:lang w:eastAsia="ko-KR"/>
        </w:rPr>
        <w:t>or the first main bullet of Proposal #1,</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rsidR="00BA3951" w:rsidRDefault="00BF2FDA">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 Qualcomm propose to support it in this WI, but the work scope can be overlapped with other WI such as coverage enhancement.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맑은 고딕" w:hAnsi="Times New Roman"/>
          <w:lang w:val="en-US"/>
        </w:rPr>
        <w:t>”.</w:t>
      </w:r>
    </w:p>
    <w:p w:rsidR="00BA3951" w:rsidRDefault="00BF2FDA">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rsidR="00BA3951" w:rsidRDefault="00BA3951">
      <w:pPr>
        <w:ind w:firstLineChars="100" w:firstLine="200"/>
        <w:jc w:val="both"/>
        <w:rPr>
          <w:lang w:val="en-US" w:eastAsia="ko-KR"/>
        </w:rPr>
      </w:pPr>
    </w:p>
    <w:p w:rsidR="00BA3951" w:rsidRDefault="00BF2FDA">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UE and for a serving cell </w:t>
      </w:r>
      <w:r>
        <w:rPr>
          <w:iCs/>
          <w:highlight w:val="yellow"/>
          <w:lang w:val="en-US" w:eastAsia="ko-KR"/>
        </w:rPr>
        <w:t>in 52.6-71 GHz</w:t>
      </w:r>
      <w:r>
        <w:rPr>
          <w:rFonts w:ascii="Times New Roman" w:eastAsia="맑은 고딕" w:hAnsi="Times New Roman"/>
          <w:lang w:val="en-US" w:eastAsia="ko-KR"/>
        </w:rPr>
        <w:t>, scheduling multiple PDSCHs by single DL DCI and scheduling multiple PUSCHs by single UL DCI are supported.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highlight w:val="yellow"/>
          <w:lang w:val="en-US" w:eastAsia="ko-KR"/>
        </w:rPr>
        <w:t>PDSCH/PUSCH</w:t>
      </w:r>
      <w:r>
        <w:rPr>
          <w:rFonts w:ascii="Times New Roman" w:eastAsia="맑은 고딕" w:hAnsi="Times New Roman"/>
          <w:lang w:val="en-US" w:eastAsia="ko-KR"/>
        </w:rPr>
        <w:t xml:space="preserve"> is confined with a slot.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맑은 고딕"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rFonts w:ascii="Times New Roman" w:eastAsia="맑은 고딕" w:hAnsi="Times New Roman"/>
                <w:lang w:val="en-US"/>
              </w:rPr>
            </w:pPr>
            <w:r>
              <w:rPr>
                <w:lang w:eastAsia="ko-KR"/>
              </w:rPr>
              <w:t xml:space="preserve">We think that supporting a </w:t>
            </w:r>
            <w:r>
              <w:rPr>
                <w:rFonts w:ascii="Times New Roman" w:eastAsia="맑은 고딕"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rsidR="00BA3951" w:rsidRDefault="00BF2FDA">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rsidR="00BA3951" w:rsidRDefault="00BF2FDA">
            <w:pPr>
              <w:jc w:val="both"/>
              <w:rPr>
                <w:lang w:eastAsia="ko-KR"/>
              </w:rPr>
            </w:pPr>
            <w:r>
              <w:rPr>
                <w:lang w:val="en-US" w:eastAsia="ko-KR"/>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lang w:eastAsia="ko-KR"/>
              </w:rPr>
            </w:pPr>
            <w:r>
              <w:rPr>
                <w:lang w:eastAsia="ko-KR"/>
              </w:rPr>
              <w:t xml:space="preserve">We support the proposal. </w:t>
            </w:r>
          </w:p>
          <w:p w:rsidR="00BA3951" w:rsidRDefault="00BF2FDA">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rFonts w:eastAsia="SimSun"/>
                <w:lang w:eastAsia="zh-CN"/>
              </w:rPr>
            </w:pPr>
            <w:r>
              <w:rPr>
                <w:rFonts w:eastAsia="SimSun" w:hint="eastAsia"/>
                <w:lang w:eastAsia="zh-CN"/>
              </w:rPr>
              <w:t>W</w:t>
            </w:r>
            <w:r>
              <w:rPr>
                <w:rFonts w:eastAsia="SimSun"/>
                <w:lang w:eastAsia="zh-CN"/>
              </w:rPr>
              <w:t>e support the proposal in general. Just one clarification on the last sub-bullet: multiple TBs mean more than one TB? If so, I suggest the following change to be more clear:</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strike/>
                <w:color w:val="FF0000"/>
                <w:lang w:val="en-US"/>
              </w:rPr>
              <w:t>multiple</w:t>
            </w:r>
            <w:r>
              <w:rPr>
                <w:rFonts w:ascii="Times New Roman" w:eastAsia="맑은 고딕" w:hAnsi="Times New Roman"/>
                <w:lang w:val="en-US"/>
              </w:rPr>
              <w:t xml:space="preserve"> </w:t>
            </w:r>
            <w:r>
              <w:rPr>
                <w:rFonts w:ascii="Times New Roman" w:eastAsia="맑은 고딕" w:hAnsi="Times New Roman"/>
                <w:i/>
                <w:color w:val="FF0000"/>
                <w:lang w:val="en-US"/>
              </w:rPr>
              <w:t>N</w:t>
            </w:r>
            <w:r>
              <w:rPr>
                <w:rFonts w:ascii="Times New Roman" w:eastAsia="맑은 고딕" w:hAnsi="Times New Roman"/>
                <w:lang w:val="en-US"/>
              </w:rPr>
              <w:t xml:space="preserve"> TBs</w:t>
            </w:r>
            <w:r>
              <w:rPr>
                <w:rFonts w:ascii="Times New Roman" w:eastAsia="맑은 고딕" w:hAnsi="Times New Roman"/>
                <w:color w:val="FF0000"/>
                <w:lang w:val="en-US"/>
              </w:rPr>
              <w:t xml:space="preserve"> (</w:t>
            </w:r>
            <w:r>
              <w:rPr>
                <w:rFonts w:ascii="Times New Roman" w:eastAsia="맑은 고딕" w:hAnsi="Times New Roman"/>
                <w:i/>
                <w:color w:val="FF0000"/>
                <w:lang w:val="en-US"/>
              </w:rPr>
              <w:t>N</w:t>
            </w:r>
            <w:r>
              <w:rPr>
                <w:rFonts w:ascii="Times New Roman" w:eastAsia="맑은 고딕" w:hAnsi="Times New Roman"/>
                <w:color w:val="FF0000"/>
                <w:lang w:val="en-US"/>
              </w:rPr>
              <w:t xml:space="preserve">&gt;1) </w:t>
            </w:r>
            <w:r>
              <w:rPr>
                <w:rFonts w:ascii="Times New Roman" w:eastAsia="맑은 고딕" w:hAnsi="Times New Roman"/>
                <w:lang w:val="en-US"/>
              </w:rPr>
              <w:t>where a TB can be repeated over multiple slots (or mini-slots)</w:t>
            </w:r>
          </w:p>
          <w:p w:rsidR="00BA3951" w:rsidRDefault="00BA3951">
            <w:pPr>
              <w:spacing w:after="160" w:line="256" w:lineRule="auto"/>
              <w:contextualSpacing/>
              <w:jc w:val="both"/>
              <w:rPr>
                <w:rFonts w:eastAsia="SimSun"/>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rsidR="00BA3951" w:rsidRDefault="00BF2FDA">
            <w:pPr>
              <w:pStyle w:val="ae"/>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rsidR="00BA3951" w:rsidRDefault="00BF2FDA">
            <w:pPr>
              <w:pStyle w:val="ae"/>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rsidR="00BA3951" w:rsidRDefault="00BF2FDA">
            <w:pPr>
              <w:pStyle w:val="ae"/>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rsidR="00BA3951" w:rsidRDefault="00BF2FDA">
            <w:pPr>
              <w:pStyle w:val="ae"/>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rsidR="00BA3951" w:rsidRDefault="00BF2FDA">
            <w:pPr>
              <w:pStyle w:val="ae"/>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Best regards,</w:t>
            </w:r>
          </w:p>
          <w:p w:rsidR="00BA3951" w:rsidRDefault="00BF2FDA">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ascii="Times New Roman" w:eastAsia="맑은 고딕"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맑은 고딕" w:hAnsi="Times New Roman"/>
                <w:lang w:val="en-US"/>
              </w:rPr>
              <w:t>single DCI to schedule a TB over multiple slots is overlapped with other WI and this overlap should be avoided.</w:t>
            </w:r>
          </w:p>
          <w:p w:rsidR="00BA3951" w:rsidRDefault="00BA3951">
            <w:pPr>
              <w:rPr>
                <w:rFonts w:ascii="Times New Roman" w:eastAsia="맑은 고딕" w:hAnsi="Times New Roman"/>
                <w:lang w:val="en-US"/>
              </w:rPr>
            </w:pPr>
          </w:p>
          <w:p w:rsidR="00BA3951" w:rsidRDefault="00BF2FDA">
            <w:pPr>
              <w:rPr>
                <w:rFonts w:ascii="Times New Roman" w:eastAsia="맑은 고딕" w:hAnsi="Times New Roman"/>
                <w:lang w:val="en-US"/>
              </w:rPr>
            </w:pPr>
            <w:r>
              <w:rPr>
                <w:rFonts w:ascii="Times New Roman" w:eastAsia="맑은 고딕" w:hAnsi="Times New Roman"/>
                <w:lang w:val="en-US"/>
              </w:rPr>
              <w:t>To Ericsson, vivo: Reflected</w:t>
            </w:r>
          </w:p>
          <w:p w:rsidR="00BA3951" w:rsidRDefault="00BA3951">
            <w:pPr>
              <w:rPr>
                <w:rFonts w:ascii="Times New Roman" w:eastAsia="맑은 고딕" w:hAnsi="Times New Roman"/>
                <w:lang w:val="en-US"/>
              </w:rPr>
            </w:pPr>
          </w:p>
          <w:p w:rsidR="00BA3951" w:rsidRDefault="00BF2FDA">
            <w:pPr>
              <w:rPr>
                <w:rFonts w:ascii="Calibri" w:hAnsi="Calibri" w:cs="Calibri"/>
                <w:color w:val="1F497D"/>
                <w:sz w:val="21"/>
                <w:szCs w:val="21"/>
                <w:lang w:eastAsia="ko-KR"/>
              </w:rPr>
            </w:pPr>
            <w:r>
              <w:rPr>
                <w:rFonts w:ascii="Times New Roman" w:eastAsia="맑은 고딕" w:hAnsi="Times New Roman"/>
                <w:lang w:val="en-US"/>
              </w:rPr>
              <w:lastRenderedPageBreak/>
              <w:t>To Huawei: Based on email discussion, the second sub-bullet of the second main bullet is updated.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SimSun"/>
                <w:lang w:eastAsia="zh-CN"/>
              </w:rPr>
            </w:pPr>
            <w:r>
              <w:rPr>
                <w:lang w:eastAsia="ko-KR"/>
              </w:rPr>
              <w:t xml:space="preserve">We are fine with the proposal. For Note, it would be good to clarify this is for a single TB case.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We are OK with the proposal.  However, the specification would be generic for all NR operation and does not limit the NR operation in 52.6-71 GHz if multi-PDSCH/PUSCH scheduling is supported and specified.</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rFonts w:ascii="Times New Roman" w:eastAsia="맑은 고딕" w:hAnsi="Times New Roman"/>
          <w:lang w:val="en-US" w:eastAsia="ko-KR"/>
        </w:rPr>
        <w:t>, scheduling multiple PDSCHs by single DL DCI and scheduling multiple PUSCHs by single UL DCI are supported.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9"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del w:id="11" w:author="김선욱/책임연구원/미래기술센터 C&amp;M표준(연)5G무선통신표준Task(seonwook.kim@lge.com)" w:date="2021-01-28T19:02:00Z">
        <w:r>
          <w:rPr>
            <w:rFonts w:ascii="Times New Roman" w:eastAsia="맑은 고딕"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맑은 고딕" w:hAnsi="Times New Roman"/>
            <w:lang w:val="en-US"/>
          </w:rPr>
          <w:t xml:space="preserve">N </w:t>
        </w:r>
      </w:ins>
      <w:r>
        <w:rPr>
          <w:rFonts w:ascii="Times New Roman" w:eastAsia="맑은 고딕" w:hAnsi="Times New Roman"/>
          <w:lang w:val="en-US"/>
        </w:rPr>
        <w:t>TBs</w:t>
      </w:r>
      <w:ins w:id="13" w:author="김선욱/책임연구원/미래기술센터 C&amp;M표준(연)5G무선통신표준Task(seonwook.kim@lge.com)" w:date="2021-01-28T19:03:00Z">
        <w:r>
          <w:rPr>
            <w:rFonts w:ascii="Times New Roman" w:eastAsia="맑은 고딕" w:hAnsi="Times New Roman"/>
            <w:lang w:val="en-US"/>
          </w:rPr>
          <w:t xml:space="preserve"> (N&gt;1)</w:t>
        </w:r>
      </w:ins>
      <w:r>
        <w:rPr>
          <w:rFonts w:ascii="Times New Roman" w:eastAsia="맑은 고딕" w:hAnsi="Times New Roman"/>
          <w:lang w:val="en-US"/>
        </w:rPr>
        <w:t xml:space="preserve"> where a TB can be repeated over multiple slots (or mini-slots)</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del w:id="14"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lang w:val="en-US" w:eastAsia="ko-KR"/>
        </w:rPr>
        <w:t>.</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F</w:t>
            </w:r>
            <w:r>
              <w:rPr>
                <w:rFonts w:eastAsia="SimSun"/>
                <w:lang w:eastAsia="zh-CN"/>
              </w:rPr>
              <w:t>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S</w:t>
            </w:r>
            <w:r>
              <w:rPr>
                <w:rFonts w:eastAsia="SimSun"/>
                <w:lang w:eastAsia="zh-CN"/>
              </w:rPr>
              <w:t>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rFonts w:ascii="Times New Roman" w:eastAsia="맑은 고딕"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15"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rsidR="00BA3951" w:rsidRDefault="00BA3951">
            <w:pPr>
              <w:jc w:val="both"/>
              <w:rPr>
                <w:rFonts w:eastAsia="SimSun"/>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rsidR="00BA3951" w:rsidRDefault="00BF2FDA">
            <w:pPr>
              <w:jc w:val="both"/>
            </w:pPr>
            <w:r>
              <w:t>So, we are thinking that the first bullet in the proposal is enough.</w:t>
            </w:r>
          </w:p>
          <w:p w:rsidR="00BA3951" w:rsidRDefault="00BA3951">
            <w:pPr>
              <w:spacing w:after="160" w:line="256" w:lineRule="auto"/>
              <w:contextualSpacing/>
              <w:jc w:val="both"/>
              <w:rPr>
                <w:rFonts w:eastAsia="SimSun"/>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OK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We support Proposal #1b</w:t>
            </w:r>
          </w:p>
          <w:p w:rsidR="00BA3951" w:rsidRDefault="00BA3951">
            <w:pPr>
              <w:jc w:val="both"/>
              <w:rPr>
                <w:rFonts w:eastAsia="SimSun"/>
                <w:lang w:val="en-US" w:eastAsia="zh-CN"/>
              </w:rPr>
            </w:pPr>
          </w:p>
          <w:p w:rsidR="00BA3951" w:rsidRDefault="00BF2FDA">
            <w:pPr>
              <w:jc w:val="both"/>
              <w:rPr>
                <w:rFonts w:eastAsia="SimSun"/>
                <w:lang w:val="en-US" w:eastAsia="zh-CN"/>
              </w:rPr>
            </w:pPr>
            <w:r>
              <w:rPr>
                <w:rFonts w:eastAsia="SimSun"/>
                <w:lang w:val="en-US" w:eastAsia="zh-CN"/>
              </w:rPr>
              <w:t>We strongly feel that to keep the scope reasonable, we should focus on the scheme identified in the first bullet. Hence, we think it is important to preserve the 2</w:t>
            </w:r>
            <w:r>
              <w:rPr>
                <w:rFonts w:eastAsia="SimSun"/>
                <w:vertAlign w:val="superscript"/>
                <w:lang w:val="en-US" w:eastAsia="zh-CN"/>
              </w:rPr>
              <w:t>nd</w:t>
            </w:r>
            <w:r>
              <w:rPr>
                <w:rFonts w:eastAsia="SimSun"/>
                <w:lang w:val="en-US" w:eastAsia="zh-CN"/>
              </w:rPr>
              <w:t xml:space="preserve"> bullet in the proposal which lists the schemes that are </w:t>
            </w:r>
            <w:r>
              <w:rPr>
                <w:rFonts w:eastAsia="SimSun"/>
                <w:u w:val="single"/>
                <w:lang w:val="en-US" w:eastAsia="zh-CN"/>
              </w:rPr>
              <w:t>not</w:t>
            </w:r>
            <w:r>
              <w:rPr>
                <w:rFonts w:eastAsia="SimSun"/>
                <w:lang w:val="en-US" w:eastAsia="zh-CN"/>
              </w:rPr>
              <w:t xml:space="preserve"> considered for enhancement in this work item. This is equally as important as identifying the scheme that is considered for enhancement.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 xml:space="preserve">We are fine with the proposal#1b. </w:t>
            </w:r>
          </w:p>
          <w:p w:rsidR="00BA3951" w:rsidRDefault="00BA3951">
            <w:pPr>
              <w:jc w:val="both"/>
              <w:rPr>
                <w:rFonts w:eastAsia="SimSun"/>
                <w:lang w:val="en-US" w:eastAsia="zh-CN"/>
              </w:rPr>
            </w:pPr>
          </w:p>
          <w:p w:rsidR="00BA3951" w:rsidRDefault="00BF2FDA">
            <w:pPr>
              <w:jc w:val="both"/>
              <w:rPr>
                <w:rFonts w:eastAsia="SimSun"/>
                <w:lang w:val="en-US" w:eastAsia="zh-CN"/>
              </w:rPr>
            </w:pPr>
            <w:r>
              <w:rPr>
                <w:rFonts w:eastAsia="SimSun"/>
                <w:lang w:val="en-US" w:eastAsia="zh-CN"/>
              </w:rPr>
              <w:t xml:space="preserve">We share the similar view as other company that we need to focus on the basic scheme for multi-PDSCH/PUSCH scheduling. The coverage enhancement related discussion, including slot </w:t>
            </w:r>
            <w:r>
              <w:rPr>
                <w:rFonts w:eastAsia="SimSun"/>
                <w:lang w:val="en-US" w:eastAsia="zh-CN"/>
              </w:rPr>
              <w:lastRenderedPageBreak/>
              <w:t xml:space="preserve">agreement and one TB spanning multiple slot for multi-PDSCH/PUSCH scheduling is clearly out of scope as stated in the WID.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We are also fine with #1b.</w:t>
            </w:r>
            <w:r>
              <w:rPr>
                <w:lang w:eastAsia="ko-KR"/>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We are fine with the proposal #1b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We support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We agree with Qualcomm</w:t>
            </w:r>
            <w:r>
              <w:rPr>
                <w:rFonts w:eastAsia="SimSun"/>
                <w:lang w:val="en-US" w:eastAsia="zh-CN"/>
              </w:rPr>
              <w:t>’s comment on Proposal #1a</w:t>
            </w:r>
            <w:r>
              <w:rPr>
                <w:rFonts w:eastAsia="SimSun" w:hint="eastAsia"/>
                <w:lang w:val="en-US" w:eastAsia="zh-CN"/>
              </w:rPr>
              <w:t xml:space="preserve">. </w:t>
            </w:r>
            <w:r>
              <w:rPr>
                <w:rFonts w:eastAsia="SimSun"/>
                <w:lang w:val="en-US" w:eastAsia="zh-CN"/>
              </w:rPr>
              <w:t>We should reach some understanding on the maximum number of slots that can be scheduled with a single DCI. In our view, that number should not be smaller than 8 for 960 kHz SCS. This may need to be decided first.</w:t>
            </w:r>
          </w:p>
          <w:p w:rsidR="00BA3951" w:rsidRDefault="00BA3951">
            <w:pPr>
              <w:jc w:val="both"/>
              <w:rPr>
                <w:rFonts w:eastAsia="SimSun"/>
                <w:lang w:val="en-US" w:eastAsia="zh-CN"/>
              </w:rPr>
            </w:pPr>
          </w:p>
          <w:p w:rsidR="00BA3951" w:rsidRDefault="00BF2FDA">
            <w:pPr>
              <w:jc w:val="both"/>
              <w:rPr>
                <w:rFonts w:eastAsia="SimSun"/>
                <w:lang w:val="en-US" w:eastAsia="zh-CN"/>
              </w:rPr>
            </w:pPr>
            <w:r>
              <w:rPr>
                <w:rFonts w:eastAsia="SimSun"/>
                <w:lang w:val="en-US" w:eastAsia="zh-CN"/>
              </w:rPr>
              <w:t>Does Proposal #1b include all supported SCS values, or is it intended to be limited to 480 kHz and 960 kHz SCS? We think it should be limited to 480 kHz and 960 kHz SCS in the main bullet.</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’s comment, SCS restriction and note that the maximum number of slots that can be scheduled with a single DCI should not be less than 8 for 960 kHz SCS are added with square brackets for further discussion.</w:t>
            </w:r>
          </w:p>
        </w:tc>
      </w:tr>
    </w:tbl>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맑은 고딕" w:hAnsi="Times New Roman"/>
            <w:lang w:val="en-US" w:eastAsia="ko-KR"/>
          </w:rPr>
          <w:t xml:space="preserve"> [for 480 kHz and 960 kHz SCSs]</w:t>
        </w:r>
      </w:ins>
      <w:r>
        <w:rPr>
          <w:rFonts w:ascii="Times New Roman" w:eastAsia="맑은 고딕" w:hAnsi="Times New Roman"/>
          <w:lang w:val="en-US" w:eastAsia="ko-KR"/>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rsidR="00BA3951" w:rsidRDefault="00BF2FDA">
      <w:pPr>
        <w:pStyle w:val="ae"/>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The maximum number of slots that can be scheduled with a single DCI should not be less than 8 for 960 kHz SCS.]</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support the proposal in principle but have one question on the last Note. </w:t>
            </w:r>
          </w:p>
          <w:p w:rsidR="00BA3951" w:rsidRDefault="00BF2FDA">
            <w:pPr>
              <w:jc w:val="both"/>
              <w:rPr>
                <w:lang w:eastAsia="ko-KR"/>
              </w:rPr>
            </w:pPr>
            <w:r>
              <w:rPr>
                <w:rFonts w:eastAsia="SimSun"/>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support the proposal but think that last note is not necessary at this point. In our view, further discussion on at least following points is needed:</w:t>
            </w:r>
          </w:p>
          <w:p w:rsidR="00BA3951" w:rsidRDefault="00BF2FDA">
            <w:pPr>
              <w:pStyle w:val="ae"/>
              <w:numPr>
                <w:ilvl w:val="0"/>
                <w:numId w:val="8"/>
              </w:numPr>
              <w:ind w:leftChars="0"/>
              <w:jc w:val="both"/>
              <w:rPr>
                <w:rFonts w:eastAsia="SimSun"/>
              </w:rPr>
            </w:pPr>
            <w:r>
              <w:rPr>
                <w:rFonts w:eastAsia="SimSun"/>
              </w:rPr>
              <w:t xml:space="preserve">Maximum number of contiguous slots or non-contiguous </w:t>
            </w:r>
          </w:p>
          <w:p w:rsidR="00BA3951" w:rsidRDefault="00BF2FDA">
            <w:pPr>
              <w:pStyle w:val="ae"/>
              <w:numPr>
                <w:ilvl w:val="0"/>
                <w:numId w:val="8"/>
              </w:numPr>
              <w:ind w:leftChars="0"/>
              <w:jc w:val="both"/>
              <w:rPr>
                <w:rFonts w:eastAsia="SimSun"/>
              </w:rPr>
            </w:pPr>
            <w:r>
              <w:rPr>
                <w:rFonts w:eastAsia="SimSun"/>
              </w:rPr>
              <w:t>What is contiguous slots are not available?</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맑은 고딕" w:hAnsi="Times New Roman"/>
                <w:lang w:val="en-US" w:eastAsia="ko-KR"/>
              </w:rPr>
            </w:pPr>
            <w:r>
              <w:rPr>
                <w:rFonts w:eastAsia="SimSun"/>
                <w:lang w:eastAsia="zh-CN"/>
              </w:rPr>
              <w:t xml:space="preserve">We do not think </w:t>
            </w:r>
            <w:ins w:id="20" w:author="김선욱/책임연구원/미래기술센터 C&amp;M표준(연)5G무선통신표준Task(seonwook.kim@lge.com)" w:date="2021-01-29T13:05:00Z">
              <w:r>
                <w:rPr>
                  <w:rFonts w:ascii="Times New Roman" w:eastAsia="맑은 고딕" w:hAnsi="Times New Roman"/>
                  <w:lang w:val="en-US" w:eastAsia="ko-KR"/>
                </w:rPr>
                <w:t>[for 480 kHz and 960 kHz SCSs]</w:t>
              </w:r>
            </w:ins>
            <w:r>
              <w:rPr>
                <w:rFonts w:ascii="Times New Roman" w:eastAsia="맑은 고딕" w:hAnsi="Times New Roman"/>
                <w:lang w:val="en-US" w:eastAsia="ko-KR"/>
              </w:rPr>
              <w:t xml:space="preserve"> in the main bullet is needed. </w:t>
            </w:r>
          </w:p>
          <w:p w:rsidR="00BA3951" w:rsidRDefault="00BF2FDA">
            <w:pPr>
              <w:jc w:val="both"/>
              <w:rPr>
                <w:rFonts w:ascii="Times New Roman" w:eastAsia="맑은 고딕" w:hAnsi="Times New Roman"/>
                <w:lang w:val="en-US" w:eastAsia="ko-KR"/>
              </w:rPr>
            </w:pPr>
            <w:r>
              <w:rPr>
                <w:rFonts w:ascii="Times New Roman" w:eastAsia="맑은 고딕"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to remove this. </w:t>
            </w:r>
          </w:p>
          <w:p w:rsidR="00BA3951" w:rsidRDefault="00BA3951">
            <w:pPr>
              <w:jc w:val="both"/>
              <w:rPr>
                <w:rFonts w:ascii="Times New Roman" w:eastAsia="맑은 고딕" w:hAnsi="Times New Roman"/>
                <w:lang w:val="en-US" w:eastAsia="ko-KR"/>
              </w:rPr>
            </w:pPr>
          </w:p>
          <w:p w:rsidR="00BA3951" w:rsidRDefault="00BF2FDA">
            <w:pPr>
              <w:jc w:val="both"/>
              <w:rPr>
                <w:rFonts w:ascii="Times New Roman" w:eastAsia="맑은 고딕" w:hAnsi="Times New Roman"/>
                <w:lang w:val="en-US" w:eastAsia="ko-KR"/>
              </w:rPr>
            </w:pPr>
            <w:r>
              <w:rPr>
                <w:rFonts w:ascii="Times New Roman" w:eastAsia="맑은 고딕"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rsidR="00BA3951" w:rsidRDefault="00BF2FDA">
            <w:pPr>
              <w:pStyle w:val="ae"/>
              <w:numPr>
                <w:ilvl w:val="0"/>
                <w:numId w:val="9"/>
              </w:numPr>
              <w:ind w:leftChars="0"/>
              <w:jc w:val="both"/>
              <w:rPr>
                <w:rFonts w:ascii="Times New Roman" w:eastAsia="맑은 고딕" w:hAnsi="Times New Roman"/>
                <w:color w:val="FF0000"/>
                <w:lang w:val="en-US" w:eastAsia="ko-KR"/>
              </w:rPr>
            </w:pPr>
            <w:r>
              <w:rPr>
                <w:rFonts w:ascii="Times New Roman" w:eastAsia="맑은 고딕" w:hAnsi="Times New Roman"/>
                <w:color w:val="FF0000"/>
                <w:lang w:val="en-US" w:eastAsia="ko-KR"/>
              </w:rPr>
              <w:t xml:space="preserve">FFS: number of slots that can be scheduled with a single DCI </w:t>
            </w:r>
          </w:p>
          <w:p w:rsidR="00BA3951" w:rsidRDefault="00BA3951">
            <w:pPr>
              <w:jc w:val="both"/>
              <w:rPr>
                <w:rFonts w:eastAsia="SimSun"/>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agree with Intel on modifying the first bullet. Also, the last note needs further discussions as Intel mentioned</w:t>
            </w:r>
          </w:p>
          <w:p w:rsidR="00BA3951" w:rsidRDefault="00BF2FDA">
            <w:pPr>
              <w:jc w:val="both"/>
              <w:rPr>
                <w:rFonts w:eastAsia="SimSun"/>
                <w:lang w:eastAsia="zh-CN"/>
              </w:rPr>
            </w:pPr>
            <w:r>
              <w:rPr>
                <w:rFonts w:eastAsia="SimSun"/>
                <w:lang w:eastAsia="zh-CN"/>
              </w:rPr>
              <w:t xml:space="preserve">We prefer to keep the second sub-bullet from the second bullet open for discussion at least till we reach an agreement on the number of scheduled slots and the number of HARQ processes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Intel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lastRenderedPageBreak/>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Agree that [for 52.6-71 GHz] is not needed. Since the specification would be generic for all NR operation and does not limit the NR operation in 52.6-71 GHz if multi-PDSCH/PUSCH scheduling is supported and specified.</w:t>
            </w:r>
          </w:p>
          <w:p w:rsidR="00BA3951" w:rsidRDefault="00BA3951">
            <w:pPr>
              <w:jc w:val="both"/>
              <w:rPr>
                <w:lang w:eastAsia="zh-CN"/>
              </w:rPr>
            </w:pPr>
          </w:p>
          <w:p w:rsidR="00BA3951" w:rsidRDefault="00BF2FDA">
            <w:pPr>
              <w:jc w:val="both"/>
              <w:rPr>
                <w:rFonts w:eastAsia="SimSun"/>
                <w:lang w:eastAsia="zh-CN"/>
              </w:rPr>
            </w:pPr>
            <w:r>
              <w:rPr>
                <w:lang w:eastAsia="zh-CN"/>
              </w:rPr>
              <w:t xml:space="preserve">We also have concern on one TB mapping to more than one slot, which will not have performance advantage and complicated the specification.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Agree with Intel's comments.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 xml:space="preserve">We </w:t>
            </w:r>
            <w:r>
              <w:rPr>
                <w:rFonts w:eastAsia="SimSun" w:hint="eastAsia"/>
                <w:lang w:val="en-US" w:eastAsia="zh-CN"/>
              </w:rPr>
              <w:t xml:space="preserve">also </w:t>
            </w:r>
            <w:r>
              <w:rPr>
                <w:rFonts w:eastAsia="SimSun"/>
                <w:lang w:eastAsia="zh-CN"/>
              </w:rPr>
              <w:t xml:space="preserve">agree with Intel </w:t>
            </w:r>
            <w:r>
              <w:rPr>
                <w:lang w:eastAsia="ko-KR"/>
              </w:rPr>
              <w:t>'s comments.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Support Intel’s modification.</w:t>
            </w:r>
          </w:p>
          <w:p w:rsidR="00BA3951" w:rsidRDefault="00BF2FDA">
            <w:pPr>
              <w:jc w:val="both"/>
              <w:rPr>
                <w:rFonts w:eastAsia="SimSun"/>
                <w:lang w:eastAsia="zh-CN"/>
              </w:rPr>
            </w:pPr>
            <w:r>
              <w:rPr>
                <w:rFonts w:eastAsia="SimSun" w:hint="eastAsia"/>
                <w:lang w:eastAsia="zh-CN"/>
              </w:rPr>
              <w:t>S</w:t>
            </w:r>
            <w:r>
              <w:rPr>
                <w:rFonts w:eastAsia="SimSun"/>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Agree with Intel's comments</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It seems that majority is OK with Intel</w:t>
            </w:r>
            <w:r>
              <w:rPr>
                <w:rFonts w:eastAsiaTheme="minorEastAsia"/>
                <w:lang w:eastAsia="ko-KR"/>
              </w:rPr>
              <w:t>’s view. So, let’s remove the restriction on SCS and instead of the last note, one FFS for the number of slots that can be scheduled with a single DCI is added under the main bullet.</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t>Regarding Qualcomm</w:t>
            </w:r>
            <w:r>
              <w:rPr>
                <w:rFonts w:eastAsiaTheme="minorEastAsia"/>
                <w:lang w:eastAsia="ko-KR"/>
              </w:rPr>
              <w:t>’s comment to keep it open to schedule a TB over multiple slots, majority companies seem to have a concern to consider it in-scope especially considering a note in WID, overlapping with other WI, and specification impact.</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d:</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21" w:author="김선욱/책임연구원/미래기술센터 C&amp;M표준(연)5G무선통신표준Task(seonwook.kim@lge.com)" w:date="2021-01-29T13:05:00Z">
        <w:r>
          <w:rPr>
            <w:rFonts w:ascii="Times New Roman" w:eastAsia="맑은 고딕" w:hAnsi="Times New Roman"/>
            <w:strike/>
            <w:lang w:val="en-US" w:eastAsia="ko-KR"/>
          </w:rPr>
          <w:t xml:space="preserve"> [for 480 kHz and 960 kHz SCSs]</w:t>
        </w:r>
      </w:ins>
      <w:r>
        <w:rPr>
          <w:rFonts w:ascii="Times New Roman" w:eastAsia="맑은 고딕" w:hAnsi="Times New Roman"/>
          <w:lang w:val="en-US" w:eastAsia="ko-KR"/>
        </w:rPr>
        <w:t>.</w:t>
      </w:r>
    </w:p>
    <w:p w:rsidR="00BA3951" w:rsidRDefault="00BF2FDA">
      <w:pPr>
        <w:pStyle w:val="ae"/>
        <w:numPr>
          <w:ilvl w:val="1"/>
          <w:numId w:val="6"/>
        </w:numPr>
        <w:spacing w:after="160" w:line="256" w:lineRule="auto"/>
        <w:ind w:leftChars="0"/>
        <w:contextualSpacing/>
        <w:jc w:val="both"/>
        <w:rPr>
          <w:ins w:id="22" w:author="김선욱/책임연구원/미래기술센터 C&amp;M표준(연)5G무선통신표준Task(seonwook.kim@lge.com)" w:date="2021-02-01T18:41:00Z"/>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ins w:id="23" w:author="김선욱/책임연구원/미래기술센터 C&amp;M표준(연)5G무선통신표준Task(seonwook.kim@lge.com)" w:date="2021-02-01T18:41:00Z">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The number of slots that can be scheduled with a single DCI</w:t>
        </w:r>
      </w:ins>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rsidR="00BA3951" w:rsidRDefault="00BF2FDA">
      <w:pPr>
        <w:pStyle w:val="ae"/>
        <w:numPr>
          <w:ilvl w:val="0"/>
          <w:numId w:val="6"/>
        </w:numPr>
        <w:spacing w:after="160" w:line="256" w:lineRule="auto"/>
        <w:ind w:leftChars="0"/>
        <w:contextualSpacing/>
        <w:jc w:val="both"/>
        <w:rPr>
          <w:ins w:id="24"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strike/>
          <w:lang w:val="en-US"/>
        </w:rPr>
      </w:pPr>
      <w:ins w:id="25" w:author="김선욱/책임연구원/미래기술센터 C&amp;M표준(연)5G무선통신표준Task(seonwook.kim@lge.com)" w:date="2021-01-29T13:05:00Z">
        <w:r>
          <w:rPr>
            <w:strike/>
            <w:lang w:val="en-US" w:eastAsia="ko-KR"/>
          </w:rPr>
          <w:t xml:space="preserve">[Note: </w:t>
        </w:r>
        <w:r>
          <w:rPr>
            <w:rFonts w:eastAsiaTheme="minorEastAsia"/>
            <w:strike/>
            <w:lang w:val="en-US" w:eastAsia="ko-KR"/>
          </w:rPr>
          <w:t>The maximum number of slots that can be scheduled with a single DCI should not be less than 8 for 960 kHz SCS.]</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version. But, we think at least 8 slots should be supported for 960kHz. This would be also inline with discussion / agreement made in AI 8.2.2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Fine with the proposal, except suggest an editorial correction for clarity:</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 xml:space="preserve">The </w:t>
            </w:r>
            <w:r>
              <w:rPr>
                <w:rFonts w:ascii="Times New Roman" w:eastAsia="맑은 고딕" w:hAnsi="Times New Roman"/>
                <w:color w:val="FF0000"/>
                <w:lang w:val="en-US" w:eastAsia="ko-KR"/>
              </w:rPr>
              <w:t xml:space="preserve">maximum </w:t>
            </w:r>
            <w:r>
              <w:rPr>
                <w:rFonts w:ascii="Times New Roman" w:eastAsia="맑은 고딕" w:hAnsi="Times New Roman"/>
                <w:lang w:val="en-US" w:eastAsia="ko-KR"/>
              </w:rPr>
              <w:t xml:space="preserve">number of </w:t>
            </w:r>
            <w:r>
              <w:rPr>
                <w:rFonts w:ascii="Times New Roman" w:eastAsia="맑은 고딕" w:hAnsi="Times New Roman"/>
                <w:color w:val="FF0000"/>
                <w:lang w:val="en-US" w:eastAsia="ko-KR"/>
              </w:rPr>
              <w:t xml:space="preserve">PDSCHs or PUSCHs </w:t>
            </w:r>
            <w:r>
              <w:rPr>
                <w:rFonts w:ascii="Times New Roman" w:eastAsia="맑은 고딕" w:hAnsi="Times New Roman"/>
                <w:strike/>
                <w:color w:val="FF0000"/>
                <w:lang w:val="en-US" w:eastAsia="ko-KR"/>
              </w:rPr>
              <w:t>slots</w:t>
            </w:r>
            <w:r>
              <w:rPr>
                <w:rFonts w:ascii="Times New Roman" w:eastAsia="맑은 고딕" w:hAnsi="Times New Roman"/>
                <w:color w:val="FF0000"/>
                <w:lang w:val="en-US" w:eastAsia="ko-KR"/>
              </w:rPr>
              <w:t xml:space="preserve"> </w:t>
            </w:r>
            <w:r>
              <w:rPr>
                <w:rFonts w:ascii="Times New Roman" w:eastAsia="맑은 고딕" w:hAnsi="Times New Roman"/>
                <w:lang w:val="en-US" w:eastAsia="ko-KR"/>
              </w:rPr>
              <w:t>that can be scheduled with a single DCI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Agree with Ericsson’s suggestion as scheduling less than this value should be allowed.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updated proposal. The supported slots could be FFS.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Pr="00333D4D" w:rsidRDefault="00BF2FDA">
            <w:pPr>
              <w:jc w:val="both"/>
              <w:rPr>
                <w:rFonts w:eastAsia="SimSun"/>
                <w:lang w:val="en-US" w:eastAsia="zh-CN"/>
              </w:rPr>
            </w:pPr>
            <w:r>
              <w:rPr>
                <w:rFonts w:eastAsia="SimSun"/>
                <w:lang w:eastAsia="zh-CN"/>
              </w:rPr>
              <w:t xml:space="preserve">We don’t support the proposal as we previously mentioned. This enhancement should be for 52.6-71GHz and this is out of scope.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 with Ericsson updates.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Ericsson’s suggestion.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 and also support Ericsson’s update</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support the proposal with Ericsson’s updates.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support the proposal with Ericsson’s updates.</w:t>
            </w:r>
          </w:p>
        </w:tc>
      </w:tr>
      <w:tr w:rsidR="00BF2FDA">
        <w:tc>
          <w:tcPr>
            <w:tcW w:w="1651" w:type="dxa"/>
            <w:tcBorders>
              <w:top w:val="single" w:sz="4" w:space="0" w:color="auto"/>
              <w:left w:val="single" w:sz="4" w:space="0" w:color="auto"/>
              <w:bottom w:val="single" w:sz="4" w:space="0" w:color="auto"/>
              <w:right w:val="single" w:sz="4" w:space="0" w:color="auto"/>
            </w:tcBorders>
          </w:tcPr>
          <w:p w:rsidR="00BF2FDA" w:rsidRDefault="00BF2FDA">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F2FDA" w:rsidRDefault="00BF2FDA">
            <w:pPr>
              <w:jc w:val="both"/>
              <w:rPr>
                <w:rFonts w:eastAsia="SimSun"/>
                <w:lang w:eastAsia="zh-CN"/>
              </w:rPr>
            </w:pPr>
            <w:r>
              <w:rPr>
                <w:rFonts w:eastAsia="SimSun" w:hint="eastAsia"/>
                <w:lang w:eastAsia="zh-CN"/>
              </w:rPr>
              <w:t>W</w:t>
            </w:r>
            <w:r>
              <w:rPr>
                <w:rFonts w:eastAsia="SimSun"/>
                <w:lang w:eastAsia="zh-CN"/>
              </w:rPr>
              <w:t>e support the proposal with Ericsson’s updates</w:t>
            </w:r>
          </w:p>
        </w:tc>
      </w:tr>
      <w:tr w:rsidR="00880F85" w:rsidTr="00EC0A16">
        <w:tc>
          <w:tcPr>
            <w:tcW w:w="1651" w:type="dxa"/>
            <w:tcBorders>
              <w:top w:val="single" w:sz="4" w:space="0" w:color="auto"/>
              <w:left w:val="single" w:sz="4" w:space="0" w:color="auto"/>
              <w:bottom w:val="single" w:sz="4" w:space="0" w:color="auto"/>
              <w:right w:val="single" w:sz="4" w:space="0" w:color="auto"/>
            </w:tcBorders>
          </w:tcPr>
          <w:p w:rsidR="00880F85" w:rsidRDefault="00880F85">
            <w:pPr>
              <w:jc w:val="both"/>
              <w:rPr>
                <w:rFonts w:eastAsia="SimSun"/>
                <w:lang w:val="en-US" w:eastAsia="zh-CN"/>
              </w:rPr>
            </w:pPr>
            <w:r>
              <w:rPr>
                <w:rFonts w:eastAsia="SimSun" w:hint="eastAsia"/>
                <w:lang w:val="en-US" w:eastAsia="zh-CN"/>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rsidR="00880F85" w:rsidRPr="00880F85" w:rsidRDefault="00880F85" w:rsidP="00880F85">
            <w:pPr>
              <w:jc w:val="both"/>
              <w:rPr>
                <w:rFonts w:eastAsia="SimSun"/>
                <w:lang w:eastAsia="zh-CN"/>
              </w:rPr>
            </w:pPr>
            <w:r w:rsidRPr="00880F85">
              <w:rPr>
                <w:rFonts w:eastAsia="SimSun"/>
                <w:lang w:eastAsia="zh-CN"/>
              </w:rPr>
              <w:t>We would prefer seeing a technical justification for the proposal to support multi-slot PDSCH scheduling for 120 kHz SCS, rather than saying that it can be extended to 120 kHz because it will be introduced for 480/960 kHz SCS. Any additional feature will require additional efforts (e.g. we will have to decide the maximum number of slots that can be scheduled with a single DCI for 120 kHz SCS, separately from the same decision for 480/960 kHz SCS).</w:t>
            </w:r>
          </w:p>
          <w:p w:rsidR="00880F85" w:rsidRPr="00880F85" w:rsidRDefault="00880F85" w:rsidP="00880F85">
            <w:pPr>
              <w:jc w:val="both"/>
              <w:rPr>
                <w:rFonts w:eastAsia="SimSun"/>
                <w:lang w:eastAsia="zh-CN"/>
              </w:rPr>
            </w:pPr>
          </w:p>
          <w:p w:rsidR="00880F85" w:rsidRPr="00880F85" w:rsidRDefault="00880F85" w:rsidP="00880F85">
            <w:pPr>
              <w:jc w:val="both"/>
              <w:rPr>
                <w:rFonts w:eastAsia="SimSun"/>
                <w:lang w:eastAsia="zh-CN"/>
              </w:rPr>
            </w:pPr>
            <w:r w:rsidRPr="00880F85">
              <w:rPr>
                <w:rFonts w:eastAsia="SimSun"/>
                <w:lang w:eastAsia="zh-CN"/>
              </w:rPr>
              <w:t>We have not seen that PDCCH overhead is an issue for R15/R16 operation with 120 kHz SCS, and clearly multi-slot scheduling would necessarily increase the scheduling latency for 120 kHz, while for 480/960 kHz it may just result in the same (or lower) latency as single-slot scheduling with 120 kHz SCS. So the price to pay for 120 kHz SCS is not the same.</w:t>
            </w:r>
          </w:p>
          <w:p w:rsidR="00880F85" w:rsidRPr="00880F85" w:rsidRDefault="00880F85" w:rsidP="00880F85">
            <w:pPr>
              <w:jc w:val="both"/>
              <w:rPr>
                <w:rFonts w:eastAsia="SimSun"/>
                <w:lang w:eastAsia="zh-CN"/>
              </w:rPr>
            </w:pPr>
          </w:p>
          <w:p w:rsidR="00880F85" w:rsidRPr="00880F85" w:rsidRDefault="00880F85" w:rsidP="00880F85">
            <w:pPr>
              <w:jc w:val="both"/>
              <w:rPr>
                <w:rFonts w:eastAsia="SimSun"/>
                <w:lang w:eastAsia="zh-CN"/>
              </w:rPr>
            </w:pPr>
            <w:r w:rsidRPr="00880F85">
              <w:rPr>
                <w:rFonts w:eastAsia="SimSun"/>
                <w:lang w:eastAsia="zh-CN"/>
              </w:rPr>
              <w:t>That being said, we can be open to discussing multi-slot PDSCH (and enhancements for multi-slot PUSCH) scheduling for 120 kHz SCS. But we insist that this should not be the only scheduling method for 120 kHz SCS since implementations based on R15/R16 should be reusable and the lowest latency will achievable. It is not clear that other values of SCS will support single-slot scheduling with single-slot monitoring. So in our view, multi-slot scheduling for 120 kHz only comes on top of the already specified single-slot scheduling with single-slot monitoring.</w:t>
            </w:r>
          </w:p>
          <w:p w:rsidR="00880F85" w:rsidRPr="00880F85" w:rsidRDefault="00880F85" w:rsidP="00880F85">
            <w:pPr>
              <w:jc w:val="both"/>
              <w:rPr>
                <w:rFonts w:eastAsia="SimSun"/>
                <w:lang w:eastAsia="zh-CN"/>
              </w:rPr>
            </w:pPr>
          </w:p>
          <w:p w:rsidR="00880F85" w:rsidRPr="00880F85" w:rsidRDefault="00880F85" w:rsidP="00880F85">
            <w:pPr>
              <w:jc w:val="both"/>
              <w:rPr>
                <w:rFonts w:eastAsia="SimSun"/>
                <w:lang w:eastAsia="zh-CN"/>
              </w:rPr>
            </w:pPr>
            <w:r w:rsidRPr="00880F85">
              <w:rPr>
                <w:rFonts w:eastAsia="SimSun"/>
                <w:lang w:eastAsia="zh-CN"/>
              </w:rPr>
              <w:t>Since your understanding is that single-slot scheduling with slot-based monitoring is supported by all companies for 120 kHz SCS, then adding a note to that effect in the proposal should not be a problem.</w:t>
            </w:r>
          </w:p>
          <w:p w:rsidR="00880F85" w:rsidRPr="00880F85" w:rsidRDefault="00880F85" w:rsidP="00880F85">
            <w:pPr>
              <w:jc w:val="both"/>
              <w:rPr>
                <w:rFonts w:eastAsia="SimSun"/>
                <w:lang w:eastAsia="zh-CN"/>
              </w:rPr>
            </w:pPr>
          </w:p>
          <w:p w:rsidR="00880F85" w:rsidRPr="00880F85" w:rsidRDefault="00880F85" w:rsidP="00880F85">
            <w:pPr>
              <w:jc w:val="both"/>
              <w:rPr>
                <w:rFonts w:eastAsia="SimSun"/>
                <w:lang w:eastAsia="zh-CN"/>
              </w:rPr>
            </w:pPr>
            <w:r w:rsidRPr="00880F85">
              <w:rPr>
                <w:rFonts w:eastAsia="SimSun"/>
                <w:lang w:eastAsia="zh-CN"/>
              </w:rPr>
              <w:t xml:space="preserve">So here is the version of proposal #1d that Huawei can accept (with addition in red on top of </w:t>
            </w:r>
            <w:r>
              <w:rPr>
                <w:rFonts w:eastAsia="SimSun"/>
                <w:lang w:eastAsia="zh-CN"/>
              </w:rPr>
              <w:t>Ericsson’s update</w:t>
            </w:r>
            <w:r w:rsidRPr="00880F85">
              <w:rPr>
                <w:rFonts w:eastAsia="SimSun"/>
                <w:lang w:eastAsia="zh-CN"/>
              </w:rPr>
              <w:t>):</w:t>
            </w:r>
          </w:p>
          <w:p w:rsidR="00880F85" w:rsidRDefault="00880F85" w:rsidP="00880F85">
            <w:pPr>
              <w:rPr>
                <w:rFonts w:asciiTheme="minorHAnsi" w:eastAsiaTheme="minorEastAsia" w:hAnsiTheme="minorHAnsi" w:cstheme="minorBidi"/>
                <w:color w:val="1F497D"/>
                <w:sz w:val="21"/>
                <w:szCs w:val="22"/>
              </w:rPr>
            </w:pPr>
          </w:p>
          <w:p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r>
              <w:rPr>
                <w:rFonts w:ascii="Times New Roman" w:eastAsia="맑은 고딕" w:hAnsi="Times New Roman"/>
                <w:strike/>
                <w:lang w:val="en-US" w:eastAsia="ko-KR"/>
              </w:rPr>
              <w:t xml:space="preserve"> [for 480 kHz and 960 kHz SCSs]</w:t>
            </w:r>
            <w:r>
              <w:rPr>
                <w:rFonts w:ascii="Times New Roman" w:eastAsia="맑은 고딕" w:hAnsi="Times New Roman"/>
                <w:lang w:val="en-US" w:eastAsia="ko-KR"/>
              </w:rPr>
              <w:t>.</w:t>
            </w:r>
          </w:p>
          <w:p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each PDSCH/PUSCH is confined with a slot.</w:t>
            </w:r>
          </w:p>
          <w:p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The </w:t>
            </w:r>
            <w:r>
              <w:rPr>
                <w:rFonts w:ascii="Times New Roman" w:eastAsia="맑은 고딕" w:hAnsi="Times New Roman"/>
                <w:color w:val="FF0000"/>
                <w:lang w:val="en-US" w:eastAsia="ko-KR"/>
              </w:rPr>
              <w:t xml:space="preserve">maximum </w:t>
            </w:r>
            <w:r>
              <w:rPr>
                <w:rFonts w:ascii="Times New Roman" w:eastAsia="맑은 고딕" w:hAnsi="Times New Roman"/>
                <w:lang w:val="en-US" w:eastAsia="ko-KR"/>
              </w:rPr>
              <w:t xml:space="preserve">number of </w:t>
            </w:r>
            <w:r>
              <w:rPr>
                <w:rFonts w:ascii="Times New Roman" w:eastAsia="맑은 고딕" w:hAnsi="Times New Roman"/>
                <w:color w:val="FF0000"/>
                <w:lang w:val="en-US" w:eastAsia="ko-KR"/>
              </w:rPr>
              <w:t xml:space="preserve">PDSCHs or PUSCHs </w:t>
            </w:r>
            <w:r>
              <w:rPr>
                <w:rFonts w:ascii="Times New Roman" w:eastAsia="맑은 고딕" w:hAnsi="Times New Roman"/>
                <w:strike/>
                <w:color w:val="FF0000"/>
                <w:lang w:val="en-US" w:eastAsia="ko-KR"/>
              </w:rPr>
              <w:t>slots</w:t>
            </w:r>
            <w:r>
              <w:rPr>
                <w:rFonts w:ascii="Times New Roman" w:eastAsia="맑은 고딕" w:hAnsi="Times New Roman"/>
                <w:color w:val="FF0000"/>
                <w:lang w:val="en-US" w:eastAsia="ko-KR"/>
              </w:rPr>
              <w:t xml:space="preserve"> </w:t>
            </w:r>
            <w:r>
              <w:rPr>
                <w:rFonts w:ascii="Times New Roman" w:eastAsia="맑은 고딕" w:hAnsi="Times New Roman"/>
                <w:lang w:val="en-US" w:eastAsia="ko-KR"/>
              </w:rPr>
              <w:t>that can be scheduled with a single DCI</w:t>
            </w:r>
          </w:p>
          <w:p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color w:val="FF0000"/>
                <w:lang w:val="en-US"/>
              </w:rPr>
            </w:pPr>
            <w:r>
              <w:rPr>
                <w:rFonts w:ascii="Times New Roman" w:eastAsia="맑은 고딕" w:hAnsi="Times New Roman"/>
                <w:color w:val="FF0000"/>
                <w:lang w:val="en-US" w:eastAsia="ko-KR"/>
              </w:rPr>
              <w:t>Note: at least for 120 kHz SCS, single-slot scheduling with slot-based monitoring will still be supported as specified in R15/R16</w:t>
            </w:r>
          </w:p>
          <w:p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strike/>
                <w:lang w:val="en-US"/>
              </w:rPr>
            </w:pPr>
            <w:r>
              <w:rPr>
                <w:strike/>
                <w:lang w:val="en-US" w:eastAsia="ko-KR"/>
              </w:rPr>
              <w:t xml:space="preserve">[Note: </w:t>
            </w:r>
            <w:r>
              <w:rPr>
                <w:rFonts w:eastAsiaTheme="minorEastAsia"/>
                <w:strike/>
                <w:lang w:val="en-US" w:eastAsia="ko-KR"/>
              </w:rPr>
              <w:t>The maximum number of slots that can be scheduled with a single DCI should not be less than 8 for 960 kHz SCS.]</w:t>
            </w:r>
          </w:p>
          <w:p w:rsidR="00880F85" w:rsidRPr="00880F85" w:rsidRDefault="00880F85">
            <w:pPr>
              <w:jc w:val="both"/>
              <w:rPr>
                <w:rFonts w:eastAsia="SimSun"/>
                <w:lang w:val="en-US" w:eastAsia="zh-CN"/>
              </w:rPr>
            </w:pPr>
          </w:p>
        </w:tc>
      </w:tr>
      <w:tr w:rsidR="00EC0A16" w:rsidTr="00EC0A16">
        <w:tc>
          <w:tcPr>
            <w:tcW w:w="1651" w:type="dxa"/>
            <w:tcBorders>
              <w:top w:val="single" w:sz="4" w:space="0" w:color="auto"/>
              <w:left w:val="single" w:sz="4" w:space="0" w:color="auto"/>
              <w:bottom w:val="single" w:sz="4" w:space="0" w:color="auto"/>
              <w:right w:val="single" w:sz="4" w:space="0" w:color="auto"/>
            </w:tcBorders>
            <w:shd w:val="clear" w:color="auto" w:fill="FFC000"/>
          </w:tcPr>
          <w:p w:rsidR="00EC0A16" w:rsidRPr="00EC0A16" w:rsidRDefault="00EC0A16">
            <w:pPr>
              <w:jc w:val="both"/>
              <w:rPr>
                <w:rFonts w:eastAsiaTheme="minorEastAsia" w:hint="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0A16" w:rsidRPr="00EC0A16" w:rsidRDefault="00EC0A16" w:rsidP="00EC0A16">
            <w:pPr>
              <w:jc w:val="both"/>
              <w:rPr>
                <w:rFonts w:eastAsiaTheme="minorEastAsia" w:hint="eastAsia"/>
                <w:lang w:eastAsia="ko-KR"/>
              </w:rPr>
            </w:pPr>
            <w:r>
              <w:rPr>
                <w:rFonts w:eastAsiaTheme="minorEastAsia"/>
                <w:lang w:eastAsia="ko-KR"/>
              </w:rPr>
              <w:t>Comments from Huawei and Ericsson are reflected.</w:t>
            </w:r>
          </w:p>
        </w:tc>
      </w:tr>
    </w:tbl>
    <w:p w:rsidR="00BA3951" w:rsidRDefault="00BA3951">
      <w:pPr>
        <w:ind w:firstLineChars="100" w:firstLine="200"/>
        <w:jc w:val="both"/>
        <w:rPr>
          <w:lang w:eastAsia="ko-KR"/>
        </w:rPr>
      </w:pPr>
    </w:p>
    <w:p w:rsidR="00EC0A16" w:rsidRDefault="00EC0A16" w:rsidP="00EC0A16">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e:</w:t>
      </w:r>
    </w:p>
    <w:p w:rsidR="00EC0A16" w:rsidRDefault="00EC0A16" w:rsidP="00EC0A16">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r w:rsidRPr="00EC0A16">
        <w:rPr>
          <w:rFonts w:ascii="Times New Roman" w:eastAsia="맑은 고딕" w:hAnsi="Times New Roman"/>
          <w:lang w:val="en-US" w:eastAsia="ko-KR"/>
        </w:rPr>
        <w:t>.</w:t>
      </w:r>
    </w:p>
    <w:p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rsidR="00EC0A16" w:rsidRDefault="00EC0A16" w:rsidP="00EC0A16">
      <w:pPr>
        <w:pStyle w:val="ae"/>
        <w:numPr>
          <w:ilvl w:val="1"/>
          <w:numId w:val="6"/>
        </w:numPr>
        <w:spacing w:after="160" w:line="256" w:lineRule="auto"/>
        <w:ind w:leftChars="0"/>
        <w:contextualSpacing/>
        <w:jc w:val="both"/>
        <w:rPr>
          <w:ins w:id="26" w:author="김선욱/책임연구원/미래기술센터 C&amp;M표준(연)5G무선통신표준Task(seonwook.kim@lge.com)" w:date="2021-02-02T21:19:00Z"/>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 xml:space="preserve">The </w:t>
      </w:r>
      <w:ins w:id="27" w:author="김선욱/책임연구원/미래기술센터 C&amp;M표준(연)5G무선통신표준Task(seonwook.kim@lge.com)" w:date="2021-02-02T21:19:00Z">
        <w:r>
          <w:rPr>
            <w:rFonts w:ascii="Times New Roman" w:eastAsia="맑은 고딕" w:hAnsi="Times New Roman"/>
            <w:lang w:val="en-US" w:eastAsia="ko-KR"/>
          </w:rPr>
          <w:t xml:space="preserve">maximum </w:t>
        </w:r>
      </w:ins>
      <w:r>
        <w:rPr>
          <w:rFonts w:ascii="Times New Roman" w:eastAsia="맑은 고딕" w:hAnsi="Times New Roman"/>
          <w:lang w:val="en-US" w:eastAsia="ko-KR"/>
        </w:rPr>
        <w:t xml:space="preserve">number of </w:t>
      </w:r>
      <w:ins w:id="28" w:author="김선욱/책임연구원/미래기술센터 C&amp;M표준(연)5G무선통신표준Task(seonwook.kim@lge.com)" w:date="2021-02-02T21:19:00Z">
        <w:r>
          <w:rPr>
            <w:rFonts w:ascii="Times New Roman" w:eastAsia="맑은 고딕" w:hAnsi="Times New Roman"/>
            <w:lang w:val="en-US" w:eastAsia="ko-KR"/>
          </w:rPr>
          <w:t>PDSCHs or PUSCHs</w:t>
        </w:r>
      </w:ins>
      <w:del w:id="29" w:author="김선욱/책임연구원/미래기술센터 C&amp;M표준(연)5G무선통신표준Task(seonwook.kim@lge.com)" w:date="2021-02-02T21:19:00Z">
        <w:r w:rsidDel="00EC0A16">
          <w:rPr>
            <w:rFonts w:ascii="Times New Roman" w:eastAsia="맑은 고딕" w:hAnsi="Times New Roman"/>
            <w:lang w:val="en-US" w:eastAsia="ko-KR"/>
          </w:rPr>
          <w:delText>slots</w:delText>
        </w:r>
      </w:del>
      <w:r>
        <w:rPr>
          <w:rFonts w:ascii="Times New Roman" w:eastAsia="맑은 고딕" w:hAnsi="Times New Roman"/>
          <w:lang w:val="en-US" w:eastAsia="ko-KR"/>
        </w:rPr>
        <w:t xml:space="preserve"> that can be scheduled with a single DCI</w:t>
      </w:r>
    </w:p>
    <w:p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ins w:id="30" w:author="김선욱/책임연구원/미래기술센터 C&amp;M표준(연)5G무선통신표준Task(seonwook.kim@lge.com)" w:date="2021-02-02T21:19:00Z">
        <w:r w:rsidRPr="00EC0A16">
          <w:rPr>
            <w:rFonts w:ascii="Times New Roman" w:eastAsia="맑은 고딕" w:hAnsi="Times New Roman"/>
            <w:lang w:val="en-US"/>
          </w:rPr>
          <w:t xml:space="preserve">Note: </w:t>
        </w:r>
      </w:ins>
      <w:ins w:id="31" w:author="김선욱/책임연구원/미래기술센터 C&amp;M표준(연)5G무선통신표준Task(seonwook.kim@lge.com)" w:date="2021-02-02T21:20:00Z">
        <w:r>
          <w:rPr>
            <w:rFonts w:ascii="Times New Roman" w:eastAsia="맑은 고딕" w:hAnsi="Times New Roman"/>
            <w:lang w:val="en-US"/>
          </w:rPr>
          <w:t>A</w:t>
        </w:r>
      </w:ins>
      <w:ins w:id="32" w:author="김선욱/책임연구원/미래기술센터 C&amp;M표준(연)5G무선통신표준Task(seonwook.kim@lge.com)" w:date="2021-02-02T21:19:00Z">
        <w:r w:rsidRPr="00EC0A16">
          <w:rPr>
            <w:rFonts w:ascii="Times New Roman" w:eastAsia="맑은 고딕" w:hAnsi="Times New Roman"/>
            <w:lang w:val="en-US"/>
          </w:rPr>
          <w:t>t least for 120 kHz SCS, single-slot scheduling with slot-based monitoring will still be supported as specified in R</w:t>
        </w:r>
      </w:ins>
      <w:ins w:id="33" w:author="김선욱/책임연구원/미래기술센터 C&amp;M표준(연)5G무선통신표준Task(seonwook.kim@lge.com)" w:date="2021-02-02T21:20:00Z">
        <w:r>
          <w:rPr>
            <w:rFonts w:ascii="Times New Roman" w:eastAsia="맑은 고딕" w:hAnsi="Times New Roman"/>
            <w:lang w:val="en-US"/>
          </w:rPr>
          <w:t>el-</w:t>
        </w:r>
      </w:ins>
      <w:ins w:id="34" w:author="김선욱/책임연구원/미래기술센터 C&amp;M표준(연)5G무선통신표준Task(seonwook.kim@lge.com)" w:date="2021-02-02T21:19:00Z">
        <w:r w:rsidRPr="00EC0A16">
          <w:rPr>
            <w:rFonts w:ascii="Times New Roman" w:eastAsia="맑은 고딕" w:hAnsi="Times New Roman"/>
            <w:lang w:val="en-US"/>
          </w:rPr>
          <w:t>15/R</w:t>
        </w:r>
      </w:ins>
      <w:ins w:id="35" w:author="김선욱/책임연구원/미래기술센터 C&amp;M표준(연)5G무선통신표준Task(seonwook.kim@lge.com)" w:date="2021-02-02T21:20:00Z">
        <w:r>
          <w:rPr>
            <w:rFonts w:ascii="Times New Roman" w:eastAsia="맑은 고딕" w:hAnsi="Times New Roman"/>
            <w:lang w:val="en-US"/>
          </w:rPr>
          <w:t>el-</w:t>
        </w:r>
      </w:ins>
      <w:ins w:id="36" w:author="김선욱/책임연구원/미래기술센터 C&amp;M표준(연)5G무선통신표준Task(seonwook.kim@lge.com)" w:date="2021-02-02T21:19:00Z">
        <w:r w:rsidRPr="00EC0A16">
          <w:rPr>
            <w:rFonts w:ascii="Times New Roman" w:eastAsia="맑은 고딕" w:hAnsi="Times New Roman"/>
            <w:lang w:val="en-US"/>
          </w:rPr>
          <w:t>16</w:t>
        </w:r>
      </w:ins>
    </w:p>
    <w:p w:rsidR="00EC0A16" w:rsidRDefault="00EC0A16" w:rsidP="00EC0A16">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Single DCI to schedule N TBs (N&gt;1) where a TB can be repeated over multiple slots (or mini-slots)</w:t>
      </w:r>
    </w:p>
    <w:p w:rsidR="00EC0A16" w:rsidRDefault="00EC0A16" w:rsidP="00EC0A16">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rsidR="00EC0A16" w:rsidRDefault="00EC0A16" w:rsidP="00EC0A16">
      <w:pPr>
        <w:ind w:firstLineChars="100" w:firstLine="200"/>
        <w:jc w:val="both"/>
        <w:rPr>
          <w:lang w:val="en-US" w:eastAsia="ko-KR"/>
        </w:rPr>
      </w:pPr>
    </w:p>
    <w:p w:rsidR="00EC0A16" w:rsidRDefault="00EC0A16" w:rsidP="00EC0A16">
      <w:pPr>
        <w:ind w:firstLineChars="100" w:firstLine="200"/>
        <w:jc w:val="both"/>
        <w:rPr>
          <w:lang w:val="en-US" w:eastAsia="ko-KR"/>
        </w:rPr>
      </w:pPr>
      <w:r>
        <w:rPr>
          <w:rFonts w:hint="eastAsia"/>
          <w:lang w:val="en-US" w:eastAsia="ko-KR"/>
        </w:rPr>
        <w:t>Companies are encouraged to provide views on Proposal #1</w:t>
      </w:r>
      <w:r>
        <w:rPr>
          <w:lang w:val="en-US" w:eastAsia="ko-KR"/>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0A16" w:rsidTr="00EC0A16">
        <w:tc>
          <w:tcPr>
            <w:tcW w:w="1651" w:type="dxa"/>
            <w:tcBorders>
              <w:top w:val="single" w:sz="4" w:space="0" w:color="auto"/>
              <w:left w:val="single" w:sz="4" w:space="0" w:color="auto"/>
              <w:bottom w:val="single" w:sz="4" w:space="0" w:color="auto"/>
              <w:right w:val="single" w:sz="4" w:space="0" w:color="auto"/>
            </w:tcBorders>
          </w:tcPr>
          <w:p w:rsidR="00EC0A16" w:rsidRDefault="00EC0A16" w:rsidP="00EC0A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0A16" w:rsidRDefault="00EC0A16" w:rsidP="00EC0A16">
            <w:pPr>
              <w:jc w:val="both"/>
              <w:rPr>
                <w:lang w:eastAsia="ko-KR"/>
              </w:rPr>
            </w:pPr>
            <w:r>
              <w:rPr>
                <w:lang w:eastAsia="ko-KR"/>
              </w:rPr>
              <w:t>Views</w:t>
            </w:r>
          </w:p>
        </w:tc>
      </w:tr>
      <w:tr w:rsidR="00EC0A16" w:rsidTr="00EC0A16">
        <w:tc>
          <w:tcPr>
            <w:tcW w:w="1651" w:type="dxa"/>
            <w:tcBorders>
              <w:top w:val="single" w:sz="4" w:space="0" w:color="auto"/>
              <w:left w:val="single" w:sz="4" w:space="0" w:color="auto"/>
              <w:bottom w:val="single" w:sz="4" w:space="0" w:color="auto"/>
              <w:right w:val="single" w:sz="4" w:space="0" w:color="auto"/>
            </w:tcBorders>
          </w:tcPr>
          <w:p w:rsidR="00EC0A16" w:rsidRDefault="00EC0A16" w:rsidP="00EC0A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EC0A16" w:rsidRDefault="00EC0A16" w:rsidP="00EC0A16">
            <w:pPr>
              <w:jc w:val="both"/>
              <w:rPr>
                <w:lang w:eastAsia="ko-KR"/>
              </w:rPr>
            </w:pPr>
          </w:p>
        </w:tc>
      </w:tr>
    </w:tbl>
    <w:p w:rsidR="00EC0A16" w:rsidRDefault="00EC0A16">
      <w:pPr>
        <w:ind w:firstLineChars="100" w:firstLine="200"/>
        <w:jc w:val="both"/>
        <w:rPr>
          <w:lang w:eastAsia="ko-KR"/>
        </w:rPr>
      </w:pPr>
    </w:p>
    <w:p w:rsidR="00EC0A16" w:rsidRDefault="00EC0A16">
      <w:pPr>
        <w:ind w:firstLineChars="100" w:firstLine="200"/>
        <w:jc w:val="both"/>
        <w:rPr>
          <w:rFonts w:hint="eastAsia"/>
          <w:lang w:eastAsia="ko-KR"/>
        </w:rPr>
      </w:pPr>
    </w:p>
    <w:p w:rsidR="00BA3951" w:rsidRDefault="00BF2FDA">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shd w:val="clear" w:color="auto" w:fill="auto"/>
          </w:tcPr>
          <w:p w:rsidR="00BA3951" w:rsidRDefault="00BF2FDA">
            <w:pPr>
              <w:jc w:val="both"/>
              <w:rPr>
                <w:lang w:eastAsia="ko-KR"/>
              </w:rPr>
            </w:pPr>
            <w:r>
              <w:rPr>
                <w:rFonts w:hint="eastAsia"/>
                <w:lang w:eastAsia="ko-KR"/>
              </w:rPr>
              <w:t>Company</w:t>
            </w:r>
          </w:p>
        </w:tc>
        <w:tc>
          <w:tcPr>
            <w:tcW w:w="7980"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51" w:type="dxa"/>
            <w:shd w:val="clear" w:color="auto" w:fill="auto"/>
          </w:tcPr>
          <w:p w:rsidR="00BA3951" w:rsidRDefault="00BF2FDA">
            <w:pPr>
              <w:jc w:val="both"/>
              <w:rPr>
                <w:lang w:eastAsia="ko-KR"/>
              </w:rPr>
            </w:pPr>
            <w:r>
              <w:rPr>
                <w:rFonts w:hint="eastAsia"/>
                <w:lang w:eastAsia="ko-KR"/>
              </w:rPr>
              <w:t>[2] Lenovo</w:t>
            </w:r>
          </w:p>
        </w:tc>
        <w:tc>
          <w:tcPr>
            <w:tcW w:w="7980" w:type="dxa"/>
            <w:shd w:val="clear" w:color="auto" w:fill="auto"/>
          </w:tcPr>
          <w:p w:rsidR="00BA3951" w:rsidRDefault="00BF2FDA">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BA3951">
        <w:tc>
          <w:tcPr>
            <w:tcW w:w="1651" w:type="dxa"/>
            <w:shd w:val="clear" w:color="auto" w:fill="auto"/>
          </w:tcPr>
          <w:p w:rsidR="00BA3951" w:rsidRDefault="00BF2FDA">
            <w:pPr>
              <w:jc w:val="both"/>
              <w:rPr>
                <w:lang w:eastAsia="ko-KR"/>
              </w:rPr>
            </w:pPr>
            <w:r>
              <w:rPr>
                <w:rFonts w:hint="eastAsia"/>
                <w:lang w:eastAsia="ko-KR"/>
              </w:rPr>
              <w:t>[3] ZTE</w:t>
            </w:r>
          </w:p>
        </w:tc>
        <w:tc>
          <w:tcPr>
            <w:tcW w:w="7980" w:type="dxa"/>
            <w:shd w:val="clear" w:color="auto" w:fill="auto"/>
          </w:tcPr>
          <w:p w:rsidR="00BA3951" w:rsidRDefault="00BF2FDA">
            <w:pPr>
              <w:jc w:val="both"/>
              <w:rPr>
                <w:bCs/>
                <w:lang w:val="en-US" w:eastAsia="zh-CN"/>
              </w:rPr>
            </w:pPr>
            <w:r>
              <w:rPr>
                <w:rFonts w:hint="eastAsia"/>
                <w:bCs/>
                <w:lang w:val="en-US" w:eastAsia="zh-CN"/>
              </w:rPr>
              <w:t xml:space="preserve">Proposal 3: </w:t>
            </w:r>
          </w:p>
          <w:p w:rsidR="00BA3951" w:rsidRDefault="00BF2FDA">
            <w:pPr>
              <w:numPr>
                <w:ilvl w:val="0"/>
                <w:numId w:val="10"/>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BA3951">
        <w:tc>
          <w:tcPr>
            <w:tcW w:w="1651" w:type="dxa"/>
            <w:shd w:val="clear" w:color="auto" w:fill="auto"/>
          </w:tcPr>
          <w:p w:rsidR="00BA3951" w:rsidRDefault="00BF2FDA">
            <w:pPr>
              <w:jc w:val="both"/>
              <w:rPr>
                <w:lang w:eastAsia="ko-KR"/>
              </w:rPr>
            </w:pPr>
            <w:r>
              <w:rPr>
                <w:rFonts w:hint="eastAsia"/>
                <w:lang w:eastAsia="ko-KR"/>
              </w:rPr>
              <w:t>[4]</w:t>
            </w:r>
            <w:r>
              <w:rPr>
                <w:lang w:eastAsia="ko-KR"/>
              </w:rPr>
              <w:t xml:space="preserve"> OPPO</w:t>
            </w:r>
          </w:p>
        </w:tc>
        <w:tc>
          <w:tcPr>
            <w:tcW w:w="7980" w:type="dxa"/>
            <w:shd w:val="clear" w:color="auto" w:fill="auto"/>
          </w:tcPr>
          <w:p w:rsidR="00BA3951" w:rsidRDefault="00BF2FDA">
            <w:pPr>
              <w:rPr>
                <w:bCs/>
              </w:rPr>
            </w:pPr>
            <w:r>
              <w:rPr>
                <w:bCs/>
              </w:rPr>
              <w:t>Proposal 1: The multi-PUSCH scheduling mechanism in NR-U should be baseline to support the multi-PUSCH scheduling with different TBs with a single DCI for 480kHz and 960kHz SCSs in the new frequency range.</w:t>
            </w:r>
          </w:p>
        </w:tc>
      </w:tr>
      <w:tr w:rsidR="00BA3951">
        <w:tc>
          <w:tcPr>
            <w:tcW w:w="1651" w:type="dxa"/>
            <w:shd w:val="clear" w:color="auto" w:fill="auto"/>
          </w:tcPr>
          <w:p w:rsidR="00BA3951" w:rsidRDefault="00BF2FDA">
            <w:pPr>
              <w:jc w:val="both"/>
              <w:rPr>
                <w:lang w:eastAsia="ko-KR"/>
              </w:rPr>
            </w:pPr>
            <w:r>
              <w:rPr>
                <w:rFonts w:hint="eastAsia"/>
                <w:lang w:eastAsia="ko-KR"/>
              </w:rPr>
              <w:t>[5] Huawei</w:t>
            </w:r>
          </w:p>
        </w:tc>
        <w:tc>
          <w:tcPr>
            <w:tcW w:w="7980" w:type="dxa"/>
            <w:shd w:val="clear" w:color="auto" w:fill="auto"/>
          </w:tcPr>
          <w:p w:rsidR="00BA3951" w:rsidRDefault="00BF2FDA">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BA3951">
        <w:tc>
          <w:tcPr>
            <w:tcW w:w="1651" w:type="dxa"/>
            <w:shd w:val="clear" w:color="auto" w:fill="auto"/>
          </w:tcPr>
          <w:p w:rsidR="00BA3951" w:rsidRDefault="00BF2FDA">
            <w:pPr>
              <w:jc w:val="both"/>
              <w:rPr>
                <w:lang w:eastAsia="ko-KR"/>
              </w:rPr>
            </w:pPr>
            <w:r>
              <w:rPr>
                <w:rFonts w:hint="eastAsia"/>
                <w:lang w:eastAsia="ko-KR"/>
              </w:rPr>
              <w:t>[6] Nokia</w:t>
            </w:r>
          </w:p>
        </w:tc>
        <w:tc>
          <w:tcPr>
            <w:tcW w:w="7980" w:type="dxa"/>
            <w:shd w:val="clear" w:color="auto" w:fill="auto"/>
          </w:tcPr>
          <w:p w:rsidR="00BA3951" w:rsidRDefault="00BF2FDA">
            <w:pPr>
              <w:rPr>
                <w:bCs/>
                <w:iCs/>
              </w:rPr>
            </w:pPr>
            <w:r>
              <w:rPr>
                <w:bCs/>
                <w:iCs/>
              </w:rPr>
              <w:t>Proposal 3: Enhance DCI Format 1_1 to support triggering multiple PDSCH TBs over multiple slots. Use multi-TB signaling defined for DCI format 0_1 as the starting point.</w:t>
            </w:r>
          </w:p>
          <w:p w:rsidR="00BA3951" w:rsidRDefault="00BF2FDA">
            <w:pPr>
              <w:rPr>
                <w:bCs/>
                <w:iCs/>
              </w:rPr>
            </w:pPr>
            <w:bookmarkStart w:id="37" w:name="_Hlk61848998"/>
            <w:r>
              <w:rPr>
                <w:bCs/>
                <w:iCs/>
              </w:rPr>
              <w:t>Proposal 4: Multiple beam indication and association with multi-PDSCH/PUSCH scheduling is outside the scope of current WI.</w:t>
            </w:r>
            <w:bookmarkEnd w:id="37"/>
          </w:p>
        </w:tc>
      </w:tr>
      <w:tr w:rsidR="00BA3951">
        <w:tc>
          <w:tcPr>
            <w:tcW w:w="1651" w:type="dxa"/>
            <w:shd w:val="clear" w:color="auto" w:fill="auto"/>
          </w:tcPr>
          <w:p w:rsidR="00BA3951" w:rsidRDefault="00BF2FDA">
            <w:pPr>
              <w:jc w:val="both"/>
              <w:rPr>
                <w:lang w:eastAsia="ko-KR"/>
              </w:rPr>
            </w:pPr>
            <w:r>
              <w:rPr>
                <w:rFonts w:hint="eastAsia"/>
                <w:lang w:eastAsia="ko-KR"/>
              </w:rPr>
              <w:t>[7]</w:t>
            </w:r>
            <w:r>
              <w:rPr>
                <w:lang w:eastAsia="ko-KR"/>
              </w:rPr>
              <w:t xml:space="preserve"> CAICT</w:t>
            </w:r>
          </w:p>
        </w:tc>
        <w:tc>
          <w:tcPr>
            <w:tcW w:w="7980" w:type="dxa"/>
            <w:shd w:val="clear" w:color="auto" w:fill="auto"/>
          </w:tcPr>
          <w:p w:rsidR="00BA3951" w:rsidRDefault="00BF2FDA">
            <w:pPr>
              <w:rPr>
                <w:bCs/>
              </w:rPr>
            </w:pPr>
            <w:r>
              <w:rPr>
                <w:bCs/>
              </w:rPr>
              <w:t>Proposal 4: When single DCI schedules multiple PDSCH slots, the symbol distribution of each time slot could be different.</w:t>
            </w:r>
          </w:p>
        </w:tc>
      </w:tr>
      <w:tr w:rsidR="00BA3951">
        <w:tc>
          <w:tcPr>
            <w:tcW w:w="1651" w:type="dxa"/>
            <w:shd w:val="clear" w:color="auto" w:fill="auto"/>
          </w:tcPr>
          <w:p w:rsidR="00BA3951" w:rsidRDefault="00BF2FDA">
            <w:pPr>
              <w:jc w:val="both"/>
              <w:rPr>
                <w:lang w:eastAsia="ko-KR"/>
              </w:rPr>
            </w:pPr>
            <w:r>
              <w:rPr>
                <w:rFonts w:hint="eastAsia"/>
                <w:lang w:eastAsia="ko-KR"/>
              </w:rPr>
              <w:t>[8] CATT</w:t>
            </w:r>
          </w:p>
        </w:tc>
        <w:tc>
          <w:tcPr>
            <w:tcW w:w="7980" w:type="dxa"/>
            <w:shd w:val="clear" w:color="auto" w:fill="auto"/>
          </w:tcPr>
          <w:p w:rsidR="00BA3951" w:rsidRDefault="00BF2FDA">
            <w:pPr>
              <w:rPr>
                <w:bCs/>
              </w:rPr>
            </w:pPr>
            <w:r>
              <w:rPr>
                <w:bCs/>
              </w:rPr>
              <w:t>Proposal 3: DCI design for multi-PDSCH/PUSCH transmission needs to have the flexibility of supporting multiple concurrent HARQ operation.</w:t>
            </w:r>
          </w:p>
          <w:p w:rsidR="00BA3951" w:rsidRDefault="00BF2FDA">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BA3951">
        <w:tc>
          <w:tcPr>
            <w:tcW w:w="1651" w:type="dxa"/>
            <w:shd w:val="clear" w:color="auto" w:fill="auto"/>
          </w:tcPr>
          <w:p w:rsidR="00BA3951" w:rsidRDefault="00BF2FDA">
            <w:pPr>
              <w:jc w:val="both"/>
              <w:rPr>
                <w:lang w:eastAsia="ko-KR"/>
              </w:rPr>
            </w:pPr>
            <w:r>
              <w:rPr>
                <w:rFonts w:hint="eastAsia"/>
                <w:lang w:eastAsia="ko-KR"/>
              </w:rPr>
              <w:t>[9] vivo</w:t>
            </w:r>
          </w:p>
        </w:tc>
        <w:tc>
          <w:tcPr>
            <w:tcW w:w="7980" w:type="dxa"/>
            <w:shd w:val="clear" w:color="auto" w:fill="auto"/>
          </w:tcPr>
          <w:p w:rsidR="00BA3951" w:rsidRDefault="00BF2FDA">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rsidR="00BA3951" w:rsidRDefault="00BF2FDA">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BA3951">
        <w:tc>
          <w:tcPr>
            <w:tcW w:w="1651" w:type="dxa"/>
            <w:shd w:val="clear" w:color="auto" w:fill="auto"/>
          </w:tcPr>
          <w:p w:rsidR="00BA3951" w:rsidRDefault="00BF2FDA">
            <w:pPr>
              <w:jc w:val="both"/>
              <w:rPr>
                <w:lang w:eastAsia="ko-KR"/>
              </w:rPr>
            </w:pPr>
            <w:r>
              <w:rPr>
                <w:rFonts w:hint="eastAsia"/>
                <w:lang w:eastAsia="ko-KR"/>
              </w:rPr>
              <w:t>[12] Intel</w:t>
            </w:r>
          </w:p>
        </w:tc>
        <w:tc>
          <w:tcPr>
            <w:tcW w:w="7980" w:type="dxa"/>
            <w:shd w:val="clear" w:color="auto" w:fill="auto"/>
          </w:tcPr>
          <w:p w:rsidR="00BA3951" w:rsidRDefault="00BF2FDA">
            <w:pPr>
              <w:jc w:val="both"/>
              <w:rPr>
                <w:bCs/>
                <w:lang w:val="en-US" w:eastAsia="zh-CN"/>
              </w:rPr>
            </w:pPr>
            <w:r>
              <w:rPr>
                <w:bCs/>
                <w:lang w:val="en-US" w:eastAsia="zh-CN"/>
              </w:rPr>
              <w:t>Proposal 2</w:t>
            </w:r>
          </w:p>
          <w:p w:rsidR="00BA3951" w:rsidRDefault="00BF2FDA">
            <w:pPr>
              <w:numPr>
                <w:ilvl w:val="0"/>
                <w:numId w:val="11"/>
              </w:numPr>
              <w:jc w:val="both"/>
              <w:rPr>
                <w:bCs/>
                <w:lang w:val="en-US" w:eastAsia="zh-CN"/>
              </w:rPr>
            </w:pPr>
            <w:r>
              <w:rPr>
                <w:bCs/>
                <w:lang w:val="en-US" w:eastAsia="zh-CN"/>
              </w:rPr>
              <w:t>Multi-PUSCH scheduling as defined for NR-U can be considered as baseline for multi-PUSCH scheduling.</w:t>
            </w:r>
          </w:p>
          <w:p w:rsidR="00BA3951" w:rsidRDefault="00BF2FDA">
            <w:pPr>
              <w:numPr>
                <w:ilvl w:val="0"/>
                <w:numId w:val="11"/>
              </w:numPr>
              <w:jc w:val="both"/>
              <w:rPr>
                <w:bCs/>
                <w:lang w:val="en-US" w:eastAsia="zh-CN"/>
              </w:rPr>
            </w:pPr>
            <w:r>
              <w:rPr>
                <w:bCs/>
                <w:lang w:val="en-US" w:eastAsia="zh-CN"/>
              </w:rPr>
              <w:t xml:space="preserve">For multi-PDSCH scheduling, </w:t>
            </w:r>
          </w:p>
          <w:p w:rsidR="00BA3951" w:rsidRDefault="00BF2FDA">
            <w:pPr>
              <w:numPr>
                <w:ilvl w:val="1"/>
                <w:numId w:val="11"/>
              </w:numPr>
              <w:jc w:val="both"/>
              <w:rPr>
                <w:bCs/>
                <w:lang w:val="en-US" w:eastAsia="zh-CN"/>
              </w:rPr>
            </w:pPr>
            <w:r>
              <w:rPr>
                <w:bCs/>
                <w:lang w:val="en-US" w:eastAsia="zh-CN"/>
              </w:rPr>
              <w:t>Supported both TB and CBG based scheduling.</w:t>
            </w:r>
          </w:p>
          <w:p w:rsidR="00BA3951" w:rsidRDefault="00BF2FDA">
            <w:pPr>
              <w:numPr>
                <w:ilvl w:val="1"/>
                <w:numId w:val="11"/>
              </w:numPr>
              <w:jc w:val="both"/>
              <w:rPr>
                <w:bCs/>
                <w:lang w:val="en-US" w:eastAsia="zh-CN"/>
              </w:rPr>
            </w:pPr>
            <w:r>
              <w:rPr>
                <w:bCs/>
                <w:lang w:val="en-US" w:eastAsia="zh-CN"/>
              </w:rPr>
              <w:t>Maximum number of PDSCHs for TB based scheduling is 8</w:t>
            </w:r>
          </w:p>
          <w:p w:rsidR="00BA3951" w:rsidRDefault="00BF2FDA">
            <w:pPr>
              <w:numPr>
                <w:ilvl w:val="1"/>
                <w:numId w:val="11"/>
              </w:numPr>
              <w:jc w:val="both"/>
              <w:rPr>
                <w:bCs/>
                <w:lang w:val="en-US" w:eastAsia="zh-CN"/>
              </w:rPr>
            </w:pPr>
            <w:r>
              <w:rPr>
                <w:bCs/>
                <w:lang w:val="en-US" w:eastAsia="zh-CN"/>
              </w:rPr>
              <w:t>Maximum number of PDSCHs for CBG based scheduling is 2.</w:t>
            </w:r>
          </w:p>
          <w:p w:rsidR="00BA3951" w:rsidRDefault="00BF2FDA">
            <w:pPr>
              <w:jc w:val="both"/>
              <w:rPr>
                <w:bCs/>
                <w:lang w:val="en-US" w:eastAsia="zh-CN"/>
              </w:rPr>
            </w:pPr>
            <w:r>
              <w:rPr>
                <w:bCs/>
                <w:lang w:val="en-US" w:eastAsia="zh-CN"/>
              </w:rPr>
              <w:t>Proposal 3</w:t>
            </w:r>
          </w:p>
          <w:p w:rsidR="00BA3951" w:rsidRDefault="00BF2FDA">
            <w:pPr>
              <w:numPr>
                <w:ilvl w:val="0"/>
                <w:numId w:val="11"/>
              </w:numPr>
              <w:jc w:val="both"/>
              <w:rPr>
                <w:bCs/>
                <w:lang w:val="en-US" w:eastAsia="zh-CN"/>
              </w:rPr>
            </w:pPr>
            <w:r>
              <w:rPr>
                <w:bCs/>
                <w:lang w:val="en-US" w:eastAsia="zh-CN"/>
              </w:rPr>
              <w:t xml:space="preserve">For multi-PDSCH scheduling </w:t>
            </w:r>
          </w:p>
          <w:p w:rsidR="00BA3951" w:rsidRDefault="00BF2FDA">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rsidR="00BA3951" w:rsidRDefault="00BF2FDA">
            <w:pPr>
              <w:numPr>
                <w:ilvl w:val="1"/>
                <w:numId w:val="11"/>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rsidR="00BA3951" w:rsidRDefault="00BF2FDA">
            <w:pPr>
              <w:numPr>
                <w:ilvl w:val="1"/>
                <w:numId w:val="11"/>
              </w:numPr>
              <w:jc w:val="both"/>
              <w:rPr>
                <w:bCs/>
                <w:lang w:val="en-US" w:eastAsia="zh-CN"/>
              </w:rPr>
            </w:pPr>
            <w:r>
              <w:rPr>
                <w:bCs/>
                <w:lang w:val="en-US" w:eastAsia="zh-CN"/>
              </w:rPr>
              <w:t xml:space="preserve">HARQ process ID for the first PDSCH is based on the indicated HARQ process ID in the DCI and increased by 1 for subsequent PDSCHs. </w:t>
            </w:r>
          </w:p>
          <w:p w:rsidR="00BA3951" w:rsidRDefault="00BF2FDA">
            <w:pPr>
              <w:numPr>
                <w:ilvl w:val="1"/>
                <w:numId w:val="11"/>
              </w:numPr>
              <w:jc w:val="both"/>
              <w:rPr>
                <w:bCs/>
                <w:lang w:val="en-US" w:eastAsia="zh-CN"/>
              </w:rPr>
            </w:pPr>
            <w:r>
              <w:rPr>
                <w:bCs/>
                <w:lang w:val="en-US" w:eastAsia="zh-CN"/>
              </w:rPr>
              <w:t xml:space="preserve">NDI and RV bitmap for each scheduled PDSCH is included in the DCI. </w:t>
            </w:r>
          </w:p>
          <w:p w:rsidR="00BA3951" w:rsidRDefault="00BF2FDA">
            <w:pPr>
              <w:numPr>
                <w:ilvl w:val="1"/>
                <w:numId w:val="11"/>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BA3951">
        <w:tc>
          <w:tcPr>
            <w:tcW w:w="1651" w:type="dxa"/>
            <w:shd w:val="clear" w:color="auto" w:fill="auto"/>
          </w:tcPr>
          <w:p w:rsidR="00BA3951" w:rsidRDefault="00BF2FDA">
            <w:pPr>
              <w:jc w:val="both"/>
              <w:rPr>
                <w:lang w:eastAsia="ko-KR"/>
              </w:rPr>
            </w:pPr>
            <w:r>
              <w:rPr>
                <w:rFonts w:hint="eastAsia"/>
                <w:lang w:eastAsia="ko-KR"/>
              </w:rPr>
              <w:lastRenderedPageBreak/>
              <w:t>[13] Fujitsu</w:t>
            </w:r>
          </w:p>
        </w:tc>
        <w:tc>
          <w:tcPr>
            <w:tcW w:w="7980" w:type="dxa"/>
            <w:shd w:val="clear" w:color="auto" w:fill="auto"/>
          </w:tcPr>
          <w:p w:rsidR="00BA3951" w:rsidRDefault="00BF2FDA">
            <w:pPr>
              <w:jc w:val="both"/>
              <w:rPr>
                <w:bCs/>
              </w:rPr>
            </w:pPr>
            <w:r>
              <w:rPr>
                <w:bCs/>
              </w:rPr>
              <w:t>Proposal 1: To support multi-PUSCH scheduling for the new frequency range (52.6~71GHz), take the design of Rel-16 multi-PUSCH scheduling as the baseline.</w:t>
            </w:r>
          </w:p>
          <w:p w:rsidR="00BA3951" w:rsidRDefault="00BF2FDA">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rsidR="00BA3951" w:rsidRDefault="00BF2FDA">
            <w:pPr>
              <w:numPr>
                <w:ilvl w:val="0"/>
                <w:numId w:val="12"/>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rsidR="00BA3951" w:rsidRDefault="00BF2FDA">
            <w:pPr>
              <w:numPr>
                <w:ilvl w:val="0"/>
                <w:numId w:val="12"/>
              </w:numPr>
              <w:jc w:val="both"/>
            </w:pPr>
            <w:r>
              <w:t>HARQ process ID signaled in the DCI applies to the first scheduled PDSCH. HARQ process ID is then incremented by 1 for subsequent PDSCHs in the scheduled order (with modulo operation as needed).</w:t>
            </w:r>
          </w:p>
          <w:p w:rsidR="00BA3951" w:rsidRDefault="00BF2FDA">
            <w:pPr>
              <w:numPr>
                <w:ilvl w:val="0"/>
                <w:numId w:val="12"/>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BA3951">
        <w:tc>
          <w:tcPr>
            <w:tcW w:w="1651" w:type="dxa"/>
            <w:shd w:val="clear" w:color="auto" w:fill="auto"/>
          </w:tcPr>
          <w:p w:rsidR="00BA3951" w:rsidRDefault="00BF2FDA">
            <w:pPr>
              <w:jc w:val="both"/>
              <w:rPr>
                <w:lang w:eastAsia="ko-KR"/>
              </w:rPr>
            </w:pPr>
            <w:r>
              <w:rPr>
                <w:rFonts w:hint="eastAsia"/>
                <w:lang w:eastAsia="ko-KR"/>
              </w:rPr>
              <w:t xml:space="preserve">[14] </w:t>
            </w:r>
            <w:r>
              <w:rPr>
                <w:lang w:eastAsia="ko-KR"/>
              </w:rPr>
              <w:t>Spreadtrum</w:t>
            </w:r>
          </w:p>
        </w:tc>
        <w:tc>
          <w:tcPr>
            <w:tcW w:w="7980" w:type="dxa"/>
            <w:shd w:val="clear" w:color="auto" w:fill="auto"/>
          </w:tcPr>
          <w:p w:rsidR="00BA3951" w:rsidRDefault="00BF2FDA">
            <w:pPr>
              <w:rPr>
                <w:bCs/>
              </w:rPr>
            </w:pPr>
            <w:r>
              <w:rPr>
                <w:bCs/>
              </w:rPr>
              <w:t>Proposal 2: The method of multi-slot PUSCH scheduling introduced in Rel-16 can be the starting point of the multi-slot PUSCH/PDSCH scheduling method.</w:t>
            </w:r>
          </w:p>
        </w:tc>
      </w:tr>
      <w:tr w:rsidR="00BA3951">
        <w:tc>
          <w:tcPr>
            <w:tcW w:w="1651" w:type="dxa"/>
            <w:shd w:val="clear" w:color="auto" w:fill="auto"/>
          </w:tcPr>
          <w:p w:rsidR="00BA3951" w:rsidRDefault="00BF2FDA">
            <w:pPr>
              <w:jc w:val="both"/>
              <w:rPr>
                <w:lang w:eastAsia="ko-KR"/>
              </w:rPr>
            </w:pPr>
            <w:r>
              <w:rPr>
                <w:rFonts w:hint="eastAsia"/>
                <w:lang w:eastAsia="ko-KR"/>
              </w:rPr>
              <w:t>[15] InterDigital</w:t>
            </w:r>
          </w:p>
        </w:tc>
        <w:tc>
          <w:tcPr>
            <w:tcW w:w="7980" w:type="dxa"/>
            <w:shd w:val="clear" w:color="auto" w:fill="auto"/>
          </w:tcPr>
          <w:p w:rsidR="00BA3951" w:rsidRDefault="00BF2FDA">
            <w:pPr>
              <w:rPr>
                <w:bCs/>
                <w:iCs/>
              </w:rPr>
            </w:pPr>
            <w:r>
              <w:rPr>
                <w:bCs/>
                <w:iCs/>
              </w:rPr>
              <w:t xml:space="preserve">Proposal 3: It is preferred to support a semi-static configuration of scaling factor per SCS for multi-slot scheduling. </w:t>
            </w:r>
          </w:p>
          <w:p w:rsidR="00BA3951" w:rsidRDefault="00BF2FDA">
            <w:pPr>
              <w:rPr>
                <w:bCs/>
                <w:i/>
                <w:iCs/>
              </w:rPr>
            </w:pPr>
            <w:r>
              <w:rPr>
                <w:bCs/>
                <w:iCs/>
              </w:rPr>
              <w:t>Proposal 4: The benefits from frequency domain resource allocation enhancements should be carefully evaluated.</w:t>
            </w:r>
          </w:p>
        </w:tc>
      </w:tr>
      <w:tr w:rsidR="00BA3951">
        <w:tc>
          <w:tcPr>
            <w:tcW w:w="1651" w:type="dxa"/>
            <w:shd w:val="clear" w:color="auto" w:fill="auto"/>
          </w:tcPr>
          <w:p w:rsidR="00BA3951" w:rsidRDefault="00BF2FDA">
            <w:pPr>
              <w:rPr>
                <w:lang w:eastAsia="ko-KR"/>
              </w:rPr>
            </w:pPr>
            <w:r>
              <w:rPr>
                <w:rFonts w:hint="eastAsia"/>
                <w:lang w:eastAsia="ko-KR"/>
              </w:rPr>
              <w:t>[16] Sony</w:t>
            </w:r>
          </w:p>
        </w:tc>
        <w:tc>
          <w:tcPr>
            <w:tcW w:w="7980" w:type="dxa"/>
            <w:shd w:val="clear" w:color="auto" w:fill="auto"/>
          </w:tcPr>
          <w:p w:rsidR="00BA3951" w:rsidRDefault="00BF2FDA">
            <w:pPr>
              <w:rPr>
                <w:bCs/>
                <w:iCs/>
              </w:rPr>
            </w:pPr>
            <w:r>
              <w:rPr>
                <w:rFonts w:hint="eastAsia"/>
                <w:bCs/>
                <w:iCs/>
              </w:rPr>
              <w:t>P</w:t>
            </w:r>
            <w:r>
              <w:rPr>
                <w:bCs/>
                <w:iCs/>
              </w:rPr>
              <w:t>roposal 3: Rel-15/16 RBG size should be reused for NR above 52.6 GHz.</w:t>
            </w:r>
          </w:p>
          <w:p w:rsidR="00BA3951" w:rsidRDefault="00BF2FDA">
            <w:pPr>
              <w:rPr>
                <w:bCs/>
                <w:iCs/>
              </w:rPr>
            </w:pPr>
            <w:r>
              <w:rPr>
                <w:bCs/>
                <w:iCs/>
              </w:rPr>
              <w:t>Proposal 4: No new DCI format is needed for multi-PDSCH scheduling.</w:t>
            </w:r>
          </w:p>
          <w:p w:rsidR="00BA3951" w:rsidRDefault="00BF2FDA">
            <w:pPr>
              <w:rPr>
                <w:bCs/>
                <w:iCs/>
              </w:rPr>
            </w:pPr>
            <w:r>
              <w:rPr>
                <w:bCs/>
                <w:iCs/>
              </w:rPr>
              <w:t>Observation 3: Rel-16 multi-PUSCH scheduling is a baseline.</w:t>
            </w:r>
          </w:p>
          <w:p w:rsidR="00BA3951" w:rsidRDefault="00BF2FDA">
            <w:pPr>
              <w:rPr>
                <w:bCs/>
              </w:rPr>
            </w:pPr>
            <w:r>
              <w:rPr>
                <w:rFonts w:hint="eastAsia"/>
                <w:bCs/>
              </w:rPr>
              <w:t>P</w:t>
            </w:r>
            <w:r>
              <w:rPr>
                <w:bCs/>
              </w:rPr>
              <w:t>roposal 7: For indication of HARQ process ID, NDI and RV, the same mechanism as Rel-16 multi-PUSCH scheduling should be used for multi-PDSCH scheduling.</w:t>
            </w:r>
          </w:p>
          <w:p w:rsidR="00BA3951" w:rsidRDefault="00BF2FDA">
            <w:pPr>
              <w:rPr>
                <w:b/>
                <w:bCs/>
                <w:iCs/>
              </w:rPr>
            </w:pPr>
            <w:r>
              <w:rPr>
                <w:bCs/>
                <w:iCs/>
              </w:rPr>
              <w:t>Proposal 8: No new DCI format is needed for multi-PUSCH scheduling.</w:t>
            </w:r>
          </w:p>
        </w:tc>
      </w:tr>
      <w:tr w:rsidR="00BA3951">
        <w:tc>
          <w:tcPr>
            <w:tcW w:w="1651" w:type="dxa"/>
            <w:shd w:val="clear" w:color="auto" w:fill="auto"/>
          </w:tcPr>
          <w:p w:rsidR="00BA3951" w:rsidRDefault="00BF2FDA">
            <w:pPr>
              <w:rPr>
                <w:lang w:eastAsia="ko-KR"/>
              </w:rPr>
            </w:pPr>
            <w:r>
              <w:rPr>
                <w:rFonts w:hint="eastAsia"/>
                <w:lang w:eastAsia="ko-KR"/>
              </w:rPr>
              <w:t>[17] LG Electronics</w:t>
            </w:r>
          </w:p>
        </w:tc>
        <w:tc>
          <w:tcPr>
            <w:tcW w:w="7980" w:type="dxa"/>
            <w:shd w:val="clear" w:color="auto" w:fill="auto"/>
          </w:tcPr>
          <w:p w:rsidR="00BA3951" w:rsidRDefault="00BF2FDA">
            <w:pPr>
              <w:jc w:val="both"/>
              <w:rPr>
                <w:bCs/>
              </w:rPr>
            </w:pPr>
            <w:r>
              <w:rPr>
                <w:bCs/>
              </w:rPr>
              <w:t>Proposal #2: Consider Rel-16 multi-PUSCH scheduling DCI as starting point, with the following further discussion points.</w:t>
            </w:r>
          </w:p>
          <w:p w:rsidR="00BA3951" w:rsidRDefault="00BF2FDA">
            <w:pPr>
              <w:numPr>
                <w:ilvl w:val="1"/>
                <w:numId w:val="13"/>
              </w:numPr>
              <w:jc w:val="both"/>
              <w:rPr>
                <w:bCs/>
              </w:rPr>
            </w:pPr>
            <w:r>
              <w:rPr>
                <w:bCs/>
              </w:rPr>
              <w:t>Whether/how to provide more flexibility for time domain resource allocation, e.g., non-contiguous PUSCHs in time domain</w:t>
            </w:r>
          </w:p>
          <w:p w:rsidR="00BA3951" w:rsidRDefault="00BF2FDA">
            <w:pPr>
              <w:numPr>
                <w:ilvl w:val="1"/>
                <w:numId w:val="13"/>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rsidR="00BA3951" w:rsidRDefault="00BF2FDA">
            <w:pPr>
              <w:numPr>
                <w:ilvl w:val="1"/>
                <w:numId w:val="13"/>
              </w:numPr>
              <w:jc w:val="both"/>
              <w:rPr>
                <w:bCs/>
              </w:rPr>
            </w:pPr>
            <w:r>
              <w:rPr>
                <w:bCs/>
              </w:rPr>
              <w:t>Whether/how to indicate different transmission beams for multiple scheduled PUSCHs</w:t>
            </w:r>
          </w:p>
          <w:p w:rsidR="00BA3951" w:rsidRDefault="00BF2FDA">
            <w:pPr>
              <w:jc w:val="both"/>
              <w:rPr>
                <w:bCs/>
                <w:iCs/>
              </w:rPr>
            </w:pPr>
            <w:r>
              <w:rPr>
                <w:bCs/>
                <w:iCs/>
              </w:rPr>
              <w:t>Proposal #3: Do not introduce new DCI format and use DCI format 1_1 to schedule multiple PDSCHs with a single DCI.</w:t>
            </w:r>
          </w:p>
          <w:p w:rsidR="00BA3951" w:rsidRDefault="00BF2FDA">
            <w:pPr>
              <w:jc w:val="both"/>
              <w:rPr>
                <w:bCs/>
              </w:rPr>
            </w:pPr>
            <w:r>
              <w:rPr>
                <w:bCs/>
              </w:rPr>
              <w:t>Proposal #4: For multi-PDSCH scheduling with a single DCI,</w:t>
            </w:r>
          </w:p>
          <w:p w:rsidR="00BA3951" w:rsidRDefault="00BF2FDA">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rsidR="00BA3951" w:rsidRDefault="00BF2FDA">
            <w:pPr>
              <w:numPr>
                <w:ilvl w:val="2"/>
                <w:numId w:val="13"/>
              </w:numPr>
              <w:jc w:val="both"/>
              <w:rPr>
                <w:bCs/>
              </w:rPr>
            </w:pPr>
            <w:r>
              <w:rPr>
                <w:bCs/>
              </w:rPr>
              <w:t>FFS on whether/how to provide more flexibility for time domain resource allocation, e.g., non-contiguous PDSCHs in time domain</w:t>
            </w:r>
          </w:p>
          <w:p w:rsidR="00BA3951" w:rsidRDefault="00BF2FDA">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rsidR="00BA3951" w:rsidRDefault="00BF2FDA">
            <w:pPr>
              <w:numPr>
                <w:ilvl w:val="2"/>
                <w:numId w:val="13"/>
              </w:numPr>
              <w:jc w:val="both"/>
              <w:rPr>
                <w:bCs/>
              </w:rPr>
            </w:pPr>
            <w:r>
              <w:rPr>
                <w:bCs/>
              </w:rPr>
              <w:t>FFS for 2-TB case</w:t>
            </w:r>
          </w:p>
          <w:p w:rsidR="00BA3951" w:rsidRDefault="00BF2FDA">
            <w:pPr>
              <w:numPr>
                <w:ilvl w:val="1"/>
                <w:numId w:val="13"/>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rsidR="00BA3951" w:rsidRDefault="00BF2FDA">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rsidR="00BA3951" w:rsidRDefault="00BF2FDA">
            <w:pPr>
              <w:numPr>
                <w:ilvl w:val="1"/>
                <w:numId w:val="13"/>
              </w:numPr>
              <w:jc w:val="both"/>
              <w:rPr>
                <w:bCs/>
              </w:rPr>
            </w:pPr>
            <w:r>
              <w:rPr>
                <w:rFonts w:hint="eastAsia"/>
                <w:bCs/>
              </w:rPr>
              <w:t>FFS on the following fields</w:t>
            </w:r>
          </w:p>
          <w:p w:rsidR="00BA3951" w:rsidRDefault="00BF2FDA">
            <w:pPr>
              <w:numPr>
                <w:ilvl w:val="2"/>
                <w:numId w:val="13"/>
              </w:numPr>
              <w:jc w:val="both"/>
              <w:rPr>
                <w:bCs/>
              </w:rPr>
            </w:pPr>
            <w:r>
              <w:rPr>
                <w:bCs/>
              </w:rPr>
              <w:t>R</w:t>
            </w:r>
            <w:r>
              <w:rPr>
                <w:rFonts w:hint="eastAsia"/>
                <w:bCs/>
              </w:rPr>
              <w:t>ate</w:t>
            </w:r>
            <w:r>
              <w:rPr>
                <w:bCs/>
              </w:rPr>
              <w:t xml:space="preserve"> matching indicator</w:t>
            </w:r>
          </w:p>
          <w:p w:rsidR="00BA3951" w:rsidRDefault="00BF2FDA">
            <w:pPr>
              <w:numPr>
                <w:ilvl w:val="2"/>
                <w:numId w:val="13"/>
              </w:numPr>
              <w:jc w:val="both"/>
              <w:rPr>
                <w:bCs/>
              </w:rPr>
            </w:pPr>
            <w:r>
              <w:rPr>
                <w:bCs/>
              </w:rPr>
              <w:t>ZP-CSI-RS trigger</w:t>
            </w:r>
          </w:p>
          <w:p w:rsidR="00BA3951" w:rsidRDefault="00BF2FDA">
            <w:pPr>
              <w:numPr>
                <w:ilvl w:val="2"/>
                <w:numId w:val="13"/>
              </w:numPr>
              <w:jc w:val="both"/>
              <w:rPr>
                <w:bCs/>
              </w:rPr>
            </w:pPr>
            <w:r>
              <w:rPr>
                <w:rFonts w:hint="eastAsia"/>
                <w:bCs/>
              </w:rPr>
              <w:t>TCI</w:t>
            </w:r>
          </w:p>
          <w:p w:rsidR="00BA3951" w:rsidRDefault="00BF2FDA">
            <w:pPr>
              <w:numPr>
                <w:ilvl w:val="2"/>
                <w:numId w:val="13"/>
              </w:numPr>
              <w:jc w:val="both"/>
              <w:rPr>
                <w:bCs/>
              </w:rPr>
            </w:pPr>
            <w:r>
              <w:rPr>
                <w:rFonts w:hint="eastAsia"/>
                <w:bCs/>
              </w:rPr>
              <w:t>CBGFI</w:t>
            </w:r>
          </w:p>
          <w:p w:rsidR="00BA3951" w:rsidRDefault="00BF2FDA">
            <w:pPr>
              <w:numPr>
                <w:ilvl w:val="2"/>
                <w:numId w:val="13"/>
              </w:numPr>
              <w:jc w:val="both"/>
              <w:rPr>
                <w:bCs/>
              </w:rPr>
            </w:pPr>
            <w:r>
              <w:rPr>
                <w:bCs/>
              </w:rPr>
              <w:t>P</w:t>
            </w:r>
            <w:r>
              <w:rPr>
                <w:rFonts w:hint="eastAsia"/>
                <w:bCs/>
              </w:rPr>
              <w:t>riority indicator</w:t>
            </w:r>
          </w:p>
        </w:tc>
      </w:tr>
      <w:tr w:rsidR="00BA3951">
        <w:tc>
          <w:tcPr>
            <w:tcW w:w="1651" w:type="dxa"/>
            <w:shd w:val="clear" w:color="auto" w:fill="auto"/>
          </w:tcPr>
          <w:p w:rsidR="00BA3951" w:rsidRDefault="00BF2FDA">
            <w:pPr>
              <w:rPr>
                <w:lang w:eastAsia="ko-KR"/>
              </w:rPr>
            </w:pPr>
            <w:r>
              <w:rPr>
                <w:rFonts w:hint="eastAsia"/>
                <w:lang w:eastAsia="ko-KR"/>
              </w:rPr>
              <w:t>[19] Xiaomi</w:t>
            </w:r>
          </w:p>
        </w:tc>
        <w:tc>
          <w:tcPr>
            <w:tcW w:w="7980" w:type="dxa"/>
            <w:shd w:val="clear" w:color="auto" w:fill="auto"/>
          </w:tcPr>
          <w:p w:rsidR="00BA3951" w:rsidRDefault="00BF2FDA">
            <w:pPr>
              <w:jc w:val="both"/>
              <w:rPr>
                <w:bCs/>
                <w:iCs/>
              </w:rPr>
            </w:pPr>
            <w:r>
              <w:rPr>
                <w:bCs/>
                <w:iCs/>
                <w:lang w:val="en-AU"/>
              </w:rPr>
              <w:t>Observation</w:t>
            </w:r>
            <w:r>
              <w:rPr>
                <w:bCs/>
                <w:iCs/>
              </w:rPr>
              <w:t xml:space="preserve"> 1: The current DCI 0-2/1-2 can be reused to allow frequency domain resource by multi-PRB granularity.</w:t>
            </w:r>
          </w:p>
          <w:p w:rsidR="00BA3951" w:rsidRDefault="00BF2FDA">
            <w:pPr>
              <w:jc w:val="both"/>
              <w:rPr>
                <w:bCs/>
              </w:rPr>
            </w:pPr>
            <w:r>
              <w:rPr>
                <w:bCs/>
              </w:rPr>
              <w:lastRenderedPageBreak/>
              <w:t>Proposal 6: Support dynamic indication by DCI to determine the number of scheduled TTIs.</w:t>
            </w:r>
          </w:p>
          <w:p w:rsidR="00BA3951" w:rsidRDefault="00BF2FDA">
            <w:pPr>
              <w:jc w:val="both"/>
              <w:rPr>
                <w:bCs/>
                <w:iCs/>
              </w:rPr>
            </w:pPr>
            <w:r>
              <w:rPr>
                <w:bCs/>
              </w:rPr>
              <w:t>Proposal 7: Support to study intra-TTI frequency hopping and its enabling mechanism for multi-TTI scheduling.</w:t>
            </w:r>
          </w:p>
        </w:tc>
      </w:tr>
      <w:tr w:rsidR="00BA3951">
        <w:tc>
          <w:tcPr>
            <w:tcW w:w="1651" w:type="dxa"/>
            <w:shd w:val="clear" w:color="auto" w:fill="auto"/>
          </w:tcPr>
          <w:p w:rsidR="00BA3951" w:rsidRDefault="00BF2FDA">
            <w:pPr>
              <w:rPr>
                <w:lang w:eastAsia="ko-KR"/>
              </w:rPr>
            </w:pPr>
            <w:r>
              <w:rPr>
                <w:rFonts w:hint="eastAsia"/>
                <w:lang w:eastAsia="ko-KR"/>
              </w:rPr>
              <w:lastRenderedPageBreak/>
              <w:t>[20] Samsung</w:t>
            </w:r>
          </w:p>
        </w:tc>
        <w:tc>
          <w:tcPr>
            <w:tcW w:w="7980" w:type="dxa"/>
            <w:shd w:val="clear" w:color="auto" w:fill="auto"/>
          </w:tcPr>
          <w:p w:rsidR="00BA3951" w:rsidRDefault="00BF2FDA">
            <w:pPr>
              <w:jc w:val="both"/>
              <w:rPr>
                <w:bCs/>
              </w:rPr>
            </w:pPr>
            <w:r>
              <w:rPr>
                <w:bCs/>
              </w:rPr>
              <w:t xml:space="preserve">Proposal 6: Rel-16 NR-U multi-PUSCH scheduling DCI can be reused for multi-PUSCH in 52.6~71GHz except the following bit field: </w:t>
            </w:r>
          </w:p>
          <w:p w:rsidR="00BA3951" w:rsidRDefault="00BF2FDA">
            <w:pPr>
              <w:numPr>
                <w:ilvl w:val="0"/>
                <w:numId w:val="4"/>
              </w:numPr>
              <w:jc w:val="both"/>
              <w:rPr>
                <w:bCs/>
              </w:rPr>
            </w:pPr>
            <w:r>
              <w:rPr>
                <w:rFonts w:hint="eastAsia"/>
                <w:bCs/>
              </w:rPr>
              <w:t>P</w:t>
            </w:r>
            <w:r>
              <w:rPr>
                <w:bCs/>
              </w:rPr>
              <w:t xml:space="preserve">USCH TDRA: non-continuous PUSCH transmissions can be considered </w:t>
            </w:r>
          </w:p>
          <w:p w:rsidR="00BA3951" w:rsidRDefault="00BF2FDA">
            <w:pPr>
              <w:numPr>
                <w:ilvl w:val="0"/>
                <w:numId w:val="4"/>
              </w:numPr>
              <w:jc w:val="both"/>
              <w:rPr>
                <w:bCs/>
              </w:rPr>
            </w:pPr>
            <w:r>
              <w:rPr>
                <w:bCs/>
              </w:rPr>
              <w:t>DMRS determination: DMRS indication to support DMRS time domain density lower than one DMRS per PUSCH and DMRS bundling can be considered</w:t>
            </w:r>
          </w:p>
          <w:p w:rsidR="00BA3951" w:rsidRDefault="00BF2FDA">
            <w:pPr>
              <w:numPr>
                <w:ilvl w:val="0"/>
                <w:numId w:val="4"/>
              </w:numPr>
              <w:jc w:val="both"/>
              <w:rPr>
                <w:bCs/>
              </w:rPr>
            </w:pPr>
            <w:r>
              <w:rPr>
                <w:bCs/>
              </w:rPr>
              <w:t xml:space="preserve">QCL: multi-beam indication for multiple PUSCHs can be consider </w:t>
            </w:r>
          </w:p>
          <w:p w:rsidR="00BA3951" w:rsidRDefault="00BF2FDA">
            <w:pPr>
              <w:numPr>
                <w:ilvl w:val="0"/>
                <w:numId w:val="4"/>
              </w:numPr>
              <w:jc w:val="both"/>
              <w:rPr>
                <w:bCs/>
              </w:rPr>
            </w:pPr>
            <w:r>
              <w:rPr>
                <w:bCs/>
              </w:rPr>
              <w:t xml:space="preserve">A-CSI feedback: A-CSI in first PUSCH that satisfies the multiplexing timeline for licensed band </w:t>
            </w:r>
          </w:p>
          <w:p w:rsidR="00BA3951" w:rsidRDefault="00BF2FDA">
            <w:pPr>
              <w:numPr>
                <w:ilvl w:val="0"/>
                <w:numId w:val="4"/>
              </w:numPr>
              <w:jc w:val="both"/>
              <w:rPr>
                <w:bCs/>
              </w:rPr>
            </w:pPr>
            <w:r>
              <w:rPr>
                <w:bCs/>
              </w:rPr>
              <w:t xml:space="preserve">UL frequency hopping: UL frequency hopping can be supported, e.g. inter-PUSCH/intra-PUSCH hopping. </w:t>
            </w:r>
          </w:p>
          <w:p w:rsidR="00BA3951" w:rsidRDefault="00BF2FDA">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rsidR="00BA3951" w:rsidRDefault="00BF2FDA">
            <w:pPr>
              <w:rPr>
                <w:bCs/>
                <w:iCs/>
              </w:rPr>
            </w:pPr>
            <w:r>
              <w:rPr>
                <w:bCs/>
                <w:iCs/>
              </w:rPr>
              <w:t xml:space="preserve">Proposal 8: A single DCI for single or multi-PDSCH/PUSCH scheduling as Rel-16 NR-U. </w:t>
            </w:r>
          </w:p>
          <w:p w:rsidR="00BA3951" w:rsidRDefault="00BF2FDA">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BA3951">
        <w:tc>
          <w:tcPr>
            <w:tcW w:w="1651" w:type="dxa"/>
            <w:shd w:val="clear" w:color="auto" w:fill="auto"/>
          </w:tcPr>
          <w:p w:rsidR="00BA3951" w:rsidRDefault="00BF2FDA">
            <w:pPr>
              <w:rPr>
                <w:lang w:eastAsia="ko-KR"/>
              </w:rPr>
            </w:pPr>
            <w:r>
              <w:rPr>
                <w:rFonts w:hint="eastAsia"/>
                <w:lang w:eastAsia="ko-KR"/>
              </w:rPr>
              <w:t>[21] Ericsson</w:t>
            </w:r>
          </w:p>
        </w:tc>
        <w:tc>
          <w:tcPr>
            <w:tcW w:w="7980" w:type="dxa"/>
            <w:shd w:val="clear" w:color="auto" w:fill="auto"/>
          </w:tcPr>
          <w:p w:rsidR="00BA3951" w:rsidRDefault="00BF2FDA">
            <w:pPr>
              <w:rPr>
                <w:bCs/>
                <w:iCs/>
              </w:rPr>
            </w:pPr>
            <w:bookmarkStart w:id="38" w:name="_Toc61882475"/>
            <w:r>
              <w:rPr>
                <w:bCs/>
                <w:iCs/>
              </w:rPr>
              <w:t>Proposal 4: Support multi-PDSCH/PUSCH scheduling with non-contiguous allocations in the time domain.</w:t>
            </w:r>
            <w:bookmarkEnd w:id="38"/>
          </w:p>
          <w:p w:rsidR="00BA3951" w:rsidRDefault="00BF2FDA">
            <w:pPr>
              <w:rPr>
                <w:bCs/>
                <w:iCs/>
              </w:rPr>
            </w:pPr>
            <w:bookmarkStart w:id="39" w:name="_Toc61882476"/>
            <w:r>
              <w:rPr>
                <w:bCs/>
                <w:iCs/>
              </w:rPr>
              <w:t>Proposal 5: Introduce new RBG configuration for PDSCH/PUSCH frequency resource allocation Type 0 to reduce FDRA granularity and DCI size.</w:t>
            </w:r>
            <w:bookmarkEnd w:id="39"/>
          </w:p>
          <w:p w:rsidR="00BA3951" w:rsidRDefault="00BF2FDA">
            <w:pPr>
              <w:rPr>
                <w:bCs/>
                <w:iCs/>
              </w:rPr>
            </w:pPr>
            <w:bookmarkStart w:id="4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40"/>
          </w:p>
          <w:p w:rsidR="00BA3951" w:rsidRDefault="00BF2FDA">
            <w:pPr>
              <w:jc w:val="both"/>
              <w:rPr>
                <w:bCs/>
              </w:rPr>
            </w:pPr>
            <w:bookmarkStart w:id="41" w:name="_Toc61882483"/>
            <w:r>
              <w:rPr>
                <w:bCs/>
                <w:iCs/>
              </w:rPr>
              <w:t>Proposal 12: Do not support CBG based HARQ feedback for multi-PDSCH/PUSCH scheduling</w:t>
            </w:r>
            <w:bookmarkEnd w:id="41"/>
          </w:p>
        </w:tc>
      </w:tr>
      <w:tr w:rsidR="00BA3951">
        <w:tc>
          <w:tcPr>
            <w:tcW w:w="1651" w:type="dxa"/>
            <w:shd w:val="clear" w:color="auto" w:fill="auto"/>
          </w:tcPr>
          <w:p w:rsidR="00BA3951" w:rsidRDefault="00BF2FDA">
            <w:pPr>
              <w:rPr>
                <w:lang w:eastAsia="ko-KR"/>
              </w:rPr>
            </w:pPr>
            <w:r>
              <w:rPr>
                <w:rFonts w:hint="eastAsia"/>
                <w:lang w:eastAsia="ko-KR"/>
              </w:rPr>
              <w:t>[24] Apple</w:t>
            </w:r>
          </w:p>
        </w:tc>
        <w:tc>
          <w:tcPr>
            <w:tcW w:w="7980" w:type="dxa"/>
            <w:shd w:val="clear" w:color="auto" w:fill="auto"/>
          </w:tcPr>
          <w:p w:rsidR="00BA3951" w:rsidRDefault="00BF2FDA">
            <w:pPr>
              <w:rPr>
                <w:bCs/>
                <w:iCs/>
              </w:rPr>
            </w:pPr>
            <w:r>
              <w:rPr>
                <w:bCs/>
                <w:iCs/>
              </w:rPr>
              <w:t>Proposal 7: multi-PDSCH/PUSCH transmission with a single DCI should support single or multiple non-continuous PDSCHs/PUSCHs in multiple scheduled slots/mini-slots.</w:t>
            </w:r>
          </w:p>
          <w:p w:rsidR="00BA3951" w:rsidRDefault="00BF2FDA">
            <w:pPr>
              <w:rPr>
                <w:bCs/>
                <w:iCs/>
              </w:rPr>
            </w:pPr>
            <w:r>
              <w:rPr>
                <w:bCs/>
                <w:iCs/>
              </w:rPr>
              <w:t>Proposal 10: The FDRA size should be optimized to reduce the FDRA overhead by</w:t>
            </w:r>
          </w:p>
          <w:p w:rsidR="00BA3951" w:rsidRDefault="00BF2FDA">
            <w:pPr>
              <w:numPr>
                <w:ilvl w:val="0"/>
                <w:numId w:val="14"/>
              </w:numPr>
              <w:jc w:val="both"/>
              <w:rPr>
                <w:bCs/>
                <w:iCs/>
              </w:rPr>
            </w:pPr>
            <w:r>
              <w:rPr>
                <w:bCs/>
                <w:iCs/>
              </w:rPr>
              <w:t>Increasing the RBG sizes or modifying the RIV calculation.</w:t>
            </w:r>
          </w:p>
          <w:p w:rsidR="00BA3951" w:rsidRDefault="00BF2FDA">
            <w:pPr>
              <w:numPr>
                <w:ilvl w:val="0"/>
                <w:numId w:val="14"/>
              </w:numPr>
              <w:jc w:val="both"/>
              <w:rPr>
                <w:bCs/>
                <w:iCs/>
              </w:rPr>
            </w:pPr>
            <w:r>
              <w:rPr>
                <w:bCs/>
                <w:iCs/>
              </w:rPr>
              <w:t>Enabling signaling of the FDRA to be disabled to support TDMA transmission</w:t>
            </w:r>
          </w:p>
          <w:p w:rsidR="00BA3951" w:rsidRDefault="00BF2FDA">
            <w:pPr>
              <w:jc w:val="both"/>
              <w:rPr>
                <w:bCs/>
                <w:iCs/>
              </w:rPr>
            </w:pPr>
            <w:r>
              <w:rPr>
                <w:bCs/>
                <w:iCs/>
              </w:rPr>
              <w:t>Proposal 8: For the single scheduling DCI, study the DCI fields that should be separate and combined to maximize parameter independence while reducing overhead.</w:t>
            </w:r>
          </w:p>
          <w:p w:rsidR="00BA3951" w:rsidRDefault="00BF2FDA">
            <w:pPr>
              <w:numPr>
                <w:ilvl w:val="0"/>
                <w:numId w:val="15"/>
              </w:numPr>
              <w:jc w:val="both"/>
              <w:rPr>
                <w:bCs/>
                <w:iCs/>
              </w:rPr>
            </w:pPr>
            <w:r>
              <w:rPr>
                <w:bCs/>
                <w:iCs/>
              </w:rPr>
              <w:t xml:space="preserve">For PUSCH transmission, the following DCI fields should be discussed: FDRA, TDRA, MCS, NDI, RV, HARQ process number, DAI, priority, and CBGTI. </w:t>
            </w:r>
          </w:p>
          <w:p w:rsidR="00BA3951" w:rsidRDefault="00BF2FDA">
            <w:pPr>
              <w:numPr>
                <w:ilvl w:val="0"/>
                <w:numId w:val="15"/>
              </w:numPr>
              <w:jc w:val="both"/>
              <w:rPr>
                <w:bCs/>
                <w:iCs/>
              </w:rPr>
            </w:pPr>
            <w:r>
              <w:rPr>
                <w:bCs/>
                <w:iCs/>
              </w:rPr>
              <w:t xml:space="preserve">For PDSCH transmission, the following DCI fields should be discussed: FDRA, TDRA, MCS1/2, NDI 1/2, RV 1/2, HARQ process number, DAI, PRI, K1, priority, CBGTI, and CBGFI. </w:t>
            </w:r>
          </w:p>
        </w:tc>
      </w:tr>
      <w:tr w:rsidR="00BA3951">
        <w:tc>
          <w:tcPr>
            <w:tcW w:w="1651" w:type="dxa"/>
            <w:shd w:val="clear" w:color="auto" w:fill="auto"/>
          </w:tcPr>
          <w:p w:rsidR="00BA3951" w:rsidRDefault="00BF2FDA">
            <w:pPr>
              <w:rPr>
                <w:lang w:eastAsia="ko-KR"/>
              </w:rPr>
            </w:pPr>
            <w:r>
              <w:rPr>
                <w:rFonts w:hint="eastAsia"/>
                <w:lang w:eastAsia="ko-KR"/>
              </w:rPr>
              <w:t>[25] Qualcomm</w:t>
            </w:r>
          </w:p>
        </w:tc>
        <w:tc>
          <w:tcPr>
            <w:tcW w:w="7980" w:type="dxa"/>
            <w:shd w:val="clear" w:color="auto" w:fill="auto"/>
          </w:tcPr>
          <w:p w:rsidR="00BA3951" w:rsidRDefault="00BF2FDA">
            <w:pPr>
              <w:jc w:val="both"/>
              <w:rPr>
                <w:bCs/>
                <w:iCs/>
              </w:rPr>
            </w:pPr>
            <w:r>
              <w:rPr>
                <w:bCs/>
                <w:iCs/>
              </w:rPr>
              <w:t>Proposal 8: For multi-PDSCH grant, reuse the multi-PUSCH design on HARQ process ID, NDI, RVID, TDRA, CBG based retransmission</w:t>
            </w:r>
          </w:p>
          <w:p w:rsidR="00BA3951" w:rsidRDefault="00BF2FDA">
            <w:pPr>
              <w:jc w:val="both"/>
              <w:rPr>
                <w:bCs/>
                <w:iCs/>
              </w:rPr>
            </w:pPr>
            <w:r>
              <w:rPr>
                <w:bCs/>
                <w:iCs/>
              </w:rPr>
              <w:t>Proposal 9: Support multi-PDSCH/PUSCH scheduling with single grant while allow TDRA configuration with discontinuous SLIV fields</w:t>
            </w:r>
          </w:p>
        </w:tc>
      </w:tr>
      <w:tr w:rsidR="00BA3951">
        <w:tc>
          <w:tcPr>
            <w:tcW w:w="1651" w:type="dxa"/>
            <w:shd w:val="clear" w:color="auto" w:fill="auto"/>
          </w:tcPr>
          <w:p w:rsidR="00BA3951" w:rsidRDefault="00BF2FDA">
            <w:pPr>
              <w:rPr>
                <w:lang w:eastAsia="ko-KR"/>
              </w:rPr>
            </w:pPr>
            <w:r>
              <w:rPr>
                <w:rFonts w:hint="eastAsia"/>
                <w:lang w:eastAsia="ko-KR"/>
              </w:rPr>
              <w:t>[26] NTT DOCOMO</w:t>
            </w:r>
          </w:p>
        </w:tc>
        <w:tc>
          <w:tcPr>
            <w:tcW w:w="7980" w:type="dxa"/>
            <w:shd w:val="clear" w:color="auto" w:fill="auto"/>
          </w:tcPr>
          <w:p w:rsidR="00BA3951" w:rsidRDefault="00BF2FDA">
            <w:pPr>
              <w:rPr>
                <w:bCs/>
                <w:iCs/>
              </w:rPr>
            </w:pPr>
            <w:r>
              <w:rPr>
                <w:bCs/>
                <w:iCs/>
              </w:rPr>
              <w:t xml:space="preserve">Proposal 4: </w:t>
            </w:r>
          </w:p>
          <w:p w:rsidR="00BA3951" w:rsidRDefault="00BF2FDA">
            <w:pPr>
              <w:numPr>
                <w:ilvl w:val="0"/>
                <w:numId w:val="5"/>
              </w:numPr>
              <w:rPr>
                <w:bCs/>
                <w:iCs/>
              </w:rPr>
            </w:pPr>
            <w:r>
              <w:rPr>
                <w:bCs/>
                <w:iCs/>
              </w:rPr>
              <w:t>Both multi-PUSCH scheduling and multi-PDSCH scheduling should be supported.</w:t>
            </w:r>
          </w:p>
          <w:p w:rsidR="00BA3951" w:rsidRDefault="00BF2FDA">
            <w:pPr>
              <w:numPr>
                <w:ilvl w:val="1"/>
                <w:numId w:val="5"/>
              </w:numPr>
              <w:rPr>
                <w:bCs/>
                <w:iCs/>
              </w:rPr>
            </w:pPr>
            <w:r>
              <w:rPr>
                <w:bCs/>
                <w:iCs/>
              </w:rPr>
              <w:t>Mechanism of multi-PUSCH scheduling in Rel-16 NR-U can be a starting point.</w:t>
            </w:r>
            <w:r>
              <w:rPr>
                <w:b/>
                <w:bCs/>
                <w:iCs/>
              </w:rPr>
              <w:t xml:space="preserve"> </w:t>
            </w:r>
          </w:p>
          <w:p w:rsidR="00BA3951" w:rsidRDefault="00BF2FDA">
            <w:pPr>
              <w:rPr>
                <w:bCs/>
                <w:iCs/>
              </w:rPr>
            </w:pPr>
            <w:r>
              <w:rPr>
                <w:bCs/>
                <w:iCs/>
              </w:rPr>
              <w:t>Proposal 5: In addition to multi-PUSCH scheduling framework in Rel-16 NR-U, the following aspects can also be considered</w:t>
            </w:r>
          </w:p>
          <w:p w:rsidR="00BA3951" w:rsidRDefault="00BF2FDA">
            <w:pPr>
              <w:numPr>
                <w:ilvl w:val="0"/>
                <w:numId w:val="5"/>
              </w:numPr>
              <w:rPr>
                <w:bCs/>
                <w:iCs/>
              </w:rPr>
            </w:pPr>
            <w:r>
              <w:rPr>
                <w:bCs/>
                <w:iCs/>
              </w:rPr>
              <w:t>HARQ-ACK feedback related aspects for multi-PDSCH scheduling</w:t>
            </w:r>
          </w:p>
          <w:p w:rsidR="00BA3951" w:rsidRDefault="00BF2FDA">
            <w:pPr>
              <w:numPr>
                <w:ilvl w:val="1"/>
                <w:numId w:val="5"/>
              </w:numPr>
              <w:rPr>
                <w:bCs/>
                <w:iCs/>
              </w:rPr>
            </w:pPr>
            <w:r>
              <w:rPr>
                <w:bCs/>
                <w:iCs/>
              </w:rPr>
              <w:t>HARQ-ACK feedback for multiple PDSCHs scheduled by one DCI can be reported in one PUCCH.</w:t>
            </w:r>
          </w:p>
          <w:p w:rsidR="00BA3951" w:rsidRDefault="00BF2FDA">
            <w:pPr>
              <w:numPr>
                <w:ilvl w:val="1"/>
                <w:numId w:val="5"/>
              </w:numPr>
              <w:rPr>
                <w:bCs/>
                <w:iCs/>
              </w:rPr>
            </w:pPr>
            <w:r>
              <w:rPr>
                <w:bCs/>
                <w:iCs/>
              </w:rPr>
              <w:t>HARQ-ACK codebook generation impact</w:t>
            </w:r>
          </w:p>
          <w:p w:rsidR="00BA3951" w:rsidRDefault="00BF2FDA">
            <w:pPr>
              <w:numPr>
                <w:ilvl w:val="0"/>
                <w:numId w:val="5"/>
              </w:numPr>
              <w:rPr>
                <w:bCs/>
                <w:iCs/>
              </w:rPr>
            </w:pPr>
            <w:r>
              <w:rPr>
                <w:bCs/>
                <w:iCs/>
              </w:rPr>
              <w:t>Scheduling flexibility for both multi-PUSCH/PDSCH scheduling</w:t>
            </w:r>
          </w:p>
          <w:p w:rsidR="00BA3951" w:rsidRDefault="00BF2FDA">
            <w:pPr>
              <w:numPr>
                <w:ilvl w:val="1"/>
                <w:numId w:val="5"/>
              </w:numPr>
              <w:rPr>
                <w:b/>
                <w:bCs/>
                <w:iCs/>
              </w:rPr>
            </w:pPr>
            <w:r>
              <w:rPr>
                <w:bCs/>
                <w:iCs/>
              </w:rPr>
              <w:t>Consecutive scheduling, and potentially non-consecutive scheduling</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TDRA</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lastRenderedPageBreak/>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LG Electronics, </w:t>
      </w:r>
      <w:r>
        <w:rPr>
          <w:rFonts w:ascii="Times New Roman" w:eastAsia="맑은 고딕" w:hAnsi="Times New Roman"/>
          <w:lang w:eastAsia="ko-KR"/>
        </w:rPr>
        <w:t>Samsung, Ericsson, Apple, Qualcomm, NTT DOCOMO propose to consider non-continuous allocations in time domain.</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vivo </w:t>
      </w:r>
      <w:r>
        <w:rPr>
          <w:rFonts w:ascii="Times New Roman" w:eastAsia="맑은 고딕" w:hAnsi="Times New Roman"/>
          <w:lang w:eastAsia="ko-KR"/>
        </w:rPr>
        <w:t>proposes that the number of PUSCHs scheduled by one DCI should be adapted to the SCS of PUSCH and each PUSCH occupies the same OFDM symbols (partial or whole) in a slot by default, except the first PUSCH.</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Ericsson</w:t>
      </w:r>
      <w:r>
        <w:rPr>
          <w:rFonts w:ascii="Times New Roman" w:eastAsia="맑은 고딕" w:hAnsi="Times New Roman"/>
          <w:lang w:eastAsia="ko-KR"/>
        </w:rPr>
        <w:t>, Apple</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propose to enhance FDRA to reduce DCI overhead </w:t>
      </w:r>
      <w:r>
        <w:rPr>
          <w:rFonts w:ascii="Times New Roman" w:eastAsia="맑은 고딕" w:hAnsi="Times New Roman" w:hint="eastAsia"/>
          <w:lang w:eastAsia="ko-KR"/>
        </w:rPr>
        <w:t>while Sony</w:t>
      </w:r>
      <w:r>
        <w:rPr>
          <w:rFonts w:ascii="Times New Roman" w:eastAsia="맑은 고딕" w:hAnsi="Times New Roman"/>
          <w:lang w:eastAsia="ko-KR"/>
        </w:rPr>
        <w:t xml:space="preserve"> opposes to enhancement of FDRA.</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Beam indication</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Lenovo, Samsung consider to indicate multiple beams for scheduled multiple PUSCHs while Nokia considers multiple beam indication and association with multi-PDSCH/PUSCH scheduling is outside the scope of current WI.</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Frequency hopping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Xiaomi, Samsung propose to </w:t>
      </w:r>
      <w:r>
        <w:rPr>
          <w:rFonts w:ascii="Times New Roman" w:eastAsia="맑은 고딕" w:hAnsi="Times New Roman"/>
          <w:lang w:eastAsia="ko-KR"/>
        </w:rPr>
        <w:t xml:space="preserve">support frequency hopping for scheduled multiple PUSCHs, </w:t>
      </w:r>
      <w:r>
        <w:rPr>
          <w:bCs/>
        </w:rPr>
        <w:t>e.g., inter-PUSCH/intra-PUSCH hopping.</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bCs/>
        </w:rPr>
        <w:t>CSI request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bCs/>
        </w:rPr>
        <w:t xml:space="preserve">In NR-U, </w:t>
      </w:r>
      <w:r>
        <w:t>when a DCI schedules M PUSCHs, the PUSCH that carries the AP-CSI feedback is M-th scheduled PUSCH for M &lt;= 2, or (M-1)-th scheduled PUSCH for M &gt; 2.</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t xml:space="preserve">Samsung proposes to carry AP-CSI feedback on the </w:t>
      </w:r>
      <w:r>
        <w:rPr>
          <w:bCs/>
        </w:rPr>
        <w:t>first PUSCH that satisfies the multiplexing timeline for licensed band.</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bCs/>
        </w:rPr>
        <w:t>Antenna ports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bCs/>
        </w:rPr>
        <w:t>Samsung proposes to support DMRS time domain density lower than one DMRS per PUSCH and consider DMRS bundling</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bCs/>
        </w:rPr>
        <w:t xml:space="preserve">URLLC related fields such as priority indicator and </w:t>
      </w:r>
      <w:r>
        <w:t>open-loop power control parameter set indication</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NR-U Rel-16 can be extended to multi-PUSCH scheduling for </w:t>
      </w:r>
      <w:r>
        <w:rPr>
          <w:rFonts w:ascii="Times New Roman" w:eastAsia="맑은 고딕" w:hAnsi="Times New Roman"/>
          <w:lang w:val="en-US"/>
        </w:rPr>
        <w:t>NR from 52.6 GHz up to 71 GHz except for the following DCI fields: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w:t>
      </w:r>
      <w:r>
        <w:rPr>
          <w:rFonts w:ascii="Times New Roman" w:eastAsia="맑은 고딕" w:hAnsi="Times New Roman"/>
          <w:highlight w:val="yellow"/>
          <w:lang w:val="en-US" w:eastAsia="ko-KR"/>
        </w:rPr>
        <w:t>at least for unlicensed band</w:t>
      </w:r>
      <w:r>
        <w:rPr>
          <w:rFonts w:ascii="Times New Roman" w:eastAsia="맑은 고딕" w:hAnsi="Times New Roman"/>
          <w:lang w:val="en-US" w:eastAsia="ko-KR"/>
        </w:rPr>
        <w:t xml:space="preserve">, i.e., </w:t>
      </w:r>
      <w:r>
        <w:t>when a DCI schedules M PUSCHs, the PUSCH that carries the AP-CSI feedback is M-th scheduled PUSCH for M &lt;= 2, or (M-1)-th scheduled PUSCH for M &gt; 2.</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lastRenderedPageBreak/>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bCs/>
        </w:rPr>
        <w:t>FFS on the applicability of above DCI fields to multi-PDSCH scheduling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rsidR="00BA3951" w:rsidRDefault="00BF2FDA">
            <w:pPr>
              <w:rPr>
                <w:iCs/>
                <w:lang w:val="en-US" w:eastAsia="ko-KR"/>
              </w:rPr>
            </w:pPr>
            <w:r>
              <w:rPr>
                <w:iCs/>
                <w:lang w:val="en-US" w:eastAsia="ko-KR"/>
              </w:rPr>
              <w:t xml:space="preserve">-FDRA: we agree on studying the needed enhancements for FDRA field </w:t>
            </w:r>
          </w:p>
          <w:p w:rsidR="00BA3951" w:rsidRDefault="00BF2FDA">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rsidR="00BA3951" w:rsidRDefault="00BF2FDA">
            <w:pPr>
              <w:rPr>
                <w:iCs/>
                <w:lang w:val="en-US" w:eastAsia="ko-KR"/>
              </w:rPr>
            </w:pPr>
            <w:r>
              <w:rPr>
                <w:iCs/>
                <w:lang w:val="en-US" w:eastAsia="ko-KR"/>
              </w:rPr>
              <w:t xml:space="preserve">- Frequency hopping: we agree on studying the impacts of frequency hopping for multi-PUSCHs </w:t>
            </w:r>
          </w:p>
          <w:p w:rsidR="00BA3951" w:rsidRDefault="00BF2FDA">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rsidR="00BA3951" w:rsidRDefault="00BA3951">
            <w:pPr>
              <w:rPr>
                <w:iCs/>
                <w:lang w:val="en-US" w:eastAsia="ko-KR"/>
              </w:rPr>
            </w:pPr>
          </w:p>
          <w:p w:rsidR="00BA3951" w:rsidRDefault="00BF2FDA">
            <w:pPr>
              <w:rPr>
                <w:iCs/>
                <w:lang w:val="en-US" w:eastAsia="ko-KR"/>
              </w:rPr>
            </w:pPr>
            <w:r>
              <w:rPr>
                <w:iCs/>
                <w:lang w:val="en-US" w:eastAsia="ko-KR"/>
              </w:rPr>
              <w:t xml:space="preserve">- Antenna ports: </w:t>
            </w:r>
          </w:p>
          <w:p w:rsidR="00BA3951" w:rsidRDefault="00BF2FDA">
            <w:pPr>
              <w:rPr>
                <w:iCs/>
                <w:lang w:val="en-US" w:eastAsia="ko-KR"/>
              </w:rPr>
            </w:pPr>
            <w:r>
              <w:rPr>
                <w:iCs/>
                <w:lang w:val="en-US" w:eastAsia="ko-KR"/>
              </w:rPr>
              <w:t xml:space="preserve">DMRS bundling and overhead reduction should be studied in the light of the phase continuity capability </w:t>
            </w:r>
          </w:p>
          <w:p w:rsidR="00BA3951" w:rsidRDefault="00BF2FDA">
            <w:pPr>
              <w:rPr>
                <w:iCs/>
                <w:lang w:val="en-US" w:eastAsia="ko-KR"/>
              </w:rPr>
            </w:pPr>
            <w:r>
              <w:rPr>
                <w:iCs/>
                <w:lang w:val="en-US" w:eastAsia="ko-KR"/>
              </w:rPr>
              <w:t xml:space="preserve">-URLLC related fields: we agree on the need of studying how to apply them for multi-PUSCH grants,  </w:t>
            </w:r>
          </w:p>
          <w:p w:rsidR="00BA3951" w:rsidRDefault="00BA3951">
            <w:pPr>
              <w:rPr>
                <w:iCs/>
                <w:lang w:val="en-US" w:eastAsia="ko-KR"/>
              </w:rPr>
            </w:pPr>
          </w:p>
          <w:p w:rsidR="00BA3951" w:rsidRDefault="00BF2FDA">
            <w:pPr>
              <w:jc w:val="both"/>
              <w:rPr>
                <w:iCs/>
                <w:lang w:val="en-US" w:eastAsia="ko-KR"/>
              </w:rPr>
            </w:pPr>
            <w:r>
              <w:rPr>
                <w:iCs/>
                <w:lang w:val="en-US" w:eastAsia="ko-KR"/>
              </w:rPr>
              <w:t>We support increasing the commonalities between multi-PDSCH and multi-PUSCH as much as possible.</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prefer Alt 2 of non-continuous in time domain. We are OK that the other items to be FFS.</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rsidR="00BA3951" w:rsidRDefault="00BF2FDA">
            <w:pPr>
              <w:pStyle w:val="ae"/>
              <w:numPr>
                <w:ilvl w:val="0"/>
                <w:numId w:val="16"/>
              </w:numPr>
              <w:ind w:leftChars="0"/>
              <w:jc w:val="both"/>
              <w:rPr>
                <w:rFonts w:eastAsia="SimSun"/>
                <w:iCs/>
                <w:lang w:val="en-US"/>
              </w:rPr>
            </w:pPr>
            <w:r>
              <w:rPr>
                <w:rFonts w:eastAsia="SimSun"/>
                <w:iCs/>
                <w:lang w:val="en-US"/>
              </w:rPr>
              <w:t>For TDRA, we prefer Alt 2 with supporting non-contiguous scheduling.</w:t>
            </w:r>
          </w:p>
          <w:p w:rsidR="00BA3951" w:rsidRDefault="00BF2FDA">
            <w:pPr>
              <w:pStyle w:val="ae"/>
              <w:numPr>
                <w:ilvl w:val="0"/>
                <w:numId w:val="16"/>
              </w:numPr>
              <w:ind w:leftChars="0"/>
              <w:jc w:val="both"/>
              <w:rPr>
                <w:rFonts w:eastAsia="SimSun"/>
                <w:iCs/>
                <w:lang w:val="en-US"/>
              </w:rPr>
            </w:pPr>
            <w:r>
              <w:rPr>
                <w:rFonts w:eastAsia="SimSun"/>
                <w:iCs/>
                <w:lang w:val="en-US"/>
              </w:rPr>
              <w:t>For FDRA, we think FDRA field length reduction can be studied.</w:t>
            </w:r>
          </w:p>
          <w:p w:rsidR="00BA3951" w:rsidRDefault="00BF2FDA">
            <w:pPr>
              <w:pStyle w:val="ae"/>
              <w:numPr>
                <w:ilvl w:val="0"/>
                <w:numId w:val="16"/>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rsidR="00BA3951" w:rsidRDefault="00BA3951">
            <w:pPr>
              <w:jc w:val="both"/>
              <w:rPr>
                <w:rFonts w:eastAsia="SimSun"/>
                <w:iCs/>
                <w:lang w:val="en-US" w:eastAsia="zh-CN"/>
              </w:rPr>
            </w:pPr>
          </w:p>
          <w:p w:rsidR="00BA3951" w:rsidRDefault="00BF2FDA">
            <w:pPr>
              <w:jc w:val="both"/>
              <w:rPr>
                <w:rFonts w:eastAsia="SimSun"/>
                <w:iCs/>
                <w:lang w:val="en-US" w:eastAsia="zh-CN"/>
              </w:rPr>
            </w:pPr>
            <w:r>
              <w:rPr>
                <w:rFonts w:eastAsia="SimSun"/>
                <w:iCs/>
                <w:lang w:val="en-US" w:eastAsia="zh-CN"/>
              </w:rPr>
              <w:t>For TDRA,</w:t>
            </w:r>
          </w:p>
          <w:p w:rsidR="00BA3951" w:rsidRDefault="00BF2FDA">
            <w:pPr>
              <w:jc w:val="both"/>
              <w:rPr>
                <w:lang w:val="en-US"/>
              </w:rPr>
            </w:pPr>
            <w:r>
              <w:rPr>
                <w:lang w:val="en-US"/>
              </w:rPr>
              <w:t>Comparing to the three Alts, Alt 2 is most flexible. But what benefit the flexibility will bring? We tend to support further discuss Alt 1 and Alt 3, and exclude Alt2.</w:t>
            </w:r>
          </w:p>
          <w:p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rsidR="00BA3951" w:rsidRDefault="00BF2FDA">
            <w:pPr>
              <w:jc w:val="both"/>
              <w:rPr>
                <w:rFonts w:eastAsia="SimSun"/>
                <w:iCs/>
                <w:lang w:val="en-US" w:eastAsia="zh-CN"/>
              </w:rPr>
            </w:pPr>
            <w:r>
              <w:rPr>
                <w:rFonts w:eastAsia="SimSun"/>
                <w:iCs/>
                <w:lang w:val="en-US" w:eastAsia="zh-CN"/>
              </w:rPr>
              <w:t>However, for Alt 3, we still have a question, why the first PUSCH TDRA can be different from others?</w:t>
            </w:r>
          </w:p>
          <w:p w:rsidR="00BA3951" w:rsidRDefault="00BA3951">
            <w:pPr>
              <w:jc w:val="both"/>
              <w:rPr>
                <w:rFonts w:eastAsia="SimSun"/>
                <w:iCs/>
                <w:lang w:val="en-US" w:eastAsia="zh-CN"/>
              </w:rPr>
            </w:pPr>
          </w:p>
          <w:p w:rsidR="00BA3951" w:rsidRDefault="00BF2FDA">
            <w:pPr>
              <w:jc w:val="both"/>
              <w:rPr>
                <w:rFonts w:eastAsia="SimSun"/>
                <w:iCs/>
                <w:lang w:val="en-US" w:eastAsia="zh-CN"/>
              </w:rPr>
            </w:pPr>
            <w:r>
              <w:rPr>
                <w:rFonts w:eastAsia="SimSun"/>
                <w:iCs/>
                <w:lang w:val="en-US" w:eastAsia="zh-CN"/>
              </w:rPr>
              <w:t>For CSI request</w:t>
            </w:r>
          </w:p>
          <w:p w:rsidR="00BA3951" w:rsidRDefault="00BF2FDA">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r>
              <w:rPr>
                <w:bCs/>
              </w:rPr>
              <w:t>irst PUSCH that satisfies the multiplexing timeline.</w:t>
            </w:r>
          </w:p>
          <w:p w:rsidR="00BA3951" w:rsidRDefault="00BF2FDA">
            <w:pPr>
              <w:jc w:val="both"/>
              <w:rPr>
                <w:rFonts w:eastAsia="SimSun"/>
                <w:iCs/>
                <w:lang w:val="en-US" w:eastAsia="zh-CN"/>
              </w:rPr>
            </w:pPr>
            <w:r>
              <w:rPr>
                <w:rFonts w:eastAsia="SimSun"/>
                <w:iCs/>
                <w:lang w:val="en-US" w:eastAsia="zh-CN"/>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lastRenderedPageBreak/>
              <w:t xml:space="preserve">ZTE, Sanechips </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rsidR="00BA3951" w:rsidRDefault="00BA3951">
            <w:pPr>
              <w:jc w:val="both"/>
              <w:rPr>
                <w:rFonts w:ascii="Times New Roman" w:eastAsia="SimSun" w:hAnsi="Times New Roman"/>
                <w:lang w:val="en-US" w:eastAsia="zh-CN"/>
              </w:rPr>
            </w:pPr>
          </w:p>
          <w:p w:rsidR="00BA3951" w:rsidRDefault="00BF2FDA">
            <w:pPr>
              <w:pStyle w:val="ae"/>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맑은 고딕"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맑은 고딕"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맑은 고딕" w:hAnsi="Times New Roman"/>
                <w:lang w:eastAsia="ko-KR"/>
              </w:rPr>
              <w:t>allocation</w:t>
            </w:r>
            <w:r>
              <w:rPr>
                <w:rFonts w:ascii="Times New Roman" w:eastAsia="SimSun" w:hAnsi="Times New Roman" w:hint="eastAsia"/>
                <w:lang w:val="en-US"/>
              </w:rPr>
              <w:t xml:space="preserve"> unit does not need to be introduced.</w:t>
            </w:r>
          </w:p>
          <w:p w:rsidR="00BA3951" w:rsidRDefault="00BA3951">
            <w:pPr>
              <w:pStyle w:val="ae"/>
              <w:spacing w:after="160" w:line="256" w:lineRule="auto"/>
              <w:ind w:leftChars="0" w:left="0"/>
              <w:contextualSpacing/>
              <w:jc w:val="both"/>
              <w:rPr>
                <w:rFonts w:ascii="Times New Roman" w:eastAsia="SimSun" w:hAnsi="Times New Roman"/>
                <w:lang w:val="en-US"/>
              </w:rPr>
            </w:pPr>
          </w:p>
          <w:p w:rsidR="00BA3951" w:rsidRDefault="00BF2FDA">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맑은 고딕" w:hAnsi="Times New Roman"/>
                <w:lang w:val="en-US" w:eastAsia="ko-KR"/>
              </w:rPr>
              <w:t xml:space="preserve">ultiple beams </w:t>
            </w:r>
            <w:r>
              <w:rPr>
                <w:rFonts w:ascii="Times New Roman" w:eastAsia="맑은 고딕"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rsidR="00BA3951" w:rsidRDefault="00BA3951">
            <w:pPr>
              <w:pStyle w:val="ae"/>
              <w:spacing w:after="160" w:line="256" w:lineRule="auto"/>
              <w:ind w:leftChars="0" w:left="0"/>
              <w:contextualSpacing/>
              <w:jc w:val="both"/>
              <w:rPr>
                <w:rFonts w:ascii="Times New Roman" w:eastAsia="SimSun" w:hAnsi="Times New Roman"/>
                <w:lang w:val="en-US"/>
              </w:rPr>
            </w:pPr>
          </w:p>
          <w:p w:rsidR="00BA3951" w:rsidRDefault="00BF2FDA">
            <w:pPr>
              <w:pStyle w:val="ae"/>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rsidR="00BA3951" w:rsidRDefault="00BF2FDA">
            <w:pPr>
              <w:numPr>
                <w:ilvl w:val="0"/>
                <w:numId w:val="17"/>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맑은 고딕"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rsidR="00BA3951" w:rsidRDefault="00BA3951">
            <w:pPr>
              <w:jc w:val="both"/>
              <w:rPr>
                <w:rFonts w:ascii="Times New Roman" w:eastAsia="Times New Roman" w:hAnsi="Times New Roman"/>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Support in principle. But, for better progress, we are proposing to have two separate proposals.</w:t>
            </w:r>
          </w:p>
          <w:p w:rsidR="00BA3951" w:rsidRDefault="00BF2FDA">
            <w:pPr>
              <w:jc w:val="both"/>
              <w:rPr>
                <w:lang w:val="en-US" w:eastAsia="ko-KR"/>
              </w:rPr>
            </w:pPr>
            <w:r>
              <w:rPr>
                <w:lang w:val="en-US" w:eastAsia="ko-KR"/>
              </w:rPr>
              <w:t xml:space="preserve">We can first agree on the baseline, and we can discuss first on resource allocation aspect. Other issues are depend on the other Ais. </w:t>
            </w:r>
          </w:p>
          <w:p w:rsidR="00BA3951" w:rsidRDefault="00BF2FDA">
            <w:pPr>
              <w:jc w:val="both"/>
              <w:rPr>
                <w:lang w:val="en-US" w:eastAsia="ko-KR"/>
              </w:rPr>
            </w:pPr>
            <w:r>
              <w:rPr>
                <w:lang w:val="en-US" w:eastAsia="ko-KR"/>
              </w:rPr>
              <w:t>Also, we have following view on each item.</w:t>
            </w:r>
          </w:p>
          <w:p w:rsidR="00BA3951" w:rsidRDefault="00BF2FDA">
            <w:pPr>
              <w:pStyle w:val="ae"/>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w:t>
            </w:r>
          </w:p>
          <w:p w:rsidR="00BA3951" w:rsidRDefault="00BF2FDA">
            <w:pPr>
              <w:pStyle w:val="ae"/>
              <w:numPr>
                <w:ilvl w:val="0"/>
                <w:numId w:val="18"/>
              </w:numPr>
              <w:ind w:leftChars="0"/>
              <w:jc w:val="both"/>
              <w:rPr>
                <w:lang w:val="en-US" w:eastAsia="ko-KR"/>
              </w:rPr>
            </w:pPr>
            <w:r>
              <w:rPr>
                <w:lang w:val="en-US" w:eastAsia="ko-KR"/>
              </w:rPr>
              <w:t>FDRA: we think that this is a secondary priority topic (optimization)</w:t>
            </w:r>
          </w:p>
          <w:p w:rsidR="00BA3951" w:rsidRDefault="00BF2FDA">
            <w:pPr>
              <w:pStyle w:val="ae"/>
              <w:numPr>
                <w:ilvl w:val="0"/>
                <w:numId w:val="18"/>
              </w:numPr>
              <w:ind w:leftChars="0"/>
              <w:jc w:val="both"/>
              <w:rPr>
                <w:lang w:val="en-US" w:eastAsia="ko-KR"/>
              </w:rPr>
            </w:pPr>
            <w:r>
              <w:rPr>
                <w:lang w:val="en-US" w:eastAsia="ko-KR"/>
              </w:rPr>
              <w:t xml:space="preserve">Multi-beam: to be discussed in 8.2.4 BM AI.  </w:t>
            </w:r>
          </w:p>
          <w:p w:rsidR="00BA3951" w:rsidRDefault="00BF2FDA">
            <w:pPr>
              <w:pStyle w:val="ae"/>
              <w:numPr>
                <w:ilvl w:val="0"/>
                <w:numId w:val="18"/>
              </w:numPr>
              <w:ind w:leftChars="0"/>
              <w:jc w:val="both"/>
              <w:rPr>
                <w:lang w:val="en-US" w:eastAsia="ko-KR"/>
              </w:rPr>
            </w:pPr>
            <w:r>
              <w:rPr>
                <w:lang w:val="en-US" w:eastAsia="ko-KR"/>
              </w:rPr>
              <w:t>CSI request: This can be decided at a later phase of WI.</w:t>
            </w:r>
          </w:p>
          <w:p w:rsidR="00BA3951" w:rsidRDefault="00BF2FDA">
            <w:pPr>
              <w:pStyle w:val="ae"/>
              <w:numPr>
                <w:ilvl w:val="0"/>
                <w:numId w:val="18"/>
              </w:numPr>
              <w:ind w:leftChars="0"/>
              <w:jc w:val="both"/>
              <w:rPr>
                <w:lang w:val="en-US" w:eastAsia="ko-KR"/>
              </w:rPr>
            </w:pPr>
            <w:r>
              <w:rPr>
                <w:lang w:val="en-US" w:eastAsia="ko-KR"/>
              </w:rPr>
              <w:t>Antenna Ports: consider after DMRS enhancement in the other e-mail thread.</w:t>
            </w:r>
          </w:p>
          <w:p w:rsidR="00BA3951" w:rsidRDefault="00BF2FDA">
            <w:pPr>
              <w:pStyle w:val="ae"/>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rsidR="00BA3951" w:rsidRDefault="00BF2FDA">
            <w:pPr>
              <w:pStyle w:val="ae"/>
              <w:numPr>
                <w:ilvl w:val="0"/>
                <w:numId w:val="6"/>
              </w:numPr>
              <w:spacing w:after="160" w:line="256" w:lineRule="auto"/>
              <w:ind w:leftChars="0"/>
              <w:contextualSpacing/>
              <w:jc w:val="both"/>
              <w:rPr>
                <w:ins w:id="42" w:author="Yuk, Youngsoo (Nokia - KR/Seoul)" w:date="2021-01-27T13:25:00Z"/>
                <w:rFonts w:ascii="Times New Roman" w:eastAsia="맑은 고딕" w:hAnsi="Times New Roman"/>
                <w:lang w:val="en-US"/>
              </w:rPr>
            </w:pPr>
            <w:r>
              <w:rPr>
                <w:lang w:val="en-US"/>
              </w:rPr>
              <w:t xml:space="preserve">The multi-PUSCH scheduling defined in NR-U Rel-16 </w:t>
            </w:r>
            <w:ins w:id="43" w:author="Yuk, Youngsoo (Nokia - KR/Seoul)" w:date="2021-01-27T13:25:00Z">
              <w:r>
                <w:rPr>
                  <w:lang w:val="en-US"/>
                </w:rPr>
                <w:t>is the baseline for</w:t>
              </w:r>
            </w:ins>
            <w:del w:id="44" w:author="Yuk, Youngsoo (Nokia - KR/Seoul)" w:date="2021-01-27T13:25:00Z">
              <w:r>
                <w:rPr>
                  <w:lang w:val="en-US"/>
                </w:rPr>
                <w:delText>can be extended to</w:delText>
              </w:r>
            </w:del>
            <w:r>
              <w:rPr>
                <w:lang w:val="en-US"/>
              </w:rPr>
              <w:t xml:space="preserve"> multi-PUSCH scheduling for </w:t>
            </w:r>
            <w:r>
              <w:rPr>
                <w:rFonts w:ascii="Times New Roman" w:eastAsia="맑은 고딕" w:hAnsi="Times New Roman"/>
                <w:lang w:val="en-US"/>
              </w:rPr>
              <w:t xml:space="preserve">NR from 52.6 GHz up to 71 GHz </w:t>
            </w:r>
            <w:del w:id="45" w:author="Yuk, Youngsoo (Nokia - KR/Seoul)" w:date="2021-01-27T13:25:00Z">
              <w:r>
                <w:rPr>
                  <w:rFonts w:ascii="Times New Roman" w:eastAsia="맑은 고딕" w:hAnsi="Times New Roman"/>
                  <w:lang w:val="en-US"/>
                </w:rPr>
                <w:delText>except for the following DCI fields:</w:delText>
              </w:r>
            </w:del>
          </w:p>
          <w:p w:rsidR="00BA3951" w:rsidRDefault="00BF2FDA">
            <w:pPr>
              <w:pStyle w:val="ae"/>
              <w:numPr>
                <w:ilvl w:val="1"/>
                <w:numId w:val="6"/>
              </w:numPr>
              <w:spacing w:after="160" w:line="256" w:lineRule="auto"/>
              <w:ind w:leftChars="0"/>
              <w:contextualSpacing/>
              <w:jc w:val="both"/>
              <w:rPr>
                <w:ins w:id="46" w:author="Yuk, Youngsoo (Nokia - KR/Seoul)" w:date="2021-01-27T13:25:00Z"/>
                <w:rFonts w:ascii="Times New Roman" w:eastAsia="맑은 고딕" w:hAnsi="Times New Roman"/>
                <w:lang w:val="en-US"/>
              </w:rPr>
            </w:pPr>
            <w:ins w:id="47" w:author="Yuk, Youngsoo (Nokia - KR/Seoul)" w:date="2021-01-27T13:25:00Z">
              <w:r>
                <w:rPr>
                  <w:rFonts w:ascii="Times New Roman" w:eastAsia="맑은 고딕" w:hAnsi="Times New Roman"/>
                  <w:lang w:val="en-US"/>
                </w:rPr>
                <w:t xml:space="preserve">FFS: further enhancement. </w:t>
              </w:r>
            </w:ins>
          </w:p>
          <w:p w:rsidR="00BA3951" w:rsidRDefault="00BF2FDA">
            <w:pPr>
              <w:pStyle w:val="ae"/>
              <w:numPr>
                <w:ilvl w:val="1"/>
                <w:numId w:val="6"/>
              </w:numPr>
              <w:spacing w:after="160" w:line="256" w:lineRule="auto"/>
              <w:ind w:leftChars="0"/>
              <w:contextualSpacing/>
              <w:jc w:val="both"/>
              <w:rPr>
                <w:ins w:id="48" w:author="Yuk, Youngsoo (Nokia - KR/Seoul)" w:date="2021-01-27T13:25:00Z"/>
                <w:rFonts w:ascii="Times New Roman" w:eastAsia="맑은 고딕" w:hAnsi="Times New Roman"/>
                <w:lang w:val="en-US"/>
              </w:rPr>
            </w:pPr>
            <w:ins w:id="49" w:author="Yuk, Youngsoo (Nokia - KR/Seoul)" w:date="2021-01-27T13:25:00Z">
              <w:r>
                <w:rPr>
                  <w:rFonts w:ascii="Times New Roman" w:eastAsia="맑은 고딕" w:hAnsi="Times New Roman"/>
                  <w:lang w:val="en-US"/>
                </w:rPr>
                <w:t xml:space="preserve">FFS: applicability to multi-PDSCH scheduling. </w:t>
              </w:r>
            </w:ins>
          </w:p>
          <w:p w:rsidR="00BA3951" w:rsidRDefault="00BF2FDA">
            <w:pPr>
              <w:pStyle w:val="3"/>
              <w:numPr>
                <w:ilvl w:val="0"/>
                <w:numId w:val="0"/>
              </w:numPr>
              <w:ind w:left="720" w:hanging="720"/>
              <w:jc w:val="both"/>
              <w:rPr>
                <w:ins w:id="50" w:author="Yuk, Youngsoo (Nokia - KR/Seoul)" w:date="2021-01-27T13:25:00Z"/>
                <w:u w:val="single"/>
                <w:lang w:eastAsia="ko-KR"/>
              </w:rPr>
            </w:pPr>
            <w:ins w:id="51" w:author="Yuk, Youngsoo (Nokia - KR/Seoul)" w:date="2021-01-27T13:25:00Z">
              <w:r>
                <w:rPr>
                  <w:rFonts w:hint="eastAsia"/>
                  <w:highlight w:val="cyan"/>
                  <w:u w:val="single"/>
                  <w:lang w:eastAsia="ko-KR"/>
                </w:rPr>
                <w:t>Proposals</w:t>
              </w:r>
              <w:r>
                <w:rPr>
                  <w:highlight w:val="cyan"/>
                  <w:u w:val="single"/>
                  <w:lang w:eastAsia="ko-KR"/>
                </w:rPr>
                <w:t xml:space="preserve"> #2-1:</w:t>
              </w:r>
            </w:ins>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ins w:id="52" w:author="Yuk, Youngsoo (Nokia - KR/Seoul)" w:date="2021-01-27T13:25:00Z">
              <w:r>
                <w:rPr>
                  <w:lang w:val="en-US"/>
                </w:rPr>
                <w:t xml:space="preserve">For the multi-PUSCH scheduling for </w:t>
              </w:r>
              <w:r>
                <w:rPr>
                  <w:rFonts w:ascii="Times New Roman" w:eastAsia="맑은 고딕" w:hAnsi="Times New Roman"/>
                  <w:lang w:val="en-US"/>
                </w:rPr>
                <w:t>NR from 52.6 GHz up to 71 GHz, study the enhancement of following in addition to Rel-16 NR-U multi-PUSCH scheduling</w:t>
              </w:r>
            </w:ins>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rsidR="00BA3951" w:rsidRDefault="00BF2FDA">
            <w:pPr>
              <w:pStyle w:val="ae"/>
              <w:numPr>
                <w:ilvl w:val="1"/>
                <w:numId w:val="6"/>
              </w:numPr>
              <w:spacing w:after="160" w:line="256" w:lineRule="auto"/>
              <w:ind w:leftChars="0"/>
              <w:contextualSpacing/>
              <w:jc w:val="both"/>
              <w:rPr>
                <w:del w:id="53" w:author="Yuk, Youngsoo (Nokia - KR/Seoul)" w:date="2021-01-27T13:26:00Z"/>
                <w:rFonts w:ascii="Times New Roman" w:eastAsia="맑은 고딕" w:hAnsi="Times New Roman"/>
                <w:lang w:val="en-US"/>
              </w:rPr>
            </w:pPr>
            <w:del w:id="54"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rsidR="00BA3951" w:rsidRDefault="00BF2FDA">
            <w:pPr>
              <w:pStyle w:val="ae"/>
              <w:numPr>
                <w:ilvl w:val="1"/>
                <w:numId w:val="6"/>
              </w:numPr>
              <w:spacing w:after="160" w:line="256" w:lineRule="auto"/>
              <w:ind w:leftChars="0"/>
              <w:contextualSpacing/>
              <w:jc w:val="both"/>
              <w:rPr>
                <w:del w:id="55" w:author="Yuk, Youngsoo (Nokia - KR/Seoul)" w:date="2021-01-27T13:26:00Z"/>
                <w:rFonts w:ascii="Times New Roman" w:eastAsia="맑은 고딕" w:hAnsi="Times New Roman"/>
                <w:lang w:val="en-US"/>
              </w:rPr>
            </w:pPr>
            <w:del w:id="56" w:author="Yuk, Youngsoo (Nokia - KR/Seoul)" w:date="2021-01-27T13:26: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rsidR="00BA3951" w:rsidRDefault="00BF2FDA">
            <w:pPr>
              <w:pStyle w:val="ae"/>
              <w:numPr>
                <w:ilvl w:val="2"/>
                <w:numId w:val="6"/>
              </w:numPr>
              <w:spacing w:after="160" w:line="256" w:lineRule="auto"/>
              <w:ind w:leftChars="0"/>
              <w:contextualSpacing/>
              <w:jc w:val="both"/>
              <w:rPr>
                <w:del w:id="57" w:author="Yuk, Youngsoo (Nokia - KR/Seoul)" w:date="2021-01-27T13:26:00Z"/>
                <w:rFonts w:ascii="Times New Roman" w:eastAsia="맑은 고딕" w:hAnsi="Times New Roman"/>
                <w:lang w:val="en-US"/>
              </w:rPr>
            </w:pPr>
            <w:del w:id="58" w:author="Yuk, Youngsoo (Nokia - KR/Seoul)" w:date="2021-01-27T13:26:00Z">
              <w:r>
                <w:lastRenderedPageBreak/>
                <w:delText xml:space="preserve">FFS whether to apply same or different rule (e.g., the PUSCH that carries the AP-CSI feedback is the </w:delText>
              </w:r>
              <w:r>
                <w:rPr>
                  <w:bCs/>
                </w:rPr>
                <w:delText>first PUSCH that satisfies the multiplexing timeline) for licensed band.</w:delText>
              </w:r>
            </w:del>
          </w:p>
          <w:p w:rsidR="00BA3951" w:rsidRDefault="00BF2FDA">
            <w:pPr>
              <w:pStyle w:val="ae"/>
              <w:numPr>
                <w:ilvl w:val="1"/>
                <w:numId w:val="6"/>
              </w:numPr>
              <w:spacing w:after="160" w:line="256" w:lineRule="auto"/>
              <w:ind w:leftChars="0"/>
              <w:contextualSpacing/>
              <w:jc w:val="both"/>
              <w:rPr>
                <w:del w:id="59" w:author="Yuk, Youngsoo (Nokia - KR/Seoul)" w:date="2021-01-27T13:26:00Z"/>
                <w:rFonts w:ascii="Times New Roman" w:eastAsia="맑은 고딕" w:hAnsi="Times New Roman"/>
                <w:lang w:val="en-US"/>
              </w:rPr>
            </w:pPr>
            <w:del w:id="60" w:author="Yuk, Youngsoo (Nokia - KR/Seoul)" w:date="2021-01-27T13:26: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rsidR="00BA3951" w:rsidRDefault="00BF2FDA">
            <w:pPr>
              <w:pStyle w:val="ae"/>
              <w:numPr>
                <w:ilvl w:val="1"/>
                <w:numId w:val="6"/>
              </w:numPr>
              <w:spacing w:after="160" w:line="256" w:lineRule="auto"/>
              <w:ind w:leftChars="0"/>
              <w:contextualSpacing/>
              <w:jc w:val="both"/>
              <w:rPr>
                <w:del w:id="61" w:author="Yuk, Youngsoo (Nokia - KR/Seoul)" w:date="2021-01-27T13:26:00Z"/>
                <w:rFonts w:ascii="Times New Roman" w:eastAsia="맑은 고딕" w:hAnsi="Times New Roman"/>
                <w:lang w:val="en-US"/>
              </w:rPr>
            </w:pPr>
            <w:del w:id="62"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rsidR="00BA3951" w:rsidRDefault="00BF2FDA">
            <w:pPr>
              <w:pStyle w:val="ae"/>
              <w:numPr>
                <w:ilvl w:val="0"/>
                <w:numId w:val="6"/>
              </w:numPr>
              <w:spacing w:after="160" w:line="256" w:lineRule="auto"/>
              <w:ind w:leftChars="0"/>
              <w:contextualSpacing/>
              <w:jc w:val="both"/>
              <w:rPr>
                <w:lang w:val="en-US" w:eastAsia="ko-KR"/>
              </w:rPr>
            </w:pPr>
            <w:del w:id="63" w:author="Yuk, Youngsoo (Nokia - KR/Seoul)" w:date="2021-01-27T13:26:00Z">
              <w:r>
                <w:rPr>
                  <w:bCs/>
                </w:rPr>
                <w:delText>FFS on the applicability of above DCI fields to multi-PDSCH scheduling</w:delText>
              </w:r>
            </w:del>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rsidR="00BA3951" w:rsidRDefault="00BA3951">
            <w:pPr>
              <w:jc w:val="both"/>
              <w:rPr>
                <w:rFonts w:ascii="Times New Roman" w:eastAsia="Times New Roman" w:hAnsi="Times New Roman"/>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iCs/>
                <w:lang w:val="en-US" w:eastAsia="ko-KR"/>
              </w:rPr>
            </w:pPr>
            <w:r>
              <w:rPr>
                <w:iCs/>
                <w:lang w:val="en-US" w:eastAsia="ko-KR"/>
              </w:rPr>
              <w:t xml:space="preserve">In general we are fine with the proposal. </w:t>
            </w:r>
          </w:p>
          <w:p w:rsidR="00BA3951" w:rsidRDefault="00BA3951">
            <w:pPr>
              <w:rPr>
                <w:iCs/>
                <w:lang w:val="en-US" w:eastAsia="ko-KR"/>
              </w:rPr>
            </w:pPr>
          </w:p>
          <w:p w:rsidR="00BA3951" w:rsidRDefault="00BF2FDA">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w:t>
            </w:r>
            <w:r>
              <w:rPr>
                <w:iCs/>
                <w:lang w:eastAsia="ko-KR"/>
              </w:rPr>
              <w:lastRenderedPageBreak/>
              <w:t xml:space="preserve">requirements in either downlink or uplink transmission. As an example, traffic from UE1 can be interspaced with traffic from UE2 in case both UEs have both high priority and low priority information to be scheduled. </w:t>
            </w:r>
          </w:p>
          <w:p w:rsidR="00BA3951" w:rsidRDefault="00BA3951">
            <w:pPr>
              <w:rPr>
                <w:iCs/>
                <w:lang w:eastAsia="ko-KR"/>
              </w:rPr>
            </w:pPr>
          </w:p>
          <w:p w:rsidR="00BA3951" w:rsidRDefault="00BF2FDA">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rsidR="00BA3951" w:rsidRDefault="00BA3951">
            <w:pPr>
              <w:rPr>
                <w:iCs/>
                <w:lang w:val="en-US" w:eastAsia="ko-KR"/>
              </w:rPr>
            </w:pPr>
          </w:p>
          <w:p w:rsidR="00BA3951" w:rsidRDefault="00BF2FDA">
            <w:pPr>
              <w:rPr>
                <w:iCs/>
                <w:lang w:val="en-US" w:eastAsia="ko-KR"/>
              </w:rPr>
            </w:pPr>
            <w:r>
              <w:rPr>
                <w:iCs/>
                <w:lang w:val="en-US" w:eastAsia="ko-KR"/>
              </w:rPr>
              <w:t>Beam Related Fields: should be discussed in 8.2.4</w:t>
            </w:r>
          </w:p>
          <w:p w:rsidR="00BA3951" w:rsidRDefault="00BA3951">
            <w:pPr>
              <w:rPr>
                <w:iCs/>
                <w:lang w:val="en-US" w:eastAsia="ko-KR"/>
              </w:rPr>
            </w:pPr>
          </w:p>
          <w:p w:rsidR="00BA3951" w:rsidRDefault="00BF2FDA">
            <w:pPr>
              <w:rPr>
                <w:iCs/>
                <w:lang w:val="en-US" w:eastAsia="ko-KR"/>
              </w:rPr>
            </w:pPr>
            <w:r>
              <w:rPr>
                <w:iCs/>
                <w:lang w:val="en-US" w:eastAsia="ko-KR"/>
              </w:rPr>
              <w:t>Frequency hopping : Should be supported. Details are FFS</w:t>
            </w:r>
          </w:p>
          <w:p w:rsidR="00BA3951" w:rsidRDefault="00BA3951">
            <w:pPr>
              <w:rPr>
                <w:iCs/>
                <w:lang w:val="en-US" w:eastAsia="ko-KR"/>
              </w:rPr>
            </w:pPr>
          </w:p>
          <w:p w:rsidR="00BA3951" w:rsidRDefault="00BF2FDA">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rsidR="00BA3951" w:rsidRDefault="00BF2FDA">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rsidR="00BA3951" w:rsidRDefault="00BA3951">
            <w:pPr>
              <w:jc w:val="both"/>
              <w:rPr>
                <w:rFonts w:eastAsia="SimSun"/>
                <w:iCs/>
                <w:lang w:val="en-US" w:eastAsia="zh-CN"/>
              </w:rPr>
            </w:pPr>
          </w:p>
          <w:p w:rsidR="00BA3951" w:rsidRDefault="00BF2FDA">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rsidR="00BA3951" w:rsidRDefault="00BF2FDA">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rsidR="00BA3951" w:rsidRDefault="00BA3951">
            <w:pPr>
              <w:jc w:val="both"/>
              <w:rPr>
                <w:rFonts w:eastAsia="SimSun"/>
                <w:lang w:val="en-US" w:eastAsia="zh-CN"/>
              </w:rPr>
            </w:pPr>
          </w:p>
          <w:p w:rsidR="00BA3951" w:rsidRDefault="00BF2FDA">
            <w:pPr>
              <w:jc w:val="both"/>
              <w:rPr>
                <w:lang w:val="en-US" w:eastAsia="ko-KR"/>
              </w:rPr>
            </w:pPr>
            <w:r>
              <w:rPr>
                <w:lang w:val="en-US" w:eastAsia="ko-KR"/>
              </w:rPr>
              <w:t>Antenna Ports: consider after DMRS enhancement in the other e-mail thread.</w:t>
            </w:r>
          </w:p>
          <w:p w:rsidR="00BA3951" w:rsidRDefault="00BA3951">
            <w:pPr>
              <w:jc w:val="both"/>
              <w:rPr>
                <w:lang w:val="en-US" w:eastAsia="ko-KR"/>
              </w:rPr>
            </w:pPr>
          </w:p>
          <w:p w:rsidR="00BA3951" w:rsidRDefault="00BF2FDA">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 xml:space="preserve">Support the proposal. For TDRA, we prefer Alt 2.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rsidR="00BA3951" w:rsidRDefault="00BF2FDA">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rsidR="00BA3951" w:rsidRDefault="00BF2FDA">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TDRA: We support Alt 1. </w:t>
            </w:r>
          </w:p>
          <w:p w:rsidR="00BA3951" w:rsidRDefault="00BF2FDA">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rsidR="00BA3951" w:rsidRDefault="00BA3951">
            <w:pPr>
              <w:jc w:val="both"/>
              <w:rPr>
                <w:iCs/>
                <w:lang w:val="en-US" w:eastAsia="ko-KR"/>
              </w:rPr>
            </w:pPr>
          </w:p>
          <w:p w:rsidR="00BA3951" w:rsidRDefault="00BF2FDA">
            <w:pPr>
              <w:pStyle w:val="B1"/>
              <w:numPr>
                <w:ilvl w:val="1"/>
                <w:numId w:val="19"/>
              </w:numPr>
              <w:spacing w:before="180"/>
              <w:rPr>
                <w:lang w:eastAsia="zh-CN"/>
              </w:rPr>
            </w:pPr>
            <w:r>
              <w:rPr>
                <w:rFonts w:hint="eastAsia"/>
                <w:lang w:eastAsia="zh-CN"/>
              </w:rPr>
              <w:t>Support enhancements for multi-PDSCH/PUSCH scheduling and HARQ support with a single DCI</w:t>
            </w:r>
          </w:p>
          <w:p w:rsidR="00BA3951" w:rsidRDefault="00BF2FDA">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rsidR="00BA3951" w:rsidRDefault="00BF2FDA">
            <w:pPr>
              <w:jc w:val="both"/>
              <w:rPr>
                <w:iCs/>
                <w:lang w:eastAsia="ko-KR"/>
              </w:rPr>
            </w:pPr>
            <w:r>
              <w:rPr>
                <w:iCs/>
                <w:lang w:eastAsia="ko-KR"/>
              </w:rPr>
              <w:t>Beam related fields (e.g., SRI): to be discussed in 8.2.4</w:t>
            </w:r>
          </w:p>
          <w:p w:rsidR="00BA3951" w:rsidRDefault="00BF2FDA">
            <w:pPr>
              <w:jc w:val="both"/>
              <w:rPr>
                <w:iCs/>
                <w:lang w:eastAsia="ko-KR"/>
              </w:rPr>
            </w:pPr>
            <w:r>
              <w:rPr>
                <w:iCs/>
                <w:lang w:eastAsia="ko-KR"/>
              </w:rPr>
              <w:t xml:space="preserve">CSI request: we agree that this can be discussed in later phase </w:t>
            </w:r>
          </w:p>
          <w:p w:rsidR="00BA3951" w:rsidRDefault="00BF2FDA">
            <w:pPr>
              <w:jc w:val="both"/>
              <w:rPr>
                <w:iCs/>
                <w:lang w:eastAsia="ko-KR"/>
              </w:rPr>
            </w:pPr>
            <w:r>
              <w:rPr>
                <w:iCs/>
                <w:lang w:eastAsia="ko-KR"/>
              </w:rPr>
              <w:t>Antenna ports: to be discussed in [104-e-NR-52-71GHz-05]</w:t>
            </w:r>
          </w:p>
          <w:p w:rsidR="00BA3951" w:rsidRDefault="00BF2FDA">
            <w:pPr>
              <w:jc w:val="both"/>
              <w:rPr>
                <w:iCs/>
                <w:lang w:eastAsia="ko-KR"/>
              </w:rPr>
            </w:pPr>
            <w:r>
              <w:rPr>
                <w:iCs/>
                <w:lang w:eastAsia="ko-KR"/>
              </w:rPr>
              <w:t xml:space="preserve">URLLC related fields: we also think that his is out of scope. </w:t>
            </w:r>
          </w:p>
          <w:p w:rsidR="00BA3951" w:rsidRDefault="00BA3951">
            <w:pPr>
              <w:jc w:val="both"/>
              <w:rPr>
                <w:iCs/>
                <w:lang w:eastAsia="ko-KR"/>
              </w:rPr>
            </w:pPr>
          </w:p>
          <w:p w:rsidR="00BA3951" w:rsidRDefault="00BF2FDA">
            <w:pPr>
              <w:jc w:val="both"/>
              <w:rPr>
                <w:iCs/>
                <w:lang w:eastAsia="ko-KR"/>
              </w:rPr>
            </w:pPr>
            <w:r>
              <w:rPr>
                <w:iCs/>
                <w:lang w:eastAsia="ko-KR"/>
              </w:rPr>
              <w:t>Based on our view, we suggest following update:</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w:t>
            </w:r>
            <w:ins w:id="64" w:author="Young Woo Kwak" w:date="2021-01-27T03:51:00Z">
              <w:r>
                <w:rPr>
                  <w:rFonts w:ascii="Times New Roman" w:eastAsia="맑은 고딕" w:hAnsi="Times New Roman"/>
                  <w:lang w:eastAsia="ko-KR"/>
                </w:rPr>
                <w:t xml:space="preserve"> reducing bit-width is needed or not</w:t>
              </w:r>
            </w:ins>
            <w:del w:id="65" w:author="Young Woo Kwak" w:date="2021-01-27T03:51:00Z">
              <w:r>
                <w:rPr>
                  <w:rFonts w:ascii="Times New Roman" w:eastAsia="맑은 고딕" w:hAnsi="Times New Roman"/>
                  <w:lang w:eastAsia="ko-KR"/>
                </w:rPr>
                <w:delText>/how to reduce bit-width e.g., by increasing RBG size or changing allocation granularity</w:delText>
              </w:r>
            </w:del>
          </w:p>
          <w:p w:rsidR="00BA3951" w:rsidRDefault="00BF2FDA">
            <w:pPr>
              <w:pStyle w:val="ae"/>
              <w:numPr>
                <w:ilvl w:val="1"/>
                <w:numId w:val="6"/>
              </w:numPr>
              <w:spacing w:after="160" w:line="256" w:lineRule="auto"/>
              <w:ind w:leftChars="0"/>
              <w:contextualSpacing/>
              <w:jc w:val="both"/>
              <w:rPr>
                <w:del w:id="66" w:author="Yuk, Youngsoo (Nokia - KR/Seoul)" w:date="2021-01-27T13:26:00Z"/>
                <w:rFonts w:ascii="Times New Roman" w:eastAsia="맑은 고딕" w:hAnsi="Times New Roman"/>
                <w:lang w:val="en-US"/>
              </w:rPr>
            </w:pPr>
            <w:del w:id="67"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rsidR="00BA3951" w:rsidRDefault="00BF2FDA">
            <w:pPr>
              <w:pStyle w:val="ae"/>
              <w:numPr>
                <w:ilvl w:val="1"/>
                <w:numId w:val="6"/>
              </w:numPr>
              <w:spacing w:after="160" w:line="256" w:lineRule="auto"/>
              <w:ind w:leftChars="0"/>
              <w:contextualSpacing/>
              <w:jc w:val="both"/>
              <w:rPr>
                <w:del w:id="68" w:author="Young Woo Kwak" w:date="2021-01-27T03:52:00Z"/>
                <w:rFonts w:ascii="Times New Roman" w:eastAsia="맑은 고딕" w:hAnsi="Times New Roman"/>
                <w:lang w:val="en-US"/>
              </w:rPr>
            </w:pPr>
            <w:del w:id="69" w:author="Young Woo Kwak" w:date="2021-01-27T03:52:00Z">
              <w:r>
                <w:rPr>
                  <w:rFonts w:ascii="Times New Roman" w:eastAsia="맑은 고딕" w:hAnsi="Times New Roman"/>
                  <w:lang w:eastAsia="ko-KR"/>
                </w:rPr>
                <w:delText xml:space="preserve">Frequency hopping: FFS whether/how to support frequency hopping for scheduled PUSCHs, </w:delText>
              </w:r>
              <w:r>
                <w:rPr>
                  <w:bCs/>
                </w:rPr>
                <w:delText>e.g., inter-PUSCH/intra-PUSCH hopping</w:delText>
              </w:r>
            </w:del>
          </w:p>
          <w:p w:rsidR="00BA3951" w:rsidRDefault="00BF2FDA">
            <w:pPr>
              <w:pStyle w:val="ae"/>
              <w:numPr>
                <w:ilvl w:val="1"/>
                <w:numId w:val="6"/>
              </w:numPr>
              <w:spacing w:after="160" w:line="256" w:lineRule="auto"/>
              <w:ind w:leftChars="0"/>
              <w:contextualSpacing/>
              <w:jc w:val="both"/>
              <w:rPr>
                <w:del w:id="70" w:author="Young Woo Kwak" w:date="2021-01-27T04:00:00Z"/>
                <w:rFonts w:ascii="Times New Roman" w:eastAsia="맑은 고딕" w:hAnsi="Times New Roman"/>
                <w:lang w:val="en-US"/>
              </w:rPr>
            </w:pPr>
            <w:del w:id="71" w:author="Young Woo Kwak" w:date="2021-01-27T04:00: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rsidR="00BA3951" w:rsidRDefault="00BF2FDA">
            <w:pPr>
              <w:pStyle w:val="ae"/>
              <w:numPr>
                <w:ilvl w:val="2"/>
                <w:numId w:val="6"/>
              </w:numPr>
              <w:spacing w:after="160" w:line="256" w:lineRule="auto"/>
              <w:ind w:leftChars="0"/>
              <w:contextualSpacing/>
              <w:jc w:val="both"/>
              <w:rPr>
                <w:del w:id="72" w:author="Young Woo Kwak" w:date="2021-01-27T04:00:00Z"/>
                <w:rFonts w:ascii="Times New Roman" w:eastAsia="맑은 고딕" w:hAnsi="Times New Roman"/>
                <w:lang w:val="en-US"/>
              </w:rPr>
            </w:pPr>
            <w:del w:id="73"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rsidR="00BA3951" w:rsidRDefault="00BF2FDA">
            <w:pPr>
              <w:pStyle w:val="ae"/>
              <w:numPr>
                <w:ilvl w:val="1"/>
                <w:numId w:val="6"/>
              </w:numPr>
              <w:spacing w:after="160" w:line="256" w:lineRule="auto"/>
              <w:ind w:leftChars="0"/>
              <w:contextualSpacing/>
              <w:jc w:val="both"/>
              <w:rPr>
                <w:del w:id="74" w:author="Young Woo Kwak" w:date="2021-01-27T04:00:00Z"/>
                <w:rFonts w:ascii="Times New Roman" w:eastAsia="맑은 고딕" w:hAnsi="Times New Roman"/>
                <w:lang w:val="en-US"/>
              </w:rPr>
            </w:pPr>
            <w:del w:id="75" w:author="Young Woo Kwak" w:date="2021-01-27T04:00: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rsidR="00BA3951" w:rsidRDefault="00BF2FDA">
            <w:pPr>
              <w:pStyle w:val="ae"/>
              <w:numPr>
                <w:ilvl w:val="1"/>
                <w:numId w:val="6"/>
              </w:numPr>
              <w:spacing w:after="160" w:line="256" w:lineRule="auto"/>
              <w:ind w:leftChars="0"/>
              <w:contextualSpacing/>
              <w:jc w:val="both"/>
              <w:rPr>
                <w:del w:id="76" w:author="Young Woo Kwak" w:date="2021-01-27T04:00:00Z"/>
                <w:rFonts w:ascii="Times New Roman" w:eastAsia="맑은 고딕" w:hAnsi="Times New Roman"/>
                <w:lang w:val="en-US"/>
              </w:rPr>
            </w:pPr>
            <w:del w:id="77"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rsidR="00BA3951" w:rsidRDefault="00BF2FDA">
            <w:pPr>
              <w:rPr>
                <w:iCs/>
                <w:lang w:val="en-US" w:eastAsia="ko-KR"/>
              </w:rPr>
            </w:pPr>
            <w:r>
              <w:rPr>
                <w:bCs/>
              </w:rPr>
              <w:t>FFS on the applicability of above DCI fields to multi-PDSCH scheduling</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rsidR="00BA3951" w:rsidRDefault="00BA3951">
            <w:pPr>
              <w:pStyle w:val="ae"/>
              <w:spacing w:after="160" w:line="256" w:lineRule="auto"/>
              <w:ind w:leftChars="0" w:left="1440"/>
              <w:contextualSpacing/>
              <w:jc w:val="both"/>
              <w:rPr>
                <w:rFonts w:ascii="Times New Roman" w:eastAsia="맑은 고딕" w:hAnsi="Times New Roman"/>
                <w:lang w:val="en-US"/>
              </w:rPr>
            </w:pP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 xml:space="preserve">PUSCHs occupy the same OFDM symbols indicated by the SLIV and mapping </w:t>
            </w:r>
            <w:r>
              <w:rPr>
                <w:color w:val="FF0000"/>
                <w:u w:val="single"/>
              </w:rPr>
              <w:lastRenderedPageBreak/>
              <w:t>type. The number of scheduled PUSCHs is the sum of number of PUSCHs in all PUSCH groups in the row of the TDRA table signalled in DCI.</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rsidR="00BA3951" w:rsidRDefault="00BA3951">
      <w:pPr>
        <w:ind w:firstLineChars="100" w:firstLine="200"/>
        <w:jc w:val="both"/>
        <w:rPr>
          <w:lang w:val="en-US" w:eastAsia="ko-KR"/>
        </w:rPr>
      </w:pP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t>Supported by Xiaomi, ZTE, Nokia, Huawei, InterDigital</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t>Supported by Qualcomm, Futurewei, NTT DOCOMO, Nokia, Ericsson, Apple, Fujitsu, Sony, Lenovo</w:t>
      </w:r>
      <w:ins w:id="78" w:author="김선욱/책임연구원/미래기술센터 C&amp;M표준(연)5G무선통신표준Task(seonwook.kim@lge.com)" w:date="2021-01-29T17:12:00Z">
        <w:r>
          <w:t>, Charter</w:t>
        </w:r>
      </w:ins>
      <w:ins w:id="79" w:author="김선욱/책임연구원/미래기술센터 C&amp;M표준(연)5G무선통신표준Task(seonwook.kim@lge.com)" w:date="2021-01-29T17:16:00Z">
        <w:r>
          <w:t>, Spreadtrum</w:t>
        </w:r>
      </w:ins>
      <w:ins w:id="80" w:author="김선욱/책임연구원/미래기술센터 C&amp;M표준(연)5G무선통신표준Task(seonwook.kim@lge.com)" w:date="2021-01-29T17:21:00Z">
        <w:r>
          <w:t>, CATT</w:t>
        </w:r>
      </w:ins>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t>Objected by Xiaomi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w:t>
      </w:r>
      <w:del w:id="81" w:author="Fu Ting" w:date="2021-02-01T10:42:00Z">
        <w:r>
          <w:rPr>
            <w:rFonts w:ascii="Times New Roman" w:eastAsia="맑은 고딕" w:hAnsi="Times New Roman"/>
            <w:lang w:eastAsia="ko-KR"/>
          </w:rPr>
          <w:delText xml:space="preserve"> Xiaomi,</w:delText>
        </w:r>
      </w:del>
      <w:r>
        <w:rPr>
          <w:rFonts w:ascii="Times New Roman" w:eastAsia="맑은 고딕" w:hAnsi="Times New Roman"/>
          <w:lang w:eastAsia="ko-KR"/>
        </w:rPr>
        <w:t xml:space="preserve"> vivo</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Samsung</w:t>
      </w:r>
      <w:ins w:id="82" w:author="김선욱/책임연구원/미래기술센터 C&amp;M표준(연)5G무선통신표준Task(seonwook.kim@lge.com)" w:date="2021-01-29T17:19:00Z">
        <w:r>
          <w:rPr>
            <w:rFonts w:ascii="Times New Roman" w:eastAsia="맑은 고딕" w:hAnsi="Times New Roman"/>
            <w:lang w:eastAsia="ko-KR"/>
          </w:rPr>
          <w:t>, Nokia</w:t>
        </w:r>
      </w:ins>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 Qualcomm, NTT DOCOMO, Apple</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priority: Nokia</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ZTE, Huawei, InterDigital</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ZTE</w:t>
      </w:r>
      <w:r>
        <w:rPr>
          <w:rFonts w:ascii="Times New Roman" w:eastAsia="맑은 고딕" w:hAnsi="Times New Roman"/>
          <w:lang w:val="en-US" w:eastAsia="ko-KR"/>
        </w:rPr>
        <w:t>, Lenovo</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AI 8.2.4: Qualcomm, Nokia, Apple, Samsung, InterDigital</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NTT DOCOMO, Ericsson, Huawei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rsidR="00BA3951" w:rsidRPr="00BA36D8" w:rsidRDefault="00BF2FDA">
      <w:pPr>
        <w:pStyle w:val="ae"/>
        <w:numPr>
          <w:ilvl w:val="2"/>
          <w:numId w:val="6"/>
        </w:numPr>
        <w:spacing w:after="160" w:line="256" w:lineRule="auto"/>
        <w:ind w:leftChars="0"/>
        <w:contextualSpacing/>
        <w:jc w:val="both"/>
        <w:rPr>
          <w:ins w:id="83" w:author="김선욱/책임연구원/미래기술센터 C&amp;M표준(연)5G무선통신표준Task(seonwook.kim@lge.com)" w:date="2021-02-02T21:43:00Z"/>
          <w:rFonts w:ascii="Times New Roman" w:eastAsia="맑은 고딕" w:hAnsi="Times New Roman"/>
          <w:lang w:val="en-US"/>
        </w:rPr>
      </w:pPr>
      <w:r>
        <w:rPr>
          <w:bCs/>
        </w:rPr>
        <w:t>Supported by Qualcomm, Apple</w:t>
      </w:r>
    </w:p>
    <w:p w:rsidR="00BA36D8" w:rsidRDefault="00BA36D8">
      <w:pPr>
        <w:pStyle w:val="ae"/>
        <w:numPr>
          <w:ilvl w:val="2"/>
          <w:numId w:val="6"/>
        </w:numPr>
        <w:spacing w:after="160" w:line="256" w:lineRule="auto"/>
        <w:ind w:leftChars="0"/>
        <w:contextualSpacing/>
        <w:jc w:val="both"/>
        <w:rPr>
          <w:rFonts w:ascii="Times New Roman" w:eastAsia="맑은 고딕" w:hAnsi="Times New Roman"/>
          <w:lang w:val="en-US"/>
        </w:rPr>
      </w:pPr>
      <w:ins w:id="84" w:author="김선욱/책임연구원/미래기술센터 C&amp;M표준(연)5G무선통신표준Task(seonwook.kim@lge.com)" w:date="2021-02-02T21:43:00Z">
        <w:r>
          <w:rPr>
            <w:rFonts w:ascii="Times New Roman" w:eastAsia="맑은 고딕" w:hAnsi="Times New Roman" w:hint="eastAsia"/>
            <w:lang w:val="en-US" w:eastAsia="ko-KR"/>
          </w:rPr>
          <w:t>Low priority: Nokia</w:t>
        </w:r>
      </w:ins>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Objected by NTT DOCOMO, InterDigital</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Samsung</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Low priority: Nokia</w:t>
      </w:r>
      <w:r>
        <w:rPr>
          <w:rFonts w:ascii="Times New Roman" w:eastAsia="맑은 고딕" w:hAnsi="Times New Roman"/>
          <w:lang w:val="en-US" w:eastAsia="ko-KR"/>
        </w:rPr>
        <w:t>, InterDigital</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bCs/>
        </w:rPr>
        <w:t>Objected by Qualcomm, NTT DOCOMO, Xiaomi, Huawei</w:t>
      </w:r>
      <w:ins w:id="85" w:author="김선욱/책임연구원/미래기술센터 C&amp;M표준(연)5G무선통신표준Task(seonwook.kim@lge.com)" w:date="2021-01-29T17:22:00Z">
        <w:r>
          <w:rPr>
            <w:bCs/>
          </w:rPr>
          <w:t>, Intel</w:t>
        </w:r>
      </w:ins>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other thread: Nokia, Huawei (inheriting ones in coverage enhancement WI), Samsung, InterDigital</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Objected by Ericsson</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Supported by Qualcomm, NTT DOCOMO, Sony</w:t>
      </w:r>
      <w:ins w:id="86" w:author="김선욱/책임연구원/미래기술센터 C&amp;M표준(연)5G무선통신표준Task(seonwook.kim@lge.com)" w:date="2021-01-29T17:23:00Z">
        <w:r>
          <w:rPr>
            <w:bCs/>
          </w:rPr>
          <w:t>, Apple</w:t>
        </w:r>
      </w:ins>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Low priority: Nokia</w:t>
      </w:r>
      <w:ins w:id="87" w:author="김선욱/책임연구원/미래기술센터 C&amp;M표준(연)5G무선통신표준Task(seonwook.kim@lge.com)" w:date="2021-01-29T17:22:00Z">
        <w:r>
          <w:rPr>
            <w:bCs/>
          </w:rPr>
          <w:t>, CATT</w:t>
        </w:r>
      </w:ins>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Objected by InterDigital</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ZTE</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Objected by Ericsson</w:t>
      </w:r>
      <w:ins w:id="88" w:author="김선욱/책임연구원/미래기술센터 C&amp;M표준(연)5G무선통신표준Task(seonwook.kim@lge.com)" w:date="2021-01-29T17:20:00Z">
        <w:r>
          <w:rPr>
            <w:rFonts w:ascii="Times New Roman" w:eastAsia="맑은 고딕" w:hAnsi="Times New Roman"/>
            <w:lang w:val="en-US"/>
          </w:rPr>
          <w:t>, OPPO, Nokia</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for </w:t>
      </w:r>
      <w:r>
        <w:rPr>
          <w:rFonts w:ascii="Times New Roman" w:eastAsia="맑은 고딕" w:hAnsi="Times New Roman"/>
          <w:lang w:val="en-US"/>
        </w:rPr>
        <w:t xml:space="preserve">NR from 52.6 GHz up to 71 GHz </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Further enhancement. </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for </w:t>
      </w:r>
      <w:r>
        <w:rPr>
          <w:rFonts w:ascii="Times New Roman" w:eastAsia="맑은 고딕" w:hAnsi="Times New Roman"/>
          <w:lang w:val="en-US"/>
        </w:rPr>
        <w:t>NR from 52.6 GHz up to 71 GHz, study the enhancement of the followings in addition to Rel-16 NR-U multi-PUSCH scheduling.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highlight w:val="yellow"/>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Antenna ports: FFS </w:t>
      </w:r>
      <w:r>
        <w:rPr>
          <w:rFonts w:ascii="Times New Roman" w:eastAsia="맑은 고딕" w:hAnsi="Times New Roman"/>
          <w:strike/>
          <w:highlight w:val="yellow"/>
          <w:lang w:eastAsia="ko-KR"/>
        </w:rPr>
        <w:t xml:space="preserve">whether/how </w:t>
      </w:r>
      <w:r>
        <w:rPr>
          <w:bCs/>
          <w:strike/>
          <w:highlight w:val="yellow"/>
        </w:rPr>
        <w:t>to support DMRS time domain density lower than one DMRS per PUSCH and support DMRS bundling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 Proposal #2a, the main bullet is fine, but the FFS on further enhancements can be removed since this is addressed in Proposal #2a-1.</w:t>
            </w:r>
            <w:r>
              <w:rPr>
                <w:lang w:eastAsia="ko-KR"/>
              </w:rPr>
              <w:br/>
            </w:r>
            <w:r>
              <w:rPr>
                <w:lang w:eastAsia="ko-KR"/>
              </w:rPr>
              <w:lastRenderedPageBreak/>
              <w:t>In Proposal #2a-1, we support Alt. 2 for TDRA, and propose that similar scheme also be supported for configured grant multi-PUSCH. Other points are fine to discuss further.</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ae"/>
              <w:numPr>
                <w:ilvl w:val="0"/>
                <w:numId w:val="20"/>
              </w:numPr>
              <w:ind w:leftChars="0"/>
              <w:jc w:val="both"/>
              <w:rPr>
                <w:lang w:eastAsia="ko-KR"/>
              </w:rPr>
            </w:pPr>
            <w:r>
              <w:rPr>
                <w:lang w:eastAsia="ko-KR"/>
              </w:rPr>
              <w:t>For TDRA, we support Alt 2 as it provides more flexibility compared with Alt 3</w:t>
            </w:r>
          </w:p>
          <w:p w:rsidR="00BA3951" w:rsidRDefault="00BF2FDA">
            <w:pPr>
              <w:pStyle w:val="ae"/>
              <w:numPr>
                <w:ilvl w:val="0"/>
                <w:numId w:val="20"/>
              </w:numPr>
              <w:ind w:leftChars="0"/>
              <w:jc w:val="both"/>
              <w:rPr>
                <w:lang w:eastAsia="ko-KR"/>
              </w:rPr>
            </w:pPr>
            <w:r>
              <w:rPr>
                <w:lang w:eastAsia="ko-KR"/>
              </w:rPr>
              <w:t xml:space="preserve">We are fine with moving the Antenna ports discussion to the other email thread. </w:t>
            </w:r>
          </w:p>
          <w:p w:rsidR="00BA3951" w:rsidRDefault="00BF2FDA">
            <w:pPr>
              <w:pStyle w:val="ae"/>
              <w:numPr>
                <w:ilvl w:val="0"/>
                <w:numId w:val="20"/>
              </w:numPr>
              <w:ind w:leftChars="0"/>
              <w:jc w:val="both"/>
              <w:rPr>
                <w:lang w:eastAsia="ko-KR"/>
              </w:rPr>
            </w:pPr>
            <w:r>
              <w:rPr>
                <w:lang w:eastAsia="ko-KR"/>
              </w:rPr>
              <w:t>Following Rel. 16 multi-PUSCH grant, the CBG retransmission should be supported in case of scheduling one PDSCH</w:t>
            </w:r>
          </w:p>
          <w:p w:rsidR="00BA3951" w:rsidRDefault="00BF2FDA">
            <w:pPr>
              <w:ind w:left="360"/>
              <w:jc w:val="both"/>
              <w:rPr>
                <w:lang w:eastAsia="ko-KR"/>
              </w:rPr>
            </w:pPr>
            <w:r>
              <w:rPr>
                <w:lang w:eastAsia="ko-KR"/>
              </w:rPr>
              <w:t>FFS: additional enhancements for more than one PDSCH</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line="257" w:lineRule="auto"/>
              <w:contextualSpacing/>
              <w:jc w:val="both"/>
              <w:rPr>
                <w:lang w:eastAsia="ko-KR"/>
              </w:rPr>
            </w:pPr>
            <w:r>
              <w:rPr>
                <w:lang w:eastAsia="ko-KR"/>
              </w:rPr>
              <w:t>Generally fine with the proposals, with the following modifications:</w:t>
            </w:r>
          </w:p>
          <w:p w:rsidR="00BA3951" w:rsidRDefault="00BF2FDA">
            <w:pPr>
              <w:pStyle w:val="ae"/>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rsidR="00BA3951" w:rsidRDefault="00BF2FDA">
            <w:pPr>
              <w:pStyle w:val="ae"/>
              <w:numPr>
                <w:ilvl w:val="0"/>
                <w:numId w:val="21"/>
              </w:numPr>
              <w:spacing w:after="160" w:line="256" w:lineRule="auto"/>
              <w:ind w:leftChars="0"/>
              <w:contextualSpacing/>
              <w:jc w:val="both"/>
              <w:rPr>
                <w:lang w:eastAsia="ko-KR"/>
              </w:rPr>
            </w:pPr>
            <w:r>
              <w:rPr>
                <w:lang w:eastAsia="ko-KR"/>
              </w:rPr>
              <w:t>Beam related fields can be removed</w:t>
            </w:r>
          </w:p>
          <w:p w:rsidR="00BA3951" w:rsidRDefault="00BF2FDA">
            <w:pPr>
              <w:pStyle w:val="ae"/>
              <w:numPr>
                <w:ilvl w:val="0"/>
                <w:numId w:val="21"/>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rsidR="00BA3951" w:rsidRDefault="00BF2FDA">
            <w:pPr>
              <w:spacing w:line="257" w:lineRule="auto"/>
              <w:contextualSpacing/>
              <w:jc w:val="both"/>
              <w:rPr>
                <w:lang w:eastAsia="ko-KR"/>
              </w:rPr>
            </w:pPr>
            <w:r>
              <w:rPr>
                <w:rFonts w:eastAsia="SimSun"/>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w:t>
            </w:r>
            <w:r>
              <w:rPr>
                <w:rFonts w:eastAsia="SimSun"/>
                <w:highlight w:val="yellow"/>
                <w:lang w:eastAsia="zh-CN"/>
              </w:rPr>
              <w:t>[8]</w:t>
            </w:r>
            <w:r>
              <w:rPr>
                <w:rFonts w:eastAsia="SimSun"/>
                <w:lang w:eastAsia="zh-CN"/>
              </w:rPr>
              <w:t xml:space="preserve"> mean here? If my understanding is correct, this number will be extended. </w:t>
            </w:r>
          </w:p>
          <w:p w:rsidR="00BA3951" w:rsidRDefault="00BA3951">
            <w:pPr>
              <w:jc w:val="both"/>
              <w:rPr>
                <w:rFonts w:eastAsia="SimSun"/>
                <w:lang w:eastAsia="zh-CN"/>
              </w:rPr>
            </w:pPr>
          </w:p>
          <w:p w:rsidR="00BA3951" w:rsidRDefault="00BF2FDA">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rsidR="00BA3951" w:rsidRDefault="00BA3951">
            <w:pPr>
              <w:jc w:val="both"/>
              <w:rPr>
                <w:rFonts w:eastAsia="SimSun"/>
                <w:lang w:eastAsia="zh-CN"/>
              </w:rPr>
            </w:pPr>
          </w:p>
          <w:p w:rsidR="00BA3951" w:rsidRDefault="00BF2FDA">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are fine with the proposals. </w:t>
            </w:r>
          </w:p>
          <w:p w:rsidR="00BA3951" w:rsidRDefault="00BF2FDA">
            <w:pPr>
              <w:jc w:val="both"/>
              <w:rPr>
                <w:rFonts w:eastAsia="SimSun"/>
                <w:lang w:eastAsia="zh-CN"/>
              </w:rPr>
            </w:pPr>
            <w:r>
              <w:rPr>
                <w:rFonts w:eastAsia="SimSun" w:hint="eastAsia"/>
                <w:lang w:eastAsia="zh-CN"/>
              </w:rPr>
              <w:t>F</w:t>
            </w:r>
            <w:r>
              <w:rPr>
                <w:rFonts w:eastAsia="SimSun"/>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rsidR="00BA3951" w:rsidRDefault="00BF2FDA">
            <w:pPr>
              <w:pStyle w:val="ae"/>
              <w:numPr>
                <w:ilvl w:val="0"/>
                <w:numId w:val="16"/>
              </w:numPr>
              <w:ind w:leftChars="0"/>
              <w:jc w:val="both"/>
              <w:rPr>
                <w:rFonts w:eastAsia="SimSun"/>
                <w:iCs/>
                <w:lang w:val="en-US"/>
              </w:rPr>
            </w:pPr>
            <w:r>
              <w:rPr>
                <w:rFonts w:eastAsia="SimSun"/>
                <w:iCs/>
                <w:lang w:val="en-US"/>
              </w:rPr>
              <w:t xml:space="preserve">For </w:t>
            </w:r>
            <w:r>
              <w:rPr>
                <w:lang w:eastAsia="ko-KR"/>
              </w:rPr>
              <w:t>Antenna ports, we are fine to remove it.</w:t>
            </w:r>
          </w:p>
          <w:p w:rsidR="00BA3951" w:rsidRDefault="00BF2FDA">
            <w:pPr>
              <w:pStyle w:val="ae"/>
              <w:numPr>
                <w:ilvl w:val="0"/>
                <w:numId w:val="16"/>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rsidR="00BA3951" w:rsidRDefault="00BF2FDA">
            <w:pPr>
              <w:pStyle w:val="ae"/>
              <w:numPr>
                <w:ilvl w:val="0"/>
                <w:numId w:val="16"/>
              </w:numPr>
              <w:ind w:leftChars="0"/>
              <w:jc w:val="both"/>
              <w:rPr>
                <w:rFonts w:eastAsia="SimSun"/>
                <w:iCs/>
                <w:lang w:val="en-US"/>
              </w:rPr>
            </w:pPr>
            <w:r>
              <w:rPr>
                <w:rFonts w:eastAsia="SimSun"/>
                <w:iCs/>
                <w:lang w:val="en-US"/>
              </w:rPr>
              <w:t>For TDRA, we prefer Alt 2 with supporting non-contiguous scheduling and we are open to discuss Alt 3.</w:t>
            </w:r>
          </w:p>
          <w:p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rsidR="00BA3951" w:rsidRDefault="00BF2FDA">
            <w:pPr>
              <w:pStyle w:val="ae"/>
              <w:numPr>
                <w:ilvl w:val="1"/>
                <w:numId w:val="16"/>
              </w:numPr>
              <w:ind w:leftChars="0"/>
              <w:jc w:val="both"/>
              <w:rPr>
                <w:rFonts w:eastAsia="SimSun"/>
                <w:iCs/>
                <w:lang w:val="en-US"/>
              </w:rPr>
            </w:pPr>
            <w:r>
              <w:rPr>
                <w:rFonts w:eastAsia="SimSun"/>
                <w:iCs/>
                <w:lang w:val="en-US"/>
              </w:rPr>
              <w:t>For FDRA, we think FDRA field length reduction can be studied.</w:t>
            </w:r>
          </w:p>
          <w:p w:rsidR="00BA3951" w:rsidRDefault="00BF2FDA">
            <w:pPr>
              <w:pStyle w:val="ae"/>
              <w:numPr>
                <w:ilvl w:val="0"/>
                <w:numId w:val="22"/>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rsidR="00BA3951" w:rsidRDefault="00BF2FDA">
            <w:pPr>
              <w:pStyle w:val="ae"/>
              <w:numPr>
                <w:ilvl w:val="0"/>
                <w:numId w:val="22"/>
              </w:numPr>
              <w:ind w:leftChars="0"/>
              <w:jc w:val="both"/>
              <w:rPr>
                <w:rFonts w:eastAsia="SimSun"/>
                <w:iCs/>
                <w:lang w:val="en-US"/>
              </w:rPr>
            </w:pPr>
            <w:r>
              <w:rPr>
                <w:rFonts w:eastAsia="SimSun" w:hint="eastAsia"/>
                <w:iCs/>
                <w:lang w:val="en-US"/>
              </w:rPr>
              <w:lastRenderedPageBreak/>
              <w:t>F</w:t>
            </w:r>
            <w:r>
              <w:rPr>
                <w:rFonts w:eastAsia="SimSun"/>
                <w:iCs/>
                <w:lang w:val="en-US"/>
              </w:rPr>
              <w:t>or frequency hopping, we didn’t see the motivation to have different frequency hopping schemes from that of lower frequency system.</w:t>
            </w:r>
          </w:p>
          <w:p w:rsidR="00BA3951" w:rsidRDefault="00BF2FDA">
            <w:pPr>
              <w:pStyle w:val="ae"/>
              <w:numPr>
                <w:ilvl w:val="0"/>
                <w:numId w:val="22"/>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rsidR="00BA3951" w:rsidRDefault="00BF2FDA">
            <w:pPr>
              <w:pStyle w:val="ae"/>
              <w:numPr>
                <w:ilvl w:val="0"/>
                <w:numId w:val="22"/>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rsidR="00BA3951" w:rsidRDefault="00BF2FDA">
            <w:pPr>
              <w:pStyle w:val="ae"/>
              <w:numPr>
                <w:ilvl w:val="0"/>
                <w:numId w:val="22"/>
              </w:numPr>
              <w:ind w:leftChars="0"/>
              <w:jc w:val="both"/>
              <w:rPr>
                <w:rFonts w:eastAsia="SimSun"/>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color w:val="FF0000"/>
                <w:highlight w:val="yellow"/>
                <w:lang w:val="en-US"/>
              </w:rPr>
            </w:pPr>
            <w:r>
              <w:rPr>
                <w:bCs/>
                <w:strike/>
                <w:color w:val="FF0000"/>
                <w:highlight w:val="yellow"/>
              </w:rPr>
              <w:t xml:space="preserve">CBGTI: FFS </w:t>
            </w:r>
            <w:r>
              <w:rPr>
                <w:rFonts w:ascii="Times New Roman" w:eastAsia="맑은 고딕"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Note: Other potential enhancements are not precluded</w:t>
            </w:r>
          </w:p>
          <w:p w:rsidR="00BA3951" w:rsidRDefault="00BA3951">
            <w:pPr>
              <w:jc w:val="both"/>
              <w:rPr>
                <w:rFonts w:eastAsia="SimSun"/>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 xml:space="preserve"> we have following view on each item.</w:t>
            </w:r>
          </w:p>
          <w:p w:rsidR="00BA3951" w:rsidRDefault="00BF2FDA">
            <w:pPr>
              <w:pStyle w:val="ae"/>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rsidR="00BA3951" w:rsidRDefault="00BF2FDA">
            <w:pPr>
              <w:pStyle w:val="ae"/>
              <w:numPr>
                <w:ilvl w:val="0"/>
                <w:numId w:val="18"/>
              </w:numPr>
              <w:ind w:leftChars="0"/>
              <w:jc w:val="both"/>
              <w:rPr>
                <w:lang w:val="en-US" w:eastAsia="ko-KR"/>
              </w:rPr>
            </w:pPr>
            <w:r>
              <w:rPr>
                <w:lang w:val="en-US" w:eastAsia="ko-KR"/>
              </w:rPr>
              <w:t>FDRA: we think that this is a secondary priority topic (optimization), but fine to study</w:t>
            </w:r>
          </w:p>
          <w:p w:rsidR="00BA3951" w:rsidRDefault="00BF2FDA">
            <w:pPr>
              <w:pStyle w:val="ae"/>
              <w:numPr>
                <w:ilvl w:val="0"/>
                <w:numId w:val="18"/>
              </w:numPr>
              <w:ind w:leftChars="0"/>
              <w:jc w:val="both"/>
              <w:rPr>
                <w:lang w:val="en-US" w:eastAsia="ko-KR"/>
              </w:rPr>
            </w:pPr>
            <w:r>
              <w:rPr>
                <w:lang w:val="en-US" w:eastAsia="ko-KR"/>
              </w:rPr>
              <w:t xml:space="preserve">Multi-beam (SRI): to be discussed in 8.2.4 BM AI.  </w:t>
            </w:r>
          </w:p>
          <w:p w:rsidR="00BA3951" w:rsidRDefault="00BF2FDA">
            <w:pPr>
              <w:pStyle w:val="ae"/>
              <w:numPr>
                <w:ilvl w:val="0"/>
                <w:numId w:val="18"/>
              </w:numPr>
              <w:ind w:leftChars="0"/>
              <w:jc w:val="both"/>
              <w:rPr>
                <w:lang w:val="en-US" w:eastAsia="ko-KR"/>
              </w:rPr>
            </w:pPr>
            <w:r>
              <w:rPr>
                <w:lang w:val="en-US" w:eastAsia="ko-KR"/>
              </w:rPr>
              <w:t>CSI request: This can be decided at a later phase of WI.</w:t>
            </w:r>
          </w:p>
          <w:p w:rsidR="00BA3951" w:rsidRDefault="00BF2FDA">
            <w:pPr>
              <w:pStyle w:val="ae"/>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rsidR="00BA3951" w:rsidRDefault="00BF2FDA">
            <w:pPr>
              <w:pStyle w:val="ae"/>
              <w:numPr>
                <w:ilvl w:val="0"/>
                <w:numId w:val="18"/>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rsidR="00BA3951" w:rsidRDefault="00BA3951">
            <w:pPr>
              <w:jc w:val="both"/>
              <w:rPr>
                <w:rFonts w:eastAsia="SimSun"/>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 xml:space="preserve">TDRA: Support Alt 1. </w:t>
            </w:r>
          </w:p>
          <w:p w:rsidR="00BA3951" w:rsidRDefault="00BF2FDA">
            <w:pPr>
              <w:jc w:val="both"/>
              <w:rPr>
                <w:lang w:val="en-US" w:eastAsia="ko-KR"/>
              </w:rPr>
            </w:pPr>
            <w:r>
              <w:rPr>
                <w:lang w:val="en-US" w:eastAsia="ko-KR"/>
              </w:rPr>
              <w:t xml:space="preserve">FDRA: We are fine with the proposal. </w:t>
            </w:r>
          </w:p>
          <w:p w:rsidR="00BA3951" w:rsidRDefault="00BF2FDA">
            <w:pPr>
              <w:jc w:val="both"/>
              <w:rPr>
                <w:lang w:val="en-US" w:eastAsia="ko-KR"/>
              </w:rPr>
            </w:pPr>
            <w:r>
              <w:rPr>
                <w:lang w:val="en-US" w:eastAsia="ko-KR"/>
              </w:rPr>
              <w:t>Beam related fields: To be discussed in 8.2.4</w:t>
            </w:r>
          </w:p>
          <w:p w:rsidR="00BA3951" w:rsidRDefault="00BF2FDA">
            <w:pPr>
              <w:jc w:val="both"/>
              <w:rPr>
                <w:lang w:val="en-US" w:eastAsia="ko-KR"/>
              </w:rPr>
            </w:pPr>
            <w:r>
              <w:rPr>
                <w:lang w:val="en-US" w:eastAsia="ko-KR"/>
              </w:rPr>
              <w:t>CSI request: Suggest to remove FFS bullet.</w:t>
            </w:r>
          </w:p>
          <w:p w:rsidR="00BA3951" w:rsidRDefault="00BF2FDA">
            <w:pPr>
              <w:jc w:val="both"/>
              <w:rPr>
                <w:lang w:val="en-US" w:eastAsia="ko-KR"/>
              </w:rPr>
            </w:pPr>
            <w:r>
              <w:rPr>
                <w:lang w:val="en-US" w:eastAsia="ko-KR"/>
              </w:rPr>
              <w:t xml:space="preserve">URLLC: We don’t think that enhancing URLLC related feature is the scope of this WI. </w:t>
            </w:r>
          </w:p>
          <w:p w:rsidR="00BA3951" w:rsidRDefault="00BF2FDA">
            <w:pPr>
              <w:jc w:val="both"/>
              <w:rPr>
                <w:lang w:val="en-US" w:eastAsia="ko-KR"/>
              </w:rPr>
            </w:pPr>
            <w:r>
              <w:rPr>
                <w:lang w:val="en-US" w:eastAsia="ko-KR"/>
              </w:rPr>
              <w:t xml:space="preserve">CBGTI: We agree with Nokia and don’t see the need to enhance.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We can support this proposal with following updates: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t>
            </w:r>
            <w:del w:id="89" w:author="ANKIT BHAMRI" w:date="2021-01-28T16:49:00Z">
              <w:r>
                <w:rPr>
                  <w:rFonts w:ascii="Times New Roman" w:eastAsia="맑은 고딕" w:hAnsi="Times New Roman"/>
                  <w:lang w:eastAsia="ko-KR"/>
                </w:rPr>
                <w:delText>whether/how to reduce bit-width e.g., by increasing RBG size or changing allocation granularity</w:delText>
              </w:r>
            </w:del>
            <w:ins w:id="90" w:author="ANKIT BHAMRI" w:date="2021-01-28T16:49:00Z">
              <w:r>
                <w:rPr>
                  <w:rFonts w:ascii="Times New Roman" w:eastAsia="맑은 고딕" w:hAnsi="Times New Roman"/>
                  <w:lang w:eastAsia="ko-KR"/>
                </w:rPr>
                <w:t>whether enhancements are needed for FDRA or not</w:t>
              </w:r>
            </w:ins>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Beam related fields (e.g., SRI</w:t>
            </w:r>
            <w:ins w:id="91" w:author="ANKIT BHAMRI" w:date="2021-01-28T16:49:00Z">
              <w:r>
                <w:rPr>
                  <w:rFonts w:ascii="Times New Roman" w:eastAsia="맑은 고딕" w:hAnsi="Times New Roman"/>
                  <w:lang w:val="en-US" w:eastAsia="ko-KR"/>
                </w:rPr>
                <w:t>/</w:t>
              </w:r>
            </w:ins>
            <w:ins w:id="92" w:author="ANKIT BHAMRI" w:date="2021-01-28T16:50:00Z">
              <w:r>
                <w:rPr>
                  <w:rFonts w:ascii="Times New Roman" w:eastAsia="맑은 고딕" w:hAnsi="Times New Roman"/>
                  <w:lang w:val="en-US" w:eastAsia="ko-KR"/>
                </w:rPr>
                <w:t>UL TCI</w:t>
              </w:r>
            </w:ins>
            <w:r>
              <w:rPr>
                <w:rFonts w:ascii="Times New Roman" w:eastAsia="맑은 고딕" w:hAnsi="Times New Roman"/>
                <w:lang w:val="en-US" w:eastAsia="ko-KR"/>
              </w:rPr>
              <w:t xml:space="preserve">): FFS whether/how to indicate multiple beams </w:t>
            </w:r>
            <w:r>
              <w:rPr>
                <w:rFonts w:ascii="Times New Roman" w:eastAsia="맑은 고딕" w:hAnsi="Times New Roman"/>
                <w:lang w:eastAsia="ko-KR"/>
              </w:rPr>
              <w:t>for scheduled PUSCHs</w:t>
            </w:r>
          </w:p>
          <w:p w:rsidR="00BA3951" w:rsidRDefault="00BF2FDA">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rsidR="00BA3951" w:rsidRDefault="00BA3951">
            <w:pPr>
              <w:jc w:val="both"/>
              <w:rPr>
                <w:lang w:val="en-US" w:eastAsia="ko-KR"/>
              </w:rPr>
            </w:pPr>
          </w:p>
          <w:p w:rsidR="00BA3951" w:rsidRDefault="00BF2FDA">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TDRA: We support Alt-2</w:t>
            </w:r>
          </w:p>
          <w:p w:rsidR="00BA3951" w:rsidRDefault="00BF2FDA">
            <w:pPr>
              <w:jc w:val="both"/>
              <w:rPr>
                <w:lang w:val="en-US" w:eastAsia="ko-KR"/>
              </w:rPr>
            </w:pPr>
            <w:r>
              <w:rPr>
                <w:lang w:val="en-US" w:eastAsia="ko-KR"/>
              </w:rPr>
              <w:t>FDRA: we don’t see the need to be enhanced but is ok to study.</w:t>
            </w:r>
          </w:p>
          <w:p w:rsidR="00BA3951" w:rsidRDefault="00BF2FDA">
            <w:pPr>
              <w:jc w:val="both"/>
              <w:rPr>
                <w:lang w:val="en-US" w:eastAsia="ko-KR"/>
              </w:rPr>
            </w:pPr>
            <w:r>
              <w:rPr>
                <w:lang w:val="en-US" w:eastAsia="ko-KR"/>
              </w:rPr>
              <w:t>Beam related field: we don’t see the need to be enhanced but is OK to study</w:t>
            </w:r>
          </w:p>
          <w:p w:rsidR="00BA3951" w:rsidRDefault="00BF2FDA">
            <w:pPr>
              <w:jc w:val="both"/>
              <w:rPr>
                <w:lang w:val="en-US" w:eastAsia="ko-KR"/>
              </w:rPr>
            </w:pPr>
            <w:r>
              <w:rPr>
                <w:lang w:val="en-US" w:eastAsia="ko-KR"/>
              </w:rPr>
              <w:t>URLLC: we like to see the feasibility study of multi-PDSCH/PUSCH for URLLC with stringent latency requirement</w:t>
            </w:r>
          </w:p>
          <w:p w:rsidR="00BA3951" w:rsidRDefault="00BF2FDA">
            <w:pPr>
              <w:jc w:val="both"/>
              <w:rPr>
                <w:lang w:val="en-US" w:eastAsia="ko-KR"/>
              </w:rPr>
            </w:pPr>
            <w:r>
              <w:rPr>
                <w:lang w:val="en-US" w:eastAsia="ko-KR"/>
              </w:rPr>
              <w:t>CBGTI: we don’t see the need to be enhanced but is ok to study.</w:t>
            </w:r>
          </w:p>
          <w:p w:rsidR="00BA3951" w:rsidRDefault="00BA3951">
            <w:pPr>
              <w:jc w:val="both"/>
              <w:rPr>
                <w:lang w:val="en-US"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support Proposals #2a.</w:t>
            </w:r>
          </w:p>
          <w:p w:rsidR="00BA3951" w:rsidRDefault="00BF2FDA">
            <w:pPr>
              <w:jc w:val="both"/>
              <w:rPr>
                <w:rFonts w:ascii="Times New Roman" w:eastAsia="맑은 고딕" w:hAnsi="Times New Roman"/>
                <w:lang w:val="en-US" w:eastAsia="ko-KR"/>
              </w:rPr>
            </w:pPr>
            <w:r>
              <w:rPr>
                <w:lang w:eastAsia="ko-KR"/>
              </w:rPr>
              <w:t xml:space="preserve">For Proposal 2a-1, beam related fields should be either considered as lower priority or treated in </w:t>
            </w:r>
            <w:r>
              <w:rPr>
                <w:rFonts w:ascii="Times New Roman" w:eastAsia="맑은 고딕" w:hAnsi="Times New Roman"/>
                <w:lang w:val="en-US" w:eastAsia="ko-KR"/>
              </w:rPr>
              <w:t xml:space="preserve">8.2.4. We suggest to remove this. </w:t>
            </w:r>
          </w:p>
          <w:p w:rsidR="00BA3951" w:rsidRDefault="00BF2FDA">
            <w:pPr>
              <w:jc w:val="both"/>
              <w:rPr>
                <w:rFonts w:eastAsia="SimSun"/>
                <w:lang w:val="en-US" w:eastAsia="zh-CN"/>
              </w:rPr>
            </w:pPr>
            <w:r>
              <w:rPr>
                <w:lang w:eastAsia="ko-KR"/>
              </w:rPr>
              <w:t>It is also unclear to us why we need to change the rule for CSI on PUSCH. We suggest to remove “CSI request field”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Proposal #2a</w:t>
            </w:r>
          </w:p>
          <w:p w:rsidR="00BA3951" w:rsidRDefault="00BA3951">
            <w:pPr>
              <w:jc w:val="both"/>
              <w:rPr>
                <w:lang w:eastAsia="ko-KR"/>
              </w:rPr>
            </w:pPr>
          </w:p>
          <w:p w:rsidR="00BA3951" w:rsidRDefault="00BF2FDA">
            <w:pPr>
              <w:jc w:val="both"/>
              <w:rPr>
                <w:lang w:eastAsia="ko-KR"/>
              </w:rPr>
            </w:pPr>
            <w:r>
              <w:rPr>
                <w:lang w:eastAsia="ko-KR"/>
              </w:rPr>
              <w:t>For Proposal #2a. we are in general fine with it:</w:t>
            </w:r>
          </w:p>
          <w:p w:rsidR="00BA3951" w:rsidRDefault="00BF2FDA">
            <w:pPr>
              <w:jc w:val="both"/>
              <w:rPr>
                <w:lang w:eastAsia="ko-KR"/>
              </w:rPr>
            </w:pPr>
            <w:r>
              <w:rPr>
                <w:lang w:eastAsia="ko-KR"/>
              </w:rPr>
              <w:t>TDRA: prefer Alt 2 although since the agreement says down-select, we are fine with it. We do prefer Alt-2.</w:t>
            </w:r>
          </w:p>
          <w:p w:rsidR="00BA3951" w:rsidRDefault="00BF2FDA">
            <w:pPr>
              <w:jc w:val="both"/>
              <w:rPr>
                <w:lang w:eastAsia="ko-KR"/>
              </w:rPr>
            </w:pPr>
            <w:r>
              <w:rPr>
                <w:lang w:eastAsia="ko-KR"/>
              </w:rPr>
              <w:t>URLLC: we are also in support of this</w:t>
            </w:r>
          </w:p>
          <w:p w:rsidR="00BA3951" w:rsidRDefault="00BA3951">
            <w:pPr>
              <w:jc w:val="both"/>
              <w:rPr>
                <w:lang w:eastAsia="ko-KR"/>
              </w:rPr>
            </w:pPr>
          </w:p>
          <w:p w:rsidR="00BA3951" w:rsidRDefault="00BA3951">
            <w:pPr>
              <w:jc w:val="both"/>
              <w:rPr>
                <w:lang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맑은 고딕" w:hAnsi="Times New Roman" w:hint="eastAsia"/>
                <w:lang w:val="en-US" w:eastAsia="ko-KR"/>
              </w:rPr>
              <w:t>CSI request</w:t>
            </w:r>
            <w:r>
              <w:rPr>
                <w:rFonts w:ascii="Times New Roman" w:eastAsia="맑은 고딕" w:hAnsi="Times New Roman"/>
                <w:lang w:val="en-US" w:eastAsia="ko-KR"/>
              </w:rPr>
              <w:t xml:space="preserve"> has a non-FFS part, which should be at the beginning of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the updated proposal. FDRA enhancement can be studied for higher SCS (e.g. 480, 960 KHz). For beam related issues, it can be discussed in 8.2.4 beam management agenda item.</w:t>
            </w:r>
            <w:r>
              <w:rPr>
                <w:rFonts w:eastAsia="SimSun"/>
                <w:iCs/>
                <w:color w:val="5B9BD5" w:themeColor="accent1"/>
                <w:lang w:val="en-US" w:eastAsia="zh-CN"/>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rsidR="00BA3951" w:rsidRDefault="00BA3951">
            <w:pPr>
              <w:jc w:val="both"/>
              <w:rPr>
                <w:lang w:eastAsia="ko-KR"/>
              </w:rPr>
            </w:pPr>
          </w:p>
          <w:p w:rsidR="00BA3951" w:rsidRDefault="00BF2FDA">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ae"/>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rsidR="00BA3951" w:rsidRDefault="00BF2FDA">
            <w:pPr>
              <w:pStyle w:val="ae"/>
              <w:numPr>
                <w:ilvl w:val="0"/>
                <w:numId w:val="22"/>
              </w:numPr>
              <w:ind w:leftChars="0"/>
              <w:jc w:val="both"/>
              <w:rPr>
                <w:rFonts w:eastAsiaTheme="minorEastAsia"/>
                <w:lang w:eastAsia="ko-KR"/>
              </w:rPr>
            </w:pPr>
            <w:r>
              <w:rPr>
                <w:rFonts w:eastAsiaTheme="minorEastAsia" w:hint="eastAsia"/>
                <w:lang w:eastAsia="ko-KR"/>
              </w:rPr>
              <w:t>Company comments are reflected as much as possible.</w:t>
            </w:r>
          </w:p>
          <w:p w:rsidR="00BA3951" w:rsidRDefault="00BF2FDA">
            <w:pPr>
              <w:pStyle w:val="ae"/>
              <w:numPr>
                <w:ilvl w:val="0"/>
                <w:numId w:val="22"/>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맑은 고딕"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strike/>
          <w:highlight w:val="yellow"/>
          <w:lang w:val="en-US"/>
        </w:rPr>
        <w:t xml:space="preserve">FFS: Further enhancement. </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w:t>
      </w:r>
      <w:r>
        <w:rPr>
          <w:strike/>
          <w:highlight w:val="yellow"/>
          <w:lang w:val="en-US"/>
        </w:rPr>
        <w:t xml:space="preserve">for </w:t>
      </w:r>
      <w:r>
        <w:rPr>
          <w:rFonts w:ascii="Times New Roman" w:eastAsia="맑은 고딕"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맑은 고딕" w:hAnsi="Times New Roman"/>
          <w:lang w:val="en-US"/>
        </w:rPr>
        <w:t>, study the enhancement of the followings in addition to Rel-16 NR-U multi-PUSCH scheduling.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Pr>
          <w:highlight w:val="yellow"/>
        </w:rPr>
        <w:t>X&gt;=8, FFS for X</w:t>
      </w:r>
      <w:r>
        <w:t>]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whether/how to </w:t>
      </w:r>
      <w:r>
        <w:rPr>
          <w:rFonts w:ascii="Times New Roman" w:eastAsia="맑은 고딕" w:hAnsi="Times New Roman"/>
          <w:highlight w:val="yellow"/>
          <w:lang w:eastAsia="ko-KR"/>
        </w:rPr>
        <w:t xml:space="preserve">enhance FDRA </w:t>
      </w:r>
      <w:r>
        <w:rPr>
          <w:rFonts w:ascii="Times New Roman" w:eastAsia="맑은 고딕" w:hAnsi="Times New Roman"/>
          <w:strike/>
          <w:highlight w:val="yellow"/>
          <w:lang w:eastAsia="ko-KR"/>
        </w:rPr>
        <w:t>reduce bit-width</w:t>
      </w:r>
      <w:r>
        <w:rPr>
          <w:rFonts w:ascii="Times New Roman" w:eastAsia="맑은 고딕" w:hAnsi="Times New Roman"/>
          <w:strike/>
          <w:lang w:eastAsia="ko-KR"/>
        </w:rPr>
        <w:t xml:space="preserve"> </w:t>
      </w:r>
      <w:r>
        <w:rPr>
          <w:rFonts w:ascii="Times New Roman" w:eastAsia="맑은 고딕" w:hAnsi="Times New Roman"/>
          <w:lang w:eastAsia="ko-KR"/>
        </w:rPr>
        <w:t>e.g., by increasing RBG size or changing allocation granularity</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strike/>
          <w:highlight w:val="yellow"/>
          <w:lang w:val="en-US" w:eastAsia="ko-KR"/>
        </w:rPr>
        <w:t xml:space="preserve">Beam related fields (e.g., SRI): FFS whether/how to indicate multiple beams </w:t>
      </w:r>
      <w:r>
        <w:rPr>
          <w:rFonts w:ascii="Times New Roman" w:eastAsia="맑은 고딕" w:hAnsi="Times New Roman"/>
          <w:strike/>
          <w:highlight w:val="yellow"/>
          <w:lang w:eastAsia="ko-KR"/>
        </w:rPr>
        <w:t>for scheduled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hint="eastAsia"/>
          <w:strike/>
          <w:highlight w:val="yellow"/>
          <w:lang w:val="en-US" w:eastAsia="ko-KR"/>
        </w:rPr>
        <w:lastRenderedPageBreak/>
        <w:t xml:space="preserve">CSI request: </w:t>
      </w:r>
      <w:r>
        <w:rPr>
          <w:rFonts w:ascii="Times New Roman" w:eastAsia="맑은 고딕" w:hAnsi="Times New Roman"/>
          <w:strike/>
          <w:highlight w:val="yellow"/>
          <w:lang w:val="en-US" w:eastAsia="ko-KR"/>
        </w:rPr>
        <w:t xml:space="preserve">Same as NR-U at least for unlicensed band, i.e., </w:t>
      </w:r>
      <w:r>
        <w:rPr>
          <w:strike/>
          <w:highlight w:val="yellow"/>
        </w:rPr>
        <w:t>when a DCI schedules M PUSCHs, the PUSCH that carries the AP-CSI feedback is M-th scheduled PUSCH for M &lt;= 2, or (M-1)-th scheduled PUSCH for M &gt; 2.</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strike/>
          <w:highlight w:val="yellow"/>
          <w:lang w:val="en-US"/>
        </w:rPr>
      </w:pPr>
      <w:r>
        <w:rPr>
          <w:strike/>
          <w:highlight w:val="yellow"/>
        </w:rPr>
        <w:t xml:space="preserve">FFS whether to apply same or different rule (e.g., the PUSCH that carries the AP-CSI feedback is the </w:t>
      </w:r>
      <w:r>
        <w:rPr>
          <w:bCs/>
          <w:strike/>
          <w:highlight w:val="yellow"/>
        </w:rPr>
        <w:t>first PUSCH that satisfies the multiplexing timeline) for licensed band.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CBGTI: FFS </w:t>
      </w:r>
      <w:r>
        <w:rPr>
          <w:rFonts w:ascii="Times New Roman" w:eastAsia="맑은 고딕"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FFS: Applicability to multi-PDSCH scheduling in Rel-17. </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Note: </w:t>
      </w:r>
      <w:r>
        <w:rPr>
          <w:rFonts w:ascii="Times New Roman" w:eastAsia="맑은 고딕" w:hAnsi="Times New Roman"/>
          <w:highlight w:val="yellow"/>
          <w:lang w:val="en-US" w:eastAsia="ko-KR"/>
        </w:rPr>
        <w:t>Other enhancements are not precluded.</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support the proposal 2b.</w:t>
            </w:r>
          </w:p>
          <w:p w:rsidR="00BA3951" w:rsidRDefault="00BF2FDA">
            <w:pPr>
              <w:jc w:val="both"/>
              <w:rPr>
                <w:rFonts w:eastAsia="SimSun"/>
                <w:lang w:eastAsia="zh-CN"/>
              </w:rPr>
            </w:pPr>
            <w:r>
              <w:rPr>
                <w:rFonts w:eastAsia="SimSun" w:hint="eastAsia"/>
                <w:lang w:eastAsia="zh-CN"/>
              </w:rPr>
              <w:t>W</w:t>
            </w:r>
            <w:r>
              <w:rPr>
                <w:rFonts w:eastAsia="SimSun"/>
                <w:lang w:eastAsia="zh-CN"/>
              </w:rPr>
              <w:t>e support the proposal 2b-1 in principle but still one question on frequency hopping.</w:t>
            </w:r>
          </w:p>
          <w:p w:rsidR="00BA3951" w:rsidRDefault="00BF2FDA">
            <w:pPr>
              <w:jc w:val="both"/>
              <w:rPr>
                <w:lang w:eastAsia="ko-KR"/>
              </w:rPr>
            </w:pPr>
            <w:r>
              <w:rPr>
                <w:rFonts w:eastAsia="SimSun"/>
                <w:lang w:eastAsia="zh-CN"/>
              </w:rPr>
              <w:t>In Rel-15/16, PUSCH frequency hopping is already supported for resource allocation type 1. We think PUSCH hopping can naturally be supported in NR52.6-71GHz, considering interlaced based PUSCH allocation is not applied in NR52.6-71Hz. So in our understanding, the motivation to study PUSCH frequency hopping is not clear.</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Regarding removal to beam-related fields, is the common understanding, that it will be only treated in 8.2.4?</w:t>
            </w:r>
          </w:p>
          <w:p w:rsidR="00BA3951" w:rsidRDefault="00BF2FDA">
            <w:pPr>
              <w:jc w:val="both"/>
              <w:rPr>
                <w:rFonts w:eastAsia="SimSun"/>
                <w:lang w:eastAsia="zh-CN"/>
              </w:rPr>
            </w:pPr>
            <w:r>
              <w:rPr>
                <w:rFonts w:eastAsia="SimSun"/>
                <w:lang w:eastAsia="zh-CN"/>
              </w:rPr>
              <w:t>If this is the common understanding, then we are fine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support proposal 2b.</w:t>
            </w:r>
          </w:p>
          <w:p w:rsidR="00BA3951" w:rsidRDefault="00BA3951">
            <w:pPr>
              <w:jc w:val="both"/>
              <w:rPr>
                <w:rFonts w:eastAsia="SimSun"/>
                <w:lang w:eastAsia="zh-CN"/>
              </w:rPr>
            </w:pPr>
          </w:p>
          <w:p w:rsidR="00BA3951" w:rsidRDefault="00BF2FDA">
            <w:pPr>
              <w:jc w:val="both"/>
              <w:rPr>
                <w:rFonts w:eastAsia="SimSun"/>
                <w:lang w:eastAsia="zh-CN"/>
              </w:rPr>
            </w:pPr>
            <w:r>
              <w:rPr>
                <w:rFonts w:eastAsia="SimSun"/>
                <w:lang w:eastAsia="zh-CN"/>
              </w:rPr>
              <w:t xml:space="preserve">For proposal 2b-1, we do not think we need to conclude X &gt;= 8 at this moment as commented above. We suggest to remove [X </w:t>
            </w:r>
            <w:r>
              <w:rPr>
                <w:rFonts w:eastAsia="SimSun"/>
                <w:strike/>
                <w:color w:val="FF0000"/>
                <w:lang w:eastAsia="zh-CN"/>
              </w:rPr>
              <w:t>&gt;= 8</w:t>
            </w:r>
            <w:r>
              <w:rPr>
                <w:rFonts w:eastAsia="SimSun"/>
                <w:lang w:eastAsia="zh-CN"/>
              </w:rPr>
              <w:t>,]</w:t>
            </w:r>
          </w:p>
          <w:p w:rsidR="00BA3951" w:rsidRDefault="00BA3951">
            <w:pPr>
              <w:jc w:val="both"/>
              <w:rPr>
                <w:rFonts w:eastAsia="SimSun"/>
                <w:lang w:eastAsia="zh-CN"/>
              </w:rPr>
            </w:pPr>
          </w:p>
          <w:p w:rsidR="00BA3951" w:rsidRDefault="00BF2FDA">
            <w:pPr>
              <w:jc w:val="both"/>
              <w:rPr>
                <w:rFonts w:eastAsia="SimSun"/>
                <w:lang w:eastAsia="zh-CN"/>
              </w:rPr>
            </w:pPr>
            <w:r>
              <w:rPr>
                <w:rFonts w:eastAsia="SimSun"/>
                <w:lang w:eastAsia="zh-CN"/>
              </w:rPr>
              <w:t xml:space="preserve">Regarding CBGTI, it is not clear to us if we support to consider URLLC related fields, but not CBGTI. Both are targeted to improve the performance for URLLC, e.g., in case of pre-emption. </w:t>
            </w:r>
          </w:p>
          <w:p w:rsidR="00BA3951" w:rsidRDefault="00BF2FDA">
            <w:pPr>
              <w:jc w:val="both"/>
              <w:rPr>
                <w:rFonts w:eastAsia="SimSun"/>
                <w:lang w:eastAsia="zh-CN"/>
              </w:rPr>
            </w:pPr>
            <w:r>
              <w:rPr>
                <w:rFonts w:eastAsia="SimSun"/>
                <w:lang w:eastAsia="zh-CN"/>
              </w:rPr>
              <w:t xml:space="preserve">We suggest to add this back </w:t>
            </w:r>
          </w:p>
          <w:p w:rsidR="00BA3951" w:rsidRDefault="00BF2FDA">
            <w:pPr>
              <w:jc w:val="both"/>
              <w:rPr>
                <w:rFonts w:eastAsia="SimSun"/>
                <w:lang w:eastAsia="zh-CN"/>
              </w:rPr>
            </w:pPr>
            <w:r>
              <w:rPr>
                <w:bCs/>
                <w:color w:val="FF0000"/>
              </w:rPr>
              <w:t xml:space="preserve">CBGTI: FFS </w:t>
            </w:r>
            <w:r>
              <w:rPr>
                <w:rFonts w:ascii="Times New Roman" w:eastAsia="맑은 고딕" w:hAnsi="Times New Roman"/>
                <w:color w:val="FF0000"/>
                <w:lang w:eastAsia="ko-KR"/>
              </w:rPr>
              <w:t xml:space="preserve">whether/how </w:t>
            </w:r>
            <w:r>
              <w:rPr>
                <w:bCs/>
                <w:color w:val="FF0000"/>
              </w:rPr>
              <w:t>to support</w:t>
            </w:r>
            <w:r>
              <w:rPr>
                <w:rFonts w:eastAsia="SimSun" w:hint="eastAsia"/>
                <w:color w:val="FF0000"/>
                <w:lang w:val="en-US"/>
              </w:rPr>
              <w:t xml:space="preserve"> </w:t>
            </w:r>
            <w:r>
              <w:rPr>
                <w:rFonts w:ascii="Times New Roman" w:eastAsia="SimSun" w:hAnsi="Times New Roman" w:hint="eastAsia"/>
                <w:color w:val="FF0000"/>
                <w:lang w:val="en-US"/>
              </w:rPr>
              <w:t xml:space="preserve">CBG </w:t>
            </w:r>
            <w:r>
              <w:rPr>
                <w:rFonts w:eastAsia="SimSun" w:hint="eastAsia"/>
                <w:color w:val="FF0000"/>
                <w:lang w:val="en-US"/>
              </w:rPr>
              <w:t>based scheduling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S</w:t>
            </w:r>
            <w:r>
              <w:rPr>
                <w:rFonts w:eastAsia="SimSun"/>
                <w:lang w:eastAsia="zh-CN"/>
              </w:rPr>
              <w:t>upport proposal 2b</w:t>
            </w:r>
          </w:p>
          <w:p w:rsidR="00BA3951" w:rsidRDefault="00BF2FDA">
            <w:pPr>
              <w:jc w:val="both"/>
              <w:rPr>
                <w:rFonts w:eastAsia="SimSun"/>
                <w:lang w:eastAsia="zh-CN"/>
              </w:rPr>
            </w:pPr>
            <w:r>
              <w:rPr>
                <w:rFonts w:eastAsia="SimSun"/>
                <w:lang w:eastAsia="zh-CN"/>
              </w:rPr>
              <w:t>For proposal 2b-1</w:t>
            </w:r>
            <w:r>
              <w:rPr>
                <w:rFonts w:eastAsia="SimSun" w:hint="eastAsia"/>
                <w:lang w:eastAsia="zh-CN"/>
              </w:rPr>
              <w:t>,</w:t>
            </w:r>
            <w:r>
              <w:rPr>
                <w:rFonts w:eastAsia="SimSun"/>
                <w:lang w:eastAsia="zh-CN"/>
              </w:rPr>
              <w:t xml:space="preserve"> we agree with comments raised by Intel. </w:t>
            </w:r>
          </w:p>
          <w:p w:rsidR="00BA3951" w:rsidRDefault="00BA3951">
            <w:pPr>
              <w:jc w:val="both"/>
              <w:rPr>
                <w:rFonts w:eastAsia="SimSun"/>
                <w:lang w:eastAsia="zh-CN"/>
              </w:rPr>
            </w:pPr>
          </w:p>
          <w:p w:rsidR="00BA3951" w:rsidRDefault="00BF2FDA">
            <w:pPr>
              <w:jc w:val="both"/>
              <w:rPr>
                <w:rFonts w:eastAsia="SimSun"/>
                <w:lang w:eastAsia="zh-CN"/>
              </w:rPr>
            </w:pPr>
            <w:r>
              <w:rPr>
                <w:rFonts w:eastAsia="SimSun"/>
                <w:lang w:eastAsia="zh-CN"/>
              </w:rPr>
              <w:t xml:space="preserve">And also for </w:t>
            </w:r>
            <w:r>
              <w:rPr>
                <w:rFonts w:eastAsia="SimSun" w:hint="eastAsia"/>
                <w:lang w:eastAsia="zh-CN"/>
              </w:rPr>
              <w:t>Alt</w:t>
            </w:r>
            <w:r>
              <w:rPr>
                <w:rFonts w:eastAsia="SimSun"/>
                <w:lang w:eastAsia="zh-CN"/>
              </w:rPr>
              <w:t xml:space="preserve">3, it seems a conception “PUSCH groups” </w:t>
            </w:r>
            <w:r>
              <w:rPr>
                <w:rFonts w:eastAsia="SimSun" w:hint="eastAsia"/>
                <w:lang w:eastAsia="zh-CN"/>
              </w:rPr>
              <w:t>is</w:t>
            </w:r>
            <w:r>
              <w:rPr>
                <w:rFonts w:eastAsia="SimSun"/>
                <w:lang w:eastAsia="zh-CN"/>
              </w:rPr>
              <w:t xml:space="preserve"> added compared to the original Alt 3 in Proposal #2. Currently we don’t see a clear benefit for such group, and would not support it. So we delete our company name in the supporters in Summary #2a.</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OK with Proposal 2b-1</w:t>
            </w:r>
          </w:p>
          <w:p w:rsidR="00BA3951" w:rsidRDefault="00BF2FDA">
            <w:pPr>
              <w:jc w:val="both"/>
              <w:rPr>
                <w:rFonts w:eastAsia="SimSun"/>
                <w:lang w:eastAsia="zh-CN"/>
              </w:rPr>
            </w:pPr>
            <w:r>
              <w:rPr>
                <w:rFonts w:eastAsia="SimSun"/>
                <w:lang w:eastAsia="zh-CN"/>
              </w:rPr>
              <w:t>We have concern on Proposal 2b-2</w:t>
            </w:r>
          </w:p>
          <w:p w:rsidR="00BA3951" w:rsidRDefault="00BF2FDA">
            <w:pPr>
              <w:pStyle w:val="ae"/>
              <w:numPr>
                <w:ilvl w:val="0"/>
                <w:numId w:val="9"/>
              </w:numPr>
              <w:ind w:leftChars="0"/>
              <w:jc w:val="both"/>
              <w:rPr>
                <w:rFonts w:eastAsia="SimSun"/>
              </w:rPr>
            </w:pPr>
            <w:r>
              <w:rPr>
                <w:rFonts w:eastAsia="SimSun"/>
              </w:rPr>
              <w:t>FDRA: we need to identify the problem for enhancement</w:t>
            </w:r>
          </w:p>
          <w:p w:rsidR="00BA3951" w:rsidRDefault="00BF2FDA">
            <w:pPr>
              <w:pStyle w:val="ae"/>
              <w:numPr>
                <w:ilvl w:val="0"/>
                <w:numId w:val="9"/>
              </w:numPr>
              <w:ind w:leftChars="0"/>
              <w:jc w:val="both"/>
              <w:rPr>
                <w:rFonts w:eastAsia="SimSun"/>
              </w:rPr>
            </w:pPr>
            <w:r>
              <w:rPr>
                <w:rFonts w:eastAsia="SimSun"/>
              </w:rPr>
              <w:t xml:space="preserve">URLLC:  We need to study the feasibility of multi-PDSCH/PUSCH with stringent latency requirements.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Support 2b</w:t>
            </w:r>
          </w:p>
          <w:p w:rsidR="00BA3951" w:rsidRDefault="00BF2FDA">
            <w:pPr>
              <w:jc w:val="both"/>
              <w:rPr>
                <w:rFonts w:eastAsia="SimSun"/>
                <w:lang w:eastAsia="zh-CN"/>
              </w:rPr>
            </w:pPr>
            <w:r>
              <w:rPr>
                <w:rFonts w:eastAsia="SimSun"/>
                <w:lang w:eastAsia="zh-CN"/>
              </w:rPr>
              <w:t>Support 2b-1 with the changes mentioned by Intel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support proposal 2b.</w:t>
            </w:r>
          </w:p>
          <w:p w:rsidR="00BA3951" w:rsidRDefault="00BF2FDA">
            <w:pPr>
              <w:jc w:val="both"/>
              <w:rPr>
                <w:rFonts w:eastAsia="SimSun"/>
                <w:lang w:val="en-US" w:eastAsia="zh-CN"/>
              </w:rPr>
            </w:pPr>
            <w:r>
              <w:rPr>
                <w:rFonts w:eastAsia="SimSun"/>
                <w:lang w:eastAsia="zh-CN"/>
              </w:rPr>
              <w:t>For proposal 2b-1,</w:t>
            </w:r>
            <w:r>
              <w:rPr>
                <w:rFonts w:eastAsia="SimSun" w:hint="eastAsia"/>
                <w:lang w:val="en-US" w:eastAsia="zh-CN"/>
              </w:rPr>
              <w:t xml:space="preserve"> w</w:t>
            </w:r>
            <w:r>
              <w:rPr>
                <w:rFonts w:eastAsia="SimSun"/>
                <w:lang w:eastAsia="zh-CN"/>
              </w:rPr>
              <w:t xml:space="preserve">e </w:t>
            </w:r>
            <w:r>
              <w:rPr>
                <w:rFonts w:eastAsia="SimSun" w:hint="eastAsia"/>
                <w:lang w:val="en-US" w:eastAsia="zh-CN"/>
              </w:rPr>
              <w:t>also agree with Intel</w:t>
            </w:r>
            <w:r>
              <w:rPr>
                <w:rFonts w:eastAsia="SimSun"/>
                <w:lang w:val="en-US" w:eastAsia="zh-CN"/>
              </w:rPr>
              <w:t>’</w:t>
            </w:r>
            <w:r>
              <w:rPr>
                <w:rFonts w:eastAsia="SimSun" w:hint="eastAsia"/>
                <w:lang w:val="en-US" w:eastAsia="zh-CN"/>
              </w:rPr>
              <w:t xml:space="preserve">s changes. We </w:t>
            </w:r>
            <w:r>
              <w:rPr>
                <w:rFonts w:eastAsia="SimSun"/>
                <w:lang w:eastAsia="zh-CN"/>
              </w:rPr>
              <w:t xml:space="preserve">suggest to add </w:t>
            </w:r>
            <w:r>
              <w:rPr>
                <w:rFonts w:eastAsia="SimSun" w:hint="eastAsia"/>
                <w:lang w:val="en-US" w:eastAsia="zh-CN"/>
              </w:rPr>
              <w:t>the CBGTI</w:t>
            </w:r>
            <w:r>
              <w:rPr>
                <w:rFonts w:eastAsia="SimSun"/>
                <w:lang w:eastAsia="zh-CN"/>
              </w:rPr>
              <w:t xml:space="preserve"> back</w:t>
            </w:r>
            <w:r>
              <w:rPr>
                <w:rFonts w:eastAsia="SimSun" w:hint="eastAsia"/>
                <w:lang w:val="en-US" w:eastAsia="zh-CN"/>
              </w:rPr>
              <w:t xml:space="preserve"> due to the </w:t>
            </w:r>
            <w:r>
              <w:rPr>
                <w:rFonts w:eastAsia="SimSun"/>
                <w:lang w:eastAsia="zh-CN"/>
              </w:rPr>
              <w:t>pre-emption</w:t>
            </w:r>
            <w:r>
              <w:rPr>
                <w:rFonts w:eastAsia="SimSun" w:hint="eastAsia"/>
                <w:lang w:val="en-US" w:eastAsia="zh-CN"/>
              </w:rPr>
              <w:t xml:space="preserve"> for URLLC, besides, the interference burst may also be in very short duration.</w:t>
            </w:r>
            <w:r>
              <w:rPr>
                <w:rFonts w:eastAsia="SimSun"/>
                <w:lang w:eastAsia="zh-CN"/>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support proposal 2b and agree with Intel’s modification regarding X for proposal 2b-1.</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Intel</w:t>
            </w:r>
            <w:r>
              <w:rPr>
                <w:rFonts w:eastAsiaTheme="minorEastAsia"/>
                <w:lang w:eastAsia="ko-KR"/>
              </w:rPr>
              <w:t>’s suggestions are reflected and for CBGTI, Qualcomm’s suggestion is adopted with the understanding that CBG is supported for single PUSCH scheduling but FFS for multi-PUSCH scheduling.</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t xml:space="preserve">To NTT DOCOMO, actually I have the same question. </w:t>
            </w:r>
            <w:r>
              <w:rPr>
                <w:rFonts w:eastAsiaTheme="minorEastAsia"/>
                <w:lang w:eastAsia="ko-KR"/>
              </w:rPr>
              <w:t>It would be appreciated if proponents supporting frequency hopping enhancement could clarify that point.</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t xml:space="preserve">To Lenovo, </w:t>
            </w:r>
            <w:r>
              <w:rPr>
                <w:rFonts w:eastAsiaTheme="minorEastAsia"/>
                <w:lang w:eastAsia="ko-KR"/>
              </w:rPr>
              <w:t>based on coordination between moderators, it was decided to handle beam-related fields under AI 8.2.4.</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lang w:eastAsia="ko-KR"/>
              </w:rPr>
              <w:t>To Xiaomi, sorry that I mistakenly captured Xiaomi’s view.</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lastRenderedPageBreak/>
              <w:t xml:space="preserve">To CATT, </w:t>
            </w:r>
            <w:r>
              <w:rPr>
                <w:rFonts w:eastAsiaTheme="minorEastAsia"/>
                <w:lang w:eastAsia="ko-KR"/>
              </w:rPr>
              <w:t>as can be observed in Summary #2b, several companies support enhancements for FDRA and URLLC fields. Considering that those are all FFS bullets, can we compromise on Proposal #2c-1?</w:t>
            </w:r>
          </w:p>
        </w:tc>
      </w:tr>
    </w:tbl>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The multi-PUSCH scheduling defined in Rel-16 NR-U is the baseline for multi-PUSCH scheduling in Rel-17.</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#2c-1:</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For the multi-PUSCH scheduling in Rel-17</w:t>
      </w:r>
      <w:r>
        <w:rPr>
          <w:rFonts w:ascii="Times New Roman" w:eastAsia="맑은 고딕" w:hAnsi="Times New Roman"/>
          <w:lang w:val="en-US"/>
        </w:rPr>
        <w:t>, study the enhancement of the followings in addition to Rel-16 NR-U multi-PUSCH scheduling.</w:t>
      </w:r>
    </w:p>
    <w:p w:rsidR="00BA3951" w:rsidRDefault="00BF2FDA">
      <w:pPr>
        <w:pStyle w:val="ae"/>
        <w:numPr>
          <w:ilvl w:val="1"/>
          <w:numId w:val="6"/>
        </w:numPr>
        <w:spacing w:after="160" w:line="256" w:lineRule="auto"/>
        <w:ind w:leftChars="0"/>
        <w:contextualSpacing/>
        <w:jc w:val="both"/>
        <w:rPr>
          <w:ins w:id="93" w:author="김선욱/책임연구원/미래기술센터 C&amp;M표준(연)5G무선통신표준Task(seonwook.kim@lge.com)" w:date="2021-02-01T19:09:00Z"/>
          <w:rFonts w:ascii="Times New Roman" w:eastAsia="맑은 고딕" w:hAnsi="Times New Roman"/>
          <w:lang w:val="en-US"/>
        </w:rPr>
      </w:pPr>
      <w:ins w:id="94" w:author="김선욱/책임연구원/미래기술센터 C&amp;M표준(연)5G무선통신표준Task(seonwook.kim@lge.com)" w:date="2021-02-01T19:09:00Z">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CBG (re)transmission is supported in case of scheduling one P</w:t>
        </w:r>
      </w:ins>
      <w:ins w:id="95" w:author="김선욱/책임연구원/미래기술센터 C&amp;M표준(연)5G무선통신표준Task(seonwook.kim@lge.com)" w:date="2021-02-01T19:10:00Z">
        <w:r>
          <w:rPr>
            <w:rFonts w:ascii="Times New Roman" w:eastAsia="맑은 고딕" w:hAnsi="Times New Roman"/>
            <w:lang w:val="en-US" w:eastAsia="ko-KR"/>
          </w:rPr>
          <w:t>U</w:t>
        </w:r>
      </w:ins>
      <w:ins w:id="96" w:author="김선욱/책임연구원/미래기술센터 C&amp;M표준(연)5G무선통신표준Task(seonwook.kim@lge.com)" w:date="2021-02-01T19:09:00Z">
        <w:r>
          <w:rPr>
            <w:rFonts w:ascii="Times New Roman" w:eastAsia="맑은 고딕" w:hAnsi="Times New Roman"/>
            <w:lang w:val="en-US" w:eastAsia="ko-KR"/>
          </w:rPr>
          <w:t>SCH, same as in NR-U.</w:t>
        </w:r>
      </w:ins>
    </w:p>
    <w:p w:rsidR="00BA3951" w:rsidRDefault="00BF2FDA">
      <w:pPr>
        <w:pStyle w:val="ae"/>
        <w:numPr>
          <w:ilvl w:val="2"/>
          <w:numId w:val="6"/>
        </w:numPr>
        <w:spacing w:after="160" w:line="256" w:lineRule="auto"/>
        <w:ind w:leftChars="0"/>
        <w:contextualSpacing/>
        <w:jc w:val="both"/>
        <w:rPr>
          <w:ins w:id="97" w:author="김선욱/책임연구원/미래기술센터 C&amp;M표준(연)5G무선통신표준Task(seonwook.kim@lge.com)" w:date="2021-02-01T19:08:00Z"/>
          <w:rFonts w:ascii="Times New Roman" w:eastAsia="맑은 고딕" w:hAnsi="Times New Roman"/>
          <w:lang w:val="en-US"/>
        </w:rPr>
      </w:pPr>
      <w:ins w:id="98" w:author="김선욱/책임연구원/미래기술센터 C&amp;M표준(연)5G무선통신표준Task(seonwook.kim@lge.com)" w:date="2021-02-01T19:10:00Z">
        <w:r>
          <w:rPr>
            <w:rFonts w:ascii="Times New Roman" w:eastAsia="맑은 고딕" w:hAnsi="Times New Roman"/>
            <w:lang w:val="en-US" w:eastAsia="ko-KR"/>
          </w:rPr>
          <w:t xml:space="preserve">FFS </w:t>
        </w:r>
      </w:ins>
      <w:ins w:id="99" w:author="김선욱/책임연구원/미래기술센터 C&amp;M표준(연)5G무선통신표준Task(seonwook.kim@lge.com)" w:date="2021-02-01T19:11:00Z">
        <w:r>
          <w:rPr>
            <w:rFonts w:ascii="Times New Roman" w:eastAsia="맑은 고딕" w:hAnsi="Times New Roman"/>
            <w:lang w:val="en-US" w:eastAsia="ko-KR"/>
          </w:rPr>
          <w:t>whether</w:t>
        </w:r>
      </w:ins>
      <w:ins w:id="100" w:author="김선욱/책임연구원/미래기술센터 C&amp;M표준(연)5G무선통신표준Task(seonwook.kim@lge.com)" w:date="2021-02-01T19:10:00Z">
        <w:r>
          <w:rPr>
            <w:rFonts w:ascii="Times New Roman" w:eastAsia="맑은 고딕" w:hAnsi="Times New Roman"/>
            <w:lang w:val="en-US" w:eastAsia="ko-KR"/>
          </w:rPr>
          <w:t xml:space="preserve"> </w:t>
        </w:r>
        <w:r>
          <w:rPr>
            <w:rFonts w:ascii="Times New Roman" w:eastAsia="맑은 고딕" w:hAnsi="Times New Roman"/>
            <w:lang w:eastAsia="ko-KR"/>
          </w:rPr>
          <w:t xml:space="preserve">additional enhancements </w:t>
        </w:r>
      </w:ins>
      <w:ins w:id="101" w:author="김선욱/책임연구원/미래기술센터 C&amp;M표준(연)5G무선통신표준Task(seonwook.kim@lge.com)" w:date="2021-02-01T19:11:00Z">
        <w:r>
          <w:rPr>
            <w:rFonts w:ascii="Times New Roman" w:eastAsia="맑은 고딕" w:hAnsi="Times New Roman"/>
            <w:lang w:eastAsia="ko-KR"/>
          </w:rPr>
          <w:t xml:space="preserve">are needed </w:t>
        </w:r>
      </w:ins>
      <w:ins w:id="102" w:author="김선욱/책임연구원/미래기술센터 C&amp;M표준(연)5G무선통신표준Task(seonwook.kim@lge.com)" w:date="2021-02-01T19:10:00Z">
        <w:r>
          <w:rPr>
            <w:rFonts w:ascii="Times New Roman" w:eastAsia="맑은 고딕" w:hAnsi="Times New Roman"/>
            <w:lang w:eastAsia="ko-KR"/>
          </w:rPr>
          <w:t>when more than one PUSCHs are scheduled</w:t>
        </w:r>
      </w:ins>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w:t>
      </w:r>
      <w:r>
        <w:rPr>
          <w:highlight w:val="yellow"/>
        </w:rPr>
        <w:t>X</w:t>
      </w:r>
      <w:del w:id="103" w:author="김선욱/책임연구원/미래기술센터 C&amp;M표준(연)5G무선통신표준Task(seonwook.kim@lge.com)" w:date="2021-02-01T19:07:00Z">
        <w:r>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Pr>
          <w:highlight w:val="yellow"/>
        </w:rPr>
        <w:t>X</w:t>
      </w:r>
      <w:del w:id="104" w:author="김선욱/책임연구원/미래기술센터 C&amp;M표준(연)5G무선통신표준Task(seonwook.kim@lge.com)" w:date="2021-02-01T19:07:00Z">
        <w:r>
          <w:rPr>
            <w:highlight w:val="yellow"/>
          </w:rPr>
          <w:delText>&gt;=8</w:delText>
        </w:r>
      </w:del>
      <w:r>
        <w:rPr>
          <w:highlight w:val="yellow"/>
        </w:rPr>
        <w:t>, FFS for X</w:t>
      </w:r>
      <w:r>
        <w:t>]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enhance FDRA e.g., by increasing RBG size or changing allocation granularity</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eastAsia="ko-KR"/>
        </w:rPr>
        <w:t xml:space="preserve">Frequency hopping: FFS whether/how to support frequency hopping for scheduled PUSCHs, </w:t>
      </w:r>
      <w:r>
        <w:rPr>
          <w:bCs/>
          <w:highlight w:val="yellow"/>
        </w:rPr>
        <w:t>e.g., inter-PUSCH/intra-PUSCH hopping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CBGTI: FFS </w:t>
      </w:r>
      <w:r>
        <w:rPr>
          <w:rFonts w:ascii="Times New Roman" w:eastAsia="맑은 고딕"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in Rel-17. </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Note: </w:t>
      </w:r>
      <w:r>
        <w:rPr>
          <w:rFonts w:ascii="Times New Roman" w:eastAsia="맑은 고딕" w:hAnsi="Times New Roman"/>
          <w:lang w:val="en-US" w:eastAsia="ko-KR"/>
        </w:rPr>
        <w:t>Other enhancements are not precluded.</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 xml:space="preserve">2c and #2c-1, and, </w:t>
      </w:r>
      <w:r>
        <w:rPr>
          <w:highlight w:val="yellow"/>
          <w:lang w:val="en-US" w:eastAsia="ko-KR"/>
        </w:rPr>
        <w:t>proponents supporting frequency hopping enhancements, please clarify why the enhancements are needed</w:t>
      </w:r>
      <w:r>
        <w:rPr>
          <w:lang w:val="en-US" w:eastAsia="ko-KR"/>
        </w:rPr>
        <w:t xml:space="preserve"> as requested by NTT DOCOMO.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support proposal #2c. </w:t>
            </w:r>
          </w:p>
          <w:p w:rsidR="00BA3951" w:rsidRDefault="00BF2FDA">
            <w:pPr>
              <w:jc w:val="both"/>
              <w:rPr>
                <w:rFonts w:eastAsia="SimSun"/>
                <w:lang w:eastAsia="zh-CN"/>
              </w:rPr>
            </w:pPr>
            <w:r>
              <w:rPr>
                <w:rFonts w:eastAsia="SimSun" w:hint="eastAsia"/>
                <w:lang w:eastAsia="zh-CN"/>
              </w:rPr>
              <w:t>W</w:t>
            </w:r>
            <w:r>
              <w:rPr>
                <w:rFonts w:eastAsia="SimSun"/>
                <w:lang w:eastAsia="zh-CN"/>
              </w:rPr>
              <w:t xml:space="preserve">e’re generally OK with proposal #2c-1, except TDRA alt 3 and CSI request.  </w:t>
            </w:r>
          </w:p>
          <w:p w:rsidR="00BA3951" w:rsidRDefault="00BA3951">
            <w:pPr>
              <w:jc w:val="both"/>
              <w:rPr>
                <w:rFonts w:eastAsia="SimSun"/>
                <w:lang w:eastAsia="zh-CN"/>
              </w:rPr>
            </w:pPr>
          </w:p>
          <w:p w:rsidR="00BA3951" w:rsidRPr="000424AE" w:rsidRDefault="00BF2FDA">
            <w:pPr>
              <w:jc w:val="both"/>
              <w:rPr>
                <w:rFonts w:eastAsia="SimSun"/>
                <w:lang w:eastAsia="zh-CN"/>
              </w:rPr>
            </w:pPr>
            <w:r>
              <w:rPr>
                <w:rFonts w:eastAsia="SimSun"/>
                <w:lang w:eastAsia="zh-CN"/>
              </w:rPr>
              <w:t xml:space="preserve">Regarding </w:t>
            </w:r>
            <w:r w:rsidRPr="000424AE">
              <w:rPr>
                <w:rFonts w:eastAsia="SimSun"/>
                <w:lang w:eastAsia="zh-CN"/>
              </w:rPr>
              <w:t xml:space="preserve">TDRA alt 3, we still fail to see the benefit. If the benefit is reducing RRC signalling,  it seems RAN2 issue, not RAN1.  </w:t>
            </w:r>
          </w:p>
          <w:p w:rsidR="00BA3951" w:rsidRDefault="00BF2FDA">
            <w:pPr>
              <w:jc w:val="both"/>
              <w:rPr>
                <w:rFonts w:eastAsia="SimSun"/>
                <w:lang w:eastAsia="zh-CN"/>
              </w:rPr>
            </w:pPr>
            <w:r w:rsidRPr="000424AE">
              <w:rPr>
                <w:rFonts w:eastAsia="SimSun" w:hint="eastAsia"/>
                <w:lang w:eastAsia="zh-CN"/>
              </w:rPr>
              <w:t>R</w:t>
            </w:r>
            <w:r w:rsidRPr="000424AE">
              <w:rPr>
                <w:rFonts w:eastAsia="SimSun"/>
                <w:lang w:eastAsia="zh-CN"/>
              </w:rPr>
              <w:t>egarding CSI request, we'd</w:t>
            </w:r>
            <w:r>
              <w:rPr>
                <w:rFonts w:eastAsia="SimSun"/>
                <w:lang w:eastAsia="zh-CN"/>
              </w:rPr>
              <w:t xml:space="preserve"> like to know, why companies object using the existing mechanism in Rel-15 and 16 URLLC (A-CSI in 1</w:t>
            </w:r>
            <w:r>
              <w:rPr>
                <w:rFonts w:eastAsia="SimSun"/>
                <w:vertAlign w:val="superscript"/>
                <w:lang w:eastAsia="zh-CN"/>
              </w:rPr>
              <w:t>st</w:t>
            </w:r>
            <w:r>
              <w:rPr>
                <w:rFonts w:eastAsia="SimSun"/>
                <w:lang w:eastAsia="zh-CN"/>
              </w:rPr>
              <w:t xml:space="preserve"> PUSCH repetition) for 52.6GHz licensed band ? The argument of using common solution for unlicensed and licensed band is not applicable to Rel-15/16 licensed band and unlicensed band, why the argument is applicable to 52.6GHz? We suggest to add CSI request sub-bullet back.   </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CSI request: </w:t>
            </w:r>
            <w:r>
              <w:rPr>
                <w:rFonts w:ascii="Times New Roman" w:eastAsia="맑은 고딕" w:hAnsi="Times New Roman"/>
                <w:highlight w:val="yellow"/>
                <w:lang w:val="en-US" w:eastAsia="ko-KR"/>
              </w:rPr>
              <w:t xml:space="preserve">Same as NR-U at least for unlicensed band, i.e., </w:t>
            </w:r>
            <w:r>
              <w:rPr>
                <w:highlight w:val="yellow"/>
              </w:rPr>
              <w:t>when a DCI schedules M PUSCHs, the PUSCH that carries the AP-CSI feedback is M-th scheduled PUSCH for M &lt;= 2, or (M-1)-th scheduled PUSCH for M &gt; 2.</w:t>
            </w:r>
          </w:p>
          <w:p w:rsidR="00BA3951" w:rsidRDefault="00BF2FDA">
            <w:pPr>
              <w:jc w:val="both"/>
              <w:rPr>
                <w:rFonts w:eastAsia="SimSun"/>
                <w:lang w:eastAsia="zh-CN"/>
              </w:rPr>
            </w:pPr>
            <w:r>
              <w:rPr>
                <w:highlight w:val="yellow"/>
              </w:rPr>
              <w:t xml:space="preserve">FFS whether to apply same or different rule (e.g., the PUSCH that carries the AP-CSI feedback is the </w:t>
            </w:r>
            <w:r>
              <w:rPr>
                <w:bCs/>
                <w:highlight w:val="yellow"/>
              </w:rPr>
              <w:t>first PUSCH that satisfies the multiplexing timeline) for licensed band.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Support proposal 2b.</w:t>
            </w:r>
          </w:p>
          <w:p w:rsidR="00BA3951" w:rsidRPr="00007158" w:rsidRDefault="00BF2FDA">
            <w:pPr>
              <w:jc w:val="both"/>
              <w:rPr>
                <w:rFonts w:eastAsia="SimSun"/>
                <w:lang w:eastAsia="zh-CN"/>
              </w:rPr>
            </w:pPr>
            <w:r>
              <w:rPr>
                <w:rFonts w:eastAsia="SimSun"/>
                <w:lang w:eastAsia="zh-CN"/>
              </w:rPr>
              <w:t xml:space="preserve">For proposal 2b-1, we prefer </w:t>
            </w:r>
            <w:r w:rsidRPr="00007158">
              <w:rPr>
                <w:rFonts w:eastAsia="SimSun"/>
                <w:lang w:eastAsia="zh-CN"/>
              </w:rPr>
              <w:t xml:space="preserve">to discuss TDRA part with the highest priority. Regarding to Alt3, we share view with Samsung. </w:t>
            </w:r>
          </w:p>
          <w:p w:rsidR="00BA3951" w:rsidRDefault="00BF2FDA">
            <w:pPr>
              <w:jc w:val="both"/>
              <w:rPr>
                <w:rFonts w:eastAsia="SimSun"/>
                <w:lang w:eastAsia="zh-CN"/>
              </w:rPr>
            </w:pPr>
            <w:r w:rsidRPr="00007158">
              <w:rPr>
                <w:rFonts w:eastAsia="SimSun"/>
                <w:lang w:eastAsia="zh-CN"/>
              </w:rPr>
              <w:t>We consider FDRA and frequency hopping enhancements as optimization. There seem to be lack of clear justification/problem behind those enhancements. Other aspects should be discussed after these discussions, also URLLC part should be low priority. For CBGTI, we’re fine with the existing functionalities defined for slot-based operation</w:t>
            </w:r>
            <w:r>
              <w:rPr>
                <w:rFonts w:eastAsia="SimSun"/>
                <w:lang w:eastAsia="zh-CN"/>
              </w:rPr>
              <w:t>. But, we don’t see a need to optimize the feature for multi-PUSCH scenarios.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We are fine with proposal #2c and #2c-1.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proposal #2c and #2c-1, except we suggest the following editorial correction to reflect that multi-PUSCH is supported for both licensed and unlicensed in Rel-16:</w:t>
            </w:r>
          </w:p>
          <w:p w:rsidR="00BA3951" w:rsidRDefault="00BA3951">
            <w:pPr>
              <w:jc w:val="both"/>
              <w:rPr>
                <w:rFonts w:eastAsia="SimSun"/>
                <w:lang w:eastAsia="zh-CN"/>
              </w:rPr>
            </w:pP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For the multi-PUSCH scheduling in Rel-17</w:t>
            </w:r>
            <w:r>
              <w:rPr>
                <w:rFonts w:ascii="Times New Roman" w:eastAsia="맑은 고딕" w:hAnsi="Times New Roman"/>
                <w:lang w:val="en-US"/>
              </w:rPr>
              <w:t xml:space="preserve">, study the enhancement of the followings in addition to Rel-16 </w:t>
            </w:r>
            <w:r>
              <w:rPr>
                <w:rFonts w:ascii="Times New Roman" w:eastAsia="맑은 고딕" w:hAnsi="Times New Roman"/>
                <w:strike/>
                <w:color w:val="FF0000"/>
                <w:lang w:val="en-US"/>
              </w:rPr>
              <w:t>NR-U</w:t>
            </w:r>
            <w:r>
              <w:rPr>
                <w:rFonts w:ascii="Times New Roman" w:eastAsia="맑은 고딕" w:hAnsi="Times New Roman"/>
                <w:color w:val="FF0000"/>
                <w:lang w:val="en-US"/>
              </w:rPr>
              <w:t xml:space="preserve"> </w:t>
            </w:r>
            <w:r>
              <w:rPr>
                <w:rFonts w:ascii="Times New Roman" w:eastAsia="맑은 고딕" w:hAnsi="Times New Roman"/>
                <w:lang w:val="en-US"/>
              </w:rPr>
              <w:t>multi-PUSCH scheduling.</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 xml:space="preserve">CBG (re)transmission is supported in case of scheduling one PUSCH, same as in </w:t>
            </w:r>
            <w:r>
              <w:rPr>
                <w:rFonts w:ascii="Times New Roman" w:eastAsia="맑은 고딕" w:hAnsi="Times New Roman"/>
                <w:color w:val="FF0000"/>
                <w:lang w:val="en-US" w:eastAsia="ko-KR"/>
              </w:rPr>
              <w:t xml:space="preserve">Rel-16 </w:t>
            </w:r>
            <w:r>
              <w:rPr>
                <w:rFonts w:ascii="Times New Roman" w:eastAsia="맑은 고딕" w:hAnsi="Times New Roman"/>
                <w:strike/>
                <w:color w:val="FF0000"/>
                <w:lang w:val="en-US" w:eastAsia="ko-KR"/>
              </w:rPr>
              <w:t>NR-U</w:t>
            </w:r>
            <w:r>
              <w:rPr>
                <w:rFonts w:ascii="Times New Roman" w:eastAsia="맑은 고딕" w:hAnsi="Times New Roman"/>
                <w:lang w:val="en-US" w:eastAsia="ko-KR"/>
              </w:rPr>
              <w:t>.</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whether </w:t>
            </w:r>
            <w:r>
              <w:rPr>
                <w:rFonts w:ascii="Times New Roman" w:eastAsia="맑은 고딕" w:hAnsi="Times New Roman"/>
                <w:lang w:eastAsia="ko-KR"/>
              </w:rPr>
              <w:t>additional enhancements are needed when more than one PUSCHs are scheduled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w:t>
            </w:r>
            <w:r>
              <w:rPr>
                <w:rFonts w:ascii="Times New Roman" w:eastAsia="맑은 고딕" w:hAnsi="Times New Roman"/>
                <w:color w:val="FF0000"/>
                <w:lang w:val="en-US" w:eastAsia="ko-KR"/>
              </w:rPr>
              <w:t xml:space="preserve">Rel-16 </w:t>
            </w:r>
            <w:r>
              <w:rPr>
                <w:rFonts w:ascii="Times New Roman" w:eastAsia="맑은 고딕" w:hAnsi="Times New Roman"/>
                <w:strike/>
                <w:color w:val="FF0000"/>
                <w:lang w:val="en-US" w:eastAsia="ko-KR"/>
              </w:rPr>
              <w:t>NR-U</w:t>
            </w:r>
            <w:r>
              <w:rPr>
                <w:rFonts w:ascii="Times New Roman" w:eastAsia="맑은 고딕" w:hAnsi="Times New Roman"/>
                <w:lang w:val="en-US" w:eastAsia="ko-KR"/>
              </w:rPr>
              <w:t xml:space="preserve">, i.e., </w:t>
            </w:r>
            <w:r>
              <w:t>TDRA table is extended such that each row indicates up to [</w:t>
            </w:r>
            <w:r>
              <w:rPr>
                <w:highlight w:val="yellow"/>
              </w:rPr>
              <w:t>X</w:t>
            </w:r>
            <w:del w:id="105" w:author="김선욱/책임연구원/미래기술센터 C&amp;M표준(연)5G무선통신표준Task(seonwook.kim@lge.com)" w:date="2021-02-01T19:07:00Z">
              <w:r>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eastAsia="SimSun"/>
                <w:lang w:eastAsia="zh-CN"/>
              </w:rPr>
            </w:pPr>
            <w:r w:rsidRPr="00007158">
              <w:rPr>
                <w:rFonts w:eastAsia="SimSun"/>
                <w:lang w:eastAsia="zh-CN"/>
              </w:rPr>
              <w:t xml:space="preserve">We are fine with proposal #2c and #2c-1. </w:t>
            </w:r>
          </w:p>
          <w:p w:rsidR="00BA3951" w:rsidRPr="00007158" w:rsidRDefault="00BA3951">
            <w:pPr>
              <w:rPr>
                <w:rFonts w:eastAsia="SimSun"/>
                <w:lang w:eastAsia="zh-CN"/>
              </w:rPr>
            </w:pPr>
          </w:p>
          <w:p w:rsidR="00BA3951" w:rsidRPr="00007158" w:rsidRDefault="00BF2FDA">
            <w:pPr>
              <w:rPr>
                <w:rFonts w:eastAsia="SimSun"/>
                <w:lang w:eastAsia="zh-CN"/>
              </w:rPr>
            </w:pPr>
            <w:r w:rsidRPr="00007158">
              <w:rPr>
                <w:rFonts w:eastAsia="SimSun"/>
                <w:lang w:eastAsia="zh-CN"/>
              </w:rPr>
              <w:t>For frequency hopping, it enables each PxSCH TTI to harness frequency diversity if needed. With no FH, multi-PxSCH may have a performance disadvantage when compared with single PxSCH transmission.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eastAsia="SimSun"/>
                <w:lang w:eastAsia="zh-CN"/>
              </w:rPr>
            </w:pPr>
            <w:r w:rsidRPr="00007158">
              <w:rPr>
                <w:rFonts w:eastAsia="SimSun"/>
                <w:lang w:eastAsia="zh-CN"/>
              </w:rPr>
              <w:t>We are fine with the updated proposal. FDRA enhancement can be studied for higher SCS (e.g. 480, 960 KHz).</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eastAsia="SimSun"/>
                <w:lang w:eastAsia="zh-CN"/>
              </w:rPr>
            </w:pPr>
            <w:r w:rsidRPr="00007158">
              <w:rPr>
                <w:rFonts w:eastAsia="SimSun"/>
                <w:lang w:eastAsia="zh-CN"/>
              </w:rPr>
              <w:t xml:space="preserve">“for NR from 52.6 GHz up to 71 GHz in Rel-17” should be added in the main bullet.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eastAsia="SimSun"/>
                <w:lang w:eastAsia="zh-CN"/>
              </w:rPr>
            </w:pPr>
            <w:r w:rsidRPr="00007158">
              <w:rPr>
                <w:rFonts w:eastAsia="SimSun"/>
                <w:lang w:eastAsia="zh-CN"/>
              </w:rPr>
              <w:t>We are fine with the proposal #2c and #2c-1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eastAsia="SimSun"/>
                <w:lang w:eastAsia="zh-CN"/>
              </w:rPr>
            </w:pPr>
            <w:r w:rsidRPr="00007158">
              <w:rPr>
                <w:rFonts w:eastAsia="SimSun"/>
                <w:lang w:eastAsia="zh-CN"/>
              </w:rPr>
              <w:t>We are fine with proposal #2c and #2c-1.</w:t>
            </w:r>
          </w:p>
          <w:p w:rsidR="00BA3951" w:rsidRPr="00007158" w:rsidRDefault="00BF2FDA">
            <w:pPr>
              <w:rPr>
                <w:rFonts w:eastAsia="SimSun"/>
                <w:lang w:eastAsia="zh-CN"/>
              </w:rPr>
            </w:pPr>
            <w:r w:rsidRPr="00007158">
              <w:rPr>
                <w:rFonts w:eastAsia="SimSun"/>
                <w:lang w:eastAsia="zh-CN"/>
              </w:rPr>
              <w:t>Ericsson’s update is also fine with us.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eastAsia="SimSun"/>
                <w:lang w:eastAsia="zh-CN"/>
              </w:rPr>
            </w:pPr>
            <w:r w:rsidRPr="00007158">
              <w:rPr>
                <w:rFonts w:eastAsia="SimSun"/>
                <w:lang w:eastAsia="zh-CN"/>
              </w:rPr>
              <w:t>We support the updated proposal and also agree with Nokia’s view that TDRA part should be high priority. Also, fine to include the CSI part as suggested by Samsung.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rPr>
                <w:rFonts w:ascii="Calibri" w:eastAsia="SimSun" w:hAnsi="Calibri"/>
                <w:szCs w:val="22"/>
                <w:lang w:val="en-US" w:eastAsia="zh-CN"/>
              </w:rPr>
            </w:pPr>
            <w:r w:rsidRPr="00007158">
              <w:rPr>
                <w:lang w:eastAsia="zh-CN"/>
              </w:rPr>
              <w:t>We support proposal #2c.</w:t>
            </w:r>
          </w:p>
          <w:p w:rsidR="00BA3951" w:rsidRPr="00007158" w:rsidRDefault="00BF2FDA">
            <w:pPr>
              <w:rPr>
                <w:lang w:eastAsia="zh-CN"/>
              </w:rPr>
            </w:pPr>
            <w:r w:rsidRPr="00007158">
              <w:rPr>
                <w:lang w:eastAsia="zh-CN"/>
              </w:rPr>
              <w:t xml:space="preserve">For proposal #2c-1, we agree with Nokia that TDRA should have the highest priority for discussion. </w:t>
            </w:r>
          </w:p>
          <w:p w:rsidR="00BA3951" w:rsidRPr="00007158" w:rsidRDefault="00BF2FDA">
            <w:pPr>
              <w:rPr>
                <w:lang w:eastAsia="zh-CN"/>
              </w:rPr>
            </w:pPr>
            <w:r w:rsidRPr="00007158">
              <w:rPr>
                <w:lang w:eastAsia="zh-CN"/>
              </w:rPr>
              <w:t xml:space="preserve">For FFS on CBGTI, we can accept to have the FFS for progress. But we still don’t prefer to support CBG based transmission for multiple PUSCHs scheduled case from both DCI payload perspective and potential gain perspective. We are not sure whether the possible gain brought by CBG based transmission deserves introduced DCI payload increasement. </w:t>
            </w:r>
          </w:p>
          <w:p w:rsidR="00BA3951" w:rsidRPr="00007158" w:rsidRDefault="00BF2FDA">
            <w:pPr>
              <w:rPr>
                <w:lang w:eastAsia="zh-CN"/>
              </w:rPr>
            </w:pPr>
            <w:r w:rsidRPr="00007158">
              <w:rPr>
                <w:lang w:eastAsia="zh-CN"/>
              </w:rPr>
              <w:t xml:space="preserve">For Intel’s previous comments (for Proposal 2b-1), we don’t agree the comment that studying/supporting CBGTI and URLLC related fields are equally important. Because CBGTI field already existed when designing Rel-16 multi-PUSCH scheduling and companies think it not necessary for multiple PUSCH case. Unless the motivation of not supporting CBG based transmission for multiple PUSCHs doesn’t apply here, we don’t see the necessity to enhance it. But the case for URLLC field is not the same. These fields (e.g. </w:t>
            </w:r>
            <w:r w:rsidRPr="00007158">
              <w:t>priority indicator, open-loop power control parameter set indication</w:t>
            </w:r>
            <w:r w:rsidRPr="00007158">
              <w:rPr>
                <w:lang w:eastAsia="zh-CN"/>
              </w:rPr>
              <w:t xml:space="preserve">) are introduced in Rel-16 URLLC WID which is a parallel WI with Rel-16 NR-U. Multi-PUSCH is designed without knowledge of these fields. So we think it necessary at least to clarify how these fields apply to multiple PUSCHs, or these fields can’t exist when multiple PUSCHs are scheduled. This issue hasn’t been discussed before. </w:t>
            </w:r>
          </w:p>
          <w:p w:rsidR="00BA3951" w:rsidRPr="00007158" w:rsidRDefault="00BF2FDA">
            <w:pPr>
              <w:rPr>
                <w:rFonts w:eastAsia="SimSun"/>
                <w:lang w:eastAsia="zh-CN"/>
              </w:rPr>
            </w:pPr>
            <w:r w:rsidRPr="00007158">
              <w:rPr>
                <w:lang w:eastAsia="zh-CN"/>
              </w:rPr>
              <w:t>For PUSCH frequency hopping, we are open to discuss possible frequency hopping scheme enhancement if necessary, but we think it may be treated as low priority.</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Pr="00007158" w:rsidRDefault="00BF2FDA">
            <w:pPr>
              <w:jc w:val="both"/>
              <w:rPr>
                <w:rFonts w:eastAsia="SimSun"/>
                <w:lang w:val="en-US" w:eastAsia="zh-CN"/>
              </w:rPr>
            </w:pPr>
            <w:r w:rsidRPr="00007158">
              <w:rPr>
                <w:rFonts w:eastAsia="SimSun" w:hint="eastAsia"/>
                <w:lang w:val="en-US" w:eastAsia="zh-CN"/>
              </w:rPr>
              <w:t>We are fine with the proposal 2c and 2c-1. Also fine with Ericsson</w:t>
            </w:r>
            <w:r w:rsidRPr="00007158">
              <w:rPr>
                <w:rFonts w:eastAsia="SimSun"/>
                <w:lang w:val="en-US" w:eastAsia="zh-CN"/>
              </w:rPr>
              <w:t>’</w:t>
            </w:r>
            <w:r w:rsidRPr="00007158">
              <w:rPr>
                <w:rFonts w:eastAsia="SimSun" w:hint="eastAsia"/>
                <w:lang w:val="en-US" w:eastAsia="zh-CN"/>
              </w:rPr>
              <w:t>s updates.</w:t>
            </w:r>
          </w:p>
        </w:tc>
      </w:tr>
      <w:tr w:rsidR="00BF2FDA" w:rsidTr="000424AE">
        <w:tc>
          <w:tcPr>
            <w:tcW w:w="1651" w:type="dxa"/>
            <w:tcBorders>
              <w:top w:val="single" w:sz="4" w:space="0" w:color="auto"/>
              <w:left w:val="single" w:sz="4" w:space="0" w:color="auto"/>
              <w:bottom w:val="single" w:sz="4" w:space="0" w:color="auto"/>
              <w:right w:val="single" w:sz="4" w:space="0" w:color="auto"/>
            </w:tcBorders>
          </w:tcPr>
          <w:p w:rsidR="00BF2FDA" w:rsidRDefault="00BF2FDA">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F2FDA" w:rsidRPr="00007158" w:rsidRDefault="00CA563B">
            <w:pPr>
              <w:jc w:val="both"/>
              <w:rPr>
                <w:rFonts w:eastAsia="SimSun"/>
                <w:lang w:val="en-US" w:eastAsia="zh-CN"/>
              </w:rPr>
            </w:pPr>
            <w:r w:rsidRPr="00007158">
              <w:rPr>
                <w:rFonts w:eastAsia="SimSun" w:hint="eastAsia"/>
                <w:lang w:val="en-US" w:eastAsia="zh-CN"/>
              </w:rPr>
              <w:t>W</w:t>
            </w:r>
            <w:r w:rsidRPr="00007158">
              <w:rPr>
                <w:rFonts w:eastAsia="SimSun"/>
                <w:lang w:val="en-US" w:eastAsia="zh-CN"/>
              </w:rPr>
              <w:t xml:space="preserve">e are fine with the proposal #2c and #2c-1. For TDRA Alt. 3, corresponding to Samsung’s comment, we think it is beneficial if the agreed maximum number of PUSCHs by a single DCI is </w:t>
            </w:r>
            <w:r w:rsidRPr="00007158">
              <w:rPr>
                <w:rFonts w:eastAsia="SimSun"/>
                <w:lang w:val="en-US" w:eastAsia="zh-CN"/>
              </w:rPr>
              <w:lastRenderedPageBreak/>
              <w:t xml:space="preserve">large. It is not a pure RAN2 issue since the mapping rule from one single TDRA and number of PUSCH to multiple PUSCH positions should be defined in RAN1. One example is the Type B repetition configuration in Rel-16 URLLC. </w:t>
            </w:r>
          </w:p>
        </w:tc>
      </w:tr>
      <w:tr w:rsidR="000424AE" w:rsidTr="000424AE">
        <w:tc>
          <w:tcPr>
            <w:tcW w:w="1651" w:type="dxa"/>
            <w:tcBorders>
              <w:top w:val="single" w:sz="4" w:space="0" w:color="auto"/>
              <w:left w:val="single" w:sz="4" w:space="0" w:color="auto"/>
              <w:bottom w:val="single" w:sz="4" w:space="0" w:color="auto"/>
              <w:right w:val="single" w:sz="4" w:space="0" w:color="auto"/>
            </w:tcBorders>
            <w:shd w:val="clear" w:color="auto" w:fill="FFC000"/>
          </w:tcPr>
          <w:p w:rsidR="000424AE" w:rsidRPr="000424AE" w:rsidRDefault="000424AE">
            <w:pPr>
              <w:jc w:val="both"/>
              <w:rPr>
                <w:rFonts w:eastAsiaTheme="minorEastAsia" w:hint="eastAsia"/>
                <w:lang w:val="en-US" w:eastAsia="ko-KR"/>
              </w:rPr>
            </w:pPr>
            <w:r>
              <w:rPr>
                <w:rFonts w:eastAsiaTheme="minorEastAsia" w:hint="eastAsia"/>
                <w:lang w:val="en-US"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rsidR="00007158" w:rsidRDefault="00007158" w:rsidP="00007158">
            <w:pPr>
              <w:jc w:val="both"/>
              <w:rPr>
                <w:rFonts w:eastAsiaTheme="minorEastAsia"/>
                <w:lang w:val="en-US" w:eastAsia="ko-KR"/>
              </w:rPr>
            </w:pPr>
            <w:r>
              <w:rPr>
                <w:rFonts w:eastAsiaTheme="minorEastAsia" w:hint="eastAsia"/>
                <w:lang w:val="en-US" w:eastAsia="ko-KR"/>
              </w:rPr>
              <w:t>Proposal #2c seems stable but we need more discussion on Proposal #2c-1.</w:t>
            </w:r>
          </w:p>
          <w:p w:rsidR="00007158" w:rsidRPr="00007158" w:rsidRDefault="00007158" w:rsidP="00007158">
            <w:pPr>
              <w:jc w:val="both"/>
              <w:rPr>
                <w:rFonts w:eastAsiaTheme="minorEastAsia" w:hint="eastAsia"/>
                <w:lang w:val="en-US" w:eastAsia="ko-KR"/>
              </w:rPr>
            </w:pPr>
          </w:p>
          <w:p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 xml:space="preserve">TDRA Alt 3: </w:t>
            </w:r>
            <w:r>
              <w:rPr>
                <w:rFonts w:eastAsiaTheme="minorEastAsia"/>
                <w:lang w:val="en-US" w:eastAsia="ko-KR"/>
              </w:rPr>
              <w:t>Companies seem to have the same understanding for Alt 3 itself, but the argument point is the benefit over signaling overhead reduction. However, this kind of discussion can be continued after it will be agreed.</w:t>
            </w:r>
          </w:p>
          <w:p w:rsidR="000424AE" w:rsidRPr="000424AE" w:rsidRDefault="000424AE" w:rsidP="000424AE">
            <w:pPr>
              <w:jc w:val="both"/>
              <w:rPr>
                <w:rFonts w:eastAsiaTheme="minorEastAsia" w:hint="eastAsia"/>
                <w:lang w:val="en-US" w:eastAsia="ko-KR"/>
              </w:rPr>
            </w:pPr>
          </w:p>
          <w:p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CSI request: Related bullet is back as per the request from Samsung and Lenovo.</w:t>
            </w:r>
          </w:p>
          <w:p w:rsidR="000424AE" w:rsidRPr="000424AE" w:rsidRDefault="000424AE" w:rsidP="000424AE">
            <w:pPr>
              <w:jc w:val="both"/>
              <w:rPr>
                <w:rFonts w:eastAsiaTheme="minorEastAsia" w:hint="eastAsia"/>
                <w:lang w:val="en-US" w:eastAsia="ko-KR"/>
              </w:rPr>
            </w:pPr>
          </w:p>
          <w:p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Frequency hopping: Can be kept based on clarification from Apple.</w:t>
            </w:r>
          </w:p>
          <w:p w:rsidR="000424AE" w:rsidRPr="000424AE" w:rsidRDefault="000424AE" w:rsidP="000424AE">
            <w:pPr>
              <w:jc w:val="both"/>
              <w:rPr>
                <w:rFonts w:eastAsiaTheme="minorEastAsia" w:hint="eastAsia"/>
                <w:lang w:val="en-US" w:eastAsia="ko-KR"/>
              </w:rPr>
            </w:pPr>
          </w:p>
          <w:p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Limitation on the frequency range: As discussed in Proposal #1x, majority companies are opposing to restricting multi-PXSCH scheduling for a specific frequency range.</w:t>
            </w:r>
          </w:p>
          <w:p w:rsidR="000424AE" w:rsidRPr="000424AE" w:rsidRDefault="000424AE" w:rsidP="000424AE">
            <w:pPr>
              <w:jc w:val="both"/>
              <w:rPr>
                <w:rFonts w:eastAsiaTheme="minorEastAsia" w:hint="eastAsia"/>
                <w:lang w:val="en-US" w:eastAsia="ko-KR"/>
              </w:rPr>
            </w:pPr>
          </w:p>
          <w:p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Ericsson</w:t>
            </w:r>
            <w:r>
              <w:rPr>
                <w:rFonts w:eastAsiaTheme="minorEastAsia"/>
                <w:lang w:val="en-US" w:eastAsia="ko-KR"/>
              </w:rPr>
              <w:t>’s update: Reflected</w:t>
            </w:r>
          </w:p>
          <w:p w:rsidR="000424AE" w:rsidRDefault="000424AE" w:rsidP="000424AE">
            <w:pPr>
              <w:jc w:val="both"/>
              <w:rPr>
                <w:rFonts w:eastAsiaTheme="minorEastAsia"/>
                <w:lang w:val="en-US" w:eastAsia="ko-KR"/>
              </w:rPr>
            </w:pPr>
          </w:p>
          <w:p w:rsidR="000424AE" w:rsidRPr="000424AE" w:rsidRDefault="000424AE" w:rsidP="00007158">
            <w:pPr>
              <w:jc w:val="both"/>
              <w:rPr>
                <w:rFonts w:eastAsiaTheme="minorEastAsia" w:hint="eastAsia"/>
                <w:lang w:val="en-US" w:eastAsia="ko-KR"/>
              </w:rPr>
            </w:pPr>
            <w:r>
              <w:rPr>
                <w:rFonts w:eastAsiaTheme="minorEastAsia"/>
                <w:lang w:val="en-US" w:eastAsia="ko-KR"/>
              </w:rPr>
              <w:t xml:space="preserve">Company’s preferences for each DCI field </w:t>
            </w:r>
            <w:r w:rsidR="00007158">
              <w:rPr>
                <w:rFonts w:eastAsiaTheme="minorEastAsia"/>
                <w:lang w:val="en-US" w:eastAsia="ko-KR"/>
              </w:rPr>
              <w:t>are</w:t>
            </w:r>
            <w:r>
              <w:rPr>
                <w:rFonts w:eastAsiaTheme="minorEastAsia"/>
                <w:lang w:val="en-US" w:eastAsia="ko-KR"/>
              </w:rPr>
              <w:t xml:space="preserve"> captured in Summary #2a. Overall, every DCI field captured in this proposal will be discussed with suitable justification </w:t>
            </w:r>
            <w:r w:rsidR="00007158">
              <w:rPr>
                <w:rFonts w:eastAsiaTheme="minorEastAsia"/>
                <w:lang w:val="en-US" w:eastAsia="ko-KR"/>
              </w:rPr>
              <w:t>in the next meeting. So, it is asked for proposing companies to provide justification and corresponding solution. At this stage, we can capture suggested enhancements even though a few companies agree on an enhancement.</w:t>
            </w:r>
          </w:p>
        </w:tc>
      </w:tr>
    </w:tbl>
    <w:p w:rsidR="00BA3951" w:rsidRDefault="00BA3951">
      <w:pPr>
        <w:ind w:firstLineChars="100" w:firstLine="200"/>
        <w:jc w:val="both"/>
        <w:rPr>
          <w:lang w:val="en-US" w:eastAsia="ko-KR"/>
        </w:rPr>
      </w:pPr>
    </w:p>
    <w:p w:rsidR="00007158" w:rsidRDefault="00007158" w:rsidP="00007158">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r>
        <w:rPr>
          <w:highlight w:val="cyan"/>
          <w:u w:val="single"/>
          <w:lang w:eastAsia="ko-KR"/>
        </w:rPr>
        <w:t xml:space="preserve"> (Stable)</w:t>
      </w:r>
      <w:r>
        <w:rPr>
          <w:highlight w:val="cyan"/>
          <w:u w:val="single"/>
          <w:lang w:eastAsia="ko-KR"/>
        </w:rPr>
        <w:t>:</w:t>
      </w:r>
    </w:p>
    <w:p w:rsidR="00007158" w:rsidRDefault="00007158" w:rsidP="00007158">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The multi-PUSCH scheduling defined in Rel-16 NR-U is the baseline for multi-PUSCH scheduling in Rel-17.</w:t>
      </w:r>
    </w:p>
    <w:p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rsidR="00007158" w:rsidRDefault="00007158" w:rsidP="00007158">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r>
        <w:rPr>
          <w:highlight w:val="cyan"/>
          <w:u w:val="single"/>
          <w:lang w:eastAsia="ko-KR"/>
        </w:rPr>
        <w:t>d</w:t>
      </w:r>
      <w:r>
        <w:rPr>
          <w:highlight w:val="cyan"/>
          <w:u w:val="single"/>
          <w:lang w:eastAsia="ko-KR"/>
        </w:rPr>
        <w:t>-1:</w:t>
      </w:r>
    </w:p>
    <w:p w:rsidR="00007158" w:rsidRDefault="00007158" w:rsidP="00007158">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For the multi-PUSCH scheduling in Rel-17</w:t>
      </w:r>
      <w:r>
        <w:rPr>
          <w:rFonts w:ascii="Times New Roman" w:eastAsia="맑은 고딕" w:hAnsi="Times New Roman"/>
          <w:lang w:val="en-US"/>
        </w:rPr>
        <w:t xml:space="preserve">, study the enhancement of the followings in addition to Rel-16 </w:t>
      </w:r>
      <w:del w:id="106" w:author="김선욱/책임연구원/미래기술센터 C&amp;M표준(연)5G무선통신표준Task(seonwook.kim@lge.com)" w:date="2021-02-02T22:01:00Z">
        <w:r w:rsidDel="00007158">
          <w:rPr>
            <w:rFonts w:ascii="Times New Roman" w:eastAsia="맑은 고딕" w:hAnsi="Times New Roman"/>
            <w:lang w:val="en-US"/>
          </w:rPr>
          <w:delText xml:space="preserve">NR-U </w:delText>
        </w:r>
      </w:del>
      <w:r>
        <w:rPr>
          <w:rFonts w:ascii="Times New Roman" w:eastAsia="맑은 고딕" w:hAnsi="Times New Roman"/>
          <w:lang w:val="en-US"/>
        </w:rPr>
        <w:t>multi-PUSCH scheduling.</w:t>
      </w:r>
    </w:p>
    <w:p w:rsidR="00007158" w:rsidRDefault="00007158" w:rsidP="00007158">
      <w:pPr>
        <w:pStyle w:val="ae"/>
        <w:numPr>
          <w:ilvl w:val="1"/>
          <w:numId w:val="6"/>
        </w:numPr>
        <w:spacing w:after="160" w:line="256" w:lineRule="auto"/>
        <w:ind w:leftChars="0"/>
        <w:contextualSpacing/>
        <w:jc w:val="both"/>
        <w:rPr>
          <w:ins w:id="107" w:author="김선욱/책임연구원/미래기술센터 C&amp;M표준(연)5G무선통신표준Task(seonwook.kim@lge.com)" w:date="2021-02-01T19:09:00Z"/>
          <w:rFonts w:ascii="Times New Roman" w:eastAsia="맑은 고딕" w:hAnsi="Times New Roman"/>
          <w:lang w:val="en-US"/>
        </w:rPr>
      </w:pPr>
      <w:ins w:id="108" w:author="김선욱/책임연구원/미래기술센터 C&amp;M표준(연)5G무선통신표준Task(seonwook.kim@lge.com)" w:date="2021-02-01T19:09:00Z">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CBG (re)transmission is supported in case of scheduling one P</w:t>
        </w:r>
      </w:ins>
      <w:ins w:id="109" w:author="김선욱/책임연구원/미래기술센터 C&amp;M표준(연)5G무선통신표준Task(seonwook.kim@lge.com)" w:date="2021-02-01T19:10:00Z">
        <w:r>
          <w:rPr>
            <w:rFonts w:ascii="Times New Roman" w:eastAsia="맑은 고딕" w:hAnsi="Times New Roman"/>
            <w:lang w:val="en-US" w:eastAsia="ko-KR"/>
          </w:rPr>
          <w:t>U</w:t>
        </w:r>
      </w:ins>
      <w:ins w:id="110" w:author="김선욱/책임연구원/미래기술센터 C&amp;M표준(연)5G무선통신표준Task(seonwook.kim@lge.com)" w:date="2021-02-01T19:09:00Z">
        <w:r>
          <w:rPr>
            <w:rFonts w:ascii="Times New Roman" w:eastAsia="맑은 고딕" w:hAnsi="Times New Roman"/>
            <w:lang w:val="en-US" w:eastAsia="ko-KR"/>
          </w:rPr>
          <w:t xml:space="preserve">SCH, same as in </w:t>
        </w:r>
      </w:ins>
      <w:ins w:id="111" w:author="김선욱/책임연구원/미래기술센터 C&amp;M표준(연)5G무선통신표준Task(seonwook.kim@lge.com)" w:date="2021-02-02T22:02:00Z">
        <w:r>
          <w:rPr>
            <w:rFonts w:ascii="Times New Roman" w:eastAsia="맑은 고딕" w:hAnsi="Times New Roman"/>
            <w:lang w:val="en-US" w:eastAsia="ko-KR"/>
          </w:rPr>
          <w:t>Rel-16</w:t>
        </w:r>
      </w:ins>
      <w:ins w:id="112" w:author="김선욱/책임연구원/미래기술센터 C&amp;M표준(연)5G무선통신표준Task(seonwook.kim@lge.com)" w:date="2021-02-01T19:09:00Z">
        <w:r>
          <w:rPr>
            <w:rFonts w:ascii="Times New Roman" w:eastAsia="맑은 고딕" w:hAnsi="Times New Roman"/>
            <w:lang w:val="en-US" w:eastAsia="ko-KR"/>
          </w:rPr>
          <w:t>.</w:t>
        </w:r>
      </w:ins>
    </w:p>
    <w:p w:rsidR="00007158" w:rsidRDefault="00007158" w:rsidP="00007158">
      <w:pPr>
        <w:pStyle w:val="ae"/>
        <w:numPr>
          <w:ilvl w:val="2"/>
          <w:numId w:val="6"/>
        </w:numPr>
        <w:spacing w:after="160" w:line="256" w:lineRule="auto"/>
        <w:ind w:leftChars="0"/>
        <w:contextualSpacing/>
        <w:jc w:val="both"/>
        <w:rPr>
          <w:ins w:id="113" w:author="김선욱/책임연구원/미래기술센터 C&amp;M표준(연)5G무선통신표준Task(seonwook.kim@lge.com)" w:date="2021-02-01T19:08:00Z"/>
          <w:rFonts w:ascii="Times New Roman" w:eastAsia="맑은 고딕" w:hAnsi="Times New Roman"/>
          <w:lang w:val="en-US"/>
        </w:rPr>
      </w:pPr>
      <w:ins w:id="114" w:author="김선욱/책임연구원/미래기술센터 C&amp;M표준(연)5G무선통신표준Task(seonwook.kim@lge.com)" w:date="2021-02-01T19:10:00Z">
        <w:r>
          <w:rPr>
            <w:rFonts w:ascii="Times New Roman" w:eastAsia="맑은 고딕" w:hAnsi="Times New Roman"/>
            <w:lang w:val="en-US" w:eastAsia="ko-KR"/>
          </w:rPr>
          <w:t xml:space="preserve">FFS </w:t>
        </w:r>
      </w:ins>
      <w:ins w:id="115" w:author="김선욱/책임연구원/미래기술센터 C&amp;M표준(연)5G무선통신표준Task(seonwook.kim@lge.com)" w:date="2021-02-01T19:11:00Z">
        <w:r>
          <w:rPr>
            <w:rFonts w:ascii="Times New Roman" w:eastAsia="맑은 고딕" w:hAnsi="Times New Roman"/>
            <w:lang w:val="en-US" w:eastAsia="ko-KR"/>
          </w:rPr>
          <w:t>whether</w:t>
        </w:r>
      </w:ins>
      <w:ins w:id="116" w:author="김선욱/책임연구원/미래기술센터 C&amp;M표준(연)5G무선통신표준Task(seonwook.kim@lge.com)" w:date="2021-02-01T19:10:00Z">
        <w:r>
          <w:rPr>
            <w:rFonts w:ascii="Times New Roman" w:eastAsia="맑은 고딕" w:hAnsi="Times New Roman"/>
            <w:lang w:val="en-US" w:eastAsia="ko-KR"/>
          </w:rPr>
          <w:t xml:space="preserve"> </w:t>
        </w:r>
        <w:r>
          <w:rPr>
            <w:rFonts w:ascii="Times New Roman" w:eastAsia="맑은 고딕" w:hAnsi="Times New Roman"/>
            <w:lang w:eastAsia="ko-KR"/>
          </w:rPr>
          <w:t xml:space="preserve">additional enhancements </w:t>
        </w:r>
      </w:ins>
      <w:ins w:id="117" w:author="김선욱/책임연구원/미래기술센터 C&amp;M표준(연)5G무선통신표준Task(seonwook.kim@lge.com)" w:date="2021-02-01T19:11:00Z">
        <w:r>
          <w:rPr>
            <w:rFonts w:ascii="Times New Roman" w:eastAsia="맑은 고딕" w:hAnsi="Times New Roman"/>
            <w:lang w:eastAsia="ko-KR"/>
          </w:rPr>
          <w:t xml:space="preserve">are needed </w:t>
        </w:r>
      </w:ins>
      <w:ins w:id="118" w:author="김선욱/책임연구원/미래기술센터 C&amp;M표준(연)5G무선통신표준Task(seonwook.kim@lge.com)" w:date="2021-02-01T19:10:00Z">
        <w:r>
          <w:rPr>
            <w:rFonts w:ascii="Times New Roman" w:eastAsia="맑은 고딕" w:hAnsi="Times New Roman"/>
            <w:lang w:eastAsia="ko-KR"/>
          </w:rPr>
          <w:t>when more than one PUSCHs are scheduled</w:t>
        </w:r>
      </w:ins>
    </w:p>
    <w:p w:rsidR="00007158" w:rsidRPr="00007158" w:rsidRDefault="00007158" w:rsidP="00007158">
      <w:pPr>
        <w:pStyle w:val="ae"/>
        <w:numPr>
          <w:ilvl w:val="1"/>
          <w:numId w:val="6"/>
        </w:numPr>
        <w:spacing w:after="160" w:line="256" w:lineRule="auto"/>
        <w:ind w:leftChars="0"/>
        <w:contextualSpacing/>
        <w:jc w:val="both"/>
        <w:rPr>
          <w:ins w:id="119" w:author="김선욱/책임연구원/미래기술센터 C&amp;M표준(연)5G무선통신표준Task(seonwook.kim@lge.com)" w:date="2021-02-02T22:00:00Z"/>
          <w:rFonts w:ascii="Times New Roman" w:eastAsia="맑은 고딕" w:hAnsi="Times New Roman"/>
          <w:lang w:val="en-US"/>
        </w:rPr>
      </w:pPr>
      <w:ins w:id="120" w:author="김선욱/책임연구원/미래기술센터 C&amp;M표준(연)5G무선통신표준Task(seonwook.kim@lge.com)" w:date="2021-02-02T22:00:00Z">
        <w:r w:rsidRPr="00007158">
          <w:rPr>
            <w:rFonts w:ascii="Times New Roman" w:eastAsia="맑은 고딕" w:hAnsi="Times New Roman" w:hint="eastAsia"/>
            <w:lang w:val="en-US" w:eastAsia="ko-KR"/>
          </w:rPr>
          <w:t xml:space="preserve">CSI request: </w:t>
        </w:r>
        <w:r w:rsidRPr="00007158">
          <w:rPr>
            <w:rFonts w:ascii="Times New Roman" w:eastAsia="맑은 고딕" w:hAnsi="Times New Roman"/>
            <w:lang w:val="en-US" w:eastAsia="ko-KR"/>
          </w:rPr>
          <w:t xml:space="preserve">Same as </w:t>
        </w:r>
      </w:ins>
      <w:ins w:id="121" w:author="김선욱/책임연구원/미래기술센터 C&amp;M표준(연)5G무선통신표준Task(seonwook.kim@lge.com)" w:date="2021-02-02T22:02:00Z">
        <w:r>
          <w:rPr>
            <w:rFonts w:ascii="Times New Roman" w:eastAsia="맑은 고딕" w:hAnsi="Times New Roman"/>
            <w:lang w:val="en-US" w:eastAsia="ko-KR"/>
          </w:rPr>
          <w:t>Rel-16</w:t>
        </w:r>
      </w:ins>
      <w:ins w:id="122" w:author="김선욱/책임연구원/미래기술센터 C&amp;M표준(연)5G무선통신표준Task(seonwook.kim@lge.com)" w:date="2021-02-02T22:00:00Z">
        <w:r w:rsidRPr="00007158">
          <w:rPr>
            <w:rFonts w:ascii="Times New Roman" w:eastAsia="맑은 고딕" w:hAnsi="Times New Roman"/>
            <w:lang w:val="en-US" w:eastAsia="ko-KR"/>
          </w:rPr>
          <w:t xml:space="preserve"> at least for unlicensed band, i.e., </w:t>
        </w:r>
        <w:r w:rsidRPr="00007158">
          <w:t>when a DCI schedules M PUSCHs, the PUSCH that carries the AP-CSI feedback is M-th scheduled PUSCH for M &lt;= 2, or (M-1)-th scheduled PUSCH for M &gt; 2.</w:t>
        </w:r>
      </w:ins>
    </w:p>
    <w:p w:rsidR="00007158" w:rsidRPr="00007158" w:rsidRDefault="00007158" w:rsidP="00007158">
      <w:pPr>
        <w:pStyle w:val="ae"/>
        <w:numPr>
          <w:ilvl w:val="2"/>
          <w:numId w:val="6"/>
        </w:numPr>
        <w:spacing w:after="160" w:line="256" w:lineRule="auto"/>
        <w:ind w:leftChars="0"/>
        <w:contextualSpacing/>
        <w:jc w:val="both"/>
        <w:rPr>
          <w:ins w:id="123" w:author="김선욱/책임연구원/미래기술센터 C&amp;M표준(연)5G무선통신표준Task(seonwook.kim@lge.com)" w:date="2021-02-02T22:00:00Z"/>
          <w:rFonts w:ascii="Times New Roman" w:eastAsia="맑은 고딕" w:hAnsi="Times New Roman"/>
          <w:lang w:val="en-US"/>
        </w:rPr>
      </w:pPr>
      <w:ins w:id="124" w:author="김선욱/책임연구원/미래기술센터 C&amp;M표준(연)5G무선통신표준Task(seonwook.kim@lge.com)" w:date="2021-02-02T22:00:00Z">
        <w:r w:rsidRPr="00007158">
          <w:t xml:space="preserve">FFS whether to apply same or different rule (e.g., the PUSCH that carries the AP-CSI feedback is the </w:t>
        </w:r>
        <w:r w:rsidRPr="00007158">
          <w:rPr>
            <w:bCs/>
          </w:rPr>
          <w:t>first PUSCH that satisfies the multiplexing timeline) for licensed band.</w:t>
        </w:r>
      </w:ins>
    </w:p>
    <w:p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007158" w:rsidRDefault="00007158" w:rsidP="00007158">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w:t>
      </w:r>
      <w:del w:id="125" w:author="김선욱/책임연구원/미래기술센터 C&amp;M표준(연)5G무선통신표준Task(seonwook.kim@lge.com)" w:date="2021-02-02T22:02:00Z">
        <w:r w:rsidDel="00007158">
          <w:rPr>
            <w:rFonts w:ascii="Times New Roman" w:eastAsia="맑은 고딕" w:hAnsi="Times New Roman"/>
            <w:lang w:val="en-US" w:eastAsia="ko-KR"/>
          </w:rPr>
          <w:delText>NR-U</w:delText>
        </w:r>
      </w:del>
      <w:ins w:id="126" w:author="김선욱/책임연구원/미래기술센터 C&amp;M표준(연)5G무선통신표준Task(seonwook.kim@lge.com)" w:date="2021-02-02T22:02:00Z">
        <w:r>
          <w:rPr>
            <w:rFonts w:ascii="Times New Roman" w:eastAsia="맑은 고딕" w:hAnsi="Times New Roman"/>
            <w:lang w:val="en-US" w:eastAsia="ko-KR"/>
          </w:rPr>
          <w:t>Rel-16</w:t>
        </w:r>
      </w:ins>
      <w:r>
        <w:rPr>
          <w:rFonts w:ascii="Times New Roman" w:eastAsia="맑은 고딕" w:hAnsi="Times New Roman"/>
          <w:lang w:val="en-US" w:eastAsia="ko-KR"/>
        </w:rPr>
        <w:t xml:space="preserve">, i.e., </w:t>
      </w:r>
      <w:r>
        <w:t>TDRA table is extended such that each row indicates up to [</w:t>
      </w:r>
      <w:r w:rsidRPr="00007158">
        <w:t>X</w:t>
      </w:r>
      <w:del w:id="127" w:author="김선욱/책임연구원/미래기술센터 C&amp;M표준(연)5G무선통신표준Task(seonwook.kim@lge.com)" w:date="2021-02-01T19:07:00Z">
        <w:r w:rsidRPr="00007158">
          <w:delText>&gt;=8</w:delText>
        </w:r>
      </w:del>
      <w:r w:rsidRPr="00007158">
        <w:t>, FFS for X</w:t>
      </w:r>
      <w:r>
        <w:t>] multiple PUSCHs (continuous in time-domain). Each PUSCH has a separate SLIV and mapping type. The number of scheduled PUSCHs is signalled by the number of indicated valid SLIVs in the row of the TDRA table signalled in DCI.</w:t>
      </w:r>
    </w:p>
    <w:p w:rsidR="00007158" w:rsidRDefault="00007158" w:rsidP="00007158">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sidRPr="00007158">
        <w:t>X</w:t>
      </w:r>
      <w:del w:id="128" w:author="김선욱/책임연구원/미래기술센터 C&amp;M표준(연)5G무선통신표준Task(seonwook.kim@lge.com)" w:date="2021-02-01T19:07:00Z">
        <w:r w:rsidRPr="00007158">
          <w:delText>&gt;=8</w:delText>
        </w:r>
      </w:del>
      <w:r w:rsidRPr="00007158">
        <w:t>, FFS for X</w:t>
      </w:r>
      <w:r>
        <w:t>] multiple PUSCHs (that can be non-continuous in time-domain). Each PUSCH has a separate SLIV and mapping type. The number of scheduled PUSCHs is signalled by the number of indicated valid SLIVs in the row of the TDRA table signalled in DCI.</w:t>
      </w:r>
    </w:p>
    <w:p w:rsidR="00007158" w:rsidRDefault="00007158" w:rsidP="00007158">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enhance FDRA e.g., by increasing RBG size or changing allocation granularity</w:t>
      </w:r>
    </w:p>
    <w:p w:rsidR="00007158" w:rsidRP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sidRPr="00007158">
        <w:rPr>
          <w:rFonts w:ascii="Times New Roman" w:eastAsia="맑은 고딕" w:hAnsi="Times New Roman"/>
          <w:lang w:eastAsia="ko-KR"/>
        </w:rPr>
        <w:t xml:space="preserve">Frequency hopping: FFS whether/how to support frequency hopping for scheduled PUSCHs, </w:t>
      </w:r>
      <w:r w:rsidRPr="00007158">
        <w:rPr>
          <w:bCs/>
        </w:rPr>
        <w:t>e.g., inter-PUSCH/intra-PUSCH hopping</w:t>
      </w:r>
    </w:p>
    <w:p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sidRPr="00007158">
        <w:rPr>
          <w:bCs/>
        </w:rPr>
        <w:t xml:space="preserve">URLLC related fields such as priority indicator and </w:t>
      </w:r>
      <w:r w:rsidRPr="00007158">
        <w:t>open-loop power control parameter set indication:</w:t>
      </w:r>
      <w:r>
        <w:t xml:space="preserve"> FFS whether/</w:t>
      </w:r>
      <w:r>
        <w:rPr>
          <w:bCs/>
        </w:rPr>
        <w:t xml:space="preserve">how to apply </w:t>
      </w:r>
      <w:r>
        <w:rPr>
          <w:rFonts w:hint="eastAsia"/>
          <w:bCs/>
        </w:rPr>
        <w:t xml:space="preserve">URLLC related fields </w:t>
      </w:r>
      <w:r>
        <w:rPr>
          <w:bCs/>
        </w:rPr>
        <w:t>for scheduled PUSCHs</w:t>
      </w:r>
    </w:p>
    <w:p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in Rel-17. </w:t>
      </w:r>
    </w:p>
    <w:p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Note: </w:t>
      </w:r>
      <w:r>
        <w:rPr>
          <w:rFonts w:ascii="Times New Roman" w:eastAsia="맑은 고딕" w:hAnsi="Times New Roman"/>
          <w:lang w:val="en-US" w:eastAsia="ko-KR"/>
        </w:rPr>
        <w:t>Other enhancements are not precluded.</w:t>
      </w:r>
    </w:p>
    <w:p w:rsidR="00BA3951" w:rsidRPr="00007158" w:rsidRDefault="00BA3951">
      <w:pPr>
        <w:ind w:firstLineChars="100" w:firstLine="200"/>
        <w:jc w:val="both"/>
        <w:rPr>
          <w:lang w:val="en-US" w:eastAsia="ko-KR"/>
        </w:rPr>
      </w:pPr>
    </w:p>
    <w:p w:rsidR="00007158" w:rsidRDefault="00007158" w:rsidP="00007158">
      <w:pPr>
        <w:ind w:firstLineChars="100" w:firstLine="200"/>
        <w:jc w:val="both"/>
        <w:rPr>
          <w:lang w:val="en-US" w:eastAsia="ko-KR"/>
        </w:rPr>
      </w:pPr>
      <w:r>
        <w:rPr>
          <w:rFonts w:hint="eastAsia"/>
          <w:lang w:val="en-US" w:eastAsia="ko-KR"/>
        </w:rPr>
        <w:t>Companies are encouraged to provide views on Proposal</w:t>
      </w:r>
      <w:r>
        <w:rPr>
          <w:lang w:val="en-US" w:eastAsia="ko-KR"/>
        </w:rPr>
        <w:t>s #2</w:t>
      </w:r>
      <w:r>
        <w:rPr>
          <w:lang w:val="en-US" w:eastAsia="ko-KR"/>
        </w:rPr>
        <w:t>d-1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7158" w:rsidTr="00965112">
        <w:tc>
          <w:tcPr>
            <w:tcW w:w="1651" w:type="dxa"/>
            <w:tcBorders>
              <w:top w:val="single" w:sz="4" w:space="0" w:color="auto"/>
              <w:left w:val="single" w:sz="4" w:space="0" w:color="auto"/>
              <w:bottom w:val="single" w:sz="4" w:space="0" w:color="auto"/>
              <w:right w:val="single" w:sz="4" w:space="0" w:color="auto"/>
            </w:tcBorders>
          </w:tcPr>
          <w:p w:rsidR="00007158" w:rsidRDefault="00007158" w:rsidP="0096511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007158" w:rsidRDefault="00007158" w:rsidP="00965112">
            <w:pPr>
              <w:jc w:val="both"/>
              <w:rPr>
                <w:lang w:eastAsia="ko-KR"/>
              </w:rPr>
            </w:pPr>
            <w:r>
              <w:rPr>
                <w:lang w:eastAsia="ko-KR"/>
              </w:rPr>
              <w:t>Views</w:t>
            </w:r>
          </w:p>
        </w:tc>
      </w:tr>
      <w:tr w:rsidR="00007158" w:rsidTr="00965112">
        <w:tc>
          <w:tcPr>
            <w:tcW w:w="1651" w:type="dxa"/>
            <w:tcBorders>
              <w:top w:val="single" w:sz="4" w:space="0" w:color="auto"/>
              <w:left w:val="single" w:sz="4" w:space="0" w:color="auto"/>
              <w:bottom w:val="single" w:sz="4" w:space="0" w:color="auto"/>
              <w:right w:val="single" w:sz="4" w:space="0" w:color="auto"/>
            </w:tcBorders>
          </w:tcPr>
          <w:p w:rsidR="00007158" w:rsidRDefault="00007158" w:rsidP="00965112">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007158" w:rsidRDefault="00007158" w:rsidP="00965112">
            <w:pPr>
              <w:jc w:val="both"/>
              <w:rPr>
                <w:lang w:eastAsia="ko-KR"/>
              </w:rPr>
            </w:pPr>
          </w:p>
        </w:tc>
      </w:tr>
    </w:tbl>
    <w:p w:rsidR="00007158" w:rsidRDefault="00007158">
      <w:pPr>
        <w:ind w:firstLineChars="100" w:firstLine="200"/>
        <w:jc w:val="both"/>
        <w:rPr>
          <w:lang w:val="en-US" w:eastAsia="ko-KR"/>
        </w:rPr>
      </w:pPr>
    </w:p>
    <w:p w:rsidR="00007158" w:rsidRDefault="00007158">
      <w:pPr>
        <w:ind w:firstLineChars="100" w:firstLine="200"/>
        <w:jc w:val="both"/>
        <w:rPr>
          <w:rFonts w:hint="eastAsia"/>
          <w:lang w:val="en-US" w:eastAsia="ko-KR"/>
        </w:rPr>
      </w:pPr>
    </w:p>
    <w:p w:rsidR="00BA3951" w:rsidRDefault="00BF2FDA">
      <w:pPr>
        <w:pStyle w:val="1"/>
        <w:ind w:left="864" w:hanging="864"/>
        <w:jc w:val="both"/>
        <w:rPr>
          <w:lang w:eastAsia="ko-KR"/>
        </w:rPr>
      </w:pPr>
      <w:r>
        <w:rPr>
          <w:lang w:eastAsia="ko-KR"/>
        </w:rPr>
        <w:t>HARQ</w:t>
      </w:r>
    </w:p>
    <w:p w:rsidR="00BA3951" w:rsidRDefault="00BF2FDA">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A3951">
        <w:tc>
          <w:tcPr>
            <w:tcW w:w="1668" w:type="dxa"/>
            <w:shd w:val="clear" w:color="auto" w:fill="auto"/>
          </w:tcPr>
          <w:p w:rsidR="00BA3951" w:rsidRDefault="00BF2FDA">
            <w:pPr>
              <w:jc w:val="both"/>
              <w:rPr>
                <w:lang w:eastAsia="ko-KR"/>
              </w:rPr>
            </w:pPr>
            <w:r>
              <w:rPr>
                <w:rFonts w:hint="eastAsia"/>
                <w:lang w:eastAsia="ko-KR"/>
              </w:rPr>
              <w:t>Company</w:t>
            </w:r>
          </w:p>
        </w:tc>
        <w:tc>
          <w:tcPr>
            <w:tcW w:w="8171"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68" w:type="dxa"/>
            <w:shd w:val="clear" w:color="auto" w:fill="auto"/>
          </w:tcPr>
          <w:p w:rsidR="00BA3951" w:rsidRDefault="00BF2FDA">
            <w:pPr>
              <w:jc w:val="both"/>
              <w:rPr>
                <w:lang w:eastAsia="ko-KR"/>
              </w:rPr>
            </w:pPr>
            <w:r>
              <w:rPr>
                <w:rFonts w:hint="eastAsia"/>
                <w:lang w:eastAsia="ko-KR"/>
              </w:rPr>
              <w:t>[5] Huawei</w:t>
            </w:r>
          </w:p>
        </w:tc>
        <w:tc>
          <w:tcPr>
            <w:tcW w:w="8171" w:type="dxa"/>
            <w:shd w:val="clear" w:color="auto" w:fill="auto"/>
          </w:tcPr>
          <w:p w:rsidR="00BA3951" w:rsidRDefault="00BF2FDA">
            <w:pPr>
              <w:jc w:val="both"/>
              <w:rPr>
                <w:lang w:val="en-US" w:eastAsia="zh-CN"/>
              </w:rPr>
            </w:pPr>
            <w:r>
              <w:rPr>
                <w:lang w:val="en-US" w:eastAsia="zh-CN"/>
              </w:rPr>
              <w:t>Proposal 6: For multi-slot PDSCH scheduling with a single DCI for 480 kHz and 960 kHz:</w:t>
            </w:r>
          </w:p>
          <w:p w:rsidR="00BA3951" w:rsidRDefault="00BF2FDA">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rsidR="00BA3951" w:rsidRDefault="00BF2FDA">
            <w:pPr>
              <w:numPr>
                <w:ilvl w:val="0"/>
                <w:numId w:val="23"/>
              </w:numPr>
              <w:jc w:val="both"/>
              <w:rPr>
                <w:lang w:val="en-US" w:eastAsia="zh-CN"/>
              </w:rPr>
            </w:pPr>
            <w:r>
              <w:rPr>
                <w:lang w:val="en-US" w:eastAsia="zh-CN"/>
              </w:rPr>
              <w:t>k1 indicates the gap between the last slot of the multi-slot PDSCH and the slot carrying the HARQ information feedback corresponding to the multi-slot PDSCH</w:t>
            </w:r>
          </w:p>
          <w:p w:rsidR="00BA3951" w:rsidRDefault="00BF2FDA">
            <w:pPr>
              <w:jc w:val="both"/>
              <w:rPr>
                <w:lang w:val="en-US" w:eastAsia="zh-CN"/>
              </w:rPr>
            </w:pPr>
            <w:r>
              <w:rPr>
                <w:lang w:val="en-US" w:eastAsia="zh-CN"/>
              </w:rPr>
              <w:t>Proposal 7: The unit of k0 and k1 should be defined as multiple slots for multi-PDSCH scheduling for 480 kHz and 960 kHz SCS.</w:t>
            </w:r>
          </w:p>
          <w:p w:rsidR="00BA3951" w:rsidRDefault="00BF2FDA">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BA3951">
        <w:tc>
          <w:tcPr>
            <w:tcW w:w="1668" w:type="dxa"/>
            <w:shd w:val="clear" w:color="auto" w:fill="auto"/>
          </w:tcPr>
          <w:p w:rsidR="00BA3951" w:rsidRDefault="00BF2FDA">
            <w:pPr>
              <w:jc w:val="both"/>
              <w:rPr>
                <w:lang w:eastAsia="ko-KR"/>
              </w:rPr>
            </w:pPr>
            <w:r>
              <w:rPr>
                <w:rFonts w:hint="eastAsia"/>
                <w:lang w:eastAsia="ko-KR"/>
              </w:rPr>
              <w:t>[12] Intel</w:t>
            </w:r>
          </w:p>
        </w:tc>
        <w:tc>
          <w:tcPr>
            <w:tcW w:w="8171" w:type="dxa"/>
            <w:shd w:val="clear" w:color="auto" w:fill="auto"/>
          </w:tcPr>
          <w:p w:rsidR="00BA3951" w:rsidRDefault="00BF2FDA">
            <w:pPr>
              <w:jc w:val="both"/>
              <w:rPr>
                <w:bCs/>
                <w:snapToGrid w:val="0"/>
              </w:rPr>
            </w:pPr>
            <w:r>
              <w:rPr>
                <w:bCs/>
                <w:snapToGrid w:val="0"/>
              </w:rPr>
              <w:t>Proposal 3</w:t>
            </w:r>
          </w:p>
          <w:p w:rsidR="00BA3951" w:rsidRDefault="00BF2FDA">
            <w:pPr>
              <w:numPr>
                <w:ilvl w:val="0"/>
                <w:numId w:val="11"/>
              </w:numPr>
              <w:jc w:val="both"/>
              <w:rPr>
                <w:bCs/>
                <w:snapToGrid w:val="0"/>
              </w:rPr>
            </w:pPr>
            <w:r>
              <w:rPr>
                <w:bCs/>
                <w:snapToGrid w:val="0"/>
              </w:rPr>
              <w:t xml:space="preserve">For multi-PDSCH scheduling </w:t>
            </w:r>
          </w:p>
          <w:p w:rsidR="00BA3951" w:rsidRDefault="00BF2FDA">
            <w:pPr>
              <w:numPr>
                <w:ilvl w:val="1"/>
                <w:numId w:val="11"/>
              </w:numPr>
              <w:jc w:val="both"/>
              <w:rPr>
                <w:bCs/>
                <w:snapToGrid w:val="0"/>
              </w:rPr>
            </w:pPr>
            <w:r>
              <w:rPr>
                <w:bCs/>
                <w:snapToGrid w:val="0"/>
              </w:rPr>
              <w:t>Separate SLIVs are configured for each PDSCH as part of TDRA configuration. Number of PDSCHs is determined based on the number of SLIVs.</w:t>
            </w:r>
          </w:p>
          <w:p w:rsidR="00BA3951" w:rsidRDefault="00BF2FDA">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rsidR="00BA3951" w:rsidRDefault="00BF2FDA">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rsidR="00BA3951" w:rsidRDefault="00BF2FDA">
            <w:pPr>
              <w:numPr>
                <w:ilvl w:val="1"/>
                <w:numId w:val="11"/>
              </w:numPr>
              <w:jc w:val="both"/>
              <w:rPr>
                <w:bCs/>
                <w:snapToGrid w:val="0"/>
              </w:rPr>
            </w:pPr>
            <w:r>
              <w:rPr>
                <w:bCs/>
                <w:snapToGrid w:val="0"/>
              </w:rPr>
              <w:t xml:space="preserve">NDI and RV bitmap for each scheduled PDSCH is included in the DCI. </w:t>
            </w:r>
          </w:p>
          <w:p w:rsidR="00BA3951" w:rsidRDefault="00BF2FDA">
            <w:pPr>
              <w:numPr>
                <w:ilvl w:val="1"/>
                <w:numId w:val="11"/>
              </w:numPr>
              <w:jc w:val="both"/>
              <w:rPr>
                <w:bCs/>
                <w:snapToGrid w:val="0"/>
              </w:rPr>
            </w:pPr>
            <w:r>
              <w:rPr>
                <w:bCs/>
                <w:snapToGrid w:val="0"/>
              </w:rPr>
              <w:t xml:space="preserve">A single PDSCH-to-HARQ_feedback timing indicator is used to indicate the slot offset between the last scheduled PDSCH and PUCCH. </w:t>
            </w:r>
          </w:p>
        </w:tc>
      </w:tr>
      <w:tr w:rsidR="00BA3951">
        <w:tc>
          <w:tcPr>
            <w:tcW w:w="1668" w:type="dxa"/>
            <w:shd w:val="clear" w:color="auto" w:fill="auto"/>
          </w:tcPr>
          <w:p w:rsidR="00BA3951" w:rsidRDefault="00BF2FDA">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rsidR="00BA3951" w:rsidRDefault="00BF2FDA">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BA3951">
        <w:tc>
          <w:tcPr>
            <w:tcW w:w="1668" w:type="dxa"/>
            <w:shd w:val="clear" w:color="auto" w:fill="auto"/>
          </w:tcPr>
          <w:p w:rsidR="00BA3951" w:rsidRDefault="00BF2FDA">
            <w:pPr>
              <w:rPr>
                <w:lang w:eastAsia="ko-KR"/>
              </w:rPr>
            </w:pPr>
            <w:r>
              <w:rPr>
                <w:rFonts w:hint="eastAsia"/>
                <w:lang w:eastAsia="ko-KR"/>
              </w:rPr>
              <w:t>[17] LG Electronics</w:t>
            </w:r>
          </w:p>
        </w:tc>
        <w:tc>
          <w:tcPr>
            <w:tcW w:w="8171" w:type="dxa"/>
            <w:shd w:val="clear" w:color="auto" w:fill="auto"/>
          </w:tcPr>
          <w:p w:rsidR="00BA3951" w:rsidRDefault="00BF2FDA">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BA3951">
        <w:tc>
          <w:tcPr>
            <w:tcW w:w="1668" w:type="dxa"/>
            <w:shd w:val="clear" w:color="auto" w:fill="auto"/>
          </w:tcPr>
          <w:p w:rsidR="00BA3951" w:rsidRDefault="00BF2FDA">
            <w:pPr>
              <w:rPr>
                <w:lang w:eastAsia="ko-KR"/>
              </w:rPr>
            </w:pPr>
            <w:r>
              <w:rPr>
                <w:rFonts w:hint="eastAsia"/>
                <w:lang w:eastAsia="ko-KR"/>
              </w:rPr>
              <w:t xml:space="preserve">[18] </w:t>
            </w:r>
            <w:r>
              <w:rPr>
                <w:lang w:eastAsia="ko-KR"/>
              </w:rPr>
              <w:t>NEC</w:t>
            </w:r>
          </w:p>
        </w:tc>
        <w:tc>
          <w:tcPr>
            <w:tcW w:w="8171" w:type="dxa"/>
            <w:shd w:val="clear" w:color="auto" w:fill="auto"/>
          </w:tcPr>
          <w:p w:rsidR="00BA3951" w:rsidRDefault="00BF2FDA">
            <w:pPr>
              <w:jc w:val="both"/>
              <w:rPr>
                <w:bCs/>
                <w:snapToGrid w:val="0"/>
              </w:rPr>
            </w:pPr>
            <w:r>
              <w:rPr>
                <w:bCs/>
                <w:snapToGrid w:val="0"/>
              </w:rPr>
              <w:t>Proposal 2: The multi-PDSCH scheduling by a single DCI can report HARQ Feedback in an uplink slot or multiple uplink slots.</w:t>
            </w:r>
          </w:p>
        </w:tc>
      </w:tr>
      <w:tr w:rsidR="00BA3951">
        <w:tc>
          <w:tcPr>
            <w:tcW w:w="1668" w:type="dxa"/>
            <w:shd w:val="clear" w:color="auto" w:fill="auto"/>
          </w:tcPr>
          <w:p w:rsidR="00BA3951" w:rsidRDefault="00BF2FDA">
            <w:pPr>
              <w:rPr>
                <w:lang w:eastAsia="ko-KR"/>
              </w:rPr>
            </w:pPr>
            <w:r>
              <w:rPr>
                <w:rFonts w:hint="eastAsia"/>
                <w:lang w:eastAsia="ko-KR"/>
              </w:rPr>
              <w:t xml:space="preserve">[25] </w:t>
            </w:r>
            <w:r>
              <w:rPr>
                <w:lang w:eastAsia="ko-KR"/>
              </w:rPr>
              <w:t>Qualcomm</w:t>
            </w:r>
          </w:p>
        </w:tc>
        <w:tc>
          <w:tcPr>
            <w:tcW w:w="8171" w:type="dxa"/>
            <w:shd w:val="clear" w:color="auto" w:fill="auto"/>
          </w:tcPr>
          <w:p w:rsidR="00BA3951" w:rsidRDefault="00BF2FDA">
            <w:pPr>
              <w:jc w:val="both"/>
              <w:rPr>
                <w:bCs/>
                <w:snapToGrid w:val="0"/>
              </w:rPr>
            </w:pPr>
            <w:r>
              <w:rPr>
                <w:bCs/>
                <w:snapToGrid w:val="0"/>
              </w:rPr>
              <w:t>Proposal 10: For HARQ timing indication K1, uses the last PDSCH granted in the multi-PDSCH grant as reference slot.</w:t>
            </w:r>
          </w:p>
        </w:tc>
      </w:tr>
    </w:tbl>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BA3951" w:rsidRDefault="00BF2FDA">
      <w:pPr>
        <w:pStyle w:val="ae"/>
        <w:numPr>
          <w:ilvl w:val="2"/>
          <w:numId w:val="6"/>
        </w:numPr>
        <w:spacing w:after="160" w:line="252" w:lineRule="auto"/>
        <w:ind w:leftChars="0"/>
        <w:contextualSpacing/>
        <w:jc w:val="both"/>
        <w:rPr>
          <w:rFonts w:ascii="Times New Roman" w:hAnsi="Times New Roman"/>
        </w:rPr>
      </w:pPr>
      <w:r>
        <w:rPr>
          <w:snapToGrid w:val="0"/>
        </w:rPr>
        <w:lastRenderedPageBreak/>
        <w:t>FFS whether to allow indicating HARQ feedback timing earlier than the PDSCH processing time for the last PDSCH(s)</w:t>
      </w:r>
    </w:p>
    <w:p w:rsidR="00BA3951" w:rsidRDefault="00BF2FDA">
      <w:pPr>
        <w:pStyle w:val="ae"/>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rsidR="00BA3951" w:rsidRDefault="00BA3951">
            <w:pPr>
              <w:jc w:val="both"/>
              <w:rPr>
                <w:iCs/>
                <w:lang w:val="en-US" w:eastAsia="ko-KR"/>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moderator’s proposal.</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rsidR="00BA3951" w:rsidRDefault="00BF2FDA">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Support moderator’s proposal, with a little modification on the structure</w:t>
            </w:r>
          </w:p>
          <w:p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BA3951" w:rsidRDefault="00BF2FDA">
            <w:pPr>
              <w:pStyle w:val="ae"/>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rsidR="00BA3951" w:rsidRDefault="00BF2FDA">
            <w:pPr>
              <w:pStyle w:val="ae"/>
              <w:numPr>
                <w:ilvl w:val="0"/>
                <w:numId w:val="6"/>
              </w:numPr>
              <w:spacing w:after="160" w:line="252" w:lineRule="auto"/>
              <w:ind w:leftChars="0"/>
              <w:contextualSpacing/>
              <w:jc w:val="both"/>
            </w:pPr>
            <w:r>
              <w:t>FFS if HARQ-ACK information corresponding to the PDSCHs scheduled by single DCI can be carried in multiple uplink slots</w:t>
            </w:r>
          </w:p>
          <w:p w:rsidR="00BA3951" w:rsidRDefault="00BA3951">
            <w:pPr>
              <w:jc w:val="both"/>
              <w:rPr>
                <w:rFonts w:eastAsia="SimSun"/>
                <w:iCs/>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pStyle w:val="ae"/>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rsidR="00BA3951" w:rsidRDefault="00BA3951">
            <w:pPr>
              <w:pStyle w:val="ae"/>
              <w:spacing w:after="160" w:line="252" w:lineRule="auto"/>
              <w:ind w:leftChars="0" w:left="0"/>
              <w:contextualSpacing/>
              <w:jc w:val="both"/>
              <w:rPr>
                <w:rFonts w:eastAsia="SimSun"/>
                <w:iCs/>
                <w:lang w:val="en-US"/>
              </w:rPr>
            </w:pPr>
          </w:p>
          <w:p w:rsidR="00BA3951" w:rsidRDefault="00BF2FDA">
            <w:pPr>
              <w:pStyle w:val="ae"/>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rsidR="00BA3951" w:rsidRDefault="00BA3951">
            <w:pPr>
              <w:jc w:val="both"/>
              <w:rPr>
                <w:rFonts w:eastAsia="SimSun"/>
                <w:iCs/>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Support in principle. </w:t>
            </w:r>
          </w:p>
          <w:p w:rsidR="00BA3951" w:rsidRDefault="00BF2FDA">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pStyle w:val="ae"/>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Ues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rsidR="00BA3951" w:rsidRDefault="00BA3951">
            <w:pPr>
              <w:pStyle w:val="ae"/>
              <w:spacing w:after="160" w:line="252" w:lineRule="auto"/>
              <w:ind w:left="800"/>
              <w:contextualSpacing/>
              <w:rPr>
                <w:rFonts w:eastAsia="SimSun"/>
                <w:iCs/>
                <w:lang w:val="en-US"/>
              </w:rPr>
            </w:pPr>
          </w:p>
          <w:p w:rsidR="00BA3951" w:rsidRDefault="00BF2FDA">
            <w:pPr>
              <w:pStyle w:val="ae"/>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rsidR="00BA3951" w:rsidRDefault="00BF2FDA">
            <w:pPr>
              <w:pStyle w:val="ae"/>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w:t>
            </w:r>
            <w:r>
              <w:rPr>
                <w:rFonts w:eastAsia="SimSun"/>
                <w:iCs/>
                <w:lang w:val="en-US"/>
              </w:rPr>
              <w:lastRenderedPageBreak/>
              <w:t>the slot carrying the HARQ-ACK information corresponding to the scheduled PDSCHs.</w:t>
            </w:r>
          </w:p>
          <w:p w:rsidR="00BA3951" w:rsidRDefault="00BF2FDA">
            <w:pPr>
              <w:pStyle w:val="ae"/>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rsidR="00BA3951" w:rsidRDefault="00BF2FDA">
            <w:pPr>
              <w:pStyle w:val="ae"/>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rsidR="00BA3951" w:rsidRDefault="00BF2FDA">
            <w:pPr>
              <w:pStyle w:val="ae"/>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rsidR="00BA3951" w:rsidRDefault="00BF2FDA">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spacing w:after="160" w:line="252" w:lineRule="auto"/>
              <w:contextualSpacing/>
              <w:rPr>
                <w:iCs/>
                <w:lang w:val="en-US" w:eastAsia="ko-KR"/>
              </w:rPr>
            </w:pPr>
            <w:r>
              <w:rPr>
                <w:iCs/>
                <w:lang w:val="en-US" w:eastAsia="ko-KR"/>
              </w:rPr>
              <w:t>Support the proposal. Agree with Huawei on “last slot of last PDSCH”.</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rsidR="00BA3951" w:rsidRDefault="00BF2FDA">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rsidR="00BA3951" w:rsidRDefault="00BF2FDA">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rsidR="00BA3951" w:rsidRDefault="00BF2FDA">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iCs/>
                <w:lang w:val="en-US" w:eastAsia="ko-KR"/>
              </w:rPr>
              <w:t>We support moderator’s proposal</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 with Intel’s update</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rsidR="00BA3951" w:rsidRDefault="00BA3951">
      <w:pPr>
        <w:ind w:firstLineChars="100" w:firstLine="200"/>
        <w:jc w:val="both"/>
        <w:rPr>
          <w:lang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rsidR="00BA3951" w:rsidRDefault="00BF2FDA">
      <w:pPr>
        <w:pStyle w:val="ae"/>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updated proposal, though neutral on the second main bullet with FFS on UCI in multiple slots.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support the first main bullet and sub-bullet. Agree with Qualcomm, the FFS on granularity of K1 can be removed for now.</w:t>
            </w:r>
          </w:p>
          <w:p w:rsidR="00BA3951" w:rsidRDefault="00BF2FDA">
            <w:pPr>
              <w:jc w:val="both"/>
              <w:rPr>
                <w:lang w:eastAsia="ko-KR"/>
              </w:rPr>
            </w:pPr>
            <w:r>
              <w:rPr>
                <w:lang w:eastAsia="ko-KR"/>
              </w:rPr>
              <w:t>The FFS needs further justification; only one company has proposed it, and it potentially adds a lot of complexity to split UCI across different PUCCHs.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rsidR="00BA3951" w:rsidRDefault="00BF2FDA">
            <w:pPr>
              <w:jc w:val="both"/>
              <w:rPr>
                <w:rFonts w:eastAsia="SimSun"/>
                <w:lang w:eastAsia="zh-CN"/>
              </w:rPr>
            </w:pPr>
            <w:r>
              <w:rPr>
                <w:rFonts w:eastAsia="SimSun"/>
                <w:lang w:eastAsia="zh-CN"/>
              </w:rPr>
              <w:t>In Proposal #1a, there is a sub-bullet as below which means a PDSCH would locate within a slot:</w:t>
            </w:r>
          </w:p>
          <w:p w:rsidR="00BA3951" w:rsidRDefault="00BF2FDA">
            <w:pPr>
              <w:pStyle w:val="ae"/>
              <w:numPr>
                <w:ilvl w:val="0"/>
                <w:numId w:val="6"/>
              </w:numPr>
              <w:ind w:leftChars="0"/>
              <w:jc w:val="both"/>
              <w:rPr>
                <w:rFonts w:ascii="Times New Roman" w:eastAsia="맑은 고딕" w:hAnsi="Times New Roman"/>
                <w:lang w:val="en-US" w:eastAsia="ko-KR"/>
              </w:rPr>
            </w:pPr>
            <w:r>
              <w:rPr>
                <w:rFonts w:ascii="Times New Roman" w:eastAsia="맑은 고딕" w:hAnsi="Times New Roman"/>
                <w:lang w:val="en-US" w:eastAsia="ko-KR"/>
              </w:rPr>
              <w:t>Each PDSCH or PUSCH has individual/separate TB and each PDSCH/PUSCH is confined with a slot</w:t>
            </w:r>
          </w:p>
          <w:p w:rsidR="00BA3951" w:rsidRDefault="00BF2FDA">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rsidR="00BA3951" w:rsidRDefault="00BF2FDA">
            <w:pPr>
              <w:jc w:val="both"/>
              <w:rPr>
                <w:rFonts w:eastAsia="SimSun"/>
                <w:lang w:eastAsia="zh-CN"/>
              </w:rPr>
            </w:pPr>
            <w:r>
              <w:rPr>
                <w:rFonts w:eastAsia="SimSun"/>
                <w:lang w:eastAsia="zh-CN"/>
              </w:rPr>
              <w:t>If it is and the above bullet in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rsidR="00BA3951" w:rsidRDefault="00BF2FDA">
            <w:pPr>
              <w:pStyle w:val="ae"/>
              <w:numPr>
                <w:ilvl w:val="0"/>
                <w:numId w:val="24"/>
              </w:numPr>
              <w:ind w:leftChars="0"/>
              <w:jc w:val="both"/>
              <w:rPr>
                <w:rFonts w:eastAsia="SimSu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also suggest to remove the granularity of K1 in this email thread.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the updated proposal and also suggest removing the FFS on K1 granularity.</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OK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We are fine with the proposal. If Proposal #1a is agreed, we suggest to remove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Fine with the updated proposal with the removal of the FFS on k1 granularity.</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 xml:space="preserve">In response to </w:t>
            </w:r>
            <w:r>
              <w:rPr>
                <w:rFonts w:eastAsia="SimSun"/>
                <w:lang w:eastAsia="zh-CN"/>
              </w:rPr>
              <w:t>comments from Qualcomm, Ericsson and Samsung, we just want to avoid making a decision on the granularity as part of this agreement, so we proposed to add the FFS. Without the FFS the agreement seems to imply that the granularity is one slot. It’s ok to decide the granularity in another agenda item, but we insist on keeping the FFS on the granularity.</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ae"/>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rsidR="00BA3951" w:rsidRDefault="00BA3951">
            <w:pPr>
              <w:jc w:val="both"/>
              <w:rPr>
                <w:rFonts w:eastAsiaTheme="minorEastAsia"/>
                <w:lang w:eastAsia="ko-KR"/>
              </w:rPr>
            </w:pPr>
          </w:p>
          <w:p w:rsidR="00BA3951" w:rsidRDefault="00BF2FDA">
            <w:pPr>
              <w:pStyle w:val="ae"/>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discussed in the other thread.</w:t>
            </w:r>
          </w:p>
          <w:p w:rsidR="00BA3951" w:rsidRDefault="00BA3951">
            <w:pPr>
              <w:pStyle w:val="ae"/>
              <w:ind w:left="800"/>
              <w:rPr>
                <w:rFonts w:eastAsiaTheme="minorEastAsia"/>
                <w:lang w:eastAsia="ko-KR"/>
              </w:rPr>
            </w:pPr>
          </w:p>
          <w:p w:rsidR="00BA3951" w:rsidRDefault="00BA3951">
            <w:pPr>
              <w:jc w:val="both"/>
              <w:rPr>
                <w:rFonts w:eastAsiaTheme="minorEastAsia"/>
                <w:lang w:eastAsia="ko-KR"/>
              </w:rPr>
            </w:pPr>
          </w:p>
          <w:p w:rsidR="00BA3951" w:rsidRDefault="00BF2FDA">
            <w:pPr>
              <w:pStyle w:val="ae"/>
              <w:numPr>
                <w:ilvl w:val="0"/>
                <w:numId w:val="22"/>
              </w:numPr>
              <w:ind w:leftChars="0"/>
              <w:jc w:val="both"/>
              <w:rPr>
                <w:rFonts w:eastAsiaTheme="minorEastAsia"/>
                <w:lang w:eastAsia="ko-KR"/>
              </w:rPr>
            </w:pPr>
            <w:r>
              <w:rPr>
                <w:rFonts w:eastAsiaTheme="minorEastAsia"/>
                <w:lang w:eastAsia="ko-KR"/>
              </w:rPr>
              <w:t>The last FFS is opposed by Ericsson and Lenovo, but other companies seems to be OK. With the clarification from Nokia, can we keep the second FFS?</w:t>
            </w:r>
          </w:p>
          <w:p w:rsidR="00BA3951" w:rsidRDefault="00BA3951">
            <w:pPr>
              <w:pStyle w:val="ae"/>
              <w:ind w:left="800"/>
              <w:rPr>
                <w:rFonts w:eastAsiaTheme="minorEastAsia"/>
                <w:lang w:eastAsia="ko-KR"/>
              </w:rPr>
            </w:pPr>
          </w:p>
          <w:p w:rsidR="00BA3951" w:rsidRDefault="00BA3951">
            <w:pPr>
              <w:jc w:val="both"/>
              <w:rPr>
                <w:rFonts w:eastAsiaTheme="minorEastAsia"/>
                <w:lang w:eastAsia="ko-KR"/>
              </w:rPr>
            </w:pP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#3b:</w:t>
      </w:r>
    </w:p>
    <w:p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del w:id="129" w:author="김선욱/책임연구원/미래기술센터 C&amp;M표준(연)5G무선통신표준Task(seonwook.kim@lge.com)" w:date="2021-01-29T16:42:00Z">
        <w:r>
          <w:rPr>
            <w:highlight w:val="yellow"/>
          </w:rPr>
          <w:delText>last</w:delText>
        </w:r>
        <w:r>
          <w:delText xml:space="preserve"> </w:delText>
        </w:r>
      </w:del>
      <w:r>
        <w:t>slot of the last PDSCH scheduled by the DCI and the slot carrying the HARQ-ACK information corresponding to the scheduled PDSCHs.</w:t>
      </w:r>
    </w:p>
    <w:p w:rsidR="00BA3951" w:rsidRDefault="00BF2FDA">
      <w:pPr>
        <w:pStyle w:val="ae"/>
        <w:numPr>
          <w:ilvl w:val="2"/>
          <w:numId w:val="6"/>
        </w:numPr>
        <w:spacing w:after="160" w:line="252" w:lineRule="auto"/>
        <w:ind w:leftChars="0"/>
        <w:contextualSpacing/>
        <w:jc w:val="both"/>
        <w:rPr>
          <w:rFonts w:ascii="Times New Roman" w:hAnsi="Times New Roman"/>
        </w:rPr>
      </w:pPr>
      <w:del w:id="130" w:author="김선욱/책임연구원/미래기술센터 C&amp;M표준(연)5G무선통신표준Task(seonwook.kim@lge.com)" w:date="2021-01-29T16:43:00Z">
        <w:r>
          <w:rPr>
            <w:highlight w:val="yellow"/>
          </w:rPr>
          <w:delText xml:space="preserve">FFS: </w:delText>
        </w:r>
        <w:r>
          <w:rPr>
            <w:rFonts w:eastAsia="SimSun"/>
            <w:iCs/>
            <w:highlight w:val="yellow"/>
            <w:lang w:val="en-US"/>
          </w:rPr>
          <w:delText>Granularity of K1 (e.g., one or multiple slots)</w:delText>
        </w:r>
      </w:del>
      <w:ins w:id="131"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(e.g., one or multiple slots) can be separately discussed.</w:t>
        </w:r>
      </w:ins>
    </w:p>
    <w:p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W</w:t>
            </w:r>
            <w:r>
              <w:rPr>
                <w:rFonts w:eastAsia="SimSun"/>
                <w:lang w:eastAsia="zh-CN"/>
              </w:rPr>
              <w:t>e are fine with the proposal 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proposal 3b.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Support Proposal #3b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OK with Proposal#3b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 understand the intention of the FFS now. But I think the wording needs to be changed to avoid confusion. Suggest the following:</w:t>
            </w:r>
          </w:p>
          <w:p w:rsidR="00BA3951" w:rsidRDefault="00BA3951">
            <w:pPr>
              <w:jc w:val="both"/>
              <w:rPr>
                <w:rFonts w:eastAsia="SimSun"/>
                <w:lang w:eastAsia="zh-CN"/>
              </w:rPr>
            </w:pPr>
          </w:p>
          <w:p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SimSun" w:hint="eastAsia"/>
                <w:strike/>
                <w:snapToGrid w:val="0"/>
                <w:color w:val="FF0000"/>
                <w:highlight w:val="yellow"/>
                <w:lang w:val="en-US"/>
              </w:rPr>
              <w:t xml:space="preserve"> c</w:t>
            </w:r>
            <w:r>
              <w:rPr>
                <w:rFonts w:eastAsia="SimSun" w:hint="eastAsia"/>
                <w:iCs/>
                <w:strike/>
                <w:color w:val="FF0000"/>
                <w:highlight w:val="yellow"/>
                <w:lang w:val="en-US"/>
              </w:rPr>
              <w:t xml:space="preserve">onsidering the </w:t>
            </w:r>
            <w:r>
              <w:rPr>
                <w:strike/>
                <w:color w:val="FF0000"/>
                <w:highlight w:val="yellow"/>
              </w:rPr>
              <w:t>HARQ-ACK</w:t>
            </w:r>
            <w:r>
              <w:rPr>
                <w:rFonts w:eastAsia="SimSun" w:hint="eastAsia"/>
                <w:strike/>
                <w:color w:val="FF0000"/>
                <w:highlight w:val="yellow"/>
                <w:lang w:val="en-US"/>
              </w:rPr>
              <w:t xml:space="preserve"> feedback delay</w:t>
            </w:r>
          </w:p>
          <w:p w:rsidR="00BA3951" w:rsidRDefault="00BF2FDA">
            <w:pPr>
              <w:jc w:val="both"/>
              <w:rPr>
                <w:rFonts w:eastAsia="SimSun"/>
                <w:lang w:eastAsia="zh-CN"/>
              </w:rPr>
            </w:pPr>
            <w:r>
              <w:rPr>
                <w:rFonts w:eastAsia="SimSun"/>
                <w:lang w:eastAsia="zh-CN"/>
              </w:rPr>
              <w:t>I still think the bullet on K1 granularity can be removed completely. It is not really needed for this agreement, and it seems no one objects to it being discussed in another AI in the context of timelines. The note is alos a bit unclear (one or multiple slots?). Isn't the issue whether K1 is measured in slots or symbols? But again, it is really not needed for this agreement.</w:t>
            </w:r>
          </w:p>
          <w:p w:rsidR="00BA3951" w:rsidRDefault="00BA3951">
            <w:pPr>
              <w:jc w:val="both"/>
              <w:rPr>
                <w:rFonts w:eastAsia="SimSun"/>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val="en-US" w:eastAsia="zh-CN"/>
              </w:rPr>
              <w:t>We s</w:t>
            </w:r>
            <w:r>
              <w:rPr>
                <w:rFonts w:eastAsia="SimSun"/>
                <w:lang w:eastAsia="zh-CN"/>
              </w:rPr>
              <w:t>upport Proposal #3b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eastAsia="zh-CN"/>
              </w:rPr>
              <w:t xml:space="preserve">We prefer the proposal with Ericsson’s modification.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 #3b.</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The modification from Ericsson is reflected.</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lang w:eastAsia="ko-KR"/>
              </w:rPr>
              <w:t>Regarding the comment to NOTE from Ericsson, my understanding on K1 granularity is that K1 granularity can be varied depending on SCS, e.g., one slot granularity for 120 kHz SCS while [4]-slot granularity for 480 kHz SCS. As we can see, Huawei insists on keeping that bullet. With a compromise, we can remove examples in that NOTE.</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w:t>
      </w:r>
    </w:p>
    <w:p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BA3951" w:rsidRDefault="00BF2FDA">
      <w:pPr>
        <w:pStyle w:val="ae"/>
        <w:numPr>
          <w:ilvl w:val="2"/>
          <w:numId w:val="6"/>
        </w:numPr>
        <w:spacing w:after="160" w:line="252" w:lineRule="auto"/>
        <w:ind w:leftChars="0"/>
        <w:contextualSpacing/>
        <w:jc w:val="both"/>
        <w:rPr>
          <w:rFonts w:ascii="Times New Roman" w:hAnsi="Times New Roman"/>
        </w:rPr>
      </w:pPr>
      <w:ins w:id="132"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strike/>
            <w:highlight w:val="yellow"/>
            <w:lang w:eastAsia="ko-KR"/>
          </w:rPr>
          <w:t>(e.g., one or multiple slots)</w:t>
        </w:r>
        <w:r>
          <w:rPr>
            <w:rFonts w:ascii="Times New Roman" w:hAnsi="Times New Roman"/>
            <w:lang w:eastAsia="ko-KR"/>
          </w:rPr>
          <w:t xml:space="preserve"> can be separately discussed.</w:t>
        </w:r>
      </w:ins>
    </w:p>
    <w:p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ins w:id="133" w:author="김선욱/책임연구원/미래기술센터 C&amp;M표준(연)5G무선통신표준Task(seonwook.kim@lge.com)" w:date="2021-02-01T18:49:00Z">
        <w:r>
          <w:rPr>
            <w:highlight w:val="yellow"/>
          </w:rPr>
          <w:t xml:space="preserve">different </w:t>
        </w:r>
      </w:ins>
      <w:r>
        <w:rPr>
          <w:highlight w:val="yellow"/>
        </w:rPr>
        <w:t>PDSCHs</w:t>
      </w:r>
      <w:r>
        <w:rPr>
          <w:snapToGrid w:val="0"/>
          <w:highlight w:val="yellow"/>
        </w:rPr>
        <w:t xml:space="preserve"> </w:t>
      </w:r>
      <w:ins w:id="134" w:author="김선욱/책임연구원/미래기술센터 C&amp;M표준(연)5G무선통신표준Task(seonwook.kim@lge.com)" w:date="2021-02-01T18:49:00Z">
        <w:r>
          <w:rPr>
            <w:snapToGrid w:val="0"/>
            <w:highlight w:val="yellow"/>
          </w:rPr>
          <w:t>scheduled by the DCI can be carried by different PUCCH(s)</w:t>
        </w:r>
      </w:ins>
      <w:del w:id="135" w:author="김선욱/책임연구원/미래기술센터 C&amp;M표준(연)5G무선통신표준Task(seonwook.kim@lge.com)" w:date="2021-02-01T18:49:00Z">
        <w:r>
          <w:rPr>
            <w:highlight w:val="yellow"/>
          </w:rPr>
          <w:delText xml:space="preserve">scheduled by single DCI can be </w:delText>
        </w:r>
        <w:r>
          <w:rPr>
            <w:snapToGrid w:val="0"/>
            <w:highlight w:val="yellow"/>
          </w:rPr>
          <w:delText>carried in multiple uplink slots</w:delText>
        </w:r>
        <w:r>
          <w:rPr>
            <w:rFonts w:eastAsia="SimSun" w:hint="eastAsia"/>
            <w:snapToGrid w:val="0"/>
            <w:highlight w:val="yellow"/>
            <w:lang w:val="en-US"/>
          </w:rPr>
          <w:delText xml:space="preserve"> c</w:delText>
        </w:r>
        <w:r>
          <w:rPr>
            <w:rFonts w:eastAsia="SimSun" w:hint="eastAsia"/>
            <w:iCs/>
            <w:highlight w:val="yellow"/>
            <w:lang w:val="en-US"/>
          </w:rPr>
          <w:delText xml:space="preserve">onsidering the </w:delText>
        </w:r>
        <w:r>
          <w:rPr>
            <w:highlight w:val="yellow"/>
          </w:rPr>
          <w:delText>HARQ-ACK</w:delText>
        </w:r>
        <w:r>
          <w:rPr>
            <w:rFonts w:eastAsia="SimSun" w:hint="eastAsia"/>
            <w:highlight w:val="yellow"/>
            <w:lang w:val="en-US"/>
          </w:rPr>
          <w:delText xml:space="preserve"> feedback delay</w:delText>
        </w:r>
      </w:del>
    </w:p>
    <w:p w:rsidR="00BA3951" w:rsidRDefault="00BA3951">
      <w:pPr>
        <w:ind w:firstLineChars="100" w:firstLine="200"/>
        <w:jc w:val="both"/>
        <w:rPr>
          <w:lang w:eastAsia="ko-KR"/>
        </w:rPr>
      </w:pPr>
    </w:p>
    <w:p w:rsidR="00EC0A16" w:rsidRDefault="00EC0A16" w:rsidP="00EC0A16">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#3c (</w:t>
      </w:r>
      <w:r w:rsidR="00D52EBB">
        <w:rPr>
          <w:highlight w:val="cyan"/>
          <w:u w:val="single"/>
          <w:lang w:eastAsia="ko-KR"/>
        </w:rPr>
        <w:t xml:space="preserve">Stable, </w:t>
      </w:r>
      <w:r>
        <w:rPr>
          <w:highlight w:val="cyan"/>
          <w:u w:val="single"/>
          <w:lang w:eastAsia="ko-KR"/>
        </w:rPr>
        <w:t>clean version):</w:t>
      </w:r>
    </w:p>
    <w:p w:rsidR="00EC0A16" w:rsidRDefault="00EC0A16" w:rsidP="00EC0A16">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EC0A16" w:rsidRDefault="00EC0A16" w:rsidP="00EC0A16">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EC0A16" w:rsidRPr="00EC0A16" w:rsidRDefault="00EC0A16" w:rsidP="00EC0A16">
      <w:pPr>
        <w:pStyle w:val="ae"/>
        <w:numPr>
          <w:ilvl w:val="2"/>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It is noted that granularity of K1 </w:t>
      </w:r>
      <w:r>
        <w:rPr>
          <w:rFonts w:ascii="Times New Roman" w:hAnsi="Times New Roman"/>
          <w:lang w:eastAsia="ko-KR"/>
        </w:rPr>
        <w:t xml:space="preserve">can be </w:t>
      </w:r>
      <w:r w:rsidRPr="00EC0A16">
        <w:rPr>
          <w:rFonts w:ascii="Times New Roman" w:hAnsi="Times New Roman"/>
          <w:lang w:eastAsia="ko-KR"/>
        </w:rPr>
        <w:t>separately discussed.</w:t>
      </w:r>
    </w:p>
    <w:p w:rsidR="00EC0A16" w:rsidRPr="00EC0A16" w:rsidRDefault="00EC0A16" w:rsidP="00EC0A16">
      <w:pPr>
        <w:pStyle w:val="ae"/>
        <w:numPr>
          <w:ilvl w:val="0"/>
          <w:numId w:val="6"/>
        </w:numPr>
        <w:spacing w:after="160" w:line="252" w:lineRule="auto"/>
        <w:ind w:leftChars="0"/>
        <w:contextualSpacing/>
        <w:jc w:val="both"/>
        <w:rPr>
          <w:rFonts w:ascii="Times New Roman" w:hAnsi="Times New Roman"/>
        </w:rPr>
      </w:pPr>
      <w:r w:rsidRPr="00EC0A16">
        <w:t>FFS: If needed, further discuss whether or not HARQ-ACK information corresponding to different PDSCHs</w:t>
      </w:r>
      <w:r w:rsidRPr="00EC0A16">
        <w:rPr>
          <w:snapToGrid w:val="0"/>
        </w:rPr>
        <w:t xml:space="preserve"> scheduled by the DCI can be carried by different PUCCH(s)</w:t>
      </w:r>
    </w:p>
    <w:p w:rsidR="00EC0A16" w:rsidRDefault="00EC0A16" w:rsidP="00EC0A16">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e’re ok with proposal #3c.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Thank-you for the clarifications in the FFS. We are okay with the compromise on the note for K1 – I understand the intention now.</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Fine with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OK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We are fine with the proposal.</w:t>
            </w:r>
          </w:p>
        </w:tc>
      </w:tr>
      <w:tr w:rsidR="00402468" w:rsidTr="00EC0A16">
        <w:tc>
          <w:tcPr>
            <w:tcW w:w="1651"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SimSun"/>
                <w:lang w:val="en-US" w:eastAsia="zh-CN"/>
              </w:rPr>
            </w:pPr>
            <w:r>
              <w:rPr>
                <w:rFonts w:eastAsia="SimSun"/>
                <w:lang w:val="en-US" w:eastAsia="zh-CN"/>
              </w:rPr>
              <w:t>vivo</w:t>
            </w:r>
          </w:p>
        </w:tc>
        <w:tc>
          <w:tcPr>
            <w:tcW w:w="7980"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SimSun"/>
                <w:lang w:val="en-US" w:eastAsia="zh-CN"/>
              </w:rPr>
            </w:pPr>
            <w:r>
              <w:rPr>
                <w:rFonts w:eastAsia="SimSun" w:hint="eastAsia"/>
                <w:lang w:val="en-US" w:eastAsia="zh-CN"/>
              </w:rPr>
              <w:t>W</w:t>
            </w:r>
            <w:r>
              <w:rPr>
                <w:rFonts w:eastAsia="SimSun"/>
                <w:lang w:val="en-US" w:eastAsia="zh-CN"/>
              </w:rPr>
              <w:t>e are fine with the proposal</w:t>
            </w:r>
          </w:p>
        </w:tc>
      </w:tr>
      <w:tr w:rsidR="00EC0A16" w:rsidTr="00EC0A16">
        <w:tc>
          <w:tcPr>
            <w:tcW w:w="1651" w:type="dxa"/>
            <w:tcBorders>
              <w:top w:val="single" w:sz="4" w:space="0" w:color="auto"/>
              <w:left w:val="single" w:sz="4" w:space="0" w:color="auto"/>
              <w:bottom w:val="single" w:sz="4" w:space="0" w:color="auto"/>
              <w:right w:val="single" w:sz="4" w:space="0" w:color="auto"/>
            </w:tcBorders>
            <w:shd w:val="clear" w:color="auto" w:fill="FFC000"/>
          </w:tcPr>
          <w:p w:rsidR="00EC0A16" w:rsidRPr="00EC0A16" w:rsidRDefault="00EC0A16">
            <w:pPr>
              <w:jc w:val="both"/>
              <w:rPr>
                <w:rFonts w:eastAsiaTheme="minorEastAsia" w:hint="eastAsia"/>
                <w:lang w:val="en-US" w:eastAsia="ko-KR"/>
              </w:rPr>
            </w:pPr>
            <w:r>
              <w:rPr>
                <w:rFonts w:eastAsiaTheme="minor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0A16" w:rsidRPr="00EC0A16" w:rsidRDefault="00EC0A16">
            <w:pPr>
              <w:jc w:val="both"/>
              <w:rPr>
                <w:rFonts w:eastAsiaTheme="minorEastAsia" w:hint="eastAsia"/>
                <w:lang w:val="en-US" w:eastAsia="ko-KR"/>
              </w:rPr>
            </w:pPr>
            <w:r>
              <w:rPr>
                <w:rFonts w:eastAsiaTheme="minorEastAsia" w:hint="eastAsia"/>
                <w:lang w:val="en-US" w:eastAsia="ko-KR"/>
              </w:rPr>
              <w:t xml:space="preserve">Proposal </w:t>
            </w:r>
            <w:r>
              <w:rPr>
                <w:rFonts w:eastAsiaTheme="minorEastAsia"/>
                <w:lang w:val="en-US" w:eastAsia="ko-KR"/>
              </w:rPr>
              <w:t>#3c seems stable, so clean version is provided.</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A3951">
        <w:tc>
          <w:tcPr>
            <w:tcW w:w="1668" w:type="dxa"/>
            <w:shd w:val="clear" w:color="auto" w:fill="auto"/>
          </w:tcPr>
          <w:p w:rsidR="00BA3951" w:rsidRDefault="00BF2FDA">
            <w:pPr>
              <w:jc w:val="both"/>
              <w:rPr>
                <w:lang w:eastAsia="ko-KR"/>
              </w:rPr>
            </w:pPr>
            <w:r>
              <w:rPr>
                <w:rFonts w:hint="eastAsia"/>
                <w:lang w:eastAsia="ko-KR"/>
              </w:rPr>
              <w:t>Company</w:t>
            </w:r>
          </w:p>
        </w:tc>
        <w:tc>
          <w:tcPr>
            <w:tcW w:w="8171"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68" w:type="dxa"/>
            <w:shd w:val="clear" w:color="auto" w:fill="auto"/>
          </w:tcPr>
          <w:p w:rsidR="00BA3951" w:rsidRDefault="00BF2FDA">
            <w:pPr>
              <w:jc w:val="both"/>
              <w:rPr>
                <w:lang w:eastAsia="ko-KR"/>
              </w:rPr>
            </w:pPr>
            <w:r>
              <w:rPr>
                <w:rFonts w:hint="eastAsia"/>
                <w:lang w:eastAsia="ko-KR"/>
              </w:rPr>
              <w:t>[4] OPPO</w:t>
            </w:r>
          </w:p>
        </w:tc>
        <w:tc>
          <w:tcPr>
            <w:tcW w:w="8171" w:type="dxa"/>
            <w:shd w:val="clear" w:color="auto" w:fill="auto"/>
          </w:tcPr>
          <w:p w:rsidR="00BA3951" w:rsidRDefault="00BF2FDA">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BA3951">
        <w:tc>
          <w:tcPr>
            <w:tcW w:w="1668" w:type="dxa"/>
            <w:shd w:val="clear" w:color="auto" w:fill="auto"/>
          </w:tcPr>
          <w:p w:rsidR="00BA3951" w:rsidRDefault="00BF2FDA">
            <w:pPr>
              <w:jc w:val="both"/>
              <w:rPr>
                <w:lang w:eastAsia="ko-KR"/>
              </w:rPr>
            </w:pPr>
            <w:r>
              <w:rPr>
                <w:rFonts w:hint="eastAsia"/>
                <w:lang w:eastAsia="ko-KR"/>
              </w:rPr>
              <w:t>[6] Nokia</w:t>
            </w:r>
          </w:p>
        </w:tc>
        <w:tc>
          <w:tcPr>
            <w:tcW w:w="8171" w:type="dxa"/>
            <w:shd w:val="clear" w:color="auto" w:fill="auto"/>
          </w:tcPr>
          <w:p w:rsidR="00BA3951" w:rsidRDefault="00BF2FDA">
            <w:pPr>
              <w:jc w:val="both"/>
              <w:rPr>
                <w:bCs/>
                <w:iCs/>
                <w:snapToGrid w:val="0"/>
              </w:rPr>
            </w:pPr>
            <w:bookmarkStart w:id="136" w:name="_Hlk61848982"/>
            <w:r>
              <w:rPr>
                <w:bCs/>
                <w:iCs/>
                <w:snapToGrid w:val="0"/>
              </w:rPr>
              <w:t>Observation 9: HARQ-ACK codebook determination may need to be revised depending on the HARQ-ACK timing mechanism for multi-PDSCH scheduling.</w:t>
            </w:r>
            <w:bookmarkEnd w:id="136"/>
          </w:p>
        </w:tc>
      </w:tr>
      <w:tr w:rsidR="00BA3951">
        <w:tc>
          <w:tcPr>
            <w:tcW w:w="1668" w:type="dxa"/>
            <w:shd w:val="clear" w:color="auto" w:fill="auto"/>
          </w:tcPr>
          <w:p w:rsidR="00BA3951" w:rsidRDefault="00BF2FDA">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rsidR="00BA3951" w:rsidRDefault="00BF2FDA">
            <w:pPr>
              <w:jc w:val="both"/>
              <w:rPr>
                <w:bCs/>
                <w:iCs/>
                <w:snapToGrid w:val="0"/>
              </w:rPr>
            </w:pPr>
            <w:bookmarkStart w:id="137"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137"/>
          </w:p>
          <w:p w:rsidR="00BA3951" w:rsidRDefault="00BF2FDA">
            <w:pPr>
              <w:jc w:val="both"/>
              <w:rPr>
                <w:b/>
                <w:bCs/>
                <w:iCs/>
                <w:snapToGrid w:val="0"/>
              </w:rPr>
            </w:pPr>
            <w:bookmarkStart w:id="138" w:name="_Ref61455622"/>
            <w:bookmarkStart w:id="139"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138"/>
            <w:r>
              <w:rPr>
                <w:bCs/>
                <w:iCs/>
                <w:snapToGrid w:val="0"/>
              </w:rPr>
              <w:t>.</w:t>
            </w:r>
            <w:bookmarkEnd w:id="139"/>
          </w:p>
        </w:tc>
      </w:tr>
      <w:tr w:rsidR="00BA3951">
        <w:tc>
          <w:tcPr>
            <w:tcW w:w="1668" w:type="dxa"/>
            <w:shd w:val="clear" w:color="auto" w:fill="auto"/>
          </w:tcPr>
          <w:p w:rsidR="00BA3951" w:rsidRDefault="00BF2FDA">
            <w:pPr>
              <w:jc w:val="both"/>
              <w:rPr>
                <w:lang w:eastAsia="ko-KR"/>
              </w:rPr>
            </w:pPr>
            <w:r>
              <w:rPr>
                <w:rFonts w:hint="eastAsia"/>
                <w:lang w:eastAsia="ko-KR"/>
              </w:rPr>
              <w:t>[12] Intel</w:t>
            </w:r>
          </w:p>
        </w:tc>
        <w:tc>
          <w:tcPr>
            <w:tcW w:w="8171" w:type="dxa"/>
            <w:shd w:val="clear" w:color="auto" w:fill="auto"/>
          </w:tcPr>
          <w:p w:rsidR="00BA3951" w:rsidRDefault="00BF2FDA">
            <w:pPr>
              <w:jc w:val="both"/>
              <w:rPr>
                <w:bCs/>
                <w:iCs/>
                <w:snapToGrid w:val="0"/>
              </w:rPr>
            </w:pPr>
            <w:r>
              <w:rPr>
                <w:bCs/>
                <w:iCs/>
                <w:snapToGrid w:val="0"/>
              </w:rPr>
              <w:t>Proposal 4</w:t>
            </w:r>
          </w:p>
          <w:p w:rsidR="00BA3951" w:rsidRDefault="00BF2FDA">
            <w:pPr>
              <w:numPr>
                <w:ilvl w:val="0"/>
                <w:numId w:val="11"/>
              </w:numPr>
              <w:jc w:val="both"/>
              <w:rPr>
                <w:bCs/>
                <w:iCs/>
                <w:snapToGrid w:val="0"/>
              </w:rPr>
            </w:pPr>
            <w:r>
              <w:rPr>
                <w:bCs/>
                <w:iCs/>
                <w:snapToGrid w:val="0"/>
              </w:rPr>
              <w:t xml:space="preserve">For multi-PDSCH scheduling, </w:t>
            </w:r>
          </w:p>
          <w:p w:rsidR="00BA3951" w:rsidRDefault="00BF2FDA">
            <w:pPr>
              <w:numPr>
                <w:ilvl w:val="1"/>
                <w:numId w:val="11"/>
              </w:numPr>
              <w:jc w:val="both"/>
              <w:rPr>
                <w:bCs/>
                <w:iCs/>
                <w:snapToGrid w:val="0"/>
              </w:rPr>
            </w:pPr>
            <w:r>
              <w:rPr>
                <w:bCs/>
                <w:iCs/>
                <w:snapToGrid w:val="0"/>
              </w:rPr>
              <w:t xml:space="preserve">Time domain bundling of HARQ-ACK feedback is supported. </w:t>
            </w:r>
          </w:p>
          <w:p w:rsidR="00BA3951" w:rsidRDefault="00BF2FDA">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rsidR="00BA3951" w:rsidRDefault="00BF2FDA">
            <w:pPr>
              <w:numPr>
                <w:ilvl w:val="1"/>
                <w:numId w:val="11"/>
              </w:numPr>
              <w:jc w:val="both"/>
              <w:rPr>
                <w:bCs/>
                <w:iCs/>
                <w:snapToGrid w:val="0"/>
              </w:rPr>
            </w:pPr>
            <w:r>
              <w:rPr>
                <w:bCs/>
                <w:iCs/>
                <w:snapToGrid w:val="0"/>
              </w:rPr>
              <w:t xml:space="preserve">If CBG based transmission is not configured, HARQ-ACK feedback for multi-PDSCH scheduling is included in </w:t>
            </w:r>
          </w:p>
          <w:p w:rsidR="00BA3951" w:rsidRDefault="00BF2FDA">
            <w:pPr>
              <w:numPr>
                <w:ilvl w:val="2"/>
                <w:numId w:val="11"/>
              </w:numPr>
              <w:jc w:val="both"/>
              <w:rPr>
                <w:bCs/>
                <w:iCs/>
                <w:snapToGrid w:val="0"/>
              </w:rPr>
            </w:pPr>
            <w:r>
              <w:rPr>
                <w:bCs/>
                <w:iCs/>
                <w:snapToGrid w:val="0"/>
              </w:rPr>
              <w:t>the sub-codebook for TB-based HARQ-ACK if up to two PDSCHs are scheduled;</w:t>
            </w:r>
          </w:p>
          <w:p w:rsidR="00BA3951" w:rsidRDefault="00BF2FDA">
            <w:pPr>
              <w:numPr>
                <w:ilvl w:val="2"/>
                <w:numId w:val="11"/>
              </w:numPr>
              <w:jc w:val="both"/>
              <w:rPr>
                <w:bCs/>
                <w:iCs/>
                <w:snapToGrid w:val="0"/>
              </w:rPr>
            </w:pPr>
            <w:r>
              <w:rPr>
                <w:bCs/>
                <w:iCs/>
                <w:snapToGrid w:val="0"/>
              </w:rPr>
              <w:t xml:space="preserve">otherwise, the sub-codebook for CBG-based HARQ-ACK. </w:t>
            </w:r>
          </w:p>
        </w:tc>
      </w:tr>
      <w:tr w:rsidR="00BA3951">
        <w:tc>
          <w:tcPr>
            <w:tcW w:w="1668" w:type="dxa"/>
            <w:shd w:val="clear" w:color="auto" w:fill="auto"/>
          </w:tcPr>
          <w:p w:rsidR="00BA3951" w:rsidRDefault="00BF2FDA">
            <w:pPr>
              <w:jc w:val="both"/>
              <w:rPr>
                <w:lang w:eastAsia="ko-KR"/>
              </w:rPr>
            </w:pPr>
            <w:r>
              <w:rPr>
                <w:rFonts w:hint="eastAsia"/>
                <w:lang w:eastAsia="ko-KR"/>
              </w:rPr>
              <w:t>[14] Spreadtrum</w:t>
            </w:r>
          </w:p>
        </w:tc>
        <w:tc>
          <w:tcPr>
            <w:tcW w:w="8171" w:type="dxa"/>
            <w:shd w:val="clear" w:color="auto" w:fill="auto"/>
          </w:tcPr>
          <w:p w:rsidR="00BA3951" w:rsidRDefault="00BF2FDA">
            <w:pPr>
              <w:jc w:val="both"/>
              <w:rPr>
                <w:bCs/>
                <w:iCs/>
                <w:snapToGrid w:val="0"/>
              </w:rPr>
            </w:pPr>
            <w:r>
              <w:rPr>
                <w:bCs/>
                <w:iCs/>
                <w:snapToGrid w:val="0"/>
              </w:rPr>
              <w:t>Proposal 3: The issues related HARQ-ACK feedback should be further studied and specified in case of multi-slot PUSCH/PDSCH scheduling.</w:t>
            </w:r>
          </w:p>
        </w:tc>
      </w:tr>
      <w:tr w:rsidR="00BA3951">
        <w:tc>
          <w:tcPr>
            <w:tcW w:w="1668" w:type="dxa"/>
            <w:shd w:val="clear" w:color="auto" w:fill="auto"/>
          </w:tcPr>
          <w:p w:rsidR="00BA3951" w:rsidRDefault="00BF2FDA">
            <w:pPr>
              <w:rPr>
                <w:lang w:eastAsia="ko-KR"/>
              </w:rPr>
            </w:pPr>
            <w:r>
              <w:rPr>
                <w:rFonts w:hint="eastAsia"/>
                <w:lang w:eastAsia="ko-KR"/>
              </w:rPr>
              <w:t xml:space="preserve">[16] </w:t>
            </w:r>
            <w:r>
              <w:rPr>
                <w:lang w:eastAsia="ko-KR"/>
              </w:rPr>
              <w:t>Sony</w:t>
            </w:r>
          </w:p>
        </w:tc>
        <w:tc>
          <w:tcPr>
            <w:tcW w:w="8171" w:type="dxa"/>
            <w:shd w:val="clear" w:color="auto" w:fill="auto"/>
          </w:tcPr>
          <w:p w:rsidR="00BA3951" w:rsidRDefault="00BF2FDA">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rsidR="00BA3951" w:rsidRDefault="00BF2FDA">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BA3951">
        <w:tc>
          <w:tcPr>
            <w:tcW w:w="1668" w:type="dxa"/>
            <w:shd w:val="clear" w:color="auto" w:fill="auto"/>
          </w:tcPr>
          <w:p w:rsidR="00BA3951" w:rsidRDefault="00BF2FDA">
            <w:pPr>
              <w:rPr>
                <w:lang w:eastAsia="ko-KR"/>
              </w:rPr>
            </w:pPr>
            <w:r>
              <w:rPr>
                <w:rFonts w:hint="eastAsia"/>
                <w:lang w:eastAsia="ko-KR"/>
              </w:rPr>
              <w:lastRenderedPageBreak/>
              <w:t>[17] LG Electronics</w:t>
            </w:r>
          </w:p>
        </w:tc>
        <w:tc>
          <w:tcPr>
            <w:tcW w:w="8171" w:type="dxa"/>
            <w:shd w:val="clear" w:color="auto" w:fill="auto"/>
          </w:tcPr>
          <w:p w:rsidR="00BA3951" w:rsidRDefault="00BF2FDA">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rsidR="00BA3951" w:rsidRDefault="00BF2FDA">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rsidR="00BA3951" w:rsidRDefault="00BF2FDA">
            <w:pPr>
              <w:jc w:val="both"/>
              <w:rPr>
                <w:bCs/>
                <w:iCs/>
                <w:snapToGrid w:val="0"/>
              </w:rPr>
            </w:pPr>
            <w:r>
              <w:rPr>
                <w:bCs/>
                <w:iCs/>
                <w:snapToGrid w:val="0"/>
              </w:rPr>
              <w:t>Proposal #7: For (enhanced) type-2 HARQ-ACK codebook,</w:t>
            </w:r>
          </w:p>
          <w:p w:rsidR="00BA3951" w:rsidRDefault="00BF2FDA">
            <w:pPr>
              <w:numPr>
                <w:ilvl w:val="1"/>
                <w:numId w:val="13"/>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rsidR="00BA3951" w:rsidRDefault="00BF2FDA">
            <w:pPr>
              <w:numPr>
                <w:ilvl w:val="1"/>
                <w:numId w:val="13"/>
              </w:numPr>
              <w:jc w:val="both"/>
              <w:rPr>
                <w:bCs/>
                <w:iCs/>
                <w:snapToGrid w:val="0"/>
              </w:rPr>
            </w:pPr>
            <w:r>
              <w:rPr>
                <w:bCs/>
                <w:iCs/>
                <w:snapToGrid w:val="0"/>
              </w:rPr>
              <w:t>Perform C-DAI and T-DAI counting per DCI and per each sub-codebook</w:t>
            </w:r>
          </w:p>
          <w:p w:rsidR="00BA3951" w:rsidRDefault="00BF2FDA">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rsidR="00BA3951" w:rsidRDefault="00BF2FDA">
            <w:pPr>
              <w:numPr>
                <w:ilvl w:val="1"/>
                <w:numId w:val="13"/>
              </w:numPr>
              <w:jc w:val="both"/>
              <w:rPr>
                <w:b/>
                <w:bCs/>
                <w:iCs/>
                <w:snapToGrid w:val="0"/>
              </w:rPr>
            </w:pPr>
            <w:r>
              <w:rPr>
                <w:rFonts w:hint="eastAsia"/>
                <w:bCs/>
                <w:iCs/>
                <w:snapToGrid w:val="0"/>
              </w:rPr>
              <w:t>FFS: If CBG is configured</w:t>
            </w:r>
          </w:p>
        </w:tc>
      </w:tr>
      <w:tr w:rsidR="00BA3951">
        <w:tc>
          <w:tcPr>
            <w:tcW w:w="1668" w:type="dxa"/>
            <w:shd w:val="clear" w:color="auto" w:fill="auto"/>
          </w:tcPr>
          <w:p w:rsidR="00BA3951" w:rsidRDefault="00BF2FDA">
            <w:pPr>
              <w:rPr>
                <w:lang w:eastAsia="ko-KR"/>
              </w:rPr>
            </w:pPr>
            <w:r>
              <w:rPr>
                <w:rFonts w:hint="eastAsia"/>
                <w:lang w:eastAsia="ko-KR"/>
              </w:rPr>
              <w:t>[18] NEC</w:t>
            </w:r>
          </w:p>
        </w:tc>
        <w:tc>
          <w:tcPr>
            <w:tcW w:w="8171" w:type="dxa"/>
            <w:shd w:val="clear" w:color="auto" w:fill="auto"/>
          </w:tcPr>
          <w:p w:rsidR="00BA3951" w:rsidRDefault="00BF2FDA">
            <w:pPr>
              <w:jc w:val="both"/>
              <w:rPr>
                <w:bCs/>
                <w:iCs/>
                <w:snapToGrid w:val="0"/>
              </w:rPr>
            </w:pPr>
            <w:r>
              <w:rPr>
                <w:bCs/>
                <w:iCs/>
                <w:snapToGrid w:val="0"/>
              </w:rPr>
              <w:t>Proposal 3: Consider optimization for type-1 HARQ-ACK codebook overlapping issue when higher SCS is supported</w:t>
            </w:r>
          </w:p>
          <w:p w:rsidR="00BA3951" w:rsidRDefault="00BF2FDA">
            <w:pPr>
              <w:jc w:val="both"/>
              <w:rPr>
                <w:b/>
                <w:bCs/>
                <w:iCs/>
                <w:snapToGrid w:val="0"/>
              </w:rPr>
            </w:pPr>
            <w:r>
              <w:rPr>
                <w:bCs/>
                <w:iCs/>
                <w:snapToGrid w:val="0"/>
              </w:rPr>
              <w:t>Proposal 4: Consider increasing the bit length of c-DAI and t-DAI for type-2 HARQ-ACK codebook determination in CA case.</w:t>
            </w:r>
          </w:p>
        </w:tc>
      </w:tr>
      <w:tr w:rsidR="00BA3951">
        <w:tc>
          <w:tcPr>
            <w:tcW w:w="1668" w:type="dxa"/>
            <w:shd w:val="clear" w:color="auto" w:fill="auto"/>
          </w:tcPr>
          <w:p w:rsidR="00BA3951" w:rsidRDefault="00BF2FDA">
            <w:pPr>
              <w:rPr>
                <w:lang w:eastAsia="ko-KR"/>
              </w:rPr>
            </w:pPr>
            <w:r>
              <w:rPr>
                <w:rFonts w:hint="eastAsia"/>
                <w:lang w:eastAsia="ko-KR"/>
              </w:rPr>
              <w:t>[19] Xiaomi</w:t>
            </w:r>
          </w:p>
        </w:tc>
        <w:tc>
          <w:tcPr>
            <w:tcW w:w="8171" w:type="dxa"/>
            <w:shd w:val="clear" w:color="auto" w:fill="auto"/>
          </w:tcPr>
          <w:p w:rsidR="00BA3951" w:rsidRDefault="00BF2FDA">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rsidR="00BA3951" w:rsidRDefault="00BF2FDA">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BA3951">
        <w:tc>
          <w:tcPr>
            <w:tcW w:w="1668" w:type="dxa"/>
            <w:shd w:val="clear" w:color="auto" w:fill="auto"/>
          </w:tcPr>
          <w:p w:rsidR="00BA3951" w:rsidRDefault="00BF2FDA">
            <w:pPr>
              <w:rPr>
                <w:lang w:eastAsia="ko-KR"/>
              </w:rPr>
            </w:pPr>
            <w:r>
              <w:rPr>
                <w:rFonts w:hint="eastAsia"/>
                <w:lang w:eastAsia="ko-KR"/>
              </w:rPr>
              <w:t>[</w:t>
            </w:r>
            <w:r>
              <w:rPr>
                <w:lang w:eastAsia="ko-KR"/>
              </w:rPr>
              <w:t>20] Samsung</w:t>
            </w:r>
          </w:p>
        </w:tc>
        <w:tc>
          <w:tcPr>
            <w:tcW w:w="8171" w:type="dxa"/>
            <w:shd w:val="clear" w:color="auto" w:fill="auto"/>
          </w:tcPr>
          <w:p w:rsidR="00BA3951" w:rsidRDefault="00BF2FDA">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rsidR="00BA3951" w:rsidRDefault="00BF2FDA">
            <w:pPr>
              <w:numPr>
                <w:ilvl w:val="0"/>
                <w:numId w:val="26"/>
              </w:numPr>
              <w:jc w:val="both"/>
              <w:rPr>
                <w:bCs/>
                <w:iCs/>
                <w:snapToGrid w:val="0"/>
              </w:rPr>
            </w:pPr>
            <w:r>
              <w:rPr>
                <w:bCs/>
                <w:iCs/>
                <w:snapToGrid w:val="0"/>
              </w:rPr>
              <w:t xml:space="preserve">Candidate DL slots determination for PDSCHs other than last PDSCH of multi-PDSCHs. </w:t>
            </w:r>
          </w:p>
          <w:p w:rsidR="00BA3951" w:rsidRDefault="00BF2FDA">
            <w:pPr>
              <w:numPr>
                <w:ilvl w:val="0"/>
                <w:numId w:val="26"/>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rsidR="00BA3951" w:rsidRDefault="00BF2FDA">
            <w:pPr>
              <w:jc w:val="both"/>
              <w:rPr>
                <w:bCs/>
                <w:iCs/>
                <w:snapToGrid w:val="0"/>
              </w:rPr>
            </w:pPr>
            <w:r>
              <w:rPr>
                <w:bCs/>
                <w:iCs/>
                <w:snapToGrid w:val="0"/>
              </w:rPr>
              <w:t xml:space="preserve">Proposal 11: To support Type-2 codebook, the following solutions can be considered: </w:t>
            </w:r>
          </w:p>
          <w:p w:rsidR="00BA3951" w:rsidRDefault="00BF2FDA">
            <w:pPr>
              <w:numPr>
                <w:ilvl w:val="0"/>
                <w:numId w:val="27"/>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rsidR="00BA3951" w:rsidRDefault="00BF2FDA">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BA3951">
        <w:tc>
          <w:tcPr>
            <w:tcW w:w="1668" w:type="dxa"/>
            <w:shd w:val="clear" w:color="auto" w:fill="auto"/>
          </w:tcPr>
          <w:p w:rsidR="00BA3951" w:rsidRDefault="00BF2FDA">
            <w:pPr>
              <w:rPr>
                <w:lang w:eastAsia="ko-KR"/>
              </w:rPr>
            </w:pPr>
            <w:r>
              <w:rPr>
                <w:rFonts w:hint="eastAsia"/>
                <w:lang w:eastAsia="ko-KR"/>
              </w:rPr>
              <w:t>[21] Ericsson</w:t>
            </w:r>
          </w:p>
        </w:tc>
        <w:tc>
          <w:tcPr>
            <w:tcW w:w="8171" w:type="dxa"/>
            <w:shd w:val="clear" w:color="auto" w:fill="auto"/>
          </w:tcPr>
          <w:p w:rsidR="00BA3951" w:rsidRDefault="00BF2FDA">
            <w:pPr>
              <w:jc w:val="both"/>
              <w:rPr>
                <w:bCs/>
                <w:iCs/>
                <w:snapToGrid w:val="0"/>
              </w:rPr>
            </w:pPr>
            <w:bookmarkStart w:id="140"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140"/>
          </w:p>
          <w:p w:rsidR="00BA3951" w:rsidRDefault="00BF2FDA">
            <w:pPr>
              <w:jc w:val="both"/>
              <w:rPr>
                <w:b/>
                <w:bCs/>
                <w:iCs/>
                <w:snapToGrid w:val="0"/>
              </w:rPr>
            </w:pPr>
            <w:bookmarkStart w:id="141"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141"/>
          </w:p>
        </w:tc>
      </w:tr>
      <w:tr w:rsidR="00BA3951">
        <w:tc>
          <w:tcPr>
            <w:tcW w:w="1668" w:type="dxa"/>
            <w:shd w:val="clear" w:color="auto" w:fill="auto"/>
          </w:tcPr>
          <w:p w:rsidR="00BA3951" w:rsidRDefault="00BF2FDA">
            <w:pPr>
              <w:rPr>
                <w:lang w:eastAsia="ko-KR"/>
              </w:rPr>
            </w:pPr>
            <w:r>
              <w:rPr>
                <w:rFonts w:hint="eastAsia"/>
                <w:lang w:eastAsia="ko-KR"/>
              </w:rPr>
              <w:t>[24] Apple</w:t>
            </w:r>
          </w:p>
        </w:tc>
        <w:tc>
          <w:tcPr>
            <w:tcW w:w="8171" w:type="dxa"/>
            <w:shd w:val="clear" w:color="auto" w:fill="auto"/>
          </w:tcPr>
          <w:p w:rsidR="00BA3951" w:rsidRDefault="00BF2FDA">
            <w:pPr>
              <w:jc w:val="both"/>
              <w:rPr>
                <w:bCs/>
                <w:iCs/>
                <w:snapToGrid w:val="0"/>
              </w:rPr>
            </w:pPr>
            <w:r>
              <w:rPr>
                <w:bCs/>
                <w:iCs/>
                <w:snapToGrid w:val="0"/>
              </w:rPr>
              <w:t xml:space="preserve">Proposal 9: Specify a multi-slot HARQ procedure to support multi-slot HARQ processing. </w:t>
            </w:r>
          </w:p>
        </w:tc>
      </w:tr>
      <w:tr w:rsidR="00BA3951">
        <w:tc>
          <w:tcPr>
            <w:tcW w:w="1668" w:type="dxa"/>
            <w:shd w:val="clear" w:color="auto" w:fill="auto"/>
          </w:tcPr>
          <w:p w:rsidR="00BA3951" w:rsidRDefault="00BF2FDA">
            <w:pPr>
              <w:rPr>
                <w:lang w:eastAsia="ko-KR"/>
              </w:rPr>
            </w:pPr>
            <w:r>
              <w:rPr>
                <w:rFonts w:hint="eastAsia"/>
                <w:lang w:eastAsia="ko-KR"/>
              </w:rPr>
              <w:t>[25] Qualcomm</w:t>
            </w:r>
          </w:p>
        </w:tc>
        <w:tc>
          <w:tcPr>
            <w:tcW w:w="8171" w:type="dxa"/>
            <w:shd w:val="clear" w:color="auto" w:fill="auto"/>
          </w:tcPr>
          <w:p w:rsidR="00BA3951" w:rsidRDefault="00BF2FDA">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rsidR="00BA3951" w:rsidRDefault="00BF2FDA">
            <w:pPr>
              <w:jc w:val="both"/>
              <w:rPr>
                <w:b/>
                <w:bCs/>
                <w:iCs/>
                <w:snapToGrid w:val="0"/>
              </w:rPr>
            </w:pPr>
            <w:r>
              <w:rPr>
                <w:bCs/>
                <w:iCs/>
                <w:snapToGrid w:val="0"/>
              </w:rPr>
              <w:t>Proposal 12: Studying increasing the size of DAI field.</w:t>
            </w:r>
            <w:r>
              <w:rPr>
                <w:b/>
                <w:bCs/>
                <w:iCs/>
                <w:snapToGrid w:val="0"/>
              </w:rPr>
              <w:t xml:space="preserve"> </w:t>
            </w:r>
          </w:p>
        </w:tc>
      </w:tr>
      <w:tr w:rsidR="00BA3951">
        <w:tc>
          <w:tcPr>
            <w:tcW w:w="1668" w:type="dxa"/>
            <w:shd w:val="clear" w:color="auto" w:fill="auto"/>
          </w:tcPr>
          <w:p w:rsidR="00BA3951" w:rsidRDefault="00BF2FDA">
            <w:pPr>
              <w:rPr>
                <w:lang w:eastAsia="ko-KR"/>
              </w:rPr>
            </w:pPr>
            <w:r>
              <w:rPr>
                <w:rFonts w:hint="eastAsia"/>
                <w:lang w:eastAsia="ko-KR"/>
              </w:rPr>
              <w:t>[26] NTT DOCOMO</w:t>
            </w:r>
          </w:p>
        </w:tc>
        <w:tc>
          <w:tcPr>
            <w:tcW w:w="8171" w:type="dxa"/>
            <w:shd w:val="clear" w:color="auto" w:fill="auto"/>
          </w:tcPr>
          <w:p w:rsidR="00BA3951" w:rsidRDefault="00BF2FDA">
            <w:pPr>
              <w:jc w:val="both"/>
              <w:rPr>
                <w:bCs/>
                <w:iCs/>
                <w:snapToGrid w:val="0"/>
              </w:rPr>
            </w:pPr>
            <w:r>
              <w:rPr>
                <w:bCs/>
                <w:iCs/>
                <w:snapToGrid w:val="0"/>
              </w:rPr>
              <w:t>Proposal 5: In addition to multi-PUSCH scheduling framework in Rel-16 NR-U, the following aspects can also be considered</w:t>
            </w:r>
          </w:p>
          <w:p w:rsidR="00BA3951" w:rsidRDefault="00BF2FDA">
            <w:pPr>
              <w:numPr>
                <w:ilvl w:val="0"/>
                <w:numId w:val="5"/>
              </w:numPr>
              <w:jc w:val="both"/>
              <w:rPr>
                <w:bCs/>
                <w:iCs/>
                <w:snapToGrid w:val="0"/>
              </w:rPr>
            </w:pPr>
            <w:r>
              <w:rPr>
                <w:bCs/>
                <w:iCs/>
                <w:snapToGrid w:val="0"/>
              </w:rPr>
              <w:t>HARQ-ACK feedback related aspects for multi-PDSCH scheduling</w:t>
            </w:r>
          </w:p>
          <w:p w:rsidR="00BA3951" w:rsidRDefault="00BF2FDA">
            <w:pPr>
              <w:numPr>
                <w:ilvl w:val="1"/>
                <w:numId w:val="5"/>
              </w:numPr>
              <w:jc w:val="both"/>
              <w:rPr>
                <w:bCs/>
                <w:iCs/>
                <w:snapToGrid w:val="0"/>
              </w:rPr>
            </w:pPr>
            <w:r>
              <w:rPr>
                <w:bCs/>
                <w:iCs/>
                <w:snapToGrid w:val="0"/>
              </w:rPr>
              <w:t>HARQ-ACK feedback for multiple PDSCHs scheduled by one DCI can be reported in one PUCCH.</w:t>
            </w:r>
          </w:p>
          <w:p w:rsidR="00BA3951" w:rsidRDefault="00BF2FDA">
            <w:pPr>
              <w:numPr>
                <w:ilvl w:val="1"/>
                <w:numId w:val="5"/>
              </w:numPr>
              <w:jc w:val="both"/>
              <w:rPr>
                <w:bCs/>
                <w:iCs/>
                <w:snapToGrid w:val="0"/>
              </w:rPr>
            </w:pPr>
            <w:r>
              <w:rPr>
                <w:bCs/>
                <w:iCs/>
                <w:snapToGrid w:val="0"/>
              </w:rPr>
              <w:t>HARQ-ACK codebook generation impact</w:t>
            </w:r>
          </w:p>
          <w:p w:rsidR="00BA3951" w:rsidRDefault="00BF2FDA">
            <w:pPr>
              <w:numPr>
                <w:ilvl w:val="0"/>
                <w:numId w:val="5"/>
              </w:numPr>
              <w:jc w:val="both"/>
              <w:rPr>
                <w:bCs/>
                <w:iCs/>
                <w:snapToGrid w:val="0"/>
              </w:rPr>
            </w:pPr>
            <w:r>
              <w:rPr>
                <w:bCs/>
                <w:iCs/>
                <w:snapToGrid w:val="0"/>
              </w:rPr>
              <w:t>Scheduling flexibility for both multi-PUSCH/PDSCH scheduling</w:t>
            </w:r>
          </w:p>
          <w:p w:rsidR="00BA3951" w:rsidRDefault="00BF2FDA">
            <w:pPr>
              <w:numPr>
                <w:ilvl w:val="1"/>
                <w:numId w:val="5"/>
              </w:numPr>
              <w:jc w:val="both"/>
              <w:rPr>
                <w:b/>
                <w:bCs/>
                <w:iCs/>
                <w:snapToGrid w:val="0"/>
              </w:rPr>
            </w:pPr>
            <w:r>
              <w:rPr>
                <w:bCs/>
                <w:iCs/>
                <w:snapToGrid w:val="0"/>
              </w:rPr>
              <w:t>Consecutive scheduling, and potentially non-consecutive scheduling</w:t>
            </w:r>
          </w:p>
        </w:tc>
      </w:tr>
    </w:tbl>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lang w:val="en-US" w:eastAsia="ko-KR"/>
        </w:rPr>
        <w:t>Based on company views, the following discussion points can be observed.</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Whether/how to support time domain bundling of HARQ-ACK bits corresponding to multiple PDSCHs scheduled by single DCI, e.g., by feeding back one HARQ-ACK value and assigning one HARQ process, or by introducing HARQ bundling group</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Supported by vivo, Intel, Ericsson</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type-1 </w:t>
      </w:r>
      <w:r>
        <w:rPr>
          <w:rFonts w:ascii="Times New Roman" w:eastAsia="맑은 고딕" w:hAnsi="Times New Roman"/>
          <w:lang w:val="en-US" w:eastAsia="ko-KR"/>
        </w:rPr>
        <w:t xml:space="preserve">HARQ-ACK </w:t>
      </w:r>
      <w:r>
        <w:rPr>
          <w:rFonts w:ascii="Times New Roman" w:eastAsia="맑은 고딕" w:hAnsi="Times New Roman" w:hint="eastAsia"/>
          <w:lang w:val="en-US" w:eastAsia="ko-KR"/>
        </w:rPr>
        <w:t>codebook,</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LG Electronics, Samsung, </w:t>
      </w:r>
      <w:r>
        <w:rPr>
          <w:rFonts w:ascii="Times New Roman" w:eastAsia="맑은 고딕" w:hAnsi="Times New Roman"/>
          <w:lang w:val="en-US" w:eastAsia="ko-KR"/>
        </w:rPr>
        <w:t>NEC point out several enhancement points while Ericsson observed that t</w:t>
      </w:r>
      <w:r>
        <w:rPr>
          <w:bCs/>
          <w:iCs/>
          <w:snapToGrid w:val="0"/>
        </w:rPr>
        <w:t>he current semi-static HARQ codebook can be reused in multi-PDSCH scheduling.</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type-2 HARQ-ACK codebook,</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Intel, LG Electronics, NEC, </w:t>
      </w:r>
      <w:r>
        <w:rPr>
          <w:rFonts w:ascii="Times New Roman" w:eastAsia="맑은 고딕" w:hAnsi="Times New Roman"/>
          <w:lang w:val="en-US" w:eastAsia="ko-KR"/>
        </w:rPr>
        <w:t>Samsung, Ericsson, Qualcomm suggest several alternatives on DAI counting and codebook construction.</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1: C-DAI/T-DAI is counted per DCI.</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Alt 2: C-DAI/T-DAI is counted per PDSCH.</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 PDSCHs are scheduled, UE</w:t>
      </w:r>
      <w:r>
        <w:rPr>
          <w:rFonts w:ascii="Times New Roman" w:eastAsia="맑은 고딕" w:hAnsi="Times New Roman"/>
          <w:lang w:val="en-US" w:eastAsia="ko-KR"/>
        </w:rPr>
        <w:t xml:space="preserve"> may</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generate type-2 HARQ-ACK codebook assuming that the virtual PDCCH/DCI for M-1 PDSCHs will be transmitted with the corresponding DAI value in ascending order.</w:t>
      </w:r>
    </w:p>
    <w:p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This alternative may require increase of DAI bits, considering DCI missing case.</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t>
      </w:r>
      <w:r>
        <w:rPr>
          <w:rFonts w:ascii="Times New Roman" w:eastAsia="맑은 고딕" w:hAnsi="Times New Roman" w:hint="eastAsia"/>
          <w:lang w:val="en-US" w:eastAsia="ko-KR"/>
        </w:rPr>
        <w:t xml:space="preserve">codebook generation details </w:t>
      </w:r>
      <w:r>
        <w:rPr>
          <w:rFonts w:ascii="Times New Roman" w:eastAsia="맑은 고딕" w:hAnsi="Times New Roman"/>
          <w:lang w:val="en-US" w:eastAsia="ko-KR"/>
        </w:rPr>
        <w:t xml:space="preserve">(e.g., </w:t>
      </w:r>
      <w:r>
        <w:rPr>
          <w:bCs/>
          <w:iCs/>
          <w:snapToGrid w:val="0"/>
        </w:rPr>
        <w:t>separate sub-codebooks for single and multi-PDSCHs scheduling)</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whether to apply </w:t>
      </w:r>
      <w:r>
        <w:rPr>
          <w:bCs/>
          <w:iCs/>
          <w:snapToGrid w:val="0"/>
          <w:lang w:val="en-US"/>
        </w:rPr>
        <w:t>time domain bundling (e.g., HARQ bundling group)</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 (e.g.,</w:t>
      </w:r>
      <w:r>
        <w:rPr>
          <w:rFonts w:ascii="Times New Roman" w:eastAsia="맑은 고딕" w:hAnsi="Times New Roman"/>
          <w:lang w:val="en-US" w:eastAsia="ko-KR"/>
        </w:rPr>
        <w:t xml:space="preserve"> virtual PDCCH/DCI)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rsidR="00BA3951" w:rsidRDefault="00BF2FDA">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 xml:space="preserve">Support Alt 1. Currently </w:t>
            </w:r>
            <w:r>
              <w:rPr>
                <w:rFonts w:ascii="Times New Roman" w:eastAsia="맑은 고딕"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맑은 고딕" w:hAnsi="Times New Roman"/>
                <w:lang w:val="en-US"/>
              </w:rPr>
              <w:t>type-2 HARQ-ACK codebook</w:t>
            </w:r>
            <w:r>
              <w:rPr>
                <w:rFonts w:ascii="Times New Roman" w:eastAsia="SimSun" w:hAnsi="Times New Roman" w:hint="eastAsia"/>
                <w:lang w:val="en-US" w:eastAsia="zh-CN"/>
              </w:rPr>
              <w:t xml:space="preserve"> scheme as much as possible.</w:t>
            </w:r>
          </w:p>
          <w:p w:rsidR="00BA3951" w:rsidRDefault="00BA3951">
            <w:pPr>
              <w:jc w:val="both"/>
              <w:rPr>
                <w:rFonts w:ascii="Times New Roman" w:eastAsia="SimSun" w:hAnsi="Times New Roman"/>
                <w:lang w:val="en-US" w:eastAsia="zh-CN"/>
              </w:rPr>
            </w:pP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rsidR="00BA3951" w:rsidRDefault="00BF2FDA">
            <w:pPr>
              <w:jc w:val="both"/>
              <w:rPr>
                <w:rStyle w:val="normaltextrun"/>
                <w:color w:val="000000"/>
                <w:shd w:val="clear" w:color="auto" w:fill="FFFFFF"/>
              </w:rPr>
            </w:pPr>
            <w:r>
              <w:rPr>
                <w:rStyle w:val="normaltextrun"/>
                <w:color w:val="000000"/>
                <w:shd w:val="clear" w:color="auto" w:fill="FFFFFF"/>
              </w:rPr>
              <w:t>Proposed new alternative</w:t>
            </w:r>
          </w:p>
          <w:p w:rsidR="00BA3951" w:rsidRDefault="00BA3951">
            <w:pPr>
              <w:jc w:val="both"/>
              <w:rPr>
                <w:rStyle w:val="normaltextrun"/>
                <w:color w:val="000000"/>
                <w:shd w:val="clear" w:color="auto" w:fill="FFFFFF"/>
              </w:rPr>
            </w:pP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codebook generation details </w:t>
            </w:r>
          </w:p>
          <w:p w:rsidR="00BA3951" w:rsidRDefault="00BF2FDA">
            <w:pPr>
              <w:pStyle w:val="ae"/>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lastRenderedPageBreak/>
              <w:t>FFS on how to signal DAI values (e.g., increase of DAI bits) and whether to apply bundling.</w:t>
            </w:r>
          </w:p>
          <w:p w:rsidR="00BA3951" w:rsidRDefault="00BA3951">
            <w:pPr>
              <w:jc w:val="both"/>
              <w:rPr>
                <w:iCs/>
                <w:lang w:val="en-US" w:eastAsia="ko-KR"/>
              </w:rPr>
            </w:pP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We support Alt 1. Modifications can be made to accommodate any ambiguity if a grant is missed.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rsidR="00BA3951" w:rsidRDefault="00BA3951">
            <w:pPr>
              <w:jc w:val="both"/>
              <w:rPr>
                <w:bCs/>
                <w:iCs/>
                <w:snapToGrid w:val="0"/>
                <w:lang w:val="en-US"/>
              </w:rPr>
            </w:pPr>
          </w:p>
          <w:p w:rsidR="00BA3951" w:rsidRDefault="00BF2FDA">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rsidR="00BA3951" w:rsidRDefault="00BA3951">
            <w:pPr>
              <w:jc w:val="both"/>
              <w:rPr>
                <w:iCs/>
                <w:lang w:val="en-US" w:eastAsia="ko-KR"/>
              </w:rPr>
            </w:pP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rFonts w:eastAsia="MS Mincho"/>
                <w:iCs/>
                <w:lang w:val="en-US" w:eastAsia="ja-JP"/>
              </w:rPr>
              <w:t>We share the same view with Qualcomm.</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iCs/>
                <w:lang w:val="en-US" w:eastAsia="ko-KR"/>
              </w:rPr>
              <w:t>We prefer Alt 1 where the counting is done per DCI.</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 and prefer Alt-1.</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lang w:val="en-US" w:eastAsia="ko-KR"/>
        </w:rPr>
        <w:t>Companies’ preferences are as follows: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hint="eastAsia"/>
          <w:lang w:val="de-DE" w:eastAsia="ko-KR"/>
        </w:rPr>
        <w:t>Xiaomi</w:t>
      </w:r>
      <w:r>
        <w:rPr>
          <w:rFonts w:ascii="Times New Roman" w:eastAsia="맑은 고딕" w:hAnsi="Times New Roman"/>
          <w:lang w:val="de-DE" w:eastAsia="ko-KR"/>
        </w:rPr>
        <w:t>, Ericsson, Huawei, Apple, Fujitsu, Lenovo, InterDigital</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Qualcomm, NTT DOCOMO, ZTE, NEC, vivo</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Nokia</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rsidR="00BA3951" w:rsidRDefault="00BA3951">
      <w:pPr>
        <w:ind w:firstLineChars="100" w:firstLine="200"/>
        <w:jc w:val="both"/>
        <w:rPr>
          <w:lang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Alt 2: </w:t>
      </w:r>
      <w:r>
        <w:rPr>
          <w:bCs/>
          <w:iCs/>
          <w:snapToGrid w:val="0"/>
        </w:rPr>
        <w:t>C-DAI/T-DAI is counted per PDSCH.</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FFS on codebook generation details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FFS on how to signal DAI values (e.g., increase of DAI bits for Alt 2 and Alt 3)</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 xml:space="preserve">FFS on </w:t>
      </w:r>
      <w:r>
        <w:rPr>
          <w:rFonts w:ascii="Times New Roman" w:eastAsia="맑은 고딕" w:hAnsi="Times New Roman"/>
          <w:highlight w:val="yellow"/>
          <w:lang w:val="en-US"/>
        </w:rPr>
        <w:t xml:space="preserve">whether to apply </w:t>
      </w:r>
      <w:r>
        <w:rPr>
          <w:bCs/>
          <w:iCs/>
          <w:snapToGrid w:val="0"/>
          <w:highlight w:val="yellow"/>
          <w:lang w:val="en-US"/>
        </w:rPr>
        <w:t>time domain bundling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open for discussing Alt 2 and 3</w:t>
            </w:r>
          </w:p>
          <w:p w:rsidR="00BA3951" w:rsidRDefault="00BF2FDA">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It is not clear what benefit Alt-3 brings? If M is equal to the number of scheduled PDSCHs, isn’t Alt-3 the same as Alt-1?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are fine with the updated proposal. </w:t>
            </w:r>
          </w:p>
          <w:p w:rsidR="00BA3951" w:rsidRDefault="00BF2FDA">
            <w:pPr>
              <w:jc w:val="both"/>
              <w:rPr>
                <w:lang w:eastAsia="ko-KR"/>
              </w:rPr>
            </w:pPr>
            <w:r>
              <w:rPr>
                <w:lang w:eastAsia="ko-KR"/>
              </w:rPr>
              <w:t xml:space="preserve">Alt 3 is configurable trade-off between alt 1 and alt 3. (e.g. Alt 1: M= scheduled PDSCH, Alt 2: M=1). </w:t>
            </w:r>
          </w:p>
          <w:p w:rsidR="00BA3951" w:rsidRDefault="00BF2FDA">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don’t see the benefit of Alt 3 as time duration in new SCSs are very short. We suggest removing Alt 3.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proposal. Regarding down-selection, it would be good to clarify if we aim for down-selection in this meeting or next RAN1?</w:t>
            </w:r>
          </w:p>
          <w:p w:rsidR="00BA3951" w:rsidRDefault="00BF2FDA">
            <w:pPr>
              <w:jc w:val="both"/>
              <w:rPr>
                <w:lang w:eastAsia="ko-KR"/>
              </w:rPr>
            </w:pPr>
            <w:r>
              <w:rPr>
                <w:lang w:eastAsia="ko-KR"/>
              </w:rPr>
              <w:t>In our view, we suggest further downselection in next RAN1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prefer alt 1 and is OK with the updated proposal for FFS.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We are fine with the proposal. And we are open to Alt2 and Alt3.</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e’re general OK with proposal #4a. </w:t>
            </w:r>
          </w:p>
          <w:p w:rsidR="00BA3951" w:rsidRDefault="00BF2FDA">
            <w:pPr>
              <w:jc w:val="both"/>
              <w:rPr>
                <w:lang w:eastAsia="ko-KR"/>
              </w:rPr>
            </w:pPr>
            <w:r>
              <w:rPr>
                <w:rFonts w:eastAsia="SimSun"/>
                <w:lang w:eastAsia="zh-CN"/>
              </w:rPr>
              <w:t xml:space="preserve">Regarding Alt 3, we’d like to know the benefit, and the clarification for ‘M scheduled PDSCHs’ as suggested by QC.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 xml:space="preserve">We should not list detailed alternatives at this stage. </w:t>
            </w:r>
            <w:r>
              <w:rPr>
                <w:rFonts w:eastAsia="SimSun"/>
                <w:lang w:eastAsia="zh-CN"/>
              </w:rPr>
              <w:t>What the network needs to provide is how many HARQ information bits are expected for the scheduled PDSCHs. Even in earlier releases the DAI design doesn’t follow neither Alt1 nor Alt2 (e.g. one PDSCH can have one or two TBs).</w:t>
            </w:r>
          </w:p>
          <w:p w:rsidR="00BA3951" w:rsidRDefault="00BA3951">
            <w:pPr>
              <w:jc w:val="both"/>
              <w:rPr>
                <w:rFonts w:eastAsia="SimSun"/>
                <w:lang w:eastAsia="zh-CN"/>
              </w:rPr>
            </w:pPr>
          </w:p>
          <w:p w:rsidR="00BA3951" w:rsidRDefault="00BF2FDA">
            <w:pPr>
              <w:jc w:val="both"/>
              <w:rPr>
                <w:rFonts w:eastAsia="SimSun"/>
                <w:lang w:eastAsia="zh-CN"/>
              </w:rPr>
            </w:pPr>
            <w:r>
              <w:rPr>
                <w:rFonts w:eastAsia="SimSun"/>
                <w:lang w:eastAsia="zh-CN"/>
              </w:rPr>
              <w:t xml:space="preserve">Our suggestion is to simplify the proposal: </w:t>
            </w:r>
          </w:p>
          <w:p w:rsidR="00BA3951" w:rsidRDefault="00BA3951">
            <w:pPr>
              <w:jc w:val="both"/>
              <w:rPr>
                <w:rFonts w:eastAsia="SimSun"/>
                <w:lang w:eastAsia="zh-CN"/>
              </w:rPr>
            </w:pPr>
          </w:p>
          <w:p w:rsidR="00BA3951" w:rsidRDefault="00BF2FDA">
            <w:pPr>
              <w:pStyle w:val="ae"/>
              <w:numPr>
                <w:ilvl w:val="0"/>
                <w:numId w:val="6"/>
              </w:numPr>
              <w:spacing w:after="160" w:line="256" w:lineRule="auto"/>
              <w:ind w:leftChars="0"/>
              <w:contextualSpacing/>
              <w:jc w:val="both"/>
              <w:rPr>
                <w:rFonts w:eastAsia="SimSun"/>
              </w:rPr>
            </w:pPr>
            <w:r>
              <w:rPr>
                <w:rFonts w:eastAsia="SimSun"/>
              </w:rPr>
              <w:t>For generating type-2 HARQ-ACK codebook corresponding to DCI that can schedule multiple PDSCHs, further study how to define and signal C-DAI and T-DAI.</w:t>
            </w:r>
          </w:p>
          <w:p w:rsidR="00BA3951" w:rsidRDefault="00BA3951">
            <w:pPr>
              <w:jc w:val="both"/>
              <w:rPr>
                <w:rFonts w:eastAsia="SimSun"/>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ae"/>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rsidR="00BA3951" w:rsidRDefault="00BA3951">
            <w:pPr>
              <w:jc w:val="both"/>
              <w:rPr>
                <w:rFonts w:eastAsiaTheme="minorEastAsia"/>
                <w:lang w:eastAsia="ko-KR"/>
              </w:rPr>
            </w:pPr>
          </w:p>
          <w:p w:rsidR="00BA3951" w:rsidRDefault="00BF2FDA">
            <w:pPr>
              <w:pStyle w:val="ae"/>
              <w:numPr>
                <w:ilvl w:val="0"/>
                <w:numId w:val="22"/>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 value can be one or two depending on one TB or two TBs, respectively. Codebook generation details are still captured as FFS.</w:t>
            </w:r>
          </w:p>
          <w:p w:rsidR="00BA3951" w:rsidRDefault="00BA3951">
            <w:pPr>
              <w:pStyle w:val="ae"/>
              <w:ind w:left="800"/>
              <w:rPr>
                <w:rFonts w:eastAsiaTheme="minorEastAsia"/>
                <w:lang w:eastAsia="ko-KR"/>
              </w:rPr>
            </w:pPr>
          </w:p>
          <w:p w:rsidR="00BA3951" w:rsidRDefault="00BA3951">
            <w:pPr>
              <w:jc w:val="both"/>
              <w:rPr>
                <w:rFonts w:eastAsiaTheme="minorEastAsia"/>
                <w:lang w:eastAsia="ko-KR"/>
              </w:rPr>
            </w:pPr>
          </w:p>
          <w:p w:rsidR="00BA3951" w:rsidRDefault="00BF2FDA">
            <w:pPr>
              <w:pStyle w:val="ae"/>
              <w:numPr>
                <w:ilvl w:val="0"/>
                <w:numId w:val="22"/>
              </w:numPr>
              <w:ind w:leftChars="0"/>
              <w:jc w:val="both"/>
              <w:rPr>
                <w:rFonts w:eastAsiaTheme="minorEastAsia"/>
                <w:lang w:eastAsia="ko-KR"/>
              </w:rPr>
            </w:pPr>
            <w:r>
              <w:rPr>
                <w:rFonts w:eastAsiaTheme="minorEastAsia"/>
                <w:lang w:eastAsia="ko-KR"/>
              </w:rPr>
              <w:t>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4. HARQ-ACK bits corresponding to a DAI value would be equal to 4 bits and some of the can be filled with NACK based on the number of scheduled PDSCHs. Is this correct understanding?</w:t>
            </w:r>
          </w:p>
          <w:p w:rsidR="00BA3951" w:rsidRDefault="00BA3951">
            <w:pPr>
              <w:pStyle w:val="ae"/>
              <w:ind w:left="800"/>
              <w:rPr>
                <w:rFonts w:eastAsiaTheme="minorEastAsia"/>
                <w:lang w:eastAsia="ko-KR"/>
              </w:rPr>
            </w:pPr>
          </w:p>
          <w:p w:rsidR="00BA3951" w:rsidRDefault="00BA3951">
            <w:pPr>
              <w:jc w:val="both"/>
              <w:rPr>
                <w:rFonts w:eastAsiaTheme="minorEastAsia"/>
                <w:lang w:eastAsia="ko-KR"/>
              </w:rPr>
            </w:pP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 xml:space="preserve">type-2 HARQ-ACK codebook corresponding to DCI that can schedule multiple PDSCHs, the following alternatives can be considered to DAI counting and will be down-selected </w:t>
      </w:r>
      <w:r>
        <w:rPr>
          <w:rFonts w:ascii="Times New Roman" w:eastAsia="맑은 고딕" w:hAnsi="Times New Roman"/>
          <w:highlight w:val="yellow"/>
          <w:lang w:val="en-US"/>
        </w:rPr>
        <w:t>in RAN1#104bis-e</w:t>
      </w:r>
      <w:r>
        <w:rPr>
          <w:rFonts w:ascii="Times New Roman" w:eastAsia="맑은 고딕" w:hAnsi="Times New Roman"/>
          <w:lang w:val="en-US"/>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rPr>
        <w:t>FFS:</w:t>
      </w:r>
      <w:r>
        <w:rPr>
          <w:rFonts w:ascii="Times New Roman" w:eastAsia="맑은 고딕"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W</w:t>
            </w:r>
            <w:r>
              <w:rPr>
                <w:rFonts w:eastAsia="SimSun"/>
                <w:lang w:eastAsia="zh-CN"/>
              </w:rPr>
              <w:t>e support the proposal 4b.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proposal 4b.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w:t>
            </w:r>
            <w:r>
              <w:rPr>
                <w:rFonts w:eastAsia="SimSun"/>
                <w:lang w:eastAsia="zh-CN"/>
              </w:rPr>
              <w:t xml:space="preserve">K with Proposal 4b. </w:t>
            </w:r>
          </w:p>
          <w:p w:rsidR="00BA3951" w:rsidRDefault="00BF2FDA">
            <w:pPr>
              <w:jc w:val="both"/>
              <w:rPr>
                <w:rFonts w:eastAsia="SimSun"/>
                <w:lang w:eastAsia="zh-CN"/>
              </w:rPr>
            </w:pPr>
            <w:r>
              <w:rPr>
                <w:rFonts w:eastAsia="SimSun"/>
                <w:lang w:eastAsia="zh-CN"/>
              </w:rPr>
              <w:t xml:space="preserve">But what does the time bundling in the last FFS mean? Does it mean to bundle the at least some of scheduled multiple PDSCHs </w:t>
            </w:r>
            <w:r>
              <w:rPr>
                <w:rFonts w:eastAsia="SimSun" w:hint="eastAsia"/>
                <w:lang w:eastAsia="zh-CN"/>
              </w:rPr>
              <w:t>and</w:t>
            </w:r>
            <w:r>
              <w:rPr>
                <w:rFonts w:eastAsia="SimSun"/>
                <w:lang w:eastAsia="zh-CN"/>
              </w:rPr>
              <w:t xml:space="preserve"> </w:t>
            </w:r>
            <w:r>
              <w:rPr>
                <w:rFonts w:eastAsia="SimSun" w:hint="eastAsia"/>
                <w:lang w:eastAsia="zh-CN"/>
              </w:rPr>
              <w:t>count</w:t>
            </w:r>
            <w:r>
              <w:rPr>
                <w:rFonts w:eastAsia="SimSun"/>
                <w:lang w:eastAsia="zh-CN"/>
              </w:rPr>
              <w:t xml:space="preserve"> </w:t>
            </w:r>
            <w:r>
              <w:rPr>
                <w:rFonts w:eastAsia="SimSun" w:hint="eastAsia"/>
                <w:lang w:eastAsia="zh-CN"/>
              </w:rPr>
              <w:t>them</w:t>
            </w:r>
            <w:r>
              <w:rPr>
                <w:rFonts w:eastAsia="SimSun"/>
                <w:lang w:eastAsia="zh-CN"/>
              </w:rPr>
              <w:t xml:space="preserve"> </w:t>
            </w:r>
            <w:r>
              <w:rPr>
                <w:rFonts w:eastAsia="SimSun" w:hint="eastAsia"/>
                <w:lang w:eastAsia="zh-CN"/>
              </w:rPr>
              <w:t>as</w:t>
            </w:r>
            <w:r>
              <w:rPr>
                <w:rFonts w:eastAsia="SimSun"/>
                <w:lang w:eastAsia="zh-CN"/>
              </w:rPr>
              <w:t xml:space="preserve"> one PDSCH when counting DAI?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OK with the updated proposal 4b.   Same question as Xiaomi about last bullet “time domain bundling”.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Okay with the proposal 4b. Maybe the last bullet can be made a little more clear:</w:t>
            </w:r>
          </w:p>
          <w:p w:rsidR="00BA3951" w:rsidRDefault="00BF2FDA">
            <w:pPr>
              <w:jc w:val="both"/>
              <w:rPr>
                <w:rFonts w:eastAsia="SimSun"/>
                <w:lang w:eastAsia="zh-CN"/>
              </w:rPr>
            </w:pPr>
            <w:r>
              <w:rPr>
                <w:rFonts w:eastAsia="SimSun"/>
                <w:lang w:eastAsia="zh-CN"/>
              </w:rPr>
              <w:t>FFS: Time domain bundling of HARQ-ACK feedback</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 support the proposal </w:t>
            </w:r>
            <w:r>
              <w:rPr>
                <w:rFonts w:eastAsia="SimSun" w:hint="eastAsia"/>
                <w:lang w:val="en-US" w:eastAsia="zh-CN"/>
              </w:rPr>
              <w:t>#</w:t>
            </w:r>
            <w:r>
              <w:rPr>
                <w:rFonts w:eastAsia="SimSun"/>
                <w:lang w:eastAsia="zh-CN"/>
              </w:rPr>
              <w:t>4b.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 #4b.</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 xml:space="preserve">Hope Xiaomi and CATT can get an answer by reflecting the change suggested by Ericsson. </w:t>
            </w:r>
            <w:r>
              <w:rPr>
                <w:rFonts w:eastAsiaTheme="minorEastAsia"/>
                <w:lang w:eastAsia="ko-KR"/>
              </w:rPr>
              <w:t>From my understanding, time domain bundling is not related to DAI counting but related to the number of HARQ-ACK bits corresponding to a DAI value.</w:t>
            </w:r>
          </w:p>
        </w:tc>
      </w:tr>
    </w:tbl>
    <w:p w:rsidR="00BA3951" w:rsidRDefault="00BA3951">
      <w:pPr>
        <w:ind w:firstLineChars="100" w:firstLine="200"/>
        <w:jc w:val="both"/>
        <w:rPr>
          <w:lang w:eastAsia="ko-KR"/>
        </w:rPr>
      </w:pPr>
    </w:p>
    <w:p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#4c:</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w:t>
      </w:r>
      <w:ins w:id="142" w:author="김선욱/책임연구원/미래기술센터 C&amp;M표준(연)5G무선통신표준Task(seonwook.kim@lge.com)" w:date="2021-02-01T18:55:00Z">
        <w:r>
          <w:rPr>
            <w:bCs/>
            <w:iCs/>
            <w:snapToGrid w:val="0"/>
            <w:lang w:val="en-US"/>
          </w:rPr>
          <w:t xml:space="preserve"> of HARQ-ACK feedback</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 xml:space="preserve">e’re ok with proposal #4c.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 xml:space="preserve">We are fine in general. Regarding to Alt 3, please see below clarification. Unless we need to down-select in this meeting, study all alternatives should be supported, and FFS should be removed. </w:t>
            </w:r>
          </w:p>
          <w:p w:rsidR="00BA3951" w:rsidRDefault="00BA3951">
            <w:pPr>
              <w:jc w:val="both"/>
              <w:rPr>
                <w:rFonts w:eastAsia="SimSun"/>
                <w:lang w:eastAsia="zh-CN"/>
              </w:rPr>
            </w:pPr>
          </w:p>
          <w:p w:rsidR="00BA3951" w:rsidRDefault="00BF2FDA">
            <w:pPr>
              <w:jc w:val="both"/>
              <w:rPr>
                <w:rFonts w:eastAsia="SimSun"/>
                <w:lang w:eastAsia="zh-CN"/>
              </w:rPr>
            </w:pPr>
            <w:r>
              <w:rPr>
                <w:rFonts w:eastAsia="SimSun"/>
                <w:lang w:eastAsia="zh-CN"/>
              </w:rPr>
              <w:t>To Moderator,</w:t>
            </w:r>
          </w:p>
          <w:p w:rsidR="00BA3951" w:rsidRDefault="00BF2FDA">
            <w:pPr>
              <w:jc w:val="both"/>
              <w:rPr>
                <w:rFonts w:eastAsia="SimSun"/>
                <w:lang w:eastAsia="zh-CN"/>
              </w:rPr>
            </w:pPr>
            <w:r>
              <w:rPr>
                <w:rFonts w:eastAsia="SimSun"/>
                <w:lang w:eastAsia="zh-CN"/>
              </w:rPr>
              <w:t>Your understanding is correct. You can simply understand that this is configurable version of Alt1/2</w:t>
            </w:r>
          </w:p>
          <w:p w:rsidR="00BA3951" w:rsidRDefault="00BF2FDA">
            <w:pPr>
              <w:jc w:val="both"/>
              <w:rPr>
                <w:rFonts w:eastAsia="SimSun"/>
                <w:lang w:eastAsia="zh-CN"/>
              </w:rPr>
            </w:pPr>
            <w:r>
              <w:rPr>
                <w:rFonts w:eastAsia="SimSun"/>
                <w:lang w:eastAsia="zh-CN"/>
              </w:rPr>
              <w:t>By configuring M value, NW can select best option for the deployment. If # of PDSCH is small (e.g. 2 or 3), M=1 can be used. Or if it is 4 or 8, then M= 2 or 4 can be used according to the # of carriers, PUCCH capability etc.</w:t>
            </w:r>
          </w:p>
          <w:p w:rsidR="00BA3951" w:rsidRDefault="00BF2FDA">
            <w:pPr>
              <w:jc w:val="both"/>
              <w:rPr>
                <w:rFonts w:eastAsia="SimSun"/>
                <w:lang w:eastAsia="zh-CN"/>
              </w:rPr>
            </w:pPr>
            <w:r>
              <w:rPr>
                <w:rFonts w:eastAsia="SimSun"/>
                <w:lang w:eastAsia="zh-CN"/>
              </w:rPr>
              <w:t xml:space="preserve">Related DL/UL overhead comparison is as follows. </w:t>
            </w:r>
          </w:p>
          <w:p w:rsidR="00BA3951" w:rsidRDefault="00BF2FDA">
            <w:pPr>
              <w:jc w:val="both"/>
              <w:rPr>
                <w:rFonts w:eastAsia="SimSun"/>
                <w:lang w:val="de-DE" w:eastAsia="zh-CN"/>
              </w:rPr>
            </w:pPr>
            <w:r>
              <w:rPr>
                <w:rFonts w:eastAsia="SimSun"/>
                <w:lang w:val="de-DE" w:eastAsia="zh-CN"/>
              </w:rPr>
              <w:t>DAI size: Alt 1 &lt;= Alt 3 &lt;= Alt 2</w:t>
            </w:r>
          </w:p>
          <w:p w:rsidR="00BA3951" w:rsidRDefault="00BF2FDA">
            <w:pPr>
              <w:jc w:val="both"/>
              <w:rPr>
                <w:rFonts w:eastAsia="SimSun"/>
                <w:lang w:eastAsia="zh-CN"/>
              </w:rPr>
            </w:pPr>
            <w:r>
              <w:rPr>
                <w:rFonts w:eastAsia="SimSun"/>
                <w:lang w:eastAsia="zh-CN"/>
              </w:rPr>
              <w:t xml:space="preserve">HARQ codebook size: Alt 2&lt;= Alt3 &lt;=Alt1. </w:t>
            </w:r>
          </w:p>
          <w:p w:rsidR="00BA3951" w:rsidRDefault="00BA3951">
            <w:pPr>
              <w:jc w:val="both"/>
              <w:rPr>
                <w:rFonts w:eastAsia="SimSun"/>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 xml:space="preserve">We are fine with the </w:t>
            </w:r>
            <w:r>
              <w:rPr>
                <w:rFonts w:eastAsia="SimSun"/>
                <w:lang w:eastAsia="zh-CN"/>
              </w:rPr>
              <w:t>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proposal #4c.</w:t>
            </w:r>
          </w:p>
          <w:p w:rsidR="00BA3951" w:rsidRDefault="00BA3951">
            <w:pPr>
              <w:jc w:val="both"/>
              <w:rPr>
                <w:rFonts w:eastAsia="SimSun"/>
                <w:lang w:eastAsia="zh-CN"/>
              </w:rPr>
            </w:pPr>
          </w:p>
          <w:p w:rsidR="00BA3951" w:rsidRDefault="00BF2FDA">
            <w:pPr>
              <w:jc w:val="both"/>
              <w:rPr>
                <w:rFonts w:eastAsia="SimSun"/>
                <w:lang w:eastAsia="zh-CN"/>
              </w:rPr>
            </w:pPr>
            <w:r>
              <w:rPr>
                <w:rFonts w:eastAsia="SimSun"/>
                <w:lang w:eastAsia="zh-CN"/>
              </w:rPr>
              <w:t>Regarding Nokia's comment on HARQ codebook size, that will also depend on whether or not time domain bundling is used.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  However, it is our understanding that during this meeting we need to select between Alt 1 and Alt 2. The FFS discussion may be carried over the next meeting.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W</w:t>
            </w:r>
            <w:r>
              <w:rPr>
                <w:rFonts w:eastAsia="SimSun"/>
                <w:lang w:eastAsia="zh-CN"/>
              </w:rPr>
              <w:t>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We are fine with the proposal.</w:t>
            </w:r>
          </w:p>
        </w:tc>
      </w:tr>
      <w:tr w:rsidR="00402468" w:rsidTr="00AA517F">
        <w:tc>
          <w:tcPr>
            <w:tcW w:w="1651"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SimSun"/>
                <w:lang w:val="en-US" w:eastAsia="zh-CN"/>
              </w:rPr>
            </w:pPr>
            <w:r>
              <w:rPr>
                <w:rFonts w:eastAsia="SimSun" w:hint="eastAsia"/>
                <w:lang w:val="en-US" w:eastAsia="zh-CN"/>
              </w:rPr>
              <w:t>W</w:t>
            </w:r>
            <w:r>
              <w:rPr>
                <w:rFonts w:eastAsia="SimSun"/>
                <w:lang w:val="en-US" w:eastAsia="zh-CN"/>
              </w:rPr>
              <w:t>e are fine with the proposal</w:t>
            </w:r>
          </w:p>
        </w:tc>
      </w:tr>
      <w:tr w:rsidR="00EC0A16" w:rsidTr="00AA517F">
        <w:tc>
          <w:tcPr>
            <w:tcW w:w="1651" w:type="dxa"/>
            <w:tcBorders>
              <w:top w:val="single" w:sz="4" w:space="0" w:color="auto"/>
              <w:left w:val="single" w:sz="4" w:space="0" w:color="auto"/>
              <w:bottom w:val="single" w:sz="4" w:space="0" w:color="auto"/>
              <w:right w:val="single" w:sz="4" w:space="0" w:color="auto"/>
            </w:tcBorders>
            <w:shd w:val="clear" w:color="auto" w:fill="FFC000"/>
          </w:tcPr>
          <w:p w:rsidR="00EC0A16" w:rsidRPr="00EC0A16" w:rsidRDefault="00EC0A16">
            <w:pPr>
              <w:jc w:val="both"/>
              <w:rPr>
                <w:rFonts w:eastAsiaTheme="minorEastAsia" w:hint="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0A16" w:rsidRPr="00AA517F" w:rsidRDefault="00AA517F" w:rsidP="00BA36D8">
            <w:pPr>
              <w:jc w:val="both"/>
              <w:rPr>
                <w:rFonts w:eastAsiaTheme="minorEastAsia" w:hint="eastAsia"/>
                <w:lang w:val="en-US" w:eastAsia="ko-KR"/>
              </w:rPr>
            </w:pPr>
            <w:r>
              <w:rPr>
                <w:rFonts w:eastAsiaTheme="minorEastAsia" w:hint="eastAsia"/>
                <w:lang w:val="en-US" w:eastAsia="ko-KR"/>
              </w:rPr>
              <w:t xml:space="preserve">Proposal #4c seems </w:t>
            </w:r>
            <w:r>
              <w:rPr>
                <w:rFonts w:eastAsiaTheme="minorEastAsia"/>
                <w:lang w:val="en-US" w:eastAsia="ko-KR"/>
              </w:rPr>
              <w:t xml:space="preserve">to have only one remaining point that “FFS” in front of </w:t>
            </w:r>
            <w:r w:rsidR="00BA36D8">
              <w:rPr>
                <w:rFonts w:eastAsiaTheme="minorEastAsia"/>
                <w:lang w:val="en-US" w:eastAsia="ko-KR"/>
              </w:rPr>
              <w:t>Alt 3 is needed or not. From Moderator’s point of view, if we have the same understanding on Alt 3, it would be fair to capture Alt 3 without adding FFS. Pros and Cons for each alternative can be further discussed for down-selection in the next meeting. So, it is suggested to remove “FFS” in front of Alt 3, but companies are encouraged to exchange views if clarification from Nokia is not sufficient.</w:t>
            </w:r>
          </w:p>
        </w:tc>
      </w:tr>
    </w:tbl>
    <w:p w:rsidR="00BA3951" w:rsidRDefault="00BA3951">
      <w:pPr>
        <w:ind w:firstLineChars="100" w:firstLine="200"/>
        <w:jc w:val="both"/>
        <w:rPr>
          <w:lang w:eastAsia="ko-KR"/>
        </w:rPr>
      </w:pPr>
    </w:p>
    <w:p w:rsidR="00BA36D8" w:rsidRDefault="00BA36D8" w:rsidP="00BA36D8">
      <w:pPr>
        <w:pStyle w:val="3"/>
        <w:numPr>
          <w:ilvl w:val="0"/>
          <w:numId w:val="0"/>
        </w:numPr>
        <w:ind w:left="720" w:hanging="720"/>
        <w:jc w:val="both"/>
        <w:rPr>
          <w:highlight w:val="cyan"/>
          <w:u w:val="single"/>
          <w:lang w:eastAsia="ko-KR"/>
        </w:rPr>
      </w:pPr>
      <w:bookmarkStart w:id="143" w:name="_GoBack"/>
      <w:bookmarkEnd w:id="143"/>
      <w:r>
        <w:rPr>
          <w:rFonts w:hint="eastAsia"/>
          <w:highlight w:val="cyan"/>
          <w:u w:val="single"/>
          <w:lang w:eastAsia="ko-KR"/>
        </w:rPr>
        <w:t>Propos</w:t>
      </w:r>
      <w:r>
        <w:rPr>
          <w:highlight w:val="cyan"/>
          <w:u w:val="single"/>
          <w:lang w:eastAsia="ko-KR"/>
        </w:rPr>
        <w:t>al #4</w:t>
      </w:r>
      <w:r>
        <w:rPr>
          <w:highlight w:val="cyan"/>
          <w:u w:val="single"/>
          <w:lang w:eastAsia="ko-KR"/>
        </w:rPr>
        <w:t>d</w:t>
      </w:r>
      <w:r>
        <w:rPr>
          <w:highlight w:val="cyan"/>
          <w:u w:val="single"/>
          <w:lang w:eastAsia="ko-KR"/>
        </w:rPr>
        <w:t>:</w:t>
      </w:r>
    </w:p>
    <w:p w:rsidR="00BA36D8" w:rsidRDefault="00BA36D8" w:rsidP="00BA36D8">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del w:id="144" w:author="김선욱/책임연구원/미래기술센터 C&amp;M표준(연)5G무선통신표준Task(seonwook.kim@lge.com)" w:date="2021-02-02T21:38:00Z">
        <w:r w:rsidDel="00BA36D8">
          <w:rPr>
            <w:rFonts w:ascii="Times New Roman" w:eastAsia="맑은 고딕" w:hAnsi="Times New Roman"/>
            <w:lang w:val="en-US"/>
          </w:rPr>
          <w:delText xml:space="preserve">FFS: </w:delText>
        </w:r>
      </w:del>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 of HARQ-ACK feedback</w:t>
      </w:r>
    </w:p>
    <w:p w:rsidR="00BA36D8" w:rsidRDefault="00BA36D8" w:rsidP="00BA36D8">
      <w:pPr>
        <w:ind w:firstLineChars="100" w:firstLine="200"/>
        <w:jc w:val="both"/>
        <w:rPr>
          <w:lang w:val="en-US" w:eastAsia="ko-KR"/>
        </w:rPr>
      </w:pPr>
    </w:p>
    <w:p w:rsidR="00BA36D8" w:rsidRDefault="00BA36D8" w:rsidP="00BA36D8">
      <w:pPr>
        <w:ind w:firstLineChars="100" w:firstLine="200"/>
        <w:jc w:val="both"/>
        <w:rPr>
          <w:lang w:val="en-US" w:eastAsia="ko-KR"/>
        </w:rPr>
      </w:pPr>
      <w:r>
        <w:rPr>
          <w:rFonts w:hint="eastAsia"/>
          <w:lang w:val="en-US" w:eastAsia="ko-KR"/>
        </w:rPr>
        <w:t>Companies are encouraged to provide views on Proposal #</w:t>
      </w:r>
      <w:r>
        <w:rPr>
          <w:lang w:val="en-US" w:eastAsia="ko-KR"/>
        </w:rPr>
        <w:t>4</w:t>
      </w:r>
      <w:r>
        <w:rPr>
          <w:lang w:val="en-US" w:eastAsia="ko-KR"/>
        </w:rPr>
        <w:t xml:space="preserve">d. Especially for the removed FFS, </w:t>
      </w:r>
      <w:r>
        <w:rPr>
          <w:rFonts w:eastAsiaTheme="minorEastAsia"/>
          <w:lang w:val="en-US" w:eastAsia="ko-KR"/>
        </w:rPr>
        <w:t>companies are encouraged to exchange views if clarification from Nokia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6D8" w:rsidTr="00965112">
        <w:tc>
          <w:tcPr>
            <w:tcW w:w="1651" w:type="dxa"/>
            <w:tcBorders>
              <w:top w:val="single" w:sz="4" w:space="0" w:color="auto"/>
              <w:left w:val="single" w:sz="4" w:space="0" w:color="auto"/>
              <w:bottom w:val="single" w:sz="4" w:space="0" w:color="auto"/>
              <w:right w:val="single" w:sz="4" w:space="0" w:color="auto"/>
            </w:tcBorders>
          </w:tcPr>
          <w:p w:rsidR="00BA36D8" w:rsidRDefault="00BA36D8" w:rsidP="0096511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6D8" w:rsidRDefault="00BA36D8" w:rsidP="00965112">
            <w:pPr>
              <w:jc w:val="both"/>
              <w:rPr>
                <w:lang w:eastAsia="ko-KR"/>
              </w:rPr>
            </w:pPr>
            <w:r>
              <w:rPr>
                <w:lang w:eastAsia="ko-KR"/>
              </w:rPr>
              <w:t>Views</w:t>
            </w:r>
          </w:p>
        </w:tc>
      </w:tr>
      <w:tr w:rsidR="00BA36D8" w:rsidTr="00965112">
        <w:tc>
          <w:tcPr>
            <w:tcW w:w="1651" w:type="dxa"/>
            <w:tcBorders>
              <w:top w:val="single" w:sz="4" w:space="0" w:color="auto"/>
              <w:left w:val="single" w:sz="4" w:space="0" w:color="auto"/>
              <w:bottom w:val="single" w:sz="4" w:space="0" w:color="auto"/>
              <w:right w:val="single" w:sz="4" w:space="0" w:color="auto"/>
            </w:tcBorders>
          </w:tcPr>
          <w:p w:rsidR="00BA36D8" w:rsidRDefault="00BA36D8" w:rsidP="00965112">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BA36D8" w:rsidRDefault="00BA36D8" w:rsidP="00965112">
            <w:pPr>
              <w:jc w:val="both"/>
              <w:rPr>
                <w:lang w:eastAsia="ko-KR"/>
              </w:rPr>
            </w:pPr>
          </w:p>
        </w:tc>
      </w:tr>
    </w:tbl>
    <w:p w:rsidR="00BA36D8" w:rsidRDefault="00BA36D8">
      <w:pPr>
        <w:ind w:firstLineChars="100" w:firstLine="200"/>
        <w:jc w:val="both"/>
        <w:rPr>
          <w:rFonts w:hint="eastAsia"/>
          <w:lang w:eastAsia="ko-KR"/>
        </w:rPr>
      </w:pPr>
    </w:p>
    <w:p w:rsidR="00BA3951" w:rsidRDefault="00BA3951">
      <w:pPr>
        <w:ind w:firstLineChars="100" w:firstLine="200"/>
        <w:jc w:val="both"/>
        <w:rPr>
          <w:lang w:val="en-US" w:eastAsia="ko-KR"/>
        </w:rPr>
      </w:pPr>
    </w:p>
    <w:p w:rsidR="00BA3951" w:rsidRDefault="00BF2FDA">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A3951">
        <w:tc>
          <w:tcPr>
            <w:tcW w:w="1668" w:type="dxa"/>
            <w:shd w:val="clear" w:color="auto" w:fill="auto"/>
          </w:tcPr>
          <w:p w:rsidR="00BA3951" w:rsidRDefault="00BF2FDA">
            <w:pPr>
              <w:jc w:val="both"/>
              <w:rPr>
                <w:lang w:eastAsia="ko-KR"/>
              </w:rPr>
            </w:pPr>
            <w:r>
              <w:rPr>
                <w:rFonts w:hint="eastAsia"/>
                <w:lang w:eastAsia="ko-KR"/>
              </w:rPr>
              <w:t>Company</w:t>
            </w:r>
          </w:p>
        </w:tc>
        <w:tc>
          <w:tcPr>
            <w:tcW w:w="8171"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68" w:type="dxa"/>
            <w:shd w:val="clear" w:color="auto" w:fill="auto"/>
          </w:tcPr>
          <w:p w:rsidR="00BA3951" w:rsidRDefault="00BF2FDA">
            <w:pPr>
              <w:jc w:val="both"/>
              <w:rPr>
                <w:lang w:eastAsia="ko-KR"/>
              </w:rPr>
            </w:pPr>
            <w:r>
              <w:rPr>
                <w:rFonts w:hint="eastAsia"/>
                <w:lang w:eastAsia="ko-KR"/>
              </w:rPr>
              <w:lastRenderedPageBreak/>
              <w:t>[19] Xiaomi</w:t>
            </w:r>
          </w:p>
        </w:tc>
        <w:tc>
          <w:tcPr>
            <w:tcW w:w="8171" w:type="dxa"/>
            <w:shd w:val="clear" w:color="auto" w:fill="auto"/>
          </w:tcPr>
          <w:p w:rsidR="00BA3951" w:rsidRDefault="00BF2FDA">
            <w:pPr>
              <w:jc w:val="both"/>
              <w:rPr>
                <w:lang w:val="en-US" w:eastAsia="zh-CN"/>
              </w:rPr>
            </w:pPr>
            <w:r>
              <w:rPr>
                <w:lang w:val="en-US" w:eastAsia="zh-CN"/>
              </w:rPr>
              <w:t>Proposal 8: Tx/Rx HARQ buffer capacity will needs to be enhanced if HARQ process number increases for SCS 480/960kHz.</w:t>
            </w:r>
          </w:p>
        </w:tc>
      </w:tr>
      <w:tr w:rsidR="00BA3951">
        <w:tc>
          <w:tcPr>
            <w:tcW w:w="1668" w:type="dxa"/>
            <w:shd w:val="clear" w:color="auto" w:fill="auto"/>
          </w:tcPr>
          <w:p w:rsidR="00BA3951" w:rsidRDefault="00BF2FDA">
            <w:pPr>
              <w:jc w:val="both"/>
              <w:rPr>
                <w:lang w:eastAsia="ko-KR"/>
              </w:rPr>
            </w:pPr>
            <w:r>
              <w:rPr>
                <w:rFonts w:hint="eastAsia"/>
                <w:lang w:eastAsia="ko-KR"/>
              </w:rPr>
              <w:t>[21] Ericsson</w:t>
            </w:r>
          </w:p>
        </w:tc>
        <w:tc>
          <w:tcPr>
            <w:tcW w:w="8171" w:type="dxa"/>
            <w:shd w:val="clear" w:color="auto" w:fill="auto"/>
          </w:tcPr>
          <w:p w:rsidR="00BA3951" w:rsidRDefault="00BF2FDA">
            <w:pPr>
              <w:jc w:val="both"/>
              <w:rPr>
                <w:bCs/>
                <w:snapToGrid w:val="0"/>
              </w:rPr>
            </w:pPr>
            <w:bookmarkStart w:id="145" w:name="_Toc61882481"/>
            <w:r>
              <w:rPr>
                <w:bCs/>
                <w:snapToGrid w:val="0"/>
              </w:rPr>
              <w:t>Proposal 10: Increase maximum number of DL and UL HARQ processes in Rel-17 from 16 to 32.</w:t>
            </w:r>
            <w:bookmarkEnd w:id="145"/>
          </w:p>
        </w:tc>
      </w:tr>
    </w:tbl>
    <w:p w:rsidR="00BA3951" w:rsidRDefault="00BA3951">
      <w:pPr>
        <w:ind w:firstLineChars="100" w:firstLine="200"/>
        <w:jc w:val="both"/>
        <w:rPr>
          <w:lang w:val="en-US" w:eastAsia="ko-KR"/>
        </w:rPr>
      </w:pPr>
    </w:p>
    <w:p w:rsidR="00BA3951" w:rsidRDefault="00BF2FDA">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Further discuss the necessity of increasing the maximum number of DL and UL HARQ processes from 16 to 32, for NR from 52.6 GHz to 71 GHz.</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rPr>
          <w:trHeight w:val="355"/>
        </w:trPr>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further discussions to increase of number of HARQ processes to 32.</w:t>
            </w:r>
          </w:p>
        </w:tc>
      </w:tr>
      <w:tr w:rsidR="00BA3951">
        <w:trPr>
          <w:trHeight w:val="207"/>
        </w:trPr>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We are fine to further discuss HARQ process number.</w:t>
            </w:r>
          </w:p>
          <w:p w:rsidR="00BA3951" w:rsidRDefault="00BF2FDA">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the proposal. From PDSCH/PUSCH processing times point of view, it seems that 16 HARQ processes is not enough for SCS &gt; 120 kHz.</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iCs/>
                <w:lang w:val="en-US" w:eastAsia="ko-KR"/>
              </w:rPr>
              <w:t>We are not sure whether number of HARQ processes need to be increased. Further discussion is needed.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increasing the number of HARQ processes.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iCs/>
                <w:lang w:val="en-US" w:eastAsia="zh-CN"/>
              </w:rPr>
              <w:t>F</w:t>
            </w:r>
            <w:r>
              <w:rPr>
                <w:rFonts w:eastAsia="SimSun"/>
                <w:iCs/>
                <w:lang w:val="en-US" w:eastAsia="zh-CN"/>
              </w:rPr>
              <w:t>ine to further discuss.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iCs/>
                <w:lang w:val="en-US" w:eastAsia="ko-KR"/>
              </w:rPr>
              <w:t>We don’t see a strong need to increase the number of HARQ processes. But we are open to further discuss this.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We think that the maximum number can be discussed after having down selection from Alt 1 and Alt 2 in proposal 4.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SimSun"/>
                <w:iCs/>
                <w:lang w:val="en-US" w:eastAsia="zh-CN"/>
              </w:rPr>
              <w:t>Open to discuss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SimSun"/>
                <w:iCs/>
                <w:lang w:val="en-US" w:eastAsia="zh-CN"/>
              </w:rPr>
            </w:pPr>
            <w:r>
              <w:rPr>
                <w:rFonts w:eastAsia="SimSun"/>
                <w:iCs/>
                <w:lang w:val="en-US" w:eastAsia="zh-CN"/>
              </w:rPr>
              <w:t xml:space="preserve">We don’t see the strong need to increase the number of HARQ processes.  </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1"/>
        <w:jc w:val="both"/>
      </w:pPr>
      <w:r>
        <w:rPr>
          <w:lang w:eastAsia="ko-KR"/>
        </w:rPr>
        <w:t>Reference</w:t>
      </w:r>
    </w:p>
    <w:p w:rsidR="00BA3951" w:rsidRDefault="00BF2FDA">
      <w:pPr>
        <w:pStyle w:val="ae"/>
        <w:numPr>
          <w:ilvl w:val="0"/>
          <w:numId w:val="28"/>
        </w:numPr>
        <w:ind w:leftChars="0"/>
      </w:pPr>
      <w:r>
        <w:t>R1-2100050</w:t>
      </w:r>
      <w:r>
        <w:tab/>
        <w:t>Considerations for higher SCS in Beyond 52.6 GHz</w:t>
      </w:r>
      <w:r>
        <w:tab/>
        <w:t>FUTUREWEI</w:t>
      </w:r>
    </w:p>
    <w:p w:rsidR="00BA3951" w:rsidRDefault="00BF2FDA">
      <w:pPr>
        <w:pStyle w:val="ae"/>
        <w:numPr>
          <w:ilvl w:val="0"/>
          <w:numId w:val="28"/>
        </w:numPr>
        <w:ind w:leftChars="0"/>
      </w:pPr>
      <w:r>
        <w:t>R1-2100061</w:t>
      </w:r>
      <w:r>
        <w:tab/>
        <w:t>PDSCH/PUSCH scheduling enhancements for NR from 52.6 GHz to 71GHz</w:t>
      </w:r>
      <w:r>
        <w:tab/>
        <w:t>Lenovo, Motorola Mobility</w:t>
      </w:r>
    </w:p>
    <w:p w:rsidR="00BA3951" w:rsidRDefault="00BF2FDA">
      <w:pPr>
        <w:pStyle w:val="ae"/>
        <w:numPr>
          <w:ilvl w:val="0"/>
          <w:numId w:val="28"/>
        </w:numPr>
        <w:ind w:leftChars="0"/>
      </w:pPr>
      <w:r>
        <w:t>R1-2100077</w:t>
      </w:r>
      <w:r>
        <w:tab/>
        <w:t>Discussion on the data channel enhancements for 52.6 to 71GHz</w:t>
      </w:r>
      <w:r>
        <w:tab/>
        <w:t>ZTE, Sanechips</w:t>
      </w:r>
    </w:p>
    <w:p w:rsidR="00BA3951" w:rsidRDefault="00BF2FDA">
      <w:pPr>
        <w:pStyle w:val="ae"/>
        <w:numPr>
          <w:ilvl w:val="0"/>
          <w:numId w:val="28"/>
        </w:numPr>
        <w:ind w:leftChars="0"/>
      </w:pPr>
      <w:r>
        <w:t>R1-2100153</w:t>
      </w:r>
      <w:r>
        <w:tab/>
        <w:t>Discussion on PDSCH/PUSCH enhancements</w:t>
      </w:r>
      <w:r>
        <w:tab/>
        <w:t>OPPO</w:t>
      </w:r>
    </w:p>
    <w:p w:rsidR="00BA3951" w:rsidRDefault="00BF2FDA">
      <w:pPr>
        <w:pStyle w:val="ae"/>
        <w:numPr>
          <w:ilvl w:val="0"/>
          <w:numId w:val="28"/>
        </w:numPr>
        <w:ind w:leftChars="0"/>
        <w:rPr>
          <w:lang w:val="de-DE"/>
        </w:rPr>
      </w:pPr>
      <w:r>
        <w:rPr>
          <w:lang w:val="de-DE"/>
        </w:rPr>
        <w:t>R1-2100201</w:t>
      </w:r>
      <w:r>
        <w:rPr>
          <w:lang w:val="de-DE"/>
        </w:rPr>
        <w:tab/>
        <w:t>PDSCH/PUSCH enhancments for 52-71GHz band</w:t>
      </w:r>
      <w:r>
        <w:rPr>
          <w:lang w:val="de-DE"/>
        </w:rPr>
        <w:tab/>
        <w:t>Huawei, HiSilicon</w:t>
      </w:r>
    </w:p>
    <w:p w:rsidR="00BA3951" w:rsidRDefault="00BF2FDA">
      <w:pPr>
        <w:pStyle w:val="ae"/>
        <w:numPr>
          <w:ilvl w:val="0"/>
          <w:numId w:val="28"/>
        </w:numPr>
        <w:ind w:leftChars="0"/>
      </w:pPr>
      <w:r>
        <w:t>R1-2100261</w:t>
      </w:r>
      <w:r>
        <w:tab/>
        <w:t>PDSCH/PUSCH enhancements</w:t>
      </w:r>
      <w:r>
        <w:tab/>
        <w:t>Nokia, Nokia Shanghai Bell</w:t>
      </w:r>
    </w:p>
    <w:p w:rsidR="00BA3951" w:rsidRDefault="00BF2FDA">
      <w:pPr>
        <w:pStyle w:val="ae"/>
        <w:numPr>
          <w:ilvl w:val="0"/>
          <w:numId w:val="28"/>
        </w:numPr>
        <w:ind w:leftChars="0"/>
      </w:pPr>
      <w:r>
        <w:t>R1-2100300</w:t>
      </w:r>
      <w:r>
        <w:tab/>
        <w:t>Discussions on PDSCH and PUSCH enhancements for 52.6-71GHz</w:t>
      </w:r>
      <w:r>
        <w:tab/>
        <w:t>CAICT</w:t>
      </w:r>
    </w:p>
    <w:p w:rsidR="00BA3951" w:rsidRDefault="00BF2FDA">
      <w:pPr>
        <w:pStyle w:val="ae"/>
        <w:numPr>
          <w:ilvl w:val="0"/>
          <w:numId w:val="28"/>
        </w:numPr>
        <w:ind w:leftChars="0"/>
      </w:pPr>
      <w:r>
        <w:t>R1-2100374</w:t>
      </w:r>
      <w:r>
        <w:tab/>
        <w:t>PDSCH/PUSCH enhancements for up to 71GHz operation</w:t>
      </w:r>
      <w:r>
        <w:tab/>
        <w:t>CATT</w:t>
      </w:r>
    </w:p>
    <w:p w:rsidR="00BA3951" w:rsidRDefault="00BF2FDA">
      <w:pPr>
        <w:pStyle w:val="ae"/>
        <w:numPr>
          <w:ilvl w:val="0"/>
          <w:numId w:val="28"/>
        </w:numPr>
        <w:ind w:leftChars="0"/>
      </w:pPr>
      <w:r>
        <w:lastRenderedPageBreak/>
        <w:t>R1-2100433</w:t>
      </w:r>
      <w:r>
        <w:tab/>
        <w:t>Discussions on PDSCH/PUSCH enhancements for NR operation from 52.6GHz to 71GHz</w:t>
      </w:r>
      <w:r>
        <w:tab/>
      </w:r>
      <w:r>
        <w:tab/>
      </w:r>
      <w:r>
        <w:tab/>
        <w:t>vivo</w:t>
      </w:r>
    </w:p>
    <w:p w:rsidR="00BA3951" w:rsidRDefault="00BF2FDA">
      <w:pPr>
        <w:pStyle w:val="ae"/>
        <w:numPr>
          <w:ilvl w:val="0"/>
          <w:numId w:val="28"/>
        </w:numPr>
        <w:ind w:leftChars="0"/>
      </w:pPr>
      <w:r>
        <w:t>R1-2100553</w:t>
      </w:r>
      <w:r>
        <w:tab/>
        <w:t>PT-RS enhancements for NR from 52.6GHz to 71GHz</w:t>
      </w:r>
      <w:r>
        <w:tab/>
        <w:t>Mitsubishi Electric RCE</w:t>
      </w:r>
    </w:p>
    <w:p w:rsidR="00BA3951" w:rsidRDefault="00BF2FDA">
      <w:pPr>
        <w:pStyle w:val="ae"/>
        <w:numPr>
          <w:ilvl w:val="0"/>
          <w:numId w:val="28"/>
        </w:numPr>
        <w:ind w:leftChars="0"/>
      </w:pPr>
      <w:r>
        <w:t>R1-2100605</w:t>
      </w:r>
      <w:r>
        <w:tab/>
        <w:t>On Enhancements of PDSCH Reference Signals</w:t>
      </w:r>
      <w:r>
        <w:tab/>
        <w:t>MediaTek Inc.</w:t>
      </w:r>
    </w:p>
    <w:p w:rsidR="00BA3951" w:rsidRDefault="00BF2FDA">
      <w:pPr>
        <w:pStyle w:val="ae"/>
        <w:numPr>
          <w:ilvl w:val="0"/>
          <w:numId w:val="28"/>
        </w:numPr>
        <w:ind w:leftChars="0"/>
      </w:pPr>
      <w:r>
        <w:t>R1-2100647</w:t>
      </w:r>
      <w:r>
        <w:tab/>
        <w:t>Discussion on PDSCH/PUSCH enhancements for extending NR up to 71 GHz</w:t>
      </w:r>
      <w:r>
        <w:tab/>
        <w:t>Intel Corporation</w:t>
      </w:r>
    </w:p>
    <w:p w:rsidR="00BA3951" w:rsidRDefault="00BF2FDA">
      <w:pPr>
        <w:pStyle w:val="ae"/>
        <w:numPr>
          <w:ilvl w:val="0"/>
          <w:numId w:val="28"/>
        </w:numPr>
        <w:ind w:leftChars="0"/>
      </w:pPr>
      <w:r>
        <w:t>R1-2100741</w:t>
      </w:r>
      <w:r>
        <w:tab/>
        <w:t>Considerations on multi-PDSCH/PUSCH with a single DCI and HARQ for NR from 52.6GHz to 71 GHz</w:t>
      </w:r>
      <w:r>
        <w:tab/>
        <w:t>Fujitsu</w:t>
      </w:r>
    </w:p>
    <w:p w:rsidR="00BA3951" w:rsidRDefault="00BF2FDA">
      <w:pPr>
        <w:pStyle w:val="ae"/>
        <w:numPr>
          <w:ilvl w:val="0"/>
          <w:numId w:val="28"/>
        </w:numPr>
        <w:ind w:leftChars="0"/>
      </w:pPr>
      <w:r>
        <w:t>R1-2100820</w:t>
      </w:r>
      <w:r>
        <w:tab/>
        <w:t>Discussion on PDSCH and PUSCH enhancements for above 52.6GHz</w:t>
      </w:r>
      <w:r>
        <w:tab/>
        <w:t>Spreadtrum Communications</w:t>
      </w:r>
    </w:p>
    <w:p w:rsidR="00BA3951" w:rsidRDefault="00BF2FDA">
      <w:pPr>
        <w:pStyle w:val="ae"/>
        <w:numPr>
          <w:ilvl w:val="0"/>
          <w:numId w:val="28"/>
        </w:numPr>
        <w:ind w:leftChars="0"/>
      </w:pPr>
      <w:r>
        <w:t>R1-2100840</w:t>
      </w:r>
      <w:r>
        <w:tab/>
        <w:t>Discussions on PDSCH/PUSCH enhancements</w:t>
      </w:r>
      <w:r>
        <w:tab/>
        <w:t>InterDigital, Inc.</w:t>
      </w:r>
    </w:p>
    <w:p w:rsidR="00BA3951" w:rsidRDefault="00BF2FDA">
      <w:pPr>
        <w:pStyle w:val="ae"/>
        <w:numPr>
          <w:ilvl w:val="0"/>
          <w:numId w:val="28"/>
        </w:numPr>
        <w:ind w:leftChars="0"/>
      </w:pPr>
      <w:r>
        <w:t>R1-2100853</w:t>
      </w:r>
      <w:r>
        <w:tab/>
        <w:t>PDSCH/PUSCH enhancements for NR from 52.6GHz to 71GHz</w:t>
      </w:r>
      <w:r>
        <w:tab/>
        <w:t>Sony</w:t>
      </w:r>
    </w:p>
    <w:p w:rsidR="00BA3951" w:rsidRDefault="00BF2FDA">
      <w:pPr>
        <w:pStyle w:val="ae"/>
        <w:numPr>
          <w:ilvl w:val="0"/>
          <w:numId w:val="28"/>
        </w:numPr>
        <w:ind w:leftChars="0"/>
      </w:pPr>
      <w:r>
        <w:t>R1-2100896</w:t>
      </w:r>
      <w:r>
        <w:tab/>
        <w:t>PDSCH/PUSCH enhancements to support NR above 52.6 GHz</w:t>
      </w:r>
      <w:r>
        <w:tab/>
        <w:t>LG Electronics</w:t>
      </w:r>
    </w:p>
    <w:p w:rsidR="00BA3951" w:rsidRDefault="00BF2FDA">
      <w:pPr>
        <w:pStyle w:val="ae"/>
        <w:numPr>
          <w:ilvl w:val="0"/>
          <w:numId w:val="28"/>
        </w:numPr>
        <w:ind w:leftChars="0"/>
      </w:pPr>
      <w:r>
        <w:t>R1-2100940</w:t>
      </w:r>
      <w:r>
        <w:tab/>
        <w:t>PDSCH enhancements on supporting NR from 52.6GHz to 71 GHz</w:t>
      </w:r>
      <w:r>
        <w:tab/>
        <w:t>NEC</w:t>
      </w:r>
    </w:p>
    <w:p w:rsidR="00BA3951" w:rsidRDefault="00BF2FDA">
      <w:pPr>
        <w:pStyle w:val="ae"/>
        <w:numPr>
          <w:ilvl w:val="0"/>
          <w:numId w:val="28"/>
        </w:numPr>
        <w:ind w:leftChars="0"/>
      </w:pPr>
      <w:r>
        <w:t>R1-2101112</w:t>
      </w:r>
      <w:r>
        <w:tab/>
        <w:t>PDSCH and PUSCH enhancements for NR 52.6-71GHz</w:t>
      </w:r>
      <w:r>
        <w:tab/>
        <w:t>Xiaomi</w:t>
      </w:r>
    </w:p>
    <w:p w:rsidR="00BA3951" w:rsidRDefault="00BF2FDA">
      <w:pPr>
        <w:pStyle w:val="ae"/>
        <w:numPr>
          <w:ilvl w:val="0"/>
          <w:numId w:val="28"/>
        </w:numPr>
        <w:ind w:leftChars="0"/>
      </w:pPr>
      <w:r>
        <w:t>R1-2101198</w:t>
      </w:r>
      <w:r>
        <w:tab/>
        <w:t>PDSCH/PUSCH enhancements  for NR from 52.6 GHz to 71 GHz</w:t>
      </w:r>
      <w:r>
        <w:tab/>
        <w:t>Samsung</w:t>
      </w:r>
    </w:p>
    <w:p w:rsidR="00BA3951" w:rsidRDefault="00BF2FDA">
      <w:pPr>
        <w:pStyle w:val="ae"/>
        <w:numPr>
          <w:ilvl w:val="0"/>
          <w:numId w:val="28"/>
        </w:numPr>
        <w:ind w:leftChars="0"/>
      </w:pPr>
      <w:r>
        <w:t>R1-2101310</w:t>
      </w:r>
      <w:r>
        <w:tab/>
        <w:t>PDSCH-PUSCH Enhancements</w:t>
      </w:r>
      <w:r>
        <w:tab/>
        <w:t>Ericsson</w:t>
      </w:r>
    </w:p>
    <w:p w:rsidR="00BA3951" w:rsidRDefault="00BF2FDA">
      <w:pPr>
        <w:pStyle w:val="ae"/>
        <w:numPr>
          <w:ilvl w:val="0"/>
          <w:numId w:val="28"/>
        </w:numPr>
        <w:ind w:leftChars="0"/>
      </w:pPr>
      <w:r>
        <w:t>R1-2101320</w:t>
      </w:r>
      <w:r>
        <w:tab/>
        <w:t>Enhancements on Reference Signals for PDSCH/PUSCH for NR beyond 52.6 GHz</w:t>
      </w:r>
      <w:r>
        <w:tab/>
        <w:t>CEWiT</w:t>
      </w:r>
    </w:p>
    <w:p w:rsidR="00BA3951" w:rsidRDefault="00BF2FDA">
      <w:pPr>
        <w:pStyle w:val="ae"/>
        <w:numPr>
          <w:ilvl w:val="0"/>
          <w:numId w:val="28"/>
        </w:numPr>
        <w:ind w:leftChars="0"/>
      </w:pPr>
      <w:r>
        <w:t>R1-2101330</w:t>
      </w:r>
      <w:r>
        <w:tab/>
        <w:t>PDSCH-PUSCH Enhancement Aspects for NR beyond 52.6 GHz</w:t>
      </w:r>
      <w:r>
        <w:tab/>
        <w:t>Charter Communications</w:t>
      </w:r>
    </w:p>
    <w:p w:rsidR="00BA3951" w:rsidRDefault="00BF2FDA">
      <w:pPr>
        <w:pStyle w:val="ae"/>
        <w:numPr>
          <w:ilvl w:val="0"/>
          <w:numId w:val="28"/>
        </w:numPr>
        <w:ind w:leftChars="0"/>
      </w:pPr>
      <w:r>
        <w:t>R1-2101376</w:t>
      </w:r>
      <w:r>
        <w:tab/>
        <w:t>PDSCH/PUSCH enhancements for NR between 52.6GHz and 71 GHz</w:t>
      </w:r>
      <w:r>
        <w:tab/>
        <w:t>Apple</w:t>
      </w:r>
    </w:p>
    <w:p w:rsidR="00BA3951" w:rsidRDefault="00BF2FDA">
      <w:pPr>
        <w:pStyle w:val="ae"/>
        <w:numPr>
          <w:ilvl w:val="0"/>
          <w:numId w:val="28"/>
        </w:numPr>
        <w:ind w:leftChars="0"/>
      </w:pPr>
      <w:r>
        <w:t>R1-2101457</w:t>
      </w:r>
      <w:r>
        <w:tab/>
        <w:t>PDSCH/PUSCH enhancements for NR in 52.6 to 71GHz band</w:t>
      </w:r>
      <w:r>
        <w:tab/>
        <w:t>Qualcomm Incorporated</w:t>
      </w:r>
    </w:p>
    <w:p w:rsidR="00BA3951" w:rsidRDefault="00BF2FDA">
      <w:pPr>
        <w:pStyle w:val="ae"/>
        <w:numPr>
          <w:ilvl w:val="0"/>
          <w:numId w:val="28"/>
        </w:numPr>
        <w:ind w:leftChars="0"/>
      </w:pPr>
      <w:r>
        <w:t>R1-2101609</w:t>
      </w:r>
      <w:r>
        <w:tab/>
        <w:t>PDSCH/PUSCH enhancements for NR from 52.6 to 71 GHz</w:t>
      </w:r>
      <w:r>
        <w:tab/>
        <w:t>NTT DOCOMO, INC.</w:t>
      </w:r>
    </w:p>
    <w:p w:rsidR="00BA3951" w:rsidRDefault="00BA3951">
      <w:pPr>
        <w:ind w:firstLineChars="100" w:firstLine="200"/>
        <w:jc w:val="both"/>
        <w:rPr>
          <w:lang w:val="en-US" w:eastAsia="ko-KR"/>
        </w:rPr>
      </w:pPr>
    </w:p>
    <w:p w:rsidR="00BA3951" w:rsidRDefault="00BA3951">
      <w:pPr>
        <w:ind w:firstLineChars="100" w:firstLine="200"/>
        <w:jc w:val="both"/>
        <w:rPr>
          <w:lang w:val="en-US" w:eastAsia="ko-KR"/>
        </w:rPr>
      </w:pPr>
    </w:p>
    <w:p w:rsidR="00BA3951" w:rsidRDefault="00BA3951">
      <w:pPr>
        <w:ind w:firstLineChars="100" w:firstLine="200"/>
        <w:jc w:val="both"/>
        <w:rPr>
          <w:lang w:val="en-US" w:eastAsia="ko-KR"/>
        </w:rPr>
      </w:pPr>
    </w:p>
    <w:sectPr w:rsidR="00BA39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B2" w:rsidRDefault="007871B2" w:rsidP="00BF2FDA">
      <w:r>
        <w:separator/>
      </w:r>
    </w:p>
  </w:endnote>
  <w:endnote w:type="continuationSeparator" w:id="0">
    <w:p w:rsidR="007871B2" w:rsidRDefault="007871B2" w:rsidP="00B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B2" w:rsidRDefault="007871B2" w:rsidP="00BF2FDA">
      <w:r>
        <w:separator/>
      </w:r>
    </w:p>
  </w:footnote>
  <w:footnote w:type="continuationSeparator" w:id="0">
    <w:p w:rsidR="007871B2" w:rsidRDefault="007871B2" w:rsidP="00BF2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7"/>
  </w:num>
  <w:num w:numId="10">
    <w:abstractNumId w:val="15"/>
  </w:num>
  <w:num w:numId="11">
    <w:abstractNumId w:val="23"/>
  </w:num>
  <w:num w:numId="12">
    <w:abstractNumId w:val="6"/>
  </w:num>
  <w:num w:numId="13">
    <w:abstractNumId w:val="9"/>
  </w:num>
  <w:num w:numId="14">
    <w:abstractNumId w:val="5"/>
  </w:num>
  <w:num w:numId="15">
    <w:abstractNumId w:val="18"/>
  </w:num>
  <w:num w:numId="16">
    <w:abstractNumId w:val="3"/>
  </w:num>
  <w:num w:numId="17">
    <w:abstractNumId w:val="4"/>
  </w:num>
  <w:num w:numId="18">
    <w:abstractNumId w:val="26"/>
  </w:num>
  <w:num w:numId="19">
    <w:abstractNumId w:val="20"/>
  </w:num>
  <w:num w:numId="20">
    <w:abstractNumId w:val="1"/>
  </w:num>
  <w:num w:numId="21">
    <w:abstractNumId w:val="11"/>
  </w:num>
  <w:num w:numId="22">
    <w:abstractNumId w:val="25"/>
  </w:num>
  <w:num w:numId="23">
    <w:abstractNumId w:val="0"/>
  </w:num>
  <w:num w:numId="24">
    <w:abstractNumId w:val="19"/>
  </w:num>
  <w:num w:numId="25">
    <w:abstractNumId w:val="24"/>
  </w:num>
  <w:num w:numId="26">
    <w:abstractNumId w:val="16"/>
  </w:num>
  <w:num w:numId="27">
    <w:abstractNumId w:val="7"/>
  </w:num>
  <w:num w:numId="28">
    <w:abstractNumId w:val="12"/>
    <w:lvlOverride w:ilvl="0">
      <w:startOverride w:val="1"/>
    </w:lvlOverride>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rson w15:author="ANKIT BHAMRI">
    <w15:presenceInfo w15:providerId="None" w15:userId="ANKIT BHAM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07158"/>
    <w:rsid w:val="00007412"/>
    <w:rsid w:val="0001421A"/>
    <w:rsid w:val="000159F7"/>
    <w:rsid w:val="00021542"/>
    <w:rsid w:val="00021788"/>
    <w:rsid w:val="000306B5"/>
    <w:rsid w:val="00030B7A"/>
    <w:rsid w:val="00031457"/>
    <w:rsid w:val="00032ABD"/>
    <w:rsid w:val="000424AE"/>
    <w:rsid w:val="00050904"/>
    <w:rsid w:val="00051E09"/>
    <w:rsid w:val="00060E15"/>
    <w:rsid w:val="00062CC1"/>
    <w:rsid w:val="000640D9"/>
    <w:rsid w:val="00065506"/>
    <w:rsid w:val="00073AD9"/>
    <w:rsid w:val="000A378D"/>
    <w:rsid w:val="000B0AEC"/>
    <w:rsid w:val="000B4EE2"/>
    <w:rsid w:val="000C7A53"/>
    <w:rsid w:val="000C7DF2"/>
    <w:rsid w:val="000D201E"/>
    <w:rsid w:val="000D436E"/>
    <w:rsid w:val="000D6BC0"/>
    <w:rsid w:val="000E09C4"/>
    <w:rsid w:val="000E11DB"/>
    <w:rsid w:val="000E5076"/>
    <w:rsid w:val="000E794D"/>
    <w:rsid w:val="000E7E29"/>
    <w:rsid w:val="000F19A8"/>
    <w:rsid w:val="000F1DBA"/>
    <w:rsid w:val="001162AB"/>
    <w:rsid w:val="00116985"/>
    <w:rsid w:val="00117B77"/>
    <w:rsid w:val="001217D9"/>
    <w:rsid w:val="00121A77"/>
    <w:rsid w:val="00121FE3"/>
    <w:rsid w:val="00127D4B"/>
    <w:rsid w:val="00127E0A"/>
    <w:rsid w:val="00132B10"/>
    <w:rsid w:val="00145D13"/>
    <w:rsid w:val="00146486"/>
    <w:rsid w:val="00146B62"/>
    <w:rsid w:val="0014727A"/>
    <w:rsid w:val="00152B45"/>
    <w:rsid w:val="001757AF"/>
    <w:rsid w:val="001821BB"/>
    <w:rsid w:val="00186497"/>
    <w:rsid w:val="00193607"/>
    <w:rsid w:val="00194F6A"/>
    <w:rsid w:val="001B6AF8"/>
    <w:rsid w:val="001C0BF2"/>
    <w:rsid w:val="001C783E"/>
    <w:rsid w:val="001D0EF4"/>
    <w:rsid w:val="001D0F61"/>
    <w:rsid w:val="001D2C7F"/>
    <w:rsid w:val="001D45D1"/>
    <w:rsid w:val="001D5FC2"/>
    <w:rsid w:val="00201207"/>
    <w:rsid w:val="002061CC"/>
    <w:rsid w:val="002144E4"/>
    <w:rsid w:val="0021522D"/>
    <w:rsid w:val="00222E39"/>
    <w:rsid w:val="00231C1C"/>
    <w:rsid w:val="002345F1"/>
    <w:rsid w:val="00240358"/>
    <w:rsid w:val="00245412"/>
    <w:rsid w:val="002535BE"/>
    <w:rsid w:val="00256326"/>
    <w:rsid w:val="00274041"/>
    <w:rsid w:val="00274F3D"/>
    <w:rsid w:val="002824F1"/>
    <w:rsid w:val="002831AD"/>
    <w:rsid w:val="00285219"/>
    <w:rsid w:val="00291DAF"/>
    <w:rsid w:val="002A4CFF"/>
    <w:rsid w:val="002B0B39"/>
    <w:rsid w:val="002B1E18"/>
    <w:rsid w:val="002B2E87"/>
    <w:rsid w:val="002B2F41"/>
    <w:rsid w:val="002B31DC"/>
    <w:rsid w:val="002B428A"/>
    <w:rsid w:val="002C47D2"/>
    <w:rsid w:val="002C4E4C"/>
    <w:rsid w:val="002C69A7"/>
    <w:rsid w:val="002D326D"/>
    <w:rsid w:val="002D470E"/>
    <w:rsid w:val="002F1994"/>
    <w:rsid w:val="002F3FE7"/>
    <w:rsid w:val="002F5531"/>
    <w:rsid w:val="0030430E"/>
    <w:rsid w:val="00304349"/>
    <w:rsid w:val="0030639C"/>
    <w:rsid w:val="0032350D"/>
    <w:rsid w:val="00325E94"/>
    <w:rsid w:val="00326762"/>
    <w:rsid w:val="00332D6F"/>
    <w:rsid w:val="00333D4D"/>
    <w:rsid w:val="00333DF3"/>
    <w:rsid w:val="00343C82"/>
    <w:rsid w:val="00345C3D"/>
    <w:rsid w:val="003558D0"/>
    <w:rsid w:val="00355F24"/>
    <w:rsid w:val="00362A73"/>
    <w:rsid w:val="0036383E"/>
    <w:rsid w:val="003768CE"/>
    <w:rsid w:val="003901C7"/>
    <w:rsid w:val="003931A1"/>
    <w:rsid w:val="00397F07"/>
    <w:rsid w:val="003A2FD3"/>
    <w:rsid w:val="003A5A89"/>
    <w:rsid w:val="003B2A7B"/>
    <w:rsid w:val="003B699D"/>
    <w:rsid w:val="003B6A09"/>
    <w:rsid w:val="003C15E3"/>
    <w:rsid w:val="003C1D10"/>
    <w:rsid w:val="003C1F0E"/>
    <w:rsid w:val="003C7556"/>
    <w:rsid w:val="003D3960"/>
    <w:rsid w:val="003D68DA"/>
    <w:rsid w:val="003D6C13"/>
    <w:rsid w:val="003F6186"/>
    <w:rsid w:val="00402468"/>
    <w:rsid w:val="0040483A"/>
    <w:rsid w:val="00405A15"/>
    <w:rsid w:val="00431AFE"/>
    <w:rsid w:val="00441AE5"/>
    <w:rsid w:val="00452807"/>
    <w:rsid w:val="00455063"/>
    <w:rsid w:val="004611A8"/>
    <w:rsid w:val="00465AE9"/>
    <w:rsid w:val="00472F9E"/>
    <w:rsid w:val="00475556"/>
    <w:rsid w:val="00487DB1"/>
    <w:rsid w:val="004A74EE"/>
    <w:rsid w:val="004B15D4"/>
    <w:rsid w:val="004B1A1F"/>
    <w:rsid w:val="004B4FB2"/>
    <w:rsid w:val="004C21C5"/>
    <w:rsid w:val="004C2DE2"/>
    <w:rsid w:val="004C75C8"/>
    <w:rsid w:val="004D09F7"/>
    <w:rsid w:val="004D3691"/>
    <w:rsid w:val="004E25E9"/>
    <w:rsid w:val="004E2928"/>
    <w:rsid w:val="004F0563"/>
    <w:rsid w:val="004F15A7"/>
    <w:rsid w:val="004F2B00"/>
    <w:rsid w:val="00501403"/>
    <w:rsid w:val="0050340B"/>
    <w:rsid w:val="005052E1"/>
    <w:rsid w:val="00505D3C"/>
    <w:rsid w:val="00510BF4"/>
    <w:rsid w:val="0051243A"/>
    <w:rsid w:val="00523868"/>
    <w:rsid w:val="005258ED"/>
    <w:rsid w:val="0052662E"/>
    <w:rsid w:val="00526773"/>
    <w:rsid w:val="005314A9"/>
    <w:rsid w:val="005315FE"/>
    <w:rsid w:val="00532950"/>
    <w:rsid w:val="00532D5C"/>
    <w:rsid w:val="00551FEF"/>
    <w:rsid w:val="005532CE"/>
    <w:rsid w:val="00556C15"/>
    <w:rsid w:val="005761B7"/>
    <w:rsid w:val="00581EBA"/>
    <w:rsid w:val="005941D8"/>
    <w:rsid w:val="00597DBA"/>
    <w:rsid w:val="005A52DB"/>
    <w:rsid w:val="005A6F44"/>
    <w:rsid w:val="005B1F7B"/>
    <w:rsid w:val="005B46C2"/>
    <w:rsid w:val="005C11AB"/>
    <w:rsid w:val="005D2EDD"/>
    <w:rsid w:val="005D4472"/>
    <w:rsid w:val="005E3B05"/>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871B2"/>
    <w:rsid w:val="007911FE"/>
    <w:rsid w:val="007920A3"/>
    <w:rsid w:val="0079273E"/>
    <w:rsid w:val="00796D47"/>
    <w:rsid w:val="0079725A"/>
    <w:rsid w:val="007A3255"/>
    <w:rsid w:val="007B2521"/>
    <w:rsid w:val="007C6A3E"/>
    <w:rsid w:val="007D2071"/>
    <w:rsid w:val="007D7B90"/>
    <w:rsid w:val="007E23B0"/>
    <w:rsid w:val="007F16BD"/>
    <w:rsid w:val="007F38E7"/>
    <w:rsid w:val="007F5A53"/>
    <w:rsid w:val="007F5E12"/>
    <w:rsid w:val="00803A68"/>
    <w:rsid w:val="00815796"/>
    <w:rsid w:val="00816A25"/>
    <w:rsid w:val="0081740B"/>
    <w:rsid w:val="00820274"/>
    <w:rsid w:val="008231DB"/>
    <w:rsid w:val="00842DAD"/>
    <w:rsid w:val="008530CB"/>
    <w:rsid w:val="00857067"/>
    <w:rsid w:val="008600EF"/>
    <w:rsid w:val="00864092"/>
    <w:rsid w:val="008764EA"/>
    <w:rsid w:val="00880361"/>
    <w:rsid w:val="00880F85"/>
    <w:rsid w:val="008851CB"/>
    <w:rsid w:val="008957F7"/>
    <w:rsid w:val="00896EE9"/>
    <w:rsid w:val="008A37ED"/>
    <w:rsid w:val="008B004C"/>
    <w:rsid w:val="008B09D7"/>
    <w:rsid w:val="008B126D"/>
    <w:rsid w:val="008B7C63"/>
    <w:rsid w:val="008C1F41"/>
    <w:rsid w:val="008D254E"/>
    <w:rsid w:val="008D6B0C"/>
    <w:rsid w:val="008D7593"/>
    <w:rsid w:val="008E01D9"/>
    <w:rsid w:val="008E182A"/>
    <w:rsid w:val="008E432B"/>
    <w:rsid w:val="008F2ED8"/>
    <w:rsid w:val="008F37AA"/>
    <w:rsid w:val="00900F26"/>
    <w:rsid w:val="00901C77"/>
    <w:rsid w:val="00902DDB"/>
    <w:rsid w:val="009102ED"/>
    <w:rsid w:val="00914500"/>
    <w:rsid w:val="00914973"/>
    <w:rsid w:val="00915215"/>
    <w:rsid w:val="00923DEF"/>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0521"/>
    <w:rsid w:val="00993E13"/>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3AF6"/>
    <w:rsid w:val="009F5DA8"/>
    <w:rsid w:val="009F6B60"/>
    <w:rsid w:val="009F7844"/>
    <w:rsid w:val="00A03D60"/>
    <w:rsid w:val="00A106B8"/>
    <w:rsid w:val="00A1587D"/>
    <w:rsid w:val="00A23B73"/>
    <w:rsid w:val="00A24786"/>
    <w:rsid w:val="00A272EF"/>
    <w:rsid w:val="00A34A79"/>
    <w:rsid w:val="00A54B28"/>
    <w:rsid w:val="00A6417E"/>
    <w:rsid w:val="00A9676C"/>
    <w:rsid w:val="00A97377"/>
    <w:rsid w:val="00AA3675"/>
    <w:rsid w:val="00AA4F94"/>
    <w:rsid w:val="00AA517F"/>
    <w:rsid w:val="00AB10DF"/>
    <w:rsid w:val="00AB1AE5"/>
    <w:rsid w:val="00AB2696"/>
    <w:rsid w:val="00AC19B2"/>
    <w:rsid w:val="00AC2DDF"/>
    <w:rsid w:val="00AC42CE"/>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36D8"/>
    <w:rsid w:val="00BA3951"/>
    <w:rsid w:val="00BA5DD6"/>
    <w:rsid w:val="00BC47B2"/>
    <w:rsid w:val="00BD1657"/>
    <w:rsid w:val="00BD4BD8"/>
    <w:rsid w:val="00BE41FD"/>
    <w:rsid w:val="00BF2FDA"/>
    <w:rsid w:val="00BF314E"/>
    <w:rsid w:val="00BF4235"/>
    <w:rsid w:val="00C0144C"/>
    <w:rsid w:val="00C12B9C"/>
    <w:rsid w:val="00C12F30"/>
    <w:rsid w:val="00C1533B"/>
    <w:rsid w:val="00C23275"/>
    <w:rsid w:val="00C23743"/>
    <w:rsid w:val="00C32AB5"/>
    <w:rsid w:val="00C35FEA"/>
    <w:rsid w:val="00C37288"/>
    <w:rsid w:val="00C37319"/>
    <w:rsid w:val="00C37B67"/>
    <w:rsid w:val="00C40993"/>
    <w:rsid w:val="00C4155C"/>
    <w:rsid w:val="00C5346D"/>
    <w:rsid w:val="00C6186D"/>
    <w:rsid w:val="00C66779"/>
    <w:rsid w:val="00C75FD6"/>
    <w:rsid w:val="00C77E41"/>
    <w:rsid w:val="00C90451"/>
    <w:rsid w:val="00C91C15"/>
    <w:rsid w:val="00C965FA"/>
    <w:rsid w:val="00CA4C20"/>
    <w:rsid w:val="00CA563B"/>
    <w:rsid w:val="00CA58DB"/>
    <w:rsid w:val="00CA7446"/>
    <w:rsid w:val="00CB044A"/>
    <w:rsid w:val="00CE096F"/>
    <w:rsid w:val="00CE146A"/>
    <w:rsid w:val="00CE5489"/>
    <w:rsid w:val="00CE7988"/>
    <w:rsid w:val="00CF3393"/>
    <w:rsid w:val="00D038BF"/>
    <w:rsid w:val="00D07A87"/>
    <w:rsid w:val="00D3272E"/>
    <w:rsid w:val="00D4352F"/>
    <w:rsid w:val="00D46AEB"/>
    <w:rsid w:val="00D52EB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085B"/>
    <w:rsid w:val="00E43996"/>
    <w:rsid w:val="00E511D0"/>
    <w:rsid w:val="00E620E2"/>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C0A16"/>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5A0C"/>
    <w:rsid w:val="00F56672"/>
    <w:rsid w:val="00F70822"/>
    <w:rsid w:val="00F709CD"/>
    <w:rsid w:val="00F75221"/>
    <w:rsid w:val="00F75899"/>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5D74E24"/>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60C66-2DE2-467C-BD0C-F1302608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unhideWhenUsed/>
    <w:qFormat/>
    <w:rPr>
      <w:szCs w:val="20"/>
    </w:rPr>
  </w:style>
  <w:style w:type="paragraph" w:styleId="a5">
    <w:name w:val="endnote text"/>
    <w:basedOn w:val="a"/>
    <w:link w:val="Char1"/>
    <w:uiPriority w:val="99"/>
    <w:semiHidden/>
    <w:unhideWhenUsed/>
    <w:pPr>
      <w:snapToGrid w:val="0"/>
    </w:p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283" w:hanging="283"/>
      <w:contextualSpacing/>
    </w:pPr>
  </w:style>
  <w:style w:type="paragraph" w:styleId="aa">
    <w:name w:val="annotation subject"/>
    <w:basedOn w:val="a4"/>
    <w:next w:val="a4"/>
    <w:link w:val="Char5"/>
    <w:uiPriority w:val="99"/>
    <w:semiHidden/>
    <w:unhideWhenUsed/>
    <w:rPr>
      <w:b/>
      <w:bCs/>
    </w:rPr>
  </w:style>
  <w:style w:type="character" w:styleId="ab">
    <w:name w:val="endnote reference"/>
    <w:basedOn w:val="a0"/>
    <w:uiPriority w:val="99"/>
    <w:semiHidden/>
    <w:unhideWhenUsed/>
    <w:rPr>
      <w:vertAlign w:val="superscript"/>
    </w:rPr>
  </w:style>
  <w:style w:type="character" w:styleId="ac">
    <w:name w:val="Hyperlink"/>
    <w:uiPriority w:val="99"/>
    <w:qFormat/>
    <w:rPr>
      <w:color w:val="0000FF"/>
      <w:u w:val="single"/>
    </w:rPr>
  </w:style>
  <w:style w:type="character" w:styleId="ad">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바탕" w:hAnsi="Segoe UI" w:cs="Segoe UI"/>
      <w:kern w:val="0"/>
      <w:sz w:val="18"/>
      <w:szCs w:val="18"/>
      <w:lang w:val="en-GB" w:eastAsia="en-US"/>
    </w:rPr>
  </w:style>
  <w:style w:type="character" w:customStyle="1" w:styleId="1Char">
    <w:name w:val="제목 1 Char"/>
    <w:basedOn w:val="a0"/>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e">
    <w:name w:val="List Paragraph"/>
    <w:basedOn w:val="a"/>
    <w:link w:val="Char6"/>
    <w:uiPriority w:val="34"/>
    <w:qFormat/>
    <w:pPr>
      <w:ind w:leftChars="400" w:left="840"/>
    </w:pPr>
    <w:rPr>
      <w:lang w:eastAsia="zh-CN"/>
    </w:rPr>
  </w:style>
  <w:style w:type="character" w:customStyle="1" w:styleId="Char6">
    <w:name w:val="목록 단락 Char"/>
    <w:link w:val="ae"/>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0">
    <w:name w:val="메모 텍스트 Char"/>
    <w:basedOn w:val="a0"/>
    <w:link w:val="a4"/>
    <w:uiPriority w:val="99"/>
    <w:qFormat/>
    <w:rPr>
      <w:rFonts w:ascii="Times" w:eastAsia="바탕" w:hAnsi="Times" w:cs="Times New Roman"/>
      <w:kern w:val="0"/>
      <w:szCs w:val="20"/>
      <w:lang w:val="en-GB" w:eastAsia="en-US"/>
    </w:rPr>
  </w:style>
  <w:style w:type="paragraph" w:customStyle="1" w:styleId="B1">
    <w:name w:val="B1"/>
    <w:basedOn w:val="a9"/>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paragraph" w:customStyle="1" w:styleId="b110">
    <w:name w:val="b110"/>
    <w:basedOn w:val="a"/>
    <w:pPr>
      <w:spacing w:before="75" w:after="75"/>
    </w:pPr>
    <w:rPr>
      <w:rFonts w:ascii="Times New Roman" w:eastAsia="Times New Roman" w:hAnsi="Times New Roman"/>
      <w:sz w:val="24"/>
      <w:lang w:val="en-US" w:eastAsia="zh-CN"/>
    </w:rPr>
  </w:style>
  <w:style w:type="character" w:customStyle="1" w:styleId="Char1">
    <w:name w:val="미주 텍스트 Char"/>
    <w:basedOn w:val="a0"/>
    <w:link w:val="a5"/>
    <w:uiPriority w:val="99"/>
    <w:semiHidden/>
    <w:rPr>
      <w:rFonts w:ascii="Times" w:eastAsia="바탕" w:hAnsi="Times" w:cs="Times New Roman"/>
      <w:szCs w:val="24"/>
      <w:lang w:val="en-GB" w:eastAsia="en-US"/>
    </w:rPr>
  </w:style>
  <w:style w:type="character" w:customStyle="1" w:styleId="af">
    <w:name w:val="列出段落 字符"/>
    <w:basedOn w:val="a0"/>
    <w:uiPriority w:val="34"/>
    <w:qFormat/>
    <w:locked/>
    <w:rPr>
      <w:rFonts w:ascii="SimSun" w:eastAsia="SimSun" w:hAnsi="SimSun"/>
    </w:rPr>
  </w:style>
  <w:style w:type="character" w:customStyle="1" w:styleId="Mention2">
    <w:name w:val="Mention2"/>
    <w:basedOn w:val="a0"/>
    <w:uiPriority w:val="99"/>
    <w:unhideWhenUsed/>
    <w:qFormat/>
    <w:rPr>
      <w:color w:val="2B579A"/>
      <w:shd w:val="clear" w:color="auto" w:fill="E1DFDD"/>
    </w:rPr>
  </w:style>
  <w:style w:type="character" w:customStyle="1" w:styleId="Char5">
    <w:name w:val="메모 주제 Char"/>
    <w:basedOn w:val="Char0"/>
    <w:link w:val="aa"/>
    <w:uiPriority w:val="99"/>
    <w:semiHidden/>
    <w:rPr>
      <w:rFonts w:ascii="Times" w:eastAsia="바탕" w:hAnsi="Times" w:cs="Times New Roman"/>
      <w:b/>
      <w:bCs/>
      <w:kern w:val="0"/>
      <w:szCs w:val="20"/>
      <w:lang w:val="en-GB" w:eastAsia="en-US"/>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16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4.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CEB517-4DAD-4E8E-BD83-4A503146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21248</Words>
  <Characters>121120</Characters>
  <Application>Microsoft Office Word</Application>
  <DocSecurity>0</DocSecurity>
  <Lines>1009</Lines>
  <Paragraphs>284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142084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3</cp:revision>
  <dcterms:created xsi:type="dcterms:W3CDTF">2021-02-02T13:05:00Z</dcterms:created>
  <dcterms:modified xsi:type="dcterms:W3CDTF">2021-02-02T13:08:00Z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1612262472</vt:lpwstr>
  </property>
</Properties>
</file>