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C3FC" w14:textId="77777777" w:rsidR="00EB70A8" w:rsidRDefault="00A0008A">
      <w:pPr>
        <w:spacing w:after="0"/>
        <w:ind w:left="1988" w:hanging="1988"/>
        <w:jc w:val="both"/>
        <w:rPr>
          <w:rFonts w:ascii="Arial" w:hAnsi="Arial" w:cs="Arial"/>
          <w:b/>
          <w:sz w:val="24"/>
          <w:szCs w:val="24"/>
        </w:rPr>
      </w:pPr>
      <w:r>
        <w:rPr>
          <w:rFonts w:ascii="Arial" w:hAnsi="Arial" w:cs="Arial"/>
          <w:b/>
          <w:position w:val="6"/>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762962E"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C283177" w14:textId="77777777" w:rsidR="00EB70A8" w:rsidRDefault="00EB70A8">
      <w:pPr>
        <w:spacing w:after="0"/>
        <w:ind w:left="1988" w:hanging="1988"/>
        <w:jc w:val="both"/>
        <w:rPr>
          <w:rFonts w:ascii="Arial" w:hAnsi="Arial" w:cs="Arial"/>
          <w:b/>
          <w:sz w:val="24"/>
          <w:szCs w:val="24"/>
        </w:rPr>
      </w:pPr>
    </w:p>
    <w:p w14:paraId="7CFE5208"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9DF8C3"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alias w:val="Title"/>
          <w:id w:val="368571912"/>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E5D346C"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8B0D611"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alias w:val="Status"/>
          <w:id w:val="-7174435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FF0A93">
            <w:t xml:space="preserve">     </w:t>
          </w:r>
        </w:sdtContent>
      </w:sdt>
    </w:p>
    <w:p w14:paraId="33114B47" w14:textId="77777777" w:rsidR="00EB70A8" w:rsidRDefault="00EB70A8">
      <w:pPr>
        <w:spacing w:after="0"/>
        <w:ind w:left="1990" w:hanging="1990"/>
        <w:jc w:val="both"/>
      </w:pPr>
    </w:p>
    <w:p w14:paraId="3981BB6F" w14:textId="77777777" w:rsidR="00EB70A8" w:rsidRDefault="00A0008A">
      <w:pPr>
        <w:pStyle w:val="Heading1"/>
        <w:numPr>
          <w:ilvl w:val="0"/>
          <w:numId w:val="1"/>
        </w:numPr>
        <w:ind w:left="360"/>
        <w:rPr>
          <w:rFonts w:cs="Arial"/>
          <w:sz w:val="32"/>
          <w:szCs w:val="32"/>
          <w:lang w:val="en-US"/>
        </w:rPr>
      </w:pPr>
      <w:r>
        <w:rPr>
          <w:rFonts w:cs="Arial"/>
          <w:sz w:val="32"/>
          <w:szCs w:val="32"/>
          <w:lang w:val="en-US"/>
        </w:rPr>
        <w:t>Introduction</w:t>
      </w:r>
    </w:p>
    <w:p w14:paraId="41006698" w14:textId="77777777" w:rsidR="00EB70A8" w:rsidRDefault="00A0008A">
      <w:pPr>
        <w:rPr>
          <w:lang w:eastAsia="zh-CN"/>
        </w:rPr>
      </w:pPr>
      <w:r>
        <w:rPr>
          <w:lang w:eastAsia="zh-CN"/>
        </w:rPr>
        <w:t>In this contribution, we summarize issues regarding PDSCH/PUSCH enhancements for new SCSs on supporting NR from 52.6 GHz to 71 GHz for the following email discussion in RAN1 #104-e.</w:t>
      </w:r>
    </w:p>
    <w:p w14:paraId="476CA3D2" w14:textId="77777777" w:rsidR="00EB70A8" w:rsidRDefault="00A0008A">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2DD57785" w14:textId="77777777" w:rsidR="00EB70A8" w:rsidRDefault="00A0008A">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157070D" w14:textId="77777777" w:rsidR="00EB70A8" w:rsidRDefault="00A0008A">
      <w:pPr>
        <w:pStyle w:val="Heading1"/>
        <w:numPr>
          <w:ilvl w:val="0"/>
          <w:numId w:val="1"/>
        </w:numPr>
        <w:ind w:left="360"/>
        <w:rPr>
          <w:rFonts w:cs="Arial"/>
          <w:sz w:val="32"/>
          <w:szCs w:val="32"/>
          <w:lang w:val="en-US"/>
        </w:rPr>
      </w:pPr>
      <w:r>
        <w:rPr>
          <w:rFonts w:cs="Arial"/>
          <w:sz w:val="32"/>
          <w:szCs w:val="32"/>
          <w:lang w:val="en-US"/>
        </w:rPr>
        <w:t>PDSCH/PUSCH enhancements for new SCSs</w:t>
      </w:r>
    </w:p>
    <w:p w14:paraId="32B6607B" w14:textId="77777777" w:rsidR="00EB70A8" w:rsidRDefault="00A0008A">
      <w:pPr>
        <w:rPr>
          <w:lang w:eastAsia="zh-CN"/>
        </w:rPr>
      </w:pPr>
      <w:r>
        <w:rPr>
          <w:lang w:eastAsia="zh-CN"/>
        </w:rPr>
        <w:t>In this section, we provide a summary of issues, observations and proposals related to PDSCH/PUSCH enhancements for new SCSs discussed in the submitted contributions.</w:t>
      </w:r>
    </w:p>
    <w:p w14:paraId="19A011BF" w14:textId="77777777" w:rsidR="00EB70A8" w:rsidRDefault="00A0008A">
      <w:pPr>
        <w:rPr>
          <w:lang w:eastAsia="zh-CN"/>
        </w:rPr>
      </w:pPr>
      <w:r>
        <w:rPr>
          <w:lang w:eastAsia="zh-CN"/>
        </w:rPr>
        <w:t>As in WID, the related objectives for this summary of agenda 8.2.5 are the following.</w:t>
      </w:r>
    </w:p>
    <w:p w14:paraId="2CD595AB" w14:textId="77777777" w:rsidR="00EB70A8" w:rsidRDefault="00A0008A">
      <w:pPr>
        <w:pStyle w:val="B10"/>
        <w:numPr>
          <w:ilvl w:val="0"/>
          <w:numId w:val="2"/>
        </w:numPr>
        <w:spacing w:before="180"/>
        <w:jc w:val="left"/>
        <w:rPr>
          <w:lang w:eastAsia="ja-JP"/>
        </w:rPr>
      </w:pPr>
      <w:r>
        <w:rPr>
          <w:lang w:eastAsia="ja-JP"/>
        </w:rPr>
        <w:t>Physical layer aspects including [RAN1]:</w:t>
      </w:r>
    </w:p>
    <w:p w14:paraId="18DB8D53" w14:textId="77777777" w:rsidR="00EB70A8" w:rsidRDefault="00A0008A">
      <w:pPr>
        <w:pStyle w:val="B10"/>
        <w:numPr>
          <w:ilvl w:val="1"/>
          <w:numId w:val="2"/>
        </w:numPr>
        <w:spacing w:before="180"/>
        <w:jc w:val="left"/>
        <w:rPr>
          <w:lang w:eastAsia="ja-JP"/>
        </w:rPr>
      </w:pPr>
      <w:bookmarkStart w:id="0" w:name="_Hlk58583563"/>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C97894" w14:textId="77777777" w:rsidR="00EB70A8" w:rsidRDefault="00A0008A">
      <w:pPr>
        <w:pStyle w:val="B10"/>
        <w:spacing w:before="180"/>
        <w:ind w:left="1440" w:firstLine="0"/>
        <w:jc w:val="left"/>
        <w:rPr>
          <w:lang w:eastAsia="ja-JP"/>
        </w:rPr>
      </w:pPr>
      <w:bookmarkStart w:id="1" w:name="_Hlk58594267"/>
      <w:bookmarkStart w:id="2" w:name="_Hlk26996217"/>
      <w:bookmarkEnd w:id="1"/>
      <w:bookmarkEnd w:id="2"/>
      <w:r>
        <w:rPr>
          <w:lang w:eastAsia="ja-JP"/>
        </w:rPr>
        <w:t>Note: Except for timing line related aspects, a common design framework shall be adopted for 480kHz to 960kHz</w:t>
      </w:r>
    </w:p>
    <w:p w14:paraId="01238DED" w14:textId="77777777" w:rsidR="00EB70A8" w:rsidRDefault="00A0008A">
      <w:pPr>
        <w:pStyle w:val="B10"/>
        <w:numPr>
          <w:ilvl w:val="1"/>
          <w:numId w:val="2"/>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C086D80" w14:textId="77777777" w:rsidR="00EB70A8" w:rsidRDefault="00A0008A">
      <w:pPr>
        <w:pStyle w:val="B10"/>
        <w:numPr>
          <w:ilvl w:val="1"/>
          <w:numId w:val="2"/>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A5DAE60" w14:textId="77777777" w:rsidR="00EB70A8" w:rsidRDefault="00A0008A">
      <w:pPr>
        <w:pStyle w:val="Heading2"/>
        <w:rPr>
          <w:lang w:eastAsia="zh-CN"/>
        </w:rPr>
      </w:pPr>
      <w:r>
        <w:rPr>
          <w:lang w:eastAsia="zh-CN"/>
        </w:rPr>
        <w:lastRenderedPageBreak/>
        <w:t>2.1. Maximum and minimum channel bandwidth(s)</w:t>
      </w:r>
    </w:p>
    <w:p w14:paraId="76F78D3C" w14:textId="77777777" w:rsidR="00EB70A8" w:rsidRDefault="00A0008A">
      <w:pPr>
        <w:pStyle w:val="Heading3"/>
        <w:numPr>
          <w:ilvl w:val="2"/>
          <w:numId w:val="3"/>
        </w:numPr>
        <w:rPr>
          <w:lang w:eastAsia="zh-CN"/>
        </w:rPr>
      </w:pPr>
      <w:r>
        <w:rPr>
          <w:lang w:eastAsia="zh-CN"/>
        </w:rPr>
        <w:t>Individual observations/proposals</w:t>
      </w:r>
    </w:p>
    <w:p w14:paraId="11F23A73" w14:textId="77777777" w:rsidR="00EB70A8" w:rsidRDefault="00A0008A">
      <w:pPr>
        <w:rPr>
          <w:lang w:val="en-GB" w:eastAsia="zh-CN"/>
        </w:rPr>
      </w:pPr>
      <w:r>
        <w:rPr>
          <w:lang w:val="en-GB" w:eastAsia="zh-CN"/>
        </w:rPr>
        <w:t>The following are individual observations/proposals from the contributions.</w:t>
      </w:r>
    </w:p>
    <w:tbl>
      <w:tblPr>
        <w:tblStyle w:val="TableGrid"/>
        <w:tblW w:w="9962" w:type="dxa"/>
        <w:tblLook w:val="04A0" w:firstRow="1" w:lastRow="0" w:firstColumn="1" w:lastColumn="0" w:noHBand="0" w:noVBand="1"/>
      </w:tblPr>
      <w:tblGrid>
        <w:gridCol w:w="3200"/>
        <w:gridCol w:w="6762"/>
      </w:tblGrid>
      <w:tr w:rsidR="00EB70A8" w14:paraId="45DD21D1" w14:textId="77777777">
        <w:tc>
          <w:tcPr>
            <w:tcW w:w="3200" w:type="dxa"/>
            <w:shd w:val="clear" w:color="auto" w:fill="auto"/>
            <w:tcMar>
              <w:left w:w="108" w:type="dxa"/>
            </w:tcMar>
          </w:tcPr>
          <w:p w14:paraId="14B906CD" w14:textId="77777777" w:rsidR="00EB70A8" w:rsidRDefault="00A0008A">
            <w:pPr>
              <w:spacing w:line="280" w:lineRule="atLeast"/>
              <w:rPr>
                <w:lang w:val="en-GB" w:eastAsia="zh-CN"/>
              </w:rPr>
            </w:pPr>
            <w:r>
              <w:rPr>
                <w:rFonts w:ascii="New York" w:hAnsi="New York"/>
                <w:lang w:val="en-GB" w:eastAsia="zh-CN"/>
              </w:rPr>
              <w:t>Sources</w:t>
            </w:r>
          </w:p>
        </w:tc>
        <w:tc>
          <w:tcPr>
            <w:tcW w:w="6761" w:type="dxa"/>
            <w:shd w:val="clear" w:color="auto" w:fill="auto"/>
            <w:tcMar>
              <w:left w:w="108" w:type="dxa"/>
            </w:tcMar>
          </w:tcPr>
          <w:p w14:paraId="1946A2B8" w14:textId="77777777" w:rsidR="00EB70A8" w:rsidRDefault="00A0008A">
            <w:pPr>
              <w:spacing w:line="280" w:lineRule="atLeast"/>
              <w:rPr>
                <w:lang w:val="en-GB" w:eastAsia="zh-CN"/>
              </w:rPr>
            </w:pPr>
            <w:r>
              <w:rPr>
                <w:rFonts w:ascii="New York" w:hAnsi="New York"/>
                <w:lang w:val="en-GB" w:eastAsia="zh-CN"/>
              </w:rPr>
              <w:t>Observations/proposals</w:t>
            </w:r>
          </w:p>
        </w:tc>
      </w:tr>
      <w:tr w:rsidR="00EB70A8" w14:paraId="23F9D765" w14:textId="77777777">
        <w:tc>
          <w:tcPr>
            <w:tcW w:w="3200" w:type="dxa"/>
            <w:shd w:val="clear" w:color="auto" w:fill="auto"/>
            <w:tcMar>
              <w:left w:w="108" w:type="dxa"/>
            </w:tcMar>
          </w:tcPr>
          <w:p w14:paraId="4F6738E0" w14:textId="77777777" w:rsidR="00EB70A8" w:rsidRDefault="00A0008A">
            <w:pPr>
              <w:spacing w:line="280" w:lineRule="atLeast"/>
              <w:rPr>
                <w:lang w:val="en-GB" w:eastAsia="zh-CN"/>
              </w:rPr>
            </w:pPr>
            <w:r>
              <w:rPr>
                <w:rFonts w:ascii="New York" w:hAnsi="New York"/>
                <w:lang w:val="en-GB" w:eastAsia="zh-CN"/>
              </w:rPr>
              <w:t>[3, ZTE]</w:t>
            </w:r>
          </w:p>
        </w:tc>
        <w:tc>
          <w:tcPr>
            <w:tcW w:w="6761" w:type="dxa"/>
            <w:shd w:val="clear" w:color="auto" w:fill="auto"/>
            <w:tcMar>
              <w:left w:w="108" w:type="dxa"/>
            </w:tcMar>
          </w:tcPr>
          <w:p w14:paraId="45FDBD12" w14:textId="77777777" w:rsidR="00EB70A8" w:rsidRDefault="00A0008A">
            <w:pPr>
              <w:widowControl w:val="0"/>
              <w:rPr>
                <w:bCs/>
                <w:lang w:eastAsia="zh-CN"/>
              </w:rPr>
            </w:pPr>
            <w:r>
              <w:rPr>
                <w:rFonts w:ascii="New York" w:hAnsi="New York"/>
                <w:bCs/>
                <w:lang w:eastAsia="zh-CN"/>
              </w:rPr>
              <w:t>Observation 1: Aligned and misaligned channelization show similar performance in coexistence scenario.</w:t>
            </w:r>
          </w:p>
          <w:p w14:paraId="324B3142" w14:textId="77777777" w:rsidR="00EB70A8" w:rsidRDefault="00A0008A">
            <w:pPr>
              <w:widowControl w:val="0"/>
              <w:spacing w:after="60"/>
              <w:rPr>
                <w:lang w:eastAsia="zh-CN"/>
              </w:rPr>
            </w:pPr>
            <w:r>
              <w:rPr>
                <w:rFonts w:ascii="New York" w:hAnsi="New York"/>
                <w:bCs/>
                <w:lang w:eastAsia="zh-CN"/>
              </w:rPr>
              <w:t>Proposal 1: The following options are proposed for channelization for Rel-17 NR beyond 52.6 GHz, wherein Option 2 is preferred.</w:t>
            </w:r>
          </w:p>
          <w:p w14:paraId="09AD8307" w14:textId="77777777" w:rsidR="00EB70A8" w:rsidRDefault="00A0008A">
            <w:pPr>
              <w:widowControl w:val="0"/>
              <w:numPr>
                <w:ilvl w:val="0"/>
                <w:numId w:val="4"/>
              </w:numPr>
              <w:overflowPunct w:val="0"/>
              <w:spacing w:after="60"/>
              <w:textAlignment w:val="auto"/>
              <w:rPr>
                <w:bCs/>
                <w:lang w:eastAsia="zh-CN"/>
              </w:rPr>
            </w:pPr>
            <w:r>
              <w:rPr>
                <w:rFonts w:ascii="New York" w:hAnsi="New York"/>
                <w:bCs/>
                <w:lang w:eastAsia="zh-CN"/>
              </w:rPr>
              <w:t xml:space="preserve">Option 1: Align the channelization of Rel-17 NR with Wi-Fi design at least in unlicensed band (e.g. 57 GHz - 71 GHz) </w:t>
            </w:r>
          </w:p>
          <w:p w14:paraId="6088530C" w14:textId="77777777" w:rsidR="00EB70A8" w:rsidRDefault="00A0008A">
            <w:pPr>
              <w:widowControl w:val="0"/>
              <w:numPr>
                <w:ilvl w:val="0"/>
                <w:numId w:val="5"/>
              </w:numPr>
              <w:overflowPunct w:val="0"/>
              <w:spacing w:after="60"/>
              <w:ind w:left="703" w:hanging="283"/>
              <w:textAlignment w:val="auto"/>
              <w:rPr>
                <w:bCs/>
                <w:lang w:eastAsia="zh-CN"/>
              </w:rPr>
            </w:pPr>
            <w:r>
              <w:rPr>
                <w:rFonts w:ascii="New York" w:hAnsi="New York"/>
                <w:bCs/>
                <w:lang w:eastAsia="zh-CN"/>
              </w:rPr>
              <w:t xml:space="preserve">Option 1-1: Support a basic unit of 2.16 GHz channel bandwidth </w:t>
            </w:r>
          </w:p>
          <w:p w14:paraId="68E6D357" w14:textId="77777777" w:rsidR="00EB70A8" w:rsidRDefault="00A0008A">
            <w:pPr>
              <w:widowControl w:val="0"/>
              <w:numPr>
                <w:ilvl w:val="0"/>
                <w:numId w:val="5"/>
              </w:numPr>
              <w:overflowPunct w:val="0"/>
              <w:spacing w:after="60"/>
              <w:ind w:left="703" w:hanging="283"/>
              <w:textAlignment w:val="auto"/>
              <w:rPr>
                <w:bCs/>
                <w:lang w:eastAsia="zh-CN"/>
              </w:rPr>
            </w:pPr>
            <w:r>
              <w:rPr>
                <w:rFonts w:ascii="New York" w:hAnsi="New York"/>
                <w:bCs/>
                <w:lang w:eastAsia="zh-CN"/>
              </w:rPr>
              <w:t xml:space="preserve">Option 1-2: Divide X of 400 MHz, Y of 800 MHz and Z of 1600 MHz per 2.16 GHz bandwidth. Where X = 0 to 5, Y = 0 to 2, and Z = 0 to 1. </w:t>
            </w:r>
          </w:p>
          <w:p w14:paraId="7A46A497" w14:textId="77777777" w:rsidR="00EB70A8" w:rsidRDefault="00A0008A">
            <w:pPr>
              <w:widowControl w:val="0"/>
              <w:numPr>
                <w:ilvl w:val="0"/>
                <w:numId w:val="5"/>
              </w:numPr>
              <w:overflowPunct w:val="0"/>
              <w:spacing w:after="60"/>
              <w:ind w:left="703" w:hanging="283"/>
              <w:textAlignment w:val="auto"/>
              <w:rPr>
                <w:bCs/>
                <w:lang w:eastAsia="zh-CN"/>
              </w:rPr>
            </w:pPr>
            <w:r>
              <w:rPr>
                <w:rFonts w:ascii="New York" w:hAnsi="New York"/>
                <w:bCs/>
                <w:lang w:eastAsia="zh-CN"/>
              </w:rPr>
              <w:t xml:space="preserve">In other licensed frequency band (e.g. 52.6 GHz - 57 GHz) or in a controlled environment without Wi-Fi devices, it can be designed uniformly with unlicensed band or independently </w:t>
            </w:r>
          </w:p>
          <w:p w14:paraId="03253BF5" w14:textId="77777777" w:rsidR="00EB70A8" w:rsidRDefault="00A0008A">
            <w:pPr>
              <w:widowControl w:val="0"/>
              <w:numPr>
                <w:ilvl w:val="0"/>
                <w:numId w:val="4"/>
              </w:numPr>
              <w:overflowPunct w:val="0"/>
              <w:spacing w:after="60"/>
              <w:textAlignment w:val="auto"/>
              <w:rPr>
                <w:bCs/>
                <w:lang w:eastAsia="zh-CN"/>
              </w:rPr>
            </w:pPr>
            <w:r>
              <w:rPr>
                <w:rFonts w:ascii="New York" w:hAnsi="New York"/>
                <w:bCs/>
                <w:lang w:eastAsia="zh-CN"/>
              </w:rPr>
              <w:t xml:space="preserve">Option 2: No need to align the channelization of Rel-17 NR with Wi-Fi design even in unlicensed band. Support the same bandwidth(s) (e.g. 400/800/1600 MHz) in licensed and unlicensed frequency bands </w:t>
            </w:r>
          </w:p>
          <w:p w14:paraId="4679C64C" w14:textId="77777777" w:rsidR="00EB70A8" w:rsidRDefault="00A0008A">
            <w:pPr>
              <w:widowControl w:val="0"/>
              <w:numPr>
                <w:ilvl w:val="0"/>
                <w:numId w:val="5"/>
              </w:numPr>
              <w:overflowPunct w:val="0"/>
              <w:spacing w:after="60"/>
              <w:ind w:left="703" w:hanging="283"/>
              <w:textAlignment w:val="auto"/>
              <w:rPr>
                <w:bCs/>
                <w:lang w:eastAsia="zh-CN"/>
              </w:rPr>
            </w:pPr>
            <w:r>
              <w:rPr>
                <w:rFonts w:ascii="New York" w:hAnsi="New York"/>
                <w:bCs/>
                <w:lang w:eastAsia="zh-CN"/>
              </w:rPr>
              <w:t>Option 2-</w:t>
            </w:r>
            <w:r>
              <w:rPr>
                <w:rFonts w:ascii="New York" w:hAnsi="New York"/>
                <w:bCs/>
                <w:lang w:eastAsia="zh"/>
              </w:rPr>
              <w:t>1</w:t>
            </w:r>
            <w:r>
              <w:rPr>
                <w:rFonts w:ascii="New York" w:hAnsi="New York"/>
                <w:bCs/>
                <w:lang w:eastAsia="zh-CN"/>
              </w:rPr>
              <w:t>: Support a nominal channel bandwidth of 2.16 GHz by the aggregation of above basic bandwidth(s) (e.g. 400/800/1600MHz)</w:t>
            </w:r>
          </w:p>
          <w:p w14:paraId="48B93677" w14:textId="77777777" w:rsidR="00EB70A8" w:rsidRDefault="00A0008A">
            <w:pPr>
              <w:widowControl w:val="0"/>
              <w:numPr>
                <w:ilvl w:val="0"/>
                <w:numId w:val="5"/>
              </w:numPr>
              <w:overflowPunct w:val="0"/>
              <w:ind w:left="703" w:hanging="283"/>
              <w:textAlignment w:val="auto"/>
              <w:rPr>
                <w:bCs/>
                <w:lang w:eastAsia="zh-CN"/>
              </w:rPr>
            </w:pPr>
            <w:r>
              <w:rPr>
                <w:rFonts w:ascii="New York" w:hAnsi="New York"/>
                <w:bCs/>
                <w:lang w:eastAsia="zh-CN"/>
              </w:rPr>
              <w:t xml:space="preserve">Option 2-2: No need to support a nominal channel bandwidth of 2.16 GHz </w:t>
            </w:r>
          </w:p>
          <w:p w14:paraId="046B5072" w14:textId="77777777" w:rsidR="00EB70A8" w:rsidRDefault="00A0008A">
            <w:pPr>
              <w:rPr>
                <w:lang w:eastAsia="zh-CN"/>
              </w:rPr>
            </w:pPr>
            <w:r>
              <w:rPr>
                <w:rFonts w:ascii="New York" w:hAnsi="New York"/>
                <w:lang w:eastAsia="zh-CN"/>
              </w:rPr>
              <w:t xml:space="preserve">Proposal 2: The maximum channel bandwidth for the new SCSs 480/960 kHz can be defined as 1600 </w:t>
            </w:r>
            <w:proofErr w:type="spellStart"/>
            <w:r>
              <w:rPr>
                <w:rFonts w:ascii="New York" w:hAnsi="New York"/>
                <w:lang w:eastAsia="zh-CN"/>
              </w:rPr>
              <w:t>MHz.</w:t>
            </w:r>
            <w:proofErr w:type="spellEnd"/>
          </w:p>
        </w:tc>
      </w:tr>
      <w:tr w:rsidR="00EB70A8" w14:paraId="6E6D1B68" w14:textId="77777777">
        <w:tc>
          <w:tcPr>
            <w:tcW w:w="3200" w:type="dxa"/>
            <w:shd w:val="clear" w:color="auto" w:fill="auto"/>
            <w:tcMar>
              <w:left w:w="108" w:type="dxa"/>
            </w:tcMar>
          </w:tcPr>
          <w:p w14:paraId="42C8F716" w14:textId="77777777" w:rsidR="00EB70A8" w:rsidRDefault="00A0008A">
            <w:pPr>
              <w:spacing w:line="280" w:lineRule="atLeast"/>
              <w:rPr>
                <w:lang w:val="en-GB" w:eastAsia="zh-CN"/>
              </w:rPr>
            </w:pPr>
            <w:r>
              <w:rPr>
                <w:rFonts w:ascii="New York" w:hAnsi="New York"/>
                <w:lang w:val="en-GB" w:eastAsia="zh-CN"/>
              </w:rPr>
              <w:t>[5, Huawei]</w:t>
            </w:r>
          </w:p>
        </w:tc>
        <w:tc>
          <w:tcPr>
            <w:tcW w:w="6761" w:type="dxa"/>
            <w:shd w:val="clear" w:color="auto" w:fill="auto"/>
            <w:tcMar>
              <w:left w:w="108" w:type="dxa"/>
            </w:tcMar>
          </w:tcPr>
          <w:p w14:paraId="32BBE614" w14:textId="77777777" w:rsidR="00EB70A8" w:rsidRDefault="00A0008A">
            <w:pPr>
              <w:spacing w:line="280" w:lineRule="atLeast"/>
              <w:rPr>
                <w:bCs/>
              </w:rPr>
            </w:pPr>
            <w:r>
              <w:rPr>
                <w:rFonts w:ascii="New York" w:hAnsi="New York"/>
                <w:bCs/>
              </w:rPr>
              <w:t>Proposal 2: For NR operating in 52.6-71 GHz, the supported minimum carrier bandwidth is 200 MHz for 120 kHz and 480 kHz SCS. The minimum carrier bandwidth is 400 MHz with 960 kHz SCS.</w:t>
            </w:r>
          </w:p>
          <w:p w14:paraId="6D7653FF" w14:textId="77777777" w:rsidR="00EB70A8" w:rsidRDefault="00A0008A">
            <w:pPr>
              <w:spacing w:line="280" w:lineRule="atLeast"/>
              <w:rPr>
                <w:rFonts w:ascii="New York" w:hAnsi="New York"/>
              </w:rPr>
            </w:pPr>
            <w:r>
              <w:rPr>
                <w:rFonts w:ascii="New York" w:hAnsi="New York"/>
              </w:rPr>
              <w:t>Proposal 3: The maximum carrier bandwidth depends on the subcarrier spacing:</w:t>
            </w:r>
          </w:p>
          <w:p w14:paraId="6F814975" w14:textId="77777777" w:rsidR="00EB70A8" w:rsidRDefault="00A0008A">
            <w:pPr>
              <w:spacing w:line="280" w:lineRule="atLeast"/>
              <w:rPr>
                <w:rFonts w:ascii="New York" w:hAnsi="New York"/>
              </w:rPr>
            </w:pPr>
            <w:r>
              <w:rPr>
                <w:rFonts w:ascii="New York" w:hAnsi="New York"/>
              </w:rPr>
              <w:t>•</w:t>
            </w:r>
            <w:r>
              <w:rPr>
                <w:rFonts w:ascii="New York" w:hAnsi="New York"/>
              </w:rPr>
              <w:tab/>
              <w:t>400 MHz for 120 kHz SCS</w:t>
            </w:r>
          </w:p>
          <w:p w14:paraId="4DEBF607" w14:textId="77777777" w:rsidR="00EB70A8" w:rsidRDefault="00A0008A">
            <w:pPr>
              <w:spacing w:line="280" w:lineRule="atLeast"/>
              <w:rPr>
                <w:rFonts w:ascii="New York" w:hAnsi="New York"/>
              </w:rPr>
            </w:pPr>
            <w:r>
              <w:rPr>
                <w:rFonts w:ascii="New York" w:hAnsi="New York"/>
              </w:rPr>
              <w:t>•</w:t>
            </w:r>
            <w:r>
              <w:rPr>
                <w:rFonts w:ascii="New York" w:hAnsi="New York"/>
              </w:rPr>
              <w:tab/>
              <w:t>1600 MHz for 480 kHz SCS</w:t>
            </w:r>
          </w:p>
          <w:p w14:paraId="704A535D" w14:textId="77777777" w:rsidR="00EB70A8" w:rsidRDefault="00A0008A">
            <w:pPr>
              <w:spacing w:line="280" w:lineRule="atLeast"/>
              <w:rPr>
                <w:lang w:eastAsia="zh-CN"/>
              </w:rPr>
            </w:pPr>
            <w:r>
              <w:rPr>
                <w:rFonts w:ascii="New York" w:hAnsi="New York"/>
              </w:rPr>
              <w:t>•</w:t>
            </w:r>
            <w:r>
              <w:rPr>
                <w:rFonts w:ascii="New York" w:hAnsi="New York"/>
              </w:rPr>
              <w:tab/>
              <w:t>FFS for 960 kHz SCS, e.g. 3200, 2400 or 2000 MHz (ask RAN4)</w:t>
            </w:r>
          </w:p>
        </w:tc>
      </w:tr>
      <w:tr w:rsidR="00EB70A8" w14:paraId="2E195EC8" w14:textId="77777777">
        <w:tc>
          <w:tcPr>
            <w:tcW w:w="3200" w:type="dxa"/>
            <w:shd w:val="clear" w:color="auto" w:fill="auto"/>
            <w:tcMar>
              <w:left w:w="108" w:type="dxa"/>
            </w:tcMar>
          </w:tcPr>
          <w:p w14:paraId="6AC15219" w14:textId="77777777" w:rsidR="00EB70A8" w:rsidRDefault="00A0008A">
            <w:pPr>
              <w:pStyle w:val="Heading6"/>
              <w:outlineLvl w:val="5"/>
              <w:rPr>
                <w:rFonts w:ascii="Times New Roman" w:hAnsi="Times New Roman"/>
                <w:lang w:eastAsia="zh-CN"/>
              </w:rPr>
            </w:pPr>
            <w:r>
              <w:rPr>
                <w:rFonts w:ascii="Times New Roman" w:hAnsi="Times New Roman"/>
                <w:lang w:eastAsia="zh-CN"/>
              </w:rPr>
              <w:t>[6, Nokia]</w:t>
            </w:r>
          </w:p>
          <w:p w14:paraId="157789E3" w14:textId="77777777" w:rsidR="00EB70A8" w:rsidRDefault="00EB70A8">
            <w:pPr>
              <w:rPr>
                <w:lang w:val="en-GB" w:eastAsia="zh-CN"/>
              </w:rPr>
            </w:pPr>
          </w:p>
        </w:tc>
        <w:tc>
          <w:tcPr>
            <w:tcW w:w="6761" w:type="dxa"/>
            <w:shd w:val="clear" w:color="auto" w:fill="auto"/>
            <w:tcMar>
              <w:left w:w="108" w:type="dxa"/>
            </w:tcMar>
          </w:tcPr>
          <w:p w14:paraId="25F1862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3DB48B5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25173A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Observation 2: With 960 kHz SCS, the maximum bandwidth is limited by the sampling rate. Increased sampling rate allows to increase the peak data rate and spectrum efficiency by up-to 6% with 2.16 GHz CBW</w:t>
            </w:r>
          </w:p>
          <w:p w14:paraId="19CE7D4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21A7C0D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3B9DC19C" w14:textId="77777777" w:rsidR="00EB70A8" w:rsidRDefault="00A0008A">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EB70A8" w14:paraId="0DEDACD5" w14:textId="77777777">
        <w:tc>
          <w:tcPr>
            <w:tcW w:w="3200" w:type="dxa"/>
            <w:shd w:val="clear" w:color="auto" w:fill="auto"/>
            <w:tcMar>
              <w:left w:w="108" w:type="dxa"/>
            </w:tcMar>
          </w:tcPr>
          <w:p w14:paraId="1E55E1B8" w14:textId="77777777" w:rsidR="00EB70A8" w:rsidRDefault="00A0008A">
            <w:pPr>
              <w:pStyle w:val="Heading6"/>
              <w:outlineLvl w:val="5"/>
              <w:rPr>
                <w:lang w:eastAsia="zh-CN"/>
              </w:rPr>
            </w:pPr>
            <w:r>
              <w:rPr>
                <w:rFonts w:ascii="Times New Roman" w:hAnsi="Times New Roman"/>
                <w:lang w:eastAsia="zh-CN"/>
              </w:rPr>
              <w:lastRenderedPageBreak/>
              <w:t>[7, CAICT]</w:t>
            </w:r>
          </w:p>
        </w:tc>
        <w:tc>
          <w:tcPr>
            <w:tcW w:w="6761" w:type="dxa"/>
            <w:shd w:val="clear" w:color="auto" w:fill="auto"/>
            <w:tcMar>
              <w:left w:w="108" w:type="dxa"/>
            </w:tcMar>
          </w:tcPr>
          <w:p w14:paraId="5FC1191F" w14:textId="77777777" w:rsidR="00EB70A8" w:rsidRDefault="00A0008A">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EB70A8" w14:paraId="21792D91" w14:textId="77777777">
        <w:tc>
          <w:tcPr>
            <w:tcW w:w="3200" w:type="dxa"/>
            <w:shd w:val="clear" w:color="auto" w:fill="auto"/>
            <w:tcMar>
              <w:left w:w="108" w:type="dxa"/>
            </w:tcMar>
          </w:tcPr>
          <w:p w14:paraId="720C1070" w14:textId="77777777" w:rsidR="00EB70A8" w:rsidRDefault="00A0008A">
            <w:pPr>
              <w:pStyle w:val="Heading6"/>
              <w:outlineLvl w:val="5"/>
              <w:rPr>
                <w:rFonts w:ascii="Times New Roman" w:hAnsi="Times New Roman"/>
                <w:lang w:eastAsia="zh-CN"/>
              </w:rPr>
            </w:pPr>
            <w:r>
              <w:rPr>
                <w:rFonts w:ascii="Times New Roman" w:hAnsi="Times New Roman"/>
                <w:lang w:eastAsia="zh-CN"/>
              </w:rPr>
              <w:t>[8, CATT]</w:t>
            </w:r>
          </w:p>
          <w:p w14:paraId="53DF8735" w14:textId="77777777" w:rsidR="00EB70A8" w:rsidRDefault="00EB70A8">
            <w:pPr>
              <w:rPr>
                <w:lang w:val="en-GB" w:eastAsia="zh-CN"/>
              </w:rPr>
            </w:pPr>
          </w:p>
        </w:tc>
        <w:tc>
          <w:tcPr>
            <w:tcW w:w="6761" w:type="dxa"/>
            <w:shd w:val="clear" w:color="auto" w:fill="auto"/>
            <w:tcMar>
              <w:left w:w="108" w:type="dxa"/>
            </w:tcMar>
          </w:tcPr>
          <w:p w14:paraId="4152D319" w14:textId="77777777" w:rsidR="00EB70A8" w:rsidRDefault="00A0008A">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EB70A8" w14:paraId="7A176A68" w14:textId="77777777">
        <w:tc>
          <w:tcPr>
            <w:tcW w:w="3200" w:type="dxa"/>
            <w:shd w:val="clear" w:color="auto" w:fill="auto"/>
            <w:tcMar>
              <w:left w:w="108" w:type="dxa"/>
            </w:tcMar>
          </w:tcPr>
          <w:p w14:paraId="40D5D217" w14:textId="77777777" w:rsidR="00EB70A8" w:rsidRDefault="00A0008A">
            <w:pPr>
              <w:pStyle w:val="Heading6"/>
              <w:outlineLvl w:val="5"/>
              <w:rPr>
                <w:rFonts w:ascii="Times New Roman" w:hAnsi="Times New Roman"/>
                <w:lang w:eastAsia="zh-CN"/>
              </w:rPr>
            </w:pPr>
            <w:r>
              <w:rPr>
                <w:rFonts w:ascii="Times New Roman" w:hAnsi="Times New Roman"/>
                <w:lang w:eastAsia="zh-CN"/>
              </w:rPr>
              <w:t>[9, vivo]</w:t>
            </w:r>
          </w:p>
          <w:p w14:paraId="65E9A1F5" w14:textId="77777777" w:rsidR="00EB70A8" w:rsidRDefault="00EB70A8">
            <w:pPr>
              <w:pStyle w:val="Heading6"/>
              <w:outlineLvl w:val="5"/>
              <w:rPr>
                <w:rFonts w:ascii="Times New Roman" w:hAnsi="Times New Roman"/>
                <w:lang w:eastAsia="zh-CN"/>
              </w:rPr>
            </w:pPr>
          </w:p>
        </w:tc>
        <w:tc>
          <w:tcPr>
            <w:tcW w:w="6761" w:type="dxa"/>
            <w:shd w:val="clear" w:color="auto" w:fill="auto"/>
            <w:tcMar>
              <w:left w:w="108" w:type="dxa"/>
            </w:tcMar>
          </w:tcPr>
          <w:p w14:paraId="4EF7198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789B54F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EB70A8" w14:paraId="02900BCD" w14:textId="77777777">
        <w:tc>
          <w:tcPr>
            <w:tcW w:w="3200" w:type="dxa"/>
            <w:shd w:val="clear" w:color="auto" w:fill="auto"/>
            <w:tcMar>
              <w:left w:w="108" w:type="dxa"/>
            </w:tcMar>
          </w:tcPr>
          <w:p w14:paraId="6F5A2086" w14:textId="77777777" w:rsidR="00EB70A8" w:rsidRDefault="00A0008A">
            <w:pPr>
              <w:pStyle w:val="Heading6"/>
              <w:outlineLvl w:val="5"/>
              <w:rPr>
                <w:rFonts w:ascii="Times New Roman" w:hAnsi="Times New Roman"/>
                <w:lang w:eastAsia="zh-CN"/>
              </w:rPr>
            </w:pPr>
            <w:r>
              <w:rPr>
                <w:rFonts w:ascii="Times New Roman" w:hAnsi="Times New Roman"/>
                <w:lang w:eastAsia="zh-CN"/>
              </w:rPr>
              <w:t>[12, Intel]</w:t>
            </w:r>
          </w:p>
          <w:p w14:paraId="6F9EA18C" w14:textId="77777777" w:rsidR="00EB70A8" w:rsidRDefault="00EB70A8">
            <w:pPr>
              <w:pStyle w:val="Heading6"/>
              <w:outlineLvl w:val="5"/>
              <w:rPr>
                <w:rFonts w:ascii="Times New Roman" w:hAnsi="Times New Roman"/>
                <w:lang w:eastAsia="zh-CN"/>
              </w:rPr>
            </w:pPr>
          </w:p>
        </w:tc>
        <w:tc>
          <w:tcPr>
            <w:tcW w:w="6761" w:type="dxa"/>
            <w:shd w:val="clear" w:color="auto" w:fill="auto"/>
            <w:tcMar>
              <w:left w:w="108" w:type="dxa"/>
            </w:tcMar>
          </w:tcPr>
          <w:p w14:paraId="33A87537" w14:textId="77777777" w:rsidR="00EB70A8" w:rsidRDefault="00A0008A">
            <w:pPr>
              <w:spacing w:before="240" w:after="0" w:line="280" w:lineRule="atLeast"/>
            </w:pPr>
            <w:r>
              <w:t>Proposal 1</w:t>
            </w:r>
          </w:p>
          <w:p w14:paraId="60A59479" w14:textId="77777777" w:rsidR="00EB70A8" w:rsidRDefault="00A0008A">
            <w:pPr>
              <w:pStyle w:val="ListParagraph"/>
              <w:numPr>
                <w:ilvl w:val="0"/>
                <w:numId w:val="6"/>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B3DC976" w14:textId="77777777" w:rsidR="00EB70A8" w:rsidRDefault="00A0008A">
            <w:pPr>
              <w:pStyle w:val="ListParagraph"/>
              <w:numPr>
                <w:ilvl w:val="0"/>
                <w:numId w:val="6"/>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1C66961A" w14:textId="77777777" w:rsidR="00EB70A8" w:rsidRDefault="00A0008A">
            <w:pPr>
              <w:pStyle w:val="ListParagraph"/>
              <w:numPr>
                <w:ilvl w:val="0"/>
                <w:numId w:val="6"/>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991BF1" w14:textId="77777777" w:rsidR="00EB70A8" w:rsidRDefault="00A0008A">
            <w:pPr>
              <w:pStyle w:val="ListParagraph"/>
              <w:numPr>
                <w:ilvl w:val="1"/>
                <w:numId w:val="6"/>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5AD1C4BD" w14:textId="77777777" w:rsidR="00EB70A8" w:rsidRDefault="00A0008A">
            <w:pPr>
              <w:pStyle w:val="ListParagraph"/>
              <w:numPr>
                <w:ilvl w:val="1"/>
                <w:numId w:val="6"/>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C757ED8" w14:textId="77777777" w:rsidR="00EB70A8" w:rsidRDefault="00A0008A">
            <w:pPr>
              <w:pStyle w:val="ListParagraph"/>
              <w:numPr>
                <w:ilvl w:val="0"/>
                <w:numId w:val="6"/>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EB70A8" w14:paraId="1B03CED0" w14:textId="77777777">
        <w:tc>
          <w:tcPr>
            <w:tcW w:w="3200" w:type="dxa"/>
            <w:shd w:val="clear" w:color="auto" w:fill="auto"/>
            <w:tcMar>
              <w:left w:w="108" w:type="dxa"/>
            </w:tcMar>
          </w:tcPr>
          <w:p w14:paraId="6B215717" w14:textId="77777777" w:rsidR="00EB70A8" w:rsidRDefault="00A0008A">
            <w:pPr>
              <w:pStyle w:val="Heading6"/>
              <w:outlineLvl w:val="5"/>
              <w:rPr>
                <w:rFonts w:ascii="Times New Roman" w:hAnsi="Times New Roman"/>
                <w:lang w:eastAsia="zh-CN"/>
              </w:rPr>
            </w:pPr>
            <w:r>
              <w:rPr>
                <w:rFonts w:ascii="Times New Roman" w:hAnsi="Times New Roman"/>
                <w:lang w:eastAsia="zh-CN"/>
              </w:rPr>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6761" w:type="dxa"/>
            <w:shd w:val="clear" w:color="auto" w:fill="auto"/>
            <w:tcMar>
              <w:left w:w="108" w:type="dxa"/>
            </w:tcMar>
          </w:tcPr>
          <w:p w14:paraId="79170038" w14:textId="77777777" w:rsidR="00EB70A8" w:rsidRDefault="00A0008A">
            <w:r>
              <w:t>Proposal 1: Consider the maximum channel bandwidth as shown in the following table for the respective numerologies.</w:t>
            </w:r>
          </w:p>
          <w:tbl>
            <w:tblPr>
              <w:tblStyle w:val="TableGrid"/>
              <w:tblW w:w="6535" w:type="dxa"/>
              <w:jc w:val="center"/>
              <w:tblCellMar>
                <w:left w:w="103" w:type="dxa"/>
              </w:tblCellMar>
              <w:tblLook w:val="04A0" w:firstRow="1" w:lastRow="0" w:firstColumn="1" w:lastColumn="0" w:noHBand="0" w:noVBand="1"/>
            </w:tblPr>
            <w:tblGrid>
              <w:gridCol w:w="2933"/>
              <w:gridCol w:w="3602"/>
            </w:tblGrid>
            <w:tr w:rsidR="00EB70A8" w14:paraId="0A794F9C" w14:textId="77777777">
              <w:trPr>
                <w:jc w:val="center"/>
              </w:trPr>
              <w:tc>
                <w:tcPr>
                  <w:tcW w:w="2933" w:type="dxa"/>
                  <w:shd w:val="clear" w:color="auto" w:fill="auto"/>
                  <w:tcMar>
                    <w:left w:w="103" w:type="dxa"/>
                  </w:tcMar>
                </w:tcPr>
                <w:p w14:paraId="027066A6" w14:textId="77777777" w:rsidR="00EB70A8" w:rsidRDefault="00A0008A">
                  <w:pPr>
                    <w:spacing w:line="280" w:lineRule="atLeast"/>
                    <w:rPr>
                      <w:bCs/>
                      <w:lang w:eastAsia="ja-JP"/>
                    </w:rPr>
                  </w:pPr>
                  <w:r>
                    <w:rPr>
                      <w:rFonts w:ascii="New York" w:hAnsi="New York"/>
                      <w:bCs/>
                      <w:lang w:eastAsia="ja-JP"/>
                    </w:rPr>
                    <w:t xml:space="preserve">Subcarrier spacing (numerology </w:t>
                  </w:r>
                  <w:r>
                    <w:rPr>
                      <w:rFonts w:ascii="New York" w:hAnsi="New York"/>
                      <w:bCs/>
                    </w:rPr>
                    <w:t>μ)</w:t>
                  </w:r>
                </w:p>
              </w:tc>
              <w:tc>
                <w:tcPr>
                  <w:tcW w:w="3601" w:type="dxa"/>
                  <w:shd w:val="clear" w:color="auto" w:fill="auto"/>
                  <w:tcMar>
                    <w:left w:w="103" w:type="dxa"/>
                  </w:tcMar>
                </w:tcPr>
                <w:p w14:paraId="2D1E9CFD" w14:textId="77777777" w:rsidR="00EB70A8" w:rsidRDefault="00A0008A">
                  <w:pPr>
                    <w:spacing w:line="280" w:lineRule="atLeast"/>
                    <w:rPr>
                      <w:bCs/>
                      <w:lang w:eastAsia="ja-JP"/>
                    </w:rPr>
                  </w:pPr>
                  <w:r>
                    <w:rPr>
                      <w:rFonts w:ascii="New York" w:hAnsi="New York"/>
                      <w:bCs/>
                      <w:lang w:eastAsia="ja-JP"/>
                    </w:rPr>
                    <w:t>Maximum CC BW size assuming 4096 FFT size</w:t>
                  </w:r>
                </w:p>
              </w:tc>
            </w:tr>
            <w:tr w:rsidR="00EB70A8" w14:paraId="3CA8FFDF" w14:textId="77777777">
              <w:trPr>
                <w:jc w:val="center"/>
              </w:trPr>
              <w:tc>
                <w:tcPr>
                  <w:tcW w:w="2933" w:type="dxa"/>
                  <w:shd w:val="clear" w:color="auto" w:fill="auto"/>
                  <w:tcMar>
                    <w:left w:w="103" w:type="dxa"/>
                  </w:tcMar>
                </w:tcPr>
                <w:p w14:paraId="6AEFD8E7" w14:textId="77777777" w:rsidR="00EB70A8" w:rsidRDefault="00A0008A">
                  <w:pPr>
                    <w:spacing w:line="280" w:lineRule="atLeast"/>
                    <w:rPr>
                      <w:lang w:eastAsia="ja-JP"/>
                    </w:rPr>
                  </w:pPr>
                  <w:r>
                    <w:rPr>
                      <w:rFonts w:ascii="New York" w:hAnsi="New York"/>
                      <w:lang w:eastAsia="ja-JP"/>
                    </w:rPr>
                    <w:t>120 kHz (</w:t>
                  </w:r>
                  <w:r>
                    <w:rPr>
                      <w:rFonts w:ascii="New York" w:hAnsi="New York"/>
                      <w:bCs/>
                    </w:rPr>
                    <w:t>μ = 3)</w:t>
                  </w:r>
                </w:p>
              </w:tc>
              <w:tc>
                <w:tcPr>
                  <w:tcW w:w="3601" w:type="dxa"/>
                  <w:shd w:val="clear" w:color="auto" w:fill="auto"/>
                  <w:tcMar>
                    <w:left w:w="103" w:type="dxa"/>
                  </w:tcMar>
                </w:tcPr>
                <w:p w14:paraId="0E610FD4" w14:textId="77777777" w:rsidR="00EB70A8" w:rsidRDefault="00A0008A">
                  <w:pPr>
                    <w:spacing w:line="280" w:lineRule="atLeast"/>
                    <w:rPr>
                      <w:lang w:eastAsia="ja-JP"/>
                    </w:rPr>
                  </w:pPr>
                  <w:r>
                    <w:rPr>
                      <w:rFonts w:ascii="New York" w:hAnsi="New York"/>
                      <w:lang w:eastAsia="ja-JP"/>
                    </w:rPr>
                    <w:t>400MHz</w:t>
                  </w:r>
                </w:p>
              </w:tc>
            </w:tr>
            <w:tr w:rsidR="00EB70A8" w14:paraId="7F637C36" w14:textId="77777777">
              <w:trPr>
                <w:jc w:val="center"/>
              </w:trPr>
              <w:tc>
                <w:tcPr>
                  <w:tcW w:w="2933" w:type="dxa"/>
                  <w:shd w:val="clear" w:color="auto" w:fill="auto"/>
                  <w:tcMar>
                    <w:left w:w="103" w:type="dxa"/>
                  </w:tcMar>
                </w:tcPr>
                <w:p w14:paraId="3A6CEF45" w14:textId="77777777" w:rsidR="00EB70A8" w:rsidRDefault="00A0008A">
                  <w:pPr>
                    <w:spacing w:line="280" w:lineRule="atLeast"/>
                    <w:rPr>
                      <w:lang w:eastAsia="ja-JP"/>
                    </w:rPr>
                  </w:pPr>
                  <w:r>
                    <w:rPr>
                      <w:rFonts w:ascii="New York" w:hAnsi="New York"/>
                      <w:lang w:eastAsia="ja-JP"/>
                    </w:rPr>
                    <w:lastRenderedPageBreak/>
                    <w:t>480 kHz (</w:t>
                  </w:r>
                  <w:r>
                    <w:rPr>
                      <w:rFonts w:ascii="New York" w:hAnsi="New York"/>
                      <w:bCs/>
                    </w:rPr>
                    <w:t>μ = 5)</w:t>
                  </w:r>
                </w:p>
              </w:tc>
              <w:tc>
                <w:tcPr>
                  <w:tcW w:w="3601" w:type="dxa"/>
                  <w:shd w:val="clear" w:color="auto" w:fill="auto"/>
                  <w:tcMar>
                    <w:left w:w="103" w:type="dxa"/>
                  </w:tcMar>
                </w:tcPr>
                <w:p w14:paraId="0023FB11" w14:textId="77777777" w:rsidR="00EB70A8" w:rsidRDefault="00A0008A">
                  <w:pPr>
                    <w:spacing w:line="280" w:lineRule="atLeast"/>
                    <w:rPr>
                      <w:lang w:eastAsia="ja-JP"/>
                    </w:rPr>
                  </w:pPr>
                  <w:r>
                    <w:rPr>
                      <w:rFonts w:ascii="New York" w:hAnsi="New York"/>
                      <w:lang w:eastAsia="ja-JP"/>
                    </w:rPr>
                    <w:t>1600MHz</w:t>
                  </w:r>
                </w:p>
              </w:tc>
            </w:tr>
            <w:tr w:rsidR="00EB70A8" w14:paraId="6055589A" w14:textId="77777777">
              <w:trPr>
                <w:jc w:val="center"/>
              </w:trPr>
              <w:tc>
                <w:tcPr>
                  <w:tcW w:w="2933" w:type="dxa"/>
                  <w:shd w:val="clear" w:color="auto" w:fill="auto"/>
                  <w:tcMar>
                    <w:left w:w="103" w:type="dxa"/>
                  </w:tcMar>
                </w:tcPr>
                <w:p w14:paraId="26A116EF" w14:textId="77777777" w:rsidR="00EB70A8" w:rsidRDefault="00A0008A">
                  <w:pPr>
                    <w:spacing w:line="280" w:lineRule="atLeast"/>
                    <w:rPr>
                      <w:lang w:eastAsia="ja-JP"/>
                    </w:rPr>
                  </w:pPr>
                  <w:r>
                    <w:rPr>
                      <w:rFonts w:ascii="New York" w:hAnsi="New York"/>
                      <w:lang w:eastAsia="ja-JP"/>
                    </w:rPr>
                    <w:t>960 kHz (</w:t>
                  </w:r>
                  <w:r>
                    <w:rPr>
                      <w:rFonts w:ascii="New York" w:hAnsi="New York"/>
                      <w:bCs/>
                    </w:rPr>
                    <w:t>μ = 6)</w:t>
                  </w:r>
                </w:p>
              </w:tc>
              <w:tc>
                <w:tcPr>
                  <w:tcW w:w="3601" w:type="dxa"/>
                  <w:shd w:val="clear" w:color="auto" w:fill="auto"/>
                  <w:tcMar>
                    <w:left w:w="103" w:type="dxa"/>
                  </w:tcMar>
                </w:tcPr>
                <w:p w14:paraId="0CF9A5AB" w14:textId="77777777" w:rsidR="00EB70A8" w:rsidRDefault="00A0008A">
                  <w:pPr>
                    <w:spacing w:line="280" w:lineRule="atLeast"/>
                    <w:rPr>
                      <w:lang w:eastAsia="ja-JP"/>
                    </w:rPr>
                  </w:pPr>
                  <w:r>
                    <w:rPr>
                      <w:rFonts w:ascii="New York" w:hAnsi="New York"/>
                      <w:lang w:eastAsia="ja-JP"/>
                    </w:rPr>
                    <w:t>3200MHz</w:t>
                  </w:r>
                </w:p>
              </w:tc>
            </w:tr>
          </w:tbl>
          <w:p w14:paraId="4534F0B9" w14:textId="77777777" w:rsidR="00EB70A8" w:rsidRDefault="00EB70A8">
            <w:pPr>
              <w:spacing w:before="240" w:after="0"/>
            </w:pPr>
          </w:p>
        </w:tc>
      </w:tr>
      <w:tr w:rsidR="00EB70A8" w14:paraId="4A0A342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21C0B9" w14:textId="77777777" w:rsidR="00EB70A8" w:rsidRDefault="00A0008A">
            <w:pPr>
              <w:pStyle w:val="Heading6"/>
              <w:outlineLvl w:val="5"/>
              <w:rPr>
                <w:rFonts w:ascii="Times New Roman" w:hAnsi="Times New Roman"/>
                <w:lang w:eastAsia="zh-CN"/>
              </w:rPr>
            </w:pPr>
            <w:r>
              <w:rPr>
                <w:rFonts w:ascii="Times New Roman" w:hAnsi="Times New Roman"/>
                <w:lang w:eastAsia="zh-CN"/>
              </w:rPr>
              <w:lastRenderedPageBreak/>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B7E2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26529AD2" w14:textId="77777777" w:rsidR="00EB70A8" w:rsidRDefault="00A0008A">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EB70A8" w14:paraId="5CEC030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03336" w14:textId="77777777" w:rsidR="00EB70A8" w:rsidRDefault="00A0008A">
            <w:pPr>
              <w:pStyle w:val="Heading6"/>
              <w:outlineLvl w:val="5"/>
              <w:rPr>
                <w:rFonts w:ascii="Times New Roman" w:hAnsi="Times New Roman"/>
                <w:lang w:eastAsia="zh-CN"/>
              </w:rPr>
            </w:pPr>
            <w:r>
              <w:rPr>
                <w:rFonts w:ascii="Times New Roman" w:hAnsi="Times New Roman"/>
                <w:lang w:eastAsia="zh-CN"/>
              </w:rPr>
              <w:t>[16, Sony]</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394D13"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Observation 1: CA (either inter-band or intra-band) can be supported, but we prefer not to rely on CA with maximum bandwidth 400MHz per carrier to achieve 2.16GHz bandwidth.</w:t>
            </w:r>
          </w:p>
          <w:p w14:paraId="424E9D0E" w14:textId="77777777" w:rsidR="00EB70A8" w:rsidRDefault="00A0008A">
            <w:pPr>
              <w:spacing w:line="280" w:lineRule="atLeast"/>
              <w:rPr>
                <w:lang w:eastAsia="zh-CN"/>
              </w:rPr>
            </w:pPr>
            <w:r>
              <w:rPr>
                <w:rFonts w:ascii="New York" w:eastAsia="MS Mincho" w:hAnsi="New York"/>
                <w:bCs/>
                <w:color w:val="000000"/>
                <w:lang w:eastAsia="ja-JP"/>
              </w:rPr>
              <w:t>Proposal 1: Maximum bandwidth supported using a 960 kHz SCS should be 2.16 GHz.</w:t>
            </w:r>
          </w:p>
        </w:tc>
      </w:tr>
      <w:tr w:rsidR="00EB70A8" w14:paraId="7D43127D"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3D987B" w14:textId="77777777" w:rsidR="00EB70A8" w:rsidRDefault="00A0008A">
            <w:pPr>
              <w:pStyle w:val="Heading6"/>
              <w:outlineLvl w:val="5"/>
              <w:rPr>
                <w:rFonts w:ascii="Times New Roman" w:hAnsi="Times New Roman"/>
                <w:lang w:eastAsia="zh-CN"/>
              </w:rPr>
            </w:pPr>
            <w:r>
              <w:rPr>
                <w:rFonts w:ascii="Times New Roman" w:hAnsi="Times New Roman"/>
                <w:lang w:eastAsia="zh-CN"/>
              </w:rPr>
              <w:t>[17, LG]</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F9E93"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#1: For 480 kHz SCS and 960 kHz SCS, 1.6 GHz and 2.16 GHz are supported as maximum bandwidth, respectively.</w:t>
            </w:r>
          </w:p>
        </w:tc>
      </w:tr>
      <w:tr w:rsidR="00EB70A8" w14:paraId="666940CE"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9423E"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DF0FAC" w14:textId="77777777" w:rsidR="00EB70A8" w:rsidRDefault="00A0008A">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w:rPr>
                  <w:rFonts w:ascii="Cambria Math" w:hAnsi="Cambria Math"/>
                </w:rPr>
                <m:t>Δ</m:t>
              </m:r>
              <m:sSub>
                <m:sSubPr>
                  <m:ctrlPr>
                    <w:rPr>
                      <w:rFonts w:ascii="Cambria Math" w:hAnsi="Cambria Math"/>
                    </w:rPr>
                  </m:ctrlPr>
                </m:sSubPr>
                <m:e>
                  <m:r>
                    <w:rPr>
                      <w:rFonts w:ascii="Cambria Math" w:hAnsi="Cambria Math"/>
                    </w:rPr>
                    <m:t>f</m:t>
                  </m:r>
                </m:e>
                <m:sub>
                  <m:r>
                    <m:rPr>
                      <m:lit/>
                      <m:nor/>
                    </m:rPr>
                    <w:rPr>
                      <w:rFonts w:ascii="Cambria Math" w:hAnsi="Cambria Math"/>
                    </w:rPr>
                    <m:t>max</m:t>
                  </m:r>
                </m:sub>
              </m:sSub>
              <m:r>
                <w:rPr>
                  <w:rFonts w:ascii="Cambria Math" w:hAnsi="Cambria Math"/>
                </w:rPr>
                <m:t>=480∙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Theme="minorHAnsi" w:hAnsiTheme="minorHAnsi" w:cstheme="minorHAnsi"/>
                <w:szCs w:val="20"/>
              </w:rPr>
              <w:t xml:space="preserve"> Hz. For 960kHz, </w:t>
            </w:r>
            <m:oMath>
              <m:r>
                <w:rPr>
                  <w:rFonts w:ascii="Cambria Math" w:hAnsi="Cambria Math"/>
                </w:rPr>
                <m:t>Δ</m:t>
              </m:r>
              <m:sSub>
                <m:sSubPr>
                  <m:ctrlPr>
                    <w:rPr>
                      <w:rFonts w:ascii="Cambria Math" w:hAnsi="Cambria Math"/>
                    </w:rPr>
                  </m:ctrlPr>
                </m:sSubPr>
                <m:e>
                  <m:r>
                    <w:rPr>
                      <w:rFonts w:ascii="Cambria Math" w:hAnsi="Cambria Math"/>
                    </w:rPr>
                    <m:t>f</m:t>
                  </m:r>
                </m:e>
                <m:sub>
                  <m:r>
                    <m:rPr>
                      <m:lit/>
                      <m:nor/>
                    </m:rPr>
                    <w:rPr>
                      <w:rFonts w:ascii="Cambria Math" w:hAnsi="Cambria Math"/>
                    </w:rPr>
                    <m:t>max</m:t>
                  </m:r>
                </m:sub>
              </m:sSub>
              <m:r>
                <w:rPr>
                  <w:rFonts w:ascii="Cambria Math" w:hAnsi="Cambria Math"/>
                </w:rPr>
                <m:t>=960∙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Theme="minorHAnsi" w:eastAsiaTheme="minorEastAsia" w:hAnsiTheme="minorHAnsi" w:cstheme="minorHAnsi"/>
                <w:szCs w:val="20"/>
                <w:lang w:eastAsia="zh-CN"/>
              </w:rPr>
              <w:t>Hz.</w:t>
            </w:r>
          </w:p>
        </w:tc>
      </w:tr>
      <w:tr w:rsidR="00EB70A8" w14:paraId="6D3B733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7FA78" w14:textId="77777777" w:rsidR="00EB70A8" w:rsidRDefault="00A0008A">
            <w:pPr>
              <w:pStyle w:val="Heading6"/>
              <w:outlineLvl w:val="5"/>
              <w:rPr>
                <w:rFonts w:ascii="Times New Roman" w:hAnsi="Times New Roman"/>
                <w:lang w:eastAsia="zh-CN"/>
              </w:rPr>
            </w:pPr>
            <w:r>
              <w:rPr>
                <w:rFonts w:ascii="Times New Roman" w:hAnsi="Times New Roman"/>
                <w:lang w:eastAsia="zh-CN"/>
              </w:rPr>
              <w:t>[20, Samsung]</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80D36A"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 xml:space="preserve">Proposal 1: Support maximum channel bandwidth as approximate 2 GHz (exact value up to RAN4) and no change to </w:t>
            </w:r>
            <w:proofErr w:type="spellStart"/>
            <w:r>
              <w:rPr>
                <w:rFonts w:ascii="New York" w:eastAsia="MS Mincho" w:hAnsi="New York"/>
                <w:color w:val="000000"/>
                <w:lang w:eastAsia="ja-JP"/>
              </w:rPr>
              <w:t>T_c</w:t>
            </w:r>
            <w:proofErr w:type="spellEnd"/>
            <w:r>
              <w:rPr>
                <w:rFonts w:ascii="New York" w:eastAsia="MS Mincho" w:hAnsi="New York"/>
                <w:color w:val="000000"/>
                <w:lang w:eastAsia="ja-JP"/>
              </w:rPr>
              <w:t xml:space="preserve"> is needed.</w:t>
            </w:r>
          </w:p>
        </w:tc>
      </w:tr>
      <w:tr w:rsidR="00EB70A8" w14:paraId="351252F9"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08397" w14:textId="77777777" w:rsidR="00EB70A8" w:rsidRDefault="00A0008A">
            <w:pPr>
              <w:pStyle w:val="Heading6"/>
              <w:outlineLvl w:val="5"/>
              <w:rPr>
                <w:rFonts w:ascii="Times New Roman" w:hAnsi="Times New Roman"/>
                <w:lang w:eastAsia="zh-CN"/>
              </w:rPr>
            </w:pPr>
            <w:r>
              <w:rPr>
                <w:rFonts w:ascii="Times New Roman" w:hAnsi="Times New Roman"/>
                <w:lang w:eastAsia="zh-CN"/>
              </w:rPr>
              <w:t>[21, Ericsson]</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4F3BA"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Observation 6</w:t>
            </w:r>
            <w:r>
              <w:rPr>
                <w:rFonts w:ascii="New York" w:eastAsia="MS Mincho" w:hAnsi="New York"/>
                <w:color w:val="000000"/>
                <w:lang w:eastAsia="ja-JP"/>
              </w:rPr>
              <w:tab/>
              <w:t>From a RAN1 perspective, it is feasible to define a maximum channel bandwidth in the range B = [2000 .. 2160] MHz for the case of 960 kHz SCS with FFT size 4096.</w:t>
            </w:r>
          </w:p>
          <w:p w14:paraId="2786DF11"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Observation 7</w:t>
            </w:r>
            <w:r>
              <w:rPr>
                <w:rFonts w:ascii="New York" w:eastAsia="MS Mincho" w:hAnsi="New York"/>
                <w:color w:val="000000"/>
                <w:lang w:eastAsia="ja-JP"/>
              </w:rPr>
              <w:tab/>
              <w:t>From a RAN1 perspective, it is feasible to define a maximum channel bandwidth B ≈ 1600 MHz for the case of 480 kHz SCS with FFT size 4096. The precise value of B depends on the desired FFT utilization and desired spectral utilization. For example, B = 1635.84 MHz achieves FFT utilization of 75% and spectral utilization ≈ 90%, similar to values achieved in FR2.</w:t>
            </w:r>
          </w:p>
          <w:p w14:paraId="7C28675D"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15</w:t>
            </w:r>
            <w:r>
              <w:rPr>
                <w:rFonts w:ascii="New York" w:eastAsia="MS Mincho" w:hAnsi="New York"/>
                <w:color w:val="000000"/>
                <w:lang w:eastAsia="ja-JP"/>
              </w:rPr>
              <w:tab/>
              <w:t>Inform RAN4 that from a RAN1 perspective it is feasible to define the maximum channel bandwidth for 960 kHz SCS to be in the range B = [2000 .. 2160 MHz] and for 480 kHz SCS as B ≈ 1600 MHz, using an FFT size of 4096. The precise values of B depend at least on the desired channelization design, the desired spectral utilization value (ratio of transmission BW configuration to channel BW), and a target FFT utilization value.</w:t>
            </w:r>
          </w:p>
        </w:tc>
      </w:tr>
      <w:tr w:rsidR="00EB70A8" w14:paraId="27D25DC5"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5DB6C" w14:textId="77777777" w:rsidR="00EB70A8" w:rsidRDefault="00A0008A">
            <w:pPr>
              <w:pStyle w:val="Heading6"/>
              <w:outlineLvl w:val="5"/>
              <w:rPr>
                <w:rFonts w:ascii="Times New Roman" w:hAnsi="Times New Roman"/>
                <w:lang w:eastAsia="zh-CN"/>
              </w:rPr>
            </w:pPr>
            <w:r>
              <w:rPr>
                <w:rFonts w:ascii="Times New Roman" w:hAnsi="Times New Roman"/>
                <w:lang w:eastAsia="zh-CN"/>
              </w:rPr>
              <w:t>[23, Charter]</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F8438"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1: 1.6 GHz channelization is supported for both new SCSs and as the maximum supported bandwidth for 480kHz SCS.</w:t>
            </w:r>
          </w:p>
          <w:p w14:paraId="304024D9"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2: 2.16 GHz is the maximum supported bandwidth for 960kHz SCS.</w:t>
            </w:r>
          </w:p>
        </w:tc>
      </w:tr>
      <w:tr w:rsidR="00EB70A8" w14:paraId="7CDB8357"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64063D" w14:textId="77777777" w:rsidR="00EB70A8" w:rsidRDefault="00A0008A">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02A6D"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1: Multiple carrier bandwidths should be specified with carrier bandwidths that are multiples of about 400 MHz</w:t>
            </w:r>
          </w:p>
          <w:p w14:paraId="02787064"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2: The maximum channel bandwidth of about 2.16 GHz should be used for co-existence with the existing 802.11ad/ay channel allocation with no overlap between a single NR channel and multiple 802.11ad/ay channels.</w:t>
            </w:r>
          </w:p>
          <w:p w14:paraId="617C692B"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3: For 120 kHz and 480 kHz, 2 GHz channel bandwidth transmission can be achieved by carrier aggregation.</w:t>
            </w:r>
          </w:p>
        </w:tc>
      </w:tr>
      <w:tr w:rsidR="00EB70A8" w14:paraId="1FA1FE36"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4AA6F5" w14:textId="77777777" w:rsidR="00EB70A8" w:rsidRDefault="00A0008A">
            <w:pPr>
              <w:pStyle w:val="Heading6"/>
              <w:outlineLvl w:val="5"/>
              <w:rPr>
                <w:rFonts w:ascii="Times New Roman" w:hAnsi="Times New Roman"/>
                <w:lang w:eastAsia="zh-CN"/>
              </w:rPr>
            </w:pPr>
            <w:r>
              <w:rPr>
                <w:rFonts w:ascii="Times New Roman" w:hAnsi="Times New Roman"/>
                <w:lang w:eastAsia="zh-CN"/>
              </w:rPr>
              <w:t>[26, NTT DoCoMo]</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3AC58" w14:textId="77777777" w:rsidR="00EB70A8" w:rsidRDefault="00A0008A">
            <w:pPr>
              <w:spacing w:line="280" w:lineRule="atLeast"/>
              <w:rPr>
                <w:rFonts w:asciiTheme="minorHAnsi" w:hAnsiTheme="minorHAnsi" w:cstheme="minorHAnsi"/>
              </w:rPr>
            </w:pPr>
            <w:r>
              <w:rPr>
                <w:rFonts w:cstheme="minorHAnsi"/>
              </w:rPr>
              <w:t xml:space="preserve">Proposal 1: For maximum carrier bandwidth, </w:t>
            </w:r>
          </w:p>
          <w:p w14:paraId="6D276D4E" w14:textId="77777777" w:rsidR="00EB70A8" w:rsidRDefault="00A0008A">
            <w:pPr>
              <w:pStyle w:val="ListParagraph"/>
              <w:numPr>
                <w:ilvl w:val="0"/>
                <w:numId w:val="2"/>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C99322A" w14:textId="77777777" w:rsidR="00EB70A8" w:rsidRDefault="00A0008A">
            <w:pPr>
              <w:pStyle w:val="ListParagraph"/>
              <w:numPr>
                <w:ilvl w:val="0"/>
                <w:numId w:val="2"/>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C262D3B" w14:textId="77777777" w:rsidR="00EB70A8" w:rsidRDefault="00A0008A">
            <w:pPr>
              <w:pStyle w:val="ListParagraph"/>
              <w:numPr>
                <w:ilvl w:val="1"/>
                <w:numId w:val="2"/>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4A225ED" w14:textId="77777777" w:rsidR="00EB70A8" w:rsidRDefault="00EB70A8">
      <w:pPr>
        <w:rPr>
          <w:lang w:val="en-GB" w:eastAsia="zh-CN"/>
        </w:rPr>
      </w:pPr>
    </w:p>
    <w:p w14:paraId="7B95B36F" w14:textId="77777777" w:rsidR="00EB70A8" w:rsidRDefault="00EB70A8">
      <w:pPr>
        <w:pStyle w:val="BodyText"/>
        <w:spacing w:after="0"/>
        <w:rPr>
          <w:rFonts w:ascii="Times New Roman" w:hAnsi="Times New Roman"/>
          <w:sz w:val="22"/>
          <w:szCs w:val="22"/>
          <w:lang w:eastAsia="zh-CN"/>
        </w:rPr>
      </w:pPr>
    </w:p>
    <w:p w14:paraId="3911AE53" w14:textId="77777777" w:rsidR="00EB70A8" w:rsidRDefault="00EB70A8">
      <w:pPr>
        <w:pStyle w:val="BodyText"/>
        <w:spacing w:after="0"/>
        <w:rPr>
          <w:rFonts w:ascii="Times New Roman" w:hAnsi="Times New Roman"/>
          <w:sz w:val="22"/>
          <w:szCs w:val="22"/>
          <w:lang w:eastAsia="zh-CN"/>
        </w:rPr>
      </w:pPr>
    </w:p>
    <w:p w14:paraId="76596983" w14:textId="77777777" w:rsidR="00EB70A8" w:rsidRDefault="00A0008A">
      <w:pPr>
        <w:pStyle w:val="Heading3"/>
        <w:numPr>
          <w:ilvl w:val="2"/>
          <w:numId w:val="3"/>
        </w:numPr>
        <w:rPr>
          <w:lang w:eastAsia="zh-CN"/>
        </w:rPr>
      </w:pPr>
      <w:r>
        <w:rPr>
          <w:lang w:eastAsia="zh-CN"/>
        </w:rPr>
        <w:t xml:space="preserve">Summary on bandwidth(s) </w:t>
      </w:r>
    </w:p>
    <w:p w14:paraId="5F31ABBE" w14:textId="77777777" w:rsidR="00EB70A8" w:rsidRDefault="00A0008A">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0F967A42" w14:textId="77777777" w:rsidR="00EB70A8" w:rsidRDefault="00A0008A">
      <w:pPr>
        <w:pStyle w:val="Heading4"/>
        <w:numPr>
          <w:ilvl w:val="3"/>
          <w:numId w:val="3"/>
        </w:numPr>
        <w:rPr>
          <w:lang w:eastAsia="zh-CN"/>
        </w:rPr>
      </w:pPr>
      <w:r>
        <w:rPr>
          <w:lang w:eastAsia="zh-CN"/>
        </w:rPr>
        <w:t>Maximum channel bandwidth</w:t>
      </w:r>
    </w:p>
    <w:p w14:paraId="1ADCEE7A" w14:textId="77777777" w:rsidR="00EB70A8" w:rsidRDefault="00A0008A">
      <w:pPr>
        <w:rPr>
          <w:lang w:val="en-GB" w:eastAsia="zh-CN"/>
        </w:rPr>
      </w:pPr>
      <w:r>
        <w:rPr>
          <w:lang w:val="en-GB" w:eastAsia="zh-CN"/>
        </w:rPr>
        <w:t>The following options are proposed from the contributions on the maximum channel bandwidth.</w:t>
      </w:r>
    </w:p>
    <w:p w14:paraId="28B57026" w14:textId="77777777" w:rsidR="00EB70A8" w:rsidRDefault="00A0008A">
      <w:pPr>
        <w:pStyle w:val="Caption"/>
        <w:ind w:left="933" w:firstLine="219"/>
        <w:jc w:val="center"/>
      </w:pPr>
      <w:bookmarkStart w:id="3" w:name="_Ref61456236"/>
      <w:r>
        <w:rPr>
          <w:b w:val="0"/>
        </w:rPr>
        <w:t xml:space="preserve">Table </w:t>
      </w:r>
      <w:r>
        <w:rPr>
          <w:b w:val="0"/>
        </w:rPr>
        <w:fldChar w:fldCharType="begin"/>
      </w:r>
      <w:r>
        <w:instrText>SEQ Table \* ARABIC</w:instrText>
      </w:r>
      <w:r>
        <w:fldChar w:fldCharType="separate"/>
      </w:r>
      <w:r>
        <w:t>1</w:t>
      </w:r>
      <w:r>
        <w:fldChar w:fldCharType="end"/>
      </w:r>
      <w:bookmarkEnd w:id="3"/>
      <w:r>
        <w:rPr>
          <w:b w:val="0"/>
        </w:rPr>
        <w:t xml:space="preserve"> Maximum channel/carrier BW with different numerologies</w:t>
      </w:r>
    </w:p>
    <w:tbl>
      <w:tblPr>
        <w:tblStyle w:val="TableGrid"/>
        <w:tblW w:w="9962" w:type="dxa"/>
        <w:jc w:val="center"/>
        <w:tblLook w:val="04A0" w:firstRow="1" w:lastRow="0" w:firstColumn="1" w:lastColumn="0" w:noHBand="0" w:noVBand="1"/>
      </w:tblPr>
      <w:tblGrid>
        <w:gridCol w:w="1310"/>
        <w:gridCol w:w="8652"/>
      </w:tblGrid>
      <w:tr w:rsidR="00EB70A8" w14:paraId="7534F01F" w14:textId="77777777">
        <w:trPr>
          <w:trHeight w:val="20"/>
          <w:jc w:val="center"/>
        </w:trPr>
        <w:tc>
          <w:tcPr>
            <w:tcW w:w="1310" w:type="dxa"/>
            <w:shd w:val="clear" w:color="auto" w:fill="auto"/>
            <w:tcMar>
              <w:left w:w="108" w:type="dxa"/>
            </w:tcMar>
          </w:tcPr>
          <w:p w14:paraId="539C33A0" w14:textId="77777777" w:rsidR="00EB70A8" w:rsidRDefault="00A0008A">
            <w:pPr>
              <w:spacing w:after="120" w:line="280" w:lineRule="atLeast"/>
              <w:rPr>
                <w:rFonts w:asciiTheme="minorHAnsi" w:eastAsiaTheme="minorEastAsia" w:hAnsiTheme="minorHAnsi" w:cstheme="minorHAnsi"/>
              </w:rPr>
            </w:pPr>
            <w:r>
              <w:rPr>
                <w:rFonts w:cstheme="minorHAnsi"/>
                <w:b/>
                <w:bCs/>
              </w:rPr>
              <w:t>Numerology</w:t>
            </w:r>
          </w:p>
        </w:tc>
        <w:tc>
          <w:tcPr>
            <w:tcW w:w="8651" w:type="dxa"/>
            <w:shd w:val="clear" w:color="auto" w:fill="auto"/>
            <w:tcMar>
              <w:left w:w="108" w:type="dxa"/>
            </w:tcMar>
          </w:tcPr>
          <w:p w14:paraId="2A756874" w14:textId="77777777" w:rsidR="00EB70A8" w:rsidRDefault="00A0008A">
            <w:pPr>
              <w:spacing w:after="120" w:line="280" w:lineRule="atLeast"/>
              <w:rPr>
                <w:rFonts w:asciiTheme="minorHAnsi" w:eastAsiaTheme="minorEastAsia" w:hAnsiTheme="minorHAnsi" w:cstheme="minorHAnsi"/>
              </w:rPr>
            </w:pPr>
            <w:r>
              <w:rPr>
                <w:rFonts w:cstheme="minorHAnsi"/>
                <w:b/>
                <w:bCs/>
              </w:rPr>
              <w:t>Maximum channel/carrier bandwidth</w:t>
            </w:r>
          </w:p>
        </w:tc>
      </w:tr>
      <w:tr w:rsidR="00EB70A8" w14:paraId="2D3741A4" w14:textId="77777777">
        <w:trPr>
          <w:trHeight w:val="20"/>
          <w:jc w:val="center"/>
        </w:trPr>
        <w:tc>
          <w:tcPr>
            <w:tcW w:w="1310" w:type="dxa"/>
            <w:shd w:val="clear" w:color="auto" w:fill="auto"/>
            <w:tcMar>
              <w:left w:w="108" w:type="dxa"/>
            </w:tcMar>
          </w:tcPr>
          <w:p w14:paraId="0AECC821" w14:textId="77777777" w:rsidR="00EB70A8" w:rsidRDefault="00A0008A">
            <w:pPr>
              <w:spacing w:after="120" w:line="280" w:lineRule="atLeast"/>
              <w:rPr>
                <w:rFonts w:asciiTheme="minorHAnsi" w:eastAsiaTheme="minorEastAsia" w:hAnsiTheme="minorHAnsi" w:cstheme="minorHAnsi"/>
              </w:rPr>
            </w:pPr>
            <w:r>
              <w:rPr>
                <w:rFonts w:cstheme="minorHAnsi"/>
              </w:rPr>
              <w:t>(120 K, NCP)</w:t>
            </w:r>
          </w:p>
        </w:tc>
        <w:tc>
          <w:tcPr>
            <w:tcW w:w="8651" w:type="dxa"/>
            <w:shd w:val="clear" w:color="auto" w:fill="auto"/>
            <w:tcMar>
              <w:left w:w="108" w:type="dxa"/>
            </w:tcMar>
          </w:tcPr>
          <w:p w14:paraId="38C65EFF" w14:textId="77777777" w:rsidR="00EB70A8" w:rsidRDefault="00A0008A">
            <w:pPr>
              <w:spacing w:after="120" w:line="280" w:lineRule="atLeast"/>
              <w:rPr>
                <w:rFonts w:asciiTheme="minorHAnsi" w:eastAsiaTheme="minorEastAsia" w:hAnsiTheme="minorHAnsi" w:cstheme="minorHAnsi"/>
              </w:rPr>
            </w:pPr>
            <w:r>
              <w:rPr>
                <w:rFonts w:eastAsiaTheme="minorEastAsia" w:cstheme="minorHAnsi"/>
              </w:rPr>
              <w:t>400MHz</w:t>
            </w:r>
          </w:p>
        </w:tc>
      </w:tr>
      <w:tr w:rsidR="00EB70A8" w14:paraId="64C94A31" w14:textId="77777777">
        <w:trPr>
          <w:trHeight w:val="20"/>
          <w:jc w:val="center"/>
        </w:trPr>
        <w:tc>
          <w:tcPr>
            <w:tcW w:w="1310" w:type="dxa"/>
            <w:shd w:val="clear" w:color="auto" w:fill="auto"/>
            <w:tcMar>
              <w:left w:w="108" w:type="dxa"/>
            </w:tcMar>
          </w:tcPr>
          <w:p w14:paraId="3BDE04B9" w14:textId="77777777" w:rsidR="00EB70A8" w:rsidRDefault="00A0008A">
            <w:pPr>
              <w:spacing w:after="120" w:line="280" w:lineRule="atLeast"/>
              <w:rPr>
                <w:rFonts w:asciiTheme="minorHAnsi" w:eastAsiaTheme="minorEastAsia" w:hAnsiTheme="minorHAnsi" w:cstheme="minorHAnsi"/>
              </w:rPr>
            </w:pPr>
            <w:r>
              <w:rPr>
                <w:rFonts w:cstheme="minorHAnsi"/>
              </w:rPr>
              <w:t>(480 K, NCP)</w:t>
            </w:r>
          </w:p>
        </w:tc>
        <w:tc>
          <w:tcPr>
            <w:tcW w:w="8651" w:type="dxa"/>
            <w:shd w:val="clear" w:color="auto" w:fill="auto"/>
            <w:tcMar>
              <w:left w:w="108" w:type="dxa"/>
            </w:tcMar>
          </w:tcPr>
          <w:p w14:paraId="4F68065F" w14:textId="77777777" w:rsidR="00EB70A8" w:rsidRDefault="00A0008A">
            <w:pPr>
              <w:spacing w:after="120" w:line="280" w:lineRule="atLeast"/>
              <w:rPr>
                <w:rFonts w:asciiTheme="minorHAnsi" w:eastAsiaTheme="minorEastAsia" w:hAnsiTheme="minorHAnsi" w:cstheme="minorHAnsi"/>
              </w:rPr>
            </w:pPr>
            <w:r>
              <w:rPr>
                <w:rFonts w:eastAsiaTheme="minorEastAsia" w:cstheme="minorHAnsi"/>
              </w:rPr>
              <w:t>1600MHz: [3, ZTE], [5, Huawei], [6, Nokia], [8, CATT], [9, vivo], [12, Intel], [17, LG], [23, Charter], [26, NTT DoCoMo], (</w:t>
            </w:r>
            <w:r>
              <w:rPr>
                <w:rFonts w:eastAsia="MS Mincho" w:cstheme="minorHAnsi"/>
                <w:color w:val="000000"/>
                <w:lang w:eastAsia="ja-JP"/>
              </w:rPr>
              <w:t xml:space="preserve">≈ </w:t>
            </w:r>
            <w:r>
              <w:rPr>
                <w:rFonts w:eastAsiaTheme="minorEastAsia" w:cstheme="minorHAnsi"/>
              </w:rPr>
              <w:t>1600MHz, [21, Ericsson])</w:t>
            </w:r>
          </w:p>
        </w:tc>
      </w:tr>
      <w:tr w:rsidR="00EB70A8" w14:paraId="30513ECB" w14:textId="77777777">
        <w:trPr>
          <w:trHeight w:val="20"/>
          <w:jc w:val="center"/>
        </w:trPr>
        <w:tc>
          <w:tcPr>
            <w:tcW w:w="1310" w:type="dxa"/>
            <w:shd w:val="clear" w:color="auto" w:fill="auto"/>
            <w:tcMar>
              <w:left w:w="108" w:type="dxa"/>
            </w:tcMar>
          </w:tcPr>
          <w:p w14:paraId="19303848" w14:textId="77777777" w:rsidR="00EB70A8" w:rsidRDefault="00A0008A">
            <w:pPr>
              <w:spacing w:after="120" w:line="280" w:lineRule="atLeast"/>
              <w:rPr>
                <w:rFonts w:asciiTheme="minorHAnsi" w:eastAsiaTheme="minorEastAsia" w:hAnsiTheme="minorHAnsi" w:cstheme="minorHAnsi"/>
              </w:rPr>
            </w:pPr>
            <w:r>
              <w:rPr>
                <w:rFonts w:cstheme="minorHAnsi"/>
              </w:rPr>
              <w:t>(960 K, NCP)</w:t>
            </w:r>
          </w:p>
        </w:tc>
        <w:tc>
          <w:tcPr>
            <w:tcW w:w="8651" w:type="dxa"/>
            <w:shd w:val="clear" w:color="auto" w:fill="auto"/>
            <w:tcMar>
              <w:left w:w="108" w:type="dxa"/>
            </w:tcMar>
          </w:tcPr>
          <w:p w14:paraId="69EBED02" w14:textId="77777777" w:rsidR="00EB70A8" w:rsidRDefault="00A0008A">
            <w:pPr>
              <w:spacing w:after="120" w:line="280" w:lineRule="atLeast"/>
              <w:rPr>
                <w:rFonts w:asciiTheme="minorHAnsi" w:eastAsiaTheme="minorEastAsia" w:hAnsiTheme="minorHAnsi" w:cstheme="minorHAnsi"/>
                <w:lang w:val="de-DE"/>
              </w:rPr>
            </w:pPr>
            <w:r>
              <w:rPr>
                <w:rFonts w:eastAsiaTheme="minorEastAsia" w:cstheme="minorHAnsi"/>
                <w:lang w:val="de-DE"/>
              </w:rPr>
              <w:t>Option 1: 1600MHz: [3, ZTE], [8, CATT]</w:t>
            </w:r>
          </w:p>
          <w:p w14:paraId="1AF0512D" w14:textId="77777777" w:rsidR="00EB70A8" w:rsidRDefault="00A0008A">
            <w:pPr>
              <w:spacing w:after="120" w:line="280" w:lineRule="atLeast"/>
              <w:rPr>
                <w:rFonts w:asciiTheme="minorHAnsi" w:eastAsiaTheme="minorEastAsia" w:hAnsiTheme="minorHAnsi" w:cstheme="minorHAnsi"/>
                <w:lang w:val="de-DE"/>
              </w:rPr>
            </w:pPr>
            <w:r>
              <w:rPr>
                <w:rFonts w:eastAsiaTheme="minorEastAsia" w:cstheme="minorHAnsi"/>
                <w:lang w:val="de-DE"/>
              </w:rPr>
              <w:t>Option 2: 2000MHz: [9, vivo], [12, Intel], [15, InterDigital], (</w:t>
            </w:r>
            <w:r>
              <w:rPr>
                <w:rFonts w:eastAsia="MS Mincho" w:cstheme="minorHAnsi"/>
                <w:color w:val="000000"/>
                <w:lang w:val="de-DE" w:eastAsia="ja-JP"/>
              </w:rPr>
              <w:t xml:space="preserve">≈ </w:t>
            </w:r>
            <w:r>
              <w:rPr>
                <w:rFonts w:eastAsiaTheme="minorEastAsia" w:cstheme="minorHAnsi"/>
                <w:lang w:val="de-DE"/>
              </w:rPr>
              <w:t>2000MHz, [20, Samsung]), [21, Ericsson], (</w:t>
            </w:r>
            <w:r>
              <w:rPr>
                <w:rFonts w:eastAsia="MS Mincho" w:cstheme="minorHAnsi"/>
                <w:color w:val="000000"/>
                <w:lang w:val="de-DE" w:eastAsia="ja-JP"/>
              </w:rPr>
              <w:t xml:space="preserve">≈ </w:t>
            </w:r>
            <w:r>
              <w:rPr>
                <w:rFonts w:eastAsiaTheme="minorEastAsia" w:cstheme="minorHAnsi"/>
                <w:lang w:val="de-DE"/>
              </w:rPr>
              <w:t>2000MHz, [26, NTT DoCoMo])</w:t>
            </w:r>
          </w:p>
          <w:p w14:paraId="1066F0F6" w14:textId="77777777" w:rsidR="00EB70A8" w:rsidRDefault="00A0008A">
            <w:pPr>
              <w:spacing w:after="120" w:line="280" w:lineRule="atLeast"/>
              <w:rPr>
                <w:rFonts w:asciiTheme="minorHAnsi" w:eastAsiaTheme="minorEastAsia" w:hAnsiTheme="minorHAnsi" w:cstheme="minorHAnsi"/>
              </w:rPr>
            </w:pPr>
            <w:r>
              <w:rPr>
                <w:rFonts w:eastAsiaTheme="minorEastAsia" w:cstheme="minorHAnsi"/>
              </w:rPr>
              <w:t>Option 3: 2160MHz: [6, Nokia], [16, Sony], [17, LG], [21, Ericsson], [23, Charter], (</w:t>
            </w:r>
            <w:r>
              <w:rPr>
                <w:rFonts w:eastAsia="MS Mincho" w:cstheme="minorHAnsi"/>
                <w:color w:val="000000"/>
                <w:lang w:eastAsia="ja-JP"/>
              </w:rPr>
              <w:t xml:space="preserve">≈ </w:t>
            </w:r>
            <w:r>
              <w:rPr>
                <w:rFonts w:eastAsiaTheme="minorEastAsia" w:cstheme="minorHAnsi"/>
              </w:rPr>
              <w:t>2160MHz, [24, Apple])</w:t>
            </w:r>
          </w:p>
          <w:p w14:paraId="5836B707" w14:textId="77777777" w:rsidR="00EB70A8" w:rsidRDefault="00A0008A">
            <w:pPr>
              <w:spacing w:after="120" w:line="280" w:lineRule="atLeast"/>
              <w:rPr>
                <w:rFonts w:asciiTheme="minorHAnsi" w:eastAsiaTheme="minorEastAsia" w:hAnsiTheme="minorHAnsi" w:cstheme="minorHAnsi"/>
              </w:rPr>
            </w:pPr>
            <w:r>
              <w:rPr>
                <w:rFonts w:eastAsiaTheme="minorEastAsia"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46186115" w14:textId="77777777" w:rsidR="00EB70A8" w:rsidRDefault="00A0008A">
            <w:pPr>
              <w:spacing w:after="120" w:line="280" w:lineRule="atLeast"/>
              <w:rPr>
                <w:rFonts w:asciiTheme="minorHAnsi" w:eastAsiaTheme="minorEastAsia" w:hAnsiTheme="minorHAnsi" w:cstheme="minorHAnsi"/>
              </w:rPr>
            </w:pPr>
            <w:r>
              <w:rPr>
                <w:rFonts w:eastAsiaTheme="minorEastAsia" w:cstheme="minorHAnsi"/>
              </w:rPr>
              <w:t>Option 5: FFS: [5, Huawei]</w:t>
            </w:r>
          </w:p>
        </w:tc>
      </w:tr>
    </w:tbl>
    <w:p w14:paraId="37E2B542" w14:textId="77777777" w:rsidR="00EB70A8" w:rsidRDefault="00EB70A8">
      <w:pPr>
        <w:pStyle w:val="BodyText"/>
        <w:spacing w:after="0"/>
        <w:ind w:left="720"/>
        <w:rPr>
          <w:rFonts w:ascii="Times New Roman" w:hAnsi="Times New Roman"/>
          <w:szCs w:val="20"/>
          <w:lang w:val="en-GB" w:eastAsia="zh-CN"/>
        </w:rPr>
      </w:pPr>
    </w:p>
    <w:p w14:paraId="0F5071B5" w14:textId="77777777" w:rsidR="00EB70A8" w:rsidRDefault="00A0008A">
      <w:pPr>
        <w:rPr>
          <w:rFonts w:asciiTheme="minorHAnsi" w:hAnsiTheme="minorHAnsi" w:cstheme="minorHAnsi"/>
          <w:lang w:val="en-GB" w:eastAsia="zh-CN"/>
        </w:rPr>
      </w:pPr>
      <w:r>
        <w:rPr>
          <w:rFonts w:cstheme="minorHAnsi"/>
          <w:lang w:val="en-GB" w:eastAsia="zh-CN"/>
        </w:rPr>
        <w:lastRenderedPageBreak/>
        <w:t>Related to the maximum channel bandwidth for 960 kHz SCS, there’s discussion on the sampling rate/time unit Tc. Currently, Tc is</w:t>
      </w:r>
      <w:r>
        <w:rPr>
          <w:rFonts w:cstheme="minorHAnsi"/>
          <w:lang w:eastAsia="zh-CN"/>
        </w:rPr>
        <w:t xml:space="preserve"> defined as </w:t>
      </w:r>
      <w:r>
        <w:rPr>
          <w:rFonts w:cstheme="minorHAnsi"/>
          <w:i/>
          <w:iCs/>
          <w:lang w:eastAsia="zh-CN"/>
        </w:rPr>
        <w:t>T</w:t>
      </w:r>
      <w:r>
        <w:rPr>
          <w:rFonts w:cstheme="minorHAnsi"/>
          <w:i/>
          <w:iCs/>
          <w:vertAlign w:val="subscript"/>
        </w:rPr>
        <w:t>c</w:t>
      </w:r>
      <w:r>
        <w:rPr>
          <w:rFonts w:cstheme="minorHAnsi"/>
          <w:i/>
          <w:iCs/>
        </w:rPr>
        <w:t xml:space="preserve"> =</w:t>
      </w:r>
      <w:r>
        <w:rPr>
          <w:rFonts w:cstheme="minorHAnsi"/>
        </w:rPr>
        <w:t>1/(Δ</w:t>
      </w:r>
      <w:r>
        <w:rPr>
          <w:rFonts w:ascii="Cambria Math" w:hAnsi="Cambria Math" w:cs="Cambria Math"/>
        </w:rPr>
        <w:t>𝑓</w:t>
      </w:r>
      <w:r>
        <w:rPr>
          <w:rFonts w:cstheme="minorHAnsi"/>
          <w:vertAlign w:val="subscript"/>
        </w:rPr>
        <w:t>max</w:t>
      </w:r>
      <w:r>
        <w:rPr>
          <w:rFonts w:cstheme="minorHAnsi"/>
        </w:rPr>
        <w:t xml:space="preserve"> ∙ </w:t>
      </w:r>
      <w:proofErr w:type="spellStart"/>
      <w:r>
        <w:rPr>
          <w:rFonts w:cstheme="minorHAnsi"/>
          <w:i/>
          <w:iCs/>
        </w:rPr>
        <w:t>N</w:t>
      </w:r>
      <w:r>
        <w:rPr>
          <w:rFonts w:cstheme="minorHAnsi"/>
          <w:i/>
          <w:iCs/>
          <w:vertAlign w:val="subscript"/>
        </w:rPr>
        <w:t>f</w:t>
      </w:r>
      <w:proofErr w:type="spellEnd"/>
      <w:r>
        <w:rPr>
          <w:rFonts w:cstheme="minorHAnsi"/>
        </w:rPr>
        <w:t>), where Δ</w:t>
      </w:r>
      <w:r>
        <w:rPr>
          <w:rFonts w:ascii="Cambria Math" w:hAnsi="Cambria Math" w:cs="Cambria Math"/>
        </w:rPr>
        <w:t>𝑓</w:t>
      </w:r>
      <w:r>
        <w:rPr>
          <w:rFonts w:cstheme="minorHAnsi"/>
          <w:vertAlign w:val="subscript"/>
        </w:rPr>
        <w:t>max</w:t>
      </w:r>
      <w:r>
        <w:rPr>
          <w:rFonts w:cstheme="minorHAnsi"/>
        </w:rPr>
        <w:t xml:space="preserve"> = 480 ∙ 10</w:t>
      </w:r>
      <w:r>
        <w:rPr>
          <w:rFonts w:cstheme="minorHAnsi"/>
          <w:vertAlign w:val="superscript"/>
        </w:rPr>
        <w:t>3</w:t>
      </w:r>
      <w:r>
        <w:rPr>
          <w:rFonts w:cstheme="minorHAnsi"/>
        </w:rPr>
        <w:t xml:space="preserve"> Hz and </w:t>
      </w:r>
      <w:proofErr w:type="spellStart"/>
      <w:r>
        <w:rPr>
          <w:rFonts w:cstheme="minorHAnsi"/>
          <w:i/>
          <w:iCs/>
        </w:rPr>
        <w:t>N</w:t>
      </w:r>
      <w:r>
        <w:rPr>
          <w:rFonts w:cstheme="minorHAnsi"/>
          <w:i/>
          <w:iCs/>
          <w:vertAlign w:val="subscript"/>
        </w:rPr>
        <w:t>f</w:t>
      </w:r>
      <w:proofErr w:type="spellEnd"/>
      <w:r>
        <w:rPr>
          <w:rFonts w:cstheme="minorHAnsi"/>
          <w:i/>
          <w:iCs/>
          <w:vertAlign w:val="subscript"/>
        </w:rPr>
        <w:t xml:space="preserve">  </w:t>
      </w:r>
      <w:r>
        <w:rPr>
          <w:rFonts w:cstheme="minorHAnsi"/>
        </w:rPr>
        <w:t>= 40</w:t>
      </w:r>
      <w:r>
        <w:rPr>
          <w:rFonts w:cstheme="minorHAnsi"/>
          <w:lang w:eastAsia="zh-CN"/>
        </w:rPr>
        <w:t xml:space="preserve">96. </w:t>
      </w:r>
      <w:r>
        <w:rPr>
          <w:rFonts w:cstheme="minorHAnsi"/>
          <w:lang w:val="en-GB" w:eastAsia="zh-CN"/>
        </w:rPr>
        <w:t xml:space="preserve"> Without changing Tc definition, a maximum occupied bandwidth of </w:t>
      </w:r>
      <w:r>
        <w:t>1.9584 GHz</w:t>
      </w:r>
      <w:r>
        <w:rPr>
          <w:rFonts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C26E03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75091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commentReference w:id="4"/>
      </w:r>
      <w:r>
        <w:rPr>
          <w:rFonts w:ascii="Times New Roman" w:hAnsi="Times New Roman"/>
          <w:szCs w:val="20"/>
          <w:lang w:eastAsia="zh-CN"/>
        </w:rPr>
        <w:t xml:space="preserve">for the maximum channel bandwidth for 960 kHz SCS, formulate the following proposal for discussion. </w:t>
      </w:r>
    </w:p>
    <w:p w14:paraId="16EB2A33" w14:textId="77777777" w:rsidR="00EB70A8" w:rsidRDefault="00EB70A8">
      <w:pPr>
        <w:pStyle w:val="BodyText"/>
        <w:spacing w:after="0"/>
        <w:rPr>
          <w:rFonts w:ascii="Times New Roman" w:hAnsi="Times New Roman"/>
          <w:szCs w:val="20"/>
          <w:lang w:eastAsia="zh-CN"/>
        </w:rPr>
      </w:pPr>
    </w:p>
    <w:p w14:paraId="56BEB4C0" w14:textId="77777777" w:rsidR="00EB70A8" w:rsidRDefault="00A0008A">
      <w:pPr>
        <w:pStyle w:val="Heading5"/>
      </w:pPr>
      <w:r>
        <w:rPr>
          <w:highlight w:val="cyan"/>
        </w:rPr>
        <w:t>Proposal 1-1 for discussion:</w:t>
      </w:r>
      <w:r>
        <w:t xml:space="preserve"> </w:t>
      </w:r>
    </w:p>
    <w:p w14:paraId="6D291BDD"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D1EDFA0"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0475DE29"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8D886FD"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Option 1: 2000 MHz</w:t>
      </w:r>
    </w:p>
    <w:p w14:paraId="65BF654F"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Option 2: 2160 MHz</w:t>
      </w:r>
    </w:p>
    <w:p w14:paraId="7A9E79E3"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2CB6F2C6"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18C72C5"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041BA512" w14:textId="77777777" w:rsidR="00EB70A8" w:rsidRDefault="00EB70A8">
      <w:pPr>
        <w:pStyle w:val="BodyText"/>
        <w:spacing w:after="0"/>
        <w:rPr>
          <w:rFonts w:asciiTheme="minorHAnsi" w:hAnsiTheme="minorHAnsi" w:cstheme="minorHAnsi"/>
          <w:szCs w:val="20"/>
          <w:lang w:eastAsia="zh-CN"/>
        </w:rPr>
      </w:pPr>
    </w:p>
    <w:p w14:paraId="33984B2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ook w:val="04A0" w:firstRow="1" w:lastRow="0" w:firstColumn="1" w:lastColumn="0" w:noHBand="0" w:noVBand="1"/>
      </w:tblPr>
      <w:tblGrid>
        <w:gridCol w:w="1870"/>
        <w:gridCol w:w="8022"/>
      </w:tblGrid>
      <w:tr w:rsidR="00EB70A8" w14:paraId="53A81C60" w14:textId="77777777">
        <w:trPr>
          <w:trHeight w:val="224"/>
        </w:trPr>
        <w:tc>
          <w:tcPr>
            <w:tcW w:w="1870" w:type="dxa"/>
            <w:shd w:val="clear" w:color="auto" w:fill="FFE599" w:themeFill="accent4" w:themeFillTint="66"/>
            <w:tcMar>
              <w:left w:w="108" w:type="dxa"/>
            </w:tcMar>
          </w:tcPr>
          <w:p w14:paraId="7488E60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42EE866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65428FF" w14:textId="77777777">
        <w:trPr>
          <w:trHeight w:val="339"/>
        </w:trPr>
        <w:tc>
          <w:tcPr>
            <w:tcW w:w="1870" w:type="dxa"/>
            <w:shd w:val="clear" w:color="auto" w:fill="auto"/>
            <w:tcMar>
              <w:left w:w="108" w:type="dxa"/>
            </w:tcMar>
          </w:tcPr>
          <w:p w14:paraId="735576B9"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30B88DF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332B393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1C3DB4F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EB70A8" w14:paraId="79BA27EE" w14:textId="77777777">
        <w:trPr>
          <w:trHeight w:val="339"/>
        </w:trPr>
        <w:tc>
          <w:tcPr>
            <w:tcW w:w="1870" w:type="dxa"/>
            <w:shd w:val="clear" w:color="auto" w:fill="auto"/>
            <w:tcMar>
              <w:left w:w="108" w:type="dxa"/>
            </w:tcMar>
          </w:tcPr>
          <w:p w14:paraId="65B57A21"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7E1B265E" w14:textId="77777777" w:rsidR="00EB70A8" w:rsidRDefault="00A0008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first two bullets, i.e., 400 MHz and 1600 MHz as maximum channel bandwidth for 120 kHz SCS and 480 kHz SCS, respectively.</w:t>
            </w:r>
          </w:p>
          <w:p w14:paraId="729BD0F1" w14:textId="77777777" w:rsidR="00EB70A8" w:rsidRDefault="00A0008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5EABA3DC"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EB70A8" w14:paraId="3F9B08E8" w14:textId="77777777">
        <w:trPr>
          <w:trHeight w:val="339"/>
        </w:trPr>
        <w:tc>
          <w:tcPr>
            <w:tcW w:w="1870" w:type="dxa"/>
            <w:shd w:val="clear" w:color="auto" w:fill="auto"/>
            <w:tcMar>
              <w:left w:w="108" w:type="dxa"/>
            </w:tcMar>
          </w:tcPr>
          <w:p w14:paraId="759ABCB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4C4677A5" w14:textId="77777777" w:rsidR="00EB70A8" w:rsidRDefault="00A0008A">
            <w:pPr>
              <w:pStyle w:val="BodyText"/>
              <w:spacing w:after="0" w:line="240" w:lineRule="auto"/>
              <w:rPr>
                <w:rFonts w:ascii="Times New Roman" w:hAnsi="Times New Roman"/>
                <w:szCs w:val="20"/>
                <w:lang w:eastAsia="zh-CN"/>
              </w:rPr>
            </w:pPr>
            <w:bookmarkStart w:id="5" w:name="_Hlk62678040"/>
            <w:r>
              <w:rPr>
                <w:rFonts w:ascii="Times New Roman" w:hAnsi="Times New Roman"/>
                <w:szCs w:val="20"/>
                <w:lang w:eastAsia="zh-CN"/>
              </w:rPr>
              <w:t>We are fine with the first 2 bullets.</w:t>
            </w:r>
          </w:p>
          <w:bookmarkEnd w:id="5"/>
          <w:p w14:paraId="4668D39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the 3</w:t>
            </w:r>
            <w:r>
              <w:rPr>
                <w:rFonts w:ascii="Times New Roman" w:hAnsi="Times New Roman"/>
                <w:szCs w:val="20"/>
                <w:vertAlign w:val="superscript"/>
                <w:lang w:eastAsia="zh-CN"/>
              </w:rPr>
              <w:t>rd</w:t>
            </w:r>
            <w:r>
              <w:rPr>
                <w:rFonts w:ascii="Times New Roman" w:hAnsi="Times New Roman"/>
                <w:szCs w:val="20"/>
                <w:lang w:eastAsia="zh-CN"/>
              </w:rPr>
              <w:t xml:space="preserve"> bullet, our first preference is 1600MHz, and to select from the 2 options we support Option 1, i.e. 2000MHz.</w:t>
            </w:r>
          </w:p>
          <w:p w14:paraId="3E89980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 bit confused about the Option a of the 4 </w:t>
            </w:r>
            <w:proofErr w:type="spellStart"/>
            <w:r>
              <w:rPr>
                <w:rFonts w:ascii="Times New Roman" w:hAnsi="Times New Roman"/>
                <w:szCs w:val="20"/>
                <w:lang w:eastAsia="zh-CN"/>
              </w:rPr>
              <w:t>th</w:t>
            </w:r>
            <w:proofErr w:type="spellEnd"/>
            <w:r>
              <w:rPr>
                <w:rFonts w:ascii="Times New Roman" w:hAnsi="Times New Roman"/>
                <w:szCs w:val="20"/>
                <w:lang w:eastAsia="zh-CN"/>
              </w:rPr>
              <w:t xml:space="preserve"> bullet, if maximum channel bandwidth for 960kHz SCS is defined as at least 2000MHz, the </w:t>
            </w:r>
            <w:proofErr w:type="spellStart"/>
            <w:r>
              <w:rPr>
                <w:rFonts w:ascii="Times New Roman" w:hAnsi="Times New Roman"/>
                <w:szCs w:val="20"/>
                <w:lang w:eastAsia="zh-CN"/>
              </w:rPr>
              <w:t>N_f</w:t>
            </w:r>
            <w:proofErr w:type="spellEnd"/>
            <w:r>
              <w:rPr>
                <w:rFonts w:ascii="Times New Roman" w:hAnsi="Times New Roman"/>
                <w:szCs w:val="20"/>
                <w:lang w:eastAsia="zh-CN"/>
              </w:rPr>
              <w:t xml:space="preserve"> would be larger than 2048, we are not sure how to keep the minimum time unit unchanged. </w:t>
            </w:r>
          </w:p>
        </w:tc>
      </w:tr>
      <w:tr w:rsidR="00EB70A8" w14:paraId="2CEEBFBF" w14:textId="77777777">
        <w:trPr>
          <w:trHeight w:val="339"/>
        </w:trPr>
        <w:tc>
          <w:tcPr>
            <w:tcW w:w="1870" w:type="dxa"/>
            <w:shd w:val="clear" w:color="auto" w:fill="auto"/>
            <w:tcMar>
              <w:left w:w="108" w:type="dxa"/>
            </w:tcMar>
          </w:tcPr>
          <w:p w14:paraId="39B1927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C4D6F9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120 kHz: Support proposal</w:t>
            </w:r>
          </w:p>
          <w:p w14:paraId="71BEFE2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480 kHz: Support proposal</w:t>
            </w:r>
          </w:p>
          <w:p w14:paraId="4729C3D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960 kHz: Option 2 (2160 MHz)</w:t>
            </w:r>
          </w:p>
          <w:p w14:paraId="2849D6B5" w14:textId="77777777" w:rsidR="00EB70A8" w:rsidRDefault="00EB70A8">
            <w:pPr>
              <w:pStyle w:val="BodyText"/>
              <w:spacing w:after="0" w:line="240" w:lineRule="auto"/>
              <w:rPr>
                <w:rFonts w:ascii="Times New Roman" w:hAnsi="Times New Roman"/>
                <w:szCs w:val="20"/>
                <w:lang w:eastAsia="zh-CN"/>
              </w:rPr>
            </w:pPr>
          </w:p>
          <w:p w14:paraId="33BEB6E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367C350E" w14:textId="77777777" w:rsidR="00EB70A8" w:rsidRDefault="00EB70A8">
            <w:pPr>
              <w:pStyle w:val="BodyText"/>
              <w:spacing w:after="0" w:line="240" w:lineRule="auto"/>
              <w:rPr>
                <w:rFonts w:ascii="Times New Roman" w:hAnsi="Times New Roman"/>
                <w:szCs w:val="20"/>
                <w:lang w:eastAsia="zh-CN"/>
              </w:rPr>
            </w:pPr>
          </w:p>
          <w:p w14:paraId="560C323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EB70A8" w14:paraId="73B01090" w14:textId="77777777">
        <w:trPr>
          <w:trHeight w:val="339"/>
        </w:trPr>
        <w:tc>
          <w:tcPr>
            <w:tcW w:w="1870" w:type="dxa"/>
            <w:shd w:val="clear" w:color="auto" w:fill="auto"/>
            <w:tcMar>
              <w:left w:w="108" w:type="dxa"/>
            </w:tcMar>
          </w:tcPr>
          <w:p w14:paraId="5E3EC77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shd w:val="clear" w:color="auto" w:fill="auto"/>
            <w:tcMar>
              <w:left w:w="108" w:type="dxa"/>
            </w:tcMar>
          </w:tcPr>
          <w:p w14:paraId="2977329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CDBB4B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EB70A8" w14:paraId="7DA22F4E" w14:textId="77777777">
        <w:trPr>
          <w:trHeight w:val="339"/>
        </w:trPr>
        <w:tc>
          <w:tcPr>
            <w:tcW w:w="1870" w:type="dxa"/>
            <w:shd w:val="clear" w:color="auto" w:fill="auto"/>
            <w:tcMar>
              <w:left w:w="108" w:type="dxa"/>
            </w:tcMar>
          </w:tcPr>
          <w:p w14:paraId="447866D6"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5A0E09C4"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7997EDD"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6A4DC40"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EB70A8" w14:paraId="515E087D" w14:textId="77777777">
        <w:trPr>
          <w:trHeight w:val="339"/>
        </w:trPr>
        <w:tc>
          <w:tcPr>
            <w:tcW w:w="1870" w:type="dxa"/>
            <w:shd w:val="clear" w:color="auto" w:fill="auto"/>
            <w:tcMar>
              <w:left w:w="108" w:type="dxa"/>
            </w:tcMar>
          </w:tcPr>
          <w:p w14:paraId="51FDBC0B"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E23E3D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11E77908" w14:textId="77777777" w:rsidR="00EB70A8" w:rsidRDefault="00A0008A">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81AF2E8" w14:textId="77777777" w:rsidR="00EB70A8" w:rsidRDefault="00A0008A">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3CE5A7AA" w14:textId="77777777" w:rsidR="00EB70A8" w:rsidRDefault="00A0008A">
            <w:pPr>
              <w:pStyle w:val="BodyText"/>
              <w:numPr>
                <w:ilvl w:val="0"/>
                <w:numId w:val="19"/>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EB70A8" w14:paraId="420FC551" w14:textId="77777777">
        <w:trPr>
          <w:trHeight w:val="339"/>
        </w:trPr>
        <w:tc>
          <w:tcPr>
            <w:tcW w:w="1870" w:type="dxa"/>
            <w:shd w:val="clear" w:color="auto" w:fill="auto"/>
            <w:tcMar>
              <w:left w:w="108" w:type="dxa"/>
            </w:tcMar>
          </w:tcPr>
          <w:p w14:paraId="1F78742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6B0E0191"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135F175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EB70A8" w14:paraId="09CC70E3" w14:textId="77777777">
        <w:trPr>
          <w:trHeight w:val="339"/>
        </w:trPr>
        <w:tc>
          <w:tcPr>
            <w:tcW w:w="1870" w:type="dxa"/>
            <w:shd w:val="clear" w:color="auto" w:fill="auto"/>
            <w:tcMar>
              <w:left w:w="108" w:type="dxa"/>
            </w:tcMar>
          </w:tcPr>
          <w:p w14:paraId="7211844C"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250D499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EB70A8" w14:paraId="414E46B7" w14:textId="77777777">
        <w:trPr>
          <w:trHeight w:val="339"/>
        </w:trPr>
        <w:tc>
          <w:tcPr>
            <w:tcW w:w="1870" w:type="dxa"/>
            <w:shd w:val="clear" w:color="auto" w:fill="auto"/>
            <w:tcMar>
              <w:left w:w="108" w:type="dxa"/>
            </w:tcMar>
          </w:tcPr>
          <w:p w14:paraId="031357D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181D560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bullets 1 and 2. </w:t>
            </w:r>
          </w:p>
          <w:p w14:paraId="387A279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EB70A8" w14:paraId="47E58C84" w14:textId="77777777">
        <w:trPr>
          <w:trHeight w:val="339"/>
        </w:trPr>
        <w:tc>
          <w:tcPr>
            <w:tcW w:w="1870" w:type="dxa"/>
            <w:shd w:val="clear" w:color="auto" w:fill="auto"/>
            <w:tcMar>
              <w:left w:w="108" w:type="dxa"/>
            </w:tcMar>
          </w:tcPr>
          <w:p w14:paraId="72FBB96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3E04F6A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5F77CBF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11D8DEB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EB70A8" w14:paraId="55E61924" w14:textId="77777777">
        <w:trPr>
          <w:trHeight w:val="339"/>
        </w:trPr>
        <w:tc>
          <w:tcPr>
            <w:tcW w:w="1870" w:type="dxa"/>
            <w:shd w:val="clear" w:color="auto" w:fill="auto"/>
            <w:tcMar>
              <w:left w:w="108" w:type="dxa"/>
            </w:tcMar>
          </w:tcPr>
          <w:p w14:paraId="4C4C82F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E48FD7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4131BAB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bullet 3, either option is fine and we slightly prefer Option 2.</w:t>
            </w:r>
          </w:p>
          <w:p w14:paraId="2BD4E68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Tc, at least the following aspect is impacted:</w:t>
            </w:r>
          </w:p>
          <w:p w14:paraId="219DBAE4" w14:textId="77777777" w:rsidR="00EB70A8" w:rsidRDefault="00A0008A">
            <w:pPr>
              <w:pStyle w:val="BodyText"/>
              <w:widowControl w:val="0"/>
              <w:numPr>
                <w:ilvl w:val="0"/>
                <w:numId w:val="22"/>
              </w:numPr>
              <w:overflowPunct w:val="0"/>
              <w:spacing w:line="240" w:lineRule="auto"/>
              <w:textAlignment w:val="auto"/>
            </w:pPr>
            <w:r>
              <w:lastRenderedPageBreak/>
              <w:t>OFDM signal generation in Section 5.3 of TS 38.211;</w:t>
            </w:r>
          </w:p>
          <w:p w14:paraId="3B17867C" w14:textId="77777777" w:rsidR="00EB70A8" w:rsidRDefault="00A0008A">
            <w:pPr>
              <w:pStyle w:val="BodyText"/>
              <w:widowControl w:val="0"/>
              <w:numPr>
                <w:ilvl w:val="0"/>
                <w:numId w:val="22"/>
              </w:numPr>
              <w:overflowPunct w:val="0"/>
              <w:spacing w:line="240" w:lineRule="auto"/>
              <w:textAlignment w:val="auto"/>
            </w:pPr>
            <w:r>
              <w:t>Timing advanced time calculation in Section 4.2 of TS 38.214;</w:t>
            </w:r>
          </w:p>
          <w:p w14:paraId="108F0BBB" w14:textId="77777777" w:rsidR="00EB70A8" w:rsidRDefault="00A0008A">
            <w:pPr>
              <w:pStyle w:val="BodyText"/>
              <w:widowControl w:val="0"/>
              <w:numPr>
                <w:ilvl w:val="0"/>
                <w:numId w:val="22"/>
              </w:numPr>
              <w:overflowPunct w:val="0"/>
              <w:spacing w:line="240" w:lineRule="auto"/>
              <w:textAlignment w:val="auto"/>
            </w:pPr>
            <w:r>
              <w:t>Timing requirement such as timing error requirement for SSB in Section 7 of TS 38.133.</w:t>
            </w:r>
          </w:p>
          <w:p w14:paraId="5AC1BFC0" w14:textId="77777777" w:rsidR="00EB70A8" w:rsidRDefault="00A0008A">
            <w:pPr>
              <w:pStyle w:val="BodyText"/>
              <w:spacing w:after="0"/>
              <w:rPr>
                <w:rFonts w:ascii="Times New Roman" w:hAnsi="Times New Roman"/>
                <w:szCs w:val="20"/>
                <w:lang w:eastAsia="zh-CN"/>
              </w:rPr>
            </w:pPr>
            <w:r>
              <w:rPr>
                <w:lang w:eastAsia="zh-CN"/>
              </w:rPr>
              <w:t xml:space="preserve">Agree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EB70A8" w14:paraId="639EBD6A" w14:textId="77777777">
        <w:trPr>
          <w:trHeight w:val="339"/>
        </w:trPr>
        <w:tc>
          <w:tcPr>
            <w:tcW w:w="1870" w:type="dxa"/>
            <w:shd w:val="clear" w:color="auto" w:fill="auto"/>
            <w:tcMar>
              <w:left w:w="108" w:type="dxa"/>
            </w:tcMar>
          </w:tcPr>
          <w:p w14:paraId="775F659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shd w:val="clear" w:color="auto" w:fill="auto"/>
            <w:tcMar>
              <w:left w:w="108" w:type="dxa"/>
            </w:tcMar>
          </w:tcPr>
          <w:p w14:paraId="21C9918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CE08DB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5DAA26C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EB70A8" w14:paraId="7D4D2BCF" w14:textId="77777777">
        <w:trPr>
          <w:trHeight w:val="339"/>
        </w:trPr>
        <w:tc>
          <w:tcPr>
            <w:tcW w:w="1870" w:type="dxa"/>
            <w:shd w:val="clear" w:color="auto" w:fill="auto"/>
            <w:tcMar>
              <w:left w:w="108" w:type="dxa"/>
            </w:tcMar>
          </w:tcPr>
          <w:p w14:paraId="5BD587E3"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Sony</w:t>
            </w:r>
          </w:p>
        </w:tc>
        <w:tc>
          <w:tcPr>
            <w:tcW w:w="8021" w:type="dxa"/>
            <w:shd w:val="clear" w:color="auto" w:fill="auto"/>
            <w:tcMar>
              <w:left w:w="108" w:type="dxa"/>
            </w:tcMar>
          </w:tcPr>
          <w:p w14:paraId="29CAFD63" w14:textId="77777777" w:rsidR="00EB70A8" w:rsidRDefault="00A0008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B678459"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For Tc, it should be discussed after maximum bandwidth is determined.</w:t>
            </w:r>
          </w:p>
        </w:tc>
      </w:tr>
      <w:tr w:rsidR="00444574" w14:paraId="3A6AEC71" w14:textId="77777777">
        <w:trPr>
          <w:trHeight w:val="339"/>
          <w:ins w:id="6" w:author="panayiotis" w:date="2021-01-27T22:18:00Z"/>
        </w:trPr>
        <w:tc>
          <w:tcPr>
            <w:tcW w:w="1870" w:type="dxa"/>
            <w:shd w:val="clear" w:color="auto" w:fill="auto"/>
            <w:tcMar>
              <w:left w:w="108" w:type="dxa"/>
            </w:tcMar>
          </w:tcPr>
          <w:p w14:paraId="679F2CE6" w14:textId="3F9A4774" w:rsidR="00444574" w:rsidRDefault="00444574">
            <w:pPr>
              <w:pStyle w:val="BodyText"/>
              <w:spacing w:after="0" w:line="240" w:lineRule="auto"/>
              <w:rPr>
                <w:ins w:id="7" w:author="panayiotis" w:date="2021-01-27T22:18:00Z"/>
                <w:rFonts w:ascii="Times New Roman" w:eastAsia="MS PMincho" w:hAnsi="Times New Roman"/>
                <w:szCs w:val="20"/>
                <w:lang w:eastAsia="ja-JP"/>
              </w:rPr>
            </w:pPr>
            <w:ins w:id="8" w:author="panayiotis" w:date="2021-01-27T22:18:00Z">
              <w:r>
                <w:rPr>
                  <w:rFonts w:ascii="Times New Roman" w:eastAsia="MS PMincho" w:hAnsi="Times New Roman"/>
                  <w:szCs w:val="20"/>
                  <w:lang w:eastAsia="ja-JP"/>
                </w:rPr>
                <w:t>Charter</w:t>
              </w:r>
            </w:ins>
          </w:p>
        </w:tc>
        <w:tc>
          <w:tcPr>
            <w:tcW w:w="8021" w:type="dxa"/>
            <w:shd w:val="clear" w:color="auto" w:fill="auto"/>
            <w:tcMar>
              <w:left w:w="108" w:type="dxa"/>
            </w:tcMar>
          </w:tcPr>
          <w:p w14:paraId="1CB40DA7" w14:textId="77777777" w:rsidR="00444574" w:rsidRDefault="00444574" w:rsidP="00444574">
            <w:pPr>
              <w:pStyle w:val="BodyText"/>
              <w:spacing w:after="0" w:line="240" w:lineRule="auto"/>
              <w:rPr>
                <w:ins w:id="9" w:author="panayiotis" w:date="2021-01-27T22:18:00Z"/>
                <w:rFonts w:ascii="Times New Roman" w:hAnsi="Times New Roman"/>
                <w:szCs w:val="20"/>
                <w:lang w:eastAsia="zh-CN"/>
              </w:rPr>
            </w:pPr>
            <w:ins w:id="10" w:author="panayiotis" w:date="2021-01-27T22:18:00Z">
              <w:r>
                <w:rPr>
                  <w:rFonts w:ascii="Times New Roman" w:hAnsi="Times New Roman"/>
                  <w:szCs w:val="20"/>
                  <w:lang w:eastAsia="zh-CN"/>
                </w:rPr>
                <w:t>We are fine with the proposal for 120kHz and 480kHz.</w:t>
              </w:r>
            </w:ins>
          </w:p>
          <w:p w14:paraId="427C7158" w14:textId="77777777" w:rsidR="00444574" w:rsidRDefault="00444574" w:rsidP="00444574">
            <w:pPr>
              <w:pStyle w:val="BodyText"/>
              <w:spacing w:after="0" w:line="240" w:lineRule="auto"/>
              <w:rPr>
                <w:ins w:id="11" w:author="panayiotis" w:date="2021-01-27T22:18:00Z"/>
                <w:rFonts w:ascii="Times New Roman" w:hAnsi="Times New Roman"/>
                <w:szCs w:val="20"/>
                <w:lang w:eastAsia="zh-CN"/>
              </w:rPr>
            </w:pPr>
            <w:ins w:id="12" w:author="panayiotis" w:date="2021-01-27T22:18:00Z">
              <w:r>
                <w:rPr>
                  <w:rFonts w:ascii="Times New Roman" w:hAnsi="Times New Roman"/>
                  <w:szCs w:val="20"/>
                  <w:lang w:eastAsia="zh-CN"/>
                </w:rPr>
                <w:t>For 960 kHz: Option 2 (2160 MHz) is preferred</w:t>
              </w:r>
            </w:ins>
          </w:p>
          <w:p w14:paraId="608A7302" w14:textId="3B152738" w:rsidR="00444574" w:rsidRDefault="00444574" w:rsidP="00444574">
            <w:pPr>
              <w:pStyle w:val="BodyText"/>
              <w:spacing w:after="0"/>
              <w:rPr>
                <w:ins w:id="13" w:author="panayiotis" w:date="2021-01-27T22:18:00Z"/>
                <w:rFonts w:ascii="Times New Roman" w:eastAsia="MS PMincho" w:hAnsi="Times New Roman"/>
                <w:szCs w:val="20"/>
                <w:lang w:eastAsia="ja-JP"/>
              </w:rPr>
            </w:pPr>
            <w:ins w:id="14" w:author="panayiotis" w:date="2021-01-27T22:18:00Z">
              <w:r>
                <w:rPr>
                  <w:rFonts w:ascii="Times New Roman" w:hAnsi="Times New Roman"/>
                  <w:szCs w:val="20"/>
                  <w:lang w:eastAsia="zh-CN"/>
                </w:rPr>
                <w:t xml:space="preserve">For Tc: </w:t>
              </w:r>
              <w:r>
                <w:t>Option a, is preferred</w:t>
              </w:r>
            </w:ins>
          </w:p>
        </w:tc>
      </w:tr>
    </w:tbl>
    <w:p w14:paraId="1496B08B" w14:textId="77777777" w:rsidR="00EB70A8" w:rsidRDefault="00EB70A8">
      <w:pPr>
        <w:pStyle w:val="BodyText"/>
        <w:spacing w:after="0"/>
        <w:jc w:val="left"/>
        <w:rPr>
          <w:rFonts w:ascii="Times New Roman" w:hAnsi="Times New Roman"/>
          <w:szCs w:val="20"/>
          <w:lang w:eastAsia="zh-CN"/>
        </w:rPr>
      </w:pPr>
    </w:p>
    <w:p w14:paraId="73FF8036" w14:textId="77777777" w:rsidR="00EB70A8" w:rsidRDefault="00EB70A8">
      <w:pPr>
        <w:pStyle w:val="BodyText"/>
        <w:spacing w:after="0"/>
        <w:ind w:left="720"/>
        <w:jc w:val="left"/>
        <w:rPr>
          <w:rFonts w:ascii="Times New Roman" w:hAnsi="Times New Roman"/>
          <w:szCs w:val="20"/>
          <w:lang w:val="en-GB" w:eastAsia="zh-CN"/>
        </w:rPr>
      </w:pPr>
    </w:p>
    <w:p w14:paraId="2BE68EE8" w14:textId="77777777" w:rsidR="00EB70A8" w:rsidRDefault="00A0008A">
      <w:pPr>
        <w:pStyle w:val="Heading4"/>
        <w:numPr>
          <w:ilvl w:val="3"/>
          <w:numId w:val="3"/>
        </w:numPr>
        <w:rPr>
          <w:lang w:eastAsia="zh-CN"/>
        </w:rPr>
      </w:pPr>
      <w:r>
        <w:rPr>
          <w:lang w:eastAsia="zh-CN"/>
        </w:rPr>
        <w:t>Minimum channel bandwidth</w:t>
      </w:r>
    </w:p>
    <w:p w14:paraId="4705145A" w14:textId="77777777" w:rsidR="00EB70A8" w:rsidRDefault="00A0008A">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lang w:eastAsia="zh-CN"/>
        </w:rPr>
        <w:t xml:space="preserve">However,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28EA91C5" w14:textId="77777777" w:rsidR="00EB70A8" w:rsidRDefault="00A0008A">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49E6FA92" w14:textId="77777777" w:rsidR="00EB70A8" w:rsidRDefault="00A0008A">
      <w:r>
        <w:t>Companies’ views are summarized in the following table.</w:t>
      </w:r>
    </w:p>
    <w:p w14:paraId="3D27A23C" w14:textId="77777777" w:rsidR="00EB70A8" w:rsidRDefault="00A0008A">
      <w:pPr>
        <w:pStyle w:val="Caption"/>
        <w:jc w:val="center"/>
      </w:pPr>
      <w:r>
        <w:rPr>
          <w:b w:val="0"/>
        </w:rPr>
        <w:t xml:space="preserve">Table </w:t>
      </w:r>
      <w:r>
        <w:rPr>
          <w:b w:val="0"/>
        </w:rPr>
        <w:fldChar w:fldCharType="begin"/>
      </w:r>
      <w:r>
        <w:instrText>SEQ Table \* ARABIC</w:instrText>
      </w:r>
      <w:r>
        <w:fldChar w:fldCharType="separate"/>
      </w:r>
      <w:r>
        <w:t>2</w:t>
      </w:r>
      <w:r>
        <w:fldChar w:fldCharType="end"/>
      </w:r>
      <w:r>
        <w:rPr>
          <w:b w:val="0"/>
        </w:rPr>
        <w:t xml:space="preserve"> Minimum channel/carrier BW with different numerologies</w:t>
      </w:r>
    </w:p>
    <w:tbl>
      <w:tblPr>
        <w:tblStyle w:val="TableGrid"/>
        <w:tblW w:w="4750" w:type="dxa"/>
        <w:jc w:val="center"/>
        <w:tblLook w:val="04A0" w:firstRow="1" w:lastRow="0" w:firstColumn="1" w:lastColumn="0" w:noHBand="0" w:noVBand="1"/>
      </w:tblPr>
      <w:tblGrid>
        <w:gridCol w:w="1332"/>
        <w:gridCol w:w="3418"/>
      </w:tblGrid>
      <w:tr w:rsidR="00EB70A8" w14:paraId="436B0DC9" w14:textId="77777777">
        <w:trPr>
          <w:trHeight w:val="20"/>
          <w:jc w:val="center"/>
        </w:trPr>
        <w:tc>
          <w:tcPr>
            <w:tcW w:w="1332" w:type="dxa"/>
            <w:shd w:val="clear" w:color="auto" w:fill="auto"/>
            <w:tcMar>
              <w:left w:w="108" w:type="dxa"/>
            </w:tcMar>
          </w:tcPr>
          <w:p w14:paraId="3487A08E" w14:textId="77777777" w:rsidR="00EB70A8" w:rsidRDefault="00A0008A">
            <w:pPr>
              <w:spacing w:after="120" w:line="280" w:lineRule="atLeast"/>
              <w:rPr>
                <w:rFonts w:eastAsiaTheme="minorEastAsia"/>
              </w:rPr>
            </w:pPr>
            <w:r>
              <w:rPr>
                <w:rFonts w:ascii="New York" w:hAnsi="New York"/>
                <w:b/>
                <w:bCs/>
              </w:rPr>
              <w:t>Numerology</w:t>
            </w:r>
          </w:p>
        </w:tc>
        <w:tc>
          <w:tcPr>
            <w:tcW w:w="3417" w:type="dxa"/>
            <w:shd w:val="clear" w:color="auto" w:fill="auto"/>
            <w:tcMar>
              <w:left w:w="108" w:type="dxa"/>
            </w:tcMar>
          </w:tcPr>
          <w:p w14:paraId="5227295F" w14:textId="77777777" w:rsidR="00EB70A8" w:rsidRDefault="00A0008A">
            <w:pPr>
              <w:spacing w:after="120" w:line="280" w:lineRule="atLeast"/>
              <w:rPr>
                <w:rFonts w:eastAsiaTheme="minorEastAsia"/>
              </w:rPr>
            </w:pPr>
            <w:r>
              <w:rPr>
                <w:rFonts w:ascii="New York" w:hAnsi="New York"/>
                <w:b/>
                <w:bCs/>
              </w:rPr>
              <w:t>Minimum channel/carrier bandwidth</w:t>
            </w:r>
          </w:p>
        </w:tc>
      </w:tr>
      <w:tr w:rsidR="00EB70A8" w14:paraId="1C9E8DD3" w14:textId="77777777">
        <w:trPr>
          <w:trHeight w:val="20"/>
          <w:jc w:val="center"/>
        </w:trPr>
        <w:tc>
          <w:tcPr>
            <w:tcW w:w="1332" w:type="dxa"/>
            <w:shd w:val="clear" w:color="auto" w:fill="auto"/>
            <w:tcMar>
              <w:left w:w="108" w:type="dxa"/>
            </w:tcMar>
          </w:tcPr>
          <w:p w14:paraId="7CFC9D8D" w14:textId="77777777" w:rsidR="00EB70A8" w:rsidRDefault="00A0008A">
            <w:pPr>
              <w:spacing w:after="120" w:line="280" w:lineRule="atLeast"/>
              <w:rPr>
                <w:rFonts w:eastAsiaTheme="minorEastAsia"/>
              </w:rPr>
            </w:pPr>
            <w:r>
              <w:rPr>
                <w:rFonts w:ascii="New York" w:hAnsi="New York"/>
              </w:rPr>
              <w:t>(120 K, NCP)</w:t>
            </w:r>
          </w:p>
        </w:tc>
        <w:tc>
          <w:tcPr>
            <w:tcW w:w="3417" w:type="dxa"/>
            <w:shd w:val="clear" w:color="auto" w:fill="auto"/>
            <w:tcMar>
              <w:left w:w="108" w:type="dxa"/>
            </w:tcMar>
          </w:tcPr>
          <w:p w14:paraId="023519A5" w14:textId="77777777" w:rsidR="00EB70A8" w:rsidRDefault="00A0008A">
            <w:pPr>
              <w:spacing w:after="120" w:line="280" w:lineRule="atLeast"/>
              <w:rPr>
                <w:rFonts w:eastAsiaTheme="minorEastAsia"/>
                <w:lang w:val="de-DE"/>
              </w:rPr>
            </w:pPr>
            <w:r>
              <w:rPr>
                <w:rFonts w:ascii="New York" w:eastAsiaTheme="minorEastAsia" w:hAnsi="New York"/>
                <w:lang w:val="de-DE"/>
              </w:rPr>
              <w:t>Option 1-1: 200MHz: [5, Huawei],</w:t>
            </w:r>
          </w:p>
          <w:p w14:paraId="4A258650" w14:textId="77777777" w:rsidR="00EB70A8" w:rsidRDefault="00A0008A">
            <w:pPr>
              <w:spacing w:after="120" w:line="280" w:lineRule="atLeast"/>
              <w:rPr>
                <w:rFonts w:eastAsiaTheme="minorEastAsia"/>
                <w:lang w:val="de-DE"/>
              </w:rPr>
            </w:pPr>
            <w:r>
              <w:rPr>
                <w:rFonts w:ascii="New York" w:eastAsiaTheme="minorEastAsia" w:hAnsi="New York"/>
                <w:lang w:val="de-DE"/>
              </w:rPr>
              <w:t>Option 1-2: 400MHz: [12, Intel],</w:t>
            </w:r>
          </w:p>
        </w:tc>
      </w:tr>
      <w:tr w:rsidR="00EB70A8" w14:paraId="06E00B74" w14:textId="77777777">
        <w:trPr>
          <w:trHeight w:val="20"/>
          <w:jc w:val="center"/>
        </w:trPr>
        <w:tc>
          <w:tcPr>
            <w:tcW w:w="1332" w:type="dxa"/>
            <w:shd w:val="clear" w:color="auto" w:fill="auto"/>
            <w:tcMar>
              <w:left w:w="108" w:type="dxa"/>
            </w:tcMar>
          </w:tcPr>
          <w:p w14:paraId="09B38B35" w14:textId="77777777" w:rsidR="00EB70A8" w:rsidRDefault="00A0008A">
            <w:pPr>
              <w:spacing w:after="120" w:line="280" w:lineRule="atLeast"/>
              <w:rPr>
                <w:rFonts w:eastAsiaTheme="minorEastAsia"/>
              </w:rPr>
            </w:pPr>
            <w:r>
              <w:rPr>
                <w:rFonts w:ascii="New York" w:hAnsi="New York"/>
              </w:rPr>
              <w:t>(480 K, NCP)</w:t>
            </w:r>
          </w:p>
        </w:tc>
        <w:tc>
          <w:tcPr>
            <w:tcW w:w="3417" w:type="dxa"/>
            <w:shd w:val="clear" w:color="auto" w:fill="auto"/>
            <w:tcMar>
              <w:left w:w="108" w:type="dxa"/>
            </w:tcMar>
          </w:tcPr>
          <w:p w14:paraId="47F02288" w14:textId="77777777" w:rsidR="00EB70A8" w:rsidRDefault="00A0008A">
            <w:pPr>
              <w:spacing w:after="120" w:line="280" w:lineRule="atLeast"/>
              <w:rPr>
                <w:rFonts w:eastAsiaTheme="minorEastAsia"/>
                <w:lang w:val="de-DE"/>
              </w:rPr>
            </w:pPr>
            <w:r>
              <w:rPr>
                <w:rFonts w:ascii="New York" w:eastAsiaTheme="minorEastAsia" w:hAnsi="New York"/>
                <w:lang w:val="de-DE"/>
              </w:rPr>
              <w:t>Option 2-1: 200MHz: [5, Huawei],</w:t>
            </w:r>
          </w:p>
          <w:p w14:paraId="626990AC" w14:textId="77777777" w:rsidR="00EB70A8" w:rsidRDefault="00A0008A">
            <w:pPr>
              <w:spacing w:after="120" w:line="280" w:lineRule="atLeast"/>
              <w:rPr>
                <w:rFonts w:eastAsiaTheme="minorEastAsia"/>
                <w:lang w:val="de-DE"/>
              </w:rPr>
            </w:pPr>
            <w:r>
              <w:rPr>
                <w:rFonts w:ascii="New York" w:eastAsiaTheme="minorEastAsia" w:hAnsi="New York"/>
                <w:lang w:val="de-DE"/>
              </w:rPr>
              <w:t>Option 2-2: 400MHz: [12, Intel],</w:t>
            </w:r>
          </w:p>
        </w:tc>
      </w:tr>
      <w:tr w:rsidR="00EB70A8" w14:paraId="0EA02EA0" w14:textId="77777777">
        <w:trPr>
          <w:trHeight w:val="20"/>
          <w:jc w:val="center"/>
        </w:trPr>
        <w:tc>
          <w:tcPr>
            <w:tcW w:w="1332" w:type="dxa"/>
            <w:shd w:val="clear" w:color="auto" w:fill="auto"/>
            <w:tcMar>
              <w:left w:w="108" w:type="dxa"/>
            </w:tcMar>
          </w:tcPr>
          <w:p w14:paraId="5C240302" w14:textId="77777777" w:rsidR="00EB70A8" w:rsidRDefault="00A0008A">
            <w:pPr>
              <w:spacing w:after="120" w:line="280" w:lineRule="atLeast"/>
              <w:rPr>
                <w:rFonts w:eastAsiaTheme="minorEastAsia"/>
              </w:rPr>
            </w:pPr>
            <w:r>
              <w:rPr>
                <w:rFonts w:ascii="New York" w:hAnsi="New York"/>
              </w:rPr>
              <w:lastRenderedPageBreak/>
              <w:t>(960 K, NCP)</w:t>
            </w:r>
          </w:p>
        </w:tc>
        <w:tc>
          <w:tcPr>
            <w:tcW w:w="3417" w:type="dxa"/>
            <w:shd w:val="clear" w:color="auto" w:fill="auto"/>
            <w:tcMar>
              <w:left w:w="108" w:type="dxa"/>
            </w:tcMar>
          </w:tcPr>
          <w:p w14:paraId="6C944176" w14:textId="77777777" w:rsidR="00EB70A8" w:rsidRDefault="00A0008A">
            <w:pPr>
              <w:spacing w:after="120" w:line="280" w:lineRule="atLeast"/>
              <w:rPr>
                <w:rFonts w:eastAsiaTheme="minorEastAsia"/>
              </w:rPr>
            </w:pPr>
            <w:r>
              <w:rPr>
                <w:rFonts w:ascii="New York" w:eastAsiaTheme="minorEastAsia" w:hAnsi="New York"/>
              </w:rPr>
              <w:t>400MHz: [5, Huawei],  [12, Intel],</w:t>
            </w:r>
          </w:p>
        </w:tc>
      </w:tr>
    </w:tbl>
    <w:p w14:paraId="32297330" w14:textId="77777777" w:rsidR="00EB70A8" w:rsidRDefault="00EB70A8">
      <w:pPr>
        <w:rPr>
          <w:lang w:eastAsia="zh-CN"/>
        </w:rPr>
      </w:pPr>
    </w:p>
    <w:p w14:paraId="7B34C1B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F87C0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BBA7DC" w14:textId="77777777" w:rsidR="00EB70A8" w:rsidRDefault="00EB70A8">
      <w:pPr>
        <w:pStyle w:val="BodyText"/>
        <w:spacing w:after="0"/>
        <w:rPr>
          <w:rFonts w:ascii="Times New Roman" w:hAnsi="Times New Roman"/>
          <w:szCs w:val="20"/>
          <w:lang w:eastAsia="zh-CN"/>
        </w:rPr>
      </w:pPr>
    </w:p>
    <w:p w14:paraId="4E23720C" w14:textId="77777777" w:rsidR="00EB70A8" w:rsidRDefault="00A0008A">
      <w:pPr>
        <w:pStyle w:val="Heading5"/>
      </w:pPr>
      <w:r>
        <w:rPr>
          <w:highlight w:val="cyan"/>
        </w:rPr>
        <w:t>Proposal 1-2 for discussion:</w:t>
      </w:r>
      <w:r>
        <w:t xml:space="preserve"> </w:t>
      </w:r>
    </w:p>
    <w:p w14:paraId="40DB090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DF5529E"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1-1: 200 MHz</w:t>
      </w:r>
    </w:p>
    <w:p w14:paraId="376F366A"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1-2: 400 MHz</w:t>
      </w:r>
    </w:p>
    <w:p w14:paraId="40875122"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224049EA"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2-1: 200 MHz</w:t>
      </w:r>
    </w:p>
    <w:p w14:paraId="17605134"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2-2: 400 MHz</w:t>
      </w:r>
    </w:p>
    <w:p w14:paraId="6517FE65"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48765F8" w14:textId="77777777" w:rsidR="00EB70A8" w:rsidRDefault="00EB70A8">
      <w:pPr>
        <w:pStyle w:val="BodyText"/>
        <w:spacing w:after="0"/>
        <w:rPr>
          <w:rFonts w:ascii="Times New Roman" w:hAnsi="Times New Roman"/>
          <w:szCs w:val="20"/>
          <w:lang w:eastAsia="zh-CN"/>
        </w:rPr>
      </w:pPr>
    </w:p>
    <w:p w14:paraId="395FCFE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ook w:val="04A0" w:firstRow="1" w:lastRow="0" w:firstColumn="1" w:lastColumn="0" w:noHBand="0" w:noVBand="1"/>
      </w:tblPr>
      <w:tblGrid>
        <w:gridCol w:w="1870"/>
        <w:gridCol w:w="8022"/>
      </w:tblGrid>
      <w:tr w:rsidR="00EB70A8" w14:paraId="32B44544" w14:textId="77777777">
        <w:trPr>
          <w:trHeight w:val="224"/>
        </w:trPr>
        <w:tc>
          <w:tcPr>
            <w:tcW w:w="1870" w:type="dxa"/>
            <w:shd w:val="clear" w:color="auto" w:fill="FFE599" w:themeFill="accent4" w:themeFillTint="66"/>
            <w:tcMar>
              <w:left w:w="108" w:type="dxa"/>
            </w:tcMar>
          </w:tcPr>
          <w:p w14:paraId="2BB7D7F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46E3F82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2871B31" w14:textId="77777777">
        <w:trPr>
          <w:trHeight w:val="339"/>
        </w:trPr>
        <w:tc>
          <w:tcPr>
            <w:tcW w:w="1870" w:type="dxa"/>
            <w:shd w:val="clear" w:color="auto" w:fill="auto"/>
            <w:tcMar>
              <w:left w:w="108" w:type="dxa"/>
            </w:tcMar>
          </w:tcPr>
          <w:p w14:paraId="48D20BA8"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3D16109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EB70A8" w14:paraId="22E42086" w14:textId="77777777">
        <w:trPr>
          <w:trHeight w:val="339"/>
        </w:trPr>
        <w:tc>
          <w:tcPr>
            <w:tcW w:w="1870" w:type="dxa"/>
            <w:shd w:val="clear" w:color="auto" w:fill="auto"/>
            <w:tcMar>
              <w:left w:w="108" w:type="dxa"/>
            </w:tcMar>
          </w:tcPr>
          <w:p w14:paraId="642AF254"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5E9F5DF3"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don’t have strong preference on this issue but prefer minimum channel bandwidth at least larger than 50 MHz (which is the minimum channel bandwidth for FR2 below 52.6 GHz). The exact value for the minimum channel bandwidth can be discussed in RAN4.</w:t>
            </w:r>
          </w:p>
        </w:tc>
      </w:tr>
      <w:tr w:rsidR="00EB70A8" w14:paraId="3CD011B4" w14:textId="77777777">
        <w:trPr>
          <w:trHeight w:val="339"/>
        </w:trPr>
        <w:tc>
          <w:tcPr>
            <w:tcW w:w="1870" w:type="dxa"/>
            <w:shd w:val="clear" w:color="auto" w:fill="auto"/>
            <w:tcMar>
              <w:left w:w="108" w:type="dxa"/>
            </w:tcMar>
          </w:tcPr>
          <w:p w14:paraId="24C0881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0931211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minimum channel bandwidth should be decided in RAN4. We don’t have strong preference.</w:t>
            </w:r>
          </w:p>
        </w:tc>
      </w:tr>
      <w:tr w:rsidR="00EB70A8" w14:paraId="7BCBF59C" w14:textId="77777777">
        <w:trPr>
          <w:trHeight w:val="339"/>
        </w:trPr>
        <w:tc>
          <w:tcPr>
            <w:tcW w:w="1870" w:type="dxa"/>
            <w:shd w:val="clear" w:color="auto" w:fill="auto"/>
            <w:tcMar>
              <w:left w:w="108" w:type="dxa"/>
            </w:tcMar>
          </w:tcPr>
          <w:p w14:paraId="1543FAC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BF7D28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1D55182F" w14:textId="77777777" w:rsidR="00EB70A8" w:rsidRDefault="00EB70A8">
            <w:pPr>
              <w:pStyle w:val="BodyText"/>
              <w:spacing w:after="0" w:line="240" w:lineRule="auto"/>
              <w:rPr>
                <w:rFonts w:ascii="Times New Roman" w:hAnsi="Times New Roman"/>
                <w:szCs w:val="20"/>
                <w:lang w:eastAsia="zh-CN"/>
              </w:rPr>
            </w:pPr>
          </w:p>
          <w:p w14:paraId="648D75F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21F2D1EE" w14:textId="77777777" w:rsidR="00EB70A8" w:rsidRDefault="00A0008A">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B6C6B74" w14:textId="77777777" w:rsidR="00EB70A8" w:rsidRDefault="00A0008A">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096332BC" w14:textId="77777777" w:rsidR="00EB70A8" w:rsidRDefault="00A0008A">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960 kHz:</w:t>
            </w:r>
          </w:p>
          <w:p w14:paraId="3D9E17DC" w14:textId="77777777" w:rsidR="00EB70A8" w:rsidRDefault="00A0008A">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75062A49" w14:textId="77777777" w:rsidR="00EB70A8" w:rsidRDefault="00A0008A">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08912AC8" w14:textId="77777777" w:rsidR="00EB70A8" w:rsidRDefault="00EB70A8">
            <w:pPr>
              <w:pStyle w:val="BodyText"/>
              <w:spacing w:after="0" w:line="240" w:lineRule="auto"/>
              <w:rPr>
                <w:rFonts w:ascii="Times New Roman" w:hAnsi="Times New Roman"/>
                <w:szCs w:val="20"/>
                <w:lang w:eastAsia="zh-CN"/>
              </w:rPr>
            </w:pPr>
          </w:p>
          <w:p w14:paraId="442302A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0E29FC97" w14:textId="77777777" w:rsidR="00EB70A8" w:rsidRDefault="00EB70A8">
            <w:pPr>
              <w:pStyle w:val="BodyText"/>
              <w:spacing w:after="0" w:line="240" w:lineRule="auto"/>
              <w:rPr>
                <w:rFonts w:ascii="Times New Roman" w:hAnsi="Times New Roman"/>
                <w:szCs w:val="20"/>
                <w:lang w:eastAsia="zh-CN"/>
              </w:rPr>
            </w:pPr>
          </w:p>
        </w:tc>
      </w:tr>
      <w:tr w:rsidR="00EB70A8" w14:paraId="18AFA946" w14:textId="77777777">
        <w:trPr>
          <w:trHeight w:val="339"/>
        </w:trPr>
        <w:tc>
          <w:tcPr>
            <w:tcW w:w="1870" w:type="dxa"/>
            <w:shd w:val="clear" w:color="auto" w:fill="auto"/>
            <w:tcMar>
              <w:left w:w="108" w:type="dxa"/>
            </w:tcMar>
          </w:tcPr>
          <w:p w14:paraId="5A9A49D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6C0EE9B5" w14:textId="77777777" w:rsidR="00EB70A8" w:rsidRDefault="00A0008A">
            <w:pPr>
              <w:pStyle w:val="BodyText"/>
              <w:spacing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328BE97" w14:textId="77777777" w:rsidR="00EB70A8" w:rsidRDefault="00A0008A">
            <w:pPr>
              <w:pStyle w:val="BodyText"/>
              <w:spacing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D2467D2" w14:textId="77777777" w:rsidR="00EB70A8" w:rsidRDefault="00EB70A8">
            <w:pPr>
              <w:pStyle w:val="BodyText"/>
              <w:spacing w:after="0" w:line="240" w:lineRule="auto"/>
              <w:rPr>
                <w:rFonts w:ascii="Times New Roman" w:hAnsi="Times New Roman"/>
                <w:szCs w:val="20"/>
                <w:lang w:eastAsia="zh-CN"/>
              </w:rPr>
            </w:pPr>
          </w:p>
        </w:tc>
      </w:tr>
      <w:tr w:rsidR="00EB70A8" w14:paraId="2191AF84" w14:textId="77777777">
        <w:trPr>
          <w:trHeight w:val="339"/>
        </w:trPr>
        <w:tc>
          <w:tcPr>
            <w:tcW w:w="1870" w:type="dxa"/>
            <w:shd w:val="clear" w:color="auto" w:fill="auto"/>
            <w:tcMar>
              <w:left w:w="108" w:type="dxa"/>
            </w:tcMar>
          </w:tcPr>
          <w:p w14:paraId="25FDAEEF"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lastRenderedPageBreak/>
              <w:t>DOCOMO</w:t>
            </w:r>
          </w:p>
        </w:tc>
        <w:tc>
          <w:tcPr>
            <w:tcW w:w="8021" w:type="dxa"/>
            <w:shd w:val="clear" w:color="auto" w:fill="auto"/>
            <w:tcMar>
              <w:left w:w="108" w:type="dxa"/>
            </w:tcMar>
          </w:tcPr>
          <w:p w14:paraId="102CCBC3"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EB70A8" w14:paraId="0451679E" w14:textId="77777777">
        <w:trPr>
          <w:trHeight w:val="339"/>
        </w:trPr>
        <w:tc>
          <w:tcPr>
            <w:tcW w:w="1870" w:type="dxa"/>
            <w:shd w:val="clear" w:color="auto" w:fill="auto"/>
            <w:tcMar>
              <w:left w:w="108" w:type="dxa"/>
            </w:tcMar>
          </w:tcPr>
          <w:p w14:paraId="6D070CDA"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42850659"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EB70A8" w14:paraId="224FE51E" w14:textId="77777777">
        <w:trPr>
          <w:trHeight w:val="339"/>
        </w:trPr>
        <w:tc>
          <w:tcPr>
            <w:tcW w:w="1870" w:type="dxa"/>
            <w:shd w:val="clear" w:color="auto" w:fill="auto"/>
            <w:tcMar>
              <w:left w:w="108" w:type="dxa"/>
            </w:tcMar>
          </w:tcPr>
          <w:p w14:paraId="4200BF5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31BA17A5"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29EC0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EB70A8" w14:paraId="64639766" w14:textId="77777777">
        <w:trPr>
          <w:trHeight w:val="339"/>
        </w:trPr>
        <w:tc>
          <w:tcPr>
            <w:tcW w:w="1870" w:type="dxa"/>
            <w:shd w:val="clear" w:color="auto" w:fill="auto"/>
            <w:tcMar>
              <w:left w:w="108" w:type="dxa"/>
            </w:tcMar>
          </w:tcPr>
          <w:p w14:paraId="6E1561F3"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455B8E01"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EB70A8" w14:paraId="0DE6F5CC" w14:textId="77777777">
        <w:trPr>
          <w:trHeight w:val="339"/>
        </w:trPr>
        <w:tc>
          <w:tcPr>
            <w:tcW w:w="1870" w:type="dxa"/>
            <w:shd w:val="clear" w:color="auto" w:fill="auto"/>
            <w:tcMar>
              <w:left w:w="108" w:type="dxa"/>
            </w:tcMar>
          </w:tcPr>
          <w:p w14:paraId="5BB4187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271C7DF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480 kHz SCS, we support option 2-2 (400 MHz)</w:t>
            </w:r>
          </w:p>
          <w:p w14:paraId="0B18CDD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19E510E" w14:textId="77777777" w:rsidR="00EB70A8" w:rsidRDefault="00EB70A8">
            <w:pPr>
              <w:pStyle w:val="BodyText"/>
              <w:spacing w:after="0" w:line="240" w:lineRule="auto"/>
              <w:rPr>
                <w:rFonts w:ascii="Times New Roman" w:hAnsi="Times New Roman"/>
                <w:szCs w:val="20"/>
                <w:lang w:eastAsia="zh-CN"/>
              </w:rPr>
            </w:pPr>
          </w:p>
          <w:p w14:paraId="419861A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EB70A8" w14:paraId="6E3F0847" w14:textId="77777777">
        <w:trPr>
          <w:trHeight w:val="339"/>
        </w:trPr>
        <w:tc>
          <w:tcPr>
            <w:tcW w:w="1870" w:type="dxa"/>
            <w:shd w:val="clear" w:color="auto" w:fill="auto"/>
            <w:tcMar>
              <w:left w:w="108" w:type="dxa"/>
            </w:tcMar>
          </w:tcPr>
          <w:p w14:paraId="70705A7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14A77E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0E653C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5F27B22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10E9A3D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EB70A8" w14:paraId="479D3936" w14:textId="77777777">
        <w:trPr>
          <w:trHeight w:val="339"/>
        </w:trPr>
        <w:tc>
          <w:tcPr>
            <w:tcW w:w="1870" w:type="dxa"/>
            <w:shd w:val="clear" w:color="auto" w:fill="auto"/>
            <w:tcMar>
              <w:left w:w="108" w:type="dxa"/>
            </w:tcMar>
          </w:tcPr>
          <w:p w14:paraId="032D8D33"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058E855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6553F545" w14:textId="77777777">
        <w:trPr>
          <w:trHeight w:val="339"/>
        </w:trPr>
        <w:tc>
          <w:tcPr>
            <w:tcW w:w="1870" w:type="dxa"/>
            <w:shd w:val="clear" w:color="auto" w:fill="auto"/>
            <w:tcMar>
              <w:left w:w="108" w:type="dxa"/>
            </w:tcMar>
          </w:tcPr>
          <w:p w14:paraId="75A8B3B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6403154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The minimum channel bandwidth is related with initial access aspect. We could discuss this when at least the numerology for initial BWP is decided.</w:t>
            </w:r>
          </w:p>
        </w:tc>
      </w:tr>
      <w:tr w:rsidR="00EB70A8" w14:paraId="43B974D6" w14:textId="77777777">
        <w:trPr>
          <w:trHeight w:val="339"/>
        </w:trPr>
        <w:tc>
          <w:tcPr>
            <w:tcW w:w="1870" w:type="dxa"/>
            <w:shd w:val="clear" w:color="auto" w:fill="auto"/>
            <w:tcMar>
              <w:left w:w="108" w:type="dxa"/>
            </w:tcMar>
          </w:tcPr>
          <w:p w14:paraId="60F545E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C87E06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EB70A8" w14:paraId="075950CF" w14:textId="77777777">
        <w:trPr>
          <w:trHeight w:val="339"/>
        </w:trPr>
        <w:tc>
          <w:tcPr>
            <w:tcW w:w="1870" w:type="dxa"/>
            <w:shd w:val="clear" w:color="auto" w:fill="auto"/>
            <w:tcMar>
              <w:left w:w="108" w:type="dxa"/>
            </w:tcMar>
          </w:tcPr>
          <w:p w14:paraId="3CC41B45"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Sony</w:t>
            </w:r>
          </w:p>
        </w:tc>
        <w:tc>
          <w:tcPr>
            <w:tcW w:w="8021" w:type="dxa"/>
            <w:shd w:val="clear" w:color="auto" w:fill="auto"/>
            <w:tcMar>
              <w:left w:w="108" w:type="dxa"/>
            </w:tcMar>
          </w:tcPr>
          <w:p w14:paraId="4A5704A0" w14:textId="77777777" w:rsidR="00EB70A8" w:rsidRDefault="00A0008A">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bl>
    <w:p w14:paraId="087DD125" w14:textId="77777777" w:rsidR="00EB70A8" w:rsidRDefault="00EB70A8">
      <w:pPr>
        <w:pStyle w:val="BodyText"/>
        <w:spacing w:after="0"/>
        <w:jc w:val="left"/>
        <w:rPr>
          <w:rFonts w:ascii="Times New Roman" w:hAnsi="Times New Roman"/>
          <w:szCs w:val="20"/>
          <w:lang w:eastAsia="zh-CN"/>
        </w:rPr>
      </w:pPr>
    </w:p>
    <w:p w14:paraId="5DCD37E7" w14:textId="77777777" w:rsidR="00EB70A8" w:rsidRDefault="00EB70A8">
      <w:pPr>
        <w:rPr>
          <w:lang w:eastAsia="zh-CN"/>
        </w:rPr>
      </w:pPr>
    </w:p>
    <w:p w14:paraId="24E6935A" w14:textId="77777777" w:rsidR="00EB70A8" w:rsidRDefault="00A0008A">
      <w:pPr>
        <w:pStyle w:val="Heading4"/>
        <w:numPr>
          <w:ilvl w:val="3"/>
          <w:numId w:val="3"/>
        </w:numPr>
        <w:rPr>
          <w:lang w:eastAsia="zh-CN"/>
        </w:rPr>
      </w:pPr>
      <w:r>
        <w:rPr>
          <w:lang w:eastAsia="zh-CN"/>
        </w:rPr>
        <w:t>Channelization</w:t>
      </w:r>
    </w:p>
    <w:p w14:paraId="3CAFB5E4"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BE1CFA2" w14:textId="77777777" w:rsidR="00EB70A8" w:rsidRDefault="00EB70A8">
      <w:pPr>
        <w:pStyle w:val="BodyText"/>
        <w:spacing w:after="0"/>
        <w:rPr>
          <w:rFonts w:ascii="Times New Roman" w:hAnsi="Times New Roman"/>
          <w:szCs w:val="20"/>
          <w:lang w:val="en-GB" w:eastAsia="zh-CN"/>
        </w:rPr>
      </w:pPr>
    </w:p>
    <w:p w14:paraId="60E75197"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320299" w14:textId="77777777" w:rsidR="00EB70A8" w:rsidRDefault="00EB70A8">
      <w:pPr>
        <w:pStyle w:val="BodyText"/>
        <w:spacing w:after="0"/>
        <w:rPr>
          <w:rFonts w:ascii="Times New Roman" w:hAnsi="Times New Roman"/>
          <w:szCs w:val="20"/>
          <w:lang w:val="en-GB" w:eastAsia="zh-CN"/>
        </w:rPr>
      </w:pPr>
    </w:p>
    <w:p w14:paraId="0A9A5AE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E9E6061" w14:textId="77777777" w:rsidR="00EB70A8" w:rsidRDefault="00EB70A8">
      <w:pPr>
        <w:rPr>
          <w:lang w:eastAsia="zh-CN"/>
        </w:rPr>
      </w:pPr>
    </w:p>
    <w:p w14:paraId="7CE44AD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D191A7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271A005C" w14:textId="77777777" w:rsidR="00EB70A8" w:rsidRDefault="00EB70A8">
      <w:pPr>
        <w:pStyle w:val="BodyText"/>
        <w:spacing w:after="0"/>
        <w:rPr>
          <w:rFonts w:ascii="Times New Roman" w:hAnsi="Times New Roman"/>
          <w:szCs w:val="20"/>
          <w:lang w:eastAsia="zh-CN"/>
        </w:rPr>
      </w:pPr>
    </w:p>
    <w:p w14:paraId="2B8C7FD2" w14:textId="77777777" w:rsidR="00EB70A8" w:rsidRDefault="00A0008A">
      <w:pPr>
        <w:pStyle w:val="Heading5"/>
      </w:pPr>
      <w:r>
        <w:rPr>
          <w:highlight w:val="cyan"/>
        </w:rPr>
        <w:t>Proposal 1-3 for discussion:</w:t>
      </w:r>
      <w:r>
        <w:t xml:space="preserve"> </w:t>
      </w:r>
    </w:p>
    <w:p w14:paraId="4810702F"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39AC8D32" w14:textId="77777777" w:rsidR="00EB70A8" w:rsidRDefault="00EB70A8">
      <w:pPr>
        <w:pStyle w:val="BodyText"/>
        <w:spacing w:after="0"/>
        <w:rPr>
          <w:rFonts w:ascii="Times New Roman" w:hAnsi="Times New Roman"/>
          <w:szCs w:val="20"/>
          <w:lang w:eastAsia="zh-CN"/>
        </w:rPr>
      </w:pPr>
    </w:p>
    <w:p w14:paraId="2BB1940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ook w:val="04A0" w:firstRow="1" w:lastRow="0" w:firstColumn="1" w:lastColumn="0" w:noHBand="0" w:noVBand="1"/>
      </w:tblPr>
      <w:tblGrid>
        <w:gridCol w:w="1870"/>
        <w:gridCol w:w="8022"/>
      </w:tblGrid>
      <w:tr w:rsidR="00EB70A8" w14:paraId="7DAD60BA" w14:textId="77777777">
        <w:trPr>
          <w:trHeight w:val="224"/>
        </w:trPr>
        <w:tc>
          <w:tcPr>
            <w:tcW w:w="1870" w:type="dxa"/>
            <w:shd w:val="clear" w:color="auto" w:fill="FFE599" w:themeFill="accent4" w:themeFillTint="66"/>
            <w:tcMar>
              <w:left w:w="108" w:type="dxa"/>
            </w:tcMar>
          </w:tcPr>
          <w:p w14:paraId="56879FD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2C0CAF4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2C0E778" w14:textId="77777777">
        <w:trPr>
          <w:trHeight w:val="339"/>
        </w:trPr>
        <w:tc>
          <w:tcPr>
            <w:tcW w:w="1870" w:type="dxa"/>
            <w:shd w:val="clear" w:color="auto" w:fill="auto"/>
            <w:tcMar>
              <w:left w:w="108" w:type="dxa"/>
            </w:tcMar>
          </w:tcPr>
          <w:p w14:paraId="7F64BE45"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56E4634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AFAD4C0" w14:textId="77777777">
        <w:trPr>
          <w:trHeight w:val="339"/>
        </w:trPr>
        <w:tc>
          <w:tcPr>
            <w:tcW w:w="1870" w:type="dxa"/>
            <w:shd w:val="clear" w:color="auto" w:fill="auto"/>
            <w:tcMar>
              <w:left w:w="108" w:type="dxa"/>
            </w:tcMar>
          </w:tcPr>
          <w:p w14:paraId="0D7CB02D"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037F7010"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In principle, we are supportive of Moderator’s proposal, but this issue also falls into the category that requires coordination with RAN4.</w:t>
            </w:r>
          </w:p>
        </w:tc>
      </w:tr>
      <w:tr w:rsidR="00EB70A8" w14:paraId="12EEE912" w14:textId="77777777">
        <w:trPr>
          <w:trHeight w:val="339"/>
        </w:trPr>
        <w:tc>
          <w:tcPr>
            <w:tcW w:w="1870" w:type="dxa"/>
            <w:shd w:val="clear" w:color="auto" w:fill="auto"/>
            <w:tcMar>
              <w:left w:w="108" w:type="dxa"/>
            </w:tcMar>
          </w:tcPr>
          <w:p w14:paraId="13C0B9C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63A3833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 from RAN1 perspective.</w:t>
            </w:r>
          </w:p>
        </w:tc>
      </w:tr>
      <w:tr w:rsidR="00EB70A8" w14:paraId="1E1F8CED" w14:textId="77777777">
        <w:trPr>
          <w:trHeight w:val="339"/>
        </w:trPr>
        <w:tc>
          <w:tcPr>
            <w:tcW w:w="1870" w:type="dxa"/>
            <w:shd w:val="clear" w:color="auto" w:fill="auto"/>
            <w:tcMar>
              <w:left w:w="108" w:type="dxa"/>
            </w:tcMar>
          </w:tcPr>
          <w:p w14:paraId="7270219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52C4A33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CB5A82D"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4001BF95"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EB70A8" w14:paraId="005BE580" w14:textId="77777777">
        <w:trPr>
          <w:trHeight w:val="339"/>
        </w:trPr>
        <w:tc>
          <w:tcPr>
            <w:tcW w:w="1870" w:type="dxa"/>
            <w:shd w:val="clear" w:color="auto" w:fill="auto"/>
            <w:tcMar>
              <w:left w:w="108" w:type="dxa"/>
            </w:tcMar>
          </w:tcPr>
          <w:p w14:paraId="3B6E12C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08D2218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EB70A8" w14:paraId="3D293683" w14:textId="77777777">
        <w:trPr>
          <w:trHeight w:val="339"/>
        </w:trPr>
        <w:tc>
          <w:tcPr>
            <w:tcW w:w="1870" w:type="dxa"/>
            <w:shd w:val="clear" w:color="auto" w:fill="auto"/>
            <w:tcMar>
              <w:left w:w="108" w:type="dxa"/>
            </w:tcMar>
          </w:tcPr>
          <w:p w14:paraId="6080033D"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2A092DA7"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are fine with the moderator’s proposal. </w:t>
            </w:r>
          </w:p>
        </w:tc>
      </w:tr>
      <w:tr w:rsidR="00EB70A8" w14:paraId="3722631B" w14:textId="77777777">
        <w:trPr>
          <w:trHeight w:val="339"/>
        </w:trPr>
        <w:tc>
          <w:tcPr>
            <w:tcW w:w="1870" w:type="dxa"/>
            <w:shd w:val="clear" w:color="auto" w:fill="auto"/>
            <w:tcMar>
              <w:left w:w="108" w:type="dxa"/>
            </w:tcMar>
          </w:tcPr>
          <w:p w14:paraId="711D0712"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1A52252"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EB70A8" w14:paraId="65E35C2D" w14:textId="77777777">
        <w:trPr>
          <w:trHeight w:val="339"/>
        </w:trPr>
        <w:tc>
          <w:tcPr>
            <w:tcW w:w="1870" w:type="dxa"/>
            <w:shd w:val="clear" w:color="auto" w:fill="auto"/>
            <w:tcMar>
              <w:left w:w="108" w:type="dxa"/>
            </w:tcMar>
          </w:tcPr>
          <w:p w14:paraId="3D40C8F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7969AB7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EB70A8" w14:paraId="569E87A3" w14:textId="77777777">
        <w:trPr>
          <w:trHeight w:val="339"/>
        </w:trPr>
        <w:tc>
          <w:tcPr>
            <w:tcW w:w="1870" w:type="dxa"/>
            <w:shd w:val="clear" w:color="auto" w:fill="auto"/>
            <w:tcMar>
              <w:left w:w="108" w:type="dxa"/>
            </w:tcMar>
          </w:tcPr>
          <w:p w14:paraId="5E541EDC"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5C30C911" w14:textId="77777777" w:rsidR="00EB70A8" w:rsidRDefault="00A0008A">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EB70A8" w14:paraId="1B0C2023" w14:textId="77777777">
        <w:trPr>
          <w:trHeight w:val="339"/>
        </w:trPr>
        <w:tc>
          <w:tcPr>
            <w:tcW w:w="1870" w:type="dxa"/>
            <w:shd w:val="clear" w:color="auto" w:fill="auto"/>
            <w:tcMar>
              <w:left w:w="108" w:type="dxa"/>
            </w:tcMar>
          </w:tcPr>
          <w:p w14:paraId="1AC658B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4646893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seems conditioned on the minimum channel bandwidth being 400 MHz for all supported values of SCS, which is not yet agreed, and for which we have a different proposal (support 200 MHz for 120 kHz SCS). But we agree that all supported channel bandwidths above 400 MHz should only be multiples of 400 (including the maximum channel bandwidth with 960 kHz SCS, i.e. 2000 MHz)</w:t>
            </w:r>
          </w:p>
        </w:tc>
      </w:tr>
      <w:tr w:rsidR="00EB70A8" w14:paraId="1CFA58B7" w14:textId="77777777">
        <w:trPr>
          <w:trHeight w:val="339"/>
        </w:trPr>
        <w:tc>
          <w:tcPr>
            <w:tcW w:w="1870" w:type="dxa"/>
            <w:shd w:val="clear" w:color="auto" w:fill="auto"/>
            <w:tcMar>
              <w:left w:w="108" w:type="dxa"/>
            </w:tcMar>
          </w:tcPr>
          <w:p w14:paraId="3B39A7E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DEBCDF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4A4976A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7F59395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EB70A8" w14:paraId="614E9804" w14:textId="77777777">
        <w:trPr>
          <w:trHeight w:val="339"/>
        </w:trPr>
        <w:tc>
          <w:tcPr>
            <w:tcW w:w="1870" w:type="dxa"/>
            <w:shd w:val="clear" w:color="auto" w:fill="auto"/>
            <w:tcMar>
              <w:left w:w="108" w:type="dxa"/>
            </w:tcMar>
          </w:tcPr>
          <w:p w14:paraId="4B2A134F"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shd w:val="clear" w:color="auto" w:fill="auto"/>
            <w:tcMar>
              <w:left w:w="108" w:type="dxa"/>
            </w:tcMar>
          </w:tcPr>
          <w:p w14:paraId="2833ABB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51ADDA9F" w14:textId="77777777">
        <w:trPr>
          <w:trHeight w:val="339"/>
        </w:trPr>
        <w:tc>
          <w:tcPr>
            <w:tcW w:w="1870" w:type="dxa"/>
            <w:shd w:val="clear" w:color="auto" w:fill="auto"/>
            <w:tcMar>
              <w:left w:w="108" w:type="dxa"/>
            </w:tcMar>
          </w:tcPr>
          <w:p w14:paraId="1F2AAED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438147D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Support moderator’s proposal</w:t>
            </w:r>
          </w:p>
        </w:tc>
      </w:tr>
      <w:tr w:rsidR="00EB70A8" w14:paraId="5067E60A" w14:textId="77777777">
        <w:trPr>
          <w:trHeight w:val="339"/>
        </w:trPr>
        <w:tc>
          <w:tcPr>
            <w:tcW w:w="1870" w:type="dxa"/>
            <w:shd w:val="clear" w:color="auto" w:fill="auto"/>
            <w:tcMar>
              <w:left w:w="108" w:type="dxa"/>
            </w:tcMar>
          </w:tcPr>
          <w:p w14:paraId="15A8E59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0B7CDE4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EB70A8" w14:paraId="2388F718" w14:textId="77777777">
        <w:trPr>
          <w:trHeight w:val="339"/>
        </w:trPr>
        <w:tc>
          <w:tcPr>
            <w:tcW w:w="1870" w:type="dxa"/>
            <w:shd w:val="clear" w:color="auto" w:fill="auto"/>
            <w:tcMar>
              <w:left w:w="108" w:type="dxa"/>
            </w:tcMar>
          </w:tcPr>
          <w:p w14:paraId="3CF0F9D4"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03AD1EF3" w14:textId="77777777" w:rsidR="00EB70A8" w:rsidRDefault="00A0008A">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0E351A" w14:paraId="4CC3A2C1" w14:textId="77777777">
        <w:trPr>
          <w:trHeight w:val="339"/>
          <w:ins w:id="15" w:author="panayiotis" w:date="2021-01-27T22:20:00Z"/>
        </w:trPr>
        <w:tc>
          <w:tcPr>
            <w:tcW w:w="1870" w:type="dxa"/>
            <w:shd w:val="clear" w:color="auto" w:fill="auto"/>
            <w:tcMar>
              <w:left w:w="108" w:type="dxa"/>
            </w:tcMar>
          </w:tcPr>
          <w:p w14:paraId="79B281AC" w14:textId="45322298" w:rsidR="000E351A" w:rsidRDefault="000E351A">
            <w:pPr>
              <w:pStyle w:val="BodyText"/>
              <w:spacing w:after="0" w:line="240" w:lineRule="auto"/>
              <w:rPr>
                <w:ins w:id="16" w:author="panayiotis" w:date="2021-01-27T22:20:00Z"/>
                <w:rFonts w:ascii="Times New Roman" w:eastAsia="MS PMincho" w:hAnsi="Times New Roman"/>
                <w:szCs w:val="20"/>
                <w:lang w:eastAsia="ja-JP"/>
              </w:rPr>
            </w:pPr>
            <w:ins w:id="17" w:author="panayiotis" w:date="2021-01-27T22:20:00Z">
              <w:r>
                <w:rPr>
                  <w:rFonts w:ascii="Times New Roman" w:eastAsia="MS PMincho" w:hAnsi="Times New Roman"/>
                  <w:szCs w:val="20"/>
                  <w:lang w:eastAsia="ja-JP"/>
                </w:rPr>
                <w:t>Charter</w:t>
              </w:r>
            </w:ins>
          </w:p>
        </w:tc>
        <w:tc>
          <w:tcPr>
            <w:tcW w:w="8021" w:type="dxa"/>
            <w:shd w:val="clear" w:color="auto" w:fill="auto"/>
            <w:tcMar>
              <w:left w:w="108" w:type="dxa"/>
            </w:tcMar>
          </w:tcPr>
          <w:p w14:paraId="502594A0" w14:textId="7A3CD1A1" w:rsidR="000E351A" w:rsidRDefault="000E351A">
            <w:pPr>
              <w:pStyle w:val="BodyText"/>
              <w:spacing w:after="0" w:line="280" w:lineRule="atLeast"/>
              <w:rPr>
                <w:ins w:id="18" w:author="panayiotis" w:date="2021-01-27T22:20:00Z"/>
                <w:rFonts w:ascii="Times New Roman" w:eastAsia="MS PMincho" w:hAnsi="Times New Roman"/>
                <w:szCs w:val="20"/>
                <w:lang w:eastAsia="ja-JP"/>
              </w:rPr>
            </w:pPr>
            <w:ins w:id="19" w:author="panayiotis" w:date="2021-01-27T22:20:00Z">
              <w:r>
                <w:rPr>
                  <w:rFonts w:ascii="Times New Roman" w:eastAsia="MS PMincho" w:hAnsi="Times New Roman"/>
                  <w:szCs w:val="20"/>
                  <w:lang w:eastAsia="ja-JP"/>
                </w:rPr>
                <w:t>We are fine with the proposal.</w:t>
              </w:r>
            </w:ins>
          </w:p>
        </w:tc>
      </w:tr>
    </w:tbl>
    <w:p w14:paraId="587C0AA4" w14:textId="77777777" w:rsidR="00EB70A8" w:rsidRDefault="00EB70A8">
      <w:pPr>
        <w:pStyle w:val="BodyText"/>
        <w:spacing w:after="0"/>
        <w:jc w:val="left"/>
        <w:rPr>
          <w:rFonts w:ascii="Times New Roman" w:hAnsi="Times New Roman"/>
          <w:szCs w:val="20"/>
          <w:lang w:eastAsia="zh-CN"/>
        </w:rPr>
      </w:pPr>
    </w:p>
    <w:p w14:paraId="29B114E3" w14:textId="77777777" w:rsidR="00EB70A8" w:rsidRDefault="00EB70A8">
      <w:pPr>
        <w:rPr>
          <w:lang w:eastAsia="zh-CN"/>
        </w:rPr>
      </w:pPr>
    </w:p>
    <w:p w14:paraId="097B241B" w14:textId="77777777" w:rsidR="00EB70A8" w:rsidRDefault="00A0008A">
      <w:pPr>
        <w:pStyle w:val="Heading4"/>
        <w:numPr>
          <w:ilvl w:val="3"/>
          <w:numId w:val="3"/>
        </w:numPr>
        <w:rPr>
          <w:lang w:eastAsia="zh-CN"/>
        </w:rPr>
      </w:pPr>
      <w:r>
        <w:rPr>
          <w:lang w:eastAsia="zh-CN"/>
        </w:rPr>
        <w:t>Other issue(s)</w:t>
      </w:r>
    </w:p>
    <w:p w14:paraId="5424D8E7"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ook w:val="04A0" w:firstRow="1" w:lastRow="0" w:firstColumn="1" w:lastColumn="0" w:noHBand="0" w:noVBand="1"/>
      </w:tblPr>
      <w:tblGrid>
        <w:gridCol w:w="1870"/>
        <w:gridCol w:w="8022"/>
      </w:tblGrid>
      <w:tr w:rsidR="00EB70A8" w14:paraId="487CE33C" w14:textId="77777777">
        <w:trPr>
          <w:trHeight w:val="224"/>
        </w:trPr>
        <w:tc>
          <w:tcPr>
            <w:tcW w:w="1870" w:type="dxa"/>
            <w:shd w:val="clear" w:color="auto" w:fill="FFE599" w:themeFill="accent4" w:themeFillTint="66"/>
            <w:tcMar>
              <w:left w:w="108" w:type="dxa"/>
            </w:tcMar>
          </w:tcPr>
          <w:p w14:paraId="24A1FF7E"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75D35BFD"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3D5EB000" w14:textId="77777777">
        <w:trPr>
          <w:trHeight w:val="339"/>
        </w:trPr>
        <w:tc>
          <w:tcPr>
            <w:tcW w:w="1870" w:type="dxa"/>
            <w:shd w:val="clear" w:color="auto" w:fill="auto"/>
            <w:tcMar>
              <w:left w:w="108" w:type="dxa"/>
            </w:tcMar>
          </w:tcPr>
          <w:p w14:paraId="7A26450B" w14:textId="77777777" w:rsidR="00EB70A8" w:rsidRDefault="00EB70A8">
            <w:pPr>
              <w:pStyle w:val="BodyText"/>
              <w:spacing w:after="0" w:line="280" w:lineRule="atLeast"/>
              <w:rPr>
                <w:rFonts w:ascii="New York" w:hAnsi="New York"/>
                <w:color w:val="FF0000"/>
                <w:szCs w:val="22"/>
                <w:lang w:eastAsia="zh-CN"/>
              </w:rPr>
            </w:pPr>
          </w:p>
        </w:tc>
        <w:tc>
          <w:tcPr>
            <w:tcW w:w="8021" w:type="dxa"/>
            <w:shd w:val="clear" w:color="auto" w:fill="auto"/>
            <w:tcMar>
              <w:left w:w="108" w:type="dxa"/>
            </w:tcMar>
          </w:tcPr>
          <w:p w14:paraId="2933A571" w14:textId="77777777" w:rsidR="00EB70A8" w:rsidRDefault="00EB70A8">
            <w:pPr>
              <w:pStyle w:val="BodyText"/>
              <w:spacing w:after="0" w:line="240" w:lineRule="auto"/>
              <w:rPr>
                <w:rFonts w:ascii="New York" w:hAnsi="New York"/>
                <w:color w:val="FF0000"/>
                <w:szCs w:val="22"/>
                <w:lang w:eastAsia="zh-CN"/>
              </w:rPr>
            </w:pPr>
          </w:p>
        </w:tc>
      </w:tr>
      <w:tr w:rsidR="00EB70A8" w14:paraId="3DD3A25D" w14:textId="77777777">
        <w:trPr>
          <w:trHeight w:val="339"/>
        </w:trPr>
        <w:tc>
          <w:tcPr>
            <w:tcW w:w="1870" w:type="dxa"/>
            <w:shd w:val="clear" w:color="auto" w:fill="auto"/>
            <w:tcMar>
              <w:left w:w="108" w:type="dxa"/>
            </w:tcMar>
          </w:tcPr>
          <w:p w14:paraId="7492C291" w14:textId="77777777" w:rsidR="00EB70A8" w:rsidRDefault="00EB70A8">
            <w:pPr>
              <w:pStyle w:val="BodyText"/>
              <w:spacing w:after="0" w:line="280" w:lineRule="atLeast"/>
              <w:rPr>
                <w:rFonts w:ascii="New York" w:hAnsi="New York"/>
                <w:szCs w:val="22"/>
                <w:lang w:eastAsia="zh-CN"/>
              </w:rPr>
            </w:pPr>
          </w:p>
        </w:tc>
        <w:tc>
          <w:tcPr>
            <w:tcW w:w="8021" w:type="dxa"/>
            <w:shd w:val="clear" w:color="auto" w:fill="auto"/>
            <w:tcMar>
              <w:left w:w="108" w:type="dxa"/>
            </w:tcMar>
          </w:tcPr>
          <w:p w14:paraId="3D3F3B53" w14:textId="77777777" w:rsidR="00EB70A8" w:rsidRDefault="00EB70A8">
            <w:pPr>
              <w:pStyle w:val="BodyText"/>
              <w:spacing w:after="0" w:line="280" w:lineRule="atLeast"/>
              <w:rPr>
                <w:rFonts w:ascii="New York" w:hAnsi="New York"/>
                <w:szCs w:val="22"/>
                <w:lang w:eastAsia="zh-CN"/>
              </w:rPr>
            </w:pPr>
          </w:p>
        </w:tc>
      </w:tr>
      <w:tr w:rsidR="00EB70A8" w14:paraId="7129AB66" w14:textId="77777777">
        <w:trPr>
          <w:trHeight w:val="339"/>
        </w:trPr>
        <w:tc>
          <w:tcPr>
            <w:tcW w:w="1870" w:type="dxa"/>
            <w:shd w:val="clear" w:color="auto" w:fill="auto"/>
            <w:tcMar>
              <w:left w:w="108" w:type="dxa"/>
            </w:tcMar>
          </w:tcPr>
          <w:p w14:paraId="7B08A100" w14:textId="77777777" w:rsidR="00EB70A8" w:rsidRDefault="00EB70A8">
            <w:pPr>
              <w:pStyle w:val="BodyText"/>
              <w:spacing w:after="0" w:line="240" w:lineRule="auto"/>
              <w:rPr>
                <w:rFonts w:ascii="New York" w:hAnsi="New York"/>
                <w:szCs w:val="22"/>
                <w:lang w:eastAsia="zh-CN"/>
              </w:rPr>
            </w:pPr>
          </w:p>
        </w:tc>
        <w:tc>
          <w:tcPr>
            <w:tcW w:w="8021" w:type="dxa"/>
            <w:shd w:val="clear" w:color="auto" w:fill="auto"/>
            <w:tcMar>
              <w:left w:w="108" w:type="dxa"/>
            </w:tcMar>
          </w:tcPr>
          <w:p w14:paraId="15156754" w14:textId="77777777" w:rsidR="00EB70A8" w:rsidRDefault="00EB70A8">
            <w:pPr>
              <w:pStyle w:val="BodyText"/>
              <w:spacing w:after="0" w:line="240" w:lineRule="auto"/>
              <w:rPr>
                <w:rFonts w:ascii="New York" w:hAnsi="New York"/>
                <w:szCs w:val="22"/>
                <w:lang w:eastAsia="zh-CN"/>
              </w:rPr>
            </w:pPr>
          </w:p>
        </w:tc>
      </w:tr>
    </w:tbl>
    <w:p w14:paraId="66A1567F" w14:textId="77777777" w:rsidR="00EB70A8" w:rsidRDefault="00EB70A8">
      <w:pPr>
        <w:rPr>
          <w:sz w:val="18"/>
          <w:lang w:eastAsia="zh-CN"/>
        </w:rPr>
      </w:pPr>
    </w:p>
    <w:p w14:paraId="56803C73" w14:textId="77777777" w:rsidR="00EB70A8" w:rsidRDefault="00A0008A">
      <w:pPr>
        <w:pStyle w:val="Heading2"/>
        <w:rPr>
          <w:lang w:eastAsia="zh-CN"/>
        </w:rPr>
      </w:pPr>
      <w:r>
        <w:rPr>
          <w:lang w:eastAsia="zh-CN"/>
        </w:rPr>
        <w:t>2.2. Timeline</w:t>
      </w:r>
    </w:p>
    <w:p w14:paraId="109BDA5A" w14:textId="77777777" w:rsidR="00EB70A8" w:rsidRDefault="00EB70A8">
      <w:pPr>
        <w:pStyle w:val="ListParagraph"/>
        <w:keepNext/>
        <w:keepLines/>
        <w:numPr>
          <w:ilvl w:val="0"/>
          <w:numId w:val="8"/>
        </w:numPr>
        <w:overflowPunct/>
        <w:spacing w:before="120" w:after="180"/>
        <w:textAlignment w:val="baseline"/>
        <w:outlineLvl w:val="2"/>
        <w:rPr>
          <w:rFonts w:ascii="Arial" w:eastAsia="SimSun" w:hAnsi="Arial"/>
          <w:vanish/>
          <w:sz w:val="28"/>
          <w:szCs w:val="20"/>
          <w:lang w:val="en-GB" w:eastAsia="zh-CN"/>
        </w:rPr>
      </w:pPr>
    </w:p>
    <w:p w14:paraId="4614689D" w14:textId="77777777" w:rsidR="00EB70A8" w:rsidRDefault="00EB70A8">
      <w:pPr>
        <w:pStyle w:val="ListParagraph"/>
        <w:keepNext/>
        <w:keepLines/>
        <w:numPr>
          <w:ilvl w:val="1"/>
          <w:numId w:val="8"/>
        </w:numPr>
        <w:overflowPunct/>
        <w:spacing w:before="120" w:after="180"/>
        <w:textAlignment w:val="baseline"/>
        <w:outlineLvl w:val="2"/>
        <w:rPr>
          <w:rFonts w:ascii="Arial" w:eastAsia="SimSun" w:hAnsi="Arial"/>
          <w:vanish/>
          <w:sz w:val="28"/>
          <w:szCs w:val="20"/>
          <w:lang w:val="en-GB" w:eastAsia="zh-CN"/>
        </w:rPr>
      </w:pPr>
    </w:p>
    <w:p w14:paraId="17FE3889" w14:textId="77777777" w:rsidR="00EB70A8" w:rsidRDefault="00EB70A8">
      <w:pPr>
        <w:pStyle w:val="ListParagraph"/>
        <w:keepNext/>
        <w:keepLines/>
        <w:numPr>
          <w:ilvl w:val="1"/>
          <w:numId w:val="8"/>
        </w:numPr>
        <w:overflowPunct/>
        <w:spacing w:before="120" w:after="180"/>
        <w:textAlignment w:val="baseline"/>
        <w:outlineLvl w:val="2"/>
        <w:rPr>
          <w:rFonts w:ascii="Arial" w:eastAsia="SimSun" w:hAnsi="Arial"/>
          <w:vanish/>
          <w:sz w:val="28"/>
          <w:szCs w:val="20"/>
          <w:lang w:val="en-GB" w:eastAsia="zh-CN"/>
        </w:rPr>
      </w:pPr>
    </w:p>
    <w:p w14:paraId="0ECBB005" w14:textId="77777777" w:rsidR="00EB70A8" w:rsidRDefault="00A0008A">
      <w:pPr>
        <w:pStyle w:val="Heading3"/>
        <w:numPr>
          <w:ilvl w:val="2"/>
          <w:numId w:val="8"/>
        </w:numPr>
        <w:rPr>
          <w:lang w:eastAsia="zh-CN"/>
        </w:rPr>
      </w:pPr>
      <w:r>
        <w:rPr>
          <w:lang w:eastAsia="zh-CN"/>
        </w:rPr>
        <w:t>Individual observations/proposals</w:t>
      </w:r>
    </w:p>
    <w:p w14:paraId="372C77E6" w14:textId="77777777" w:rsidR="00EB70A8" w:rsidRDefault="00A0008A">
      <w:pPr>
        <w:rPr>
          <w:lang w:val="en-GB" w:eastAsia="zh-CN"/>
        </w:rPr>
      </w:pPr>
      <w:r>
        <w:rPr>
          <w:lang w:val="en-GB" w:eastAsia="zh-CN"/>
        </w:rPr>
        <w:t>The following are individual observations and proposals from the contributions.</w:t>
      </w:r>
    </w:p>
    <w:tbl>
      <w:tblPr>
        <w:tblStyle w:val="TableGrid"/>
        <w:tblW w:w="9962" w:type="dxa"/>
        <w:tblLook w:val="04A0" w:firstRow="1" w:lastRow="0" w:firstColumn="1" w:lastColumn="0" w:noHBand="0" w:noVBand="1"/>
      </w:tblPr>
      <w:tblGrid>
        <w:gridCol w:w="3200"/>
        <w:gridCol w:w="6762"/>
      </w:tblGrid>
      <w:tr w:rsidR="00EB70A8" w14:paraId="7D68EBD3" w14:textId="77777777">
        <w:tc>
          <w:tcPr>
            <w:tcW w:w="3200" w:type="dxa"/>
            <w:shd w:val="clear" w:color="auto" w:fill="auto"/>
            <w:tcMar>
              <w:left w:w="108" w:type="dxa"/>
            </w:tcMar>
          </w:tcPr>
          <w:p w14:paraId="4000825B" w14:textId="77777777" w:rsidR="00EB70A8" w:rsidRDefault="00A0008A">
            <w:pPr>
              <w:spacing w:line="280" w:lineRule="atLeast"/>
              <w:rPr>
                <w:lang w:val="en-GB" w:eastAsia="zh-CN"/>
              </w:rPr>
            </w:pPr>
            <w:r>
              <w:rPr>
                <w:rFonts w:ascii="New York" w:hAnsi="New York"/>
                <w:lang w:val="en-GB" w:eastAsia="zh-CN"/>
              </w:rPr>
              <w:t>Sources</w:t>
            </w:r>
          </w:p>
        </w:tc>
        <w:tc>
          <w:tcPr>
            <w:tcW w:w="6761" w:type="dxa"/>
            <w:shd w:val="clear" w:color="auto" w:fill="auto"/>
            <w:tcMar>
              <w:left w:w="108" w:type="dxa"/>
            </w:tcMar>
          </w:tcPr>
          <w:p w14:paraId="6E95A1B1" w14:textId="77777777" w:rsidR="00EB70A8" w:rsidRDefault="00A0008A">
            <w:pPr>
              <w:spacing w:line="280" w:lineRule="atLeast"/>
              <w:rPr>
                <w:lang w:val="en-GB" w:eastAsia="zh-CN"/>
              </w:rPr>
            </w:pPr>
            <w:r>
              <w:rPr>
                <w:rFonts w:ascii="New York" w:hAnsi="New York"/>
                <w:lang w:val="en-GB" w:eastAsia="zh-CN"/>
              </w:rPr>
              <w:t>Observations/proposals</w:t>
            </w:r>
          </w:p>
        </w:tc>
      </w:tr>
      <w:tr w:rsidR="00EB70A8" w14:paraId="64878091" w14:textId="77777777">
        <w:tc>
          <w:tcPr>
            <w:tcW w:w="3200" w:type="dxa"/>
            <w:shd w:val="clear" w:color="auto" w:fill="auto"/>
            <w:tcMar>
              <w:left w:w="108" w:type="dxa"/>
            </w:tcMar>
          </w:tcPr>
          <w:p w14:paraId="3D2BE67A" w14:textId="77777777" w:rsidR="00EB70A8" w:rsidRDefault="00A0008A">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835B4A7" w14:textId="77777777" w:rsidR="00EB70A8" w:rsidRDefault="00EB70A8">
            <w:pPr>
              <w:rPr>
                <w:lang w:val="en-GB" w:eastAsia="zh-CN"/>
              </w:rPr>
            </w:pPr>
          </w:p>
        </w:tc>
        <w:tc>
          <w:tcPr>
            <w:tcW w:w="6761" w:type="dxa"/>
            <w:shd w:val="clear" w:color="auto" w:fill="auto"/>
            <w:tcMar>
              <w:left w:w="108" w:type="dxa"/>
            </w:tcMar>
          </w:tcPr>
          <w:p w14:paraId="1F605ECF" w14:textId="77777777" w:rsidR="00EB70A8" w:rsidRDefault="00A0008A">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4F21F381" w14:textId="77777777" w:rsidR="00EB70A8" w:rsidRDefault="00A0008A">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EB70A8" w14:paraId="1F780215" w14:textId="77777777">
        <w:tc>
          <w:tcPr>
            <w:tcW w:w="3200" w:type="dxa"/>
            <w:shd w:val="clear" w:color="auto" w:fill="auto"/>
            <w:tcMar>
              <w:left w:w="108" w:type="dxa"/>
            </w:tcMar>
          </w:tcPr>
          <w:p w14:paraId="3D5C1950" w14:textId="77777777" w:rsidR="00EB70A8" w:rsidRDefault="00A0008A">
            <w:pPr>
              <w:pStyle w:val="Heading6"/>
              <w:outlineLvl w:val="5"/>
              <w:rPr>
                <w:rFonts w:ascii="Times New Roman" w:hAnsi="Times New Roman"/>
                <w:lang w:eastAsia="zh-CN"/>
              </w:rPr>
            </w:pPr>
            <w:r>
              <w:rPr>
                <w:rFonts w:ascii="Times New Roman" w:hAnsi="Times New Roman"/>
                <w:lang w:eastAsia="zh-CN"/>
              </w:rPr>
              <w:t>[2, Lenovo]</w:t>
            </w:r>
          </w:p>
          <w:p w14:paraId="1143D55A" w14:textId="77777777" w:rsidR="00EB70A8" w:rsidRDefault="00EB70A8">
            <w:pPr>
              <w:rPr>
                <w:lang w:val="en-GB" w:eastAsia="zh-CN"/>
              </w:rPr>
            </w:pPr>
          </w:p>
        </w:tc>
        <w:tc>
          <w:tcPr>
            <w:tcW w:w="6761" w:type="dxa"/>
            <w:shd w:val="clear" w:color="auto" w:fill="auto"/>
            <w:tcMar>
              <w:left w:w="108" w:type="dxa"/>
            </w:tcMar>
          </w:tcPr>
          <w:p w14:paraId="725C958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For supporting NR between 52.6 GHz and 71 GHz with high subcarrier spacing values including 480kHz and 960kHz, following enhancements should be supported to efficiently utilize UE’s limited processing capability to reduce latency </w:t>
            </w:r>
            <w:r>
              <w:rPr>
                <w:rFonts w:ascii="Times New Roman" w:hAnsi="Times New Roman"/>
                <w:szCs w:val="20"/>
                <w:lang w:eastAsia="zh-CN"/>
              </w:rPr>
              <w:lastRenderedPageBreak/>
              <w:t>and efficiently handle processing/preparation of CSI reports associated with multiple numerologies in parallel:</w:t>
            </w:r>
          </w:p>
          <w:p w14:paraId="64E0CF2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EB70A8" w14:paraId="6FE1D7A1" w14:textId="77777777">
        <w:tc>
          <w:tcPr>
            <w:tcW w:w="3200" w:type="dxa"/>
            <w:shd w:val="clear" w:color="auto" w:fill="auto"/>
            <w:tcMar>
              <w:left w:w="108" w:type="dxa"/>
            </w:tcMar>
          </w:tcPr>
          <w:p w14:paraId="59F49D38" w14:textId="77777777" w:rsidR="00EB70A8" w:rsidRDefault="00A0008A">
            <w:pPr>
              <w:spacing w:line="280" w:lineRule="atLeast"/>
              <w:rPr>
                <w:lang w:val="en-GB" w:eastAsia="zh-CN"/>
              </w:rPr>
            </w:pPr>
            <w:r>
              <w:rPr>
                <w:rFonts w:ascii="New York" w:hAnsi="New York"/>
                <w:lang w:val="en-GB" w:eastAsia="zh-CN"/>
              </w:rPr>
              <w:lastRenderedPageBreak/>
              <w:t>[3, ZTE]</w:t>
            </w:r>
          </w:p>
        </w:tc>
        <w:tc>
          <w:tcPr>
            <w:tcW w:w="6761" w:type="dxa"/>
            <w:shd w:val="clear" w:color="auto" w:fill="auto"/>
            <w:tcMar>
              <w:left w:w="108" w:type="dxa"/>
            </w:tcMar>
          </w:tcPr>
          <w:p w14:paraId="1840530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6BDD34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6B607E80" w14:textId="77777777" w:rsidR="00EB70A8" w:rsidRDefault="00A0008A">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EB70A8" w14:paraId="3290E0B8" w14:textId="77777777">
        <w:tc>
          <w:tcPr>
            <w:tcW w:w="3200" w:type="dxa"/>
            <w:shd w:val="clear" w:color="auto" w:fill="auto"/>
            <w:tcMar>
              <w:left w:w="108" w:type="dxa"/>
            </w:tcMar>
          </w:tcPr>
          <w:p w14:paraId="461A2151" w14:textId="77777777" w:rsidR="00EB70A8" w:rsidRDefault="00A0008A">
            <w:pPr>
              <w:spacing w:line="280" w:lineRule="atLeast"/>
              <w:rPr>
                <w:lang w:val="en-GB" w:eastAsia="zh-CN"/>
              </w:rPr>
            </w:pPr>
            <w:r>
              <w:rPr>
                <w:rFonts w:ascii="New York" w:hAnsi="New York"/>
                <w:lang w:val="en-GB" w:eastAsia="zh-CN"/>
              </w:rPr>
              <w:t>[5, Huawei]</w:t>
            </w:r>
          </w:p>
        </w:tc>
        <w:tc>
          <w:tcPr>
            <w:tcW w:w="6761" w:type="dxa"/>
            <w:shd w:val="clear" w:color="auto" w:fill="auto"/>
            <w:tcMar>
              <w:left w:w="108" w:type="dxa"/>
            </w:tcMar>
          </w:tcPr>
          <w:p w14:paraId="737CF49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1BBF5E3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78DD0B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368D2F4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615ADFF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64E597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6CB5BE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EB70A8" w14:paraId="6CC5643F" w14:textId="77777777">
        <w:tc>
          <w:tcPr>
            <w:tcW w:w="3200" w:type="dxa"/>
            <w:shd w:val="clear" w:color="auto" w:fill="auto"/>
            <w:tcMar>
              <w:left w:w="108" w:type="dxa"/>
            </w:tcMar>
          </w:tcPr>
          <w:p w14:paraId="7B09B0BB" w14:textId="77777777" w:rsidR="00EB70A8" w:rsidRDefault="00A0008A">
            <w:pPr>
              <w:pStyle w:val="Heading6"/>
              <w:outlineLvl w:val="5"/>
              <w:rPr>
                <w:rFonts w:ascii="Times New Roman" w:hAnsi="Times New Roman"/>
                <w:lang w:eastAsia="zh-CN"/>
              </w:rPr>
            </w:pPr>
            <w:r>
              <w:rPr>
                <w:rFonts w:ascii="Times New Roman" w:hAnsi="Times New Roman"/>
                <w:lang w:eastAsia="zh-CN"/>
              </w:rPr>
              <w:t>[6, Nokia]</w:t>
            </w:r>
          </w:p>
          <w:p w14:paraId="3DCDF77C" w14:textId="77777777" w:rsidR="00EB70A8" w:rsidRDefault="00EB70A8">
            <w:pPr>
              <w:rPr>
                <w:lang w:val="en-GB" w:eastAsia="zh-CN"/>
              </w:rPr>
            </w:pPr>
          </w:p>
        </w:tc>
        <w:tc>
          <w:tcPr>
            <w:tcW w:w="6761" w:type="dxa"/>
            <w:shd w:val="clear" w:color="auto" w:fill="auto"/>
            <w:tcMar>
              <w:left w:w="108" w:type="dxa"/>
            </w:tcMar>
          </w:tcPr>
          <w:p w14:paraId="219C2C2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55F74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FFB6FD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0BFDCB3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268F2F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F3DB13E" w14:textId="77777777" w:rsidR="00EB70A8" w:rsidRDefault="00A0008A">
            <w:pPr>
              <w:spacing w:after="0" w:line="280" w:lineRule="atLeast"/>
              <w:rPr>
                <w:lang w:eastAsia="zh-CN"/>
              </w:rPr>
            </w:pPr>
            <w:bookmarkStart w:id="20" w:name="_Hlk61849173"/>
            <w:bookmarkStart w:id="21" w:name="_Hlk61849163"/>
            <w:r>
              <w:rPr>
                <w:rStyle w:val="normaltextrun"/>
                <w:color w:val="000000" w:themeColor="text1"/>
              </w:rPr>
              <w:t xml:space="preserve">Observation 11: Rel-15/16 schemes for CPU can be </w:t>
            </w:r>
            <w:r>
              <w:rPr>
                <w:rStyle w:val="normaltextrun"/>
                <w:iCs/>
                <w:color w:val="000000" w:themeColor="text1"/>
              </w:rPr>
              <w:t>reused</w:t>
            </w:r>
            <w:bookmarkEnd w:id="20"/>
            <w:bookmarkEnd w:id="21"/>
            <w:r>
              <w:rPr>
                <w:rStyle w:val="normaltextrun"/>
                <w:color w:val="000000" w:themeColor="text1"/>
              </w:rPr>
              <w:t xml:space="preserve"> for 480kHz and/or 960kHz SCS. </w:t>
            </w:r>
          </w:p>
        </w:tc>
      </w:tr>
      <w:tr w:rsidR="00EB70A8" w14:paraId="411826E1" w14:textId="77777777">
        <w:tc>
          <w:tcPr>
            <w:tcW w:w="3200" w:type="dxa"/>
            <w:shd w:val="clear" w:color="auto" w:fill="auto"/>
            <w:tcMar>
              <w:left w:w="108" w:type="dxa"/>
            </w:tcMar>
          </w:tcPr>
          <w:p w14:paraId="6BA3C516" w14:textId="77777777" w:rsidR="00EB70A8" w:rsidRDefault="00A0008A">
            <w:pPr>
              <w:pStyle w:val="Heading6"/>
              <w:outlineLvl w:val="5"/>
              <w:rPr>
                <w:lang w:eastAsia="zh-CN"/>
              </w:rPr>
            </w:pPr>
            <w:r>
              <w:rPr>
                <w:rFonts w:ascii="Times New Roman" w:hAnsi="Times New Roman"/>
                <w:lang w:eastAsia="zh-CN"/>
              </w:rPr>
              <w:lastRenderedPageBreak/>
              <w:t>[7, CAICT]</w:t>
            </w:r>
          </w:p>
        </w:tc>
        <w:tc>
          <w:tcPr>
            <w:tcW w:w="6761" w:type="dxa"/>
            <w:shd w:val="clear" w:color="auto" w:fill="auto"/>
            <w:tcMar>
              <w:left w:w="108" w:type="dxa"/>
            </w:tcMar>
          </w:tcPr>
          <w:p w14:paraId="04CCD51B" w14:textId="77777777" w:rsidR="00EB70A8" w:rsidRDefault="00A0008A">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EB70A8" w14:paraId="362C745B" w14:textId="77777777">
        <w:tc>
          <w:tcPr>
            <w:tcW w:w="3200" w:type="dxa"/>
            <w:shd w:val="clear" w:color="auto" w:fill="auto"/>
            <w:tcMar>
              <w:left w:w="108" w:type="dxa"/>
            </w:tcMar>
          </w:tcPr>
          <w:p w14:paraId="569856CF" w14:textId="77777777" w:rsidR="00EB70A8" w:rsidRDefault="00A0008A">
            <w:pPr>
              <w:pStyle w:val="Heading6"/>
              <w:outlineLvl w:val="5"/>
              <w:rPr>
                <w:rFonts w:ascii="Times New Roman" w:hAnsi="Times New Roman"/>
                <w:lang w:eastAsia="zh-CN"/>
              </w:rPr>
            </w:pPr>
            <w:r>
              <w:rPr>
                <w:rFonts w:ascii="Times New Roman" w:hAnsi="Times New Roman"/>
                <w:lang w:eastAsia="zh-CN"/>
              </w:rPr>
              <w:t>[8, CATT]</w:t>
            </w:r>
          </w:p>
          <w:p w14:paraId="2D473192" w14:textId="77777777" w:rsidR="00EB70A8" w:rsidRDefault="00EB70A8">
            <w:pPr>
              <w:rPr>
                <w:lang w:val="en-GB" w:eastAsia="zh-CN"/>
              </w:rPr>
            </w:pPr>
          </w:p>
        </w:tc>
        <w:tc>
          <w:tcPr>
            <w:tcW w:w="6761" w:type="dxa"/>
            <w:shd w:val="clear" w:color="auto" w:fill="auto"/>
            <w:tcMar>
              <w:left w:w="108" w:type="dxa"/>
            </w:tcMar>
          </w:tcPr>
          <w:p w14:paraId="1F4576DF"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46EE11C4" w14:textId="77777777" w:rsidR="00EB70A8" w:rsidRDefault="00A0008A">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EB70A8" w14:paraId="4A2C6C51" w14:textId="77777777">
        <w:tc>
          <w:tcPr>
            <w:tcW w:w="3200" w:type="dxa"/>
            <w:shd w:val="clear" w:color="auto" w:fill="auto"/>
            <w:tcMar>
              <w:left w:w="108" w:type="dxa"/>
            </w:tcMar>
          </w:tcPr>
          <w:p w14:paraId="62788CF7" w14:textId="77777777" w:rsidR="00EB70A8" w:rsidRDefault="00A0008A">
            <w:pPr>
              <w:pStyle w:val="Heading6"/>
              <w:outlineLvl w:val="5"/>
              <w:rPr>
                <w:rFonts w:ascii="Times New Roman" w:hAnsi="Times New Roman"/>
                <w:lang w:eastAsia="zh-CN"/>
              </w:rPr>
            </w:pPr>
            <w:r>
              <w:rPr>
                <w:rFonts w:ascii="Times New Roman" w:hAnsi="Times New Roman"/>
                <w:lang w:eastAsia="zh-CN"/>
              </w:rPr>
              <w:t>[9, vivo]</w:t>
            </w:r>
          </w:p>
          <w:p w14:paraId="45C4CBA1" w14:textId="77777777" w:rsidR="00EB70A8" w:rsidRDefault="00EB70A8">
            <w:pPr>
              <w:pStyle w:val="Heading6"/>
              <w:outlineLvl w:val="5"/>
              <w:rPr>
                <w:rFonts w:ascii="Times New Roman" w:hAnsi="Times New Roman"/>
                <w:lang w:eastAsia="zh-CN"/>
              </w:rPr>
            </w:pPr>
          </w:p>
        </w:tc>
        <w:tc>
          <w:tcPr>
            <w:tcW w:w="6761" w:type="dxa"/>
            <w:shd w:val="clear" w:color="auto" w:fill="auto"/>
            <w:tcMar>
              <w:left w:w="108" w:type="dxa"/>
            </w:tcMar>
          </w:tcPr>
          <w:p w14:paraId="29C4A88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7882BA2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EB70A8" w14:paraId="732DD5E3" w14:textId="77777777">
        <w:tc>
          <w:tcPr>
            <w:tcW w:w="3200" w:type="dxa"/>
            <w:shd w:val="clear" w:color="auto" w:fill="auto"/>
            <w:tcMar>
              <w:left w:w="108" w:type="dxa"/>
            </w:tcMar>
          </w:tcPr>
          <w:p w14:paraId="25444CE6" w14:textId="77777777" w:rsidR="00EB70A8" w:rsidRDefault="00A0008A">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6761" w:type="dxa"/>
            <w:shd w:val="clear" w:color="auto" w:fill="auto"/>
            <w:tcMar>
              <w:left w:w="108" w:type="dxa"/>
            </w:tcMar>
          </w:tcPr>
          <w:p w14:paraId="4846D57E" w14:textId="77777777" w:rsidR="00EB70A8" w:rsidRDefault="00A0008A">
            <w:pPr>
              <w:spacing w:after="120" w:line="276" w:lineRule="auto"/>
              <w:rPr>
                <w:bCs/>
                <w:iCs/>
              </w:rPr>
            </w:pPr>
            <w:r>
              <w:rPr>
                <w:rFonts w:ascii="New York" w:hAnsi="New York"/>
                <w:iCs/>
              </w:rPr>
              <w:t>Proposal 7:</w:t>
            </w:r>
            <w:r>
              <w:rPr>
                <w:rFonts w:ascii="New York" w:hAnsi="New York"/>
                <w:bCs/>
                <w:iCs/>
              </w:rPr>
              <w:t xml:space="preserve"> Evaluate required UE processing time for higher frequencies considering the differences on antenna/panel structure, narrower beamwidth, BWP size and new subcarrier spacings.</w:t>
            </w:r>
          </w:p>
          <w:p w14:paraId="6079169E" w14:textId="77777777" w:rsidR="00EB70A8" w:rsidRDefault="00A0008A">
            <w:pPr>
              <w:spacing w:after="120" w:line="276" w:lineRule="auto"/>
              <w:rPr>
                <w:rFonts w:ascii="New York" w:hAnsi="New York"/>
              </w:rPr>
            </w:pPr>
            <w:r>
              <w:rPr>
                <w:rFonts w:ascii="New York" w:hAnsi="New York"/>
              </w:rPr>
              <w:t xml:space="preserve">Observation 9: Existing processing time determination methods are based on worst case scenarios and may require more redundant processing time for higher frequencies. </w:t>
            </w:r>
          </w:p>
          <w:p w14:paraId="20658F0E" w14:textId="77777777" w:rsidR="00EB70A8" w:rsidRDefault="00A0008A">
            <w:pPr>
              <w:spacing w:after="120" w:line="276" w:lineRule="auto"/>
              <w:rPr>
                <w:b/>
              </w:rPr>
            </w:pPr>
            <w:r>
              <w:rPr>
                <w:rFonts w:ascii="New York" w:hAnsi="New York"/>
              </w:rPr>
              <w:t>Proposal 8: Study application of different processing time requirements based on parameters which contribute UE processing time.</w:t>
            </w:r>
          </w:p>
        </w:tc>
      </w:tr>
      <w:tr w:rsidR="00EB70A8" w14:paraId="01FB573A" w14:textId="77777777">
        <w:tc>
          <w:tcPr>
            <w:tcW w:w="3200" w:type="dxa"/>
            <w:shd w:val="clear" w:color="auto" w:fill="auto"/>
            <w:tcMar>
              <w:left w:w="108" w:type="dxa"/>
            </w:tcMar>
          </w:tcPr>
          <w:p w14:paraId="40736272" w14:textId="77777777" w:rsidR="00EB70A8" w:rsidRDefault="00A0008A">
            <w:pPr>
              <w:pStyle w:val="Heading6"/>
              <w:outlineLvl w:val="5"/>
              <w:rPr>
                <w:rFonts w:ascii="Times New Roman" w:hAnsi="Times New Roman"/>
                <w:lang w:eastAsia="zh-CN"/>
              </w:rPr>
            </w:pPr>
            <w:r>
              <w:rPr>
                <w:rFonts w:ascii="Times New Roman" w:hAnsi="Times New Roman"/>
                <w:lang w:eastAsia="zh-CN"/>
              </w:rPr>
              <w:t>[17, LG]</w:t>
            </w:r>
          </w:p>
        </w:tc>
        <w:tc>
          <w:tcPr>
            <w:tcW w:w="6761" w:type="dxa"/>
            <w:shd w:val="clear" w:color="auto" w:fill="auto"/>
            <w:tcMar>
              <w:left w:w="108" w:type="dxa"/>
            </w:tcMar>
          </w:tcPr>
          <w:p w14:paraId="2594885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E3FD5D6" w14:textId="77777777" w:rsidR="00EB70A8" w:rsidRDefault="00A0008A">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EB70A8" w14:paraId="4D43A1FE" w14:textId="77777777">
        <w:tc>
          <w:tcPr>
            <w:tcW w:w="3200" w:type="dxa"/>
            <w:shd w:val="clear" w:color="auto" w:fill="auto"/>
            <w:tcMar>
              <w:left w:w="108" w:type="dxa"/>
            </w:tcMar>
          </w:tcPr>
          <w:p w14:paraId="224DEF70" w14:textId="77777777" w:rsidR="00EB70A8" w:rsidRDefault="00A0008A">
            <w:pPr>
              <w:pStyle w:val="Heading6"/>
              <w:outlineLvl w:val="5"/>
              <w:rPr>
                <w:rFonts w:ascii="Times New Roman" w:hAnsi="Times New Roman"/>
                <w:lang w:eastAsia="zh-CN"/>
              </w:rPr>
            </w:pPr>
            <w:r>
              <w:rPr>
                <w:rFonts w:ascii="Times New Roman" w:hAnsi="Times New Roman"/>
                <w:lang w:eastAsia="zh-CN"/>
              </w:rPr>
              <w:t>[19, Xiaomi]</w:t>
            </w:r>
          </w:p>
        </w:tc>
        <w:tc>
          <w:tcPr>
            <w:tcW w:w="6761" w:type="dxa"/>
            <w:shd w:val="clear" w:color="auto" w:fill="auto"/>
            <w:tcMar>
              <w:left w:w="108" w:type="dxa"/>
            </w:tcMar>
          </w:tcPr>
          <w:p w14:paraId="22E76B57" w14:textId="77777777" w:rsidR="00EB70A8" w:rsidRDefault="00A0008A">
            <w:pPr>
              <w:pStyle w:val="BodyText"/>
              <w:spacing w:after="18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230DB64F"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6017B609"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AF6019"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B0656FA" w14:textId="77777777" w:rsidR="00EB70A8" w:rsidRDefault="00A0008A">
            <w:pPr>
              <w:pStyle w:val="BodyText"/>
              <w:spacing w:after="18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EB70A8" w14:paraId="58989166" w14:textId="77777777">
        <w:tc>
          <w:tcPr>
            <w:tcW w:w="3200" w:type="dxa"/>
            <w:shd w:val="clear" w:color="auto" w:fill="auto"/>
            <w:tcMar>
              <w:left w:w="108" w:type="dxa"/>
            </w:tcMar>
          </w:tcPr>
          <w:p w14:paraId="36AA59B4" w14:textId="77777777" w:rsidR="00EB70A8" w:rsidRDefault="00A0008A">
            <w:pPr>
              <w:pStyle w:val="Heading6"/>
              <w:outlineLvl w:val="5"/>
              <w:rPr>
                <w:rFonts w:ascii="Times New Roman" w:hAnsi="Times New Roman"/>
                <w:lang w:eastAsia="zh-CN"/>
              </w:rPr>
            </w:pPr>
            <w:r>
              <w:rPr>
                <w:rFonts w:ascii="Times New Roman" w:hAnsi="Times New Roman"/>
                <w:lang w:eastAsia="zh-CN"/>
              </w:rPr>
              <w:lastRenderedPageBreak/>
              <w:t>[20, Samsung]</w:t>
            </w:r>
          </w:p>
        </w:tc>
        <w:tc>
          <w:tcPr>
            <w:tcW w:w="6761" w:type="dxa"/>
            <w:shd w:val="clear" w:color="auto" w:fill="auto"/>
            <w:tcMar>
              <w:left w:w="108" w:type="dxa"/>
            </w:tcMar>
          </w:tcPr>
          <w:p w14:paraId="40400C5B"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7426E136"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29AD2E0"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EB70A8" w14:paraId="6FFA1F17" w14:textId="77777777">
        <w:tc>
          <w:tcPr>
            <w:tcW w:w="3200" w:type="dxa"/>
            <w:shd w:val="clear" w:color="auto" w:fill="auto"/>
            <w:tcMar>
              <w:left w:w="108" w:type="dxa"/>
            </w:tcMar>
          </w:tcPr>
          <w:p w14:paraId="700ECE78" w14:textId="77777777" w:rsidR="00EB70A8" w:rsidRDefault="00A0008A">
            <w:pPr>
              <w:pStyle w:val="Heading6"/>
              <w:outlineLvl w:val="5"/>
              <w:rPr>
                <w:rFonts w:ascii="Times New Roman" w:hAnsi="Times New Roman"/>
                <w:lang w:eastAsia="zh-CN"/>
              </w:rPr>
            </w:pPr>
            <w:r>
              <w:rPr>
                <w:rFonts w:ascii="Times New Roman" w:hAnsi="Times New Roman"/>
                <w:lang w:eastAsia="zh-CN"/>
              </w:rPr>
              <w:t>[21, Ericsson]</w:t>
            </w:r>
          </w:p>
        </w:tc>
        <w:tc>
          <w:tcPr>
            <w:tcW w:w="6761" w:type="dxa"/>
            <w:shd w:val="clear" w:color="auto" w:fill="auto"/>
            <w:tcMar>
              <w:left w:w="108" w:type="dxa"/>
            </w:tcMar>
          </w:tcPr>
          <w:p w14:paraId="0313B853"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2692FCD4"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EB70A8" w14:paraId="56529BD5" w14:textId="77777777">
        <w:tc>
          <w:tcPr>
            <w:tcW w:w="3200" w:type="dxa"/>
            <w:shd w:val="clear" w:color="auto" w:fill="auto"/>
            <w:tcMar>
              <w:left w:w="108" w:type="dxa"/>
            </w:tcMar>
          </w:tcPr>
          <w:p w14:paraId="6987B089" w14:textId="77777777" w:rsidR="00EB70A8" w:rsidRDefault="00A0008A">
            <w:pPr>
              <w:pStyle w:val="Heading6"/>
              <w:outlineLvl w:val="5"/>
              <w:rPr>
                <w:rFonts w:ascii="Times New Roman" w:hAnsi="Times New Roman"/>
                <w:lang w:eastAsia="zh-CN"/>
              </w:rPr>
            </w:pPr>
            <w:r>
              <w:rPr>
                <w:rFonts w:ascii="Times New Roman" w:hAnsi="Times New Roman"/>
                <w:lang w:eastAsia="zh-CN"/>
              </w:rPr>
              <w:t>[24, Apple]</w:t>
            </w:r>
          </w:p>
        </w:tc>
        <w:tc>
          <w:tcPr>
            <w:tcW w:w="6761" w:type="dxa"/>
            <w:shd w:val="clear" w:color="auto" w:fill="auto"/>
            <w:tcMar>
              <w:left w:w="108" w:type="dxa"/>
            </w:tcMar>
          </w:tcPr>
          <w:p w14:paraId="158C694A"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6AFF67A"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78F81CE"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0773B3BA"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CC28BA8"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4E74A8DC"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6C7EF170"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5D0136A5"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29A3395"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0B99439"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2A783848"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13F95F" w14:textId="77777777" w:rsidR="00EB70A8" w:rsidRDefault="00A0008A">
            <w:pPr>
              <w:pStyle w:val="BodyText"/>
              <w:spacing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EB70A8" w14:paraId="6B6B30F7" w14:textId="77777777">
        <w:tc>
          <w:tcPr>
            <w:tcW w:w="3200" w:type="dxa"/>
            <w:shd w:val="clear" w:color="auto" w:fill="auto"/>
            <w:tcMar>
              <w:left w:w="108" w:type="dxa"/>
            </w:tcMar>
          </w:tcPr>
          <w:p w14:paraId="3A3130EB" w14:textId="77777777" w:rsidR="00EB70A8" w:rsidRDefault="00A0008A">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6761" w:type="dxa"/>
            <w:shd w:val="clear" w:color="auto" w:fill="auto"/>
            <w:tcMar>
              <w:left w:w="108" w:type="dxa"/>
            </w:tcMar>
          </w:tcPr>
          <w:p w14:paraId="0C2E687D" w14:textId="77777777" w:rsidR="00EB70A8" w:rsidRDefault="00A0008A">
            <w:pPr>
              <w:spacing w:line="280" w:lineRule="atLeast"/>
              <w:rPr>
                <w:rFonts w:asciiTheme="minorHAnsi" w:hAnsiTheme="minorHAnsi" w:cstheme="minorHAnsi"/>
                <w:bCs/>
                <w:lang w:eastAsia="zh-CN"/>
              </w:rPr>
            </w:pPr>
            <w:r>
              <w:rPr>
                <w:rFonts w:cstheme="minorHAnsi"/>
                <w:bCs/>
                <w:lang w:eastAsia="zh-CN"/>
              </w:rPr>
              <w:t>Proposal 10: For HARQ timing indication K1, uses the last PDSCH granted in the multi-PDSCH grant as reference slot.</w:t>
            </w:r>
          </w:p>
        </w:tc>
      </w:tr>
      <w:tr w:rsidR="00EB70A8" w14:paraId="0C02B542" w14:textId="77777777">
        <w:tc>
          <w:tcPr>
            <w:tcW w:w="3200" w:type="dxa"/>
            <w:shd w:val="clear" w:color="auto" w:fill="auto"/>
            <w:tcMar>
              <w:left w:w="108" w:type="dxa"/>
            </w:tcMar>
          </w:tcPr>
          <w:p w14:paraId="0A425E5B" w14:textId="77777777" w:rsidR="00EB70A8" w:rsidRDefault="00A0008A">
            <w:pPr>
              <w:pStyle w:val="Heading6"/>
              <w:outlineLvl w:val="5"/>
              <w:rPr>
                <w:rFonts w:ascii="Times New Roman" w:hAnsi="Times New Roman"/>
                <w:lang w:eastAsia="zh-CN"/>
              </w:rPr>
            </w:pPr>
            <w:r>
              <w:rPr>
                <w:rFonts w:ascii="Times New Roman" w:hAnsi="Times New Roman"/>
                <w:lang w:eastAsia="zh-CN"/>
              </w:rPr>
              <w:t>[26, NTT DoCoMo]</w:t>
            </w:r>
          </w:p>
        </w:tc>
        <w:tc>
          <w:tcPr>
            <w:tcW w:w="6761" w:type="dxa"/>
            <w:shd w:val="clear" w:color="auto" w:fill="auto"/>
            <w:tcMar>
              <w:left w:w="108" w:type="dxa"/>
            </w:tcMar>
          </w:tcPr>
          <w:p w14:paraId="2F2A8ED1" w14:textId="77777777" w:rsidR="00EB70A8" w:rsidRDefault="00A0008A">
            <w:pPr>
              <w:spacing w:line="280" w:lineRule="atLeast"/>
              <w:rPr>
                <w:rFonts w:asciiTheme="minorHAnsi" w:hAnsiTheme="minorHAnsi" w:cstheme="minorHAnsi"/>
                <w:bCs/>
                <w:lang w:eastAsia="zh-CN"/>
              </w:rPr>
            </w:pPr>
            <w:r>
              <w:rPr>
                <w:rFonts w:cstheme="minorHAnsi"/>
                <w:bCs/>
                <w:lang w:eastAsia="zh-CN"/>
              </w:rPr>
              <w:t>Proposal 2: For existing parameters related to timeline as below, whether/how to define new values for 480/960 kHz SCS should be discussed.</w:t>
            </w:r>
          </w:p>
          <w:p w14:paraId="0EB5C5E4"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E7566C2" w14:textId="77777777" w:rsidR="00EB70A8" w:rsidRDefault="00A0008A">
            <w:pPr>
              <w:pStyle w:val="ListParagraph"/>
              <w:numPr>
                <w:ilvl w:val="1"/>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8F423C1"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390C5F95"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2ABBA103"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7B1CA74F"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154B7CE2" w14:textId="77777777" w:rsidR="00EB70A8" w:rsidRDefault="00A0008A">
            <w:pPr>
              <w:pStyle w:val="ListParagraph"/>
              <w:numPr>
                <w:ilvl w:val="0"/>
                <w:numId w:val="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F05F92" w14:textId="77777777" w:rsidR="00EB70A8" w:rsidRDefault="00EB70A8">
      <w:pPr>
        <w:pStyle w:val="BodyText"/>
        <w:spacing w:after="0"/>
        <w:rPr>
          <w:rFonts w:ascii="Times New Roman" w:hAnsi="Times New Roman"/>
          <w:sz w:val="22"/>
          <w:szCs w:val="22"/>
          <w:lang w:eastAsia="zh-CN"/>
        </w:rPr>
      </w:pPr>
    </w:p>
    <w:p w14:paraId="468F3F87" w14:textId="77777777" w:rsidR="00EB70A8" w:rsidRDefault="00EB70A8">
      <w:pPr>
        <w:pStyle w:val="BodyText"/>
        <w:spacing w:after="0"/>
        <w:rPr>
          <w:rFonts w:ascii="Times New Roman" w:hAnsi="Times New Roman"/>
          <w:szCs w:val="20"/>
          <w:lang w:eastAsia="zh-CN"/>
        </w:rPr>
      </w:pPr>
    </w:p>
    <w:p w14:paraId="0084EF92" w14:textId="77777777" w:rsidR="00EB70A8" w:rsidRDefault="00EB70A8">
      <w:pPr>
        <w:pStyle w:val="ListParagraph"/>
        <w:keepNext/>
        <w:keepLines/>
        <w:numPr>
          <w:ilvl w:val="0"/>
          <w:numId w:val="10"/>
        </w:numPr>
        <w:overflowPunct/>
        <w:spacing w:before="120" w:after="180"/>
        <w:textAlignment w:val="baseline"/>
        <w:outlineLvl w:val="2"/>
        <w:rPr>
          <w:rFonts w:ascii="Arial" w:eastAsia="SimSun" w:hAnsi="Arial"/>
          <w:vanish/>
          <w:sz w:val="28"/>
          <w:szCs w:val="20"/>
          <w:lang w:val="en-GB" w:eastAsia="zh-CN"/>
        </w:rPr>
      </w:pPr>
    </w:p>
    <w:p w14:paraId="06E75922"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74531D74"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339DE802" w14:textId="77777777" w:rsidR="00EB70A8" w:rsidRDefault="00EB70A8">
      <w:pPr>
        <w:pStyle w:val="ListParagraph"/>
        <w:keepNext/>
        <w:keepLines/>
        <w:numPr>
          <w:ilvl w:val="2"/>
          <w:numId w:val="10"/>
        </w:numPr>
        <w:overflowPunct/>
        <w:spacing w:before="120" w:after="180"/>
        <w:textAlignment w:val="baseline"/>
        <w:outlineLvl w:val="2"/>
        <w:rPr>
          <w:rFonts w:ascii="Arial" w:eastAsia="SimSun" w:hAnsi="Arial"/>
          <w:vanish/>
          <w:sz w:val="28"/>
          <w:szCs w:val="20"/>
          <w:lang w:val="en-GB" w:eastAsia="zh-CN"/>
        </w:rPr>
      </w:pPr>
    </w:p>
    <w:p w14:paraId="4BDA7682" w14:textId="77777777" w:rsidR="00EB70A8" w:rsidRDefault="00A0008A">
      <w:pPr>
        <w:pStyle w:val="Heading3"/>
        <w:numPr>
          <w:ilvl w:val="2"/>
          <w:numId w:val="10"/>
        </w:numPr>
        <w:rPr>
          <w:lang w:eastAsia="zh-CN"/>
        </w:rPr>
      </w:pPr>
      <w:r>
        <w:rPr>
          <w:lang w:eastAsia="zh-CN"/>
        </w:rPr>
        <w:t xml:space="preserve">Summary on timeline </w:t>
      </w:r>
    </w:p>
    <w:p w14:paraId="170134A4"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244D4222" w14:textId="77777777" w:rsidR="00EB70A8" w:rsidRDefault="00EB70A8">
      <w:pPr>
        <w:pStyle w:val="BodyText"/>
        <w:spacing w:after="0"/>
        <w:rPr>
          <w:rFonts w:ascii="Times New Roman" w:hAnsi="Times New Roman"/>
          <w:szCs w:val="20"/>
          <w:lang w:val="en-GB" w:eastAsia="zh-CN"/>
        </w:rPr>
      </w:pPr>
    </w:p>
    <w:p w14:paraId="42EEE1E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15E173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1AC815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EA34C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0F7983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597AC1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26B094C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5F47EA7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64FA80B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7929C49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5269128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3F8AE2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63E7B6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7610880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733ECF6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BA6927B" w14:textId="77777777" w:rsidR="00EB70A8" w:rsidRDefault="00EB70A8">
      <w:pPr>
        <w:pStyle w:val="BodyText"/>
        <w:spacing w:after="0"/>
        <w:rPr>
          <w:rFonts w:ascii="Times New Roman" w:hAnsi="Times New Roman"/>
          <w:sz w:val="22"/>
          <w:szCs w:val="22"/>
          <w:lang w:eastAsia="zh-CN"/>
        </w:rPr>
      </w:pPr>
    </w:p>
    <w:p w14:paraId="504E553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68282BB2" w14:textId="77777777" w:rsidR="00EB70A8" w:rsidRDefault="00A0008A">
      <w:pPr>
        <w:pStyle w:val="Heading4"/>
        <w:numPr>
          <w:ilvl w:val="3"/>
          <w:numId w:val="10"/>
        </w:numPr>
      </w:pPr>
      <w:r>
        <w:t>Timeline unit/granularity</w:t>
      </w:r>
    </w:p>
    <w:p w14:paraId="68212A26" w14:textId="77777777" w:rsidR="00EB70A8" w:rsidRDefault="00A0008A">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5B5ACF8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D7E161"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EE2BB2" w14:textId="77777777" w:rsidR="00EB70A8" w:rsidRDefault="00EB70A8">
      <w:pPr>
        <w:pStyle w:val="BodyText"/>
        <w:spacing w:after="0"/>
        <w:rPr>
          <w:rFonts w:ascii="Times New Roman" w:hAnsi="Times New Roman"/>
          <w:szCs w:val="20"/>
          <w:lang w:eastAsia="zh-CN"/>
        </w:rPr>
      </w:pPr>
    </w:p>
    <w:p w14:paraId="1D0EFCE5" w14:textId="77777777" w:rsidR="00EB70A8" w:rsidRDefault="00A0008A">
      <w:pPr>
        <w:pStyle w:val="Heading5"/>
      </w:pPr>
      <w:r>
        <w:rPr>
          <w:highlight w:val="cyan"/>
        </w:rPr>
        <w:t>Proposal 2-1 for discussion:</w:t>
      </w:r>
      <w:r>
        <w:t xml:space="preserve"> </w:t>
      </w:r>
    </w:p>
    <w:p w14:paraId="63089DA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5C940B6B"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lang w:eastAsia="zh-CN"/>
        </w:rPr>
        <w:t>FFS for which timeline(s)</w:t>
      </w:r>
    </w:p>
    <w:p w14:paraId="3686F139" w14:textId="77777777" w:rsidR="00EB70A8" w:rsidRDefault="00EB70A8">
      <w:pPr>
        <w:pStyle w:val="BodyText"/>
        <w:spacing w:after="0"/>
        <w:rPr>
          <w:rFonts w:ascii="Times New Roman" w:hAnsi="Times New Roman"/>
          <w:szCs w:val="20"/>
          <w:lang w:eastAsia="zh-CN"/>
        </w:rPr>
      </w:pPr>
    </w:p>
    <w:p w14:paraId="71E0DA0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6710F3AA" w14:textId="77777777">
        <w:trPr>
          <w:trHeight w:val="224"/>
        </w:trPr>
        <w:tc>
          <w:tcPr>
            <w:tcW w:w="1870" w:type="dxa"/>
            <w:shd w:val="clear" w:color="auto" w:fill="FFE599" w:themeFill="accent4" w:themeFillTint="66"/>
            <w:tcMar>
              <w:left w:w="108" w:type="dxa"/>
            </w:tcMar>
          </w:tcPr>
          <w:p w14:paraId="5A18C22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2DCAE2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28C726B7" w14:textId="77777777">
        <w:trPr>
          <w:trHeight w:val="339"/>
        </w:trPr>
        <w:tc>
          <w:tcPr>
            <w:tcW w:w="1870" w:type="dxa"/>
            <w:shd w:val="clear" w:color="auto" w:fill="auto"/>
            <w:tcMar>
              <w:left w:w="108" w:type="dxa"/>
            </w:tcMar>
          </w:tcPr>
          <w:p w14:paraId="1060AC23"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67B869F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5ACDF0B" w14:textId="77777777">
        <w:trPr>
          <w:trHeight w:val="339"/>
        </w:trPr>
        <w:tc>
          <w:tcPr>
            <w:tcW w:w="1870" w:type="dxa"/>
            <w:shd w:val="clear" w:color="auto" w:fill="auto"/>
            <w:tcMar>
              <w:left w:w="108" w:type="dxa"/>
            </w:tcMar>
          </w:tcPr>
          <w:p w14:paraId="7B251477"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588F1F33"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In principle, we support M</w:t>
            </w:r>
            <w:r>
              <w:rPr>
                <w:rFonts w:ascii="Times New Roman" w:hAnsi="Times New Roman"/>
                <w:szCs w:val="20"/>
                <w:lang w:eastAsia="zh-CN"/>
              </w:rPr>
              <w:t>oderator’s proposal. But, whether multi-slot (or multi-symbol) based timeline definition is needed or not should be discussed on a case-by-case basis.</w:t>
            </w:r>
          </w:p>
        </w:tc>
      </w:tr>
      <w:tr w:rsidR="00EB70A8" w14:paraId="4C2482BB" w14:textId="77777777">
        <w:trPr>
          <w:trHeight w:val="339"/>
        </w:trPr>
        <w:tc>
          <w:tcPr>
            <w:tcW w:w="1870" w:type="dxa"/>
            <w:shd w:val="clear" w:color="auto" w:fill="auto"/>
            <w:tcMar>
              <w:left w:w="108" w:type="dxa"/>
            </w:tcMar>
          </w:tcPr>
          <w:p w14:paraId="53F5519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0548926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58BD8797" w14:textId="77777777">
        <w:trPr>
          <w:trHeight w:val="339"/>
        </w:trPr>
        <w:tc>
          <w:tcPr>
            <w:tcW w:w="1870" w:type="dxa"/>
            <w:shd w:val="clear" w:color="auto" w:fill="auto"/>
            <w:tcMar>
              <w:left w:w="108" w:type="dxa"/>
            </w:tcMar>
          </w:tcPr>
          <w:p w14:paraId="2FB8249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465F7FF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1D2DBE9" w14:textId="77777777">
        <w:trPr>
          <w:trHeight w:val="339"/>
        </w:trPr>
        <w:tc>
          <w:tcPr>
            <w:tcW w:w="1870" w:type="dxa"/>
            <w:shd w:val="clear" w:color="auto" w:fill="auto"/>
            <w:tcMar>
              <w:left w:w="108" w:type="dxa"/>
            </w:tcMar>
          </w:tcPr>
          <w:p w14:paraId="7A0789A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0E39287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EB70A8" w14:paraId="6DF59D09" w14:textId="77777777">
        <w:trPr>
          <w:trHeight w:val="339"/>
        </w:trPr>
        <w:tc>
          <w:tcPr>
            <w:tcW w:w="1870" w:type="dxa"/>
            <w:shd w:val="clear" w:color="auto" w:fill="auto"/>
            <w:tcMar>
              <w:left w:w="108" w:type="dxa"/>
            </w:tcMar>
          </w:tcPr>
          <w:p w14:paraId="514B62B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5416137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EB70A8" w14:paraId="14C93CAF" w14:textId="77777777">
        <w:trPr>
          <w:trHeight w:val="339"/>
        </w:trPr>
        <w:tc>
          <w:tcPr>
            <w:tcW w:w="1870" w:type="dxa"/>
            <w:shd w:val="clear" w:color="auto" w:fill="auto"/>
            <w:tcMar>
              <w:left w:w="108" w:type="dxa"/>
            </w:tcMar>
          </w:tcPr>
          <w:p w14:paraId="0296563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5C7522E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EB70A8" w14:paraId="15014DE4" w14:textId="77777777">
        <w:trPr>
          <w:trHeight w:val="339"/>
        </w:trPr>
        <w:tc>
          <w:tcPr>
            <w:tcW w:w="1870" w:type="dxa"/>
            <w:shd w:val="clear" w:color="auto" w:fill="auto"/>
            <w:tcMar>
              <w:left w:w="108" w:type="dxa"/>
            </w:tcMar>
          </w:tcPr>
          <w:p w14:paraId="0729CF9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6A0E3277"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3DB2F22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EB70A8" w14:paraId="7C679914" w14:textId="77777777">
        <w:trPr>
          <w:trHeight w:val="339"/>
        </w:trPr>
        <w:tc>
          <w:tcPr>
            <w:tcW w:w="1870" w:type="dxa"/>
            <w:shd w:val="clear" w:color="auto" w:fill="auto"/>
            <w:tcMar>
              <w:left w:w="108" w:type="dxa"/>
            </w:tcMar>
          </w:tcPr>
          <w:p w14:paraId="6E15D760"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56F47CE1" w14:textId="77777777" w:rsidR="00EB70A8" w:rsidRDefault="00A0008A">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EB70A8" w14:paraId="426DE311" w14:textId="77777777">
        <w:trPr>
          <w:trHeight w:val="339"/>
        </w:trPr>
        <w:tc>
          <w:tcPr>
            <w:tcW w:w="1870" w:type="dxa"/>
            <w:shd w:val="clear" w:color="auto" w:fill="auto"/>
            <w:tcMar>
              <w:left w:w="108" w:type="dxa"/>
            </w:tcMar>
          </w:tcPr>
          <w:p w14:paraId="2D68903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1F70B8C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seems ok but it might not be so useful for progress. Perhaps a list of observations of use cases (which timelines/parameters) and benefits for each of the approaches (multi-slot vs. multi-symbol) would be more useful to discuss.</w:t>
            </w:r>
          </w:p>
        </w:tc>
      </w:tr>
      <w:tr w:rsidR="00EB70A8" w14:paraId="0442512C" w14:textId="77777777">
        <w:trPr>
          <w:trHeight w:val="339"/>
        </w:trPr>
        <w:tc>
          <w:tcPr>
            <w:tcW w:w="1870" w:type="dxa"/>
            <w:shd w:val="clear" w:color="auto" w:fill="auto"/>
            <w:tcMar>
              <w:left w:w="108" w:type="dxa"/>
            </w:tcMar>
          </w:tcPr>
          <w:p w14:paraId="0CACDA2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shd w:val="clear" w:color="auto" w:fill="auto"/>
            <w:tcMar>
              <w:left w:w="108" w:type="dxa"/>
            </w:tcMar>
          </w:tcPr>
          <w:p w14:paraId="5E3A790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EB70A8" w14:paraId="093D9357" w14:textId="77777777">
        <w:trPr>
          <w:trHeight w:val="339"/>
        </w:trPr>
        <w:tc>
          <w:tcPr>
            <w:tcW w:w="1870" w:type="dxa"/>
            <w:shd w:val="clear" w:color="auto" w:fill="auto"/>
            <w:tcMar>
              <w:left w:w="108" w:type="dxa"/>
            </w:tcMar>
          </w:tcPr>
          <w:p w14:paraId="7F30C4F8"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0D0162F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EB70A8" w14:paraId="792357D2" w14:textId="77777777">
        <w:trPr>
          <w:trHeight w:val="339"/>
        </w:trPr>
        <w:tc>
          <w:tcPr>
            <w:tcW w:w="1870" w:type="dxa"/>
            <w:shd w:val="clear" w:color="auto" w:fill="auto"/>
            <w:tcMar>
              <w:left w:w="108" w:type="dxa"/>
            </w:tcMar>
          </w:tcPr>
          <w:p w14:paraId="1A4A37A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C45498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5209DEE6" w14:textId="77777777">
        <w:trPr>
          <w:trHeight w:val="339"/>
        </w:trPr>
        <w:tc>
          <w:tcPr>
            <w:tcW w:w="1870" w:type="dxa"/>
            <w:shd w:val="clear" w:color="auto" w:fill="auto"/>
            <w:tcMar>
              <w:left w:w="108" w:type="dxa"/>
            </w:tcMar>
          </w:tcPr>
          <w:p w14:paraId="5BED1CE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27BCA3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EB70A8" w14:paraId="78C14E3B" w14:textId="77777777">
        <w:trPr>
          <w:trHeight w:val="339"/>
        </w:trPr>
        <w:tc>
          <w:tcPr>
            <w:tcW w:w="1870" w:type="dxa"/>
            <w:shd w:val="clear" w:color="auto" w:fill="auto"/>
            <w:tcMar>
              <w:left w:w="108" w:type="dxa"/>
            </w:tcMar>
          </w:tcPr>
          <w:p w14:paraId="5FB8F080"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54EF3B4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B70A8" w14:paraId="182D1E1E" w14:textId="77777777">
        <w:trPr>
          <w:trHeight w:val="339"/>
        </w:trPr>
        <w:tc>
          <w:tcPr>
            <w:tcW w:w="1870" w:type="dxa"/>
            <w:shd w:val="clear" w:color="auto" w:fill="auto"/>
            <w:tcMar>
              <w:left w:w="108" w:type="dxa"/>
            </w:tcMar>
          </w:tcPr>
          <w:p w14:paraId="2AE325EB"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67328535"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15E932E7" w14:textId="77777777" w:rsidR="00EB70A8" w:rsidRDefault="00EB70A8">
      <w:pPr>
        <w:pStyle w:val="BodyText"/>
        <w:spacing w:after="0"/>
        <w:jc w:val="left"/>
        <w:rPr>
          <w:rFonts w:ascii="Times New Roman" w:hAnsi="Times New Roman"/>
          <w:szCs w:val="20"/>
          <w:lang w:eastAsia="zh-CN"/>
        </w:rPr>
      </w:pPr>
    </w:p>
    <w:p w14:paraId="2E527EC4" w14:textId="77777777" w:rsidR="00EB70A8" w:rsidRDefault="00EB70A8">
      <w:pPr>
        <w:rPr>
          <w:lang w:val="en-GB"/>
        </w:rPr>
      </w:pPr>
    </w:p>
    <w:p w14:paraId="2DD5FD8C" w14:textId="77777777" w:rsidR="00EB70A8" w:rsidRDefault="00A0008A">
      <w:pPr>
        <w:pStyle w:val="Heading4"/>
        <w:numPr>
          <w:ilvl w:val="3"/>
          <w:numId w:val="10"/>
        </w:numPr>
      </w:pPr>
      <w:r>
        <w:t>Methodology</w:t>
      </w:r>
    </w:p>
    <w:p w14:paraId="056C9D42" w14:textId="77777777" w:rsidR="00EB70A8" w:rsidRDefault="00A0008A">
      <w:pPr>
        <w:rPr>
          <w:lang w:val="en-GB"/>
        </w:rPr>
      </w:pPr>
      <w:r>
        <w:rPr>
          <w:lang w:val="en-GB"/>
        </w:rPr>
        <w:t xml:space="preserve">Regarding how to derive the UE processing timeline for new SCSs, several contributions have discussed different approaches. </w:t>
      </w:r>
    </w:p>
    <w:p w14:paraId="32D9A5B3" w14:textId="77777777" w:rsidR="00EB70A8" w:rsidRDefault="00A0008A">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2B68AC2" w14:textId="77777777" w:rsidR="00EB70A8" w:rsidRDefault="00A0008A">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FF6204D" w14:textId="77777777" w:rsidR="00EB70A8" w:rsidRDefault="00A0008A">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041EC0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09DD3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178FBED" w14:textId="77777777" w:rsidR="00EB70A8" w:rsidRDefault="00EB70A8">
      <w:pPr>
        <w:pStyle w:val="BodyText"/>
        <w:spacing w:after="0"/>
        <w:rPr>
          <w:rFonts w:ascii="Times New Roman" w:hAnsi="Times New Roman"/>
          <w:szCs w:val="20"/>
          <w:lang w:eastAsia="zh-CN"/>
        </w:rPr>
      </w:pPr>
    </w:p>
    <w:p w14:paraId="69655E41" w14:textId="77777777" w:rsidR="00EB70A8" w:rsidRDefault="00A0008A">
      <w:pPr>
        <w:pStyle w:val="Heading5"/>
      </w:pPr>
      <w:r>
        <w:rPr>
          <w:highlight w:val="cyan"/>
        </w:rPr>
        <w:t>Proposal 2-2 for discussion:</w:t>
      </w:r>
      <w:r>
        <w:t xml:space="preserve"> </w:t>
      </w:r>
    </w:p>
    <w:p w14:paraId="70DDD56D"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951B36F"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E5D4E1E"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At least for N1, N2, N3</w:t>
      </w:r>
    </w:p>
    <w:p w14:paraId="7C8A8F7D"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FFS for other timelines</w:t>
      </w:r>
    </w:p>
    <w:p w14:paraId="6AAFB042"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FFS model parameters for each selected timeline</w:t>
      </w:r>
    </w:p>
    <w:p w14:paraId="7109CBEF" w14:textId="77777777" w:rsidR="00EB70A8" w:rsidRDefault="00EB70A8">
      <w:pPr>
        <w:pStyle w:val="BodyText"/>
        <w:spacing w:after="0"/>
        <w:rPr>
          <w:rFonts w:ascii="Times New Roman" w:hAnsi="Times New Roman"/>
          <w:szCs w:val="20"/>
          <w:lang w:eastAsia="zh-CN"/>
        </w:rPr>
      </w:pPr>
    </w:p>
    <w:p w14:paraId="1FE1889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715C7FA9" w14:textId="77777777">
        <w:trPr>
          <w:trHeight w:val="224"/>
        </w:trPr>
        <w:tc>
          <w:tcPr>
            <w:tcW w:w="1870" w:type="dxa"/>
            <w:shd w:val="clear" w:color="auto" w:fill="FFE599" w:themeFill="accent4" w:themeFillTint="66"/>
            <w:tcMar>
              <w:left w:w="108" w:type="dxa"/>
            </w:tcMar>
          </w:tcPr>
          <w:p w14:paraId="2A429B0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5841DA3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C7C79A3" w14:textId="77777777">
        <w:trPr>
          <w:trHeight w:val="339"/>
        </w:trPr>
        <w:tc>
          <w:tcPr>
            <w:tcW w:w="1870" w:type="dxa"/>
            <w:shd w:val="clear" w:color="auto" w:fill="auto"/>
            <w:tcMar>
              <w:left w:w="108" w:type="dxa"/>
            </w:tcMar>
          </w:tcPr>
          <w:p w14:paraId="049A6BE3"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33298FC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EB70A8" w14:paraId="1352BD08" w14:textId="77777777">
        <w:trPr>
          <w:trHeight w:val="339"/>
        </w:trPr>
        <w:tc>
          <w:tcPr>
            <w:tcW w:w="1870" w:type="dxa"/>
            <w:shd w:val="clear" w:color="auto" w:fill="auto"/>
            <w:tcMar>
              <w:left w:w="108" w:type="dxa"/>
            </w:tcMar>
          </w:tcPr>
          <w:p w14:paraId="2E534798"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LG Electronics</w:t>
            </w:r>
          </w:p>
        </w:tc>
        <w:tc>
          <w:tcPr>
            <w:tcW w:w="8021" w:type="dxa"/>
            <w:shd w:val="clear" w:color="auto" w:fill="auto"/>
            <w:tcMar>
              <w:left w:w="108" w:type="dxa"/>
            </w:tcMar>
          </w:tcPr>
          <w:p w14:paraId="4BEE62D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EB70A8" w14:paraId="4D8D158F" w14:textId="77777777">
        <w:trPr>
          <w:trHeight w:val="339"/>
        </w:trPr>
        <w:tc>
          <w:tcPr>
            <w:tcW w:w="1870" w:type="dxa"/>
            <w:shd w:val="clear" w:color="auto" w:fill="auto"/>
            <w:tcMar>
              <w:left w:w="108" w:type="dxa"/>
            </w:tcMar>
          </w:tcPr>
          <w:p w14:paraId="682A971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44F386F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5CF9619" w14:textId="77777777">
        <w:trPr>
          <w:trHeight w:val="339"/>
        </w:trPr>
        <w:tc>
          <w:tcPr>
            <w:tcW w:w="1870" w:type="dxa"/>
            <w:shd w:val="clear" w:color="auto" w:fill="auto"/>
            <w:tcMar>
              <w:left w:w="108" w:type="dxa"/>
            </w:tcMar>
          </w:tcPr>
          <w:p w14:paraId="3880DD6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42BA72B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22DCC7F" w14:textId="77777777">
        <w:trPr>
          <w:trHeight w:val="339"/>
        </w:trPr>
        <w:tc>
          <w:tcPr>
            <w:tcW w:w="1870" w:type="dxa"/>
            <w:shd w:val="clear" w:color="auto" w:fill="auto"/>
            <w:tcMar>
              <w:left w:w="108" w:type="dxa"/>
            </w:tcMar>
          </w:tcPr>
          <w:p w14:paraId="07BDF8B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1DFBC18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E3C163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EB70A8" w14:paraId="3DF08AA0" w14:textId="77777777">
        <w:trPr>
          <w:trHeight w:val="339"/>
        </w:trPr>
        <w:tc>
          <w:tcPr>
            <w:tcW w:w="1870" w:type="dxa"/>
            <w:shd w:val="clear" w:color="auto" w:fill="auto"/>
            <w:tcMar>
              <w:left w:w="108" w:type="dxa"/>
            </w:tcMar>
          </w:tcPr>
          <w:p w14:paraId="720AEFA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28992A3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16F4872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EB70A8" w14:paraId="67EB6781" w14:textId="77777777">
        <w:trPr>
          <w:trHeight w:val="339"/>
        </w:trPr>
        <w:tc>
          <w:tcPr>
            <w:tcW w:w="1870" w:type="dxa"/>
            <w:shd w:val="clear" w:color="auto" w:fill="auto"/>
            <w:tcMar>
              <w:left w:w="108" w:type="dxa"/>
            </w:tcMar>
          </w:tcPr>
          <w:p w14:paraId="5002F83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1CF9128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1A486F8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the second proposal, we are fine to discuss the exponential models.</w:t>
            </w:r>
          </w:p>
        </w:tc>
      </w:tr>
      <w:tr w:rsidR="00EB70A8" w14:paraId="2A6BD770" w14:textId="77777777">
        <w:trPr>
          <w:trHeight w:val="339"/>
        </w:trPr>
        <w:tc>
          <w:tcPr>
            <w:tcW w:w="1870" w:type="dxa"/>
            <w:shd w:val="clear" w:color="auto" w:fill="auto"/>
            <w:tcMar>
              <w:left w:w="108" w:type="dxa"/>
            </w:tcMar>
          </w:tcPr>
          <w:p w14:paraId="4CEEBB6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7D98E5D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B741F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EB70A8" w14:paraId="7FB059EC" w14:textId="77777777">
        <w:trPr>
          <w:trHeight w:val="339"/>
        </w:trPr>
        <w:tc>
          <w:tcPr>
            <w:tcW w:w="1870" w:type="dxa"/>
            <w:shd w:val="clear" w:color="auto" w:fill="auto"/>
            <w:tcMar>
              <w:left w:w="108" w:type="dxa"/>
            </w:tcMar>
          </w:tcPr>
          <w:p w14:paraId="0634AAA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2D83564E"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Support the proposal. </w:t>
            </w:r>
          </w:p>
          <w:p w14:paraId="2292CA6D"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46C742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EB70A8" w14:paraId="1D03E75D" w14:textId="77777777">
        <w:trPr>
          <w:trHeight w:val="339"/>
        </w:trPr>
        <w:tc>
          <w:tcPr>
            <w:tcW w:w="1870" w:type="dxa"/>
            <w:shd w:val="clear" w:color="auto" w:fill="auto"/>
            <w:tcMar>
              <w:left w:w="108" w:type="dxa"/>
            </w:tcMar>
          </w:tcPr>
          <w:p w14:paraId="2B76B2A3" w14:textId="77777777" w:rsidR="00EB70A8" w:rsidRDefault="00A0008A">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shd w:val="clear" w:color="auto" w:fill="auto"/>
            <w:tcMar>
              <w:left w:w="108" w:type="dxa"/>
            </w:tcMar>
          </w:tcPr>
          <w:p w14:paraId="03AFF375" w14:textId="77777777" w:rsidR="00EB70A8" w:rsidRDefault="00A0008A">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1B739F" w14:textId="77777777" w:rsidR="00EB70A8" w:rsidRDefault="00A0008A">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82F635F" w14:textId="77777777" w:rsidR="00EB70A8" w:rsidRDefault="00EB70A8">
            <w:pPr>
              <w:pStyle w:val="BodyText"/>
              <w:spacing w:after="0" w:line="240" w:lineRule="auto"/>
              <w:rPr>
                <w:rFonts w:ascii="Times New Roman" w:hAnsi="Times New Roman"/>
                <w:lang w:eastAsia="zh-CN"/>
              </w:rPr>
            </w:pPr>
          </w:p>
        </w:tc>
      </w:tr>
      <w:tr w:rsidR="00EB70A8" w14:paraId="42BAF78E" w14:textId="77777777">
        <w:trPr>
          <w:trHeight w:val="339"/>
        </w:trPr>
        <w:tc>
          <w:tcPr>
            <w:tcW w:w="1870" w:type="dxa"/>
            <w:shd w:val="clear" w:color="auto" w:fill="auto"/>
            <w:tcMar>
              <w:left w:w="108" w:type="dxa"/>
            </w:tcMar>
          </w:tcPr>
          <w:p w14:paraId="39CFA8F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6E90C3F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don’t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EB70A8" w14:paraId="2001519E" w14:textId="77777777">
        <w:trPr>
          <w:trHeight w:val="339"/>
        </w:trPr>
        <w:tc>
          <w:tcPr>
            <w:tcW w:w="1870" w:type="dxa"/>
            <w:shd w:val="clear" w:color="auto" w:fill="auto"/>
            <w:tcMar>
              <w:left w:w="108" w:type="dxa"/>
            </w:tcMar>
          </w:tcPr>
          <w:p w14:paraId="19B7E32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3E92C7A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EB70A8" w14:paraId="257C9792" w14:textId="77777777">
        <w:trPr>
          <w:trHeight w:val="339"/>
        </w:trPr>
        <w:tc>
          <w:tcPr>
            <w:tcW w:w="1870" w:type="dxa"/>
            <w:shd w:val="clear" w:color="auto" w:fill="auto"/>
            <w:tcMar>
              <w:left w:w="108" w:type="dxa"/>
            </w:tcMar>
          </w:tcPr>
          <w:p w14:paraId="6DA4E3FA"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69CAD5E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258276FC" w14:textId="77777777">
        <w:trPr>
          <w:trHeight w:val="339"/>
        </w:trPr>
        <w:tc>
          <w:tcPr>
            <w:tcW w:w="1870" w:type="dxa"/>
            <w:shd w:val="clear" w:color="auto" w:fill="auto"/>
            <w:tcMar>
              <w:left w:w="108" w:type="dxa"/>
            </w:tcMar>
          </w:tcPr>
          <w:p w14:paraId="37CF8CA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30541A5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166CCD0" w14:textId="77777777">
        <w:trPr>
          <w:trHeight w:val="339"/>
        </w:trPr>
        <w:tc>
          <w:tcPr>
            <w:tcW w:w="1870" w:type="dxa"/>
            <w:shd w:val="clear" w:color="auto" w:fill="auto"/>
            <w:tcMar>
              <w:left w:w="108" w:type="dxa"/>
            </w:tcMar>
          </w:tcPr>
          <w:p w14:paraId="191B680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4B73B80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EB70A8" w14:paraId="53A475CB" w14:textId="77777777">
        <w:trPr>
          <w:trHeight w:val="339"/>
        </w:trPr>
        <w:tc>
          <w:tcPr>
            <w:tcW w:w="1870" w:type="dxa"/>
            <w:shd w:val="clear" w:color="auto" w:fill="auto"/>
            <w:tcMar>
              <w:left w:w="108" w:type="dxa"/>
            </w:tcMar>
          </w:tcPr>
          <w:p w14:paraId="4FCC2838"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662FD25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B70A8" w14:paraId="3D3A4DD9" w14:textId="77777777">
        <w:trPr>
          <w:trHeight w:val="339"/>
        </w:trPr>
        <w:tc>
          <w:tcPr>
            <w:tcW w:w="1870" w:type="dxa"/>
            <w:shd w:val="clear" w:color="auto" w:fill="auto"/>
            <w:tcMar>
              <w:left w:w="108" w:type="dxa"/>
            </w:tcMar>
          </w:tcPr>
          <w:p w14:paraId="6747DD10"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4AF8935E"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00C9495D" w14:textId="77777777" w:rsidR="00EB70A8" w:rsidRDefault="00EB70A8">
      <w:pPr>
        <w:pStyle w:val="BodyText"/>
        <w:spacing w:after="0"/>
        <w:jc w:val="left"/>
        <w:rPr>
          <w:rFonts w:ascii="Times New Roman" w:hAnsi="Times New Roman"/>
          <w:szCs w:val="20"/>
          <w:lang w:eastAsia="zh-CN"/>
        </w:rPr>
      </w:pPr>
    </w:p>
    <w:p w14:paraId="45102BDC" w14:textId="77777777" w:rsidR="00EB70A8" w:rsidRDefault="00EB70A8">
      <w:pPr>
        <w:rPr>
          <w:lang w:val="en-GB"/>
        </w:rPr>
      </w:pPr>
    </w:p>
    <w:p w14:paraId="186F5DCF" w14:textId="77777777" w:rsidR="00EB70A8" w:rsidRDefault="00A0008A">
      <w:pPr>
        <w:pStyle w:val="Heading4"/>
        <w:numPr>
          <w:ilvl w:val="3"/>
          <w:numId w:val="10"/>
        </w:numPr>
      </w:pPr>
      <w:r>
        <w:t>Dependence and order of discussion</w:t>
      </w:r>
    </w:p>
    <w:p w14:paraId="036E86B3" w14:textId="77777777" w:rsidR="00EB70A8" w:rsidRDefault="00A0008A">
      <w:pPr>
        <w:rPr>
          <w:lang w:val="en-GB"/>
        </w:rPr>
      </w:pPr>
      <w:r>
        <w:rPr>
          <w:lang w:val="en-GB"/>
        </w:rPr>
        <w:t>Several contributions mentioned the dependence of determining some UE processing timeline with some related discussions.</w:t>
      </w:r>
    </w:p>
    <w:p w14:paraId="423232DB" w14:textId="77777777" w:rsidR="00EB70A8" w:rsidRDefault="00A0008A">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AD5CD62" w14:textId="77777777" w:rsidR="00EB70A8" w:rsidRDefault="00A0008A">
      <w:pPr>
        <w:rPr>
          <w:lang w:eastAsia="zh-CN"/>
        </w:rPr>
      </w:pPr>
      <w:r>
        <w:rPr>
          <w:lang w:val="en-GB"/>
        </w:rPr>
        <w:t xml:space="preserve">[3, ZTE] and [17, LG] proposed to </w:t>
      </w:r>
      <w:r>
        <w:rPr>
          <w:lang w:eastAsia="zh-CN"/>
        </w:rPr>
        <w:t xml:space="preserve">consider the phase noise estimation and compensation time on timeline design. </w:t>
      </w:r>
    </w:p>
    <w:p w14:paraId="1734E991" w14:textId="77777777" w:rsidR="00EB70A8" w:rsidRDefault="00A0008A">
      <w:pPr>
        <w:rPr>
          <w:rFonts w:asciiTheme="minorHAnsi" w:hAnsiTheme="minorHAnsi" w:cstheme="minorHAnsi"/>
          <w:lang w:eastAsia="zh-CN"/>
        </w:rPr>
      </w:pPr>
      <w:r>
        <w:rPr>
          <w:lang w:eastAsia="zh-CN"/>
        </w:rPr>
        <w:t>[19, Xiaomi] and [20, Samsung] proposed that i</w:t>
      </w:r>
      <w:r>
        <w:rPr>
          <w:rFonts w:cstheme="minorHAnsi"/>
          <w:lang w:eastAsia="zh-CN"/>
        </w:rPr>
        <w:t>mpacts on PDSCH/PUSCH processing time (N1/N2) and/or PDCCH processing timeline may need to consider maximum number of BDs/CCEs for multi-slot span PDCCH monitoring.</w:t>
      </w:r>
    </w:p>
    <w:p w14:paraId="63F125A8" w14:textId="77777777" w:rsidR="00EB70A8" w:rsidRDefault="00A0008A">
      <w:pPr>
        <w:rPr>
          <w:rFonts w:asciiTheme="minorHAnsi" w:hAnsiTheme="minorHAnsi" w:cstheme="minorHAnsi"/>
          <w:lang w:eastAsia="zh-CN"/>
        </w:rPr>
      </w:pPr>
      <w:r>
        <w:rPr>
          <w:rFonts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353E90E6" w14:textId="77777777" w:rsidR="00EB70A8" w:rsidRDefault="00A0008A">
      <w:pPr>
        <w:rPr>
          <w:lang w:val="en-GB"/>
        </w:rPr>
      </w:pPr>
      <w:r>
        <w:rPr>
          <w:lang w:val="en-GB"/>
        </w:rPr>
        <w:t>[24, Apple] suggested an order for discussion with three groups, (1) independently specified, (2) dependent on the values of group 1, (3) dependent on progress in other sub-agenda items.</w:t>
      </w:r>
    </w:p>
    <w:p w14:paraId="3C498C7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C9F7571"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3C696EAE" w14:textId="77777777" w:rsidR="00EB70A8" w:rsidRDefault="00EB70A8">
      <w:pPr>
        <w:pStyle w:val="BodyText"/>
        <w:spacing w:after="0"/>
        <w:rPr>
          <w:rFonts w:ascii="Times New Roman" w:hAnsi="Times New Roman"/>
          <w:szCs w:val="20"/>
          <w:lang w:eastAsia="zh-CN"/>
        </w:rPr>
      </w:pPr>
    </w:p>
    <w:p w14:paraId="33C7E227" w14:textId="77777777" w:rsidR="00EB70A8" w:rsidRDefault="00A0008A">
      <w:pPr>
        <w:pStyle w:val="Heading5"/>
      </w:pPr>
      <w:r>
        <w:rPr>
          <w:highlight w:val="cyan"/>
        </w:rPr>
        <w:t>Proposal 2-3 for discussion:</w:t>
      </w:r>
      <w:r>
        <w:t xml:space="preserve"> </w:t>
      </w:r>
    </w:p>
    <w:p w14:paraId="163BBCF3"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following UE processing timelines are prioritized for discussion</w:t>
      </w:r>
    </w:p>
    <w:p w14:paraId="0CCC7465"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A9A106C"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CSI processing time, Z1, Z2, and Z3, and CSI processing units</w:t>
      </w:r>
    </w:p>
    <w:p w14:paraId="2374CEE3" w14:textId="77777777" w:rsidR="00EB70A8" w:rsidRDefault="00EB70A8">
      <w:pPr>
        <w:pStyle w:val="BodyText"/>
        <w:spacing w:after="0"/>
        <w:rPr>
          <w:rFonts w:ascii="Times New Roman" w:hAnsi="Times New Roman"/>
          <w:szCs w:val="20"/>
          <w:lang w:eastAsia="zh-CN"/>
        </w:rPr>
      </w:pPr>
    </w:p>
    <w:p w14:paraId="5331912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ook w:val="04A0" w:firstRow="1" w:lastRow="0" w:firstColumn="1" w:lastColumn="0" w:noHBand="0" w:noVBand="1"/>
      </w:tblPr>
      <w:tblGrid>
        <w:gridCol w:w="1870"/>
        <w:gridCol w:w="8022"/>
      </w:tblGrid>
      <w:tr w:rsidR="00EB70A8" w14:paraId="047DC208" w14:textId="77777777">
        <w:trPr>
          <w:trHeight w:val="224"/>
        </w:trPr>
        <w:tc>
          <w:tcPr>
            <w:tcW w:w="1870" w:type="dxa"/>
            <w:shd w:val="clear" w:color="auto" w:fill="FFE599" w:themeFill="accent4" w:themeFillTint="66"/>
            <w:tcMar>
              <w:left w:w="108" w:type="dxa"/>
            </w:tcMar>
          </w:tcPr>
          <w:p w14:paraId="2F9AC2A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5F2AB56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5AEFB6D" w14:textId="77777777">
        <w:trPr>
          <w:trHeight w:val="339"/>
        </w:trPr>
        <w:tc>
          <w:tcPr>
            <w:tcW w:w="1870" w:type="dxa"/>
            <w:shd w:val="clear" w:color="auto" w:fill="auto"/>
            <w:tcMar>
              <w:left w:w="108" w:type="dxa"/>
            </w:tcMar>
          </w:tcPr>
          <w:p w14:paraId="67895451"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1A74961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EB70A8" w14:paraId="769E13CB" w14:textId="77777777">
        <w:trPr>
          <w:trHeight w:val="339"/>
        </w:trPr>
        <w:tc>
          <w:tcPr>
            <w:tcW w:w="1870" w:type="dxa"/>
            <w:shd w:val="clear" w:color="auto" w:fill="auto"/>
            <w:tcMar>
              <w:left w:w="108" w:type="dxa"/>
            </w:tcMar>
          </w:tcPr>
          <w:p w14:paraId="24F03CDF"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2F5BFA4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EB70A8" w14:paraId="02688C9C" w14:textId="77777777">
        <w:trPr>
          <w:trHeight w:val="339"/>
        </w:trPr>
        <w:tc>
          <w:tcPr>
            <w:tcW w:w="1870" w:type="dxa"/>
            <w:shd w:val="clear" w:color="auto" w:fill="auto"/>
            <w:tcMar>
              <w:left w:w="108" w:type="dxa"/>
            </w:tcMar>
          </w:tcPr>
          <w:p w14:paraId="296A38F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6B1792D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17CF6E4C" w14:textId="77777777">
        <w:trPr>
          <w:trHeight w:val="339"/>
        </w:trPr>
        <w:tc>
          <w:tcPr>
            <w:tcW w:w="1870" w:type="dxa"/>
            <w:shd w:val="clear" w:color="auto" w:fill="auto"/>
            <w:tcMar>
              <w:left w:w="108" w:type="dxa"/>
            </w:tcMar>
          </w:tcPr>
          <w:p w14:paraId="7FE6FC2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5B639EC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76127FAA" w14:textId="77777777">
        <w:trPr>
          <w:trHeight w:val="339"/>
        </w:trPr>
        <w:tc>
          <w:tcPr>
            <w:tcW w:w="1870" w:type="dxa"/>
            <w:shd w:val="clear" w:color="auto" w:fill="auto"/>
            <w:tcMar>
              <w:left w:w="108" w:type="dxa"/>
            </w:tcMar>
          </w:tcPr>
          <w:p w14:paraId="0BC714F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F7BA91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EB70A8" w14:paraId="7BB45F32" w14:textId="77777777">
        <w:trPr>
          <w:trHeight w:val="339"/>
        </w:trPr>
        <w:tc>
          <w:tcPr>
            <w:tcW w:w="1870" w:type="dxa"/>
            <w:shd w:val="clear" w:color="auto" w:fill="auto"/>
            <w:tcMar>
              <w:left w:w="108" w:type="dxa"/>
            </w:tcMar>
          </w:tcPr>
          <w:p w14:paraId="3EB8927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49D7ED3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EB70A8" w14:paraId="15750D16" w14:textId="77777777">
        <w:trPr>
          <w:trHeight w:val="339"/>
        </w:trPr>
        <w:tc>
          <w:tcPr>
            <w:tcW w:w="1870" w:type="dxa"/>
            <w:shd w:val="clear" w:color="auto" w:fill="auto"/>
            <w:tcMar>
              <w:left w:w="108" w:type="dxa"/>
            </w:tcMar>
          </w:tcPr>
          <w:p w14:paraId="51B509E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2949F62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B70A8" w14:paraId="7EFDE3BA" w14:textId="77777777">
        <w:trPr>
          <w:trHeight w:val="339"/>
        </w:trPr>
        <w:tc>
          <w:tcPr>
            <w:tcW w:w="1870" w:type="dxa"/>
            <w:shd w:val="clear" w:color="auto" w:fill="auto"/>
            <w:tcMar>
              <w:left w:w="108" w:type="dxa"/>
            </w:tcMar>
          </w:tcPr>
          <w:p w14:paraId="4683D37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4A5376B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EB70A8" w14:paraId="0A23F27F" w14:textId="77777777">
        <w:trPr>
          <w:trHeight w:val="339"/>
        </w:trPr>
        <w:tc>
          <w:tcPr>
            <w:tcW w:w="1870" w:type="dxa"/>
            <w:shd w:val="clear" w:color="auto" w:fill="auto"/>
            <w:tcMar>
              <w:left w:w="108" w:type="dxa"/>
            </w:tcMar>
          </w:tcPr>
          <w:p w14:paraId="6D165EF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0E450D8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EB70A8" w14:paraId="5A2E7F50" w14:textId="77777777">
        <w:trPr>
          <w:trHeight w:val="339"/>
        </w:trPr>
        <w:tc>
          <w:tcPr>
            <w:tcW w:w="1870" w:type="dxa"/>
            <w:shd w:val="clear" w:color="auto" w:fill="auto"/>
            <w:tcMar>
              <w:left w:w="108" w:type="dxa"/>
            </w:tcMar>
          </w:tcPr>
          <w:p w14:paraId="201AA371"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shd w:val="clear" w:color="auto" w:fill="auto"/>
            <w:tcMar>
              <w:left w:w="108" w:type="dxa"/>
            </w:tcMar>
          </w:tcPr>
          <w:p w14:paraId="38FCED75"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EB70A8" w14:paraId="61C6FF10" w14:textId="77777777">
        <w:trPr>
          <w:trHeight w:val="339"/>
        </w:trPr>
        <w:tc>
          <w:tcPr>
            <w:tcW w:w="1870" w:type="dxa"/>
            <w:shd w:val="clear" w:color="auto" w:fill="auto"/>
            <w:tcMar>
              <w:left w:w="108" w:type="dxa"/>
            </w:tcMar>
          </w:tcPr>
          <w:p w14:paraId="44D709C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089F492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k0, k1 and k2 should also be discussed with priority.</w:t>
            </w:r>
          </w:p>
        </w:tc>
      </w:tr>
      <w:tr w:rsidR="00EB70A8" w14:paraId="6E985C06" w14:textId="77777777">
        <w:trPr>
          <w:trHeight w:val="339"/>
        </w:trPr>
        <w:tc>
          <w:tcPr>
            <w:tcW w:w="1870" w:type="dxa"/>
            <w:shd w:val="clear" w:color="auto" w:fill="auto"/>
            <w:tcMar>
              <w:left w:w="108" w:type="dxa"/>
            </w:tcMar>
          </w:tcPr>
          <w:p w14:paraId="2A34001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7F49F8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EB70A8" w14:paraId="235903B7" w14:textId="77777777">
        <w:trPr>
          <w:trHeight w:val="339"/>
        </w:trPr>
        <w:tc>
          <w:tcPr>
            <w:tcW w:w="1870" w:type="dxa"/>
            <w:shd w:val="clear" w:color="auto" w:fill="auto"/>
            <w:tcMar>
              <w:left w:w="108" w:type="dxa"/>
            </w:tcMar>
          </w:tcPr>
          <w:p w14:paraId="660F408C"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722C2A2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EB70A8" w14:paraId="3235D55E" w14:textId="77777777">
        <w:trPr>
          <w:trHeight w:val="339"/>
        </w:trPr>
        <w:tc>
          <w:tcPr>
            <w:tcW w:w="1870" w:type="dxa"/>
            <w:shd w:val="clear" w:color="auto" w:fill="auto"/>
            <w:tcMar>
              <w:left w:w="108" w:type="dxa"/>
            </w:tcMar>
          </w:tcPr>
          <w:p w14:paraId="28F0412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400151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1F44D19" w14:textId="77777777">
        <w:trPr>
          <w:trHeight w:val="339"/>
        </w:trPr>
        <w:tc>
          <w:tcPr>
            <w:tcW w:w="1870" w:type="dxa"/>
            <w:shd w:val="clear" w:color="auto" w:fill="auto"/>
            <w:tcMar>
              <w:left w:w="108" w:type="dxa"/>
            </w:tcMar>
          </w:tcPr>
          <w:p w14:paraId="564751F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092029E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B70A8" w14:paraId="13032104" w14:textId="77777777">
        <w:trPr>
          <w:trHeight w:val="339"/>
        </w:trPr>
        <w:tc>
          <w:tcPr>
            <w:tcW w:w="1870" w:type="dxa"/>
            <w:shd w:val="clear" w:color="auto" w:fill="auto"/>
            <w:tcMar>
              <w:left w:w="108" w:type="dxa"/>
            </w:tcMar>
          </w:tcPr>
          <w:p w14:paraId="043E8B2E"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6E6E280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EB70A8" w14:paraId="532D40F3" w14:textId="77777777">
        <w:trPr>
          <w:trHeight w:val="339"/>
        </w:trPr>
        <w:tc>
          <w:tcPr>
            <w:tcW w:w="1870" w:type="dxa"/>
            <w:shd w:val="clear" w:color="auto" w:fill="auto"/>
            <w:tcMar>
              <w:left w:w="108" w:type="dxa"/>
            </w:tcMar>
          </w:tcPr>
          <w:p w14:paraId="7A164308"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43168D08"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0A218A57" w14:textId="77777777" w:rsidR="00EB70A8" w:rsidRDefault="00EB70A8">
      <w:pPr>
        <w:pStyle w:val="BodyText"/>
        <w:spacing w:after="0"/>
        <w:jc w:val="left"/>
        <w:rPr>
          <w:rFonts w:ascii="Times New Roman" w:hAnsi="Times New Roman"/>
          <w:szCs w:val="20"/>
          <w:lang w:eastAsia="zh-CN"/>
        </w:rPr>
      </w:pPr>
    </w:p>
    <w:p w14:paraId="43C4D9D6" w14:textId="77777777" w:rsidR="00EB70A8" w:rsidRDefault="00A0008A">
      <w:pPr>
        <w:rPr>
          <w:lang w:val="en-GB"/>
        </w:rPr>
      </w:pPr>
      <w:r>
        <w:rPr>
          <w:lang w:val="en-GB"/>
        </w:rPr>
        <w:t xml:space="preserve">  </w:t>
      </w:r>
    </w:p>
    <w:p w14:paraId="71E5C35A" w14:textId="77777777" w:rsidR="00EB70A8" w:rsidRDefault="00A0008A">
      <w:pPr>
        <w:pStyle w:val="Heading4"/>
        <w:numPr>
          <w:ilvl w:val="3"/>
          <w:numId w:val="10"/>
        </w:numPr>
      </w:pPr>
      <w:r>
        <w:t>Additional processing timelines</w:t>
      </w:r>
    </w:p>
    <w:p w14:paraId="16844105" w14:textId="77777777" w:rsidR="00EB70A8" w:rsidRDefault="00A0008A">
      <w:pPr>
        <w:spacing w:after="0"/>
        <w:rPr>
          <w:lang w:val="en-GB"/>
        </w:rPr>
      </w:pPr>
      <w:r>
        <w:rPr>
          <w:lang w:val="en-GB"/>
        </w:rPr>
        <w:t>[24, Apple] proposed to investigate the need for enhancements and standardization, of the following processing timelines:</w:t>
      </w:r>
    </w:p>
    <w:p w14:paraId="6ABF10E4" w14:textId="77777777" w:rsidR="00EB70A8" w:rsidRDefault="00A0008A">
      <w:pPr>
        <w:spacing w:after="0"/>
        <w:rPr>
          <w:lang w:val="en-GB"/>
        </w:rPr>
      </w:pPr>
      <w:r>
        <w:rPr>
          <w:lang w:val="en-GB"/>
        </w:rPr>
        <w:t>•</w:t>
      </w:r>
      <w:r>
        <w:rPr>
          <w:lang w:val="en-GB"/>
        </w:rPr>
        <w:tab/>
        <w:t>Default PUSCH time Domain resource allocation for normal CP</w:t>
      </w:r>
    </w:p>
    <w:p w14:paraId="3EF7DDE2" w14:textId="77777777" w:rsidR="00EB70A8" w:rsidRDefault="00A0008A">
      <w:pPr>
        <w:spacing w:after="0"/>
        <w:rPr>
          <w:lang w:val="en-GB"/>
        </w:rPr>
      </w:pPr>
      <w:r>
        <w:rPr>
          <w:lang w:val="en-GB"/>
        </w:rPr>
        <w:t>•</w:t>
      </w:r>
      <w:r>
        <w:rPr>
          <w:lang w:val="en-GB"/>
        </w:rPr>
        <w:tab/>
        <w:t>UE PDSCH reception preparation time with cross carrier scheduling with different subcarrier spacings for PDCCH and PDSCH</w:t>
      </w:r>
    </w:p>
    <w:p w14:paraId="460805E3" w14:textId="77777777" w:rsidR="00EB70A8" w:rsidRDefault="00A0008A">
      <w:pPr>
        <w:spacing w:after="0"/>
        <w:rPr>
          <w:lang w:val="en-GB"/>
        </w:rPr>
      </w:pPr>
      <w:r>
        <w:rPr>
          <w:lang w:val="en-GB"/>
        </w:rPr>
        <w:t>•</w:t>
      </w:r>
      <w:r>
        <w:rPr>
          <w:lang w:val="en-GB"/>
        </w:rPr>
        <w:tab/>
        <w:t>SRS, PUCCH, PUSCH, PRACH cancellation with dynamic SFI</w:t>
      </w:r>
    </w:p>
    <w:p w14:paraId="3CD6A6B0" w14:textId="77777777" w:rsidR="00EB70A8" w:rsidRDefault="00A0008A">
      <w:pPr>
        <w:spacing w:after="0"/>
        <w:rPr>
          <w:lang w:val="en-GB"/>
        </w:rPr>
      </w:pPr>
      <w:r>
        <w:rPr>
          <w:lang w:val="en-GB"/>
        </w:rPr>
        <w:t>•</w:t>
      </w:r>
      <w:r>
        <w:rPr>
          <w:lang w:val="en-GB"/>
        </w:rPr>
        <w:tab/>
        <w:t>ZP CSI Resource set activation/deactivation</w:t>
      </w:r>
    </w:p>
    <w:p w14:paraId="11C583E2" w14:textId="77777777" w:rsidR="00EB70A8" w:rsidRDefault="00A0008A">
      <w:pPr>
        <w:spacing w:after="0"/>
        <w:rPr>
          <w:lang w:val="en-GB"/>
        </w:rPr>
      </w:pPr>
      <w:r>
        <w:rPr>
          <w:lang w:val="en-GB"/>
        </w:rPr>
        <w:t>•</w:t>
      </w:r>
      <w:r>
        <w:rPr>
          <w:lang w:val="en-GB"/>
        </w:rPr>
        <w:tab/>
        <w:t>Beam Switch Timing for periodic CSI-RS + aperiodic CSI-RS</w:t>
      </w:r>
    </w:p>
    <w:p w14:paraId="616135B0" w14:textId="77777777" w:rsidR="00EB70A8" w:rsidRDefault="00A0008A">
      <w:pPr>
        <w:spacing w:after="0"/>
        <w:rPr>
          <w:lang w:val="en-GB"/>
        </w:rPr>
      </w:pPr>
      <w:r>
        <w:rPr>
          <w:lang w:val="en-GB"/>
        </w:rPr>
        <w:t>•</w:t>
      </w:r>
      <w:r>
        <w:rPr>
          <w:lang w:val="en-GB"/>
        </w:rPr>
        <w:tab/>
        <w:t>Beam switch timing for aperiodic CSI-RS</w:t>
      </w:r>
    </w:p>
    <w:p w14:paraId="695590CE" w14:textId="77777777" w:rsidR="00EB70A8" w:rsidRDefault="00A0008A">
      <w:pPr>
        <w:spacing w:after="0"/>
        <w:rPr>
          <w:lang w:val="en-GB"/>
        </w:rPr>
      </w:pPr>
      <w:r>
        <w:rPr>
          <w:lang w:val="en-GB"/>
        </w:rPr>
        <w:t>•</w:t>
      </w:r>
      <w:r>
        <w:rPr>
          <w:lang w:val="en-GB"/>
        </w:rPr>
        <w:tab/>
        <w:t xml:space="preserve">Aperiodic CSI-RS timing offset </w:t>
      </w:r>
    </w:p>
    <w:p w14:paraId="12A10FF2" w14:textId="77777777" w:rsidR="00EB70A8" w:rsidRDefault="00A0008A">
      <w:pPr>
        <w:spacing w:after="0"/>
        <w:rPr>
          <w:lang w:val="en-GB"/>
        </w:rPr>
      </w:pPr>
      <w:r>
        <w:rPr>
          <w:lang w:val="en-GB"/>
        </w:rPr>
        <w:t>•</w:t>
      </w:r>
      <w:r>
        <w:rPr>
          <w:lang w:val="en-GB"/>
        </w:rPr>
        <w:tab/>
        <w:t>Application delay of the minimum scheduling offset restriction</w:t>
      </w:r>
    </w:p>
    <w:p w14:paraId="47ED79FA" w14:textId="77777777" w:rsidR="00EB70A8" w:rsidRDefault="00A0008A">
      <w:pPr>
        <w:spacing w:after="0"/>
        <w:rPr>
          <w:lang w:val="en-GB"/>
        </w:rPr>
      </w:pPr>
      <w:r>
        <w:rPr>
          <w:lang w:val="en-GB"/>
        </w:rPr>
        <w:t>•</w:t>
      </w:r>
      <w:r>
        <w:rPr>
          <w:lang w:val="en-GB"/>
        </w:rPr>
        <w:tab/>
        <w:t>SRS triggering after DCI reception</w:t>
      </w:r>
    </w:p>
    <w:p w14:paraId="7C6D3519" w14:textId="77777777" w:rsidR="00EB70A8" w:rsidRDefault="00EB70A8">
      <w:pPr>
        <w:rPr>
          <w:lang w:val="en-GB"/>
        </w:rPr>
      </w:pPr>
    </w:p>
    <w:p w14:paraId="049AF2A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75B99C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202842F6" w14:textId="77777777" w:rsidR="00EB70A8" w:rsidRDefault="00EB70A8">
      <w:pPr>
        <w:pStyle w:val="BodyText"/>
        <w:spacing w:after="0"/>
        <w:rPr>
          <w:rFonts w:ascii="Times New Roman" w:hAnsi="Times New Roman"/>
          <w:szCs w:val="20"/>
          <w:lang w:eastAsia="zh-CN"/>
        </w:rPr>
      </w:pPr>
    </w:p>
    <w:p w14:paraId="439DAA03" w14:textId="77777777" w:rsidR="00EB70A8" w:rsidRDefault="00EB70A8">
      <w:pPr>
        <w:pStyle w:val="BodyText"/>
        <w:spacing w:after="0"/>
        <w:rPr>
          <w:rFonts w:ascii="Times New Roman" w:hAnsi="Times New Roman"/>
          <w:szCs w:val="20"/>
          <w:lang w:eastAsia="zh-CN"/>
        </w:rPr>
      </w:pPr>
    </w:p>
    <w:p w14:paraId="12901C5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032D8A8C" w14:textId="77777777">
        <w:trPr>
          <w:trHeight w:val="224"/>
        </w:trPr>
        <w:tc>
          <w:tcPr>
            <w:tcW w:w="1870" w:type="dxa"/>
            <w:shd w:val="clear" w:color="auto" w:fill="FFE599" w:themeFill="accent4" w:themeFillTint="66"/>
            <w:tcMar>
              <w:left w:w="108" w:type="dxa"/>
            </w:tcMar>
          </w:tcPr>
          <w:p w14:paraId="3D9C1AF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28C4062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12E5022" w14:textId="77777777">
        <w:trPr>
          <w:trHeight w:val="339"/>
        </w:trPr>
        <w:tc>
          <w:tcPr>
            <w:tcW w:w="1870" w:type="dxa"/>
            <w:shd w:val="clear" w:color="auto" w:fill="auto"/>
            <w:tcMar>
              <w:left w:w="108" w:type="dxa"/>
            </w:tcMar>
          </w:tcPr>
          <w:p w14:paraId="0528D80F"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0AF5579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EB70A8" w14:paraId="52D797B8" w14:textId="77777777">
        <w:trPr>
          <w:trHeight w:val="339"/>
        </w:trPr>
        <w:tc>
          <w:tcPr>
            <w:tcW w:w="1870" w:type="dxa"/>
            <w:shd w:val="clear" w:color="auto" w:fill="auto"/>
            <w:tcMar>
              <w:left w:w="108" w:type="dxa"/>
            </w:tcMar>
          </w:tcPr>
          <w:p w14:paraId="68C4DE7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6397D51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first bullet, what’s the motivation of defining </w:t>
            </w:r>
            <w:r>
              <w:t>d</w:t>
            </w:r>
            <w:proofErr w:type="spellStart"/>
            <w:r>
              <w:rPr>
                <w:lang w:val="en-GB"/>
              </w:rPr>
              <w:t>efault</w:t>
            </w:r>
            <w:proofErr w:type="spellEnd"/>
            <w:r>
              <w:rPr>
                <w:lang w:val="en-GB"/>
              </w:rPr>
              <w:t xml:space="preserve"> PUSCH time Domain resource allocation?</w:t>
            </w:r>
          </w:p>
        </w:tc>
      </w:tr>
      <w:tr w:rsidR="00EB70A8" w14:paraId="1B100B7A" w14:textId="77777777">
        <w:trPr>
          <w:trHeight w:val="339"/>
        </w:trPr>
        <w:tc>
          <w:tcPr>
            <w:tcW w:w="1870" w:type="dxa"/>
            <w:shd w:val="clear" w:color="auto" w:fill="auto"/>
            <w:tcMar>
              <w:left w:w="108" w:type="dxa"/>
            </w:tcMar>
          </w:tcPr>
          <w:p w14:paraId="33E4540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597920E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16F0483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EB70A8" w14:paraId="7DCE9E1F" w14:textId="77777777">
        <w:trPr>
          <w:trHeight w:val="339"/>
        </w:trPr>
        <w:tc>
          <w:tcPr>
            <w:tcW w:w="1870" w:type="dxa"/>
            <w:shd w:val="clear" w:color="auto" w:fill="auto"/>
            <w:tcMar>
              <w:left w:w="108" w:type="dxa"/>
            </w:tcMar>
          </w:tcPr>
          <w:p w14:paraId="51950D7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5E31F59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DA711D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4D63841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EB70A8" w14:paraId="18CFC5F1" w14:textId="77777777">
        <w:trPr>
          <w:trHeight w:val="339"/>
        </w:trPr>
        <w:tc>
          <w:tcPr>
            <w:tcW w:w="1870" w:type="dxa"/>
            <w:shd w:val="clear" w:color="auto" w:fill="auto"/>
            <w:tcMar>
              <w:left w:w="108" w:type="dxa"/>
            </w:tcMar>
          </w:tcPr>
          <w:p w14:paraId="7A95079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shd w:val="clear" w:color="auto" w:fill="auto"/>
            <w:tcMar>
              <w:left w:w="108" w:type="dxa"/>
            </w:tcMar>
          </w:tcPr>
          <w:p w14:paraId="42502CB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EB70A8" w14:paraId="24CC86B0" w14:textId="77777777">
        <w:trPr>
          <w:trHeight w:val="339"/>
        </w:trPr>
        <w:tc>
          <w:tcPr>
            <w:tcW w:w="1870" w:type="dxa"/>
            <w:shd w:val="clear" w:color="auto" w:fill="auto"/>
            <w:tcMar>
              <w:left w:w="108" w:type="dxa"/>
            </w:tcMar>
          </w:tcPr>
          <w:p w14:paraId="75E96C2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16E686C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EB70A8" w14:paraId="378C5AB7" w14:textId="77777777">
        <w:trPr>
          <w:trHeight w:val="339"/>
        </w:trPr>
        <w:tc>
          <w:tcPr>
            <w:tcW w:w="1870" w:type="dxa"/>
            <w:shd w:val="clear" w:color="auto" w:fill="auto"/>
            <w:tcMar>
              <w:left w:w="108" w:type="dxa"/>
            </w:tcMar>
          </w:tcPr>
          <w:p w14:paraId="5557C8FB"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23C6241F" w14:textId="77777777" w:rsidR="00EB70A8" w:rsidRDefault="00A0008A">
            <w:pPr>
              <w:pStyle w:val="BodyText"/>
              <w:spacing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3647210" w14:textId="77777777" w:rsidR="00EB70A8" w:rsidRDefault="00A0008A">
            <w:pPr>
              <w:pStyle w:val="BodyText"/>
              <w:spacing w:after="0" w:line="240" w:lineRule="auto"/>
              <w:rPr>
                <w:lang w:val="en-GB"/>
              </w:rPr>
            </w:pPr>
            <w:r>
              <w:rPr>
                <w:noProof/>
              </w:rPr>
              <w:drawing>
                <wp:inline distT="0" distB="0" distL="0" distR="0" wp14:anchorId="7394806E" wp14:editId="230FE3AA">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stretch>
                            <a:fillRect/>
                          </a:stretch>
                        </pic:blipFill>
                        <pic:spPr bwMode="auto">
                          <a:xfrm>
                            <a:off x="0" y="0"/>
                            <a:ext cx="3823970" cy="2110740"/>
                          </a:xfrm>
                          <a:prstGeom prst="rect">
                            <a:avLst/>
                          </a:prstGeom>
                        </pic:spPr>
                      </pic:pic>
                    </a:graphicData>
                  </a:graphic>
                </wp:inline>
              </w:drawing>
            </w:r>
          </w:p>
          <w:p w14:paraId="3F787726" w14:textId="77777777" w:rsidR="00EB70A8" w:rsidRDefault="00EB70A8">
            <w:pPr>
              <w:pStyle w:val="BodyText"/>
              <w:spacing w:after="0" w:line="240" w:lineRule="auto"/>
              <w:rPr>
                <w:lang w:val="en-GB"/>
              </w:rPr>
            </w:pPr>
          </w:p>
          <w:p w14:paraId="0B7FD482" w14:textId="77777777" w:rsidR="00EB70A8" w:rsidRDefault="00A0008A">
            <w:pPr>
              <w:pStyle w:val="BodyText"/>
              <w:spacing w:after="0" w:line="240" w:lineRule="auto"/>
              <w:rPr>
                <w:lang w:val="en-GB"/>
              </w:rPr>
            </w:pPr>
            <w:r>
              <w:rPr>
                <w:noProof/>
              </w:rPr>
              <w:drawing>
                <wp:inline distT="0" distB="0" distL="0" distR="0" wp14:anchorId="339DB338" wp14:editId="43F1499B">
                  <wp:extent cx="2011680" cy="890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stretch>
                            <a:fillRect/>
                          </a:stretch>
                        </pic:blipFill>
                        <pic:spPr bwMode="auto">
                          <a:xfrm>
                            <a:off x="0" y="0"/>
                            <a:ext cx="2011680" cy="890905"/>
                          </a:xfrm>
                          <a:prstGeom prst="rect">
                            <a:avLst/>
                          </a:prstGeom>
                        </pic:spPr>
                      </pic:pic>
                    </a:graphicData>
                  </a:graphic>
                </wp:inline>
              </w:drawing>
            </w:r>
          </w:p>
          <w:p w14:paraId="420841B0" w14:textId="77777777" w:rsidR="00EB70A8" w:rsidRDefault="00EB70A8">
            <w:pPr>
              <w:pStyle w:val="BodyText"/>
              <w:spacing w:after="0" w:line="240" w:lineRule="auto"/>
              <w:rPr>
                <w:lang w:val="en-GB"/>
              </w:rPr>
            </w:pPr>
          </w:p>
          <w:p w14:paraId="51CCDB32" w14:textId="77777777" w:rsidR="00EB70A8" w:rsidRDefault="00A0008A">
            <w:pPr>
              <w:pStyle w:val="BodyText"/>
              <w:spacing w:after="0" w:line="240" w:lineRule="auto"/>
              <w:rPr>
                <w:lang w:val="en-GB"/>
              </w:rPr>
            </w:pPr>
            <w:r>
              <w:rPr>
                <w:lang w:val="en-GB"/>
              </w:rPr>
              <w:t>As mentioned in our contribution, we can classify these into different groups as follows:</w:t>
            </w:r>
          </w:p>
          <w:p w14:paraId="3B01FA56" w14:textId="77777777" w:rsidR="00EB70A8" w:rsidRDefault="00EB70A8">
            <w:pPr>
              <w:pStyle w:val="BodyText"/>
              <w:spacing w:after="0" w:line="240" w:lineRule="auto"/>
              <w:rPr>
                <w:lang w:val="en-GB"/>
              </w:rPr>
            </w:pPr>
          </w:p>
          <w:p w14:paraId="55ED81AB" w14:textId="77777777" w:rsidR="00EB70A8" w:rsidRDefault="00A0008A">
            <w:pPr>
              <w:pStyle w:val="BodyText"/>
              <w:spacing w:after="0" w:line="240" w:lineRule="auto"/>
              <w:rPr>
                <w:lang w:val="en-GB"/>
              </w:rPr>
            </w:pPr>
            <w:r>
              <w:rPr>
                <w:noProof/>
              </w:rPr>
              <w:drawing>
                <wp:inline distT="0" distB="0" distL="0" distR="5080" wp14:anchorId="1AA1861E" wp14:editId="41A2F953">
                  <wp:extent cx="4846320" cy="1563370"/>
                  <wp:effectExtent l="0" t="0" r="0" b="0"/>
                  <wp:docPr id="3"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able&#10;&#10;Description automatically generated"/>
                          <pic:cNvPicPr>
                            <a:picLocks noChangeAspect="1" noChangeArrowheads="1"/>
                          </pic:cNvPicPr>
                        </pic:nvPicPr>
                        <pic:blipFill>
                          <a:blip r:embed="rId18"/>
                          <a:stretch>
                            <a:fillRect/>
                          </a:stretch>
                        </pic:blipFill>
                        <pic:spPr bwMode="auto">
                          <a:xfrm>
                            <a:off x="0" y="0"/>
                            <a:ext cx="4846320" cy="1563370"/>
                          </a:xfrm>
                          <a:prstGeom prst="rect">
                            <a:avLst/>
                          </a:prstGeom>
                        </pic:spPr>
                      </pic:pic>
                    </a:graphicData>
                  </a:graphic>
                </wp:inline>
              </w:drawing>
            </w:r>
          </w:p>
          <w:p w14:paraId="13946174" w14:textId="77777777" w:rsidR="00EB70A8" w:rsidRDefault="00EB70A8">
            <w:pPr>
              <w:pStyle w:val="BodyText"/>
              <w:spacing w:after="0" w:line="240" w:lineRule="auto"/>
              <w:rPr>
                <w:lang w:val="en-GB"/>
              </w:rPr>
            </w:pPr>
          </w:p>
          <w:p w14:paraId="3E6B5AEF" w14:textId="77777777" w:rsidR="00EB70A8" w:rsidRDefault="00A0008A">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EB70A8" w14:paraId="16ADB5A7" w14:textId="77777777">
        <w:trPr>
          <w:trHeight w:val="339"/>
        </w:trPr>
        <w:tc>
          <w:tcPr>
            <w:tcW w:w="1870" w:type="dxa"/>
            <w:shd w:val="clear" w:color="auto" w:fill="auto"/>
            <w:tcMar>
              <w:left w:w="108" w:type="dxa"/>
            </w:tcMar>
          </w:tcPr>
          <w:p w14:paraId="1E80FACB"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shd w:val="clear" w:color="auto" w:fill="auto"/>
            <w:tcMar>
              <w:left w:w="108" w:type="dxa"/>
            </w:tcMar>
          </w:tcPr>
          <w:p w14:paraId="55220F3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assessment. Maybe which timeline should be discussed in beam management agenda need to be made clear.</w:t>
            </w:r>
          </w:p>
        </w:tc>
      </w:tr>
      <w:tr w:rsidR="00EB70A8" w14:paraId="4008B0D5" w14:textId="77777777">
        <w:trPr>
          <w:trHeight w:val="339"/>
        </w:trPr>
        <w:tc>
          <w:tcPr>
            <w:tcW w:w="1870" w:type="dxa"/>
            <w:shd w:val="clear" w:color="auto" w:fill="auto"/>
            <w:tcMar>
              <w:left w:w="108" w:type="dxa"/>
            </w:tcMar>
          </w:tcPr>
          <w:p w14:paraId="211E7BE5"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shd w:val="clear" w:color="auto" w:fill="auto"/>
            <w:tcMar>
              <w:left w:w="108" w:type="dxa"/>
            </w:tcMar>
          </w:tcPr>
          <w:p w14:paraId="2983CAD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EB70A8" w14:paraId="5527BF52" w14:textId="77777777">
        <w:trPr>
          <w:trHeight w:val="339"/>
        </w:trPr>
        <w:tc>
          <w:tcPr>
            <w:tcW w:w="1870" w:type="dxa"/>
            <w:shd w:val="clear" w:color="auto" w:fill="auto"/>
            <w:tcMar>
              <w:left w:w="108" w:type="dxa"/>
            </w:tcMar>
          </w:tcPr>
          <w:p w14:paraId="2874AD5A" w14:textId="77777777" w:rsidR="00EB70A8" w:rsidRDefault="00A0008A">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shd w:val="clear" w:color="auto" w:fill="auto"/>
            <w:tcMar>
              <w:left w:w="108" w:type="dxa"/>
            </w:tcMar>
          </w:tcPr>
          <w:p w14:paraId="1F2B249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bl>
    <w:p w14:paraId="70E3A067" w14:textId="77777777" w:rsidR="00EB70A8" w:rsidRDefault="00EB70A8">
      <w:pPr>
        <w:pStyle w:val="BodyText"/>
        <w:spacing w:after="0"/>
        <w:ind w:left="720"/>
        <w:jc w:val="left"/>
        <w:rPr>
          <w:rFonts w:ascii="Times New Roman" w:hAnsi="Times New Roman"/>
          <w:szCs w:val="20"/>
          <w:lang w:val="en-GB" w:eastAsia="zh-CN"/>
        </w:rPr>
      </w:pPr>
    </w:p>
    <w:p w14:paraId="678D73AC" w14:textId="77777777" w:rsidR="00EB70A8" w:rsidRDefault="00EB70A8">
      <w:pPr>
        <w:rPr>
          <w:lang w:val="en-GB"/>
        </w:rPr>
      </w:pPr>
    </w:p>
    <w:p w14:paraId="389B68D3" w14:textId="77777777" w:rsidR="00EB70A8" w:rsidRDefault="00A0008A">
      <w:pPr>
        <w:pStyle w:val="Heading4"/>
        <w:numPr>
          <w:ilvl w:val="3"/>
          <w:numId w:val="10"/>
        </w:numPr>
      </w:pPr>
      <w:r>
        <w:t>Proposals on some specific timelines</w:t>
      </w:r>
    </w:p>
    <w:p w14:paraId="3D112A3D" w14:textId="77777777" w:rsidR="00EB70A8" w:rsidRDefault="00A0008A">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568E39DB" w14:textId="77777777" w:rsidR="00EB70A8" w:rsidRDefault="00A0008A">
      <w:pPr>
        <w:pStyle w:val="BodyText"/>
        <w:spacing w:before="120" w:after="18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294E5C47" w14:textId="77777777" w:rsidR="00EB70A8" w:rsidRDefault="00A0008A">
      <w:pPr>
        <w:pStyle w:val="BodyText"/>
        <w:spacing w:before="120" w:after="180"/>
        <w:rPr>
          <w:lang w:val="en-GB"/>
        </w:rPr>
      </w:pPr>
      <w:r>
        <w:rPr>
          <w:lang w:val="en-GB"/>
        </w:rPr>
        <w:t>[5, Huawei] proposed the definitions of k0 and k1 for multi-PDSCH/PUSCH scheduling.</w:t>
      </w:r>
    </w:p>
    <w:p w14:paraId="3E36E1D7" w14:textId="77777777" w:rsidR="00EB70A8" w:rsidRDefault="00A0008A">
      <w:pPr>
        <w:pStyle w:val="BodyText"/>
        <w:spacing w:before="120" w:after="180"/>
        <w:rPr>
          <w:lang w:val="en-GB"/>
        </w:rPr>
      </w:pPr>
      <w:r>
        <w:rPr>
          <w:lang w:val="en-GB"/>
        </w:rPr>
        <w:t>[6, Nokia] argued that in Rel-15, N_CPU is independent from numerology, and proposed that the existing specification can be reused for 480kHz and 960kHz SCS</w:t>
      </w:r>
    </w:p>
    <w:p w14:paraId="5A82CAF9" w14:textId="77777777" w:rsidR="00EB70A8" w:rsidRDefault="00A0008A">
      <w:pPr>
        <w:pStyle w:val="BodyText"/>
        <w:spacing w:before="120" w:after="18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66B19270"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454BC6AD"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11BB95"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E5609B6"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55BF690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2C15B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55490855" w14:textId="77777777" w:rsidR="00EB70A8" w:rsidRDefault="00EB70A8">
      <w:pPr>
        <w:pStyle w:val="BodyText"/>
        <w:spacing w:after="0"/>
        <w:rPr>
          <w:rFonts w:ascii="Times New Roman" w:hAnsi="Times New Roman"/>
          <w:szCs w:val="20"/>
          <w:lang w:eastAsia="zh-CN"/>
        </w:rPr>
      </w:pPr>
    </w:p>
    <w:p w14:paraId="6DD18755" w14:textId="77777777" w:rsidR="00EB70A8" w:rsidRDefault="00EB70A8">
      <w:pPr>
        <w:pStyle w:val="BodyText"/>
        <w:spacing w:after="0"/>
        <w:rPr>
          <w:rFonts w:ascii="Times New Roman" w:hAnsi="Times New Roman"/>
          <w:szCs w:val="20"/>
          <w:lang w:eastAsia="zh-CN"/>
        </w:rPr>
      </w:pPr>
    </w:p>
    <w:p w14:paraId="1A41BB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ook w:val="04A0" w:firstRow="1" w:lastRow="0" w:firstColumn="1" w:lastColumn="0" w:noHBand="0" w:noVBand="1"/>
      </w:tblPr>
      <w:tblGrid>
        <w:gridCol w:w="1870"/>
        <w:gridCol w:w="8022"/>
      </w:tblGrid>
      <w:tr w:rsidR="00EB70A8" w14:paraId="6DDFF43D" w14:textId="77777777">
        <w:trPr>
          <w:trHeight w:val="224"/>
        </w:trPr>
        <w:tc>
          <w:tcPr>
            <w:tcW w:w="1870" w:type="dxa"/>
            <w:shd w:val="clear" w:color="auto" w:fill="FFE599" w:themeFill="accent4" w:themeFillTint="66"/>
            <w:tcMar>
              <w:left w:w="108" w:type="dxa"/>
            </w:tcMar>
          </w:tcPr>
          <w:p w14:paraId="66C874D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33375C6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6B10B4E" w14:textId="77777777">
        <w:trPr>
          <w:trHeight w:val="339"/>
        </w:trPr>
        <w:tc>
          <w:tcPr>
            <w:tcW w:w="1870" w:type="dxa"/>
            <w:shd w:val="clear" w:color="auto" w:fill="auto"/>
            <w:tcMar>
              <w:left w:w="108" w:type="dxa"/>
            </w:tcMar>
          </w:tcPr>
          <w:p w14:paraId="43A9C3CB"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62C9117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EB70A8" w14:paraId="49C87C8C" w14:textId="77777777">
        <w:trPr>
          <w:trHeight w:val="339"/>
        </w:trPr>
        <w:tc>
          <w:tcPr>
            <w:tcW w:w="1870" w:type="dxa"/>
            <w:shd w:val="clear" w:color="auto" w:fill="auto"/>
            <w:tcMar>
              <w:left w:w="108" w:type="dxa"/>
            </w:tcMar>
          </w:tcPr>
          <w:p w14:paraId="610B84D4"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11F39C86"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In our view, some issues can be discussed in other sub-agenda, e.g., AI 8.2.4.</w:t>
            </w:r>
          </w:p>
        </w:tc>
      </w:tr>
      <w:tr w:rsidR="00EB70A8" w14:paraId="431574AF" w14:textId="77777777">
        <w:trPr>
          <w:trHeight w:val="339"/>
        </w:trPr>
        <w:tc>
          <w:tcPr>
            <w:tcW w:w="1870" w:type="dxa"/>
            <w:shd w:val="clear" w:color="auto" w:fill="auto"/>
            <w:tcMar>
              <w:left w:w="108" w:type="dxa"/>
            </w:tcMar>
          </w:tcPr>
          <w:p w14:paraId="2B5EE5B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729F9C08" w14:textId="77777777" w:rsidR="00EB70A8" w:rsidRDefault="00A0008A">
            <w:pPr>
              <w:pStyle w:val="BodyText"/>
              <w:spacing w:after="18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7031D71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B70A8" w14:paraId="045C1DF8" w14:textId="77777777">
        <w:trPr>
          <w:trHeight w:val="339"/>
        </w:trPr>
        <w:tc>
          <w:tcPr>
            <w:tcW w:w="1870" w:type="dxa"/>
            <w:shd w:val="clear" w:color="auto" w:fill="auto"/>
            <w:tcMar>
              <w:left w:w="108" w:type="dxa"/>
            </w:tcMar>
          </w:tcPr>
          <w:p w14:paraId="292A23A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50A5D152" w14:textId="77777777" w:rsidR="00EB70A8" w:rsidRDefault="00A0008A">
            <w:pPr>
              <w:pStyle w:val="BodyText"/>
              <w:spacing w:after="18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EB70A8" w14:paraId="64BA1AD6" w14:textId="77777777">
        <w:trPr>
          <w:trHeight w:val="339"/>
        </w:trPr>
        <w:tc>
          <w:tcPr>
            <w:tcW w:w="1870" w:type="dxa"/>
            <w:shd w:val="clear" w:color="auto" w:fill="auto"/>
            <w:tcMar>
              <w:left w:w="108" w:type="dxa"/>
            </w:tcMar>
          </w:tcPr>
          <w:p w14:paraId="5CF66B2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747918D2" w14:textId="77777777" w:rsidR="00EB70A8" w:rsidRDefault="00A0008A">
            <w:pPr>
              <w:pStyle w:val="BodyText"/>
              <w:spacing w:after="180" w:line="280" w:lineRule="atLeast"/>
              <w:rPr>
                <w:rFonts w:ascii="Times New Roman" w:hAnsi="Times New Roman"/>
                <w:szCs w:val="20"/>
                <w:lang w:eastAsia="zh-CN"/>
              </w:rPr>
            </w:pPr>
            <w:r>
              <w:rPr>
                <w:rFonts w:ascii="Times New Roman" w:hAnsi="Times New Roman"/>
                <w:szCs w:val="20"/>
                <w:lang w:eastAsia="zh-CN"/>
              </w:rPr>
              <w:t>OK with moderator’s assessment. Maybe which timeline should be discussed in beam management agenda need to be made clear.</w:t>
            </w:r>
          </w:p>
        </w:tc>
      </w:tr>
      <w:tr w:rsidR="00EB70A8" w14:paraId="46F2E73E" w14:textId="77777777">
        <w:trPr>
          <w:trHeight w:val="339"/>
        </w:trPr>
        <w:tc>
          <w:tcPr>
            <w:tcW w:w="1870" w:type="dxa"/>
            <w:shd w:val="clear" w:color="auto" w:fill="auto"/>
            <w:tcMar>
              <w:left w:w="108" w:type="dxa"/>
            </w:tcMar>
          </w:tcPr>
          <w:p w14:paraId="52A468F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shd w:val="clear" w:color="auto" w:fill="auto"/>
            <w:tcMar>
              <w:left w:w="108" w:type="dxa"/>
            </w:tcMar>
          </w:tcPr>
          <w:p w14:paraId="085BDB26" w14:textId="77777777" w:rsidR="00EB70A8" w:rsidRDefault="00A0008A">
            <w:pPr>
              <w:pStyle w:val="BodyText"/>
              <w:spacing w:after="18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EB70A8" w14:paraId="013DBDCE" w14:textId="77777777">
        <w:trPr>
          <w:trHeight w:val="339"/>
        </w:trPr>
        <w:tc>
          <w:tcPr>
            <w:tcW w:w="1870" w:type="dxa"/>
            <w:shd w:val="clear" w:color="auto" w:fill="auto"/>
            <w:tcMar>
              <w:left w:w="108" w:type="dxa"/>
            </w:tcMar>
          </w:tcPr>
          <w:p w14:paraId="6F9E1654"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1ECB886F" w14:textId="77777777" w:rsidR="00EB70A8" w:rsidRDefault="00A0008A">
            <w:pPr>
              <w:pStyle w:val="BodyText"/>
              <w:spacing w:after="18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bl>
    <w:p w14:paraId="38A73325" w14:textId="77777777" w:rsidR="00EB70A8" w:rsidRDefault="00EB70A8">
      <w:pPr>
        <w:pStyle w:val="BodyText"/>
        <w:spacing w:after="0"/>
        <w:ind w:left="720"/>
        <w:jc w:val="left"/>
        <w:rPr>
          <w:rFonts w:ascii="Times New Roman" w:hAnsi="Times New Roman"/>
          <w:szCs w:val="20"/>
          <w:lang w:val="en-GB" w:eastAsia="zh-CN"/>
        </w:rPr>
      </w:pPr>
    </w:p>
    <w:p w14:paraId="0161EBD6" w14:textId="77777777" w:rsidR="00EB70A8" w:rsidRDefault="00EB70A8"/>
    <w:p w14:paraId="24A12412" w14:textId="77777777" w:rsidR="00EB70A8" w:rsidRDefault="00A0008A">
      <w:pPr>
        <w:pStyle w:val="Heading4"/>
        <w:numPr>
          <w:ilvl w:val="3"/>
          <w:numId w:val="10"/>
        </w:numPr>
        <w:rPr>
          <w:lang w:eastAsia="zh-CN"/>
        </w:rPr>
      </w:pPr>
      <w:r>
        <w:rPr>
          <w:lang w:eastAsia="zh-CN"/>
        </w:rPr>
        <w:t>Other issue(s)</w:t>
      </w:r>
    </w:p>
    <w:p w14:paraId="54F18A46"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ook w:val="04A0" w:firstRow="1" w:lastRow="0" w:firstColumn="1" w:lastColumn="0" w:noHBand="0" w:noVBand="1"/>
      </w:tblPr>
      <w:tblGrid>
        <w:gridCol w:w="1870"/>
        <w:gridCol w:w="8022"/>
      </w:tblGrid>
      <w:tr w:rsidR="00EB70A8" w14:paraId="526DA7D4" w14:textId="77777777">
        <w:trPr>
          <w:trHeight w:val="224"/>
        </w:trPr>
        <w:tc>
          <w:tcPr>
            <w:tcW w:w="1870" w:type="dxa"/>
            <w:shd w:val="clear" w:color="auto" w:fill="FFE599" w:themeFill="accent4" w:themeFillTint="66"/>
            <w:tcMar>
              <w:left w:w="108" w:type="dxa"/>
            </w:tcMar>
          </w:tcPr>
          <w:p w14:paraId="51528C90"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66E74C79"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7FD79DF9" w14:textId="77777777">
        <w:trPr>
          <w:trHeight w:val="339"/>
        </w:trPr>
        <w:tc>
          <w:tcPr>
            <w:tcW w:w="1870" w:type="dxa"/>
            <w:shd w:val="clear" w:color="auto" w:fill="auto"/>
            <w:tcMar>
              <w:left w:w="108" w:type="dxa"/>
            </w:tcMar>
          </w:tcPr>
          <w:p w14:paraId="53CC631B" w14:textId="77777777" w:rsidR="00EB70A8" w:rsidRDefault="00EB70A8">
            <w:pPr>
              <w:pStyle w:val="BodyText"/>
              <w:spacing w:after="0" w:line="280" w:lineRule="atLeast"/>
              <w:rPr>
                <w:rFonts w:ascii="New York" w:hAnsi="New York"/>
                <w:color w:val="FF0000"/>
                <w:szCs w:val="22"/>
                <w:lang w:eastAsia="zh-CN"/>
              </w:rPr>
            </w:pPr>
          </w:p>
        </w:tc>
        <w:tc>
          <w:tcPr>
            <w:tcW w:w="8021" w:type="dxa"/>
            <w:shd w:val="clear" w:color="auto" w:fill="auto"/>
            <w:tcMar>
              <w:left w:w="108" w:type="dxa"/>
            </w:tcMar>
          </w:tcPr>
          <w:p w14:paraId="6302DCA5" w14:textId="77777777" w:rsidR="00EB70A8" w:rsidRDefault="00EB70A8">
            <w:pPr>
              <w:pStyle w:val="BodyText"/>
              <w:spacing w:after="0" w:line="240" w:lineRule="auto"/>
              <w:rPr>
                <w:rFonts w:ascii="New York" w:hAnsi="New York"/>
                <w:color w:val="FF0000"/>
                <w:szCs w:val="22"/>
                <w:lang w:eastAsia="zh-CN"/>
              </w:rPr>
            </w:pPr>
          </w:p>
        </w:tc>
      </w:tr>
      <w:tr w:rsidR="00EB70A8" w14:paraId="14341C18" w14:textId="77777777">
        <w:trPr>
          <w:trHeight w:val="339"/>
        </w:trPr>
        <w:tc>
          <w:tcPr>
            <w:tcW w:w="1870" w:type="dxa"/>
            <w:shd w:val="clear" w:color="auto" w:fill="auto"/>
            <w:tcMar>
              <w:left w:w="108" w:type="dxa"/>
            </w:tcMar>
          </w:tcPr>
          <w:p w14:paraId="0DD45937" w14:textId="77777777" w:rsidR="00EB70A8" w:rsidRDefault="00EB70A8">
            <w:pPr>
              <w:pStyle w:val="BodyText"/>
              <w:spacing w:after="0" w:line="280" w:lineRule="atLeast"/>
              <w:rPr>
                <w:rFonts w:ascii="New York" w:hAnsi="New York"/>
                <w:szCs w:val="22"/>
                <w:lang w:eastAsia="zh-CN"/>
              </w:rPr>
            </w:pPr>
          </w:p>
        </w:tc>
        <w:tc>
          <w:tcPr>
            <w:tcW w:w="8021" w:type="dxa"/>
            <w:shd w:val="clear" w:color="auto" w:fill="auto"/>
            <w:tcMar>
              <w:left w:w="108" w:type="dxa"/>
            </w:tcMar>
          </w:tcPr>
          <w:p w14:paraId="266F3AEB" w14:textId="77777777" w:rsidR="00EB70A8" w:rsidRDefault="00EB70A8">
            <w:pPr>
              <w:pStyle w:val="BodyText"/>
              <w:spacing w:after="0" w:line="280" w:lineRule="atLeast"/>
              <w:rPr>
                <w:rFonts w:ascii="New York" w:hAnsi="New York"/>
                <w:szCs w:val="22"/>
                <w:lang w:eastAsia="zh-CN"/>
              </w:rPr>
            </w:pPr>
          </w:p>
        </w:tc>
      </w:tr>
      <w:tr w:rsidR="00EB70A8" w14:paraId="4AE45864" w14:textId="77777777">
        <w:trPr>
          <w:trHeight w:val="339"/>
        </w:trPr>
        <w:tc>
          <w:tcPr>
            <w:tcW w:w="1870" w:type="dxa"/>
            <w:shd w:val="clear" w:color="auto" w:fill="auto"/>
            <w:tcMar>
              <w:left w:w="108" w:type="dxa"/>
            </w:tcMar>
          </w:tcPr>
          <w:p w14:paraId="2E268C94" w14:textId="77777777" w:rsidR="00EB70A8" w:rsidRDefault="00EB70A8">
            <w:pPr>
              <w:pStyle w:val="BodyText"/>
              <w:spacing w:after="0" w:line="240" w:lineRule="auto"/>
              <w:rPr>
                <w:rFonts w:ascii="New York" w:hAnsi="New York"/>
                <w:szCs w:val="22"/>
                <w:lang w:eastAsia="zh-CN"/>
              </w:rPr>
            </w:pPr>
          </w:p>
        </w:tc>
        <w:tc>
          <w:tcPr>
            <w:tcW w:w="8021" w:type="dxa"/>
            <w:shd w:val="clear" w:color="auto" w:fill="auto"/>
            <w:tcMar>
              <w:left w:w="108" w:type="dxa"/>
            </w:tcMar>
          </w:tcPr>
          <w:p w14:paraId="17EBC4A9" w14:textId="77777777" w:rsidR="00EB70A8" w:rsidRDefault="00EB70A8">
            <w:pPr>
              <w:pStyle w:val="BodyText"/>
              <w:spacing w:after="0" w:line="240" w:lineRule="auto"/>
              <w:rPr>
                <w:rFonts w:ascii="New York" w:hAnsi="New York"/>
                <w:szCs w:val="22"/>
                <w:lang w:eastAsia="zh-CN"/>
              </w:rPr>
            </w:pPr>
          </w:p>
        </w:tc>
      </w:tr>
    </w:tbl>
    <w:p w14:paraId="351FDBBB" w14:textId="77777777" w:rsidR="00EB70A8" w:rsidRDefault="00EB70A8">
      <w:pPr>
        <w:rPr>
          <w:lang w:val="en-GB"/>
        </w:rPr>
      </w:pPr>
    </w:p>
    <w:p w14:paraId="223D61E3" w14:textId="77777777" w:rsidR="00EB70A8" w:rsidRDefault="00A0008A">
      <w:pPr>
        <w:pStyle w:val="Heading2"/>
        <w:rPr>
          <w:lang w:eastAsia="zh-CN"/>
        </w:rPr>
      </w:pPr>
      <w:r>
        <w:rPr>
          <w:lang w:eastAsia="zh-CN"/>
        </w:rPr>
        <w:t>2.3. PTRS</w:t>
      </w:r>
    </w:p>
    <w:p w14:paraId="27E109D9" w14:textId="77777777" w:rsidR="00EB70A8" w:rsidRDefault="00EB70A8">
      <w:pPr>
        <w:pStyle w:val="ListParagraph"/>
        <w:keepNext/>
        <w:keepLines/>
        <w:numPr>
          <w:ilvl w:val="0"/>
          <w:numId w:val="11"/>
        </w:numPr>
        <w:overflowPunct/>
        <w:spacing w:before="120" w:after="180"/>
        <w:textAlignment w:val="baseline"/>
        <w:outlineLvl w:val="2"/>
        <w:rPr>
          <w:rFonts w:ascii="Arial" w:eastAsia="SimSun" w:hAnsi="Arial"/>
          <w:vanish/>
          <w:sz w:val="28"/>
          <w:szCs w:val="20"/>
          <w:lang w:val="en-GB" w:eastAsia="zh-CN"/>
        </w:rPr>
      </w:pPr>
    </w:p>
    <w:p w14:paraId="7F438F23"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5DD73297"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23BCB4E2"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1973F667" w14:textId="77777777" w:rsidR="00EB70A8" w:rsidRDefault="00A0008A">
      <w:pPr>
        <w:pStyle w:val="Heading3"/>
        <w:numPr>
          <w:ilvl w:val="2"/>
          <w:numId w:val="11"/>
        </w:numPr>
        <w:rPr>
          <w:lang w:eastAsia="zh-CN"/>
        </w:rPr>
      </w:pPr>
      <w:r>
        <w:rPr>
          <w:lang w:eastAsia="zh-CN"/>
        </w:rPr>
        <w:t>Individual observations/proposals</w:t>
      </w:r>
    </w:p>
    <w:p w14:paraId="10C09F05" w14:textId="77777777" w:rsidR="00EB70A8" w:rsidRDefault="00A0008A">
      <w:pPr>
        <w:rPr>
          <w:lang w:val="en-GB" w:eastAsia="zh-CN"/>
        </w:rPr>
      </w:pPr>
      <w:r>
        <w:rPr>
          <w:lang w:eastAsia="zh-CN"/>
        </w:rPr>
        <w:t>The following are individual observations/proposals from the contributions.</w:t>
      </w:r>
    </w:p>
    <w:tbl>
      <w:tblPr>
        <w:tblStyle w:val="TableGrid"/>
        <w:tblW w:w="9962" w:type="dxa"/>
        <w:tblLook w:val="04A0" w:firstRow="1" w:lastRow="0" w:firstColumn="1" w:lastColumn="0" w:noHBand="0" w:noVBand="1"/>
      </w:tblPr>
      <w:tblGrid>
        <w:gridCol w:w="3200"/>
        <w:gridCol w:w="6762"/>
      </w:tblGrid>
      <w:tr w:rsidR="00EB70A8" w14:paraId="35379996" w14:textId="77777777">
        <w:tc>
          <w:tcPr>
            <w:tcW w:w="3200" w:type="dxa"/>
            <w:shd w:val="clear" w:color="auto" w:fill="auto"/>
            <w:tcMar>
              <w:left w:w="108" w:type="dxa"/>
            </w:tcMar>
          </w:tcPr>
          <w:p w14:paraId="48A12EE0"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Sources</w:t>
            </w:r>
          </w:p>
        </w:tc>
        <w:tc>
          <w:tcPr>
            <w:tcW w:w="6761" w:type="dxa"/>
            <w:shd w:val="clear" w:color="auto" w:fill="auto"/>
            <w:tcMar>
              <w:left w:w="108" w:type="dxa"/>
            </w:tcMar>
          </w:tcPr>
          <w:p w14:paraId="6A9019B8" w14:textId="77777777" w:rsidR="00EB70A8" w:rsidRDefault="00A0008A">
            <w:pPr>
              <w:spacing w:line="280" w:lineRule="atLeast"/>
              <w:rPr>
                <w:lang w:val="en-GB" w:eastAsia="zh-CN"/>
              </w:rPr>
            </w:pPr>
            <w:r>
              <w:rPr>
                <w:rFonts w:ascii="New York" w:hAnsi="New York"/>
                <w:lang w:val="en-GB" w:eastAsia="zh-CN"/>
              </w:rPr>
              <w:t>Observations/proposals</w:t>
            </w:r>
          </w:p>
        </w:tc>
      </w:tr>
      <w:tr w:rsidR="00EB70A8" w14:paraId="6490F565" w14:textId="77777777">
        <w:tc>
          <w:tcPr>
            <w:tcW w:w="3200" w:type="dxa"/>
            <w:shd w:val="clear" w:color="auto" w:fill="auto"/>
            <w:tcMar>
              <w:left w:w="108" w:type="dxa"/>
            </w:tcMar>
          </w:tcPr>
          <w:p w14:paraId="310BDEFE"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2F768566"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70E86CB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F9EF64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05AE75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A69135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C182004"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EB70A8" w14:paraId="526D9DC4" w14:textId="77777777">
        <w:tc>
          <w:tcPr>
            <w:tcW w:w="3200" w:type="dxa"/>
            <w:shd w:val="clear" w:color="auto" w:fill="auto"/>
            <w:tcMar>
              <w:left w:w="108" w:type="dxa"/>
            </w:tcMar>
          </w:tcPr>
          <w:p w14:paraId="28230985"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lastRenderedPageBreak/>
              <w:t>[3, ZTE]</w:t>
            </w:r>
          </w:p>
        </w:tc>
        <w:tc>
          <w:tcPr>
            <w:tcW w:w="6761" w:type="dxa"/>
            <w:shd w:val="clear" w:color="auto" w:fill="auto"/>
            <w:tcMar>
              <w:left w:w="108" w:type="dxa"/>
            </w:tcMar>
          </w:tcPr>
          <w:p w14:paraId="6331076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6AF5332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B88FB3" w14:textId="77777777" w:rsidR="00EB70A8" w:rsidRDefault="00A0008A">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EB70A8" w14:paraId="4B5948D7" w14:textId="77777777">
        <w:tc>
          <w:tcPr>
            <w:tcW w:w="3200" w:type="dxa"/>
            <w:shd w:val="clear" w:color="auto" w:fill="auto"/>
            <w:tcMar>
              <w:left w:w="108" w:type="dxa"/>
            </w:tcMar>
          </w:tcPr>
          <w:p w14:paraId="524A5CF1"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[5, Huawei]</w:t>
            </w:r>
          </w:p>
        </w:tc>
        <w:tc>
          <w:tcPr>
            <w:tcW w:w="6761" w:type="dxa"/>
            <w:shd w:val="clear" w:color="auto" w:fill="auto"/>
            <w:tcMar>
              <w:left w:w="108" w:type="dxa"/>
            </w:tcMar>
          </w:tcPr>
          <w:p w14:paraId="09DC633E"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66D8054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084E969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49F4AC2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A7D009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88CE2C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0FE47CB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B90D6C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0E8BDAB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652A38E" w14:textId="77777777" w:rsidR="00EB70A8" w:rsidRDefault="00A0008A">
            <w:pPr>
              <w:spacing w:line="280" w:lineRule="atLeast"/>
              <w:rPr>
                <w:lang w:eastAsia="zh-CN"/>
              </w:rPr>
            </w:pPr>
            <w:r>
              <w:rPr>
                <w:rFonts w:cstheme="minorHAnsi"/>
                <w:bCs/>
                <w:iCs/>
                <w:lang w:eastAsia="zh-CN"/>
              </w:rPr>
              <w:t>Proposal 12</w:t>
            </w:r>
            <w:r>
              <w:rPr>
                <w:rFonts w:cstheme="minorHAnsi"/>
                <w:lang w:eastAsia="zh-CN"/>
              </w:rPr>
              <w:t xml:space="preserve">: For PTRS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group</m:t>
                  </m:r>
                </m:sup>
              </m:sSubSup>
              <m:r>
                <w:rPr>
                  <w:rFonts w:ascii="Cambria Math" w:hAnsi="Cambria Math"/>
                </w:rPr>
                <m:t>=4</m:t>
              </m:r>
            </m:oMath>
            <w:r>
              <w:rPr>
                <w:rFonts w:cstheme="minorHAnsi"/>
                <w:lang w:eastAsia="zh-CN"/>
              </w:rPr>
              <w:t xml:space="preserve">, the mapping of </w:t>
            </w:r>
            <w:r>
              <w:rPr>
                <w:rFonts w:cstheme="minorHAnsi"/>
                <w:iCs/>
                <w:lang w:eastAsia="zh-CN"/>
              </w:rPr>
              <w:t>last</w:t>
            </w:r>
            <w:r>
              <w:rPr>
                <w:rFonts w:cstheme="minorHAnsi"/>
                <w:lang w:eastAsia="zh-CN"/>
              </w:rPr>
              <w:t xml:space="preserve"> PTRS group should consider potential Rx timing shift and avoid the last X pre-DFT symbol(s). </w:t>
            </w:r>
          </w:p>
        </w:tc>
      </w:tr>
      <w:tr w:rsidR="00EB70A8" w14:paraId="4872600C" w14:textId="77777777">
        <w:tc>
          <w:tcPr>
            <w:tcW w:w="3200" w:type="dxa"/>
            <w:shd w:val="clear" w:color="auto" w:fill="auto"/>
            <w:tcMar>
              <w:left w:w="108" w:type="dxa"/>
            </w:tcMar>
          </w:tcPr>
          <w:p w14:paraId="3B4C3A2B"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[6, Nokia]</w:t>
            </w:r>
          </w:p>
        </w:tc>
        <w:tc>
          <w:tcPr>
            <w:tcW w:w="6761" w:type="dxa"/>
            <w:shd w:val="clear" w:color="auto" w:fill="auto"/>
            <w:tcMar>
              <w:left w:w="108" w:type="dxa"/>
            </w:tcMar>
          </w:tcPr>
          <w:p w14:paraId="76606A3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6BD6F38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304A5DF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Observation 14. CPE compensation cannot provide reasonable performance for 120kHz SCS with 400MHz bandwidth when 64-QAM is used.</w:t>
            </w:r>
          </w:p>
          <w:p w14:paraId="3002817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6B2CFAA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797FB3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5C8DF34E"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BBCE4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5BE4621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6392E07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4BA4193" w14:textId="77777777" w:rsidR="00EB70A8" w:rsidRDefault="00A0008A">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EB70A8" w14:paraId="7701E118" w14:textId="77777777">
        <w:tc>
          <w:tcPr>
            <w:tcW w:w="3200" w:type="dxa"/>
            <w:shd w:val="clear" w:color="auto" w:fill="auto"/>
            <w:tcMar>
              <w:left w:w="108" w:type="dxa"/>
            </w:tcMar>
          </w:tcPr>
          <w:p w14:paraId="66DB7650"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[9, vivo]</w:t>
            </w:r>
          </w:p>
        </w:tc>
        <w:tc>
          <w:tcPr>
            <w:tcW w:w="6761" w:type="dxa"/>
            <w:shd w:val="clear" w:color="auto" w:fill="auto"/>
            <w:tcMar>
              <w:left w:w="108" w:type="dxa"/>
            </w:tcMar>
          </w:tcPr>
          <w:p w14:paraId="0C56BF9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EB70A8" w14:paraId="746A8AD6" w14:textId="77777777">
        <w:tc>
          <w:tcPr>
            <w:tcW w:w="3200" w:type="dxa"/>
            <w:shd w:val="clear" w:color="auto" w:fill="auto"/>
            <w:tcMar>
              <w:left w:w="108" w:type="dxa"/>
            </w:tcMar>
          </w:tcPr>
          <w:p w14:paraId="1E25479D"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[10, Mitsubishi]</w:t>
            </w:r>
          </w:p>
          <w:p w14:paraId="1739091C"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021F3E0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039C727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23E0B8E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F21FC5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55DAEB1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A7A94A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5BA65BDB"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181EC47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6F62DB6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E87A24F" w14:textId="77777777" w:rsidR="00EB70A8" w:rsidRDefault="00A0008A">
            <w:pPr>
              <w:pStyle w:val="BodyText"/>
              <w:spacing w:after="0" w:line="280" w:lineRule="atLeast"/>
              <w:rPr>
                <w:bCs/>
                <w:lang w:eastAsia="zh-CN"/>
              </w:rPr>
            </w:pPr>
            <w:r>
              <w:rPr>
                <w:rFonts w:ascii="Times New Roman" w:hAnsi="Times New Roman"/>
                <w:szCs w:val="20"/>
                <w:lang w:eastAsia="zh-CN"/>
              </w:rPr>
              <w:lastRenderedPageBreak/>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EB70A8" w14:paraId="3DB93ACB" w14:textId="77777777">
        <w:tc>
          <w:tcPr>
            <w:tcW w:w="3200" w:type="dxa"/>
            <w:shd w:val="clear" w:color="auto" w:fill="auto"/>
            <w:tcMar>
              <w:left w:w="108" w:type="dxa"/>
            </w:tcMar>
          </w:tcPr>
          <w:p w14:paraId="365D214A"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[11, MediaTek]</w:t>
            </w:r>
          </w:p>
          <w:p w14:paraId="2DD2DCF0"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0D72C0D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65D209F" w14:textId="77777777" w:rsidR="00EB70A8" w:rsidRDefault="00A0008A">
            <w:pPr>
              <w:pStyle w:val="BodyText"/>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EB70A8" w14:paraId="036275CF" w14:textId="77777777">
        <w:tc>
          <w:tcPr>
            <w:tcW w:w="3200" w:type="dxa"/>
            <w:shd w:val="clear" w:color="auto" w:fill="auto"/>
            <w:tcMar>
              <w:left w:w="108" w:type="dxa"/>
            </w:tcMar>
          </w:tcPr>
          <w:p w14:paraId="06115F15"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6761" w:type="dxa"/>
            <w:shd w:val="clear" w:color="auto" w:fill="auto"/>
            <w:tcMar>
              <w:left w:w="108" w:type="dxa"/>
            </w:tcMar>
          </w:tcPr>
          <w:p w14:paraId="63795A3B"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41876CB7" w14:textId="77777777" w:rsidR="00EB70A8" w:rsidRDefault="00A0008A">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EB70A8" w14:paraId="5ED60179" w14:textId="77777777">
        <w:tc>
          <w:tcPr>
            <w:tcW w:w="3200" w:type="dxa"/>
            <w:shd w:val="clear" w:color="auto" w:fill="auto"/>
            <w:tcMar>
              <w:left w:w="108" w:type="dxa"/>
            </w:tcMar>
          </w:tcPr>
          <w:p w14:paraId="734E4B0E"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6761" w:type="dxa"/>
            <w:shd w:val="clear" w:color="auto" w:fill="auto"/>
            <w:tcMar>
              <w:left w:w="108" w:type="dxa"/>
            </w:tcMar>
          </w:tcPr>
          <w:p w14:paraId="1DA2558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77B7857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5688F2C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EB70A8" w14:paraId="7F9C1F1F" w14:textId="77777777">
        <w:tc>
          <w:tcPr>
            <w:tcW w:w="3200" w:type="dxa"/>
            <w:shd w:val="clear" w:color="auto" w:fill="auto"/>
            <w:tcMar>
              <w:left w:w="108" w:type="dxa"/>
            </w:tcMar>
          </w:tcPr>
          <w:p w14:paraId="5303689B"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[20, Samsung]</w:t>
            </w:r>
          </w:p>
        </w:tc>
        <w:tc>
          <w:tcPr>
            <w:tcW w:w="6761" w:type="dxa"/>
            <w:shd w:val="clear" w:color="auto" w:fill="auto"/>
            <w:tcMar>
              <w:left w:w="108" w:type="dxa"/>
            </w:tcMar>
          </w:tcPr>
          <w:p w14:paraId="44D0E07E"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C4127F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0AA7725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54DB641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EB70A8" w14:paraId="1977D2C8" w14:textId="77777777">
        <w:tc>
          <w:tcPr>
            <w:tcW w:w="3200" w:type="dxa"/>
            <w:shd w:val="clear" w:color="auto" w:fill="auto"/>
            <w:tcMar>
              <w:left w:w="108" w:type="dxa"/>
            </w:tcMar>
          </w:tcPr>
          <w:p w14:paraId="2362D4C3"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6761" w:type="dxa"/>
            <w:shd w:val="clear" w:color="auto" w:fill="auto"/>
            <w:tcMar>
              <w:left w:w="108" w:type="dxa"/>
            </w:tcMar>
          </w:tcPr>
          <w:p w14:paraId="2188F0EB"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1D8F241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767589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72BEB6C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EB70A8" w14:paraId="214A33E8" w14:textId="77777777">
        <w:tc>
          <w:tcPr>
            <w:tcW w:w="3200" w:type="dxa"/>
            <w:shd w:val="clear" w:color="auto" w:fill="auto"/>
            <w:tcMar>
              <w:left w:w="108" w:type="dxa"/>
            </w:tcMar>
          </w:tcPr>
          <w:p w14:paraId="24DE0352"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6761" w:type="dxa"/>
            <w:shd w:val="clear" w:color="auto" w:fill="auto"/>
            <w:tcMar>
              <w:left w:w="108" w:type="dxa"/>
            </w:tcMar>
          </w:tcPr>
          <w:p w14:paraId="7432314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498B45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2: Support Block-PTRS as one of the candidates for new PTRS design for NR above 52.6GHz.</w:t>
            </w:r>
          </w:p>
          <w:p w14:paraId="314ABE0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B68DF4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EB70A8" w14:paraId="1D657F22" w14:textId="77777777">
        <w:tc>
          <w:tcPr>
            <w:tcW w:w="3200" w:type="dxa"/>
            <w:shd w:val="clear" w:color="auto" w:fill="auto"/>
            <w:tcMar>
              <w:left w:w="108" w:type="dxa"/>
            </w:tcMar>
          </w:tcPr>
          <w:p w14:paraId="36B61CF4"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[24, Apple]</w:t>
            </w:r>
          </w:p>
        </w:tc>
        <w:tc>
          <w:tcPr>
            <w:tcW w:w="6761" w:type="dxa"/>
            <w:shd w:val="clear" w:color="auto" w:fill="auto"/>
            <w:tcMar>
              <w:left w:w="108" w:type="dxa"/>
            </w:tcMar>
          </w:tcPr>
          <w:p w14:paraId="0381960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EB70A8" w14:paraId="59FE0A77" w14:textId="77777777">
        <w:tc>
          <w:tcPr>
            <w:tcW w:w="3200" w:type="dxa"/>
            <w:shd w:val="clear" w:color="auto" w:fill="auto"/>
            <w:tcMar>
              <w:left w:w="108" w:type="dxa"/>
            </w:tcMar>
          </w:tcPr>
          <w:p w14:paraId="59CB071A"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6761" w:type="dxa"/>
            <w:shd w:val="clear" w:color="auto" w:fill="auto"/>
            <w:tcMar>
              <w:left w:w="108" w:type="dxa"/>
            </w:tcMar>
          </w:tcPr>
          <w:p w14:paraId="5CDC62C9"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DC699E8"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170B0771"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D292955"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F236CF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1D17CCF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5200BE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974AE4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7C4D9C3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86F21C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6A6FBED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BF9E98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1D8066D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61F6F411" w14:textId="77777777" w:rsidR="00EB70A8" w:rsidRDefault="00A0008A">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1E44C5A" w14:textId="77777777" w:rsidR="00EB70A8" w:rsidRDefault="00EB70A8">
      <w:pPr>
        <w:rPr>
          <w:lang w:val="en-GB" w:eastAsia="zh-CN"/>
        </w:rPr>
      </w:pPr>
    </w:p>
    <w:p w14:paraId="2E51D95C"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150C6EE6" w14:textId="77777777" w:rsidR="00EB70A8" w:rsidRDefault="00EB70A8">
      <w:pPr>
        <w:pStyle w:val="ListParagraph"/>
        <w:keepNext/>
        <w:keepLines/>
        <w:numPr>
          <w:ilvl w:val="2"/>
          <w:numId w:val="10"/>
        </w:numPr>
        <w:overflowPunct/>
        <w:spacing w:before="120" w:after="180"/>
        <w:textAlignment w:val="baseline"/>
        <w:outlineLvl w:val="2"/>
        <w:rPr>
          <w:rFonts w:ascii="Arial" w:eastAsia="SimSun" w:hAnsi="Arial"/>
          <w:vanish/>
          <w:sz w:val="28"/>
          <w:szCs w:val="20"/>
          <w:lang w:val="en-GB" w:eastAsia="zh-CN"/>
        </w:rPr>
      </w:pPr>
    </w:p>
    <w:p w14:paraId="19073B2F" w14:textId="77777777" w:rsidR="00EB70A8" w:rsidRDefault="00A0008A">
      <w:pPr>
        <w:pStyle w:val="Heading3"/>
        <w:numPr>
          <w:ilvl w:val="2"/>
          <w:numId w:val="10"/>
        </w:numPr>
        <w:rPr>
          <w:lang w:eastAsia="zh-CN"/>
        </w:rPr>
      </w:pPr>
      <w:r>
        <w:rPr>
          <w:lang w:eastAsia="zh-CN"/>
        </w:rPr>
        <w:t xml:space="preserve">Summary on PTRS </w:t>
      </w:r>
    </w:p>
    <w:p w14:paraId="45763471" w14:textId="77777777" w:rsidR="00EB70A8" w:rsidRDefault="00A0008A">
      <w:pPr>
        <w:pStyle w:val="Heading4"/>
        <w:numPr>
          <w:ilvl w:val="3"/>
          <w:numId w:val="10"/>
        </w:numPr>
        <w:rPr>
          <w:lang w:eastAsia="zh-CN"/>
        </w:rPr>
      </w:pPr>
      <w:r>
        <w:rPr>
          <w:lang w:eastAsia="zh-CN"/>
        </w:rPr>
        <w:t>For CP-OFDM</w:t>
      </w:r>
    </w:p>
    <w:p w14:paraId="62C6BFF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DC07785" w14:textId="77777777" w:rsidR="00EB70A8" w:rsidRDefault="00EB70A8">
      <w:pPr>
        <w:pStyle w:val="BodyText"/>
        <w:spacing w:after="0"/>
        <w:rPr>
          <w:rFonts w:ascii="Times New Roman" w:hAnsi="Times New Roman"/>
          <w:szCs w:val="20"/>
          <w:lang w:eastAsia="zh-CN"/>
        </w:rPr>
      </w:pPr>
    </w:p>
    <w:p w14:paraId="5BB61A02" w14:textId="77777777" w:rsidR="00EB70A8" w:rsidRDefault="00A0008A">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74109FC1" w14:textId="77777777" w:rsidR="00EB70A8" w:rsidRDefault="00EB70A8">
      <w:pPr>
        <w:pStyle w:val="BodyText"/>
        <w:spacing w:after="0"/>
        <w:rPr>
          <w:rFonts w:ascii="Times New Roman" w:hAnsi="Times New Roman"/>
          <w:szCs w:val="20"/>
          <w:lang w:eastAsia="zh-CN"/>
        </w:rPr>
      </w:pPr>
    </w:p>
    <w:p w14:paraId="3CCDB7E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lang w:eastAsia="zh-CN"/>
        </w:rPr>
        <w:t>performance with the legacy PTRS, block PTRS and hybrid PTRS for 120 and 480 kHz SCS for 64QAM. It is observed that ICI compensation based on legacy PTRS can achieve similar or better performance compared with block PTRS and hybrid PTRS under the same PTRS overhead.</w:t>
      </w:r>
    </w:p>
    <w:p w14:paraId="3B161960" w14:textId="77777777" w:rsidR="00EB70A8" w:rsidRDefault="00EB70A8">
      <w:pPr>
        <w:pStyle w:val="BodyText"/>
        <w:spacing w:after="0"/>
        <w:rPr>
          <w:rFonts w:ascii="Times New Roman" w:hAnsi="Times New Roman"/>
          <w:szCs w:val="20"/>
          <w:lang w:eastAsia="zh-CN"/>
        </w:rPr>
      </w:pPr>
    </w:p>
    <w:p w14:paraId="59D851A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AC0CB48" w14:textId="77777777" w:rsidR="00EB70A8" w:rsidRDefault="00EB70A8">
      <w:pPr>
        <w:pStyle w:val="BodyText"/>
        <w:spacing w:after="0"/>
        <w:rPr>
          <w:rFonts w:ascii="Times New Roman" w:hAnsi="Times New Roman"/>
          <w:szCs w:val="20"/>
          <w:lang w:eastAsia="zh-CN"/>
        </w:rPr>
      </w:pPr>
    </w:p>
    <w:p w14:paraId="314366A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1C67BFA" w14:textId="77777777" w:rsidR="00EB70A8" w:rsidRDefault="00EB70A8">
      <w:pPr>
        <w:pStyle w:val="BodyText"/>
        <w:spacing w:after="0"/>
        <w:rPr>
          <w:rFonts w:ascii="Times New Roman" w:hAnsi="Times New Roman"/>
          <w:szCs w:val="20"/>
          <w:lang w:eastAsia="zh-CN"/>
        </w:rPr>
      </w:pPr>
    </w:p>
    <w:p w14:paraId="368ECEB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F9DBC85" w14:textId="77777777" w:rsidR="00EB70A8" w:rsidRDefault="00EB70A8">
      <w:pPr>
        <w:pStyle w:val="BodyText"/>
        <w:spacing w:after="0"/>
        <w:rPr>
          <w:rFonts w:ascii="Times New Roman" w:hAnsi="Times New Roman"/>
          <w:szCs w:val="20"/>
          <w:lang w:eastAsia="zh-CN"/>
        </w:rPr>
      </w:pPr>
    </w:p>
    <w:p w14:paraId="015609F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CC925CA" w14:textId="77777777" w:rsidR="00EB70A8" w:rsidRDefault="00EB70A8">
      <w:pPr>
        <w:pStyle w:val="BodyText"/>
        <w:spacing w:after="0"/>
        <w:rPr>
          <w:rFonts w:ascii="Times New Roman" w:hAnsi="Times New Roman"/>
          <w:szCs w:val="20"/>
          <w:lang w:eastAsia="zh-CN"/>
        </w:rPr>
      </w:pPr>
    </w:p>
    <w:p w14:paraId="2BBBA72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59085045" w14:textId="77777777" w:rsidR="00EB70A8" w:rsidRDefault="00EB70A8">
      <w:pPr>
        <w:pStyle w:val="BodyText"/>
        <w:spacing w:after="0"/>
        <w:rPr>
          <w:rFonts w:ascii="Times New Roman" w:hAnsi="Times New Roman"/>
          <w:szCs w:val="20"/>
          <w:lang w:eastAsia="zh-CN"/>
        </w:rPr>
      </w:pPr>
    </w:p>
    <w:p w14:paraId="2EFC3D6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DCBBC09" w14:textId="77777777" w:rsidR="00EB70A8" w:rsidRDefault="00EB70A8">
      <w:pPr>
        <w:pStyle w:val="BodyText"/>
        <w:spacing w:after="0"/>
        <w:rPr>
          <w:rFonts w:ascii="Times New Roman" w:hAnsi="Times New Roman"/>
          <w:szCs w:val="20"/>
          <w:lang w:eastAsia="zh-CN"/>
        </w:rPr>
      </w:pPr>
    </w:p>
    <w:p w14:paraId="2BF95A2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1805069B" w14:textId="77777777" w:rsidR="00EB70A8" w:rsidRDefault="00EB70A8">
      <w:pPr>
        <w:pStyle w:val="BodyText"/>
        <w:spacing w:after="0"/>
        <w:rPr>
          <w:rFonts w:ascii="Times New Roman" w:hAnsi="Times New Roman"/>
          <w:szCs w:val="20"/>
          <w:lang w:eastAsia="zh-CN"/>
        </w:rPr>
      </w:pPr>
    </w:p>
    <w:p w14:paraId="13DB19C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w:t>
      </w:r>
      <w:r>
        <w:rPr>
          <w:rFonts w:ascii="Times New Roman" w:hAnsi="Times New Roman"/>
          <w:szCs w:val="20"/>
          <w:lang w:eastAsia="zh-CN"/>
        </w:rPr>
        <w:lastRenderedPageBreak/>
        <w:t xml:space="preserve">It is observed that clustered PT-RS structure does not offer a performance advantage over the existing Rel-15 NR distributed PT-RS structure. </w:t>
      </w:r>
    </w:p>
    <w:p w14:paraId="5778232F" w14:textId="77777777" w:rsidR="00EB70A8" w:rsidRDefault="00EB70A8">
      <w:pPr>
        <w:pStyle w:val="BodyText"/>
        <w:spacing w:after="0"/>
        <w:rPr>
          <w:rFonts w:ascii="Times New Roman" w:hAnsi="Times New Roman"/>
          <w:szCs w:val="20"/>
          <w:lang w:eastAsia="zh-CN"/>
        </w:rPr>
      </w:pPr>
    </w:p>
    <w:p w14:paraId="36EA97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60C8590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10D25D6"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0713B9C" w14:textId="77777777" w:rsidR="00EB70A8" w:rsidRDefault="00EB70A8">
      <w:pPr>
        <w:pStyle w:val="BodyText"/>
        <w:spacing w:after="0"/>
        <w:rPr>
          <w:rFonts w:ascii="Times New Roman" w:hAnsi="Times New Roman"/>
          <w:szCs w:val="20"/>
          <w:lang w:eastAsia="zh-CN"/>
        </w:rPr>
      </w:pPr>
    </w:p>
    <w:p w14:paraId="4308CAB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3554A82" w14:textId="77777777" w:rsidR="00EB70A8" w:rsidRDefault="00EB70A8">
      <w:pPr>
        <w:pStyle w:val="BodyText"/>
        <w:spacing w:after="0"/>
        <w:rPr>
          <w:rFonts w:ascii="Times New Roman" w:hAnsi="Times New Roman"/>
          <w:szCs w:val="20"/>
          <w:lang w:eastAsia="zh-CN"/>
        </w:rPr>
      </w:pPr>
    </w:p>
    <w:p w14:paraId="3A184561" w14:textId="77777777" w:rsidR="00EB70A8" w:rsidRDefault="00A0008A">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502A6025" w14:textId="77777777" w:rsidR="00EB70A8" w:rsidRDefault="00EB70A8">
      <w:pPr>
        <w:pStyle w:val="BodyText"/>
        <w:spacing w:after="0"/>
      </w:pPr>
    </w:p>
    <w:p w14:paraId="04B75758" w14:textId="77777777" w:rsidR="00EB70A8" w:rsidRDefault="00A0008A">
      <w:pPr>
        <w:pStyle w:val="BodyText"/>
        <w:spacing w:after="0"/>
      </w:pPr>
      <w:r>
        <w:t>It is observed in [21, Ericsson] that clustered PTRS structure can frequently collide with existing NR reference symbols (such as CSI-RS and TRS) with no simple avoidance solution.</w:t>
      </w:r>
    </w:p>
    <w:p w14:paraId="089E6DA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E1CA0E" w14:textId="77777777" w:rsidR="00EB70A8" w:rsidRDefault="00EB70A8">
      <w:pPr>
        <w:pStyle w:val="BodyText"/>
        <w:spacing w:after="0"/>
        <w:rPr>
          <w:rFonts w:ascii="Times New Roman" w:hAnsi="Times New Roman"/>
          <w:szCs w:val="20"/>
          <w:lang w:eastAsia="zh-CN"/>
        </w:rPr>
      </w:pPr>
    </w:p>
    <w:p w14:paraId="311156E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13E966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591CF51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46F43181" w14:textId="77777777" w:rsidR="00EB70A8" w:rsidRDefault="00EB70A8">
      <w:pPr>
        <w:pStyle w:val="BodyText"/>
        <w:spacing w:after="0"/>
        <w:rPr>
          <w:rFonts w:ascii="Times New Roman" w:hAnsi="Times New Roman"/>
          <w:szCs w:val="20"/>
          <w:lang w:eastAsia="zh-CN"/>
        </w:rPr>
      </w:pPr>
    </w:p>
    <w:p w14:paraId="211BEA3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F6383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6ED6B0AD" w14:textId="77777777" w:rsidR="00EB70A8" w:rsidRDefault="00EB70A8">
      <w:pPr>
        <w:pStyle w:val="BodyText"/>
        <w:spacing w:after="0"/>
        <w:rPr>
          <w:rFonts w:ascii="Times New Roman" w:hAnsi="Times New Roman"/>
          <w:szCs w:val="20"/>
          <w:lang w:eastAsia="zh-CN"/>
        </w:rPr>
      </w:pPr>
    </w:p>
    <w:p w14:paraId="3D44C6DF" w14:textId="77777777" w:rsidR="00EB70A8" w:rsidRDefault="00A0008A">
      <w:pPr>
        <w:pStyle w:val="Heading5"/>
      </w:pPr>
      <w:r>
        <w:rPr>
          <w:highlight w:val="cyan"/>
        </w:rPr>
        <w:t>Proposal 3-1 for discussion:</w:t>
      </w:r>
      <w:r>
        <w:t xml:space="preserve"> </w:t>
      </w:r>
    </w:p>
    <w:p w14:paraId="128E33C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4642550" w14:textId="77777777" w:rsidR="00EB70A8" w:rsidRDefault="00EB70A8">
      <w:pPr>
        <w:pStyle w:val="BodyText"/>
        <w:spacing w:after="0"/>
        <w:rPr>
          <w:rFonts w:ascii="Times New Roman" w:hAnsi="Times New Roman"/>
          <w:szCs w:val="20"/>
          <w:lang w:eastAsia="zh-CN"/>
        </w:rPr>
      </w:pPr>
    </w:p>
    <w:p w14:paraId="40F862B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3596AD98" w14:textId="77777777">
        <w:trPr>
          <w:trHeight w:val="224"/>
        </w:trPr>
        <w:tc>
          <w:tcPr>
            <w:tcW w:w="1870" w:type="dxa"/>
            <w:shd w:val="clear" w:color="auto" w:fill="FFE599" w:themeFill="accent4" w:themeFillTint="66"/>
            <w:tcMar>
              <w:left w:w="108" w:type="dxa"/>
            </w:tcMar>
          </w:tcPr>
          <w:p w14:paraId="13F04C5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4AE80F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4EBB816" w14:textId="77777777">
        <w:trPr>
          <w:trHeight w:val="339"/>
        </w:trPr>
        <w:tc>
          <w:tcPr>
            <w:tcW w:w="1870" w:type="dxa"/>
            <w:shd w:val="clear" w:color="auto" w:fill="auto"/>
            <w:tcMar>
              <w:left w:w="108" w:type="dxa"/>
            </w:tcMar>
          </w:tcPr>
          <w:p w14:paraId="708E7197"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23A891B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640C0AC" w14:textId="77777777">
        <w:trPr>
          <w:trHeight w:val="339"/>
        </w:trPr>
        <w:tc>
          <w:tcPr>
            <w:tcW w:w="1870" w:type="dxa"/>
            <w:shd w:val="clear" w:color="auto" w:fill="auto"/>
            <w:tcMar>
              <w:left w:w="108" w:type="dxa"/>
            </w:tcMar>
          </w:tcPr>
          <w:p w14:paraId="3201CED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shd w:val="clear" w:color="auto" w:fill="auto"/>
            <w:tcMar>
              <w:left w:w="108" w:type="dxa"/>
            </w:tcMar>
          </w:tcPr>
          <w:p w14:paraId="0A69572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EB70A8" w14:paraId="68EC80DB" w14:textId="77777777">
        <w:trPr>
          <w:trHeight w:val="339"/>
        </w:trPr>
        <w:tc>
          <w:tcPr>
            <w:tcW w:w="1870" w:type="dxa"/>
            <w:shd w:val="clear" w:color="auto" w:fill="auto"/>
            <w:tcMar>
              <w:left w:w="108" w:type="dxa"/>
            </w:tcMar>
          </w:tcPr>
          <w:p w14:paraId="7D2C299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2245C03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95EEF99" w14:textId="77777777">
        <w:trPr>
          <w:trHeight w:val="339"/>
        </w:trPr>
        <w:tc>
          <w:tcPr>
            <w:tcW w:w="1870" w:type="dxa"/>
            <w:shd w:val="clear" w:color="auto" w:fill="auto"/>
            <w:tcMar>
              <w:left w:w="108" w:type="dxa"/>
            </w:tcMar>
          </w:tcPr>
          <w:p w14:paraId="5418413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418A341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DFD4C2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do see some companies’ results show that block PTRS with cyclic sequence shows better performance than legacy PTRS, but most companies show that ICI compensation based on legacy PTRS could also work well even for 120kHz, so we don’t see the need to further enhance the PTRS pattern.</w:t>
            </w:r>
          </w:p>
        </w:tc>
      </w:tr>
      <w:tr w:rsidR="00EB70A8" w14:paraId="42D1C6BB" w14:textId="77777777">
        <w:trPr>
          <w:trHeight w:val="339"/>
        </w:trPr>
        <w:tc>
          <w:tcPr>
            <w:tcW w:w="1870" w:type="dxa"/>
            <w:shd w:val="clear" w:color="auto" w:fill="auto"/>
            <w:tcMar>
              <w:left w:w="108" w:type="dxa"/>
            </w:tcMar>
          </w:tcPr>
          <w:p w14:paraId="3A1A976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shd w:val="clear" w:color="auto" w:fill="auto"/>
            <w:tcMar>
              <w:left w:w="108" w:type="dxa"/>
            </w:tcMar>
          </w:tcPr>
          <w:p w14:paraId="292FF81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4CFC0C" w14:textId="77777777" w:rsidR="00EB70A8" w:rsidRDefault="00EB70A8">
            <w:pPr>
              <w:pStyle w:val="BodyText"/>
              <w:spacing w:after="0" w:line="240" w:lineRule="auto"/>
              <w:rPr>
                <w:rFonts w:ascii="Times New Roman" w:hAnsi="Times New Roman"/>
                <w:szCs w:val="20"/>
                <w:lang w:eastAsia="zh-CN"/>
              </w:rPr>
            </w:pPr>
          </w:p>
          <w:p w14:paraId="146E179A" w14:textId="77777777" w:rsidR="00EB70A8" w:rsidRDefault="00A0008A">
            <w:pPr>
              <w:pStyle w:val="BodyText"/>
              <w:spacing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5E8C2E1C" w14:textId="77777777" w:rsidR="00EB70A8" w:rsidRDefault="00EB70A8">
            <w:pPr>
              <w:pStyle w:val="BodyText"/>
              <w:spacing w:after="0" w:line="240" w:lineRule="auto"/>
              <w:rPr>
                <w:rFonts w:ascii="Times New Roman" w:hAnsi="Times New Roman"/>
                <w:szCs w:val="20"/>
                <w:lang w:eastAsia="zh-CN"/>
              </w:rPr>
            </w:pPr>
          </w:p>
        </w:tc>
      </w:tr>
      <w:tr w:rsidR="00EB70A8" w14:paraId="055F92D0" w14:textId="77777777">
        <w:trPr>
          <w:trHeight w:val="339"/>
        </w:trPr>
        <w:tc>
          <w:tcPr>
            <w:tcW w:w="1870" w:type="dxa"/>
            <w:shd w:val="clear" w:color="auto" w:fill="auto"/>
            <w:tcMar>
              <w:left w:w="108" w:type="dxa"/>
            </w:tcMar>
          </w:tcPr>
          <w:p w14:paraId="04C1D69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1B532758" w14:textId="77777777" w:rsidR="00EB70A8" w:rsidRDefault="00A0008A">
            <w:pPr>
              <w:pStyle w:val="BodyText"/>
              <w:numPr>
                <w:ilvl w:val="0"/>
                <w:numId w:val="18"/>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60191A6E" w14:textId="77777777" w:rsidR="00EB70A8" w:rsidRDefault="00A0008A">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3E17E865" w14:textId="77777777" w:rsidR="00EB70A8" w:rsidRDefault="00A0008A">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63B3CE3" w14:textId="77777777" w:rsidR="00EB70A8" w:rsidRDefault="00EB70A8">
            <w:pPr>
              <w:pStyle w:val="BodyText"/>
              <w:spacing w:after="0"/>
              <w:ind w:left="720"/>
              <w:rPr>
                <w:rFonts w:ascii="Times New Roman" w:hAnsi="Times New Roman"/>
                <w:szCs w:val="20"/>
                <w:lang w:eastAsia="zh-CN"/>
              </w:rPr>
            </w:pPr>
          </w:p>
          <w:p w14:paraId="199BB446" w14:textId="77777777" w:rsidR="00EB70A8" w:rsidRDefault="00EB70A8">
            <w:pPr>
              <w:pStyle w:val="BodyText"/>
              <w:spacing w:after="0" w:line="240" w:lineRule="auto"/>
              <w:rPr>
                <w:rFonts w:ascii="Times New Roman" w:hAnsi="Times New Roman"/>
                <w:szCs w:val="20"/>
                <w:lang w:eastAsia="zh-CN"/>
              </w:rPr>
            </w:pPr>
          </w:p>
        </w:tc>
      </w:tr>
      <w:tr w:rsidR="00EB70A8" w14:paraId="5C3F9E74" w14:textId="77777777">
        <w:trPr>
          <w:trHeight w:val="339"/>
        </w:trPr>
        <w:tc>
          <w:tcPr>
            <w:tcW w:w="1870" w:type="dxa"/>
            <w:shd w:val="clear" w:color="auto" w:fill="auto"/>
            <w:tcMar>
              <w:left w:w="108" w:type="dxa"/>
            </w:tcMar>
          </w:tcPr>
          <w:p w14:paraId="3E8FDD93"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30342A18" w14:textId="77777777" w:rsidR="00EB70A8" w:rsidRDefault="00A0008A">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We support the moderator’s proposal. </w:t>
            </w:r>
          </w:p>
        </w:tc>
      </w:tr>
      <w:tr w:rsidR="00EB70A8" w14:paraId="274A07FE" w14:textId="77777777">
        <w:trPr>
          <w:trHeight w:val="339"/>
        </w:trPr>
        <w:tc>
          <w:tcPr>
            <w:tcW w:w="1870" w:type="dxa"/>
            <w:shd w:val="clear" w:color="auto" w:fill="auto"/>
            <w:tcMar>
              <w:left w:w="108" w:type="dxa"/>
            </w:tcMar>
          </w:tcPr>
          <w:p w14:paraId="0FAEA9C7"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3AB3DE6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21680E94" w14:textId="77777777" w:rsidR="00EB70A8" w:rsidRDefault="00EB70A8">
            <w:pPr>
              <w:pStyle w:val="BodyText"/>
              <w:spacing w:after="0" w:line="240" w:lineRule="auto"/>
              <w:rPr>
                <w:rFonts w:ascii="Times New Roman" w:hAnsi="Times New Roman"/>
                <w:szCs w:val="20"/>
                <w:lang w:eastAsia="zh-CN"/>
              </w:rPr>
            </w:pPr>
          </w:p>
          <w:p w14:paraId="30041297" w14:textId="77777777" w:rsidR="00EB70A8" w:rsidRDefault="00A0008A">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EB70A8" w14:paraId="3E8AC641" w14:textId="77777777">
        <w:trPr>
          <w:trHeight w:val="339"/>
        </w:trPr>
        <w:tc>
          <w:tcPr>
            <w:tcW w:w="1870" w:type="dxa"/>
            <w:shd w:val="clear" w:color="auto" w:fill="auto"/>
            <w:tcMar>
              <w:left w:w="108" w:type="dxa"/>
            </w:tcMar>
          </w:tcPr>
          <w:p w14:paraId="5E216CA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4351D9D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61E2C0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EB70A8" w14:paraId="39A1E25D" w14:textId="77777777">
        <w:trPr>
          <w:trHeight w:val="339"/>
        </w:trPr>
        <w:tc>
          <w:tcPr>
            <w:tcW w:w="1870" w:type="dxa"/>
            <w:shd w:val="clear" w:color="auto" w:fill="auto"/>
            <w:tcMar>
              <w:left w:w="108" w:type="dxa"/>
            </w:tcMar>
          </w:tcPr>
          <w:p w14:paraId="6CE485A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15E9246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the proposal and we agree with the comment from Mitsubishi.</w:t>
            </w:r>
          </w:p>
          <w:p w14:paraId="2C2736B3" w14:textId="77777777" w:rsidR="00EB70A8" w:rsidRDefault="00EB70A8">
            <w:pPr>
              <w:pStyle w:val="BodyText"/>
              <w:spacing w:after="0" w:line="240" w:lineRule="auto"/>
              <w:rPr>
                <w:rFonts w:ascii="Times New Roman" w:hAnsi="Times New Roman"/>
                <w:szCs w:val="20"/>
                <w:lang w:eastAsia="zh-CN"/>
              </w:rPr>
            </w:pPr>
          </w:p>
          <w:p w14:paraId="776A475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433FDE66" w14:textId="77777777" w:rsidR="00EB70A8" w:rsidRDefault="00EB70A8">
            <w:pPr>
              <w:pStyle w:val="BodyText"/>
              <w:spacing w:after="0" w:line="240" w:lineRule="auto"/>
              <w:rPr>
                <w:rFonts w:ascii="Times New Roman" w:hAnsi="Times New Roman"/>
                <w:szCs w:val="20"/>
                <w:lang w:eastAsia="zh-CN"/>
              </w:rPr>
            </w:pPr>
          </w:p>
          <w:p w14:paraId="0443CA6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7B84847" w14:textId="77777777" w:rsidR="00EB70A8" w:rsidRDefault="00EB70A8">
            <w:pPr>
              <w:pStyle w:val="BodyText"/>
              <w:spacing w:after="0" w:line="240" w:lineRule="auto"/>
              <w:rPr>
                <w:rFonts w:ascii="Times New Roman" w:hAnsi="Times New Roman"/>
                <w:szCs w:val="20"/>
                <w:lang w:eastAsia="zh-CN"/>
              </w:rPr>
            </w:pPr>
          </w:p>
          <w:p w14:paraId="33B99F7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At least the following should be considered for further evaluations:</w:t>
            </w:r>
          </w:p>
          <w:p w14:paraId="73285420" w14:textId="77777777" w:rsidR="00EB70A8" w:rsidRDefault="00A0008A">
            <w:pPr>
              <w:pStyle w:val="BodyText"/>
              <w:numPr>
                <w:ilvl w:val="0"/>
                <w:numId w:val="20"/>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D304808" w14:textId="77777777" w:rsidR="00EB70A8" w:rsidRDefault="00EB70A8">
            <w:pPr>
              <w:pStyle w:val="BodyText"/>
              <w:spacing w:after="0" w:line="240" w:lineRule="auto"/>
              <w:ind w:left="360"/>
              <w:rPr>
                <w:rFonts w:ascii="Times New Roman" w:hAnsi="Times New Roman"/>
                <w:szCs w:val="20"/>
                <w:lang w:eastAsia="zh-CN"/>
              </w:rPr>
            </w:pPr>
          </w:p>
          <w:p w14:paraId="70485736" w14:textId="77777777" w:rsidR="00EB70A8" w:rsidRDefault="00A0008A">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224699A5" w14:textId="77777777" w:rsidR="00EB70A8" w:rsidRDefault="00EB70A8">
            <w:pPr>
              <w:pStyle w:val="BodyText"/>
              <w:spacing w:after="0" w:line="240" w:lineRule="auto"/>
              <w:ind w:left="360"/>
              <w:rPr>
                <w:rFonts w:ascii="Times New Roman" w:hAnsi="Times New Roman"/>
                <w:szCs w:val="20"/>
                <w:lang w:eastAsia="zh-CN"/>
              </w:rPr>
            </w:pPr>
          </w:p>
          <w:p w14:paraId="09811F7E" w14:textId="77777777" w:rsidR="00EB70A8" w:rsidRDefault="00A0008A">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Block PTRS can be used as a common RS to address the problem of ICI estimation with small scheduled bandwidth</w:t>
            </w:r>
          </w:p>
        </w:tc>
      </w:tr>
      <w:tr w:rsidR="00EB70A8" w14:paraId="0D867B6D" w14:textId="77777777">
        <w:trPr>
          <w:trHeight w:val="339"/>
        </w:trPr>
        <w:tc>
          <w:tcPr>
            <w:tcW w:w="1870" w:type="dxa"/>
            <w:shd w:val="clear" w:color="auto" w:fill="auto"/>
            <w:tcMar>
              <w:left w:w="108" w:type="dxa"/>
            </w:tcMar>
          </w:tcPr>
          <w:p w14:paraId="1275EF7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shd w:val="clear" w:color="auto" w:fill="auto"/>
            <w:tcMar>
              <w:left w:w="108" w:type="dxa"/>
            </w:tcMar>
          </w:tcPr>
          <w:p w14:paraId="51706E5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6146C03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2492DC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7C6D709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EB70A8" w14:paraId="7FC67A32" w14:textId="77777777">
        <w:trPr>
          <w:trHeight w:val="339"/>
        </w:trPr>
        <w:tc>
          <w:tcPr>
            <w:tcW w:w="1870" w:type="dxa"/>
            <w:shd w:val="clear" w:color="auto" w:fill="auto"/>
            <w:tcMar>
              <w:left w:w="108" w:type="dxa"/>
            </w:tcMar>
          </w:tcPr>
          <w:p w14:paraId="7B39BB38"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70D03D2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EB70A8" w14:paraId="13F39681" w14:textId="77777777">
        <w:trPr>
          <w:trHeight w:val="339"/>
        </w:trPr>
        <w:tc>
          <w:tcPr>
            <w:tcW w:w="1870" w:type="dxa"/>
            <w:shd w:val="clear" w:color="auto" w:fill="auto"/>
            <w:tcMar>
              <w:left w:w="108" w:type="dxa"/>
            </w:tcMar>
          </w:tcPr>
          <w:p w14:paraId="7C4AD48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5DC970A7" w14:textId="77777777" w:rsidR="00EB70A8" w:rsidRDefault="00A0008A">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Support moderator’s proposal</w:t>
            </w:r>
            <w:r>
              <w:rPr>
                <w:rFonts w:ascii="Times New Roman" w:hAnsi="Times New Roman"/>
                <w:szCs w:val="20"/>
                <w:lang w:eastAsia="zh-CN"/>
              </w:rPr>
              <w:tab/>
            </w:r>
          </w:p>
        </w:tc>
      </w:tr>
      <w:tr w:rsidR="00EB70A8" w14:paraId="3DD3AE5D" w14:textId="77777777">
        <w:trPr>
          <w:trHeight w:val="339"/>
        </w:trPr>
        <w:tc>
          <w:tcPr>
            <w:tcW w:w="1870" w:type="dxa"/>
            <w:shd w:val="clear" w:color="auto" w:fill="auto"/>
            <w:tcMar>
              <w:left w:w="108" w:type="dxa"/>
            </w:tcMar>
          </w:tcPr>
          <w:p w14:paraId="02E1928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22C01433" w14:textId="77777777" w:rsidR="00EB70A8" w:rsidRDefault="00A0008A">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EB70A8" w14:paraId="647CCDCE" w14:textId="77777777">
        <w:trPr>
          <w:trHeight w:val="339"/>
        </w:trPr>
        <w:tc>
          <w:tcPr>
            <w:tcW w:w="1870" w:type="dxa"/>
            <w:shd w:val="clear" w:color="auto" w:fill="auto"/>
            <w:tcMar>
              <w:left w:w="108" w:type="dxa"/>
            </w:tcMar>
          </w:tcPr>
          <w:p w14:paraId="7CD4FB5A"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11BB962C" w14:textId="77777777" w:rsidR="00EB70A8" w:rsidRDefault="00A0008A">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EB70A8" w14:paraId="1D8D86AB" w14:textId="77777777">
        <w:trPr>
          <w:trHeight w:val="339"/>
        </w:trPr>
        <w:tc>
          <w:tcPr>
            <w:tcW w:w="1870" w:type="dxa"/>
            <w:shd w:val="clear" w:color="auto" w:fill="auto"/>
            <w:tcMar>
              <w:left w:w="108" w:type="dxa"/>
            </w:tcMar>
          </w:tcPr>
          <w:p w14:paraId="22F03E0A"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7588D62E" w14:textId="77777777" w:rsidR="00EB70A8" w:rsidRDefault="00A0008A">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EB70A8" w14:paraId="437DEC08" w14:textId="77777777">
        <w:trPr>
          <w:trHeight w:val="339"/>
          <w:ins w:id="22" w:author="pardhasarathy.j" w:date="2021-01-27T17:31:00Z"/>
        </w:trPr>
        <w:tc>
          <w:tcPr>
            <w:tcW w:w="1870" w:type="dxa"/>
            <w:shd w:val="clear" w:color="auto" w:fill="auto"/>
            <w:tcMar>
              <w:left w:w="108" w:type="dxa"/>
            </w:tcMar>
          </w:tcPr>
          <w:p w14:paraId="59740D96" w14:textId="77777777" w:rsidR="00EB70A8" w:rsidRDefault="00A0008A">
            <w:pPr>
              <w:pStyle w:val="BodyText"/>
              <w:spacing w:after="0" w:line="240" w:lineRule="auto"/>
              <w:rPr>
                <w:rFonts w:ascii="Times New Roman" w:eastAsia="MS PMincho" w:hAnsi="Times New Roman"/>
                <w:szCs w:val="20"/>
                <w:lang w:eastAsia="ja-JP"/>
              </w:rPr>
            </w:pPr>
            <w:proofErr w:type="spellStart"/>
            <w:ins w:id="23" w:author="pardhasarathy.j" w:date="2021-01-27T17:31:00Z">
              <w:r>
                <w:rPr>
                  <w:rFonts w:ascii="Times New Roman" w:eastAsia="MS PMincho" w:hAnsi="Times New Roman"/>
                  <w:szCs w:val="20"/>
                  <w:lang w:eastAsia="ja-JP"/>
                </w:rPr>
                <w:t>CEWiT</w:t>
              </w:r>
            </w:ins>
            <w:proofErr w:type="spellEnd"/>
          </w:p>
        </w:tc>
        <w:tc>
          <w:tcPr>
            <w:tcW w:w="8021" w:type="dxa"/>
            <w:shd w:val="clear" w:color="auto" w:fill="auto"/>
            <w:tcMar>
              <w:left w:w="108" w:type="dxa"/>
            </w:tcMar>
          </w:tcPr>
          <w:p w14:paraId="543A0790" w14:textId="77777777" w:rsidR="00EB70A8" w:rsidRDefault="00A0008A">
            <w:pPr>
              <w:pStyle w:val="BodyText"/>
              <w:tabs>
                <w:tab w:val="left" w:pos="3315"/>
              </w:tabs>
              <w:spacing w:after="0" w:line="280" w:lineRule="atLeast"/>
            </w:pPr>
            <w:ins w:id="24" w:author="pardhasarathy.j" w:date="2021-01-27T17:31:00Z">
              <w:r>
                <w:rPr>
                  <w:rFonts w:ascii="Times New Roman" w:hAnsi="Times New Roman"/>
                  <w:szCs w:val="20"/>
                  <w:lang w:eastAsia="zh-CN"/>
                </w:rPr>
                <w:t xml:space="preserve">We agree with Mitsubishi and Huawei’s views. </w:t>
              </w:r>
            </w:ins>
          </w:p>
          <w:p w14:paraId="5140F182" w14:textId="77777777" w:rsidR="00EB70A8" w:rsidRDefault="00A0008A">
            <w:pPr>
              <w:pStyle w:val="BodyText"/>
              <w:tabs>
                <w:tab w:val="left" w:pos="3315"/>
              </w:tabs>
              <w:spacing w:after="0" w:line="280" w:lineRule="atLeast"/>
            </w:pPr>
            <w:del w:id="25" w:author="Unknown Author" w:date="2021-01-27T18:37:00Z">
              <w:r>
                <w:rPr>
                  <w:rFonts w:ascii="Times New Roman" w:hAnsi="Times New Roman"/>
                  <w:szCs w:val="20"/>
                  <w:lang w:eastAsia="zh-CN"/>
                </w:rPr>
                <w:delText>We propose to further investigate block PTRS with both cyclic and non-cyclic sequences before a conclusion can be drawn.</w:delText>
              </w:r>
            </w:del>
            <w:ins w:id="26" w:author="Unknown Author" w:date="2021-01-27T18:37:00Z">
              <w:r>
                <w:rPr>
                  <w:rFonts w:ascii="Times New Roman" w:eastAsia="MS PMincho" w:hAnsi="Times New Roman"/>
                  <w:szCs w:val="20"/>
                  <w:lang w:eastAsia="zh-CN"/>
                </w:rPr>
                <w:t>We propose to further investigate block PTRS with both cyclic and non-cyclic sequences before  drawing a conclusion.</w:t>
              </w:r>
            </w:ins>
          </w:p>
        </w:tc>
      </w:tr>
    </w:tbl>
    <w:p w14:paraId="50D4C6A6" w14:textId="77777777" w:rsidR="00EB70A8" w:rsidRDefault="00EB70A8">
      <w:pPr>
        <w:pStyle w:val="BodyText"/>
        <w:spacing w:after="0"/>
        <w:jc w:val="left"/>
        <w:rPr>
          <w:rFonts w:ascii="Times New Roman" w:hAnsi="Times New Roman"/>
          <w:szCs w:val="20"/>
          <w:lang w:eastAsia="zh-CN"/>
        </w:rPr>
      </w:pPr>
    </w:p>
    <w:p w14:paraId="0DD59CAF" w14:textId="77777777" w:rsidR="00EB70A8" w:rsidRDefault="00EB70A8">
      <w:pPr>
        <w:pStyle w:val="BodyText"/>
        <w:spacing w:after="0"/>
        <w:rPr>
          <w:rFonts w:ascii="Times New Roman" w:hAnsi="Times New Roman"/>
          <w:szCs w:val="20"/>
          <w:lang w:eastAsia="zh-CN"/>
        </w:rPr>
      </w:pPr>
    </w:p>
    <w:p w14:paraId="56E898E6" w14:textId="77777777" w:rsidR="00EB70A8" w:rsidRDefault="00A0008A">
      <w:pPr>
        <w:pStyle w:val="Heading4"/>
        <w:numPr>
          <w:ilvl w:val="3"/>
          <w:numId w:val="10"/>
        </w:numPr>
        <w:rPr>
          <w:lang w:eastAsia="zh-CN"/>
        </w:rPr>
      </w:pPr>
      <w:r>
        <w:rPr>
          <w:lang w:eastAsia="zh-CN"/>
        </w:rPr>
        <w:t>For DFT-s-OFDM</w:t>
      </w:r>
    </w:p>
    <w:p w14:paraId="343E99A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0997D4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68C07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ABCE92" w14:textId="77777777" w:rsidR="00EB70A8" w:rsidRDefault="00EB70A8">
      <w:pPr>
        <w:pStyle w:val="BodyText"/>
        <w:spacing w:after="0"/>
        <w:rPr>
          <w:rFonts w:ascii="Times New Roman" w:hAnsi="Times New Roman"/>
          <w:szCs w:val="20"/>
          <w:lang w:eastAsia="zh-CN"/>
        </w:rPr>
      </w:pPr>
    </w:p>
    <w:p w14:paraId="6620AC4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lastRenderedPageBreak/>
        <w:t>Although there’s no evaluation results for DFT-s-OFDM, [10, Mitsubishi] also proposed density extension of current Rel.15 PTRS for DFT-s-OFDM waveform.</w:t>
      </w:r>
    </w:p>
    <w:p w14:paraId="0E7EEA28" w14:textId="77777777" w:rsidR="00EB70A8" w:rsidRDefault="00EB70A8">
      <w:pPr>
        <w:pStyle w:val="BodyText"/>
        <w:spacing w:after="0"/>
        <w:rPr>
          <w:rFonts w:ascii="Times New Roman" w:hAnsi="Times New Roman"/>
          <w:szCs w:val="20"/>
          <w:lang w:eastAsia="zh-CN"/>
        </w:rPr>
      </w:pPr>
    </w:p>
    <w:p w14:paraId="35E9AE63" w14:textId="77777777" w:rsidR="00EB70A8" w:rsidRDefault="00A0008A">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group</m:t>
            </m:r>
          </m:sup>
        </m:sSubSup>
        <m:r>
          <w:rPr>
            <w:rFonts w:ascii="Cambria Math" w:hAnsi="Cambria Math"/>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0D3EC19" w14:textId="77777777" w:rsidR="00EB70A8" w:rsidRDefault="00EB70A8">
      <w:pPr>
        <w:pStyle w:val="BodyText"/>
        <w:spacing w:after="0"/>
        <w:rPr>
          <w:rFonts w:ascii="Times New Roman" w:hAnsi="Times New Roman"/>
          <w:szCs w:val="20"/>
          <w:lang w:eastAsia="zh-CN"/>
        </w:rPr>
      </w:pPr>
    </w:p>
    <w:p w14:paraId="3D1556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9D06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BADF9A7" w14:textId="77777777" w:rsidR="00EB70A8" w:rsidRDefault="00EB70A8">
      <w:pPr>
        <w:pStyle w:val="BodyText"/>
        <w:spacing w:after="0"/>
        <w:rPr>
          <w:rFonts w:ascii="Times New Roman" w:hAnsi="Times New Roman"/>
          <w:szCs w:val="20"/>
          <w:lang w:eastAsia="zh-CN"/>
        </w:rPr>
      </w:pPr>
    </w:p>
    <w:p w14:paraId="0C4F78E0" w14:textId="77777777" w:rsidR="00EB70A8" w:rsidRDefault="00A0008A">
      <w:pPr>
        <w:pStyle w:val="Heading5"/>
      </w:pPr>
      <w:r>
        <w:rPr>
          <w:highlight w:val="cyan"/>
        </w:rPr>
        <w:t>Proposal 3-2 for discussion:</w:t>
      </w:r>
      <w:r>
        <w:t xml:space="preserve"> </w:t>
      </w:r>
    </w:p>
    <w:p w14:paraId="5FDCF0EE"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A13C635" w14:textId="77777777" w:rsidR="00EB70A8" w:rsidRDefault="00EB70A8">
      <w:pPr>
        <w:pStyle w:val="BodyText"/>
        <w:spacing w:after="0"/>
        <w:rPr>
          <w:rFonts w:ascii="Times New Roman" w:hAnsi="Times New Roman"/>
          <w:szCs w:val="20"/>
          <w:lang w:eastAsia="zh-CN"/>
        </w:rPr>
      </w:pPr>
    </w:p>
    <w:p w14:paraId="23A7C0BD" w14:textId="77777777" w:rsidR="00EB70A8" w:rsidRDefault="00EB70A8">
      <w:pPr>
        <w:pStyle w:val="BodyText"/>
        <w:spacing w:after="0"/>
        <w:rPr>
          <w:rFonts w:ascii="Times New Roman" w:hAnsi="Times New Roman"/>
          <w:szCs w:val="20"/>
          <w:lang w:eastAsia="zh-CN"/>
        </w:rPr>
      </w:pPr>
    </w:p>
    <w:p w14:paraId="7599D23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4AD3C2CD" w14:textId="77777777">
        <w:trPr>
          <w:trHeight w:val="224"/>
        </w:trPr>
        <w:tc>
          <w:tcPr>
            <w:tcW w:w="1870" w:type="dxa"/>
            <w:shd w:val="clear" w:color="auto" w:fill="FFE599" w:themeFill="accent4" w:themeFillTint="66"/>
            <w:tcMar>
              <w:left w:w="108" w:type="dxa"/>
            </w:tcMar>
          </w:tcPr>
          <w:p w14:paraId="2921C99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103E8DD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BB081E6" w14:textId="77777777">
        <w:trPr>
          <w:trHeight w:val="339"/>
        </w:trPr>
        <w:tc>
          <w:tcPr>
            <w:tcW w:w="1870" w:type="dxa"/>
            <w:shd w:val="clear" w:color="auto" w:fill="auto"/>
            <w:tcMar>
              <w:left w:w="108" w:type="dxa"/>
            </w:tcMar>
          </w:tcPr>
          <w:p w14:paraId="38E5029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shd w:val="clear" w:color="auto" w:fill="auto"/>
            <w:tcMar>
              <w:left w:w="108" w:type="dxa"/>
            </w:tcMar>
          </w:tcPr>
          <w:p w14:paraId="44A07B8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70A8" w14:paraId="28E5213B" w14:textId="77777777">
        <w:trPr>
          <w:trHeight w:val="339"/>
        </w:trPr>
        <w:tc>
          <w:tcPr>
            <w:tcW w:w="1870" w:type="dxa"/>
            <w:shd w:val="clear" w:color="auto" w:fill="auto"/>
            <w:tcMar>
              <w:left w:w="108" w:type="dxa"/>
            </w:tcMar>
          </w:tcPr>
          <w:p w14:paraId="1D743EC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0F9A2E0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this may need more evaluations.</w:t>
            </w:r>
          </w:p>
        </w:tc>
      </w:tr>
      <w:tr w:rsidR="00EB70A8" w14:paraId="111E512C" w14:textId="77777777">
        <w:trPr>
          <w:trHeight w:val="339"/>
        </w:trPr>
        <w:tc>
          <w:tcPr>
            <w:tcW w:w="1870" w:type="dxa"/>
            <w:shd w:val="clear" w:color="auto" w:fill="auto"/>
            <w:tcMar>
              <w:left w:w="108" w:type="dxa"/>
            </w:tcMar>
          </w:tcPr>
          <w:p w14:paraId="7938A7F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0D910FF8" w14:textId="77777777" w:rsidR="00EB70A8" w:rsidRDefault="00A0008A">
            <w:pPr>
              <w:pStyle w:val="BodyText"/>
              <w:spacing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EB70A8" w14:paraId="356F6013" w14:textId="77777777">
        <w:trPr>
          <w:trHeight w:val="339"/>
        </w:trPr>
        <w:tc>
          <w:tcPr>
            <w:tcW w:w="1870" w:type="dxa"/>
            <w:shd w:val="clear" w:color="auto" w:fill="auto"/>
            <w:tcMar>
              <w:left w:w="108" w:type="dxa"/>
            </w:tcMar>
          </w:tcPr>
          <w:p w14:paraId="531CC1AD"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113EE8A3" w14:textId="77777777" w:rsidR="00EB70A8" w:rsidRDefault="00A0008A">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 xml:space="preserve">We are fine with the FFS above. </w:t>
            </w:r>
          </w:p>
        </w:tc>
      </w:tr>
      <w:tr w:rsidR="00EB70A8" w14:paraId="05BF87BE" w14:textId="77777777">
        <w:trPr>
          <w:trHeight w:val="339"/>
        </w:trPr>
        <w:tc>
          <w:tcPr>
            <w:tcW w:w="1870" w:type="dxa"/>
            <w:shd w:val="clear" w:color="auto" w:fill="auto"/>
            <w:tcMar>
              <w:left w:w="108" w:type="dxa"/>
            </w:tcMar>
          </w:tcPr>
          <w:p w14:paraId="0CC58ED9"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1205DB6C"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EB70A8" w14:paraId="0E66BFC6" w14:textId="77777777">
        <w:trPr>
          <w:trHeight w:val="339"/>
        </w:trPr>
        <w:tc>
          <w:tcPr>
            <w:tcW w:w="1870" w:type="dxa"/>
            <w:shd w:val="clear" w:color="auto" w:fill="auto"/>
            <w:tcMar>
              <w:left w:w="108" w:type="dxa"/>
            </w:tcMar>
          </w:tcPr>
          <w:p w14:paraId="1FC73EC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39BFCEA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EB70A8" w14:paraId="3D4BB06E" w14:textId="77777777">
        <w:trPr>
          <w:trHeight w:val="339"/>
        </w:trPr>
        <w:tc>
          <w:tcPr>
            <w:tcW w:w="1870" w:type="dxa"/>
            <w:shd w:val="clear" w:color="auto" w:fill="auto"/>
            <w:tcMar>
              <w:left w:w="108" w:type="dxa"/>
            </w:tcMar>
          </w:tcPr>
          <w:p w14:paraId="16D7B4C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6C3EB8F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EB70A8" w14:paraId="031B9A50" w14:textId="77777777">
        <w:trPr>
          <w:trHeight w:val="339"/>
        </w:trPr>
        <w:tc>
          <w:tcPr>
            <w:tcW w:w="1870" w:type="dxa"/>
            <w:shd w:val="clear" w:color="auto" w:fill="auto"/>
            <w:tcMar>
              <w:left w:w="108" w:type="dxa"/>
            </w:tcMar>
          </w:tcPr>
          <w:p w14:paraId="1BBC42C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205BA05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 more constructive proposal would be preferable rather than just an FFS point. We would suggest that the proposal includes the moderator’s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76222834" w14:textId="77777777" w:rsidR="00EB70A8" w:rsidRDefault="00EB70A8">
            <w:pPr>
              <w:pStyle w:val="BodyText"/>
              <w:spacing w:after="0" w:line="240" w:lineRule="auto"/>
              <w:rPr>
                <w:rFonts w:ascii="Times New Roman" w:hAnsi="Times New Roman"/>
                <w:szCs w:val="20"/>
                <w:lang w:eastAsia="zh-CN"/>
              </w:rPr>
            </w:pPr>
          </w:p>
          <w:p w14:paraId="176D387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541D1F4D" w14:textId="77777777" w:rsidR="00EB70A8" w:rsidRDefault="00EB70A8">
            <w:pPr>
              <w:pStyle w:val="BodyText"/>
              <w:spacing w:after="0" w:line="240" w:lineRule="auto"/>
              <w:rPr>
                <w:rFonts w:ascii="Times New Roman" w:hAnsi="Times New Roman"/>
                <w:szCs w:val="20"/>
                <w:lang w:eastAsia="zh-CN"/>
              </w:rPr>
            </w:pPr>
          </w:p>
          <w:p w14:paraId="7C46AB8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E2F6316"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3AF92560"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group</m:t>
                  </m:r>
                </m:sup>
              </m:sSubSup>
              <m:r>
                <w:rPr>
                  <w:rFonts w:ascii="Cambria Math" w:hAnsi="Cambria Math"/>
                </w:rPr>
                <m:t>=4</m:t>
              </m:r>
            </m:oMath>
          </w:p>
        </w:tc>
      </w:tr>
      <w:tr w:rsidR="00EB70A8" w14:paraId="710E8AA8" w14:textId="77777777">
        <w:trPr>
          <w:trHeight w:val="339"/>
        </w:trPr>
        <w:tc>
          <w:tcPr>
            <w:tcW w:w="1870" w:type="dxa"/>
            <w:shd w:val="clear" w:color="auto" w:fill="auto"/>
            <w:tcMar>
              <w:left w:w="108" w:type="dxa"/>
            </w:tcMar>
          </w:tcPr>
          <w:p w14:paraId="54FB98A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531BEAE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EB70A8" w14:paraId="7947553B" w14:textId="77777777">
        <w:trPr>
          <w:trHeight w:val="339"/>
        </w:trPr>
        <w:tc>
          <w:tcPr>
            <w:tcW w:w="1870" w:type="dxa"/>
            <w:shd w:val="clear" w:color="auto" w:fill="auto"/>
            <w:tcMar>
              <w:left w:w="108" w:type="dxa"/>
            </w:tcMar>
          </w:tcPr>
          <w:p w14:paraId="55EA55D4"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19EB772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7A0A168E" w14:textId="77777777">
        <w:trPr>
          <w:trHeight w:val="339"/>
        </w:trPr>
        <w:tc>
          <w:tcPr>
            <w:tcW w:w="1870" w:type="dxa"/>
            <w:shd w:val="clear" w:color="auto" w:fill="auto"/>
            <w:tcMar>
              <w:left w:w="108" w:type="dxa"/>
            </w:tcMar>
          </w:tcPr>
          <w:p w14:paraId="409DA38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7A967B6E" w14:textId="77777777" w:rsidR="00EB70A8" w:rsidRDefault="00A0008A">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EB70A8" w14:paraId="2ABF9B9B" w14:textId="77777777">
        <w:trPr>
          <w:trHeight w:val="339"/>
        </w:trPr>
        <w:tc>
          <w:tcPr>
            <w:tcW w:w="1870" w:type="dxa"/>
            <w:shd w:val="clear" w:color="auto" w:fill="auto"/>
            <w:tcMar>
              <w:left w:w="108" w:type="dxa"/>
            </w:tcMar>
          </w:tcPr>
          <w:p w14:paraId="70103F7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shd w:val="clear" w:color="auto" w:fill="auto"/>
            <w:tcMar>
              <w:left w:w="108" w:type="dxa"/>
            </w:tcMar>
          </w:tcPr>
          <w:p w14:paraId="3A60B2FE" w14:textId="77777777" w:rsidR="00EB70A8" w:rsidRDefault="00A0008A">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B70A8" w14:paraId="11581C72" w14:textId="77777777">
        <w:trPr>
          <w:trHeight w:val="339"/>
        </w:trPr>
        <w:tc>
          <w:tcPr>
            <w:tcW w:w="1870" w:type="dxa"/>
            <w:shd w:val="clear" w:color="auto" w:fill="auto"/>
            <w:tcMar>
              <w:left w:w="108" w:type="dxa"/>
            </w:tcMar>
          </w:tcPr>
          <w:p w14:paraId="13C16147"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7CBD9DB5" w14:textId="77777777" w:rsidR="00EB70A8" w:rsidRDefault="00A0008A">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7C480645" w14:textId="77777777" w:rsidR="00EB70A8" w:rsidRDefault="00EB70A8">
      <w:pPr>
        <w:pStyle w:val="BodyText"/>
        <w:spacing w:after="0"/>
        <w:jc w:val="left"/>
        <w:rPr>
          <w:rFonts w:ascii="Times New Roman" w:hAnsi="Times New Roman"/>
          <w:szCs w:val="20"/>
          <w:lang w:eastAsia="zh-CN"/>
        </w:rPr>
      </w:pPr>
    </w:p>
    <w:p w14:paraId="7225827E" w14:textId="77777777" w:rsidR="00EB70A8" w:rsidRDefault="00EB70A8">
      <w:pPr>
        <w:pStyle w:val="BodyText"/>
        <w:spacing w:after="0"/>
        <w:rPr>
          <w:rFonts w:asciiTheme="minorHAnsi" w:hAnsiTheme="minorHAnsi" w:cstheme="minorHAnsi"/>
          <w:lang w:eastAsia="zh-CN"/>
        </w:rPr>
      </w:pPr>
    </w:p>
    <w:p w14:paraId="240C1EAD" w14:textId="77777777" w:rsidR="00EB70A8" w:rsidRDefault="00EB70A8">
      <w:pPr>
        <w:pStyle w:val="BodyText"/>
        <w:spacing w:after="0"/>
        <w:rPr>
          <w:rFonts w:asciiTheme="minorHAnsi" w:hAnsiTheme="minorHAnsi" w:cstheme="minorHAnsi"/>
          <w:lang w:eastAsia="zh-CN"/>
        </w:rPr>
      </w:pPr>
    </w:p>
    <w:p w14:paraId="000192EA" w14:textId="77777777" w:rsidR="00EB70A8" w:rsidRDefault="00A0008A">
      <w:pPr>
        <w:pStyle w:val="Heading4"/>
        <w:numPr>
          <w:ilvl w:val="3"/>
          <w:numId w:val="10"/>
        </w:numPr>
        <w:rPr>
          <w:lang w:eastAsia="zh-CN"/>
        </w:rPr>
      </w:pPr>
      <w:r>
        <w:rPr>
          <w:lang w:eastAsia="zh-CN"/>
        </w:rPr>
        <w:t>Other issue(s)</w:t>
      </w:r>
    </w:p>
    <w:p w14:paraId="576DDA19"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ook w:val="04A0" w:firstRow="1" w:lastRow="0" w:firstColumn="1" w:lastColumn="0" w:noHBand="0" w:noVBand="1"/>
      </w:tblPr>
      <w:tblGrid>
        <w:gridCol w:w="1870"/>
        <w:gridCol w:w="8022"/>
      </w:tblGrid>
      <w:tr w:rsidR="00EB70A8" w14:paraId="561F7B86" w14:textId="77777777">
        <w:trPr>
          <w:trHeight w:val="224"/>
        </w:trPr>
        <w:tc>
          <w:tcPr>
            <w:tcW w:w="1870" w:type="dxa"/>
            <w:shd w:val="clear" w:color="auto" w:fill="FFE599" w:themeFill="accent4" w:themeFillTint="66"/>
            <w:tcMar>
              <w:left w:w="108" w:type="dxa"/>
            </w:tcMar>
          </w:tcPr>
          <w:p w14:paraId="2C54C8AD"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4BA36326"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5388ED8F" w14:textId="77777777">
        <w:trPr>
          <w:trHeight w:val="339"/>
        </w:trPr>
        <w:tc>
          <w:tcPr>
            <w:tcW w:w="1870" w:type="dxa"/>
            <w:shd w:val="clear" w:color="auto" w:fill="auto"/>
            <w:tcMar>
              <w:left w:w="108" w:type="dxa"/>
            </w:tcMar>
          </w:tcPr>
          <w:p w14:paraId="10D2B1E7" w14:textId="77777777" w:rsidR="00EB70A8" w:rsidRDefault="00A0008A">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shd w:val="clear" w:color="auto" w:fill="auto"/>
            <w:tcMar>
              <w:left w:w="108" w:type="dxa"/>
            </w:tcMar>
          </w:tcPr>
          <w:p w14:paraId="7DFFA5CF" w14:textId="77777777" w:rsidR="00EB70A8" w:rsidRDefault="00A0008A">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EB70A8" w14:paraId="4C58F593" w14:textId="77777777">
        <w:trPr>
          <w:trHeight w:val="339"/>
        </w:trPr>
        <w:tc>
          <w:tcPr>
            <w:tcW w:w="1870" w:type="dxa"/>
            <w:shd w:val="clear" w:color="auto" w:fill="auto"/>
            <w:tcMar>
              <w:left w:w="108" w:type="dxa"/>
            </w:tcMar>
          </w:tcPr>
          <w:p w14:paraId="470E6E6D" w14:textId="77777777" w:rsidR="00EB70A8" w:rsidRDefault="00EB70A8">
            <w:pPr>
              <w:pStyle w:val="BodyText"/>
              <w:spacing w:after="0" w:line="280" w:lineRule="atLeast"/>
              <w:rPr>
                <w:rFonts w:ascii="New York" w:hAnsi="New York"/>
                <w:szCs w:val="22"/>
                <w:lang w:eastAsia="zh-CN"/>
              </w:rPr>
            </w:pPr>
          </w:p>
        </w:tc>
        <w:tc>
          <w:tcPr>
            <w:tcW w:w="8021" w:type="dxa"/>
            <w:shd w:val="clear" w:color="auto" w:fill="auto"/>
            <w:tcMar>
              <w:left w:w="108" w:type="dxa"/>
            </w:tcMar>
          </w:tcPr>
          <w:p w14:paraId="0FAF1F85" w14:textId="77777777" w:rsidR="00EB70A8" w:rsidRDefault="00EB70A8">
            <w:pPr>
              <w:pStyle w:val="BodyText"/>
              <w:spacing w:after="0" w:line="280" w:lineRule="atLeast"/>
              <w:rPr>
                <w:rFonts w:ascii="New York" w:hAnsi="New York"/>
                <w:szCs w:val="22"/>
                <w:lang w:eastAsia="zh-CN"/>
              </w:rPr>
            </w:pPr>
          </w:p>
        </w:tc>
      </w:tr>
      <w:tr w:rsidR="00EB70A8" w14:paraId="40BF78FC" w14:textId="77777777">
        <w:trPr>
          <w:trHeight w:val="339"/>
        </w:trPr>
        <w:tc>
          <w:tcPr>
            <w:tcW w:w="1870" w:type="dxa"/>
            <w:shd w:val="clear" w:color="auto" w:fill="auto"/>
            <w:tcMar>
              <w:left w:w="108" w:type="dxa"/>
            </w:tcMar>
          </w:tcPr>
          <w:p w14:paraId="0BD1F474" w14:textId="77777777" w:rsidR="00EB70A8" w:rsidRDefault="00EB70A8">
            <w:pPr>
              <w:pStyle w:val="BodyText"/>
              <w:spacing w:after="0" w:line="240" w:lineRule="auto"/>
              <w:rPr>
                <w:rFonts w:ascii="New York" w:hAnsi="New York"/>
                <w:szCs w:val="22"/>
                <w:lang w:eastAsia="zh-CN"/>
              </w:rPr>
            </w:pPr>
          </w:p>
        </w:tc>
        <w:tc>
          <w:tcPr>
            <w:tcW w:w="8021" w:type="dxa"/>
            <w:shd w:val="clear" w:color="auto" w:fill="auto"/>
            <w:tcMar>
              <w:left w:w="108" w:type="dxa"/>
            </w:tcMar>
          </w:tcPr>
          <w:p w14:paraId="109BB6C6" w14:textId="77777777" w:rsidR="00EB70A8" w:rsidRDefault="00EB70A8">
            <w:pPr>
              <w:pStyle w:val="BodyText"/>
              <w:spacing w:after="0" w:line="240" w:lineRule="auto"/>
              <w:rPr>
                <w:rFonts w:ascii="New York" w:hAnsi="New York"/>
                <w:szCs w:val="22"/>
                <w:lang w:eastAsia="zh-CN"/>
              </w:rPr>
            </w:pPr>
          </w:p>
        </w:tc>
      </w:tr>
    </w:tbl>
    <w:p w14:paraId="0C913816" w14:textId="77777777" w:rsidR="00EB70A8" w:rsidRDefault="00EB70A8">
      <w:pPr>
        <w:pStyle w:val="BodyText"/>
        <w:spacing w:after="0"/>
        <w:rPr>
          <w:rFonts w:asciiTheme="minorHAnsi" w:hAnsiTheme="minorHAnsi" w:cstheme="minorHAnsi"/>
          <w:lang w:eastAsia="zh-CN"/>
        </w:rPr>
      </w:pPr>
    </w:p>
    <w:p w14:paraId="3A2163FB" w14:textId="77777777" w:rsidR="00EB70A8" w:rsidRDefault="00A0008A">
      <w:pPr>
        <w:pStyle w:val="Heading2"/>
        <w:rPr>
          <w:lang w:eastAsia="zh-CN"/>
        </w:rPr>
      </w:pPr>
      <w:r>
        <w:rPr>
          <w:lang w:eastAsia="zh-CN"/>
        </w:rPr>
        <w:t>2.4. DMRS</w:t>
      </w:r>
    </w:p>
    <w:p w14:paraId="2E0572AB"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220CE5D6" w14:textId="77777777" w:rsidR="00EB70A8" w:rsidRDefault="00A0008A">
      <w:pPr>
        <w:pStyle w:val="Heading3"/>
        <w:numPr>
          <w:ilvl w:val="2"/>
          <w:numId w:val="10"/>
        </w:numPr>
        <w:rPr>
          <w:lang w:eastAsia="zh-CN"/>
        </w:rPr>
      </w:pPr>
      <w:r>
        <w:rPr>
          <w:lang w:eastAsia="zh-CN"/>
        </w:rPr>
        <w:t>Individual observations/proposals</w:t>
      </w:r>
    </w:p>
    <w:p w14:paraId="63DA02CE" w14:textId="77777777" w:rsidR="00EB70A8" w:rsidRDefault="00A0008A">
      <w:pPr>
        <w:rPr>
          <w:lang w:val="en-GB" w:eastAsia="zh-CN"/>
        </w:rPr>
      </w:pPr>
      <w:r>
        <w:rPr>
          <w:lang w:eastAsia="zh-CN"/>
        </w:rPr>
        <w:t>The following are individual observations/proposals from the contributions</w:t>
      </w:r>
      <w:r>
        <w:rPr>
          <w:lang w:val="en-GB" w:eastAsia="zh-CN"/>
        </w:rPr>
        <w:t>.</w:t>
      </w:r>
    </w:p>
    <w:tbl>
      <w:tblPr>
        <w:tblStyle w:val="TableGrid"/>
        <w:tblW w:w="9962" w:type="dxa"/>
        <w:tblLook w:val="04A0" w:firstRow="1" w:lastRow="0" w:firstColumn="1" w:lastColumn="0" w:noHBand="0" w:noVBand="1"/>
      </w:tblPr>
      <w:tblGrid>
        <w:gridCol w:w="3200"/>
        <w:gridCol w:w="6762"/>
      </w:tblGrid>
      <w:tr w:rsidR="00EB70A8" w14:paraId="4C076CC2" w14:textId="77777777">
        <w:tc>
          <w:tcPr>
            <w:tcW w:w="3200" w:type="dxa"/>
            <w:shd w:val="clear" w:color="auto" w:fill="auto"/>
            <w:tcMar>
              <w:left w:w="108" w:type="dxa"/>
            </w:tcMar>
          </w:tcPr>
          <w:p w14:paraId="3DAA7E4A"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Sources</w:t>
            </w:r>
          </w:p>
        </w:tc>
        <w:tc>
          <w:tcPr>
            <w:tcW w:w="6761" w:type="dxa"/>
            <w:shd w:val="clear" w:color="auto" w:fill="auto"/>
            <w:tcMar>
              <w:left w:w="108" w:type="dxa"/>
            </w:tcMar>
          </w:tcPr>
          <w:p w14:paraId="50BBB479" w14:textId="77777777" w:rsidR="00EB70A8" w:rsidRDefault="00A0008A">
            <w:pPr>
              <w:spacing w:line="280" w:lineRule="atLeast"/>
              <w:rPr>
                <w:lang w:val="en-GB" w:eastAsia="zh-CN"/>
              </w:rPr>
            </w:pPr>
            <w:r>
              <w:rPr>
                <w:rFonts w:ascii="New York" w:hAnsi="New York"/>
                <w:lang w:val="en-GB" w:eastAsia="zh-CN"/>
              </w:rPr>
              <w:t>Observations/proposals</w:t>
            </w:r>
          </w:p>
        </w:tc>
      </w:tr>
      <w:tr w:rsidR="00EB70A8" w14:paraId="177409A1" w14:textId="77777777">
        <w:tc>
          <w:tcPr>
            <w:tcW w:w="3200" w:type="dxa"/>
            <w:shd w:val="clear" w:color="auto" w:fill="auto"/>
            <w:tcMar>
              <w:left w:w="108" w:type="dxa"/>
            </w:tcMar>
          </w:tcPr>
          <w:p w14:paraId="53E43068"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421EF21"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54DFADA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416232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004F8B8E"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6A967C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BFF290B"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6D6547C" w14:textId="77777777" w:rsidR="00EB70A8" w:rsidRDefault="00A0008A">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EB70A8" w14:paraId="172063A7" w14:textId="77777777">
        <w:tc>
          <w:tcPr>
            <w:tcW w:w="3200" w:type="dxa"/>
            <w:shd w:val="clear" w:color="auto" w:fill="auto"/>
            <w:tcMar>
              <w:left w:w="108" w:type="dxa"/>
            </w:tcMar>
          </w:tcPr>
          <w:p w14:paraId="59A228FF"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lastRenderedPageBreak/>
              <w:t>[2, Lenovo]</w:t>
            </w:r>
          </w:p>
        </w:tc>
        <w:tc>
          <w:tcPr>
            <w:tcW w:w="6761" w:type="dxa"/>
            <w:shd w:val="clear" w:color="auto" w:fill="auto"/>
            <w:tcMar>
              <w:left w:w="108" w:type="dxa"/>
            </w:tcMar>
          </w:tcPr>
          <w:p w14:paraId="3D0BB1B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4AE066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338BBD2" w14:textId="77777777" w:rsidR="00EB70A8" w:rsidRDefault="00A0008A">
            <w:pPr>
              <w:pStyle w:val="BodyText"/>
              <w:numPr>
                <w:ilvl w:val="0"/>
                <w:numId w:val="12"/>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528A1A50" w14:textId="77777777" w:rsidR="00EB70A8" w:rsidRDefault="00A0008A">
            <w:pPr>
              <w:pStyle w:val="BodyText"/>
              <w:numPr>
                <w:ilvl w:val="0"/>
                <w:numId w:val="12"/>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EB70A8" w14:paraId="4128CE05" w14:textId="77777777">
        <w:tc>
          <w:tcPr>
            <w:tcW w:w="3200" w:type="dxa"/>
            <w:shd w:val="clear" w:color="auto" w:fill="auto"/>
            <w:tcMar>
              <w:left w:w="108" w:type="dxa"/>
            </w:tcMar>
          </w:tcPr>
          <w:p w14:paraId="509BC96B"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[3, ZTE]</w:t>
            </w:r>
          </w:p>
        </w:tc>
        <w:tc>
          <w:tcPr>
            <w:tcW w:w="6761" w:type="dxa"/>
            <w:shd w:val="clear" w:color="auto" w:fill="auto"/>
            <w:tcMar>
              <w:left w:w="108" w:type="dxa"/>
            </w:tcMar>
          </w:tcPr>
          <w:p w14:paraId="038B003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0693F88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75B11B04" w14:textId="77777777" w:rsidR="00EB70A8" w:rsidRDefault="00A0008A">
            <w:pPr>
              <w:spacing w:line="280" w:lineRule="atLeast"/>
              <w:rPr>
                <w:bCs/>
                <w:lang w:eastAsia="zh-CN"/>
              </w:rPr>
            </w:pPr>
            <w:r>
              <w:rPr>
                <w:bCs/>
                <w:lang w:eastAsia="zh-CN"/>
              </w:rPr>
              <w:t>Proposal 6: Consider to relax the restriction on DMRS ports for PUSCH and PDSCH when PTRS is configured.</w:t>
            </w:r>
          </w:p>
          <w:p w14:paraId="26666476" w14:textId="77777777" w:rsidR="00EB70A8" w:rsidRDefault="00A0008A">
            <w:pPr>
              <w:spacing w:line="280" w:lineRule="atLeast"/>
              <w:rPr>
                <w:lang w:eastAsia="zh-CN"/>
              </w:rPr>
            </w:pPr>
            <w:r>
              <w:rPr>
                <w:bCs/>
                <w:lang w:eastAsia="zh-CN"/>
              </w:rPr>
              <w:t xml:space="preserve">Proposal 7: Consider the impact of phase noise on port number of other reference signals and control signals. </w:t>
            </w:r>
          </w:p>
        </w:tc>
      </w:tr>
      <w:tr w:rsidR="00EB70A8" w14:paraId="67288B64" w14:textId="77777777">
        <w:tc>
          <w:tcPr>
            <w:tcW w:w="3200" w:type="dxa"/>
            <w:shd w:val="clear" w:color="auto" w:fill="auto"/>
            <w:tcMar>
              <w:left w:w="108" w:type="dxa"/>
            </w:tcMar>
          </w:tcPr>
          <w:p w14:paraId="557476C6"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[4, OPPO]</w:t>
            </w:r>
          </w:p>
        </w:tc>
        <w:tc>
          <w:tcPr>
            <w:tcW w:w="6761" w:type="dxa"/>
            <w:shd w:val="clear" w:color="auto" w:fill="auto"/>
            <w:tcMar>
              <w:left w:w="108" w:type="dxa"/>
            </w:tcMar>
          </w:tcPr>
          <w:p w14:paraId="6FFD656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EB70A8" w14:paraId="2DE5BE54" w14:textId="77777777">
        <w:tc>
          <w:tcPr>
            <w:tcW w:w="3200" w:type="dxa"/>
            <w:shd w:val="clear" w:color="auto" w:fill="auto"/>
            <w:tcMar>
              <w:left w:w="108" w:type="dxa"/>
            </w:tcMar>
          </w:tcPr>
          <w:p w14:paraId="19786D26" w14:textId="77777777" w:rsidR="00EB70A8" w:rsidRDefault="00A0008A">
            <w:pPr>
              <w:spacing w:line="280" w:lineRule="atLeast"/>
              <w:rPr>
                <w:rFonts w:asciiTheme="minorHAnsi" w:hAnsiTheme="minorHAnsi" w:cstheme="minorHAnsi"/>
                <w:lang w:val="en-GB" w:eastAsia="zh-CN"/>
              </w:rPr>
            </w:pPr>
            <w:r>
              <w:rPr>
                <w:rFonts w:cstheme="minorHAnsi"/>
                <w:lang w:val="en-GB" w:eastAsia="zh-CN"/>
              </w:rPr>
              <w:t>[5, Huawei]</w:t>
            </w:r>
          </w:p>
        </w:tc>
        <w:tc>
          <w:tcPr>
            <w:tcW w:w="6761" w:type="dxa"/>
            <w:shd w:val="clear" w:color="auto" w:fill="auto"/>
            <w:tcMar>
              <w:left w:w="108" w:type="dxa"/>
            </w:tcMar>
          </w:tcPr>
          <w:p w14:paraId="3BFFFAE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64987A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EB70A8" w14:paraId="602E18B3" w14:textId="77777777">
        <w:tc>
          <w:tcPr>
            <w:tcW w:w="3200" w:type="dxa"/>
            <w:shd w:val="clear" w:color="auto" w:fill="auto"/>
            <w:tcMar>
              <w:left w:w="108" w:type="dxa"/>
            </w:tcMar>
          </w:tcPr>
          <w:p w14:paraId="61C359E1"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[6, Nokia]</w:t>
            </w:r>
          </w:p>
          <w:p w14:paraId="1E5C03E0"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4B0D7AD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F2F965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FA6DBC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7F4A0AC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68D4C7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05BA492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695C05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4A010C5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2543690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6212250" w14:textId="77777777" w:rsidR="00EB70A8" w:rsidRDefault="00A0008A">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EB70A8" w14:paraId="4664769E" w14:textId="77777777">
        <w:tc>
          <w:tcPr>
            <w:tcW w:w="3200" w:type="dxa"/>
            <w:shd w:val="clear" w:color="auto" w:fill="auto"/>
            <w:tcMar>
              <w:left w:w="108" w:type="dxa"/>
            </w:tcMar>
          </w:tcPr>
          <w:p w14:paraId="6376695C"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[9, vivo]</w:t>
            </w:r>
          </w:p>
        </w:tc>
        <w:tc>
          <w:tcPr>
            <w:tcW w:w="6761" w:type="dxa"/>
            <w:shd w:val="clear" w:color="auto" w:fill="auto"/>
            <w:tcMar>
              <w:left w:w="108" w:type="dxa"/>
            </w:tcMar>
          </w:tcPr>
          <w:p w14:paraId="50B4E28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EB70A8" w14:paraId="20737D01" w14:textId="77777777">
        <w:tc>
          <w:tcPr>
            <w:tcW w:w="3200" w:type="dxa"/>
            <w:shd w:val="clear" w:color="auto" w:fill="auto"/>
            <w:tcMar>
              <w:left w:w="108" w:type="dxa"/>
            </w:tcMar>
          </w:tcPr>
          <w:p w14:paraId="1727701B"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F047414" w14:textId="77777777" w:rsidR="00EB70A8" w:rsidRDefault="00EB70A8">
            <w:pPr>
              <w:rPr>
                <w:rFonts w:asciiTheme="minorHAnsi" w:hAnsiTheme="minorHAnsi" w:cstheme="minorHAnsi"/>
                <w:lang w:val="en-GB" w:eastAsia="zh-CN"/>
              </w:rPr>
            </w:pPr>
          </w:p>
        </w:tc>
        <w:tc>
          <w:tcPr>
            <w:tcW w:w="6761" w:type="dxa"/>
            <w:shd w:val="clear" w:color="auto" w:fill="auto"/>
            <w:tcMar>
              <w:left w:w="108" w:type="dxa"/>
            </w:tcMar>
          </w:tcPr>
          <w:p w14:paraId="48E60CE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3C8A4B31" w14:textId="77777777" w:rsidR="00EB70A8" w:rsidRDefault="00A0008A">
            <w:pPr>
              <w:pStyle w:val="BodyText"/>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EB70A8" w14:paraId="4FCA4042" w14:textId="77777777">
        <w:tc>
          <w:tcPr>
            <w:tcW w:w="3200" w:type="dxa"/>
            <w:shd w:val="clear" w:color="auto" w:fill="auto"/>
            <w:tcMar>
              <w:left w:w="108" w:type="dxa"/>
            </w:tcMar>
          </w:tcPr>
          <w:p w14:paraId="098F5FEA"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6761" w:type="dxa"/>
            <w:shd w:val="clear" w:color="auto" w:fill="auto"/>
            <w:tcMar>
              <w:left w:w="108" w:type="dxa"/>
            </w:tcMar>
          </w:tcPr>
          <w:p w14:paraId="5C5F5199" w14:textId="77777777" w:rsidR="00EB70A8" w:rsidRDefault="00A0008A">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EB70A8" w14:paraId="76931834" w14:textId="77777777">
        <w:tc>
          <w:tcPr>
            <w:tcW w:w="3200" w:type="dxa"/>
            <w:shd w:val="clear" w:color="auto" w:fill="auto"/>
            <w:tcMar>
              <w:left w:w="108" w:type="dxa"/>
            </w:tcMar>
          </w:tcPr>
          <w:p w14:paraId="1D10107A"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6761" w:type="dxa"/>
            <w:shd w:val="clear" w:color="auto" w:fill="auto"/>
            <w:tcMar>
              <w:left w:w="108" w:type="dxa"/>
            </w:tcMar>
          </w:tcPr>
          <w:p w14:paraId="0C54CC6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C3221C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1A457B2C" w14:textId="77777777" w:rsidR="00EB70A8" w:rsidRDefault="00A0008A">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EB70A8" w14:paraId="0F728E4F" w14:textId="77777777">
        <w:tc>
          <w:tcPr>
            <w:tcW w:w="3200" w:type="dxa"/>
            <w:shd w:val="clear" w:color="auto" w:fill="auto"/>
            <w:tcMar>
              <w:left w:w="108" w:type="dxa"/>
            </w:tcMar>
          </w:tcPr>
          <w:p w14:paraId="04147F33"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6761" w:type="dxa"/>
            <w:shd w:val="clear" w:color="auto" w:fill="auto"/>
            <w:tcMar>
              <w:left w:w="108" w:type="dxa"/>
            </w:tcMar>
          </w:tcPr>
          <w:p w14:paraId="2160883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0F55904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608CAA6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EB70A8" w14:paraId="75B7F478" w14:textId="77777777">
        <w:tc>
          <w:tcPr>
            <w:tcW w:w="3200" w:type="dxa"/>
            <w:shd w:val="clear" w:color="auto" w:fill="auto"/>
            <w:tcMar>
              <w:left w:w="108" w:type="dxa"/>
            </w:tcMar>
          </w:tcPr>
          <w:p w14:paraId="38CA3275"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Ericsson]</w:t>
            </w:r>
          </w:p>
        </w:tc>
        <w:tc>
          <w:tcPr>
            <w:tcW w:w="6761" w:type="dxa"/>
            <w:shd w:val="clear" w:color="auto" w:fill="auto"/>
            <w:tcMar>
              <w:left w:w="108" w:type="dxa"/>
            </w:tcMar>
          </w:tcPr>
          <w:p w14:paraId="3FFE907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23F8F68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11675F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EB70A8" w14:paraId="38E94514" w14:textId="77777777">
        <w:tc>
          <w:tcPr>
            <w:tcW w:w="3200" w:type="dxa"/>
            <w:shd w:val="clear" w:color="auto" w:fill="auto"/>
            <w:tcMar>
              <w:left w:w="108" w:type="dxa"/>
            </w:tcMar>
          </w:tcPr>
          <w:p w14:paraId="2D2A8FD6"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6761" w:type="dxa"/>
            <w:shd w:val="clear" w:color="auto" w:fill="auto"/>
            <w:tcMar>
              <w:left w:w="108" w:type="dxa"/>
            </w:tcMar>
          </w:tcPr>
          <w:p w14:paraId="54DCE27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EB70A8" w14:paraId="33FFB888" w14:textId="77777777">
        <w:tc>
          <w:tcPr>
            <w:tcW w:w="3200" w:type="dxa"/>
            <w:shd w:val="clear" w:color="auto" w:fill="auto"/>
            <w:tcMar>
              <w:left w:w="108" w:type="dxa"/>
            </w:tcMar>
          </w:tcPr>
          <w:p w14:paraId="680BD32D" w14:textId="77777777" w:rsidR="00EB70A8" w:rsidRDefault="00A0008A">
            <w:pPr>
              <w:pStyle w:val="Heading6"/>
              <w:outlineLvl w:val="5"/>
              <w:rPr>
                <w:rFonts w:ascii="Times New Roman" w:hAnsi="Times New Roman"/>
                <w:lang w:eastAsia="zh-CN"/>
              </w:rPr>
            </w:pPr>
            <w:r>
              <w:rPr>
                <w:rFonts w:ascii="Times New Roman" w:hAnsi="Times New Roman"/>
                <w:lang w:eastAsia="zh-CN"/>
              </w:rPr>
              <w:t>[23, Charter]</w:t>
            </w:r>
          </w:p>
        </w:tc>
        <w:tc>
          <w:tcPr>
            <w:tcW w:w="6761" w:type="dxa"/>
            <w:shd w:val="clear" w:color="auto" w:fill="auto"/>
            <w:tcMar>
              <w:left w:w="108" w:type="dxa"/>
            </w:tcMar>
          </w:tcPr>
          <w:p w14:paraId="28B1470E"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3: High-density PDSCH DMRS (12 REs per PRB), should be considered for further enhancing performance of NR beyond 52.6 GHz.</w:t>
            </w:r>
          </w:p>
        </w:tc>
      </w:tr>
      <w:tr w:rsidR="00EB70A8" w14:paraId="26326E0B" w14:textId="77777777">
        <w:tc>
          <w:tcPr>
            <w:tcW w:w="3200" w:type="dxa"/>
            <w:shd w:val="clear" w:color="auto" w:fill="auto"/>
            <w:tcMar>
              <w:left w:w="108" w:type="dxa"/>
            </w:tcMar>
          </w:tcPr>
          <w:p w14:paraId="74570814" w14:textId="77777777" w:rsidR="00EB70A8" w:rsidRDefault="00A0008A">
            <w:pPr>
              <w:pStyle w:val="Heading6"/>
              <w:outlineLvl w:val="5"/>
              <w:rPr>
                <w:rFonts w:ascii="Times New Roman" w:hAnsi="Times New Roman"/>
                <w:lang w:eastAsia="zh-CN"/>
              </w:rPr>
            </w:pPr>
            <w:r>
              <w:rPr>
                <w:rFonts w:ascii="Times New Roman" w:hAnsi="Times New Roman"/>
                <w:lang w:eastAsia="zh-CN"/>
              </w:rPr>
              <w:t>[24, Apple]</w:t>
            </w:r>
          </w:p>
        </w:tc>
        <w:tc>
          <w:tcPr>
            <w:tcW w:w="6761" w:type="dxa"/>
            <w:shd w:val="clear" w:color="auto" w:fill="auto"/>
            <w:tcMar>
              <w:left w:w="108" w:type="dxa"/>
            </w:tcMar>
          </w:tcPr>
          <w:p w14:paraId="49DDDCD4"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 xml:space="preserve">Proposal 11:  To account for transmission with large SCSs in low coherence BW channels, </w:t>
            </w:r>
          </w:p>
          <w:p w14:paraId="5F6D8AB4"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w:t>
            </w:r>
            <w:r>
              <w:rPr>
                <w:rFonts w:ascii="New York" w:eastAsia="MS Mincho" w:hAnsi="New York"/>
                <w:color w:val="000000"/>
                <w:lang w:eastAsia="ja-JP"/>
              </w:rPr>
              <w:tab/>
              <w:t xml:space="preserve">turn on or off the FD-OCC based on the scenario the channel is in </w:t>
            </w:r>
          </w:p>
          <w:p w14:paraId="086F057E"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w:t>
            </w:r>
            <w:r>
              <w:rPr>
                <w:rFonts w:ascii="New York" w:eastAsia="MS Mincho" w:hAnsi="New York"/>
                <w:color w:val="000000"/>
                <w:lang w:eastAsia="ja-JP"/>
              </w:rPr>
              <w:tab/>
              <w:t>configure the UE with a DMRS pattern based on the new SCSs and  the coherence bandwidth of the channel</w:t>
            </w:r>
          </w:p>
        </w:tc>
      </w:tr>
      <w:tr w:rsidR="00EB70A8" w14:paraId="7CCD64C2" w14:textId="77777777">
        <w:tc>
          <w:tcPr>
            <w:tcW w:w="3200" w:type="dxa"/>
            <w:shd w:val="clear" w:color="auto" w:fill="auto"/>
            <w:tcMar>
              <w:left w:w="108" w:type="dxa"/>
            </w:tcMar>
          </w:tcPr>
          <w:p w14:paraId="77B46978" w14:textId="77777777" w:rsidR="00EB70A8" w:rsidRDefault="00A0008A">
            <w:pPr>
              <w:pStyle w:val="Heading6"/>
              <w:outlineLvl w:val="5"/>
              <w:rPr>
                <w:rFonts w:ascii="Times New Roman" w:hAnsi="Times New Roman"/>
                <w:lang w:eastAsia="zh-CN"/>
              </w:rPr>
            </w:pPr>
            <w:r>
              <w:rPr>
                <w:rFonts w:ascii="Times New Roman" w:hAnsi="Times New Roman"/>
                <w:lang w:eastAsia="zh-CN"/>
              </w:rPr>
              <w:t>[25, Qualcomm]</w:t>
            </w:r>
          </w:p>
        </w:tc>
        <w:tc>
          <w:tcPr>
            <w:tcW w:w="6761" w:type="dxa"/>
            <w:shd w:val="clear" w:color="auto" w:fill="auto"/>
            <w:tcMar>
              <w:left w:w="108" w:type="dxa"/>
            </w:tcMar>
          </w:tcPr>
          <w:p w14:paraId="5F3F19C0"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New York" w:eastAsia="MS Mincho" w:hAnsi="New York"/>
                <w:color w:val="000000"/>
                <w:lang w:eastAsia="ja-JP"/>
              </w:rPr>
              <w:t>CDMing</w:t>
            </w:r>
            <w:proofErr w:type="spellEnd"/>
            <w:r>
              <w:rPr>
                <w:rFonts w:ascii="New York" w:eastAsia="MS Mincho" w:hAnsi="New York"/>
                <w:color w:val="000000"/>
                <w:lang w:eastAsia="ja-JP"/>
              </w:rPr>
              <w:t xml:space="preserve"> and the new configuration with no </w:t>
            </w:r>
            <w:proofErr w:type="spellStart"/>
            <w:r>
              <w:rPr>
                <w:rFonts w:ascii="New York" w:eastAsia="MS Mincho" w:hAnsi="New York"/>
                <w:color w:val="000000"/>
                <w:lang w:eastAsia="ja-JP"/>
              </w:rPr>
              <w:t>CDMing</w:t>
            </w:r>
            <w:proofErr w:type="spellEnd"/>
            <w:r>
              <w:rPr>
                <w:rFonts w:ascii="New York" w:eastAsia="MS Mincho" w:hAnsi="New York"/>
                <w:color w:val="000000"/>
                <w:lang w:eastAsia="ja-JP"/>
              </w:rPr>
              <w:t xml:space="preserve"> are very close to each other. </w:t>
            </w:r>
          </w:p>
          <w:p w14:paraId="12CBD004"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2FF7E732"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4: Study DMRS bundling for multi-PDSCH/PUSCH transmission, at least for the case when there is no gap between transmissions.</w:t>
            </w:r>
          </w:p>
          <w:p w14:paraId="546D366A" w14:textId="77777777" w:rsidR="00EB70A8" w:rsidRDefault="00A0008A">
            <w:pPr>
              <w:spacing w:line="280" w:lineRule="atLeast"/>
              <w:rPr>
                <w:rFonts w:eastAsia="MS Mincho"/>
                <w:color w:val="000000"/>
                <w:lang w:eastAsia="ja-JP"/>
              </w:rPr>
            </w:pPr>
            <w:r>
              <w:rPr>
                <w:rFonts w:ascii="New York" w:eastAsia="MS Mincho" w:hAnsi="New York"/>
                <w:color w:val="000000"/>
                <w:lang w:eastAsia="ja-JP"/>
              </w:rPr>
              <w:t>Proposal 5: Study DMRS overhead reduction for multi-PDSCH/PUSCH transmission, at least for the case when there is no gap between transmissions.</w:t>
            </w:r>
          </w:p>
        </w:tc>
      </w:tr>
      <w:tr w:rsidR="00EB70A8" w14:paraId="2292F378" w14:textId="77777777">
        <w:tc>
          <w:tcPr>
            <w:tcW w:w="3200" w:type="dxa"/>
            <w:shd w:val="clear" w:color="auto" w:fill="auto"/>
            <w:tcMar>
              <w:left w:w="108" w:type="dxa"/>
            </w:tcMar>
          </w:tcPr>
          <w:p w14:paraId="6E9F6806"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6761" w:type="dxa"/>
            <w:shd w:val="clear" w:color="auto" w:fill="auto"/>
            <w:tcMar>
              <w:left w:w="108" w:type="dxa"/>
            </w:tcMar>
          </w:tcPr>
          <w:p w14:paraId="7466B0A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A931A7B" w14:textId="77777777" w:rsidR="00EB70A8" w:rsidRDefault="00EB70A8">
      <w:pPr>
        <w:rPr>
          <w:lang w:val="en-GB" w:eastAsia="zh-CN"/>
        </w:rPr>
      </w:pPr>
    </w:p>
    <w:p w14:paraId="786BE35B" w14:textId="77777777" w:rsidR="00EB70A8" w:rsidRDefault="00EB70A8">
      <w:pPr>
        <w:rPr>
          <w:lang w:val="en-GB" w:eastAsia="zh-CN"/>
        </w:rPr>
      </w:pPr>
    </w:p>
    <w:p w14:paraId="5DFE11DE"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77005C91" w14:textId="77777777" w:rsidR="00EB70A8" w:rsidRDefault="00A0008A">
      <w:pPr>
        <w:pStyle w:val="Heading3"/>
        <w:numPr>
          <w:ilvl w:val="2"/>
          <w:numId w:val="13"/>
        </w:numPr>
        <w:rPr>
          <w:lang w:eastAsia="zh-CN"/>
        </w:rPr>
      </w:pPr>
      <w:r>
        <w:rPr>
          <w:lang w:eastAsia="zh-CN"/>
        </w:rPr>
        <w:t xml:space="preserve">Summary on DMRS </w:t>
      </w:r>
    </w:p>
    <w:p w14:paraId="63EC2E9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76C46A3D" w14:textId="77777777" w:rsidR="00EB70A8" w:rsidRDefault="00EB70A8">
      <w:pPr>
        <w:pStyle w:val="BodyText"/>
        <w:spacing w:after="0"/>
        <w:rPr>
          <w:rFonts w:ascii="Times New Roman" w:hAnsi="Times New Roman"/>
          <w:szCs w:val="20"/>
          <w:lang w:eastAsia="zh-CN"/>
        </w:rPr>
      </w:pPr>
    </w:p>
    <w:p w14:paraId="682C8B03" w14:textId="77777777" w:rsidR="00EB70A8" w:rsidRDefault="00A0008A">
      <w:pPr>
        <w:pStyle w:val="Heading4"/>
        <w:numPr>
          <w:ilvl w:val="3"/>
          <w:numId w:val="13"/>
        </w:numPr>
      </w:pPr>
      <w:r>
        <w:lastRenderedPageBreak/>
        <w:t>Frequency domain density and number of DMRS port</w:t>
      </w:r>
    </w:p>
    <w:p w14:paraId="0FDDDED0" w14:textId="77777777" w:rsidR="00EB70A8" w:rsidRDefault="00A0008A">
      <w:r>
        <w:t>As required by the WID regarding whether there’s a need for DMRS enhancement for 480 and 960 kHz SCS, the following sources evaluated and compared BLER performance using the existing comb DMRS pattern against some new DMRS patterns.</w:t>
      </w:r>
    </w:p>
    <w:p w14:paraId="4DB99A8B" w14:textId="77777777" w:rsidR="00EB70A8" w:rsidRDefault="00A0008A">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46A9D30" w14:textId="77777777" w:rsidR="00EB70A8" w:rsidRDefault="00A0008A">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91D1A58" w14:textId="77777777" w:rsidR="00EB70A8" w:rsidRDefault="00A0008A">
      <w:r>
        <w:t xml:space="preserve">It is observed in [3, ZTE] that for 480kHz and 960kHz, new DMRS pattern with higher DMRS density is slightly better (less than 0.5dB gain) than Rel-15 DMRS Type 1, both in low delay spread and high delay spread when </w:t>
      </w:r>
      <w:r>
        <w:rPr>
          <w:lang w:eastAsia="zh-CN"/>
        </w:rPr>
        <w:t>ideal PN estimation and compensation is assumed</w:t>
      </w:r>
      <w:r>
        <w:t>.</w:t>
      </w:r>
    </w:p>
    <w:p w14:paraId="1C888EFE" w14:textId="77777777" w:rsidR="00EB70A8" w:rsidRDefault="00A0008A">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DE264C4" w14:textId="77777777" w:rsidR="00EB70A8" w:rsidRDefault="00A0008A">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3140796A" w14:textId="77777777" w:rsidR="00EB70A8" w:rsidRDefault="00A0008A">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17E928E" w14:textId="77777777" w:rsidR="00EB70A8" w:rsidRDefault="00A0008A">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FC90A28" w14:textId="77777777" w:rsidR="00EB70A8" w:rsidRDefault="00A0008A">
      <w:r>
        <w:t>[23, Charter] compared PDSCH performance of higher-density DMRS (12 REs per PRB) with that of Rel-15 DMRS for 960 kHz SCS. It observed 0.2~0.3 dB gain for MCS22 and 1.3 dB gain for MCS26.</w:t>
      </w:r>
    </w:p>
    <w:p w14:paraId="1E977FB1" w14:textId="77777777" w:rsidR="00EB70A8" w:rsidRDefault="00A0008A">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50A7701" w14:textId="77777777" w:rsidR="00EB70A8" w:rsidRDefault="00A0008A">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6D8422B3" w14:textId="77777777" w:rsidR="00EB70A8" w:rsidRDefault="00A0008A">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13415DB" w14:textId="77777777" w:rsidR="00EB70A8" w:rsidRDefault="00A0008A">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xml:space="preserve">], </w:t>
      </w:r>
      <w:r>
        <w:rPr>
          <w:rFonts w:asciiTheme="minorHAnsi" w:hAnsiTheme="minorHAnsi" w:cstheme="minorHAnsi"/>
          <w:szCs w:val="20"/>
          <w:lang w:eastAsia="zh-CN"/>
        </w:rPr>
        <w:lastRenderedPageBreak/>
        <w:t>[3, ZTE], [6, Nokia], [21, Ericsson], [25, Qualcomm]) showed that insignificant gain or performance loss of new DMRS pattern over existing DMRS pattern.</w:t>
      </w:r>
    </w:p>
    <w:p w14:paraId="46372A88" w14:textId="77777777" w:rsidR="00EB70A8" w:rsidRDefault="00EB70A8">
      <w:pPr>
        <w:pStyle w:val="BodyText"/>
        <w:spacing w:after="0"/>
        <w:rPr>
          <w:rFonts w:asciiTheme="minorHAnsi" w:hAnsiTheme="minorHAnsi" w:cstheme="minorHAnsi"/>
          <w:szCs w:val="20"/>
          <w:lang w:eastAsia="zh-CN"/>
        </w:rPr>
      </w:pPr>
    </w:p>
    <w:p w14:paraId="4D67712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6DEBD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7FD9A27" w14:textId="77777777" w:rsidR="00EB70A8" w:rsidRDefault="00EB70A8">
      <w:pPr>
        <w:pStyle w:val="BodyText"/>
        <w:spacing w:after="0"/>
        <w:rPr>
          <w:rFonts w:ascii="Times New Roman" w:hAnsi="Times New Roman"/>
          <w:szCs w:val="20"/>
          <w:lang w:eastAsia="zh-CN"/>
        </w:rPr>
      </w:pPr>
    </w:p>
    <w:p w14:paraId="370FBE75" w14:textId="77777777" w:rsidR="00EB70A8" w:rsidRDefault="00A0008A">
      <w:pPr>
        <w:pStyle w:val="Heading5"/>
      </w:pPr>
      <w:r>
        <w:rPr>
          <w:highlight w:val="cyan"/>
        </w:rPr>
        <w:t>Proposal 4-1 for discussion:</w:t>
      </w:r>
      <w:r>
        <w:t xml:space="preserve"> </w:t>
      </w:r>
    </w:p>
    <w:p w14:paraId="720A64BE"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Use existing DMRS patterns for NR operation in 52.6 to 71 GHz.</w:t>
      </w:r>
    </w:p>
    <w:p w14:paraId="13C7CFDA" w14:textId="77777777" w:rsidR="00EB70A8" w:rsidRDefault="00EB70A8">
      <w:pPr>
        <w:pStyle w:val="BodyText"/>
        <w:spacing w:after="0"/>
        <w:rPr>
          <w:rFonts w:ascii="Times New Roman" w:hAnsi="Times New Roman"/>
          <w:szCs w:val="20"/>
          <w:lang w:eastAsia="zh-CN"/>
        </w:rPr>
      </w:pPr>
    </w:p>
    <w:p w14:paraId="737D975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4CE1031C" w14:textId="77777777">
        <w:trPr>
          <w:trHeight w:val="224"/>
        </w:trPr>
        <w:tc>
          <w:tcPr>
            <w:tcW w:w="1870" w:type="dxa"/>
            <w:shd w:val="clear" w:color="auto" w:fill="FFE599" w:themeFill="accent4" w:themeFillTint="66"/>
            <w:tcMar>
              <w:left w:w="108" w:type="dxa"/>
            </w:tcMar>
          </w:tcPr>
          <w:p w14:paraId="3424BB5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03358C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160A3B0" w14:textId="77777777">
        <w:trPr>
          <w:trHeight w:val="339"/>
        </w:trPr>
        <w:tc>
          <w:tcPr>
            <w:tcW w:w="1870" w:type="dxa"/>
            <w:shd w:val="clear" w:color="auto" w:fill="auto"/>
            <w:tcMar>
              <w:left w:w="108" w:type="dxa"/>
            </w:tcMar>
          </w:tcPr>
          <w:p w14:paraId="6F4133F2"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3372ACE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4522A7D" w14:textId="77777777">
        <w:trPr>
          <w:trHeight w:val="339"/>
        </w:trPr>
        <w:tc>
          <w:tcPr>
            <w:tcW w:w="1870" w:type="dxa"/>
            <w:shd w:val="clear" w:color="auto" w:fill="auto"/>
            <w:tcMar>
              <w:left w:w="108" w:type="dxa"/>
            </w:tcMar>
          </w:tcPr>
          <w:p w14:paraId="03747B7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26B2617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25BE102" w14:textId="77777777">
        <w:trPr>
          <w:trHeight w:val="339"/>
        </w:trPr>
        <w:tc>
          <w:tcPr>
            <w:tcW w:w="1870" w:type="dxa"/>
            <w:shd w:val="clear" w:color="auto" w:fill="auto"/>
            <w:tcMar>
              <w:left w:w="108" w:type="dxa"/>
            </w:tcMar>
          </w:tcPr>
          <w:p w14:paraId="7F34B47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23FCBFE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A199712" w14:textId="77777777">
        <w:trPr>
          <w:trHeight w:val="339"/>
        </w:trPr>
        <w:tc>
          <w:tcPr>
            <w:tcW w:w="1870" w:type="dxa"/>
            <w:shd w:val="clear" w:color="auto" w:fill="auto"/>
            <w:tcMar>
              <w:left w:w="108" w:type="dxa"/>
            </w:tcMar>
          </w:tcPr>
          <w:p w14:paraId="09D3D18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1E19428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2362C42" w14:textId="77777777">
        <w:trPr>
          <w:trHeight w:val="339"/>
        </w:trPr>
        <w:tc>
          <w:tcPr>
            <w:tcW w:w="1870" w:type="dxa"/>
            <w:shd w:val="clear" w:color="auto" w:fill="auto"/>
            <w:tcMar>
              <w:left w:w="108" w:type="dxa"/>
            </w:tcMar>
          </w:tcPr>
          <w:p w14:paraId="52C5749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7C15AF25" w14:textId="77777777" w:rsidR="00EB70A8" w:rsidRDefault="00A0008A">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66ED21CA" w14:textId="77777777" w:rsidR="00EB70A8" w:rsidRDefault="00EB70A8">
            <w:pPr>
              <w:pStyle w:val="BodyText"/>
              <w:spacing w:after="0" w:line="240" w:lineRule="auto"/>
              <w:rPr>
                <w:rFonts w:ascii="Times New Roman" w:hAnsi="Times New Roman"/>
                <w:szCs w:val="20"/>
                <w:lang w:eastAsia="zh-CN"/>
              </w:rPr>
            </w:pPr>
          </w:p>
        </w:tc>
      </w:tr>
      <w:tr w:rsidR="00EB70A8" w14:paraId="69F05132" w14:textId="77777777">
        <w:trPr>
          <w:trHeight w:val="339"/>
        </w:trPr>
        <w:tc>
          <w:tcPr>
            <w:tcW w:w="1870" w:type="dxa"/>
            <w:shd w:val="clear" w:color="auto" w:fill="auto"/>
            <w:tcMar>
              <w:left w:w="108" w:type="dxa"/>
            </w:tcMar>
          </w:tcPr>
          <w:p w14:paraId="634CACB4"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0F8A4F3C"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agree the existing DMRS patterns would work in some cases. In this sense, we are ok with the moderator’s proposal. </w:t>
            </w:r>
          </w:p>
          <w:p w14:paraId="480E5C1B" w14:textId="77777777" w:rsidR="00EB70A8" w:rsidRDefault="00A0008A">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EB70A8" w14:paraId="27B0A2A1" w14:textId="77777777">
        <w:trPr>
          <w:trHeight w:val="339"/>
        </w:trPr>
        <w:tc>
          <w:tcPr>
            <w:tcW w:w="1870" w:type="dxa"/>
            <w:shd w:val="clear" w:color="auto" w:fill="auto"/>
            <w:tcMar>
              <w:left w:w="108" w:type="dxa"/>
            </w:tcMar>
          </w:tcPr>
          <w:p w14:paraId="4367DFC1"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2FFBADF"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EB70A8" w14:paraId="1AD5D8D4" w14:textId="77777777">
        <w:trPr>
          <w:trHeight w:val="339"/>
        </w:trPr>
        <w:tc>
          <w:tcPr>
            <w:tcW w:w="1870" w:type="dxa"/>
            <w:shd w:val="clear" w:color="auto" w:fill="auto"/>
            <w:tcMar>
              <w:left w:w="108" w:type="dxa"/>
            </w:tcMar>
          </w:tcPr>
          <w:p w14:paraId="3E5BB50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5F3BF93F"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EB70A8" w14:paraId="694E3E28" w14:textId="77777777">
        <w:trPr>
          <w:trHeight w:val="339"/>
        </w:trPr>
        <w:tc>
          <w:tcPr>
            <w:tcW w:w="1870" w:type="dxa"/>
            <w:shd w:val="clear" w:color="auto" w:fill="auto"/>
            <w:tcMar>
              <w:left w:w="108" w:type="dxa"/>
            </w:tcMar>
          </w:tcPr>
          <w:p w14:paraId="18EC08E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321EF94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EB70A8" w14:paraId="21EAFACC" w14:textId="77777777">
        <w:trPr>
          <w:trHeight w:val="339"/>
        </w:trPr>
        <w:tc>
          <w:tcPr>
            <w:tcW w:w="1870" w:type="dxa"/>
            <w:shd w:val="clear" w:color="auto" w:fill="auto"/>
            <w:tcMar>
              <w:left w:w="108" w:type="dxa"/>
            </w:tcMar>
          </w:tcPr>
          <w:p w14:paraId="79B3802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764899D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It is difficult to understand 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5A43553A" w14:textId="77777777" w:rsidR="00EB70A8" w:rsidRDefault="00EB70A8">
            <w:pPr>
              <w:pStyle w:val="BodyText"/>
              <w:spacing w:after="0" w:line="240" w:lineRule="auto"/>
              <w:rPr>
                <w:rFonts w:ascii="Times New Roman" w:hAnsi="Times New Roman"/>
                <w:szCs w:val="20"/>
                <w:lang w:eastAsia="zh-CN"/>
              </w:rPr>
            </w:pPr>
          </w:p>
          <w:p w14:paraId="642976D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w:t>
            </w:r>
          </w:p>
          <w:p w14:paraId="25C14870"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0304AFDB" w14:textId="77777777" w:rsidR="00EB70A8" w:rsidRDefault="00A0008A">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65DB1CC1" w14:textId="77777777" w:rsidR="00EB70A8" w:rsidRDefault="00EB70A8">
            <w:pPr>
              <w:pStyle w:val="BodyText"/>
              <w:spacing w:after="0" w:line="240" w:lineRule="auto"/>
              <w:rPr>
                <w:rFonts w:ascii="Times New Roman" w:hAnsi="Times New Roman"/>
                <w:szCs w:val="20"/>
                <w:lang w:eastAsia="zh-CN"/>
              </w:rPr>
            </w:pPr>
          </w:p>
        </w:tc>
      </w:tr>
      <w:tr w:rsidR="00EB70A8" w14:paraId="2C8489BA" w14:textId="77777777">
        <w:trPr>
          <w:trHeight w:val="339"/>
        </w:trPr>
        <w:tc>
          <w:tcPr>
            <w:tcW w:w="1870" w:type="dxa"/>
            <w:shd w:val="clear" w:color="auto" w:fill="auto"/>
            <w:tcMar>
              <w:left w:w="108" w:type="dxa"/>
            </w:tcMar>
          </w:tcPr>
          <w:p w14:paraId="4EA4370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0CE0F0D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EB70A8" w14:paraId="1251B7A8" w14:textId="77777777">
        <w:trPr>
          <w:trHeight w:val="339"/>
        </w:trPr>
        <w:tc>
          <w:tcPr>
            <w:tcW w:w="1870" w:type="dxa"/>
            <w:shd w:val="clear" w:color="auto" w:fill="auto"/>
            <w:tcMar>
              <w:left w:w="108" w:type="dxa"/>
            </w:tcMar>
          </w:tcPr>
          <w:p w14:paraId="73A476B0"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076A412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EB70A8" w14:paraId="2FFF7D0D" w14:textId="77777777">
        <w:trPr>
          <w:trHeight w:val="339"/>
        </w:trPr>
        <w:tc>
          <w:tcPr>
            <w:tcW w:w="1870" w:type="dxa"/>
            <w:shd w:val="clear" w:color="auto" w:fill="auto"/>
            <w:tcMar>
              <w:left w:w="108" w:type="dxa"/>
            </w:tcMar>
          </w:tcPr>
          <w:p w14:paraId="63FF56A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shd w:val="clear" w:color="auto" w:fill="auto"/>
            <w:tcMar>
              <w:left w:w="108" w:type="dxa"/>
            </w:tcMar>
          </w:tcPr>
          <w:p w14:paraId="55AB844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42F2593" w14:textId="77777777">
        <w:trPr>
          <w:trHeight w:val="339"/>
        </w:trPr>
        <w:tc>
          <w:tcPr>
            <w:tcW w:w="1870" w:type="dxa"/>
            <w:shd w:val="clear" w:color="auto" w:fill="auto"/>
            <w:tcMar>
              <w:left w:w="108" w:type="dxa"/>
            </w:tcMar>
          </w:tcPr>
          <w:p w14:paraId="776D37F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408A2D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A5C279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C678DA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3BB1B8D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2C0D48B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4ABF6FE" w14:textId="77777777" w:rsidR="00EB70A8" w:rsidRDefault="00EB70A8">
            <w:pPr>
              <w:pStyle w:val="BodyText"/>
              <w:spacing w:after="0" w:line="240" w:lineRule="auto"/>
              <w:rPr>
                <w:rFonts w:ascii="Times New Roman" w:hAnsi="Times New Roman"/>
                <w:szCs w:val="20"/>
                <w:lang w:eastAsia="zh-CN"/>
              </w:rPr>
            </w:pPr>
          </w:p>
        </w:tc>
      </w:tr>
      <w:tr w:rsidR="00EB70A8" w14:paraId="56EADEB1" w14:textId="77777777">
        <w:trPr>
          <w:trHeight w:val="339"/>
        </w:trPr>
        <w:tc>
          <w:tcPr>
            <w:tcW w:w="1870" w:type="dxa"/>
            <w:shd w:val="clear" w:color="auto" w:fill="auto"/>
            <w:tcMar>
              <w:left w:w="108" w:type="dxa"/>
            </w:tcMar>
          </w:tcPr>
          <w:p w14:paraId="3FC12DD4"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shd w:val="clear" w:color="auto" w:fill="auto"/>
            <w:tcMar>
              <w:left w:w="108" w:type="dxa"/>
            </w:tcMar>
          </w:tcPr>
          <w:p w14:paraId="7107E50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EB70A8" w14:paraId="7C0205C3" w14:textId="77777777">
        <w:trPr>
          <w:trHeight w:val="339"/>
        </w:trPr>
        <w:tc>
          <w:tcPr>
            <w:tcW w:w="1870" w:type="dxa"/>
            <w:shd w:val="clear" w:color="auto" w:fill="auto"/>
            <w:tcMar>
              <w:left w:w="108" w:type="dxa"/>
            </w:tcMar>
          </w:tcPr>
          <w:p w14:paraId="0B6E0458"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16A967DB"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EB70A8" w14:paraId="459BCEA7" w14:textId="77777777">
        <w:trPr>
          <w:trHeight w:val="339"/>
          <w:ins w:id="27" w:author="pardhasarathy.j" w:date="2021-01-27T17:32:00Z"/>
        </w:trPr>
        <w:tc>
          <w:tcPr>
            <w:tcW w:w="1870" w:type="dxa"/>
            <w:shd w:val="clear" w:color="auto" w:fill="auto"/>
            <w:tcMar>
              <w:left w:w="108" w:type="dxa"/>
            </w:tcMar>
          </w:tcPr>
          <w:p w14:paraId="74A3F56F" w14:textId="77777777" w:rsidR="00EB70A8" w:rsidRDefault="00A0008A">
            <w:pPr>
              <w:pStyle w:val="BodyText"/>
              <w:spacing w:after="0" w:line="240" w:lineRule="auto"/>
              <w:rPr>
                <w:rFonts w:ascii="Times New Roman" w:eastAsia="MS PMincho" w:hAnsi="Times New Roman"/>
                <w:szCs w:val="20"/>
                <w:lang w:eastAsia="ja-JP"/>
              </w:rPr>
            </w:pPr>
            <w:proofErr w:type="spellStart"/>
            <w:ins w:id="28" w:author="pardhasarathy.j" w:date="2021-01-27T17:32:00Z">
              <w:r>
                <w:rPr>
                  <w:rFonts w:ascii="Times New Roman" w:eastAsia="MS PMincho" w:hAnsi="Times New Roman"/>
                  <w:szCs w:val="20"/>
                  <w:lang w:eastAsia="ja-JP"/>
                </w:rPr>
                <w:t>CEWiT</w:t>
              </w:r>
            </w:ins>
            <w:proofErr w:type="spellEnd"/>
          </w:p>
        </w:tc>
        <w:tc>
          <w:tcPr>
            <w:tcW w:w="8021" w:type="dxa"/>
            <w:shd w:val="clear" w:color="auto" w:fill="auto"/>
            <w:tcMar>
              <w:left w:w="108" w:type="dxa"/>
            </w:tcMar>
          </w:tcPr>
          <w:p w14:paraId="510B9D3B" w14:textId="77777777" w:rsidR="00EB70A8" w:rsidRDefault="00A0008A">
            <w:pPr>
              <w:pStyle w:val="BodyText"/>
              <w:spacing w:after="0" w:line="240" w:lineRule="auto"/>
              <w:rPr>
                <w:rFonts w:ascii="New York" w:eastAsia="MS PMincho" w:hAnsi="New York"/>
                <w:szCs w:val="20"/>
                <w:lang w:eastAsia="ja-JP"/>
              </w:rPr>
            </w:pPr>
            <w:ins w:id="29" w:author="Unknown Author" w:date="2021-01-27T18:38:00Z">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ins>
          </w:p>
        </w:tc>
      </w:tr>
      <w:tr w:rsidR="00B417FB" w14:paraId="6D04F1AD" w14:textId="77777777">
        <w:trPr>
          <w:trHeight w:val="339"/>
          <w:ins w:id="30" w:author="panayiotis" w:date="2021-01-27T22:21:00Z"/>
        </w:trPr>
        <w:tc>
          <w:tcPr>
            <w:tcW w:w="1870" w:type="dxa"/>
            <w:shd w:val="clear" w:color="auto" w:fill="auto"/>
            <w:tcMar>
              <w:left w:w="108" w:type="dxa"/>
            </w:tcMar>
          </w:tcPr>
          <w:p w14:paraId="60E3ACE3" w14:textId="340EA21E" w:rsidR="00B417FB" w:rsidRDefault="00B417FB">
            <w:pPr>
              <w:pStyle w:val="BodyText"/>
              <w:spacing w:after="0" w:line="240" w:lineRule="auto"/>
              <w:rPr>
                <w:ins w:id="31" w:author="panayiotis" w:date="2021-01-27T22:21:00Z"/>
                <w:rFonts w:ascii="Times New Roman" w:eastAsia="MS PMincho" w:hAnsi="Times New Roman"/>
                <w:szCs w:val="20"/>
                <w:lang w:eastAsia="ja-JP"/>
              </w:rPr>
            </w:pPr>
            <w:ins w:id="32" w:author="panayiotis" w:date="2021-01-27T22:21:00Z">
              <w:r>
                <w:rPr>
                  <w:rFonts w:ascii="Times New Roman" w:eastAsia="MS PMincho" w:hAnsi="Times New Roman"/>
                  <w:szCs w:val="20"/>
                  <w:lang w:eastAsia="ja-JP"/>
                </w:rPr>
                <w:t>Charter</w:t>
              </w:r>
            </w:ins>
          </w:p>
        </w:tc>
        <w:tc>
          <w:tcPr>
            <w:tcW w:w="8021" w:type="dxa"/>
            <w:shd w:val="clear" w:color="auto" w:fill="auto"/>
            <w:tcMar>
              <w:left w:w="108" w:type="dxa"/>
            </w:tcMar>
          </w:tcPr>
          <w:p w14:paraId="196C5BA8" w14:textId="343456FC" w:rsidR="00B417FB" w:rsidRDefault="00B417FB">
            <w:pPr>
              <w:pStyle w:val="BodyText"/>
              <w:spacing w:after="0" w:line="240" w:lineRule="auto"/>
              <w:rPr>
                <w:ins w:id="33" w:author="panayiotis" w:date="2021-01-27T22:21:00Z"/>
                <w:rFonts w:ascii="New York" w:eastAsia="MS PMincho" w:hAnsi="New York"/>
                <w:szCs w:val="20"/>
                <w:lang w:eastAsia="ja-JP"/>
              </w:rPr>
            </w:pPr>
            <w:ins w:id="34" w:author="panayiotis" w:date="2021-01-27T22:27:00Z">
              <w:r>
                <w:t xml:space="preserve">We agree using </w:t>
              </w:r>
            </w:ins>
            <w:ins w:id="35" w:author="panayiotis" w:date="2021-01-27T22:28:00Z">
              <w:r w:rsidR="00A85946">
                <w:t xml:space="preserve">the </w:t>
              </w:r>
            </w:ins>
            <w:ins w:id="36" w:author="panayiotis" w:date="2021-01-27T22:27:00Z">
              <w:r>
                <w:t>existing DMRS patterns. A further study on new DMRS pattern could be beneficial.</w:t>
              </w:r>
            </w:ins>
          </w:p>
        </w:tc>
      </w:tr>
    </w:tbl>
    <w:p w14:paraId="0553BDEE" w14:textId="77777777" w:rsidR="00EB70A8" w:rsidRDefault="00EB70A8">
      <w:pPr>
        <w:pStyle w:val="BodyText"/>
        <w:spacing w:after="0"/>
        <w:jc w:val="left"/>
        <w:rPr>
          <w:rFonts w:ascii="Times New Roman" w:hAnsi="Times New Roman"/>
          <w:szCs w:val="20"/>
          <w:lang w:eastAsia="zh-CN"/>
        </w:rPr>
      </w:pPr>
    </w:p>
    <w:p w14:paraId="78A9FE18" w14:textId="77777777" w:rsidR="00EB70A8" w:rsidRDefault="00EB70A8">
      <w:pPr>
        <w:pStyle w:val="BodyText"/>
        <w:spacing w:after="0"/>
        <w:rPr>
          <w:rFonts w:asciiTheme="minorHAnsi" w:hAnsiTheme="minorHAnsi" w:cstheme="minorHAnsi"/>
          <w:szCs w:val="20"/>
          <w:lang w:eastAsia="zh-CN"/>
        </w:rPr>
      </w:pPr>
    </w:p>
    <w:p w14:paraId="2C85C61F" w14:textId="77777777" w:rsidR="00EB70A8" w:rsidRDefault="00EB70A8"/>
    <w:p w14:paraId="230E6037" w14:textId="77777777" w:rsidR="00EB70A8" w:rsidRDefault="00A0008A">
      <w:pPr>
        <w:pStyle w:val="Heading4"/>
        <w:numPr>
          <w:ilvl w:val="3"/>
          <w:numId w:val="13"/>
        </w:numPr>
      </w:pPr>
      <w:r>
        <w:t>Frequency domain OCC</w:t>
      </w:r>
    </w:p>
    <w:p w14:paraId="798DE65C" w14:textId="77777777" w:rsidR="00EB70A8" w:rsidRDefault="00A0008A">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3CB4318" w14:textId="77777777" w:rsidR="00EB70A8" w:rsidRDefault="00A0008A">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7D9CA4F" w14:textId="77777777" w:rsidR="00EB70A8" w:rsidRDefault="00A0008A">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9330354" w14:textId="77777777" w:rsidR="00EB70A8" w:rsidRDefault="00A0008A">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513840E" w14:textId="77777777" w:rsidR="00EB70A8" w:rsidRDefault="00A0008A">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08BE056D" w14:textId="77777777" w:rsidR="00EB70A8" w:rsidRDefault="00A0008A">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CE2CF48" w14:textId="77777777" w:rsidR="00EB70A8" w:rsidRDefault="00A0008A">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w:t>
      </w:r>
      <w:r>
        <w:rPr>
          <w:rFonts w:eastAsia="MS Mincho"/>
          <w:color w:val="000000"/>
          <w:lang w:eastAsia="ja-JP"/>
        </w:rPr>
        <w:lastRenderedPageBreak/>
        <w:t>from one CDM group and the remaining ports from the same group should not be assigned to other UEs. [12, Intel] and [25, Qualcomm] further proposed to indicate this to UE via DCI.</w:t>
      </w:r>
    </w:p>
    <w:p w14:paraId="2436EF3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A833CA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47BBF884" w14:textId="77777777" w:rsidR="00EB70A8" w:rsidRDefault="00EB70A8">
      <w:pPr>
        <w:pStyle w:val="BodyText"/>
        <w:spacing w:after="0"/>
        <w:rPr>
          <w:rFonts w:ascii="Times New Roman" w:hAnsi="Times New Roman"/>
          <w:szCs w:val="20"/>
          <w:lang w:eastAsia="zh-CN"/>
        </w:rPr>
      </w:pPr>
    </w:p>
    <w:p w14:paraId="1139ABDC" w14:textId="77777777" w:rsidR="00EB70A8" w:rsidRDefault="00A0008A">
      <w:pPr>
        <w:pStyle w:val="Heading5"/>
      </w:pPr>
      <w:r>
        <w:rPr>
          <w:highlight w:val="cyan"/>
        </w:rPr>
        <w:t>Proposal 4-2 for discussion:</w:t>
      </w:r>
      <w:r>
        <w:t xml:space="preserve"> </w:t>
      </w:r>
    </w:p>
    <w:p w14:paraId="6C82CA78"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9E5C98"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indication when OCC is off is signaled to UE via DCI.</w:t>
      </w:r>
    </w:p>
    <w:p w14:paraId="06532EEE" w14:textId="77777777" w:rsidR="00EB70A8" w:rsidRDefault="00EB70A8">
      <w:pPr>
        <w:pStyle w:val="BodyText"/>
        <w:spacing w:after="0"/>
        <w:rPr>
          <w:rFonts w:ascii="Times New Roman" w:hAnsi="Times New Roman"/>
          <w:szCs w:val="20"/>
          <w:lang w:eastAsia="zh-CN"/>
        </w:rPr>
      </w:pPr>
    </w:p>
    <w:p w14:paraId="403C0FB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7D0B93EE" w14:textId="77777777">
        <w:trPr>
          <w:trHeight w:val="224"/>
        </w:trPr>
        <w:tc>
          <w:tcPr>
            <w:tcW w:w="1870" w:type="dxa"/>
            <w:shd w:val="clear" w:color="auto" w:fill="FFE599" w:themeFill="accent4" w:themeFillTint="66"/>
            <w:tcMar>
              <w:left w:w="108" w:type="dxa"/>
            </w:tcMar>
          </w:tcPr>
          <w:p w14:paraId="5B34B71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10613A70"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710CD1E7" w14:textId="77777777">
        <w:trPr>
          <w:trHeight w:val="339"/>
        </w:trPr>
        <w:tc>
          <w:tcPr>
            <w:tcW w:w="1870" w:type="dxa"/>
            <w:shd w:val="clear" w:color="auto" w:fill="auto"/>
            <w:tcMar>
              <w:left w:w="108" w:type="dxa"/>
            </w:tcMar>
          </w:tcPr>
          <w:p w14:paraId="403708F9"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1A60078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EB70A8" w14:paraId="25298D7B" w14:textId="77777777">
        <w:trPr>
          <w:trHeight w:val="339"/>
        </w:trPr>
        <w:tc>
          <w:tcPr>
            <w:tcW w:w="1870" w:type="dxa"/>
            <w:shd w:val="clear" w:color="auto" w:fill="auto"/>
            <w:tcMar>
              <w:left w:w="108" w:type="dxa"/>
            </w:tcMar>
          </w:tcPr>
          <w:p w14:paraId="13DD764B"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320FD9F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EB70A8" w14:paraId="4946B415" w14:textId="77777777">
        <w:trPr>
          <w:trHeight w:val="339"/>
        </w:trPr>
        <w:tc>
          <w:tcPr>
            <w:tcW w:w="1870" w:type="dxa"/>
            <w:shd w:val="clear" w:color="auto" w:fill="auto"/>
            <w:tcMar>
              <w:left w:w="108" w:type="dxa"/>
            </w:tcMar>
          </w:tcPr>
          <w:p w14:paraId="46257CBA"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272ECBA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first bullet. We think that OCC can be switched by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MCS or the density of PTRS, e.g. if time domain density of PTRS is L=1 or 2, which means that MCS is quite large and PTRS is needed, then OCC can be turned off. </w:t>
            </w:r>
          </w:p>
        </w:tc>
      </w:tr>
      <w:tr w:rsidR="00EB70A8" w14:paraId="5AB1DC48" w14:textId="77777777">
        <w:trPr>
          <w:trHeight w:val="339"/>
        </w:trPr>
        <w:tc>
          <w:tcPr>
            <w:tcW w:w="1870" w:type="dxa"/>
            <w:shd w:val="clear" w:color="auto" w:fill="auto"/>
            <w:tcMar>
              <w:left w:w="108" w:type="dxa"/>
            </w:tcMar>
          </w:tcPr>
          <w:p w14:paraId="3877663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579A1F7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EB68C0C" w14:textId="77777777" w:rsidR="00EB70A8" w:rsidRDefault="00EB70A8">
            <w:pPr>
              <w:pStyle w:val="BodyText"/>
              <w:spacing w:after="0" w:line="240" w:lineRule="auto"/>
              <w:rPr>
                <w:rFonts w:ascii="Times New Roman" w:hAnsi="Times New Roman"/>
                <w:szCs w:val="20"/>
                <w:lang w:eastAsia="zh-CN"/>
              </w:rPr>
            </w:pPr>
          </w:p>
          <w:p w14:paraId="4C27847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It seems a bit early to conclude on the 2nd bullet.</w:t>
            </w:r>
          </w:p>
          <w:p w14:paraId="2310EC52" w14:textId="77777777" w:rsidR="00EB70A8" w:rsidRDefault="00EB70A8">
            <w:pPr>
              <w:pStyle w:val="BodyText"/>
              <w:spacing w:after="0" w:line="240" w:lineRule="auto"/>
              <w:rPr>
                <w:rFonts w:ascii="Times New Roman" w:hAnsi="Times New Roman"/>
                <w:szCs w:val="20"/>
                <w:lang w:eastAsia="zh-CN"/>
              </w:rPr>
            </w:pPr>
          </w:p>
          <w:p w14:paraId="5B46D6A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7A504AE" w14:textId="77777777" w:rsidR="00EB70A8" w:rsidRDefault="00EB70A8">
            <w:pPr>
              <w:pStyle w:val="BodyText"/>
              <w:spacing w:after="0" w:line="240" w:lineRule="auto"/>
              <w:rPr>
                <w:rFonts w:ascii="Times New Roman" w:hAnsi="Times New Roman"/>
                <w:szCs w:val="20"/>
                <w:lang w:eastAsia="zh-CN"/>
              </w:rPr>
            </w:pPr>
          </w:p>
          <w:p w14:paraId="20B15C6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Revised Proposal:</w:t>
            </w:r>
          </w:p>
          <w:p w14:paraId="4F32C969" w14:textId="77777777" w:rsidR="00EB70A8" w:rsidRDefault="00A0008A">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A65B3DC" w14:textId="77777777" w:rsidR="00EB70A8" w:rsidRDefault="00A0008A">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EB70A8" w14:paraId="6D58B591" w14:textId="77777777">
        <w:trPr>
          <w:trHeight w:val="339"/>
        </w:trPr>
        <w:tc>
          <w:tcPr>
            <w:tcW w:w="1870" w:type="dxa"/>
            <w:shd w:val="clear" w:color="auto" w:fill="auto"/>
            <w:tcMar>
              <w:left w:w="108" w:type="dxa"/>
            </w:tcMar>
          </w:tcPr>
          <w:p w14:paraId="745C9C6E"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1FEA25D8" w14:textId="77777777" w:rsidR="00EB70A8" w:rsidRDefault="00A0008A">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4BA88F0" w14:textId="77777777" w:rsidR="00EB70A8" w:rsidRDefault="00A0008A">
            <w:pPr>
              <w:pStyle w:val="BodyText"/>
              <w:numPr>
                <w:ilvl w:val="0"/>
                <w:numId w:val="18"/>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324453E" w14:textId="77777777" w:rsidR="00EB70A8" w:rsidRDefault="00A0008A">
            <w:pPr>
              <w:pStyle w:val="BodyText"/>
              <w:numPr>
                <w:ilvl w:val="0"/>
                <w:numId w:val="18"/>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1811E4A" w14:textId="77777777" w:rsidR="00EB70A8" w:rsidRDefault="00A0008A">
            <w:pPr>
              <w:pStyle w:val="BodyText"/>
              <w:numPr>
                <w:ilvl w:val="0"/>
                <w:numId w:val="18"/>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173AA4B" w14:textId="77777777" w:rsidR="00EB70A8" w:rsidRDefault="00EB70A8">
            <w:pPr>
              <w:pStyle w:val="BodyText"/>
              <w:spacing w:after="0" w:line="240" w:lineRule="auto"/>
              <w:rPr>
                <w:rFonts w:ascii="Times New Roman" w:hAnsi="Times New Roman"/>
                <w:szCs w:val="20"/>
                <w:lang w:eastAsia="zh-CN"/>
              </w:rPr>
            </w:pPr>
          </w:p>
        </w:tc>
      </w:tr>
      <w:tr w:rsidR="00EB70A8" w14:paraId="3C5828FE" w14:textId="77777777">
        <w:trPr>
          <w:trHeight w:val="339"/>
        </w:trPr>
        <w:tc>
          <w:tcPr>
            <w:tcW w:w="1870" w:type="dxa"/>
            <w:shd w:val="clear" w:color="auto" w:fill="auto"/>
            <w:tcMar>
              <w:left w:w="108" w:type="dxa"/>
            </w:tcMar>
          </w:tcPr>
          <w:p w14:paraId="7F3A6FF6"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lastRenderedPageBreak/>
              <w:t>DOCOMO</w:t>
            </w:r>
          </w:p>
        </w:tc>
        <w:tc>
          <w:tcPr>
            <w:tcW w:w="8021" w:type="dxa"/>
            <w:shd w:val="clear" w:color="auto" w:fill="auto"/>
            <w:tcMar>
              <w:left w:w="108" w:type="dxa"/>
            </w:tcMar>
          </w:tcPr>
          <w:p w14:paraId="7FE62CF8" w14:textId="77777777" w:rsidR="00EB70A8" w:rsidRDefault="00A0008A">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We 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EB70A8" w14:paraId="67770C46" w14:textId="77777777">
        <w:trPr>
          <w:trHeight w:val="339"/>
        </w:trPr>
        <w:tc>
          <w:tcPr>
            <w:tcW w:w="1870" w:type="dxa"/>
            <w:shd w:val="clear" w:color="auto" w:fill="auto"/>
            <w:tcMar>
              <w:left w:w="108" w:type="dxa"/>
            </w:tcMar>
          </w:tcPr>
          <w:p w14:paraId="1D297EB4" w14:textId="77777777" w:rsidR="00EB70A8" w:rsidRDefault="00A0008A">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5BEE7E7B" w14:textId="77777777" w:rsidR="00EB70A8" w:rsidRDefault="00A0008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EB70A8" w14:paraId="7E5CB79B" w14:textId="77777777">
        <w:trPr>
          <w:trHeight w:val="339"/>
        </w:trPr>
        <w:tc>
          <w:tcPr>
            <w:tcW w:w="1870" w:type="dxa"/>
            <w:shd w:val="clear" w:color="auto" w:fill="auto"/>
            <w:tcMar>
              <w:left w:w="108" w:type="dxa"/>
            </w:tcMar>
          </w:tcPr>
          <w:p w14:paraId="5D1EC03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7FC1795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59CE2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5C45D72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EB70A8" w14:paraId="6D23975E" w14:textId="77777777">
        <w:trPr>
          <w:trHeight w:val="339"/>
        </w:trPr>
        <w:tc>
          <w:tcPr>
            <w:tcW w:w="1870" w:type="dxa"/>
            <w:shd w:val="clear" w:color="auto" w:fill="auto"/>
            <w:tcMar>
              <w:left w:w="108" w:type="dxa"/>
            </w:tcMar>
          </w:tcPr>
          <w:p w14:paraId="45FCA27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07F2153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EB70A8" w14:paraId="10D3884A" w14:textId="77777777">
        <w:trPr>
          <w:trHeight w:val="339"/>
        </w:trPr>
        <w:tc>
          <w:tcPr>
            <w:tcW w:w="1870" w:type="dxa"/>
            <w:shd w:val="clear" w:color="auto" w:fill="auto"/>
            <w:tcMar>
              <w:left w:w="108" w:type="dxa"/>
            </w:tcMar>
          </w:tcPr>
          <w:p w14:paraId="0972F58D"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1A42D434"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EB70A8" w14:paraId="165B53A4" w14:textId="77777777">
        <w:trPr>
          <w:trHeight w:val="339"/>
        </w:trPr>
        <w:tc>
          <w:tcPr>
            <w:tcW w:w="1870" w:type="dxa"/>
            <w:shd w:val="clear" w:color="auto" w:fill="auto"/>
            <w:tcMar>
              <w:left w:w="108" w:type="dxa"/>
            </w:tcMar>
          </w:tcPr>
          <w:p w14:paraId="1E20379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5501FC0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482EF77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CD8059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EB70A8" w14:paraId="3267FB92" w14:textId="77777777">
        <w:trPr>
          <w:trHeight w:val="339"/>
        </w:trPr>
        <w:tc>
          <w:tcPr>
            <w:tcW w:w="1870" w:type="dxa"/>
            <w:shd w:val="clear" w:color="auto" w:fill="auto"/>
            <w:tcMar>
              <w:left w:w="108" w:type="dxa"/>
            </w:tcMar>
          </w:tcPr>
          <w:p w14:paraId="48A46FA1"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shd w:val="clear" w:color="auto" w:fill="auto"/>
            <w:tcMar>
              <w:left w:w="108" w:type="dxa"/>
            </w:tcMar>
          </w:tcPr>
          <w:p w14:paraId="675B3E0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EB70A8" w14:paraId="2A4F9D01" w14:textId="77777777">
        <w:trPr>
          <w:trHeight w:val="339"/>
        </w:trPr>
        <w:tc>
          <w:tcPr>
            <w:tcW w:w="1870" w:type="dxa"/>
            <w:shd w:val="clear" w:color="auto" w:fill="auto"/>
            <w:tcMar>
              <w:left w:w="108" w:type="dxa"/>
            </w:tcMar>
          </w:tcPr>
          <w:p w14:paraId="5A2AE62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3ACB74E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EB70A8" w14:paraId="4ECCA4FC" w14:textId="77777777">
        <w:trPr>
          <w:trHeight w:val="339"/>
        </w:trPr>
        <w:tc>
          <w:tcPr>
            <w:tcW w:w="1870" w:type="dxa"/>
            <w:shd w:val="clear" w:color="auto" w:fill="auto"/>
            <w:tcMar>
              <w:left w:w="108" w:type="dxa"/>
            </w:tcMar>
          </w:tcPr>
          <w:p w14:paraId="4B46EAD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7AACB5F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EB70A8" w14:paraId="2471D10A" w14:textId="77777777">
        <w:trPr>
          <w:trHeight w:val="339"/>
        </w:trPr>
        <w:tc>
          <w:tcPr>
            <w:tcW w:w="1870" w:type="dxa"/>
            <w:shd w:val="clear" w:color="auto" w:fill="auto"/>
            <w:tcMar>
              <w:left w:w="108" w:type="dxa"/>
            </w:tcMar>
          </w:tcPr>
          <w:p w14:paraId="1BE2277F" w14:textId="77777777" w:rsidR="00EB70A8" w:rsidRDefault="00A0008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4E1205B5" w14:textId="77777777" w:rsidR="00EB70A8" w:rsidRDefault="00A0008A">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We support first bullet. Second bullet needs to be discussed further.</w:t>
            </w:r>
          </w:p>
        </w:tc>
      </w:tr>
    </w:tbl>
    <w:p w14:paraId="3D6D2FC5" w14:textId="77777777" w:rsidR="00EB70A8" w:rsidRDefault="00EB70A8">
      <w:pPr>
        <w:pStyle w:val="BodyText"/>
        <w:spacing w:after="0"/>
        <w:jc w:val="left"/>
        <w:rPr>
          <w:rFonts w:ascii="Times New Roman" w:hAnsi="Times New Roman"/>
          <w:szCs w:val="20"/>
          <w:lang w:eastAsia="zh-CN"/>
        </w:rPr>
      </w:pPr>
    </w:p>
    <w:p w14:paraId="20CE68D1" w14:textId="77777777" w:rsidR="00EB70A8" w:rsidRDefault="00EB70A8"/>
    <w:p w14:paraId="2997E202" w14:textId="77777777" w:rsidR="00EB70A8" w:rsidRDefault="00A0008A">
      <w:pPr>
        <w:pStyle w:val="Heading4"/>
        <w:numPr>
          <w:ilvl w:val="3"/>
          <w:numId w:val="13"/>
        </w:numPr>
      </w:pPr>
      <w:r>
        <w:t>Multi-slot DMRS</w:t>
      </w:r>
    </w:p>
    <w:p w14:paraId="42C63686" w14:textId="77777777" w:rsidR="00EB70A8" w:rsidRDefault="00A0008A">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49269DAD" w14:textId="77777777" w:rsidR="00EB70A8" w:rsidRDefault="00EB70A8">
      <w:pPr>
        <w:rPr>
          <w:lang w:val="en-GB"/>
        </w:rPr>
      </w:pPr>
    </w:p>
    <w:p w14:paraId="697BDE5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0ECB4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298A0A1" w14:textId="77777777" w:rsidR="00EB70A8" w:rsidRDefault="00EB70A8">
      <w:pPr>
        <w:pStyle w:val="BodyText"/>
        <w:spacing w:after="0"/>
        <w:rPr>
          <w:rFonts w:ascii="Times New Roman" w:hAnsi="Times New Roman"/>
          <w:szCs w:val="20"/>
          <w:lang w:eastAsia="zh-CN"/>
        </w:rPr>
      </w:pPr>
    </w:p>
    <w:p w14:paraId="145731C8" w14:textId="77777777" w:rsidR="00EB70A8" w:rsidRDefault="00EB70A8">
      <w:pPr>
        <w:pStyle w:val="BodyText"/>
        <w:spacing w:after="0"/>
        <w:rPr>
          <w:rFonts w:ascii="Times New Roman" w:hAnsi="Times New Roman"/>
          <w:szCs w:val="20"/>
          <w:lang w:eastAsia="zh-CN"/>
        </w:rPr>
      </w:pPr>
    </w:p>
    <w:p w14:paraId="701D91B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ook w:val="04A0" w:firstRow="1" w:lastRow="0" w:firstColumn="1" w:lastColumn="0" w:noHBand="0" w:noVBand="1"/>
      </w:tblPr>
      <w:tblGrid>
        <w:gridCol w:w="1870"/>
        <w:gridCol w:w="8022"/>
      </w:tblGrid>
      <w:tr w:rsidR="00EB70A8" w14:paraId="3635AB84" w14:textId="77777777">
        <w:trPr>
          <w:trHeight w:val="224"/>
        </w:trPr>
        <w:tc>
          <w:tcPr>
            <w:tcW w:w="1870" w:type="dxa"/>
            <w:shd w:val="clear" w:color="auto" w:fill="FFE599" w:themeFill="accent4" w:themeFillTint="66"/>
            <w:tcMar>
              <w:left w:w="108" w:type="dxa"/>
            </w:tcMar>
          </w:tcPr>
          <w:p w14:paraId="396BB49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73FC6ED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342E31C0" w14:textId="77777777">
        <w:trPr>
          <w:trHeight w:val="339"/>
        </w:trPr>
        <w:tc>
          <w:tcPr>
            <w:tcW w:w="1870" w:type="dxa"/>
            <w:shd w:val="clear" w:color="auto" w:fill="auto"/>
            <w:tcMar>
              <w:left w:w="108" w:type="dxa"/>
            </w:tcMar>
          </w:tcPr>
          <w:p w14:paraId="4401A66B"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shd w:val="clear" w:color="auto" w:fill="auto"/>
            <w:tcMar>
              <w:left w:w="108" w:type="dxa"/>
            </w:tcMar>
          </w:tcPr>
          <w:p w14:paraId="0E5A2AF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EB70A8" w14:paraId="24EE85F3" w14:textId="77777777">
        <w:trPr>
          <w:trHeight w:val="339"/>
        </w:trPr>
        <w:tc>
          <w:tcPr>
            <w:tcW w:w="1870" w:type="dxa"/>
            <w:shd w:val="clear" w:color="auto" w:fill="auto"/>
            <w:tcMar>
              <w:left w:w="108" w:type="dxa"/>
            </w:tcMar>
          </w:tcPr>
          <w:p w14:paraId="6B375030"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440C3F8B" w14:textId="77777777" w:rsidR="00EB70A8" w:rsidRDefault="00A0008A">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EB70A8" w14:paraId="4CF3A389" w14:textId="77777777">
        <w:trPr>
          <w:trHeight w:val="339"/>
        </w:trPr>
        <w:tc>
          <w:tcPr>
            <w:tcW w:w="1870" w:type="dxa"/>
            <w:shd w:val="clear" w:color="auto" w:fill="auto"/>
            <w:tcMar>
              <w:left w:w="108" w:type="dxa"/>
            </w:tcMar>
          </w:tcPr>
          <w:p w14:paraId="6D95759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19CC4805"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EB70A8" w14:paraId="15DD525F" w14:textId="77777777">
        <w:trPr>
          <w:trHeight w:val="339"/>
        </w:trPr>
        <w:tc>
          <w:tcPr>
            <w:tcW w:w="1870" w:type="dxa"/>
            <w:shd w:val="clear" w:color="auto" w:fill="auto"/>
            <w:tcMar>
              <w:left w:w="108" w:type="dxa"/>
            </w:tcMar>
          </w:tcPr>
          <w:p w14:paraId="39D58FB1"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ZTE, </w:t>
            </w:r>
            <w:proofErr w:type="spellStart"/>
            <w:r>
              <w:rPr>
                <w:rFonts w:ascii="Times New Roman" w:hAnsi="Times New Roman"/>
                <w:szCs w:val="20"/>
                <w:lang w:eastAsia="zh-CN"/>
              </w:rPr>
              <w:t>Sanechips</w:t>
            </w:r>
            <w:proofErr w:type="spellEnd"/>
          </w:p>
        </w:tc>
        <w:tc>
          <w:tcPr>
            <w:tcW w:w="8021" w:type="dxa"/>
            <w:shd w:val="clear" w:color="auto" w:fill="auto"/>
            <w:tcMar>
              <w:left w:w="108" w:type="dxa"/>
            </w:tcMar>
          </w:tcPr>
          <w:p w14:paraId="50F659B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combined estimation of DMRS in different slots doesn’t have spec impact. As for new time domain DMRS pattern, we don’t see the necessity at this moment.</w:t>
            </w:r>
          </w:p>
        </w:tc>
      </w:tr>
      <w:tr w:rsidR="00EB70A8" w14:paraId="25364C56" w14:textId="77777777">
        <w:trPr>
          <w:trHeight w:val="339"/>
        </w:trPr>
        <w:tc>
          <w:tcPr>
            <w:tcW w:w="1870" w:type="dxa"/>
            <w:shd w:val="clear" w:color="auto" w:fill="auto"/>
            <w:tcMar>
              <w:left w:w="108" w:type="dxa"/>
            </w:tcMar>
          </w:tcPr>
          <w:p w14:paraId="66ADCE84" w14:textId="77777777" w:rsidR="00EB70A8" w:rsidRDefault="00A0008A">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4D88D26" w14:textId="77777777" w:rsidR="00EB70A8" w:rsidRDefault="00EB70A8">
            <w:pPr>
              <w:pStyle w:val="BodyText"/>
              <w:spacing w:after="0" w:line="240" w:lineRule="auto"/>
              <w:rPr>
                <w:rFonts w:ascii="Times New Roman" w:hAnsi="Times New Roman"/>
                <w:szCs w:val="20"/>
                <w:lang w:eastAsia="zh-CN"/>
              </w:rPr>
            </w:pPr>
          </w:p>
        </w:tc>
        <w:tc>
          <w:tcPr>
            <w:tcW w:w="8021" w:type="dxa"/>
            <w:shd w:val="clear" w:color="auto" w:fill="auto"/>
            <w:tcMar>
              <w:left w:w="108" w:type="dxa"/>
            </w:tcMar>
          </w:tcPr>
          <w:p w14:paraId="72ABB38F" w14:textId="77777777" w:rsidR="00EB70A8" w:rsidRDefault="00A0008A">
            <w:pPr>
              <w:pStyle w:val="BodyText"/>
              <w:numPr>
                <w:ilvl w:val="0"/>
                <w:numId w:val="18"/>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0145D1A" w14:textId="77777777" w:rsidR="00EB70A8" w:rsidRDefault="00A0008A">
            <w:pPr>
              <w:pStyle w:val="BodyText"/>
              <w:numPr>
                <w:ilvl w:val="0"/>
                <w:numId w:val="18"/>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 The new signals can be used for </w:t>
            </w:r>
            <w:r>
              <w:rPr>
                <w:lang w:val="en-GB"/>
              </w:rPr>
              <w:t>interference covariance (</w:t>
            </w:r>
            <m:oMath>
              <m:sSub>
                <m:sSubPr>
                  <m:ctrlPr>
                    <w:rPr>
                      <w:rFonts w:ascii="Cambria Math" w:hAnsi="Cambria Math"/>
                    </w:rPr>
                  </m:ctrlPr>
                </m:sSubPr>
                <m:e>
                  <m:r>
                    <w:rPr>
                      <w:rFonts w:ascii="Cambria Math" w:hAnsi="Cambria Math"/>
                    </w:rPr>
                    <m:t>R</m:t>
                  </m:r>
                </m:e>
                <m:sub>
                  <m:r>
                    <w:rPr>
                      <w:rFonts w:ascii="Cambria Math" w:hAnsi="Cambria Math"/>
                    </w:rPr>
                    <m:t>nn</m:t>
                  </m:r>
                </m:sub>
              </m:sSub>
            </m:oMath>
            <w:r>
              <w:rPr>
                <w:lang w:val="en-GB"/>
              </w:rPr>
              <w:t xml:space="preserve">) estimation </w:t>
            </w:r>
            <w:r>
              <w:t xml:space="preserve">to enhance the demodulation </w:t>
            </w:r>
          </w:p>
          <w:p w14:paraId="68447480" w14:textId="77777777" w:rsidR="00EB70A8" w:rsidRDefault="00EB70A8">
            <w:pPr>
              <w:pStyle w:val="BodyText"/>
              <w:spacing w:after="0" w:line="240" w:lineRule="auto"/>
              <w:rPr>
                <w:rFonts w:ascii="Times New Roman" w:hAnsi="Times New Roman"/>
                <w:szCs w:val="20"/>
                <w:lang w:eastAsia="zh-CN"/>
              </w:rPr>
            </w:pPr>
          </w:p>
        </w:tc>
      </w:tr>
      <w:tr w:rsidR="00EB70A8" w14:paraId="02DED7E2" w14:textId="77777777">
        <w:trPr>
          <w:trHeight w:val="339"/>
        </w:trPr>
        <w:tc>
          <w:tcPr>
            <w:tcW w:w="1870" w:type="dxa"/>
            <w:shd w:val="clear" w:color="auto" w:fill="auto"/>
            <w:tcMar>
              <w:left w:w="108" w:type="dxa"/>
            </w:tcMar>
          </w:tcPr>
          <w:p w14:paraId="2F1B400E" w14:textId="77777777" w:rsidR="00EB70A8" w:rsidRDefault="00A0008A">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shd w:val="clear" w:color="auto" w:fill="auto"/>
            <w:tcMar>
              <w:left w:w="108" w:type="dxa"/>
            </w:tcMar>
          </w:tcPr>
          <w:p w14:paraId="4375377F" w14:textId="77777777" w:rsidR="00EB70A8" w:rsidRDefault="00A0008A">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EB70A8" w14:paraId="70289001" w14:textId="77777777">
        <w:trPr>
          <w:trHeight w:val="339"/>
        </w:trPr>
        <w:tc>
          <w:tcPr>
            <w:tcW w:w="1870" w:type="dxa"/>
            <w:shd w:val="clear" w:color="auto" w:fill="auto"/>
            <w:tcMar>
              <w:left w:w="108" w:type="dxa"/>
            </w:tcMar>
          </w:tcPr>
          <w:p w14:paraId="3A0CBD4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15C67E9A" w14:textId="77777777" w:rsidR="00EB70A8" w:rsidRDefault="00A0008A">
            <w:pPr>
              <w:pStyle w:val="BodyText"/>
              <w:spacing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7AF3A5B2"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EB70A8" w14:paraId="42B17F14" w14:textId="77777777">
        <w:trPr>
          <w:trHeight w:val="339"/>
        </w:trPr>
        <w:tc>
          <w:tcPr>
            <w:tcW w:w="1870" w:type="dxa"/>
            <w:shd w:val="clear" w:color="auto" w:fill="auto"/>
            <w:tcMar>
              <w:left w:w="108" w:type="dxa"/>
            </w:tcMar>
          </w:tcPr>
          <w:p w14:paraId="5F29576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500AA039" w14:textId="77777777" w:rsidR="00EB70A8" w:rsidRDefault="00A0008A">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EB70A8" w14:paraId="071D5E2F" w14:textId="77777777">
        <w:trPr>
          <w:trHeight w:val="339"/>
        </w:trPr>
        <w:tc>
          <w:tcPr>
            <w:tcW w:w="1870" w:type="dxa"/>
            <w:shd w:val="clear" w:color="auto" w:fill="auto"/>
            <w:tcMar>
              <w:left w:w="108" w:type="dxa"/>
            </w:tcMar>
          </w:tcPr>
          <w:p w14:paraId="2E64E9F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shd w:val="clear" w:color="auto" w:fill="auto"/>
            <w:tcMar>
              <w:left w:w="108" w:type="dxa"/>
            </w:tcMar>
          </w:tcPr>
          <w:p w14:paraId="7070C8C6"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The topic of multi-slot DMRS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31D35389" w14:textId="77777777" w:rsidR="00EB70A8" w:rsidRDefault="00EB70A8">
            <w:pPr>
              <w:pStyle w:val="BodyText"/>
              <w:spacing w:after="0" w:line="240" w:lineRule="auto"/>
              <w:rPr>
                <w:rFonts w:ascii="Times New Roman" w:hAnsi="Times New Roman"/>
                <w:szCs w:val="20"/>
                <w:lang w:eastAsia="zh-CN"/>
              </w:rPr>
            </w:pPr>
          </w:p>
          <w:p w14:paraId="13386F23"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70C4650" w14:textId="77777777" w:rsidR="00EB70A8" w:rsidRDefault="00EB70A8">
            <w:pPr>
              <w:pStyle w:val="BodyText"/>
              <w:spacing w:after="0" w:line="240" w:lineRule="auto"/>
              <w:rPr>
                <w:rFonts w:ascii="Times New Roman" w:hAnsi="Times New Roman"/>
                <w:szCs w:val="20"/>
                <w:lang w:eastAsia="zh-CN"/>
              </w:rPr>
            </w:pPr>
          </w:p>
          <w:p w14:paraId="2CF25889"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683B41C7" w14:textId="77777777" w:rsidR="00EB70A8" w:rsidRDefault="00EB70A8">
            <w:pPr>
              <w:pStyle w:val="BodyText"/>
              <w:spacing w:after="0" w:line="240" w:lineRule="auto"/>
              <w:rPr>
                <w:rFonts w:ascii="Times New Roman" w:hAnsi="Times New Roman"/>
                <w:szCs w:val="20"/>
                <w:lang w:eastAsia="zh-CN"/>
              </w:rPr>
            </w:pPr>
          </w:p>
          <w:p w14:paraId="4457707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 potential DMRS enhancements for multi-slot PDSCH/PUSCH scheduling, consider the following issues:</w:t>
            </w:r>
          </w:p>
          <w:p w14:paraId="69828B20" w14:textId="77777777" w:rsidR="00EB70A8" w:rsidRDefault="00A0008A">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Available processing timeline and HARQ feedback delay if DMRS is mapped to every slot of a multi-slot PDSCH/PUSCH allocation vs. if DMRS is mapped only to a limited set of slots from the start of the allocation</w:t>
            </w:r>
          </w:p>
          <w:p w14:paraId="50203B2B" w14:textId="77777777" w:rsidR="00EB70A8" w:rsidRDefault="00A0008A">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F8AB3B7" w14:textId="77777777" w:rsidR="00EB70A8" w:rsidRDefault="00A0008A">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EB70A8" w14:paraId="56D04BD3" w14:textId="77777777">
        <w:trPr>
          <w:trHeight w:val="339"/>
        </w:trPr>
        <w:tc>
          <w:tcPr>
            <w:tcW w:w="1870" w:type="dxa"/>
            <w:shd w:val="clear" w:color="auto" w:fill="auto"/>
            <w:tcMar>
              <w:left w:w="108" w:type="dxa"/>
            </w:tcMar>
          </w:tcPr>
          <w:p w14:paraId="0CB2D75E" w14:textId="77777777" w:rsidR="00EB70A8" w:rsidRDefault="00A0008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shd w:val="clear" w:color="auto" w:fill="auto"/>
            <w:tcMar>
              <w:left w:w="108" w:type="dxa"/>
            </w:tcMar>
          </w:tcPr>
          <w:p w14:paraId="43FCDDA8"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EB70A8" w14:paraId="5D591801" w14:textId="77777777">
        <w:trPr>
          <w:trHeight w:val="339"/>
        </w:trPr>
        <w:tc>
          <w:tcPr>
            <w:tcW w:w="1870" w:type="dxa"/>
            <w:shd w:val="clear" w:color="auto" w:fill="auto"/>
            <w:tcMar>
              <w:left w:w="108" w:type="dxa"/>
            </w:tcMar>
          </w:tcPr>
          <w:p w14:paraId="0FF9B6AC"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79E18FDD" w14:textId="77777777" w:rsidR="00EB70A8" w:rsidRDefault="00A0008A">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Seems no strong motivation to do this in this release</w:t>
            </w:r>
            <w:r>
              <w:rPr>
                <w:rFonts w:ascii="Times New Roman" w:hAnsi="Times New Roman"/>
                <w:szCs w:val="20"/>
                <w:lang w:eastAsia="zh-CN"/>
              </w:rPr>
              <w:tab/>
            </w:r>
          </w:p>
        </w:tc>
      </w:tr>
      <w:tr w:rsidR="00EB70A8" w14:paraId="00175078" w14:textId="77777777">
        <w:trPr>
          <w:trHeight w:val="339"/>
        </w:trPr>
        <w:tc>
          <w:tcPr>
            <w:tcW w:w="1870" w:type="dxa"/>
            <w:shd w:val="clear" w:color="auto" w:fill="auto"/>
            <w:tcMar>
              <w:left w:w="108" w:type="dxa"/>
            </w:tcMar>
          </w:tcPr>
          <w:p w14:paraId="3DFACEFB"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59E34D3F" w14:textId="77777777" w:rsidR="00EB70A8" w:rsidRDefault="00A0008A">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bl>
    <w:p w14:paraId="1976B242" w14:textId="77777777" w:rsidR="00EB70A8" w:rsidRDefault="00EB70A8">
      <w:pPr>
        <w:pStyle w:val="BodyText"/>
        <w:spacing w:after="0"/>
        <w:jc w:val="left"/>
        <w:rPr>
          <w:rFonts w:ascii="Times New Roman" w:hAnsi="Times New Roman"/>
          <w:szCs w:val="20"/>
          <w:lang w:eastAsia="zh-CN"/>
        </w:rPr>
      </w:pPr>
    </w:p>
    <w:p w14:paraId="79A15D53" w14:textId="77777777" w:rsidR="00EB70A8" w:rsidRDefault="00EB70A8">
      <w:pPr>
        <w:rPr>
          <w:lang w:val="en-GB"/>
        </w:rPr>
      </w:pPr>
    </w:p>
    <w:p w14:paraId="3E862E5C" w14:textId="77777777" w:rsidR="00EB70A8" w:rsidRDefault="00A0008A">
      <w:pPr>
        <w:pStyle w:val="Heading4"/>
        <w:numPr>
          <w:ilvl w:val="3"/>
          <w:numId w:val="13"/>
        </w:numPr>
      </w:pPr>
      <w:r>
        <w:t xml:space="preserve"> Other issue(s)</w:t>
      </w:r>
    </w:p>
    <w:p w14:paraId="3CAD54C4"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ook w:val="04A0" w:firstRow="1" w:lastRow="0" w:firstColumn="1" w:lastColumn="0" w:noHBand="0" w:noVBand="1"/>
      </w:tblPr>
      <w:tblGrid>
        <w:gridCol w:w="1870"/>
        <w:gridCol w:w="8022"/>
      </w:tblGrid>
      <w:tr w:rsidR="00EB70A8" w14:paraId="63A285BE" w14:textId="77777777">
        <w:trPr>
          <w:trHeight w:val="224"/>
        </w:trPr>
        <w:tc>
          <w:tcPr>
            <w:tcW w:w="1870" w:type="dxa"/>
            <w:shd w:val="clear" w:color="auto" w:fill="FFE599" w:themeFill="accent4" w:themeFillTint="66"/>
            <w:tcMar>
              <w:left w:w="108" w:type="dxa"/>
            </w:tcMar>
          </w:tcPr>
          <w:p w14:paraId="6099B8C5"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0452480B" w14:textId="77777777" w:rsidR="00EB70A8" w:rsidRDefault="00A0008A">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5C3926AB" w14:textId="77777777">
        <w:trPr>
          <w:trHeight w:val="339"/>
        </w:trPr>
        <w:tc>
          <w:tcPr>
            <w:tcW w:w="1870" w:type="dxa"/>
            <w:shd w:val="clear" w:color="auto" w:fill="auto"/>
            <w:tcMar>
              <w:left w:w="108" w:type="dxa"/>
            </w:tcMar>
          </w:tcPr>
          <w:p w14:paraId="6CF1A941" w14:textId="77777777" w:rsidR="00EB70A8" w:rsidRDefault="00EB70A8">
            <w:pPr>
              <w:pStyle w:val="BodyText"/>
              <w:spacing w:after="0" w:line="280" w:lineRule="atLeast"/>
              <w:rPr>
                <w:rFonts w:ascii="New York" w:hAnsi="New York"/>
                <w:color w:val="FF0000"/>
                <w:szCs w:val="22"/>
                <w:lang w:eastAsia="zh-CN"/>
              </w:rPr>
            </w:pPr>
          </w:p>
        </w:tc>
        <w:tc>
          <w:tcPr>
            <w:tcW w:w="8021" w:type="dxa"/>
            <w:shd w:val="clear" w:color="auto" w:fill="auto"/>
            <w:tcMar>
              <w:left w:w="108" w:type="dxa"/>
            </w:tcMar>
          </w:tcPr>
          <w:p w14:paraId="0DF71DA6" w14:textId="77777777" w:rsidR="00EB70A8" w:rsidRDefault="00EB70A8">
            <w:pPr>
              <w:pStyle w:val="BodyText"/>
              <w:spacing w:after="0" w:line="240" w:lineRule="auto"/>
              <w:rPr>
                <w:rFonts w:ascii="New York" w:hAnsi="New York"/>
                <w:color w:val="FF0000"/>
                <w:szCs w:val="22"/>
                <w:lang w:eastAsia="zh-CN"/>
              </w:rPr>
            </w:pPr>
          </w:p>
        </w:tc>
      </w:tr>
      <w:tr w:rsidR="00EB70A8" w14:paraId="0DF86646" w14:textId="77777777">
        <w:trPr>
          <w:trHeight w:val="339"/>
        </w:trPr>
        <w:tc>
          <w:tcPr>
            <w:tcW w:w="1870" w:type="dxa"/>
            <w:shd w:val="clear" w:color="auto" w:fill="auto"/>
            <w:tcMar>
              <w:left w:w="108" w:type="dxa"/>
            </w:tcMar>
          </w:tcPr>
          <w:p w14:paraId="178D6543" w14:textId="77777777" w:rsidR="00EB70A8" w:rsidRDefault="00EB70A8">
            <w:pPr>
              <w:pStyle w:val="BodyText"/>
              <w:spacing w:after="0" w:line="280" w:lineRule="atLeast"/>
              <w:rPr>
                <w:rFonts w:ascii="New York" w:hAnsi="New York"/>
                <w:szCs w:val="22"/>
                <w:lang w:eastAsia="zh-CN"/>
              </w:rPr>
            </w:pPr>
          </w:p>
        </w:tc>
        <w:tc>
          <w:tcPr>
            <w:tcW w:w="8021" w:type="dxa"/>
            <w:shd w:val="clear" w:color="auto" w:fill="auto"/>
            <w:tcMar>
              <w:left w:w="108" w:type="dxa"/>
            </w:tcMar>
          </w:tcPr>
          <w:p w14:paraId="26726779" w14:textId="77777777" w:rsidR="00EB70A8" w:rsidRDefault="00EB70A8">
            <w:pPr>
              <w:pStyle w:val="BodyText"/>
              <w:spacing w:after="0" w:line="280" w:lineRule="atLeast"/>
              <w:rPr>
                <w:rFonts w:ascii="New York" w:hAnsi="New York"/>
                <w:szCs w:val="22"/>
                <w:lang w:eastAsia="zh-CN"/>
              </w:rPr>
            </w:pPr>
          </w:p>
        </w:tc>
      </w:tr>
      <w:tr w:rsidR="00EB70A8" w14:paraId="5F646C2A" w14:textId="77777777">
        <w:trPr>
          <w:trHeight w:val="339"/>
        </w:trPr>
        <w:tc>
          <w:tcPr>
            <w:tcW w:w="1870" w:type="dxa"/>
            <w:shd w:val="clear" w:color="auto" w:fill="auto"/>
            <w:tcMar>
              <w:left w:w="108" w:type="dxa"/>
            </w:tcMar>
          </w:tcPr>
          <w:p w14:paraId="0D7852B1" w14:textId="77777777" w:rsidR="00EB70A8" w:rsidRDefault="00EB70A8">
            <w:pPr>
              <w:pStyle w:val="BodyText"/>
              <w:spacing w:after="0" w:line="240" w:lineRule="auto"/>
              <w:rPr>
                <w:rFonts w:ascii="New York" w:hAnsi="New York"/>
                <w:szCs w:val="22"/>
                <w:lang w:eastAsia="zh-CN"/>
              </w:rPr>
            </w:pPr>
          </w:p>
        </w:tc>
        <w:tc>
          <w:tcPr>
            <w:tcW w:w="8021" w:type="dxa"/>
            <w:shd w:val="clear" w:color="auto" w:fill="auto"/>
            <w:tcMar>
              <w:left w:w="108" w:type="dxa"/>
            </w:tcMar>
          </w:tcPr>
          <w:p w14:paraId="5C08F9CF" w14:textId="77777777" w:rsidR="00EB70A8" w:rsidRDefault="00EB70A8">
            <w:pPr>
              <w:pStyle w:val="BodyText"/>
              <w:spacing w:after="0" w:line="240" w:lineRule="auto"/>
              <w:rPr>
                <w:rFonts w:ascii="New York" w:hAnsi="New York"/>
                <w:szCs w:val="22"/>
                <w:lang w:eastAsia="zh-CN"/>
              </w:rPr>
            </w:pPr>
          </w:p>
        </w:tc>
      </w:tr>
    </w:tbl>
    <w:p w14:paraId="2A966BAA" w14:textId="77777777" w:rsidR="00EB70A8" w:rsidRDefault="00EB70A8">
      <w:pPr>
        <w:rPr>
          <w:lang w:val="en-GB"/>
        </w:rPr>
      </w:pPr>
    </w:p>
    <w:p w14:paraId="67AD1B84" w14:textId="77777777" w:rsidR="00EB70A8" w:rsidRDefault="00EB70A8">
      <w:pPr>
        <w:rPr>
          <w:lang w:val="en-GB" w:eastAsia="zh-CN"/>
        </w:rPr>
      </w:pPr>
    </w:p>
    <w:p w14:paraId="77059115" w14:textId="77777777" w:rsidR="00EB70A8" w:rsidRDefault="00A0008A">
      <w:pPr>
        <w:pStyle w:val="Heading1"/>
        <w:numPr>
          <w:ilvl w:val="0"/>
          <w:numId w:val="1"/>
        </w:numPr>
        <w:ind w:left="360"/>
        <w:rPr>
          <w:rFonts w:cs="Arial"/>
          <w:sz w:val="32"/>
          <w:szCs w:val="32"/>
        </w:rPr>
      </w:pPr>
      <w:r>
        <w:rPr>
          <w:rFonts w:cs="Arial"/>
          <w:sz w:val="32"/>
          <w:szCs w:val="32"/>
        </w:rPr>
        <w:t>Conclusion</w:t>
      </w:r>
    </w:p>
    <w:p w14:paraId="2B9BD5AE" w14:textId="77777777" w:rsidR="00EB70A8" w:rsidRDefault="00A0008A">
      <w:pPr>
        <w:rPr>
          <w:lang w:val="en-GB"/>
        </w:rPr>
      </w:pPr>
      <w:r>
        <w:rPr>
          <w:highlight w:val="yellow"/>
          <w:lang w:val="en-GB"/>
        </w:rPr>
        <w:t>TBD</w:t>
      </w:r>
    </w:p>
    <w:p w14:paraId="14614237" w14:textId="77777777" w:rsidR="00EB70A8" w:rsidRDefault="00EB70A8">
      <w:pPr>
        <w:pStyle w:val="ListParagraph"/>
        <w:keepNext/>
        <w:keepLines/>
        <w:numPr>
          <w:ilvl w:val="0"/>
          <w:numId w:val="14"/>
        </w:numPr>
        <w:overflowPunct/>
        <w:spacing w:before="120" w:after="180"/>
        <w:textAlignment w:val="baseline"/>
        <w:outlineLvl w:val="2"/>
        <w:rPr>
          <w:rFonts w:ascii="Arial" w:eastAsia="SimSun" w:hAnsi="Arial"/>
          <w:vanish/>
          <w:sz w:val="28"/>
          <w:szCs w:val="20"/>
          <w:lang w:val="en-GB" w:eastAsia="zh-CN"/>
        </w:rPr>
      </w:pPr>
    </w:p>
    <w:p w14:paraId="7235EED3" w14:textId="77777777" w:rsidR="00EB70A8" w:rsidRDefault="00EB70A8">
      <w:pPr>
        <w:pStyle w:val="ListParagraph"/>
        <w:keepNext/>
        <w:keepLines/>
        <w:numPr>
          <w:ilvl w:val="0"/>
          <w:numId w:val="14"/>
        </w:numPr>
        <w:overflowPunct/>
        <w:spacing w:before="120" w:after="180"/>
        <w:textAlignment w:val="baseline"/>
        <w:outlineLvl w:val="2"/>
        <w:rPr>
          <w:rFonts w:ascii="Arial" w:eastAsia="SimSun" w:hAnsi="Arial"/>
          <w:vanish/>
          <w:sz w:val="28"/>
          <w:szCs w:val="20"/>
          <w:lang w:val="en-GB" w:eastAsia="zh-CN"/>
        </w:rPr>
      </w:pPr>
    </w:p>
    <w:p w14:paraId="1A18135C" w14:textId="77777777" w:rsidR="00EB70A8" w:rsidRDefault="00EB70A8">
      <w:pPr>
        <w:pStyle w:val="ListParagraph"/>
        <w:keepNext/>
        <w:keepLines/>
        <w:numPr>
          <w:ilvl w:val="1"/>
          <w:numId w:val="14"/>
        </w:numPr>
        <w:overflowPunct/>
        <w:spacing w:before="120" w:after="180"/>
        <w:textAlignment w:val="baseline"/>
        <w:outlineLvl w:val="2"/>
        <w:rPr>
          <w:rFonts w:ascii="Arial" w:eastAsia="SimSun" w:hAnsi="Arial"/>
          <w:vanish/>
          <w:sz w:val="28"/>
          <w:szCs w:val="20"/>
          <w:lang w:val="en-GB" w:eastAsia="zh-CN"/>
        </w:rPr>
      </w:pPr>
    </w:p>
    <w:p w14:paraId="28AB69E5" w14:textId="77777777" w:rsidR="00EB70A8" w:rsidRDefault="00A0008A">
      <w:pPr>
        <w:pStyle w:val="Heading1"/>
        <w:textAlignment w:val="auto"/>
        <w:rPr>
          <w:rFonts w:cs="Arial"/>
          <w:sz w:val="32"/>
          <w:szCs w:val="32"/>
          <w:lang w:val="en-US"/>
        </w:rPr>
      </w:pPr>
      <w:r>
        <w:rPr>
          <w:rFonts w:cs="Arial"/>
          <w:sz w:val="32"/>
          <w:szCs w:val="32"/>
          <w:lang w:val="en-US"/>
        </w:rPr>
        <w:t>Reference</w:t>
      </w:r>
    </w:p>
    <w:p w14:paraId="530A35E1" w14:textId="77777777" w:rsidR="00EB70A8" w:rsidRDefault="000C0B41">
      <w:pPr>
        <w:pStyle w:val="ListParagraph"/>
        <w:numPr>
          <w:ilvl w:val="0"/>
          <w:numId w:val="15"/>
        </w:numPr>
        <w:ind w:left="540" w:hanging="540"/>
      </w:pPr>
      <w:hyperlink r:id="rId19">
        <w:r w:rsidR="00A0008A">
          <w:rPr>
            <w:rStyle w:val="InternetLink"/>
            <w:rFonts w:asciiTheme="minorHAnsi" w:hAnsiTheme="minorHAnsi" w:cstheme="minorHAnsi"/>
            <w:sz w:val="20"/>
            <w:szCs w:val="20"/>
            <w:lang w:eastAsia="zh-CN"/>
          </w:rPr>
          <w:t>R1-2100050</w:t>
        </w:r>
      </w:hyperlink>
      <w:r w:rsidR="00A0008A">
        <w:rPr>
          <w:rFonts w:asciiTheme="minorHAnsi" w:hAnsiTheme="minorHAnsi" w:cstheme="minorHAnsi"/>
          <w:sz w:val="20"/>
          <w:szCs w:val="20"/>
          <w:lang w:eastAsia="zh-CN"/>
        </w:rPr>
        <w:tab/>
        <w:t>Considerations for higher SCS in Beyond 52.6 GHz</w:t>
      </w:r>
      <w:r w:rsidR="00A0008A">
        <w:rPr>
          <w:rFonts w:asciiTheme="minorHAnsi" w:hAnsiTheme="minorHAnsi" w:cstheme="minorHAnsi"/>
          <w:sz w:val="20"/>
          <w:szCs w:val="20"/>
          <w:lang w:eastAsia="zh-CN"/>
        </w:rPr>
        <w:tab/>
        <w:t>FUTUREWEI</w:t>
      </w:r>
    </w:p>
    <w:p w14:paraId="49C1E1B6" w14:textId="77777777" w:rsidR="00EB70A8" w:rsidRDefault="000C0B41">
      <w:pPr>
        <w:pStyle w:val="ListParagraph"/>
        <w:numPr>
          <w:ilvl w:val="0"/>
          <w:numId w:val="15"/>
        </w:numPr>
        <w:ind w:left="540" w:hanging="540"/>
      </w:pPr>
      <w:hyperlink r:id="rId20">
        <w:r w:rsidR="00A0008A">
          <w:rPr>
            <w:rStyle w:val="InternetLink"/>
            <w:rFonts w:asciiTheme="minorHAnsi" w:hAnsiTheme="minorHAnsi" w:cstheme="minorHAnsi"/>
            <w:sz w:val="20"/>
            <w:szCs w:val="20"/>
            <w:lang w:eastAsia="zh-CN"/>
          </w:rPr>
          <w:t>R1-2100061</w:t>
        </w:r>
      </w:hyperlink>
      <w:r w:rsidR="00A0008A">
        <w:rPr>
          <w:rFonts w:asciiTheme="minorHAnsi" w:hAnsiTheme="minorHAnsi" w:cstheme="minorHAnsi"/>
          <w:sz w:val="20"/>
          <w:szCs w:val="20"/>
          <w:lang w:eastAsia="zh-CN"/>
        </w:rPr>
        <w:tab/>
        <w:t>PDSCH/PUSCH scheduling enhancements for NR from 52.6 GHz to 71GHz</w:t>
      </w:r>
      <w:r w:rsidR="00A0008A">
        <w:rPr>
          <w:rFonts w:asciiTheme="minorHAnsi" w:hAnsiTheme="minorHAnsi" w:cstheme="minorHAnsi"/>
          <w:sz w:val="20"/>
          <w:szCs w:val="20"/>
          <w:lang w:eastAsia="zh-CN"/>
        </w:rPr>
        <w:tab/>
        <w:t>Lenovo, Motorola Mobility</w:t>
      </w:r>
    </w:p>
    <w:p w14:paraId="2DFCEF51" w14:textId="77777777" w:rsidR="00EB70A8" w:rsidRDefault="000C0B41">
      <w:pPr>
        <w:pStyle w:val="ListParagraph"/>
        <w:numPr>
          <w:ilvl w:val="0"/>
          <w:numId w:val="15"/>
        </w:numPr>
        <w:ind w:left="540" w:hanging="540"/>
      </w:pPr>
      <w:hyperlink r:id="rId21">
        <w:r w:rsidR="00A0008A">
          <w:rPr>
            <w:rStyle w:val="InternetLink"/>
            <w:rFonts w:asciiTheme="minorHAnsi" w:hAnsiTheme="minorHAnsi" w:cstheme="minorHAnsi"/>
            <w:sz w:val="20"/>
            <w:szCs w:val="20"/>
          </w:rPr>
          <w:t>R1-2101819</w:t>
        </w:r>
      </w:hyperlink>
      <w:r w:rsidR="00A0008A">
        <w:rPr>
          <w:rFonts w:asciiTheme="minorHAnsi" w:hAnsiTheme="minorHAnsi" w:cstheme="minorHAnsi"/>
          <w:sz w:val="20"/>
          <w:szCs w:val="20"/>
          <w:lang w:eastAsia="zh-CN"/>
        </w:rPr>
        <w:tab/>
        <w:t>Discussion on the data channel enhancements for 52.6 to 71GHz</w:t>
      </w:r>
      <w:r w:rsidR="00A0008A">
        <w:rPr>
          <w:rFonts w:asciiTheme="minorHAnsi" w:hAnsiTheme="minorHAnsi" w:cstheme="minorHAnsi"/>
          <w:sz w:val="20"/>
          <w:szCs w:val="20"/>
          <w:lang w:eastAsia="zh-CN"/>
        </w:rPr>
        <w:tab/>
        <w:t xml:space="preserve">ZTE, </w:t>
      </w:r>
      <w:proofErr w:type="spellStart"/>
      <w:r w:rsidR="00A0008A">
        <w:rPr>
          <w:rFonts w:asciiTheme="minorHAnsi" w:hAnsiTheme="minorHAnsi" w:cstheme="minorHAnsi"/>
          <w:sz w:val="20"/>
          <w:szCs w:val="20"/>
          <w:lang w:eastAsia="zh-CN"/>
        </w:rPr>
        <w:t>Sanechips</w:t>
      </w:r>
      <w:proofErr w:type="spellEnd"/>
      <w:r w:rsidR="00A0008A">
        <w:rPr>
          <w:rFonts w:asciiTheme="minorHAnsi" w:hAnsiTheme="minorHAnsi" w:cstheme="minorHAnsi"/>
          <w:sz w:val="20"/>
          <w:szCs w:val="20"/>
          <w:lang w:eastAsia="zh-CN"/>
        </w:rPr>
        <w:t xml:space="preserve"> Revision of </w:t>
      </w:r>
      <w:hyperlink r:id="rId22">
        <w:r w:rsidR="00A0008A">
          <w:rPr>
            <w:rStyle w:val="InternetLink"/>
            <w:rFonts w:asciiTheme="minorHAnsi" w:hAnsiTheme="minorHAnsi" w:cstheme="minorHAnsi"/>
            <w:sz w:val="20"/>
            <w:szCs w:val="20"/>
            <w:lang w:eastAsia="zh-CN"/>
          </w:rPr>
          <w:t>R1-2100077</w:t>
        </w:r>
      </w:hyperlink>
    </w:p>
    <w:p w14:paraId="5B75B4FD" w14:textId="77777777" w:rsidR="00EB70A8" w:rsidRDefault="000C0B41">
      <w:pPr>
        <w:pStyle w:val="ListParagraph"/>
        <w:numPr>
          <w:ilvl w:val="0"/>
          <w:numId w:val="15"/>
        </w:numPr>
        <w:ind w:left="540" w:hanging="540"/>
      </w:pPr>
      <w:hyperlink r:id="rId23">
        <w:r w:rsidR="00A0008A">
          <w:rPr>
            <w:rStyle w:val="InternetLink"/>
            <w:rFonts w:asciiTheme="minorHAnsi" w:hAnsiTheme="minorHAnsi" w:cstheme="minorHAnsi"/>
            <w:sz w:val="20"/>
            <w:szCs w:val="20"/>
            <w:lang w:eastAsia="zh-CN"/>
          </w:rPr>
          <w:t>R1-2100153</w:t>
        </w:r>
      </w:hyperlink>
      <w:r w:rsidR="00A0008A">
        <w:rPr>
          <w:rFonts w:asciiTheme="minorHAnsi" w:hAnsiTheme="minorHAnsi" w:cstheme="minorHAnsi"/>
          <w:sz w:val="20"/>
          <w:szCs w:val="20"/>
          <w:lang w:eastAsia="zh-CN"/>
        </w:rPr>
        <w:tab/>
        <w:t>Discussion on PDSCH/PUSCH enhancements</w:t>
      </w:r>
      <w:r w:rsidR="00A0008A">
        <w:rPr>
          <w:rFonts w:asciiTheme="minorHAnsi" w:hAnsiTheme="minorHAnsi" w:cstheme="minorHAnsi"/>
          <w:sz w:val="20"/>
          <w:szCs w:val="20"/>
          <w:lang w:eastAsia="zh-CN"/>
        </w:rPr>
        <w:tab/>
        <w:t>OPPO</w:t>
      </w:r>
    </w:p>
    <w:p w14:paraId="4DAD4173" w14:textId="77777777" w:rsidR="00EB70A8" w:rsidRDefault="000C0B41">
      <w:pPr>
        <w:pStyle w:val="ListParagraph"/>
        <w:numPr>
          <w:ilvl w:val="0"/>
          <w:numId w:val="15"/>
        </w:numPr>
        <w:ind w:left="540" w:hanging="540"/>
      </w:pPr>
      <w:hyperlink r:id="rId24">
        <w:r w:rsidR="00A0008A">
          <w:rPr>
            <w:rStyle w:val="InternetLink"/>
            <w:rFonts w:asciiTheme="minorHAnsi" w:hAnsiTheme="minorHAnsi" w:cstheme="minorHAnsi"/>
            <w:sz w:val="20"/>
            <w:szCs w:val="20"/>
            <w:lang w:val="de-DE" w:eastAsia="zh-CN"/>
          </w:rPr>
          <w:t>R1-2100201</w:t>
        </w:r>
      </w:hyperlink>
      <w:r w:rsidR="00A0008A">
        <w:rPr>
          <w:rFonts w:asciiTheme="minorHAnsi" w:hAnsiTheme="minorHAnsi" w:cstheme="minorHAnsi"/>
          <w:sz w:val="20"/>
          <w:szCs w:val="20"/>
          <w:lang w:val="de-DE" w:eastAsia="zh-CN"/>
        </w:rPr>
        <w:tab/>
        <w:t>PDSCH/PUSCH enhancments for 52-71GHz band</w:t>
      </w:r>
      <w:r w:rsidR="00A0008A">
        <w:rPr>
          <w:rFonts w:asciiTheme="minorHAnsi" w:hAnsiTheme="minorHAnsi" w:cstheme="minorHAnsi"/>
          <w:sz w:val="20"/>
          <w:szCs w:val="20"/>
          <w:lang w:val="de-DE" w:eastAsia="zh-CN"/>
        </w:rPr>
        <w:tab/>
        <w:t>Huawei, HiSilicon</w:t>
      </w:r>
    </w:p>
    <w:p w14:paraId="0AB4B611" w14:textId="77777777" w:rsidR="00EB70A8" w:rsidRDefault="000C0B41">
      <w:pPr>
        <w:pStyle w:val="ListParagraph"/>
        <w:numPr>
          <w:ilvl w:val="0"/>
          <w:numId w:val="15"/>
        </w:numPr>
        <w:ind w:left="540" w:hanging="540"/>
      </w:pPr>
      <w:hyperlink r:id="rId25">
        <w:r w:rsidR="00A0008A">
          <w:rPr>
            <w:rStyle w:val="InternetLink"/>
            <w:rFonts w:asciiTheme="minorHAnsi" w:hAnsiTheme="minorHAnsi" w:cstheme="minorHAnsi"/>
            <w:sz w:val="20"/>
            <w:szCs w:val="20"/>
            <w:lang w:eastAsia="zh-CN"/>
          </w:rPr>
          <w:t>R1-2100261</w:t>
        </w:r>
      </w:hyperlink>
      <w:r w:rsidR="00A0008A">
        <w:rPr>
          <w:rFonts w:asciiTheme="minorHAnsi" w:hAnsiTheme="minorHAnsi" w:cstheme="minorHAnsi"/>
          <w:sz w:val="20"/>
          <w:szCs w:val="20"/>
          <w:lang w:eastAsia="zh-CN"/>
        </w:rPr>
        <w:tab/>
        <w:t>PDSCH/PUSCH enhancements</w:t>
      </w:r>
      <w:r w:rsidR="00A0008A">
        <w:rPr>
          <w:rFonts w:asciiTheme="minorHAnsi" w:hAnsiTheme="minorHAnsi" w:cstheme="minorHAnsi"/>
          <w:sz w:val="20"/>
          <w:szCs w:val="20"/>
          <w:lang w:eastAsia="zh-CN"/>
        </w:rPr>
        <w:tab/>
        <w:t>Nokia, Nokia Shanghai Bell</w:t>
      </w:r>
    </w:p>
    <w:p w14:paraId="51B9631F" w14:textId="77777777" w:rsidR="00EB70A8" w:rsidRDefault="000C0B41">
      <w:pPr>
        <w:pStyle w:val="ListParagraph"/>
        <w:numPr>
          <w:ilvl w:val="0"/>
          <w:numId w:val="15"/>
        </w:numPr>
        <w:ind w:left="540" w:hanging="540"/>
      </w:pPr>
      <w:hyperlink r:id="rId26">
        <w:r w:rsidR="00A0008A">
          <w:rPr>
            <w:rStyle w:val="InternetLink"/>
            <w:rFonts w:asciiTheme="minorHAnsi" w:hAnsiTheme="minorHAnsi" w:cstheme="minorHAnsi"/>
            <w:sz w:val="20"/>
            <w:szCs w:val="20"/>
            <w:lang w:eastAsia="zh-CN"/>
          </w:rPr>
          <w:t>R1-2100300</w:t>
        </w:r>
      </w:hyperlink>
      <w:r w:rsidR="00A0008A">
        <w:rPr>
          <w:rFonts w:asciiTheme="minorHAnsi" w:hAnsiTheme="minorHAnsi" w:cstheme="minorHAnsi"/>
          <w:sz w:val="20"/>
          <w:szCs w:val="20"/>
          <w:lang w:eastAsia="zh-CN"/>
        </w:rPr>
        <w:tab/>
        <w:t>Discussions on PDSCH and PUSCH enhancements for 52.6-71GHz</w:t>
      </w:r>
      <w:r w:rsidR="00A0008A">
        <w:rPr>
          <w:rFonts w:asciiTheme="minorHAnsi" w:hAnsiTheme="minorHAnsi" w:cstheme="minorHAnsi"/>
          <w:sz w:val="20"/>
          <w:szCs w:val="20"/>
          <w:lang w:eastAsia="zh-CN"/>
        </w:rPr>
        <w:tab/>
        <w:t>CAICT</w:t>
      </w:r>
    </w:p>
    <w:p w14:paraId="501C77E6" w14:textId="77777777" w:rsidR="00EB70A8" w:rsidRDefault="000C0B41">
      <w:pPr>
        <w:pStyle w:val="ListParagraph"/>
        <w:numPr>
          <w:ilvl w:val="0"/>
          <w:numId w:val="15"/>
        </w:numPr>
        <w:ind w:left="540" w:hanging="540"/>
      </w:pPr>
      <w:hyperlink r:id="rId27">
        <w:r w:rsidR="00A0008A">
          <w:rPr>
            <w:rStyle w:val="InternetLink"/>
            <w:rFonts w:asciiTheme="minorHAnsi" w:hAnsiTheme="minorHAnsi" w:cstheme="minorHAnsi"/>
            <w:sz w:val="20"/>
            <w:szCs w:val="20"/>
            <w:lang w:eastAsia="zh-CN"/>
          </w:rPr>
          <w:t>R1-2100374</w:t>
        </w:r>
      </w:hyperlink>
      <w:r w:rsidR="00A0008A">
        <w:rPr>
          <w:rFonts w:asciiTheme="minorHAnsi" w:hAnsiTheme="minorHAnsi" w:cstheme="minorHAnsi"/>
          <w:sz w:val="20"/>
          <w:szCs w:val="20"/>
          <w:lang w:eastAsia="zh-CN"/>
        </w:rPr>
        <w:tab/>
        <w:t>PDSCH/PUSCH enhancements for up to 71GHz operation</w:t>
      </w:r>
      <w:r w:rsidR="00A0008A">
        <w:rPr>
          <w:rFonts w:asciiTheme="minorHAnsi" w:hAnsiTheme="minorHAnsi" w:cstheme="minorHAnsi"/>
          <w:sz w:val="20"/>
          <w:szCs w:val="20"/>
          <w:lang w:eastAsia="zh-CN"/>
        </w:rPr>
        <w:tab/>
        <w:t>CATT</w:t>
      </w:r>
    </w:p>
    <w:p w14:paraId="6F309203" w14:textId="77777777" w:rsidR="00EB70A8" w:rsidRDefault="000C0B41">
      <w:pPr>
        <w:pStyle w:val="ListParagraph"/>
        <w:numPr>
          <w:ilvl w:val="0"/>
          <w:numId w:val="15"/>
        </w:numPr>
        <w:ind w:left="540" w:hanging="540"/>
      </w:pPr>
      <w:hyperlink r:id="rId28">
        <w:r w:rsidR="00A0008A">
          <w:rPr>
            <w:rStyle w:val="InternetLink"/>
            <w:rFonts w:asciiTheme="minorHAnsi" w:hAnsiTheme="minorHAnsi" w:cstheme="minorHAnsi"/>
            <w:sz w:val="20"/>
            <w:szCs w:val="20"/>
            <w:lang w:eastAsia="zh-CN"/>
          </w:rPr>
          <w:t>R1-2100433</w:t>
        </w:r>
      </w:hyperlink>
      <w:r w:rsidR="00A0008A">
        <w:rPr>
          <w:rFonts w:asciiTheme="minorHAnsi" w:hAnsiTheme="minorHAnsi" w:cstheme="minorHAnsi"/>
          <w:sz w:val="20"/>
          <w:szCs w:val="20"/>
          <w:lang w:eastAsia="zh-CN"/>
        </w:rPr>
        <w:tab/>
        <w:t>Discussions on PDSCH/PUSCH enhancements for NR operation from 52.6GHz to 71GHz</w:t>
      </w:r>
      <w:r w:rsidR="00A0008A">
        <w:rPr>
          <w:rFonts w:asciiTheme="minorHAnsi" w:hAnsiTheme="minorHAnsi" w:cstheme="minorHAnsi"/>
          <w:sz w:val="20"/>
          <w:szCs w:val="20"/>
          <w:lang w:eastAsia="zh-CN"/>
        </w:rPr>
        <w:tab/>
      </w:r>
      <w:r w:rsidR="00A0008A">
        <w:rPr>
          <w:rFonts w:asciiTheme="minorHAnsi" w:hAnsiTheme="minorHAnsi" w:cstheme="minorHAnsi"/>
          <w:sz w:val="20"/>
          <w:szCs w:val="20"/>
          <w:lang w:eastAsia="zh-CN"/>
        </w:rPr>
        <w:tab/>
      </w:r>
      <w:r w:rsidR="00A0008A">
        <w:rPr>
          <w:rFonts w:asciiTheme="minorHAnsi" w:hAnsiTheme="minorHAnsi" w:cstheme="minorHAnsi"/>
          <w:sz w:val="20"/>
          <w:szCs w:val="20"/>
          <w:lang w:eastAsia="zh-CN"/>
        </w:rPr>
        <w:tab/>
        <w:t>vivo</w:t>
      </w:r>
    </w:p>
    <w:p w14:paraId="355E66AA" w14:textId="77777777" w:rsidR="00EB70A8" w:rsidRDefault="000C0B41">
      <w:pPr>
        <w:pStyle w:val="ListParagraph"/>
        <w:numPr>
          <w:ilvl w:val="0"/>
          <w:numId w:val="15"/>
        </w:numPr>
        <w:ind w:left="540" w:hanging="540"/>
      </w:pPr>
      <w:hyperlink r:id="rId29">
        <w:r w:rsidR="00A0008A">
          <w:rPr>
            <w:rStyle w:val="InternetLink"/>
            <w:rFonts w:asciiTheme="minorHAnsi" w:hAnsiTheme="minorHAnsi" w:cstheme="minorHAnsi"/>
            <w:sz w:val="20"/>
            <w:szCs w:val="20"/>
            <w:lang w:eastAsia="zh-CN"/>
          </w:rPr>
          <w:t>R1-2100553</w:t>
        </w:r>
      </w:hyperlink>
      <w:r w:rsidR="00A0008A">
        <w:rPr>
          <w:rFonts w:asciiTheme="minorHAnsi" w:hAnsiTheme="minorHAnsi" w:cstheme="minorHAnsi"/>
          <w:sz w:val="20"/>
          <w:szCs w:val="20"/>
          <w:lang w:eastAsia="zh-CN"/>
        </w:rPr>
        <w:tab/>
        <w:t>PT-RS enhancements for NR from 52.6GHz to 71GHz</w:t>
      </w:r>
      <w:r w:rsidR="00A0008A">
        <w:rPr>
          <w:rFonts w:asciiTheme="minorHAnsi" w:hAnsiTheme="minorHAnsi" w:cstheme="minorHAnsi"/>
          <w:sz w:val="20"/>
          <w:szCs w:val="20"/>
          <w:lang w:eastAsia="zh-CN"/>
        </w:rPr>
        <w:tab/>
        <w:t>Mitsubishi Electric RCE</w:t>
      </w:r>
    </w:p>
    <w:p w14:paraId="01955F0E" w14:textId="77777777" w:rsidR="00EB70A8" w:rsidRDefault="000C0B41">
      <w:pPr>
        <w:pStyle w:val="ListParagraph"/>
        <w:numPr>
          <w:ilvl w:val="0"/>
          <w:numId w:val="15"/>
        </w:numPr>
        <w:ind w:left="540" w:hanging="540"/>
      </w:pPr>
      <w:hyperlink r:id="rId30">
        <w:r w:rsidR="00A0008A">
          <w:rPr>
            <w:rStyle w:val="InternetLink"/>
            <w:rFonts w:asciiTheme="minorHAnsi" w:hAnsiTheme="minorHAnsi" w:cstheme="minorHAnsi"/>
            <w:sz w:val="20"/>
            <w:szCs w:val="20"/>
            <w:lang w:eastAsia="zh-CN"/>
          </w:rPr>
          <w:t>R1-2100605</w:t>
        </w:r>
      </w:hyperlink>
      <w:r w:rsidR="00A0008A">
        <w:rPr>
          <w:rFonts w:asciiTheme="minorHAnsi" w:hAnsiTheme="minorHAnsi" w:cstheme="minorHAnsi"/>
          <w:sz w:val="20"/>
          <w:szCs w:val="20"/>
          <w:lang w:eastAsia="zh-CN"/>
        </w:rPr>
        <w:tab/>
        <w:t>On Enhancements of PDSCH Reference Signals</w:t>
      </w:r>
      <w:r w:rsidR="00A0008A">
        <w:rPr>
          <w:rFonts w:asciiTheme="minorHAnsi" w:hAnsiTheme="minorHAnsi" w:cstheme="minorHAnsi"/>
          <w:sz w:val="20"/>
          <w:szCs w:val="20"/>
          <w:lang w:eastAsia="zh-CN"/>
        </w:rPr>
        <w:tab/>
        <w:t>MediaTek Inc.</w:t>
      </w:r>
    </w:p>
    <w:p w14:paraId="5A6C40A6" w14:textId="77777777" w:rsidR="00EB70A8" w:rsidRDefault="000C0B41">
      <w:pPr>
        <w:pStyle w:val="ListParagraph"/>
        <w:numPr>
          <w:ilvl w:val="0"/>
          <w:numId w:val="15"/>
        </w:numPr>
        <w:ind w:left="540" w:hanging="540"/>
      </w:pPr>
      <w:hyperlink r:id="rId31">
        <w:r w:rsidR="00A0008A">
          <w:rPr>
            <w:rStyle w:val="InternetLink"/>
            <w:rFonts w:asciiTheme="minorHAnsi" w:hAnsiTheme="minorHAnsi" w:cstheme="minorHAnsi"/>
            <w:sz w:val="20"/>
            <w:szCs w:val="20"/>
            <w:lang w:eastAsia="zh-CN"/>
          </w:rPr>
          <w:t>R1-2100647</w:t>
        </w:r>
      </w:hyperlink>
      <w:r w:rsidR="00A0008A">
        <w:rPr>
          <w:rFonts w:asciiTheme="minorHAnsi" w:hAnsiTheme="minorHAnsi" w:cstheme="minorHAnsi"/>
          <w:sz w:val="20"/>
          <w:szCs w:val="20"/>
          <w:lang w:eastAsia="zh-CN"/>
        </w:rPr>
        <w:tab/>
        <w:t>Discussion on PDSCH/PUSCH enhancements for extending NR up to 71 GHz</w:t>
      </w:r>
      <w:r w:rsidR="00A0008A">
        <w:rPr>
          <w:rFonts w:asciiTheme="minorHAnsi" w:hAnsiTheme="minorHAnsi" w:cstheme="minorHAnsi"/>
          <w:sz w:val="20"/>
          <w:szCs w:val="20"/>
          <w:lang w:eastAsia="zh-CN"/>
        </w:rPr>
        <w:tab/>
        <w:t>Intel Corporation</w:t>
      </w:r>
    </w:p>
    <w:p w14:paraId="05F912BA" w14:textId="77777777" w:rsidR="00EB70A8" w:rsidRDefault="000C0B41">
      <w:pPr>
        <w:pStyle w:val="ListParagraph"/>
        <w:numPr>
          <w:ilvl w:val="0"/>
          <w:numId w:val="15"/>
        </w:numPr>
        <w:ind w:left="540" w:hanging="540"/>
      </w:pPr>
      <w:hyperlink r:id="rId32">
        <w:r w:rsidR="00A0008A">
          <w:rPr>
            <w:rStyle w:val="InternetLink"/>
            <w:rFonts w:asciiTheme="minorHAnsi" w:hAnsiTheme="minorHAnsi" w:cstheme="minorHAnsi"/>
            <w:sz w:val="20"/>
            <w:szCs w:val="20"/>
            <w:lang w:eastAsia="zh-CN"/>
          </w:rPr>
          <w:t>R1-2100741</w:t>
        </w:r>
      </w:hyperlink>
      <w:r w:rsidR="00A0008A">
        <w:rPr>
          <w:rFonts w:asciiTheme="minorHAnsi" w:hAnsiTheme="minorHAnsi" w:cstheme="minorHAnsi"/>
          <w:sz w:val="20"/>
          <w:szCs w:val="20"/>
          <w:lang w:eastAsia="zh-CN"/>
        </w:rPr>
        <w:tab/>
        <w:t>Considerations on multi-PDSCH/PUSCH with a single DCI and HARQ for NR from 52.6GHz to 71 GHz</w:t>
      </w:r>
      <w:r w:rsidR="00A0008A">
        <w:rPr>
          <w:rFonts w:asciiTheme="minorHAnsi" w:hAnsiTheme="minorHAnsi" w:cstheme="minorHAnsi"/>
          <w:sz w:val="20"/>
          <w:szCs w:val="20"/>
          <w:lang w:eastAsia="zh-CN"/>
        </w:rPr>
        <w:tab/>
        <w:t>Fujitsu</w:t>
      </w:r>
    </w:p>
    <w:p w14:paraId="3F501029" w14:textId="77777777" w:rsidR="00EB70A8" w:rsidRDefault="000C0B41">
      <w:pPr>
        <w:pStyle w:val="ListParagraph"/>
        <w:numPr>
          <w:ilvl w:val="0"/>
          <w:numId w:val="15"/>
        </w:numPr>
        <w:ind w:left="540" w:hanging="540"/>
      </w:pPr>
      <w:hyperlink r:id="rId33">
        <w:r w:rsidR="00A0008A">
          <w:rPr>
            <w:rStyle w:val="InternetLink"/>
            <w:rFonts w:asciiTheme="minorHAnsi" w:hAnsiTheme="minorHAnsi" w:cstheme="minorHAnsi"/>
            <w:sz w:val="20"/>
            <w:szCs w:val="20"/>
            <w:lang w:eastAsia="zh-CN"/>
          </w:rPr>
          <w:t>R1-2100820</w:t>
        </w:r>
      </w:hyperlink>
      <w:r w:rsidR="00A0008A">
        <w:rPr>
          <w:rFonts w:asciiTheme="minorHAnsi" w:hAnsiTheme="minorHAnsi" w:cstheme="minorHAnsi"/>
          <w:sz w:val="20"/>
          <w:szCs w:val="20"/>
          <w:lang w:eastAsia="zh-CN"/>
        </w:rPr>
        <w:tab/>
        <w:t>Discussion on PDSCH and PUSCH enhancements for above 52.6GHz</w:t>
      </w:r>
      <w:r w:rsidR="00A0008A">
        <w:rPr>
          <w:rFonts w:asciiTheme="minorHAnsi" w:hAnsiTheme="minorHAnsi" w:cstheme="minorHAnsi"/>
          <w:sz w:val="20"/>
          <w:szCs w:val="20"/>
          <w:lang w:eastAsia="zh-CN"/>
        </w:rPr>
        <w:tab/>
      </w:r>
      <w:proofErr w:type="spellStart"/>
      <w:r w:rsidR="00A0008A">
        <w:rPr>
          <w:rFonts w:asciiTheme="minorHAnsi" w:hAnsiTheme="minorHAnsi" w:cstheme="minorHAnsi"/>
          <w:sz w:val="20"/>
          <w:szCs w:val="20"/>
          <w:lang w:eastAsia="zh-CN"/>
        </w:rPr>
        <w:t>Spreadtrum</w:t>
      </w:r>
      <w:proofErr w:type="spellEnd"/>
      <w:r w:rsidR="00A0008A">
        <w:rPr>
          <w:rFonts w:asciiTheme="minorHAnsi" w:hAnsiTheme="minorHAnsi" w:cstheme="minorHAnsi"/>
          <w:sz w:val="20"/>
          <w:szCs w:val="20"/>
          <w:lang w:eastAsia="zh-CN"/>
        </w:rPr>
        <w:t xml:space="preserve"> Communications</w:t>
      </w:r>
    </w:p>
    <w:p w14:paraId="7D88BD46" w14:textId="77777777" w:rsidR="00EB70A8" w:rsidRDefault="000C0B41">
      <w:pPr>
        <w:pStyle w:val="ListParagraph"/>
        <w:numPr>
          <w:ilvl w:val="0"/>
          <w:numId w:val="15"/>
        </w:numPr>
        <w:ind w:left="540" w:hanging="540"/>
      </w:pPr>
      <w:hyperlink r:id="rId34">
        <w:r w:rsidR="00A0008A">
          <w:rPr>
            <w:rStyle w:val="InternetLink"/>
            <w:rFonts w:asciiTheme="minorHAnsi" w:hAnsiTheme="minorHAnsi" w:cstheme="minorHAnsi"/>
            <w:sz w:val="20"/>
            <w:szCs w:val="20"/>
            <w:lang w:eastAsia="zh-CN"/>
          </w:rPr>
          <w:t>R1-2101780</w:t>
        </w:r>
      </w:hyperlink>
      <w:r w:rsidR="00A0008A">
        <w:rPr>
          <w:rFonts w:asciiTheme="minorHAnsi" w:hAnsiTheme="minorHAnsi" w:cstheme="minorHAnsi"/>
          <w:sz w:val="20"/>
          <w:szCs w:val="20"/>
          <w:lang w:eastAsia="zh-CN"/>
        </w:rPr>
        <w:tab/>
        <w:t>Discussions on PDSCH/PUSCH enhancements</w:t>
      </w:r>
      <w:r w:rsidR="00A0008A">
        <w:rPr>
          <w:rFonts w:asciiTheme="minorHAnsi" w:hAnsiTheme="minorHAnsi" w:cstheme="minorHAnsi"/>
          <w:sz w:val="20"/>
          <w:szCs w:val="20"/>
          <w:lang w:eastAsia="zh-CN"/>
        </w:rPr>
        <w:tab/>
      </w:r>
      <w:proofErr w:type="spellStart"/>
      <w:r w:rsidR="00A0008A">
        <w:rPr>
          <w:rFonts w:asciiTheme="minorHAnsi" w:hAnsiTheme="minorHAnsi" w:cstheme="minorHAnsi"/>
          <w:sz w:val="20"/>
          <w:szCs w:val="20"/>
          <w:lang w:eastAsia="zh-CN"/>
        </w:rPr>
        <w:t>InterDigital</w:t>
      </w:r>
      <w:proofErr w:type="spellEnd"/>
      <w:r w:rsidR="00A0008A">
        <w:rPr>
          <w:rFonts w:asciiTheme="minorHAnsi" w:hAnsiTheme="minorHAnsi" w:cstheme="minorHAnsi"/>
          <w:sz w:val="20"/>
          <w:szCs w:val="20"/>
          <w:lang w:eastAsia="zh-CN"/>
        </w:rPr>
        <w:t xml:space="preserve">, Inc. Revision of </w:t>
      </w:r>
      <w:hyperlink r:id="rId35">
        <w:r w:rsidR="00A0008A">
          <w:rPr>
            <w:rStyle w:val="InternetLink"/>
            <w:rFonts w:asciiTheme="minorHAnsi" w:hAnsiTheme="minorHAnsi" w:cstheme="minorHAnsi"/>
            <w:sz w:val="20"/>
            <w:szCs w:val="20"/>
            <w:lang w:eastAsia="zh-CN"/>
          </w:rPr>
          <w:t>R1-2100840</w:t>
        </w:r>
      </w:hyperlink>
      <w:r w:rsidR="00A0008A">
        <w:rPr>
          <w:rFonts w:asciiTheme="minorHAnsi" w:hAnsiTheme="minorHAnsi" w:cstheme="minorHAnsi"/>
          <w:sz w:val="20"/>
          <w:szCs w:val="20"/>
          <w:lang w:eastAsia="zh-CN"/>
        </w:rPr>
        <w:t xml:space="preserve"> </w:t>
      </w:r>
    </w:p>
    <w:p w14:paraId="01D2121B" w14:textId="77777777" w:rsidR="00EB70A8" w:rsidRDefault="000C0B41">
      <w:pPr>
        <w:pStyle w:val="ListParagraph"/>
        <w:numPr>
          <w:ilvl w:val="0"/>
          <w:numId w:val="15"/>
        </w:numPr>
        <w:ind w:left="540" w:hanging="540"/>
      </w:pPr>
      <w:hyperlink r:id="rId36">
        <w:r w:rsidR="00A0008A">
          <w:rPr>
            <w:rStyle w:val="InternetLink"/>
            <w:rFonts w:asciiTheme="minorHAnsi" w:hAnsiTheme="minorHAnsi" w:cstheme="minorHAnsi"/>
            <w:sz w:val="20"/>
            <w:szCs w:val="20"/>
            <w:lang w:eastAsia="zh-CN"/>
          </w:rPr>
          <w:t>R1-2100853</w:t>
        </w:r>
      </w:hyperlink>
      <w:r w:rsidR="00A0008A">
        <w:rPr>
          <w:rFonts w:asciiTheme="minorHAnsi" w:hAnsiTheme="minorHAnsi" w:cstheme="minorHAnsi"/>
          <w:sz w:val="20"/>
          <w:szCs w:val="20"/>
          <w:lang w:eastAsia="zh-CN"/>
        </w:rPr>
        <w:tab/>
        <w:t>PDSCH/PUSCH enhancements for NR from 52.6GHz to 71GHz</w:t>
      </w:r>
      <w:r w:rsidR="00A0008A">
        <w:rPr>
          <w:rFonts w:asciiTheme="minorHAnsi" w:hAnsiTheme="minorHAnsi" w:cstheme="minorHAnsi"/>
          <w:sz w:val="20"/>
          <w:szCs w:val="20"/>
          <w:lang w:eastAsia="zh-CN"/>
        </w:rPr>
        <w:tab/>
        <w:t>Sony</w:t>
      </w:r>
    </w:p>
    <w:p w14:paraId="730D4A08" w14:textId="77777777" w:rsidR="00EB70A8" w:rsidRDefault="000C0B41">
      <w:pPr>
        <w:pStyle w:val="ListParagraph"/>
        <w:numPr>
          <w:ilvl w:val="0"/>
          <w:numId w:val="15"/>
        </w:numPr>
        <w:ind w:left="540" w:hanging="540"/>
      </w:pPr>
      <w:hyperlink r:id="rId37">
        <w:r w:rsidR="00A0008A">
          <w:rPr>
            <w:rStyle w:val="InternetLink"/>
            <w:rFonts w:asciiTheme="minorHAnsi" w:hAnsiTheme="minorHAnsi" w:cstheme="minorHAnsi"/>
            <w:sz w:val="20"/>
            <w:szCs w:val="20"/>
            <w:lang w:eastAsia="zh-CN"/>
          </w:rPr>
          <w:t>R1-2100896</w:t>
        </w:r>
      </w:hyperlink>
      <w:r w:rsidR="00A0008A">
        <w:rPr>
          <w:rFonts w:asciiTheme="minorHAnsi" w:hAnsiTheme="minorHAnsi" w:cstheme="minorHAnsi"/>
          <w:sz w:val="20"/>
          <w:szCs w:val="20"/>
          <w:lang w:eastAsia="zh-CN"/>
        </w:rPr>
        <w:tab/>
        <w:t>PDSCH/PUSCH enhancements to support NR above 52.6 GHz</w:t>
      </w:r>
      <w:r w:rsidR="00A0008A">
        <w:rPr>
          <w:rFonts w:asciiTheme="minorHAnsi" w:hAnsiTheme="minorHAnsi" w:cstheme="minorHAnsi"/>
          <w:sz w:val="20"/>
          <w:szCs w:val="20"/>
          <w:lang w:eastAsia="zh-CN"/>
        </w:rPr>
        <w:tab/>
        <w:t>LG Electronics</w:t>
      </w:r>
    </w:p>
    <w:p w14:paraId="5FDE05E6" w14:textId="77777777" w:rsidR="00EB70A8" w:rsidRDefault="000C0B41">
      <w:pPr>
        <w:pStyle w:val="ListParagraph"/>
        <w:numPr>
          <w:ilvl w:val="0"/>
          <w:numId w:val="15"/>
        </w:numPr>
        <w:ind w:left="540" w:hanging="540"/>
      </w:pPr>
      <w:hyperlink r:id="rId38">
        <w:r w:rsidR="00A0008A">
          <w:rPr>
            <w:rStyle w:val="InternetLink"/>
            <w:rFonts w:asciiTheme="minorHAnsi" w:hAnsiTheme="minorHAnsi" w:cstheme="minorHAnsi"/>
            <w:sz w:val="20"/>
            <w:szCs w:val="20"/>
            <w:lang w:eastAsia="zh-CN"/>
          </w:rPr>
          <w:t>R1-2100940</w:t>
        </w:r>
      </w:hyperlink>
      <w:r w:rsidR="00A0008A">
        <w:rPr>
          <w:rFonts w:asciiTheme="minorHAnsi" w:hAnsiTheme="minorHAnsi" w:cstheme="minorHAnsi"/>
          <w:sz w:val="20"/>
          <w:szCs w:val="20"/>
          <w:lang w:eastAsia="zh-CN"/>
        </w:rPr>
        <w:tab/>
        <w:t>PDSCH enhancements on supporting NR from 52.6GHz to 71 GHz</w:t>
      </w:r>
      <w:r w:rsidR="00A0008A">
        <w:rPr>
          <w:rFonts w:asciiTheme="minorHAnsi" w:hAnsiTheme="minorHAnsi" w:cstheme="minorHAnsi"/>
          <w:sz w:val="20"/>
          <w:szCs w:val="20"/>
          <w:lang w:eastAsia="zh-CN"/>
        </w:rPr>
        <w:tab/>
        <w:t>NEC</w:t>
      </w:r>
    </w:p>
    <w:p w14:paraId="6395362C" w14:textId="77777777" w:rsidR="00EB70A8" w:rsidRDefault="000C0B41">
      <w:pPr>
        <w:pStyle w:val="ListParagraph"/>
        <w:numPr>
          <w:ilvl w:val="0"/>
          <w:numId w:val="15"/>
        </w:numPr>
        <w:ind w:left="540" w:hanging="540"/>
      </w:pPr>
      <w:hyperlink r:id="rId39">
        <w:r w:rsidR="00A0008A">
          <w:rPr>
            <w:rStyle w:val="InternetLink"/>
            <w:rFonts w:asciiTheme="minorHAnsi" w:hAnsiTheme="minorHAnsi" w:cstheme="minorHAnsi"/>
            <w:sz w:val="20"/>
            <w:szCs w:val="20"/>
            <w:lang w:eastAsia="zh-CN"/>
          </w:rPr>
          <w:t>R1-2101112</w:t>
        </w:r>
      </w:hyperlink>
      <w:r w:rsidR="00A0008A">
        <w:rPr>
          <w:rFonts w:asciiTheme="minorHAnsi" w:hAnsiTheme="minorHAnsi" w:cstheme="minorHAnsi"/>
          <w:sz w:val="20"/>
          <w:szCs w:val="20"/>
          <w:lang w:eastAsia="zh-CN"/>
        </w:rPr>
        <w:tab/>
        <w:t>PDSCH and PUSCH enhancements for NR 52.6-71GHz</w:t>
      </w:r>
      <w:r w:rsidR="00A0008A">
        <w:rPr>
          <w:rFonts w:asciiTheme="minorHAnsi" w:hAnsiTheme="minorHAnsi" w:cstheme="minorHAnsi"/>
          <w:sz w:val="20"/>
          <w:szCs w:val="20"/>
          <w:lang w:eastAsia="zh-CN"/>
        </w:rPr>
        <w:tab/>
        <w:t>Xiaomi</w:t>
      </w:r>
    </w:p>
    <w:p w14:paraId="6E4C2C38" w14:textId="77777777" w:rsidR="00EB70A8" w:rsidRDefault="000C0B41">
      <w:pPr>
        <w:pStyle w:val="ListParagraph"/>
        <w:numPr>
          <w:ilvl w:val="0"/>
          <w:numId w:val="15"/>
        </w:numPr>
        <w:ind w:left="540" w:hanging="540"/>
      </w:pPr>
      <w:hyperlink r:id="rId40">
        <w:r w:rsidR="00A0008A">
          <w:rPr>
            <w:rStyle w:val="InternetLink"/>
            <w:rFonts w:asciiTheme="minorHAnsi" w:hAnsiTheme="minorHAnsi" w:cstheme="minorHAnsi"/>
            <w:sz w:val="20"/>
            <w:szCs w:val="20"/>
            <w:lang w:eastAsia="zh-CN"/>
          </w:rPr>
          <w:t>R1-2101198</w:t>
        </w:r>
      </w:hyperlink>
      <w:r w:rsidR="00A0008A">
        <w:rPr>
          <w:rFonts w:asciiTheme="minorHAnsi" w:hAnsiTheme="minorHAnsi" w:cstheme="minorHAnsi"/>
          <w:sz w:val="20"/>
          <w:szCs w:val="20"/>
          <w:lang w:eastAsia="zh-CN"/>
        </w:rPr>
        <w:tab/>
        <w:t>PDSCH/PUSCH enhancements  for NR from 52.6 GHz to 71 GHz</w:t>
      </w:r>
      <w:r w:rsidR="00A0008A">
        <w:rPr>
          <w:rFonts w:asciiTheme="minorHAnsi" w:hAnsiTheme="minorHAnsi" w:cstheme="minorHAnsi"/>
          <w:sz w:val="20"/>
          <w:szCs w:val="20"/>
          <w:lang w:eastAsia="zh-CN"/>
        </w:rPr>
        <w:tab/>
        <w:t>Samsung</w:t>
      </w:r>
    </w:p>
    <w:p w14:paraId="7B49524E" w14:textId="77777777" w:rsidR="00EB70A8" w:rsidRDefault="000C0B41">
      <w:pPr>
        <w:pStyle w:val="ListParagraph"/>
        <w:numPr>
          <w:ilvl w:val="0"/>
          <w:numId w:val="15"/>
        </w:numPr>
        <w:ind w:left="540" w:hanging="540"/>
      </w:pPr>
      <w:hyperlink r:id="rId41">
        <w:r w:rsidR="00A0008A">
          <w:rPr>
            <w:rStyle w:val="InternetLink"/>
            <w:rFonts w:asciiTheme="minorHAnsi" w:hAnsiTheme="minorHAnsi" w:cstheme="minorHAnsi"/>
            <w:sz w:val="20"/>
            <w:szCs w:val="20"/>
            <w:lang w:eastAsia="zh-CN"/>
          </w:rPr>
          <w:t>R1-2101310</w:t>
        </w:r>
      </w:hyperlink>
      <w:r w:rsidR="00A0008A">
        <w:rPr>
          <w:rFonts w:asciiTheme="minorHAnsi" w:hAnsiTheme="minorHAnsi" w:cstheme="minorHAnsi"/>
          <w:sz w:val="20"/>
          <w:szCs w:val="20"/>
          <w:lang w:eastAsia="zh-CN"/>
        </w:rPr>
        <w:tab/>
        <w:t>PDSCH-PUSCH Enhancements</w:t>
      </w:r>
      <w:r w:rsidR="00A0008A">
        <w:rPr>
          <w:rFonts w:asciiTheme="minorHAnsi" w:hAnsiTheme="minorHAnsi" w:cstheme="minorHAnsi"/>
          <w:sz w:val="20"/>
          <w:szCs w:val="20"/>
          <w:lang w:eastAsia="zh-CN"/>
        </w:rPr>
        <w:tab/>
        <w:t>Ericsson</w:t>
      </w:r>
    </w:p>
    <w:p w14:paraId="46E7852E" w14:textId="77777777" w:rsidR="00EB70A8" w:rsidRDefault="000C0B41">
      <w:pPr>
        <w:pStyle w:val="ListParagraph"/>
        <w:numPr>
          <w:ilvl w:val="0"/>
          <w:numId w:val="15"/>
        </w:numPr>
        <w:ind w:left="540" w:hanging="540"/>
      </w:pPr>
      <w:hyperlink r:id="rId42">
        <w:r w:rsidR="00A0008A">
          <w:rPr>
            <w:rStyle w:val="InternetLink"/>
            <w:rFonts w:asciiTheme="minorHAnsi" w:hAnsiTheme="minorHAnsi" w:cstheme="minorHAnsi"/>
            <w:sz w:val="20"/>
            <w:szCs w:val="20"/>
            <w:lang w:eastAsia="zh-CN"/>
          </w:rPr>
          <w:t>R1-2101320</w:t>
        </w:r>
      </w:hyperlink>
      <w:r w:rsidR="00A0008A">
        <w:rPr>
          <w:rFonts w:asciiTheme="minorHAnsi" w:hAnsiTheme="minorHAnsi" w:cstheme="minorHAnsi"/>
          <w:sz w:val="20"/>
          <w:szCs w:val="20"/>
          <w:lang w:eastAsia="zh-CN"/>
        </w:rPr>
        <w:tab/>
        <w:t>Enhancements on Reference Signals for PDSCH/PUSCH for NR beyond 52.6 GHz</w:t>
      </w:r>
      <w:r w:rsidR="00A0008A">
        <w:rPr>
          <w:rFonts w:asciiTheme="minorHAnsi" w:hAnsiTheme="minorHAnsi" w:cstheme="minorHAnsi"/>
          <w:sz w:val="20"/>
          <w:szCs w:val="20"/>
          <w:lang w:eastAsia="zh-CN"/>
        </w:rPr>
        <w:tab/>
      </w:r>
      <w:proofErr w:type="spellStart"/>
      <w:r w:rsidR="00A0008A">
        <w:rPr>
          <w:rFonts w:asciiTheme="minorHAnsi" w:hAnsiTheme="minorHAnsi" w:cstheme="minorHAnsi"/>
          <w:sz w:val="20"/>
          <w:szCs w:val="20"/>
          <w:lang w:eastAsia="zh-CN"/>
        </w:rPr>
        <w:t>CEWiT</w:t>
      </w:r>
      <w:proofErr w:type="spellEnd"/>
    </w:p>
    <w:p w14:paraId="3AECFF84" w14:textId="77777777" w:rsidR="00EB70A8" w:rsidRDefault="000C0B41">
      <w:pPr>
        <w:pStyle w:val="ListParagraph"/>
        <w:numPr>
          <w:ilvl w:val="0"/>
          <w:numId w:val="15"/>
        </w:numPr>
        <w:ind w:left="540" w:hanging="540"/>
      </w:pPr>
      <w:hyperlink r:id="rId43">
        <w:r w:rsidR="00A0008A">
          <w:rPr>
            <w:rStyle w:val="InternetLink"/>
            <w:rFonts w:asciiTheme="minorHAnsi" w:hAnsiTheme="minorHAnsi" w:cstheme="minorHAnsi"/>
            <w:sz w:val="20"/>
            <w:szCs w:val="20"/>
            <w:lang w:eastAsia="zh-CN"/>
          </w:rPr>
          <w:t>R1-2101330</w:t>
        </w:r>
      </w:hyperlink>
      <w:r w:rsidR="00A0008A">
        <w:rPr>
          <w:rFonts w:asciiTheme="minorHAnsi" w:hAnsiTheme="minorHAnsi" w:cstheme="minorHAnsi"/>
          <w:sz w:val="20"/>
          <w:szCs w:val="20"/>
          <w:lang w:eastAsia="zh-CN"/>
        </w:rPr>
        <w:tab/>
        <w:t>PDSCH-PUSCH Enhancement Aspects for NR beyond 52.6 GHz</w:t>
      </w:r>
      <w:r w:rsidR="00A0008A">
        <w:rPr>
          <w:rFonts w:asciiTheme="minorHAnsi" w:hAnsiTheme="minorHAnsi" w:cstheme="minorHAnsi"/>
          <w:sz w:val="20"/>
          <w:szCs w:val="20"/>
          <w:lang w:eastAsia="zh-CN"/>
        </w:rPr>
        <w:tab/>
        <w:t>Charter Communications</w:t>
      </w:r>
    </w:p>
    <w:p w14:paraId="31134192" w14:textId="77777777" w:rsidR="00EB70A8" w:rsidRDefault="000C0B41">
      <w:pPr>
        <w:pStyle w:val="ListParagraph"/>
        <w:numPr>
          <w:ilvl w:val="0"/>
          <w:numId w:val="15"/>
        </w:numPr>
        <w:ind w:left="540" w:hanging="540"/>
      </w:pPr>
      <w:hyperlink r:id="rId44">
        <w:r w:rsidR="00A0008A">
          <w:rPr>
            <w:rStyle w:val="InternetLink"/>
            <w:rFonts w:asciiTheme="minorHAnsi" w:hAnsiTheme="minorHAnsi" w:cstheme="minorHAnsi"/>
            <w:sz w:val="20"/>
            <w:szCs w:val="20"/>
            <w:lang w:eastAsia="zh-CN"/>
          </w:rPr>
          <w:t>R1-2101376</w:t>
        </w:r>
      </w:hyperlink>
      <w:r w:rsidR="00A0008A">
        <w:rPr>
          <w:rFonts w:asciiTheme="minorHAnsi" w:hAnsiTheme="minorHAnsi" w:cstheme="minorHAnsi"/>
          <w:sz w:val="20"/>
          <w:szCs w:val="20"/>
          <w:lang w:eastAsia="zh-CN"/>
        </w:rPr>
        <w:tab/>
        <w:t>PDSCH/PUSCH enhancements for NR between 52.6GHz and 71 GHz</w:t>
      </w:r>
      <w:r w:rsidR="00A0008A">
        <w:rPr>
          <w:rFonts w:asciiTheme="minorHAnsi" w:hAnsiTheme="minorHAnsi" w:cstheme="minorHAnsi"/>
          <w:sz w:val="20"/>
          <w:szCs w:val="20"/>
          <w:lang w:eastAsia="zh-CN"/>
        </w:rPr>
        <w:tab/>
        <w:t>Apple</w:t>
      </w:r>
    </w:p>
    <w:p w14:paraId="4AC756FB" w14:textId="77777777" w:rsidR="00EB70A8" w:rsidRDefault="000C0B41">
      <w:pPr>
        <w:pStyle w:val="ListParagraph"/>
        <w:numPr>
          <w:ilvl w:val="0"/>
          <w:numId w:val="15"/>
        </w:numPr>
        <w:ind w:left="540" w:hanging="540"/>
      </w:pPr>
      <w:hyperlink r:id="rId45">
        <w:r w:rsidR="00A0008A">
          <w:rPr>
            <w:rStyle w:val="InternetLink"/>
            <w:rFonts w:asciiTheme="minorHAnsi" w:hAnsiTheme="minorHAnsi" w:cstheme="minorHAnsi"/>
            <w:sz w:val="20"/>
            <w:szCs w:val="20"/>
            <w:lang w:eastAsia="zh-CN"/>
          </w:rPr>
          <w:t>R1-2101457</w:t>
        </w:r>
      </w:hyperlink>
      <w:r w:rsidR="00A0008A">
        <w:rPr>
          <w:rFonts w:asciiTheme="minorHAnsi" w:hAnsiTheme="minorHAnsi" w:cstheme="minorHAnsi"/>
          <w:sz w:val="20"/>
          <w:szCs w:val="20"/>
          <w:lang w:eastAsia="zh-CN"/>
        </w:rPr>
        <w:tab/>
        <w:t>PDSCH/PUSCH enhancements for NR in 52.6 to 71GHz band</w:t>
      </w:r>
      <w:r w:rsidR="00A0008A">
        <w:rPr>
          <w:rFonts w:asciiTheme="minorHAnsi" w:hAnsiTheme="minorHAnsi" w:cstheme="minorHAnsi"/>
          <w:sz w:val="20"/>
          <w:szCs w:val="20"/>
          <w:lang w:eastAsia="zh-CN"/>
        </w:rPr>
        <w:tab/>
        <w:t>Qualcomm Incorporated</w:t>
      </w:r>
    </w:p>
    <w:p w14:paraId="5C60A5F6" w14:textId="77777777" w:rsidR="00EB70A8" w:rsidRDefault="000C0B41">
      <w:pPr>
        <w:pStyle w:val="ListParagraph"/>
        <w:numPr>
          <w:ilvl w:val="0"/>
          <w:numId w:val="15"/>
        </w:numPr>
        <w:ind w:left="540" w:hanging="540"/>
      </w:pPr>
      <w:hyperlink r:id="rId46">
        <w:r w:rsidR="00A0008A">
          <w:rPr>
            <w:rStyle w:val="InternetLink"/>
            <w:rFonts w:asciiTheme="minorHAnsi" w:hAnsiTheme="minorHAnsi" w:cstheme="minorHAnsi"/>
            <w:sz w:val="20"/>
            <w:szCs w:val="20"/>
            <w:lang w:eastAsia="zh-CN"/>
          </w:rPr>
          <w:t>R1-2101609</w:t>
        </w:r>
      </w:hyperlink>
      <w:r w:rsidR="00A0008A">
        <w:rPr>
          <w:rFonts w:asciiTheme="minorHAnsi" w:hAnsiTheme="minorHAnsi" w:cstheme="minorHAnsi"/>
          <w:sz w:val="20"/>
          <w:szCs w:val="20"/>
          <w:lang w:eastAsia="zh-CN"/>
        </w:rPr>
        <w:tab/>
        <w:t>PDSCH/PUSCH enhancements for NR from 52.6 to 71 GHz</w:t>
      </w:r>
      <w:r w:rsidR="00A0008A">
        <w:rPr>
          <w:rFonts w:asciiTheme="minorHAnsi" w:hAnsiTheme="minorHAnsi" w:cstheme="minorHAnsi"/>
          <w:sz w:val="20"/>
          <w:szCs w:val="20"/>
          <w:lang w:eastAsia="zh-CN"/>
        </w:rPr>
        <w:tab/>
        <w:t>NTT DOCOMO, INC.</w:t>
      </w:r>
    </w:p>
    <w:p w14:paraId="02CBB2DA" w14:textId="77777777" w:rsidR="00EB70A8" w:rsidRDefault="00A0008A">
      <w:pPr>
        <w:pStyle w:val="ListParagraph"/>
        <w:numPr>
          <w:ilvl w:val="0"/>
          <w:numId w:val="15"/>
        </w:numPr>
        <w:ind w:left="540" w:hanging="540"/>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B98F88F" w14:textId="77777777" w:rsidR="00EB70A8" w:rsidRDefault="00EB70A8">
      <w:pPr>
        <w:sectPr w:rsidR="00EB70A8">
          <w:headerReference w:type="default" r:id="rId47"/>
          <w:footerReference w:type="default" r:id="rId48"/>
          <w:pgSz w:w="12240" w:h="15840"/>
          <w:pgMar w:top="1418" w:right="1134" w:bottom="1134" w:left="1134" w:header="680" w:footer="567" w:gutter="0"/>
          <w:cols w:space="720"/>
          <w:formProt w:val="0"/>
          <w:docGrid w:linePitch="312" w:charSpace="2047"/>
        </w:sectPr>
      </w:pPr>
    </w:p>
    <w:p w14:paraId="16847BF7" w14:textId="77777777" w:rsidR="00A0008A" w:rsidRDefault="00A0008A"/>
    <w:sectPr w:rsidR="00A0008A">
      <w:type w:val="continuous"/>
      <w:pgSz w:w="12240" w:h="15840"/>
      <w:pgMar w:top="1418" w:right="1134" w:bottom="1134" w:left="1134" w:header="680" w:footer="567" w:gutter="0"/>
      <w:cols w:space="720"/>
      <w:formProt w:val="0"/>
      <w:docGrid w:linePitch="31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579555D7" w14:textId="77777777" w:rsidR="00EB70A8" w:rsidRDefault="00A0008A">
      <w:r>
        <w:rPr>
          <w:rFonts w:ascii="Liberation Serif" w:eastAsia="DejaVu Sans" w:hAnsi="Liberation Serif" w:cs="DejaVu Sans"/>
          <w:sz w:val="24"/>
          <w:szCs w:val="24"/>
          <w:lang w:bidi="en-US"/>
        </w:rP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955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555D7" w16cid:durableId="23BC63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AC7D5" w14:textId="77777777" w:rsidR="000C0B41" w:rsidRDefault="000C0B41">
      <w:pPr>
        <w:spacing w:after="0" w:line="240" w:lineRule="auto"/>
      </w:pPr>
      <w:r>
        <w:separator/>
      </w:r>
    </w:p>
  </w:endnote>
  <w:endnote w:type="continuationSeparator" w:id="0">
    <w:p w14:paraId="15ACD94E" w14:textId="77777777" w:rsidR="000C0B41" w:rsidRDefault="000C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variable"/>
    <w:sig w:usb0="E0000AFF" w:usb1="500078FF" w:usb2="0000002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BB51" w14:textId="77777777" w:rsidR="00EB70A8" w:rsidRDefault="00A0008A">
    <w:pPr>
      <w:pStyle w:val="Footer"/>
      <w:ind w:right="360"/>
    </w:pPr>
    <w:r>
      <w:rPr>
        <w:rStyle w:val="PageNumber"/>
      </w:rPr>
      <w:fldChar w:fldCharType="begin"/>
    </w:r>
    <w:r>
      <w:instrText>PAGE</w:instrText>
    </w:r>
    <w:r>
      <w:fldChar w:fldCharType="separate"/>
    </w:r>
    <w:r w:rsidR="00FF0A93">
      <w:rPr>
        <w:noProof/>
      </w:rPr>
      <w:t>28</w:t>
    </w:r>
    <w:r>
      <w:fldChar w:fldCharType="end"/>
    </w:r>
    <w:r>
      <w:rPr>
        <w:rStyle w:val="PageNumber"/>
      </w:rPr>
      <w:t>/</w:t>
    </w:r>
    <w:r>
      <w:rPr>
        <w:rStyle w:val="PageNumber"/>
      </w:rPr>
      <w:fldChar w:fldCharType="begin"/>
    </w:r>
    <w:r>
      <w:instrText>NUMPAGES</w:instrText>
    </w:r>
    <w:r>
      <w:fldChar w:fldCharType="separate"/>
    </w:r>
    <w:r w:rsidR="00FF0A93">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DE93E" w14:textId="77777777" w:rsidR="000C0B41" w:rsidRDefault="000C0B41">
      <w:pPr>
        <w:spacing w:after="0" w:line="240" w:lineRule="auto"/>
      </w:pPr>
      <w:r>
        <w:separator/>
      </w:r>
    </w:p>
  </w:footnote>
  <w:footnote w:type="continuationSeparator" w:id="0">
    <w:p w14:paraId="5EDD6806" w14:textId="77777777" w:rsidR="000C0B41" w:rsidRDefault="000C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4A5F" w14:textId="77777777" w:rsidR="00EB70A8" w:rsidRDefault="00EB7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6DAA"/>
    <w:multiLevelType w:val="multilevel"/>
    <w:tmpl w:val="AF840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5347E"/>
    <w:multiLevelType w:val="multilevel"/>
    <w:tmpl w:val="05F4B290"/>
    <w:lvl w:ilvl="0">
      <w:start w:val="1"/>
      <w:numFmt w:val="bullet"/>
      <w:lvlText w:val="•"/>
      <w:lvlJc w:val="left"/>
      <w:pPr>
        <w:ind w:left="420" w:hanging="420"/>
      </w:pPr>
      <w:rPr>
        <w:rFonts w:ascii="Arial" w:hAnsi="Arial" w:cs="Arial" w:hint="default"/>
        <w:b/>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D2A4304"/>
    <w:multiLevelType w:val="multilevel"/>
    <w:tmpl w:val="6EE6C5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0431AA"/>
    <w:multiLevelType w:val="multilevel"/>
    <w:tmpl w:val="1DB27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2FA1B73"/>
    <w:multiLevelType w:val="multilevel"/>
    <w:tmpl w:val="73DC21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2450440F"/>
    <w:multiLevelType w:val="multilevel"/>
    <w:tmpl w:val="4E5ED43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rFonts w:ascii="Arial" w:hAnsi="Arial"/>
        <w:sz w:val="28"/>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6" w15:restartNumberingAfterBreak="0">
    <w:nsid w:val="29056E5B"/>
    <w:multiLevelType w:val="multilevel"/>
    <w:tmpl w:val="D188DE86"/>
    <w:lvl w:ilvl="0">
      <w:start w:val="2"/>
      <w:numFmt w:val="decimal"/>
      <w:lvlText w:val="%1"/>
      <w:lvlJc w:val="left"/>
      <w:pPr>
        <w:ind w:left="645" w:hanging="64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A6D4E24"/>
    <w:multiLevelType w:val="multilevel"/>
    <w:tmpl w:val="132494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F0F7F9A"/>
    <w:multiLevelType w:val="multilevel"/>
    <w:tmpl w:val="3CDE6FE8"/>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9" w15:restartNumberingAfterBreak="0">
    <w:nsid w:val="32202FD1"/>
    <w:multiLevelType w:val="multilevel"/>
    <w:tmpl w:val="471C50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4D7800"/>
    <w:multiLevelType w:val="multilevel"/>
    <w:tmpl w:val="DE44757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1" w15:restartNumberingAfterBreak="0">
    <w:nsid w:val="3E087147"/>
    <w:multiLevelType w:val="multilevel"/>
    <w:tmpl w:val="F4D66D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0A7943"/>
    <w:multiLevelType w:val="multilevel"/>
    <w:tmpl w:val="C9D0ABFE"/>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F82927"/>
    <w:multiLevelType w:val="multilevel"/>
    <w:tmpl w:val="D26029C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4" w15:restartNumberingAfterBreak="0">
    <w:nsid w:val="533858E0"/>
    <w:multiLevelType w:val="multilevel"/>
    <w:tmpl w:val="C34A62F8"/>
    <w:lvl w:ilvl="0">
      <w:start w:val="2"/>
      <w:numFmt w:val="bullet"/>
      <w:lvlText w:val="-"/>
      <w:lvlJc w:val="left"/>
      <w:pPr>
        <w:ind w:left="840" w:hanging="420"/>
      </w:pPr>
      <w:rPr>
        <w:rFonts w:ascii="DengXian" w:hAnsi="DengXian" w:cs="Times New Roman" w:hint="default"/>
        <w:b/>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5" w15:restartNumberingAfterBreak="0">
    <w:nsid w:val="5E0B2027"/>
    <w:multiLevelType w:val="multilevel"/>
    <w:tmpl w:val="6C02F63C"/>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6" w15:restartNumberingAfterBreak="0">
    <w:nsid w:val="60986132"/>
    <w:multiLevelType w:val="multilevel"/>
    <w:tmpl w:val="2F1EFF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1B7533"/>
    <w:multiLevelType w:val="multilevel"/>
    <w:tmpl w:val="12E8A8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6CF009BD"/>
    <w:multiLevelType w:val="multilevel"/>
    <w:tmpl w:val="A794497E"/>
    <w:lvl w:ilvl="0">
      <w:start w:val="1"/>
      <w:numFmt w:val="bullet"/>
      <w:lvlText w:val=""/>
      <w:lvlJc w:val="left"/>
      <w:pPr>
        <w:ind w:left="708" w:hanging="420"/>
      </w:pPr>
      <w:rPr>
        <w:rFonts w:ascii="Symbol" w:hAnsi="Symbol" w:cs="Symbol"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19" w15:restartNumberingAfterBreak="0">
    <w:nsid w:val="6F6D6521"/>
    <w:multiLevelType w:val="multilevel"/>
    <w:tmpl w:val="E998F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3B36FA6"/>
    <w:multiLevelType w:val="multilevel"/>
    <w:tmpl w:val="28EE8FB6"/>
    <w:lvl w:ilvl="0">
      <w:start w:val="1"/>
      <w:numFmt w:val="decimal"/>
      <w:lvlText w:val="[%1]"/>
      <w:lvlJc w:val="left"/>
      <w:pPr>
        <w:ind w:left="720" w:hanging="360"/>
      </w:pPr>
      <w:rPr>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066546"/>
    <w:multiLevelType w:val="multilevel"/>
    <w:tmpl w:val="DEE0E734"/>
    <w:lvl w:ilvl="0">
      <w:start w:val="1"/>
      <w:numFmt w:val="bullet"/>
      <w:lvlText w:val="-"/>
      <w:lvlJc w:val="left"/>
      <w:pPr>
        <w:tabs>
          <w:tab w:val="num" w:pos="420"/>
        </w:tabs>
        <w:ind w:left="840" w:hanging="420"/>
      </w:pPr>
      <w:rPr>
        <w:rFonts w:ascii="Arial" w:hAnsi="Arial" w:cs="Aria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7507A9E"/>
    <w:multiLevelType w:val="multilevel"/>
    <w:tmpl w:val="965CE19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12"/>
  </w:num>
  <w:num w:numId="3">
    <w:abstractNumId w:val="13"/>
  </w:num>
  <w:num w:numId="4">
    <w:abstractNumId w:val="1"/>
  </w:num>
  <w:num w:numId="5">
    <w:abstractNumId w:val="21"/>
  </w:num>
  <w:num w:numId="6">
    <w:abstractNumId w:val="11"/>
  </w:num>
  <w:num w:numId="7">
    <w:abstractNumId w:val="2"/>
  </w:num>
  <w:num w:numId="8">
    <w:abstractNumId w:val="8"/>
  </w:num>
  <w:num w:numId="9">
    <w:abstractNumId w:val="14"/>
  </w:num>
  <w:num w:numId="10">
    <w:abstractNumId w:val="5"/>
  </w:num>
  <w:num w:numId="11">
    <w:abstractNumId w:val="15"/>
  </w:num>
  <w:num w:numId="12">
    <w:abstractNumId w:val="19"/>
  </w:num>
  <w:num w:numId="13">
    <w:abstractNumId w:val="6"/>
  </w:num>
  <w:num w:numId="14">
    <w:abstractNumId w:val="10"/>
  </w:num>
  <w:num w:numId="15">
    <w:abstractNumId w:val="20"/>
  </w:num>
  <w:num w:numId="16">
    <w:abstractNumId w:val="16"/>
  </w:num>
  <w:num w:numId="17">
    <w:abstractNumId w:val="3"/>
  </w:num>
  <w:num w:numId="18">
    <w:abstractNumId w:val="4"/>
  </w:num>
  <w:num w:numId="19">
    <w:abstractNumId w:val="9"/>
  </w:num>
  <w:num w:numId="20">
    <w:abstractNumId w:val="7"/>
  </w:num>
  <w:num w:numId="21">
    <w:abstractNumId w:val="18"/>
  </w:num>
  <w:num w:numId="22">
    <w:abstractNumId w:val="22"/>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ayiotis">
    <w15:presenceInfo w15:providerId="None" w15:userId="panayio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trackRevisions/>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A8"/>
    <w:rsid w:val="0000398C"/>
    <w:rsid w:val="0007219F"/>
    <w:rsid w:val="000C0B41"/>
    <w:rsid w:val="000E351A"/>
    <w:rsid w:val="001E001D"/>
    <w:rsid w:val="002168B1"/>
    <w:rsid w:val="00444574"/>
    <w:rsid w:val="00597CD0"/>
    <w:rsid w:val="00974383"/>
    <w:rsid w:val="00A0008A"/>
    <w:rsid w:val="00A85946"/>
    <w:rsid w:val="00B417FB"/>
    <w:rsid w:val="00EB70A8"/>
    <w:rsid w:val="00FF0A9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A17C"/>
  <w15:docId w15:val="{C0E713CE-2D2A-4A39-8AF7-13D3633A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textAlignment w:val="baseline"/>
    </w:pPr>
    <w:rPr>
      <w:rFonts w:ascii="Times New Roman" w:hAnsi="Times New Roman"/>
    </w:rPr>
  </w:style>
  <w:style w:type="paragraph" w:styleId="Heading1">
    <w:name w:val="heading 1"/>
    <w:basedOn w:val="Heading"/>
    <w:next w:val="Normal"/>
    <w:link w:val="Heading1Char1"/>
    <w:qFormat/>
    <w:pPr>
      <w:keepLines/>
      <w:pBdr>
        <w:top w:val="single" w:sz="12" w:space="3" w:color="00000A"/>
      </w:pBdr>
      <w:spacing w:after="180"/>
      <w:ind w:left="1134" w:hanging="1134"/>
      <w:outlineLvl w:val="0"/>
    </w:pPr>
    <w:rPr>
      <w:rFonts w:ascii="Arial" w:hAnsi="Arial"/>
      <w:sz w:val="36"/>
      <w:lang w:val="en-GB"/>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qFormat/>
    <w:pPr>
      <w:widowControl w:val="0"/>
      <w:spacing w:after="200"/>
      <w:outlineLvl w:val="5"/>
    </w:pPr>
  </w:style>
  <w:style w:type="paragraph" w:styleId="Heading7">
    <w:name w:val="heading 7"/>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customStyle="1" w:styleId="InternetLink">
    <w:name w:val="Internet 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sz w:val="16"/>
    </w:rPr>
  </w:style>
  <w:style w:type="character" w:customStyle="1" w:styleId="ZGSM">
    <w:name w:val="ZGSM"/>
    <w:qFormat/>
  </w:style>
  <w:style w:type="character" w:customStyle="1" w:styleId="MTEquationSection">
    <w:name w:val="MTEquationSection"/>
    <w:qFormat/>
    <w:rPr>
      <w:rFonts w:ascii="Arial" w:hAnsi="Arial"/>
      <w:color w:val="FF0000"/>
      <w:sz w:val="24"/>
    </w:rPr>
  </w:style>
  <w:style w:type="character" w:customStyle="1" w:styleId="Heading1Char">
    <w:name w:val="Heading 1 Char"/>
    <w:qFormat/>
    <w:rPr>
      <w:rFonts w:ascii="Arial" w:hAnsi="Arial"/>
      <w:sz w:val="36"/>
      <w:lang w:val="en-GB" w:eastAsia="en-US" w:bidi="ar-SA"/>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link w:val="Subtitle"/>
    <w:qFormat/>
    <w:rPr>
      <w:rFonts w:ascii="Cambria" w:eastAsia="Times New Roman" w:hAnsi="Cambria"/>
      <w:sz w:val="24"/>
      <w:szCs w:val="24"/>
      <w:lang w:eastAsia="zh-CN"/>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character" w:customStyle="1" w:styleId="Doc-text2Char">
    <w:name w:val="Doc-text2 Char"/>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
    <w:name w:val="B1 (文字)"/>
    <w:link w:val="B1Char1"/>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normaltextrun">
    <w:name w:val="normaltextrun"/>
    <w:basedOn w:val="DefaultParagraphFont"/>
    <w:qFormat/>
  </w:style>
  <w:style w:type="character" w:customStyle="1" w:styleId="ListLabel1">
    <w:name w:val="ListLabel 1"/>
    <w:qFormat/>
    <w:rPr>
      <w:rFonts w:eastAsia="MS Mincho"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sz w:val="20"/>
    </w:rPr>
  </w:style>
  <w:style w:type="character" w:customStyle="1" w:styleId="ListLabel6">
    <w:name w:val="ListLabel 6"/>
    <w:qFormat/>
    <w:rPr>
      <w:rFonts w:cs="Courier New"/>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lang w:val="en-US"/>
    </w:rPr>
  </w:style>
  <w:style w:type="character" w:customStyle="1" w:styleId="ListLabel10">
    <w:name w:val="ListLabel 10"/>
    <w:qFormat/>
    <w:rPr>
      <w:rFonts w:cs="Arial"/>
      <w:b/>
    </w:rPr>
  </w:style>
  <w:style w:type="character" w:customStyle="1" w:styleId="ListLabel11">
    <w:name w:val="ListLabel 11"/>
    <w:qFormat/>
    <w:rPr>
      <w:rFonts w:cs="Arial"/>
      <w:b/>
    </w:rPr>
  </w:style>
  <w:style w:type="character" w:customStyle="1" w:styleId="ListLabel12">
    <w:name w:val="ListLabel 12"/>
    <w:qFormat/>
    <w:rPr>
      <w:rFonts w:ascii="Times New Roman" w:hAnsi="Times New Roman" w:cs="Courier New"/>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Courier New"/>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lang w:val="en-US"/>
    </w:rPr>
  </w:style>
  <w:style w:type="character" w:customStyle="1" w:styleId="ListLabel19">
    <w:name w:val="ListLabel 19"/>
    <w:qFormat/>
    <w:rPr>
      <w:rFonts w:eastAsia="DengXian" w:cs="Times New Roman"/>
      <w:b/>
      <w:sz w:val="20"/>
    </w:rPr>
  </w:style>
  <w:style w:type="character" w:customStyle="1" w:styleId="ListLabel20">
    <w:name w:val="ListLabel 20"/>
    <w:qFormat/>
    <w:rPr>
      <w:rFonts w:ascii="Arial" w:hAnsi="Arial"/>
      <w:sz w:val="28"/>
      <w:lang w:val="en-US"/>
    </w:rPr>
  </w:style>
  <w:style w:type="character" w:customStyle="1" w:styleId="ListLabel21">
    <w:name w:val="ListLabel 21"/>
    <w:qFormat/>
    <w:rPr>
      <w:lang w:val="en-US"/>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lang w:val="en-US"/>
    </w:rPr>
  </w:style>
  <w:style w:type="character" w:customStyle="1" w:styleId="ListLabel26">
    <w:name w:val="ListLabel 26"/>
    <w:qFormat/>
    <w:rPr>
      <w:b w:val="0"/>
      <w:i w:val="0"/>
      <w:sz w:val="20"/>
      <w:szCs w:val="22"/>
      <w:lang w:val="en-GB"/>
    </w:rPr>
  </w:style>
  <w:style w:type="character" w:customStyle="1" w:styleId="ListLabel27">
    <w:name w:val="ListLabel 27"/>
    <w:qFormat/>
    <w:rPr>
      <w:rFonts w:ascii="Times New Roman" w:hAnsi="Times New Roman"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qFormat/>
    <w:pPr>
      <w:spacing w:after="120"/>
      <w:jc w:val="both"/>
    </w:pPr>
    <w:rPr>
      <w:rFonts w:ascii="Times" w:hAnsi="Times"/>
      <w:szCs w:val="24"/>
    </w:rPr>
  </w:style>
  <w:style w:type="paragraph" w:styleId="List">
    <w:name w:val="List"/>
    <w:basedOn w:val="Normal"/>
    <w:qFormat/>
    <w:pPr>
      <w:ind w:left="568" w:hanging="284"/>
    </w:pPr>
  </w:style>
  <w:style w:type="paragraph" w:styleId="Caption">
    <w:name w:val="caption"/>
    <w:basedOn w:val="Normal"/>
    <w:next w:val="Normal"/>
    <w:link w:val="CaptionChar"/>
    <w:qFormat/>
    <w:pPr>
      <w:spacing w:before="120" w:after="120"/>
    </w:pPr>
    <w:rPr>
      <w:b/>
      <w:bCs/>
    </w:rPr>
  </w:style>
  <w:style w:type="paragraph" w:customStyle="1" w:styleId="Index">
    <w:name w:val="Index"/>
    <w:basedOn w:val="Normal"/>
    <w:qFormat/>
    <w:pPr>
      <w:suppressLineNumbers/>
    </w:pPr>
    <w:rPr>
      <w:rFonts w:cs="FreeSans"/>
    </w:rPr>
  </w:style>
  <w:style w:type="paragraph" w:customStyle="1" w:styleId="H6">
    <w:name w:val="H6"/>
    <w:basedOn w:val="Heading5"/>
    <w:next w:val="Normal"/>
    <w:qFormat/>
    <w:pPr>
      <w:ind w:left="1985" w:hanging="1985"/>
    </w:pPr>
    <w:rPr>
      <w:sz w:val="20"/>
    </w:rPr>
  </w:style>
  <w:style w:type="paragraph" w:styleId="ListBullet4">
    <w:name w:val="List Bullet 4"/>
    <w:basedOn w:val="ListBullet3"/>
    <w:qFormat/>
    <w:pPr>
      <w:ind w:left="1418"/>
    </w:pPr>
  </w:style>
  <w:style w:type="paragraph" w:styleId="ListBullet3">
    <w:name w:val="List Bullet 3"/>
    <w:qFormat/>
    <w:pPr>
      <w:widowControl w:val="0"/>
      <w:spacing w:after="200"/>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basedOn w:val="Index"/>
    <w:next w:val="Normal"/>
    <w:semiHidden/>
    <w:pPr>
      <w:keepNext/>
      <w:keepLines/>
      <w:widowControl w:val="0"/>
      <w:tabs>
        <w:tab w:val="right" w:leader="dot" w:pos="9639"/>
      </w:tabs>
      <w:spacing w:before="120"/>
      <w:ind w:left="567" w:right="425" w:hanging="567"/>
    </w:pPr>
    <w:rPr>
      <w:sz w:val="22"/>
    </w:rPr>
  </w:style>
  <w:style w:type="paragraph" w:styleId="ListNumber2">
    <w:name w:val="List Number 2"/>
    <w:qFormat/>
    <w:pPr>
      <w:widowControl w:val="0"/>
      <w:spacing w:after="200"/>
      <w:ind w:left="851"/>
    </w:pPr>
  </w:style>
  <w:style w:type="paragraph" w:styleId="ListNumber">
    <w:name w:val="List Number"/>
    <w:basedOn w:val="ListBullet5"/>
    <w:pPr>
      <w:ind w:left="1702" w:hanging="284"/>
    </w:pPr>
  </w:style>
  <w:style w:type="paragraph" w:styleId="ListBullet2">
    <w:name w:val="List Bullet 2"/>
    <w:qFormat/>
    <w:pPr>
      <w:widowControl w:val="0"/>
      <w:spacing w:after="200"/>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ListBullet5">
    <w:name w:val="List Bullet 5"/>
    <w:basedOn w:val="ListBullet4"/>
    <w:qFormat/>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basedOn w:val="Normal"/>
    <w:link w:val="HeaderChar"/>
    <w:qFormat/>
    <w:pPr>
      <w:widowControl w:val="0"/>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val="0"/>
      <w:spacing w:beforeAutospacing="1"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semiHidden/>
    <w:qFormat/>
    <w:rPr>
      <w:b/>
      <w:bCs/>
    </w:rPr>
  </w:style>
  <w:style w:type="paragraph" w:customStyle="1" w:styleId="ZT">
    <w:name w:val="ZT"/>
    <w:qFormat/>
    <w:pPr>
      <w:widowControl w:val="0"/>
      <w:spacing w:after="200" w:line="240" w:lineRule="atLeast"/>
      <w:jc w:val="right"/>
      <w:textAlignment w:val="baseline"/>
    </w:pPr>
    <w:rPr>
      <w:rFonts w:ascii="Arial" w:hAnsi="Arial"/>
      <w:b/>
      <w:sz w:val="34"/>
      <w:lang w:val="en-GB"/>
    </w:rPr>
  </w:style>
  <w:style w:type="paragraph" w:customStyle="1" w:styleId="ZH">
    <w:name w:val="ZH"/>
    <w:qFormat/>
    <w:pPr>
      <w:widowControl w:val="0"/>
      <w:spacing w:after="200"/>
      <w:textAlignment w:val="baseline"/>
    </w:pPr>
    <w:rPr>
      <w:rFonts w:ascii="Arial" w:hAnsi="Arial"/>
    </w:rPr>
  </w:style>
  <w:style w:type="paragraph" w:customStyle="1" w:styleId="TT">
    <w:name w:val="TT"/>
    <w:basedOn w:val="Heading1"/>
    <w:next w:val="Normal"/>
    <w:qFormat/>
  </w:style>
  <w:style w:type="paragraph" w:customStyle="1" w:styleId="TAH">
    <w:name w:val="TAH"/>
    <w:link w:val="TAHCar"/>
    <w:uiPriority w:val="99"/>
    <w:qFormat/>
    <w:pPr>
      <w:widowControl w:val="0"/>
      <w:spacing w:after="200"/>
    </w:pPr>
    <w:rPr>
      <w:b/>
    </w:rPr>
  </w:style>
  <w:style w:type="paragraph" w:customStyle="1" w:styleId="TAC">
    <w:name w:val="TAC"/>
    <w:link w:val="TACChar"/>
    <w:uiPriority w:val="99"/>
    <w:qFormat/>
    <w:pPr>
      <w:widowControl w:val="0"/>
      <w:spacing w:after="200"/>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qFormat/>
    <w:pPr>
      <w:keepNext/>
      <w:widowControl w:val="0"/>
      <w:spacing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A"/>
      </w:pBdr>
      <w:spacing w:after="200"/>
      <w:jc w:val="right"/>
      <w:textAlignment w:val="baseline"/>
    </w:pPr>
    <w:rPr>
      <w:rFonts w:ascii="Arial" w:hAnsi="Arial"/>
      <w:sz w:val="40"/>
    </w:rPr>
  </w:style>
  <w:style w:type="paragraph" w:customStyle="1" w:styleId="ZB">
    <w:name w:val="ZB"/>
    <w:qFormat/>
    <w:pPr>
      <w:widowControl w:val="0"/>
      <w:spacing w:after="200"/>
      <w:ind w:right="28"/>
      <w:jc w:val="right"/>
      <w:textAlignment w:val="baseline"/>
    </w:pPr>
    <w:rPr>
      <w:rFonts w:ascii="Arial" w:hAnsi="Arial"/>
      <w:i/>
    </w:rPr>
  </w:style>
  <w:style w:type="paragraph" w:customStyle="1" w:styleId="ZD">
    <w:name w:val="ZD"/>
    <w:qFormat/>
    <w:pPr>
      <w:widowControl w:val="0"/>
      <w:spacing w:after="200"/>
      <w:textAlignment w:val="baseline"/>
    </w:pPr>
    <w:rPr>
      <w:rFonts w:ascii="Arial" w:hAnsi="Arial"/>
      <w:sz w:val="32"/>
    </w:rPr>
  </w:style>
  <w:style w:type="paragraph" w:customStyle="1" w:styleId="ZU">
    <w:name w:val="ZU"/>
    <w:qFormat/>
    <w:pPr>
      <w:widowControl w:val="0"/>
      <w:pBdr>
        <w:top w:val="single" w:sz="12" w:space="1" w:color="00000A"/>
      </w:pBdr>
      <w:spacing w:after="200"/>
      <w:jc w:val="right"/>
      <w:textAlignment w:val="baseline"/>
    </w:pPr>
    <w:rPr>
      <w:rFonts w:ascii="Arial" w:hAnsi="Arial"/>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0">
    <w:name w:val="B1"/>
    <w:basedOn w:val="List"/>
    <w:qFormat/>
    <w:pPr>
      <w:jc w:val="center"/>
    </w:pPr>
  </w:style>
  <w:style w:type="paragraph" w:customStyle="1" w:styleId="B2">
    <w:name w:val="B2"/>
    <w:basedOn w:val="ListBullet3"/>
    <w:link w:val="B2Char"/>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edo1">
    <w:name w:val="Bulleted o 1"/>
    <w:basedOn w:val="Normal"/>
    <w:qFormat/>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paragraph" w:customStyle="1" w:styleId="Revision1">
    <w:name w:val="Revision1"/>
    <w:uiPriority w:val="99"/>
    <w:semiHidden/>
    <w:qFormat/>
    <w:pPr>
      <w:spacing w:after="200"/>
    </w:pPr>
    <w:rPr>
      <w:rFonts w:ascii="Times New Roman" w:hAnsi="Times New Roman"/>
      <w:lang w:val="en-GB"/>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szCs w:val="24"/>
      <w:lang w:eastAsia="en-GB"/>
    </w:rPr>
  </w:style>
  <w:style w:type="paragraph" w:customStyle="1" w:styleId="Default">
    <w:name w:val="Default"/>
    <w:qFormat/>
    <w:pPr>
      <w:spacing w:after="200"/>
    </w:pPr>
    <w:rPr>
      <w:rFonts w:ascii="Arial" w:hAnsi="Arial" w:cs="Arial"/>
      <w:color w:val="000000"/>
      <w:sz w:val="24"/>
      <w:szCs w:val="24"/>
      <w:lang w:eastAsia="zh-CN"/>
    </w:rPr>
  </w:style>
  <w:style w:type="paragraph" w:customStyle="1" w:styleId="Comments">
    <w:name w:val="Comments"/>
    <w:basedOn w:val="Normal"/>
    <w:link w:val="CommentsChar"/>
    <w:qFormat/>
    <w:pPr>
      <w:overflowPunct w:val="0"/>
      <w:spacing w:before="40" w:after="0"/>
      <w:textAlignment w:val="auto"/>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4"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4" w:lineRule="auto"/>
      <w:ind w:left="1701" w:hanging="1701"/>
      <w:jc w:val="both"/>
      <w:textAlignment w:val="auto"/>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textAlignment w:val="auto"/>
    </w:pPr>
    <w:rPr>
      <w:rFonts w:eastAsia="Times New Roman"/>
      <w:szCs w:val="24"/>
    </w:rPr>
  </w:style>
  <w:style w:type="paragraph" w:customStyle="1" w:styleId="0Maintext">
    <w:name w:val="0 Main text"/>
    <w:basedOn w:val="Normal"/>
    <w:link w:val="0MaintextChar"/>
    <w:qFormat/>
    <w:pPr>
      <w:overflowPunct w:val="0"/>
      <w:spacing w:afterAutospacing="1" w:line="288" w:lineRule="auto"/>
      <w:ind w:firstLine="360"/>
      <w:jc w:val="both"/>
      <w:textAlignment w:val="auto"/>
    </w:pPr>
    <w:rPr>
      <w:rFonts w:eastAsia="Times New Roman" w:cs="Batang"/>
      <w:lang w:val="en-GB"/>
    </w:rPr>
  </w:style>
  <w:style w:type="paragraph" w:customStyle="1" w:styleId="b110">
    <w:name w:val="b110"/>
    <w:basedOn w:val="Normal"/>
    <w:qFormat/>
    <w:pPr>
      <w:overflowPunct w:val="0"/>
      <w:spacing w:before="75" w:after="75"/>
      <w:textAlignment w:val="auto"/>
    </w:pPr>
    <w:rPr>
      <w:rFonts w:eastAsia="Times New Roman"/>
      <w:sz w:val="24"/>
      <w:szCs w:val="24"/>
      <w:lang w:eastAsia="zh-CN"/>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5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4-e/Docs/R1-2100061.zip" TargetMode="External"/><Relationship Id="rId29" Type="http://schemas.openxmlformats.org/officeDocument/2006/relationships/hyperlink" Target="https://www.3gpp.org/ftp/tsg_ran/WG1_RL1/TSGR1_104-e/Docs/R1-2100553.zip" TargetMode="External"/><Relationship Id="rId41" Type="http://schemas.openxmlformats.org/officeDocument/2006/relationships/hyperlink" Target="https://www.3gpp.org/ftp/tsg_ran/WG1_RL1/TSGR1_104-e/Docs/R1-210131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A83EAD-18D1-44C4-81C6-57571E4C7039}">
  <ds:schemaRefs>
    <ds:schemaRef ds:uri="http://schemas.openxmlformats.org/officeDocument/2006/bibliography"/>
  </ds:schemaRefs>
</ds:datastoreItem>
</file>

<file path=customXml/itemProps5.xml><?xml version="1.0" encoding="utf-8"?>
<ds:datastoreItem xmlns:ds="http://schemas.openxmlformats.org/officeDocument/2006/customXml" ds:itemID="{2325C344-F4F5-42C1-82CB-B1B1ED40EDAD}">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17024</Words>
  <Characters>97043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panayiotis</cp:lastModifiedBy>
  <cp:revision>12</cp:revision>
  <cp:lastPrinted>2011-11-09T07:49:00Z</cp:lastPrinted>
  <dcterms:created xsi:type="dcterms:W3CDTF">2021-01-27T13:34:00Z</dcterms:created>
  <dcterms:modified xsi:type="dcterms:W3CDTF">2021-01-27T20:28:00Z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2020-05-25 20:36:54Z</vt:lpwstr>
  </property>
  <property fmtid="{D5CDD505-2E9C-101B-9397-08002B2CF9AE}" pid="7" name="CTP_WWID">
    <vt:lpwstr>NA</vt:lpwstr>
  </property>
  <property fmtid="{D5CDD505-2E9C-101B-9397-08002B2CF9AE}" pid="8" name="CWMdab78c9d56e0471ca4a7da48fba59da5">
    <vt:lpwstr>CWM8UFRD5LhQ8Z0Si+0QAM35HjatWMravd2JoIr5nmPD9dySUngyctvKYuLGCmlcvEQc+tSsLaD0O0pdIEP1a343Q==</vt:lpwstr>
  </property>
  <property fmtid="{D5CDD505-2E9C-101B-9397-08002B2CF9AE}" pid="9" name="Company">
    <vt:lpwstr>Intel</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2052-11.8.2.9022</vt:lpwstr>
  </property>
  <property fmtid="{D5CDD505-2E9C-101B-9397-08002B2CF9AE}" pid="13" name="LinksUpToDate">
    <vt:bool>false</vt:bool>
  </property>
  <property fmtid="{D5CDD505-2E9C-101B-9397-08002B2CF9AE}" pid="14" name="MTWinEqns">
    <vt:bool>true</vt:bool>
  </property>
  <property fmtid="{D5CDD505-2E9C-101B-9397-08002B2CF9AE}" pid="15" name="ScaleCrop">
    <vt:bool>false</vt:bool>
  </property>
  <property fmtid="{D5CDD505-2E9C-101B-9397-08002B2CF9AE}" pid="16" name="ShareDoc">
    <vt:bool>false</vt:bool>
  </property>
  <property fmtid="{D5CDD505-2E9C-101B-9397-08002B2CF9AE}" pid="17" name="TitusGUID">
    <vt:lpwstr>85bddf94-d437-434b-afe3-8668382a3de9</vt:lpwstr>
  </property>
  <property fmtid="{D5CDD505-2E9C-101B-9397-08002B2CF9AE}" pid="18" name="category">
    <vt:lpwstr>#101-E</vt:lpwstr>
  </property>
</Properties>
</file>