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proofErr w:type="spellStart"/>
      <w:r w:rsidRPr="00F76DA7">
        <w:rPr>
          <w:rFonts w:ascii="Arial" w:hAnsi="Arial" w:cs="Arial"/>
          <w:b/>
          <w:bCs/>
        </w:rPr>
        <w:t>InterDigital</w:t>
      </w:r>
      <w:proofErr w:type="spellEnd"/>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201FF5AD" w14:textId="78C8E0F2" w:rsid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Pr="00972F8B">
        <w:rPr>
          <w:rFonts w:ascii="Arial" w:hAnsi="Arial" w:cs="Arial"/>
          <w:szCs w:val="20"/>
        </w:rPr>
        <w:t>Rel-15/16</w:t>
      </w:r>
      <w:r>
        <w:rPr>
          <w:rFonts w:ascii="Arial" w:hAnsi="Arial" w:cs="Arial"/>
          <w:szCs w:val="20"/>
        </w:rPr>
        <w:t xml:space="preserve"> as a basis</w:t>
      </w:r>
    </w:p>
    <w:p w14:paraId="0C94A257" w14:textId="166BAEE9"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r w:rsidR="000B63E5">
        <w:rPr>
          <w:rFonts w:ascii="Arial" w:hAnsi="Arial" w:cs="Arial"/>
          <w:szCs w:val="20"/>
        </w:rPr>
        <w:t>ZTE/</w:t>
      </w:r>
      <w:proofErr w:type="spellStart"/>
      <w:r w:rsidR="000B63E5">
        <w:rPr>
          <w:rFonts w:ascii="Arial" w:hAnsi="Arial" w:cs="Arial"/>
          <w:szCs w:val="20"/>
        </w:rPr>
        <w:t>Sanechips</w:t>
      </w:r>
      <w:proofErr w:type="spellEnd"/>
      <w:r w:rsidR="000B63E5">
        <w:rPr>
          <w:rFonts w:ascii="Arial" w:hAnsi="Arial" w:cs="Arial"/>
          <w:szCs w:val="20"/>
        </w:rPr>
        <w:t xml:space="preserve">, </w:t>
      </w:r>
      <w:r>
        <w:rPr>
          <w:rFonts w:ascii="Arial" w:hAnsi="Arial" w:cs="Arial"/>
          <w:szCs w:val="20"/>
        </w:rPr>
        <w:t xml:space="preserve">3]: </w:t>
      </w:r>
    </w:p>
    <w:p w14:paraId="3D249535"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6719F6">
        <w:rPr>
          <w:rFonts w:ascii="Arial" w:hAnsi="Arial" w:cs="Arial"/>
          <w:szCs w:val="20"/>
        </w:rPr>
        <w:t>Huawei/</w:t>
      </w:r>
      <w:proofErr w:type="spellStart"/>
      <w:r w:rsidR="006719F6">
        <w:rPr>
          <w:rFonts w:ascii="Arial" w:hAnsi="Arial" w:cs="Arial"/>
          <w:szCs w:val="20"/>
        </w:rPr>
        <w:t>HiSi</w:t>
      </w:r>
      <w:proofErr w:type="spellEnd"/>
      <w:r w:rsidR="006719F6">
        <w:rPr>
          <w:rFonts w:ascii="Arial" w:hAnsi="Arial" w:cs="Arial"/>
          <w:szCs w:val="20"/>
        </w:rPr>
        <w:t xml:space="preserve">, </w:t>
      </w:r>
      <w:r>
        <w:rPr>
          <w:rFonts w:ascii="Arial" w:hAnsi="Arial" w:cs="Arial"/>
          <w:szCs w:val="20"/>
        </w:rPr>
        <w:t>5]:</w:t>
      </w:r>
    </w:p>
    <w:p w14:paraId="3B882A0D" w14:textId="77777777" w:rsidR="00972F8B" w:rsidRDefault="00972F8B" w:rsidP="00972F8B">
      <w:pPr>
        <w:pStyle w:val="ListParagraph"/>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F1C76">
        <w:rPr>
          <w:rFonts w:ascii="Arial" w:hAnsi="Arial" w:cs="Arial"/>
          <w:szCs w:val="20"/>
        </w:rPr>
        <w:t xml:space="preserve">vivo, </w:t>
      </w:r>
      <w:r>
        <w:rPr>
          <w:rFonts w:ascii="Arial" w:hAnsi="Arial" w:cs="Arial"/>
          <w:szCs w:val="20"/>
        </w:rPr>
        <w:t>8]:</w:t>
      </w:r>
    </w:p>
    <w:p w14:paraId="1C839754"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5A1B36">
        <w:rPr>
          <w:rFonts w:ascii="Arial" w:hAnsi="Arial" w:cs="Arial"/>
          <w:szCs w:val="20"/>
        </w:rPr>
        <w:t xml:space="preserve">Intel, </w:t>
      </w:r>
      <w:r>
        <w:rPr>
          <w:rFonts w:ascii="Arial" w:hAnsi="Arial" w:cs="Arial"/>
          <w:szCs w:val="20"/>
        </w:rPr>
        <w:t>9]:</w:t>
      </w:r>
    </w:p>
    <w:p w14:paraId="048061B2"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sidR="0047026A">
        <w:rPr>
          <w:rFonts w:ascii="Arial" w:hAnsi="Arial" w:cs="Arial"/>
          <w:szCs w:val="20"/>
        </w:rPr>
        <w:t>InterDigital</w:t>
      </w:r>
      <w:proofErr w:type="spellEnd"/>
      <w:r w:rsidR="0047026A">
        <w:rPr>
          <w:rFonts w:ascii="Arial" w:hAnsi="Arial" w:cs="Arial"/>
          <w:szCs w:val="20"/>
        </w:rPr>
        <w:t xml:space="preserve">, </w:t>
      </w:r>
      <w:r>
        <w:rPr>
          <w:rFonts w:ascii="Arial" w:hAnsi="Arial" w:cs="Arial"/>
          <w:szCs w:val="20"/>
        </w:rPr>
        <w:t>10]:</w:t>
      </w:r>
    </w:p>
    <w:p w14:paraId="2683AC29"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 xml:space="preserve">Given the situation, other sub-agendas in </w:t>
      </w:r>
      <w:proofErr w:type="spellStart"/>
      <w:r w:rsidRPr="00157DEE">
        <w:rPr>
          <w:rFonts w:ascii="Arial" w:hAnsi="Arial" w:cs="Arial"/>
          <w:szCs w:val="20"/>
        </w:rPr>
        <w:t>FeMIMO</w:t>
      </w:r>
      <w:proofErr w:type="spellEnd"/>
      <w:r w:rsidRPr="00157DEE">
        <w:rPr>
          <w:rFonts w:ascii="Arial" w:hAnsi="Arial" w:cs="Arial"/>
          <w:szCs w:val="20"/>
        </w:rPr>
        <w:t xml:space="preserve">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73A22">
        <w:rPr>
          <w:rFonts w:ascii="Arial" w:hAnsi="Arial" w:cs="Arial"/>
          <w:szCs w:val="20"/>
        </w:rPr>
        <w:t xml:space="preserve">NTT Docomo, </w:t>
      </w:r>
      <w:r>
        <w:rPr>
          <w:rFonts w:ascii="Arial" w:hAnsi="Arial" w:cs="Arial"/>
          <w:szCs w:val="20"/>
        </w:rPr>
        <w:t>19]:</w:t>
      </w:r>
    </w:p>
    <w:p w14:paraId="0D340D9E" w14:textId="77777777" w:rsidR="00972F8B" w:rsidRDefault="00972F8B" w:rsidP="00972F8B">
      <w:pPr>
        <w:pStyle w:val="ListParagraph"/>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Support Rel-17 as a basis</w:t>
      </w:r>
    </w:p>
    <w:p w14:paraId="3911E1F3" w14:textId="77777777"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Futurewei</w:t>
      </w:r>
      <w:proofErr w:type="spellEnd"/>
      <w:r>
        <w:rPr>
          <w:rFonts w:ascii="Arial" w:hAnsi="Arial" w:cs="Arial"/>
          <w:szCs w:val="20"/>
        </w:rPr>
        <w:t>, 1]:</w:t>
      </w:r>
    </w:p>
    <w:p w14:paraId="7E160456"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line="276" w:lineRule="auto"/>
        <w:rPr>
          <w:rFonts w:ascii="Arial" w:hAnsi="Arial" w:cs="Arial"/>
          <w:szCs w:val="20"/>
        </w:rPr>
      </w:pPr>
      <w:r>
        <w:rPr>
          <w:rFonts w:ascii="Arial" w:hAnsi="Arial" w:cs="Arial"/>
          <w:szCs w:val="20"/>
        </w:rPr>
        <w:t>From [Intel, 9]:</w:t>
      </w:r>
    </w:p>
    <w:p w14:paraId="7016809F" w14:textId="77777777" w:rsidR="0047026A" w:rsidRDefault="0047026A" w:rsidP="0047026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line="276" w:lineRule="auto"/>
        <w:rPr>
          <w:rFonts w:ascii="Arial" w:hAnsi="Arial" w:cs="Arial"/>
          <w:szCs w:val="20"/>
        </w:rPr>
      </w:pPr>
      <w:r>
        <w:rPr>
          <w:rFonts w:ascii="Arial" w:hAnsi="Arial" w:cs="Arial"/>
          <w:szCs w:val="20"/>
        </w:rPr>
        <w:t>From [</w:t>
      </w:r>
      <w:r w:rsidR="00DA083C">
        <w:rPr>
          <w:rFonts w:ascii="Arial" w:hAnsi="Arial" w:cs="Arial"/>
          <w:szCs w:val="20"/>
        </w:rPr>
        <w:t xml:space="preserve">Xiaomi, </w:t>
      </w:r>
      <w:r>
        <w:rPr>
          <w:rFonts w:ascii="Arial" w:hAnsi="Arial" w:cs="Arial"/>
          <w:szCs w:val="20"/>
        </w:rPr>
        <w:t>1</w:t>
      </w:r>
      <w:r w:rsidR="0064741B">
        <w:rPr>
          <w:rFonts w:ascii="Arial" w:hAnsi="Arial" w:cs="Arial"/>
          <w:szCs w:val="20"/>
        </w:rPr>
        <w:t>3</w:t>
      </w:r>
      <w:r>
        <w:rPr>
          <w:rFonts w:ascii="Arial" w:hAnsi="Arial" w:cs="Arial"/>
          <w:szCs w:val="20"/>
        </w:rPr>
        <w:t>]:</w:t>
      </w:r>
    </w:p>
    <w:p w14:paraId="7888D35F" w14:textId="6D8C499B" w:rsidR="00157DEE" w:rsidRDefault="0064741B" w:rsidP="00972F8B">
      <w:pPr>
        <w:pStyle w:val="ListParagraph"/>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ListParagraph"/>
        <w:numPr>
          <w:ilvl w:val="3"/>
          <w:numId w:val="15"/>
        </w:numPr>
        <w:spacing w:line="276" w:lineRule="auto"/>
        <w:rPr>
          <w:ins w:id="4" w:author="Author"/>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C01FE8">
      <w:pPr>
        <w:pStyle w:val="ListParagraph"/>
        <w:numPr>
          <w:ilvl w:val="1"/>
          <w:numId w:val="15"/>
        </w:numPr>
        <w:spacing w:line="276" w:lineRule="auto"/>
        <w:rPr>
          <w:ins w:id="5" w:author="Author"/>
          <w:rFonts w:ascii="Arial" w:hAnsi="Arial" w:cs="Arial"/>
          <w:szCs w:val="20"/>
        </w:rPr>
      </w:pPr>
      <w:ins w:id="6" w:author="Author">
        <w:r>
          <w:rPr>
            <w:rFonts w:ascii="Arial" w:hAnsi="Arial" w:cs="Arial"/>
            <w:szCs w:val="20"/>
          </w:rPr>
          <w:t>From [Ericsson, 15]:</w:t>
        </w:r>
      </w:ins>
    </w:p>
    <w:p w14:paraId="75A48567" w14:textId="77777777" w:rsidR="00C01FE8" w:rsidRPr="00C01FE8" w:rsidRDefault="00C01FE8" w:rsidP="00C01FE8">
      <w:pPr>
        <w:pStyle w:val="ListParagraph"/>
        <w:numPr>
          <w:ilvl w:val="2"/>
          <w:numId w:val="15"/>
        </w:numPr>
        <w:rPr>
          <w:ins w:id="7" w:author="Author"/>
          <w:rFonts w:ascii="Arial" w:hAnsi="Arial" w:cs="Arial"/>
          <w:szCs w:val="20"/>
        </w:rPr>
      </w:pPr>
      <w:ins w:id="8" w:author="Author">
        <w:r w:rsidRPr="00C01FE8">
          <w:rPr>
            <w:rFonts w:ascii="Arial" w:hAnsi="Arial" w:cs="Arial"/>
            <w:szCs w:val="20"/>
          </w:rPr>
          <w:t xml:space="preserve">Beam management features available up to Rel-16 as well as enhancements introduced in the Rel-17 </w:t>
        </w:r>
        <w:proofErr w:type="spellStart"/>
        <w:r w:rsidRPr="00C01FE8">
          <w:rPr>
            <w:rFonts w:ascii="Arial" w:hAnsi="Arial" w:cs="Arial"/>
            <w:szCs w:val="20"/>
          </w:rPr>
          <w:t>feMIMO</w:t>
        </w:r>
        <w:proofErr w:type="spellEnd"/>
        <w:r w:rsidRPr="00C01FE8">
          <w:rPr>
            <w:rFonts w:ascii="Arial" w:hAnsi="Arial" w:cs="Arial"/>
            <w:szCs w:val="20"/>
          </w:rPr>
          <w:t xml:space="preserve"> WI can be used for the 52.6 – 71 GHz band if beneficial for a particular deployment.</w:t>
        </w:r>
      </w:ins>
    </w:p>
    <w:p w14:paraId="010D3657" w14:textId="66791BBA" w:rsidR="00C01FE8" w:rsidRPr="0064741B" w:rsidDel="00C01FE8" w:rsidRDefault="00C01FE8">
      <w:pPr>
        <w:pStyle w:val="ListParagraph"/>
        <w:numPr>
          <w:ilvl w:val="2"/>
          <w:numId w:val="15"/>
        </w:numPr>
        <w:spacing w:line="276" w:lineRule="auto"/>
        <w:rPr>
          <w:del w:id="9" w:author="Author"/>
          <w:rFonts w:ascii="Arial" w:hAnsi="Arial" w:cs="Arial"/>
          <w:szCs w:val="20"/>
        </w:rPr>
        <w:pPrChange w:id="10" w:author="Author">
          <w:pPr>
            <w:pStyle w:val="ListParagraph"/>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12492CFD" w:rsidR="002D0BA3" w:rsidRPr="002D0BA3" w:rsidRDefault="002D0BA3" w:rsidP="00B07E0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1</w:t>
      </w:r>
      <w:r w:rsidRPr="002D0BA3">
        <w:rPr>
          <w:rFonts w:ascii="Arial" w:hAnsi="Arial" w:cs="Arial"/>
          <w:b/>
          <w:bCs/>
          <w:szCs w:val="20"/>
          <w:u w:val="single"/>
        </w:rPr>
        <w:t>:</w:t>
      </w:r>
    </w:p>
    <w:p w14:paraId="7F6F928A" w14:textId="448EEA04" w:rsidR="002D0BA3" w:rsidRDefault="002D0BA3" w:rsidP="00B07E0E">
      <w:pPr>
        <w:spacing w:line="276" w:lineRule="auto"/>
        <w:rPr>
          <w:rFonts w:ascii="Arial" w:hAnsi="Arial" w:cs="Arial"/>
          <w:szCs w:val="20"/>
        </w:rPr>
      </w:pPr>
      <w:r>
        <w:rPr>
          <w:rFonts w:ascii="Arial" w:hAnsi="Arial" w:cs="Arial"/>
          <w:szCs w:val="20"/>
        </w:rPr>
        <w:lastRenderedPageBreak/>
        <w:t xml:space="preserve">Based on the above observations/proposals, summary of views on a basis of beam-based operation is provided in Table 1. </w:t>
      </w:r>
    </w:p>
    <w:p w14:paraId="7715A1F7" w14:textId="77777777" w:rsidR="002D0BA3" w:rsidRDefault="002D0BA3" w:rsidP="00B07E0E">
      <w:pPr>
        <w:spacing w:line="276" w:lineRule="auto"/>
        <w:rPr>
          <w:rFonts w:ascii="Arial" w:hAnsi="Arial" w:cs="Arial"/>
          <w:szCs w:val="20"/>
        </w:rPr>
      </w:pPr>
    </w:p>
    <w:p w14:paraId="02CD2200" w14:textId="38EADF69" w:rsidR="00B07E0E" w:rsidRDefault="0064741B" w:rsidP="0064741B">
      <w:pPr>
        <w:spacing w:line="276" w:lineRule="auto"/>
        <w:jc w:val="center"/>
        <w:rPr>
          <w:rFonts w:ascii="Arial" w:hAnsi="Arial" w:cs="Arial"/>
          <w:szCs w:val="20"/>
        </w:rPr>
      </w:pPr>
      <w:r w:rsidRPr="0064741B">
        <w:rPr>
          <w:rFonts w:ascii="Arial" w:hAnsi="Arial" w:cs="Arial"/>
          <w:b/>
          <w:bCs/>
          <w:szCs w:val="20"/>
        </w:rPr>
        <w:t>Table 1</w:t>
      </w:r>
      <w:r>
        <w:rPr>
          <w:rFonts w:ascii="Arial" w:hAnsi="Arial" w:cs="Arial"/>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w:t>
            </w:r>
            <w:proofErr w:type="spellStart"/>
            <w:r w:rsidR="009D0850">
              <w:rPr>
                <w:rFonts w:ascii="Arial" w:hAnsi="Arial" w:cs="Arial"/>
                <w:bCs/>
                <w:sz w:val="18"/>
                <w:szCs w:val="20"/>
              </w:rPr>
              <w:t>Sanechips</w:t>
            </w:r>
            <w:proofErr w:type="spellEnd"/>
            <w:r w:rsidRPr="0064741B">
              <w:rPr>
                <w:rFonts w:ascii="Arial" w:hAnsi="Arial" w:cs="Arial"/>
                <w:bCs/>
                <w:sz w:val="18"/>
                <w:szCs w:val="20"/>
              </w:rPr>
              <w:t>, Huawei/</w:t>
            </w:r>
            <w:proofErr w:type="spellStart"/>
            <w:r w:rsidRPr="0064741B">
              <w:rPr>
                <w:rFonts w:ascii="Arial" w:hAnsi="Arial" w:cs="Arial"/>
                <w:bCs/>
                <w:sz w:val="18"/>
                <w:szCs w:val="20"/>
              </w:rPr>
              <w:t>HiSilicon</w:t>
            </w:r>
            <w:proofErr w:type="spellEnd"/>
            <w:r w:rsidRPr="0064741B">
              <w:rPr>
                <w:rFonts w:ascii="Arial" w:hAnsi="Arial" w:cs="Arial"/>
                <w:bCs/>
                <w:sz w:val="18"/>
                <w:szCs w:val="20"/>
              </w:rPr>
              <w:t xml:space="preserve">,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08FD9E7D" w:rsidR="0086401B" w:rsidRDefault="0086401B" w:rsidP="0086401B">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1</w:t>
      </w:r>
      <w:r>
        <w:rPr>
          <w:rFonts w:ascii="Arial" w:hAnsi="Arial" w:cs="Arial"/>
          <w:szCs w:val="20"/>
        </w:rPr>
        <w:t xml:space="preserve">: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77777777" w:rsidR="007E488C" w:rsidRDefault="00A44CDC" w:rsidP="00B07E0E">
      <w:pPr>
        <w:spacing w:line="276" w:lineRule="auto"/>
        <w:rPr>
          <w:rFonts w:ascii="Arial" w:hAnsi="Arial" w:cs="Arial"/>
          <w:szCs w:val="20"/>
        </w:rPr>
      </w:pPr>
      <w:r w:rsidRPr="00A44CDC">
        <w:rPr>
          <w:rFonts w:ascii="Arial" w:hAnsi="Arial" w:cs="Arial"/>
          <w:b/>
          <w:bCs/>
          <w:szCs w:val="20"/>
          <w:u w:val="single"/>
        </w:rPr>
        <w:t>Proposal 1</w:t>
      </w:r>
      <w:r>
        <w:rPr>
          <w:rFonts w:ascii="Arial" w:hAnsi="Arial" w:cs="Arial"/>
          <w:szCs w:val="20"/>
        </w:rPr>
        <w:t xml:space="preserve">: </w:t>
      </w:r>
    </w:p>
    <w:p w14:paraId="0D4C26C3" w14:textId="50F7B8C1" w:rsidR="00C01FE8" w:rsidRDefault="00A44CDC" w:rsidP="00B07E0E">
      <w:pPr>
        <w:spacing w:line="276" w:lineRule="auto"/>
        <w:rPr>
          <w:ins w:id="11" w:author="Autho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Author">
        <w:r w:rsidR="00C01FE8">
          <w:rPr>
            <w:rFonts w:ascii="Arial" w:hAnsi="Arial" w:cs="Arial"/>
            <w:szCs w:val="20"/>
          </w:rPr>
          <w:t>support following beam management methods:</w:t>
        </w:r>
      </w:ins>
    </w:p>
    <w:p w14:paraId="19556293" w14:textId="179C9239" w:rsidR="00A44CDC" w:rsidRDefault="00A44CDC" w:rsidP="00C01FE8">
      <w:pPr>
        <w:pStyle w:val="ListParagraph"/>
        <w:numPr>
          <w:ilvl w:val="0"/>
          <w:numId w:val="17"/>
        </w:numPr>
        <w:spacing w:line="276" w:lineRule="auto"/>
        <w:rPr>
          <w:ins w:id="13" w:author="Author"/>
          <w:rFonts w:ascii="Arial" w:hAnsi="Arial" w:cs="Arial"/>
          <w:szCs w:val="20"/>
        </w:rPr>
      </w:pPr>
      <w:r w:rsidRPr="00C01FE8">
        <w:rPr>
          <w:rFonts w:ascii="Arial" w:hAnsi="Arial" w:cs="Arial"/>
          <w:szCs w:val="20"/>
          <w:rPrChange w:id="14" w:author="Author">
            <w:rPr/>
          </w:rPrChange>
        </w:rPr>
        <w:t>Rel-15/16 beam management</w:t>
      </w:r>
      <w:del w:id="15" w:author="Author">
        <w:r w:rsidRPr="00C01FE8" w:rsidDel="00C01FE8">
          <w:rPr>
            <w:rFonts w:ascii="Arial" w:hAnsi="Arial" w:cs="Arial"/>
            <w:szCs w:val="20"/>
            <w:rPrChange w:id="16" w:author="Author">
              <w:rPr/>
            </w:rPrChange>
          </w:rPr>
          <w:delText xml:space="preserve"> </w:delText>
        </w:r>
        <w:r w:rsidR="00ED304A" w:rsidRPr="00C01FE8" w:rsidDel="00C01FE8">
          <w:rPr>
            <w:rFonts w:ascii="Arial" w:hAnsi="Arial" w:cs="Arial"/>
            <w:szCs w:val="20"/>
            <w:rPrChange w:id="17" w:author="Author">
              <w:rPr/>
            </w:rPrChange>
          </w:rPr>
          <w:delText xml:space="preserve">is assumed </w:delText>
        </w:r>
        <w:r w:rsidRPr="00C01FE8" w:rsidDel="00C01FE8">
          <w:rPr>
            <w:rFonts w:ascii="Arial" w:hAnsi="Arial" w:cs="Arial"/>
            <w:szCs w:val="20"/>
            <w:rPrChange w:id="18" w:author="Author">
              <w:rPr/>
            </w:rPrChange>
          </w:rPr>
          <w:delText>as a basis</w:delText>
        </w:r>
      </w:del>
      <w:r w:rsidRPr="00C01FE8">
        <w:rPr>
          <w:rFonts w:ascii="Arial" w:hAnsi="Arial" w:cs="Arial"/>
          <w:szCs w:val="20"/>
          <w:rPrChange w:id="19" w:author="Author">
            <w:rPr/>
          </w:rPrChange>
        </w:rPr>
        <w:t xml:space="preserve">. </w:t>
      </w:r>
    </w:p>
    <w:p w14:paraId="43EAE308" w14:textId="6CA264CE" w:rsidR="00C01FE8" w:rsidRPr="00C01FE8" w:rsidRDefault="00C01FE8">
      <w:pPr>
        <w:pStyle w:val="ListParagraph"/>
        <w:numPr>
          <w:ilvl w:val="0"/>
          <w:numId w:val="17"/>
        </w:numPr>
        <w:spacing w:line="276" w:lineRule="auto"/>
        <w:rPr>
          <w:rFonts w:ascii="Arial" w:hAnsi="Arial" w:cs="Arial"/>
          <w:szCs w:val="20"/>
          <w:rPrChange w:id="20" w:author="Author">
            <w:rPr/>
          </w:rPrChange>
        </w:rPr>
        <w:pPrChange w:id="21" w:author="Author">
          <w:pPr>
            <w:spacing w:line="276" w:lineRule="auto"/>
          </w:pPr>
        </w:pPrChange>
      </w:pPr>
      <w:ins w:id="22" w:author="Author">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F574E4B" w:rsidR="0063289E" w:rsidRDefault="0063289E" w:rsidP="0063289E">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2</w:t>
      </w:r>
      <w:r>
        <w:rPr>
          <w:rFonts w:ascii="Arial" w:hAnsi="Arial" w:cs="Arial"/>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proofErr w:type="spellStart"/>
            <w:r>
              <w:rPr>
                <w:rFonts w:ascii="Arial" w:hAnsi="Arial" w:cs="Arial"/>
                <w:bCs/>
                <w:color w:val="0070C0"/>
                <w:sz w:val="18"/>
                <w:szCs w:val="20"/>
              </w:rPr>
              <w:t>Futurewei’s</w:t>
            </w:r>
            <w:proofErr w:type="spellEnd"/>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w:t>
            </w:r>
            <w:r>
              <w:rPr>
                <w:rFonts w:ascii="Arial" w:hAnsi="Arial" w:cs="Arial"/>
                <w:szCs w:val="20"/>
              </w:rPr>
              <w:lastRenderedPageBreak/>
              <w:t xml:space="preserve">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11CD565F" w14:textId="77777777" w:rsidR="00701F3F" w:rsidRDefault="00701F3F" w:rsidP="00701F3F">
            <w:pPr>
              <w:snapToGrid w:val="0"/>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SimSun" w:hAnsi="Arial" w:cs="Arial"/>
                <w:bCs/>
                <w:sz w:val="18"/>
                <w:szCs w:val="20"/>
              </w:rPr>
            </w:pPr>
            <w:r w:rsidRPr="007B3779">
              <w:rPr>
                <w:rFonts w:ascii="Arial" w:hAnsi="Arial" w:cs="Arial"/>
                <w:bCs/>
                <w:color w:val="0070C0"/>
                <w:sz w:val="18"/>
                <w:szCs w:val="20"/>
              </w:rPr>
              <w:t xml:space="preserve">[Mod] While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started for several meetings, I don’t think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454AE8B7" w14:textId="77777777" w:rsidR="00055E08" w:rsidRDefault="00055E08" w:rsidP="00BC4180">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115A06A" w14:textId="77777777" w:rsidR="00C9526D" w:rsidRDefault="00C9526D" w:rsidP="00C9526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rPr>
                <w:rFonts w:ascii="Arial" w:hAnsi="Arial" w:cs="Arial"/>
                <w:bCs/>
                <w:sz w:val="18"/>
                <w:szCs w:val="20"/>
              </w:rPr>
            </w:pPr>
          </w:p>
          <w:p w14:paraId="537BD73D" w14:textId="650C67DD" w:rsidR="00C9526D" w:rsidRDefault="00C9526D" w:rsidP="00C9526D">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5C7E54E" w14:textId="27733C3E" w:rsidR="00C9526D" w:rsidRDefault="00C9526D" w:rsidP="00C9526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w:t>
            </w:r>
            <w:r>
              <w:rPr>
                <w:rFonts w:ascii="Arial" w:eastAsia="Malgun Gothic" w:hAnsi="Arial" w:cs="Arial" w:hint="eastAsia"/>
                <w:bCs/>
                <w:sz w:val="18"/>
                <w:szCs w:val="20"/>
                <w:lang w:eastAsia="zh"/>
              </w:rPr>
              <w:lastRenderedPageBreak/>
              <w:t xml:space="preserve">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tcPr>
          <w:p w14:paraId="4CD448C3" w14:textId="58CAC3CD" w:rsidR="00D668D7" w:rsidRDefault="00D668D7" w:rsidP="00BC4180">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122628" w:rsidRPr="00974862" w14:paraId="32B97062" w14:textId="77777777" w:rsidTr="00055E08">
        <w:trPr>
          <w:ins w:id="24" w:author="Author"/>
        </w:trPr>
        <w:tc>
          <w:tcPr>
            <w:tcW w:w="1525" w:type="dxa"/>
          </w:tcPr>
          <w:p w14:paraId="76D8B1B2" w14:textId="3503339E" w:rsidR="00122628" w:rsidRDefault="00122628" w:rsidP="00122628">
            <w:pPr>
              <w:snapToGrid w:val="0"/>
              <w:rPr>
                <w:ins w:id="25" w:author="Author"/>
                <w:rFonts w:ascii="Arial" w:eastAsia="Malgun Gothic" w:hAnsi="Arial" w:cs="Arial"/>
                <w:sz w:val="18"/>
                <w:szCs w:val="20"/>
              </w:rPr>
            </w:pPr>
            <w:ins w:id="26" w:author="Author">
              <w:r>
                <w:rPr>
                  <w:rFonts w:ascii="Arial" w:hAnsi="Arial" w:cs="Arial"/>
                  <w:sz w:val="18"/>
                  <w:szCs w:val="20"/>
                </w:rPr>
                <w:t>Intel</w:t>
              </w:r>
            </w:ins>
          </w:p>
        </w:tc>
        <w:tc>
          <w:tcPr>
            <w:tcW w:w="8460" w:type="dxa"/>
          </w:tcPr>
          <w:p w14:paraId="7225E46F" w14:textId="56E007DE" w:rsidR="00122628" w:rsidRDefault="00122628" w:rsidP="00122628">
            <w:pPr>
              <w:snapToGrid w:val="0"/>
              <w:rPr>
                <w:ins w:id="27" w:author="Author"/>
                <w:rFonts w:ascii="Arial" w:eastAsia="Malgun Gothic" w:hAnsi="Arial" w:cs="Arial"/>
                <w:bCs/>
                <w:sz w:val="18"/>
                <w:szCs w:val="20"/>
              </w:rPr>
            </w:pPr>
            <w:ins w:id="28"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So, e</w:t>
              </w:r>
              <w:r w:rsidRPr="001D5B3C">
                <w:rPr>
                  <w:rFonts w:ascii="Arial" w:hAnsi="Arial" w:cs="Arial"/>
                  <w:sz w:val="18"/>
                  <w:szCs w:val="20"/>
                </w:rPr>
                <w:t xml:space="preserve">ventually, </w:t>
              </w:r>
              <w:r>
                <w:rPr>
                  <w:rFonts w:ascii="Arial" w:hAnsi="Arial" w:cs="Arial"/>
                  <w:sz w:val="18"/>
                  <w:szCs w:val="20"/>
                </w:rPr>
                <w:t xml:space="preserve">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B53F65" w:rsidRPr="00974862" w14:paraId="6D7A1267" w14:textId="77777777" w:rsidTr="00055E08">
        <w:tc>
          <w:tcPr>
            <w:tcW w:w="1525" w:type="dxa"/>
          </w:tcPr>
          <w:p w14:paraId="3489E5BA" w14:textId="56B57147"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9C7965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48DEA659" w14:textId="77777777" w:rsidR="00B53F65" w:rsidRDefault="00B53F65" w:rsidP="00B53F65">
            <w:pPr>
              <w:snapToGrid w:val="0"/>
              <w:rPr>
                <w:rFonts w:ascii="Arial" w:hAnsi="Arial" w:cs="Arial"/>
                <w:bCs/>
                <w:sz w:val="18"/>
                <w:szCs w:val="20"/>
              </w:rPr>
            </w:pPr>
          </w:p>
          <w:p w14:paraId="293EE8EA" w14:textId="20A08704" w:rsidR="00B53F65" w:rsidRDefault="00B53F65" w:rsidP="00B53F65">
            <w:pPr>
              <w:snapToGrid w:val="0"/>
              <w:rPr>
                <w:rFonts w:ascii="Arial" w:hAnsi="Arial" w:cs="Arial"/>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tc>
      </w:tr>
      <w:tr w:rsidR="00B24213" w:rsidRPr="00974862" w14:paraId="2D7EFEE7" w14:textId="77777777" w:rsidTr="00055E08">
        <w:tc>
          <w:tcPr>
            <w:tcW w:w="1525" w:type="dxa"/>
          </w:tcPr>
          <w:p w14:paraId="6C572630" w14:textId="5C6E1CB9" w:rsidR="00B24213" w:rsidRDefault="00B24213" w:rsidP="00B24213">
            <w:pPr>
              <w:snapToGrid w:val="0"/>
              <w:rPr>
                <w:rFonts w:ascii="Arial" w:hAnsi="Arial" w:cs="Arial"/>
                <w:sz w:val="18"/>
                <w:szCs w:val="20"/>
              </w:rPr>
            </w:pPr>
            <w:r>
              <w:rPr>
                <w:rFonts w:ascii="Arial" w:hAnsi="Arial" w:cs="Arial"/>
                <w:sz w:val="18"/>
                <w:szCs w:val="20"/>
              </w:rPr>
              <w:t>Lenovo, Motorola Mobility</w:t>
            </w:r>
          </w:p>
        </w:tc>
        <w:tc>
          <w:tcPr>
            <w:tcW w:w="8460" w:type="dxa"/>
          </w:tcPr>
          <w:p w14:paraId="0750C92A"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6660E005" w14:textId="41420F93" w:rsidR="00B24213" w:rsidRDefault="00B24213" w:rsidP="00B24213">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tc>
      </w:tr>
    </w:tbl>
    <w:p w14:paraId="548E2E90" w14:textId="2C8A765D" w:rsidR="0063289E" w:rsidRPr="00055E08" w:rsidRDefault="0063289E" w:rsidP="00B07E0E">
      <w:pPr>
        <w:spacing w:line="276" w:lineRule="auto"/>
        <w:rPr>
          <w:rFonts w:ascii="Arial" w:eastAsia="Malgun Gothic" w:hAnsi="Arial" w:cs="Arial"/>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714175D"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71AE4A6" w14:textId="46338B71" w:rsidR="00842380" w:rsidRDefault="00842380" w:rsidP="009B6481">
      <w:pPr>
        <w:pStyle w:val="ListParagraph"/>
        <w:numPr>
          <w:ilvl w:val="0"/>
          <w:numId w:val="15"/>
        </w:numPr>
        <w:spacing w:line="276" w:lineRule="auto"/>
        <w:rPr>
          <w:rFonts w:ascii="Arial" w:hAnsi="Arial" w:cs="Arial"/>
          <w:szCs w:val="20"/>
        </w:rPr>
      </w:pPr>
      <w:r>
        <w:rPr>
          <w:rFonts w:ascii="Arial" w:hAnsi="Arial" w:cs="Arial"/>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Futurewei</w:t>
      </w:r>
      <w:proofErr w:type="spellEnd"/>
      <w:r>
        <w:rPr>
          <w:rFonts w:ascii="Arial" w:hAnsi="Arial" w:cs="Arial"/>
          <w:szCs w:val="20"/>
        </w:rPr>
        <w:t>, 1]:</w:t>
      </w:r>
    </w:p>
    <w:p w14:paraId="2093DEEE" w14:textId="77777777" w:rsidR="00AE3724" w:rsidRDefault="00AE3724" w:rsidP="00AE3724">
      <w:pPr>
        <w:pStyle w:val="ListParagraph"/>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of Rel-15/16 timings </w:t>
      </w:r>
    </w:p>
    <w:p w14:paraId="497C86E5" w14:textId="6EC59C1F" w:rsidR="00C9066B" w:rsidRDefault="00C9066B" w:rsidP="00F22083">
      <w:pPr>
        <w:pStyle w:val="ListParagraph"/>
        <w:numPr>
          <w:ilvl w:val="1"/>
          <w:numId w:val="15"/>
        </w:numPr>
        <w:spacing w:line="276" w:lineRule="auto"/>
        <w:rPr>
          <w:rFonts w:ascii="Arial" w:hAnsi="Arial" w:cs="Arial"/>
          <w:szCs w:val="20"/>
        </w:rPr>
      </w:pPr>
      <w:r>
        <w:rPr>
          <w:rFonts w:ascii="Arial" w:hAnsi="Arial" w:cs="Arial"/>
          <w:szCs w:val="20"/>
        </w:rPr>
        <w:t>From [ZTE/</w:t>
      </w:r>
      <w:proofErr w:type="spellStart"/>
      <w:r>
        <w:rPr>
          <w:rFonts w:ascii="Arial" w:hAnsi="Arial" w:cs="Arial"/>
          <w:szCs w:val="20"/>
        </w:rPr>
        <w:t>Sanechips</w:t>
      </w:r>
      <w:proofErr w:type="spellEnd"/>
      <w:r>
        <w:rPr>
          <w:rFonts w:ascii="Arial" w:hAnsi="Arial" w:cs="Arial"/>
          <w:szCs w:val="20"/>
        </w:rPr>
        <w:t>, 3]:</w:t>
      </w:r>
    </w:p>
    <w:p w14:paraId="494FDD14"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For determining PDSCH QCL assumption, the value of </w:t>
      </w:r>
      <w:proofErr w:type="spellStart"/>
      <w:r w:rsidRPr="00B07E0E">
        <w:rPr>
          <w:rFonts w:ascii="Arial" w:hAnsi="Arial" w:cs="Arial"/>
          <w:szCs w:val="20"/>
        </w:rPr>
        <w:t>timeDurationForQCL</w:t>
      </w:r>
      <w:proofErr w:type="spellEnd"/>
      <w:r w:rsidRPr="00B07E0E">
        <w:rPr>
          <w:rFonts w:ascii="Arial" w:hAnsi="Arial" w:cs="Arial"/>
          <w:szCs w:val="20"/>
        </w:rPr>
        <w:t xml:space="preserve">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lastRenderedPageBreak/>
        <w:t xml:space="preserve">The value of </w:t>
      </w:r>
      <w:proofErr w:type="spellStart"/>
      <w:r w:rsidRPr="00B07E0E">
        <w:rPr>
          <w:rFonts w:ascii="Arial" w:hAnsi="Arial" w:cs="Arial"/>
          <w:szCs w:val="20"/>
        </w:rPr>
        <w:t>beamReportTiming</w:t>
      </w:r>
      <w:proofErr w:type="spellEnd"/>
      <w:r w:rsidRPr="00B07E0E">
        <w:rPr>
          <w:rFonts w:ascii="Arial" w:hAnsi="Arial" w:cs="Arial"/>
          <w:szCs w:val="20"/>
        </w:rPr>
        <w:t xml:space="preserve">, </w:t>
      </w:r>
      <w:proofErr w:type="spellStart"/>
      <w:r w:rsidRPr="00B07E0E">
        <w:rPr>
          <w:rFonts w:ascii="Arial" w:hAnsi="Arial" w:cs="Arial"/>
          <w:szCs w:val="20"/>
        </w:rPr>
        <w:t>beamSwitchTiming</w:t>
      </w:r>
      <w:proofErr w:type="spellEnd"/>
      <w:r w:rsidRPr="00B07E0E">
        <w:rPr>
          <w:rFonts w:ascii="Arial" w:hAnsi="Arial" w:cs="Arial"/>
          <w:szCs w:val="20"/>
        </w:rPr>
        <w:t xml:space="preserve">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rPr>
          <w:rFonts w:ascii="Arial" w:hAnsi="Arial" w:cs="Arial"/>
          <w:szCs w:val="20"/>
        </w:rPr>
      </w:pPr>
      <w:r>
        <w:rPr>
          <w:rFonts w:ascii="Arial" w:hAnsi="Arial" w:cs="Arial"/>
          <w:szCs w:val="20"/>
        </w:rPr>
        <w:t>From [OPPO, 4]:</w:t>
      </w:r>
    </w:p>
    <w:p w14:paraId="4DCC0971"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p>
    <w:p w14:paraId="5513A8B9" w14:textId="77777777" w:rsidR="001E0EFA"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w:t>
      </w:r>
      <w:proofErr w:type="spellStart"/>
      <w:r w:rsidRPr="00B07E0E">
        <w:rPr>
          <w:rFonts w:ascii="Arial" w:hAnsi="Arial" w:cs="Arial"/>
          <w:szCs w:val="20"/>
        </w:rPr>
        <w:t>beamSwitchTiming</w:t>
      </w:r>
      <w:proofErr w:type="spellEnd"/>
      <w:r w:rsidRPr="00B07E0E">
        <w:rPr>
          <w:rFonts w:ascii="Arial" w:hAnsi="Arial" w:cs="Arial"/>
          <w:szCs w:val="20"/>
        </w:rPr>
        <w:t>”, “</w:t>
      </w:r>
      <w:proofErr w:type="spellStart"/>
      <w:r w:rsidRPr="00B07E0E">
        <w:rPr>
          <w:rFonts w:ascii="Arial" w:hAnsi="Arial" w:cs="Arial"/>
          <w:szCs w:val="20"/>
        </w:rPr>
        <w:t>beamReportTiming</w:t>
      </w:r>
      <w:proofErr w:type="spellEnd"/>
      <w:r w:rsidRPr="00B07E0E">
        <w:rPr>
          <w:rFonts w:ascii="Arial" w:hAnsi="Arial" w:cs="Arial"/>
          <w:szCs w:val="20"/>
        </w:rPr>
        <w:t>” and “</w:t>
      </w:r>
      <w:proofErr w:type="spellStart"/>
      <w:r w:rsidRPr="00B07E0E">
        <w:rPr>
          <w:rFonts w:ascii="Arial" w:hAnsi="Arial" w:cs="Arial"/>
          <w:szCs w:val="20"/>
        </w:rPr>
        <w:t>timeDurationForQCL</w:t>
      </w:r>
      <w:proofErr w:type="spellEnd"/>
      <w:r w:rsidRPr="00B07E0E">
        <w:rPr>
          <w:rFonts w:ascii="Arial" w:hAnsi="Arial" w:cs="Arial"/>
          <w:szCs w:val="20"/>
        </w:rPr>
        <w:t>”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timeDurationForQCL</w:t>
      </w:r>
      <w:proofErr w:type="spellEnd"/>
      <w:r w:rsidRPr="00B07E0E">
        <w:rPr>
          <w:rFonts w:ascii="Arial" w:hAnsi="Arial" w:cs="Arial"/>
          <w:szCs w:val="20"/>
        </w:rPr>
        <w:t xml:space="preserve">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beamSwitchTiming</w:t>
      </w:r>
      <w:proofErr w:type="spellEnd"/>
      <w:r w:rsidRPr="00B07E0E">
        <w:rPr>
          <w:rFonts w:ascii="Arial" w:hAnsi="Arial" w:cs="Arial"/>
          <w:szCs w:val="20"/>
        </w:rPr>
        <w:t xml:space="preserve">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w:t>
      </w:r>
      <w:proofErr w:type="spellStart"/>
      <w:r w:rsidRPr="00B07E0E">
        <w:rPr>
          <w:rFonts w:ascii="Arial" w:hAnsi="Arial" w:cs="Arial"/>
          <w:szCs w:val="20"/>
        </w:rPr>
        <w:t>timeDurationForQCL</w:t>
      </w:r>
      <w:proofErr w:type="spellEnd"/>
      <w:r w:rsidRPr="00B07E0E">
        <w:rPr>
          <w:rFonts w:ascii="Arial" w:hAnsi="Arial" w:cs="Arial"/>
          <w:szCs w:val="20"/>
        </w:rPr>
        <w:t xml:space="preserve">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 xml:space="preserve">The number of symbols for the </w:t>
      </w:r>
      <w:proofErr w:type="spellStart"/>
      <w:r w:rsidRPr="00157DEE">
        <w:rPr>
          <w:rFonts w:ascii="Arial" w:hAnsi="Arial" w:cs="Arial"/>
          <w:szCs w:val="20"/>
        </w:rPr>
        <w:t>timeDurationForQCL</w:t>
      </w:r>
      <w:proofErr w:type="spellEnd"/>
      <w:r w:rsidRPr="00157DEE">
        <w:rPr>
          <w:rFonts w:ascii="Arial" w:hAnsi="Arial" w:cs="Arial"/>
          <w:szCs w:val="20"/>
        </w:rPr>
        <w:t xml:space="preserve">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[Intel, 9]:</w:t>
      </w:r>
    </w:p>
    <w:p w14:paraId="4C761270"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766C890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RAN1 evaluates and extends (if necessary) the UE capability of </w:t>
      </w:r>
      <w:proofErr w:type="spellStart"/>
      <w:r w:rsidRPr="00A85A3B">
        <w:rPr>
          <w:rFonts w:ascii="Arial" w:hAnsi="Arial" w:cs="Arial"/>
          <w:szCs w:val="20"/>
        </w:rPr>
        <w:t>timeDurationForQCL</w:t>
      </w:r>
      <w:proofErr w:type="spellEnd"/>
      <w:r w:rsidRPr="00A85A3B">
        <w:rPr>
          <w:rFonts w:ascii="Arial" w:hAnsi="Arial" w:cs="Arial"/>
          <w:szCs w:val="20"/>
        </w:rPr>
        <w:t xml:space="preserve">, </w:t>
      </w:r>
      <w:proofErr w:type="spellStart"/>
      <w:r w:rsidRPr="00A85A3B">
        <w:rPr>
          <w:rFonts w:ascii="Arial" w:hAnsi="Arial" w:cs="Arial"/>
          <w:szCs w:val="20"/>
        </w:rPr>
        <w:t>beamSwitchTiming</w:t>
      </w:r>
      <w:proofErr w:type="spellEnd"/>
      <w:r w:rsidRPr="00A85A3B">
        <w:rPr>
          <w:rFonts w:ascii="Arial" w:hAnsi="Arial" w:cs="Arial"/>
          <w:szCs w:val="20"/>
        </w:rPr>
        <w:t xml:space="preserve"> and </w:t>
      </w:r>
      <w:proofErr w:type="spellStart"/>
      <w:r w:rsidRPr="00A85A3B">
        <w:rPr>
          <w:rFonts w:ascii="Arial" w:hAnsi="Arial" w:cs="Arial"/>
          <w:szCs w:val="20"/>
        </w:rPr>
        <w:t>beamReportTiming</w:t>
      </w:r>
      <w:proofErr w:type="spellEnd"/>
      <w:r w:rsidRPr="00A85A3B">
        <w:rPr>
          <w:rFonts w:ascii="Arial" w:hAnsi="Arial" w:cs="Arial"/>
          <w:szCs w:val="20"/>
        </w:rPr>
        <w:t xml:space="preserve">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timeDurationForQCL</w:t>
      </w:r>
      <w:proofErr w:type="spellEnd"/>
      <w:r w:rsidRPr="00A85A3B">
        <w:rPr>
          <w:rFonts w:ascii="Arial" w:hAnsi="Arial" w:cs="Arial"/>
          <w:szCs w:val="20"/>
        </w:rPr>
        <w:t xml:space="preserve">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beamSwitchTiming</w:t>
      </w:r>
      <w:proofErr w:type="spellEnd"/>
      <w:r w:rsidRPr="00A85A3B">
        <w:rPr>
          <w:rFonts w:ascii="Arial" w:hAnsi="Arial" w:cs="Arial"/>
          <w:szCs w:val="20"/>
        </w:rPr>
        <w:t xml:space="preserve"> corresponding to 480 kHz and 960 kHz SCSs and define corresponding UE </w:t>
      </w:r>
      <w:proofErr w:type="spellStart"/>
      <w:r w:rsidRPr="00A85A3B">
        <w:rPr>
          <w:rFonts w:ascii="Arial" w:hAnsi="Arial" w:cs="Arial"/>
          <w:szCs w:val="20"/>
        </w:rPr>
        <w:t>behaviour</w:t>
      </w:r>
      <w:proofErr w:type="spellEnd"/>
      <w:r w:rsidRPr="00A85A3B">
        <w:rPr>
          <w:rFonts w:ascii="Arial" w:hAnsi="Arial" w:cs="Arial"/>
          <w:szCs w:val="20"/>
        </w:rPr>
        <w:t xml:space="preserve">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UE needs to provide the </w:t>
      </w:r>
      <w:proofErr w:type="spellStart"/>
      <w:r w:rsidRPr="0064741B">
        <w:rPr>
          <w:rFonts w:ascii="Arial" w:hAnsi="Arial" w:cs="Arial"/>
          <w:szCs w:val="20"/>
        </w:rPr>
        <w:t>beamSwitchTiming</w:t>
      </w:r>
      <w:proofErr w:type="spellEnd"/>
      <w:r w:rsidRPr="0064741B">
        <w:rPr>
          <w:rFonts w:ascii="Arial" w:hAnsi="Arial" w:cs="Arial"/>
          <w:szCs w:val="20"/>
        </w:rPr>
        <w:t xml:space="preserve">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For these new SCSs, UE should report the corresponding </w:t>
      </w:r>
      <w:proofErr w:type="spellStart"/>
      <w:r w:rsidRPr="0064741B">
        <w:rPr>
          <w:rFonts w:ascii="Arial" w:hAnsi="Arial" w:cs="Arial"/>
          <w:szCs w:val="20"/>
        </w:rPr>
        <w:t>beamReportTiming</w:t>
      </w:r>
      <w:proofErr w:type="spellEnd"/>
      <w:r w:rsidRPr="0064741B">
        <w:rPr>
          <w:rFonts w:ascii="Arial" w:hAnsi="Arial" w:cs="Arial"/>
          <w:szCs w:val="20"/>
        </w:rPr>
        <w:t xml:space="preserve"> values to the network.</w:t>
      </w:r>
    </w:p>
    <w:p w14:paraId="0A61DC97" w14:textId="623D0CE2" w:rsidR="003B0BFD"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The </w:t>
      </w:r>
      <w:proofErr w:type="spellStart"/>
      <w:r w:rsidRPr="0064741B">
        <w:rPr>
          <w:rFonts w:ascii="Arial" w:hAnsi="Arial" w:cs="Arial"/>
          <w:szCs w:val="20"/>
        </w:rPr>
        <w:t>timeDurationForQCL</w:t>
      </w:r>
      <w:proofErr w:type="spellEnd"/>
      <w:r w:rsidRPr="0064741B">
        <w:rPr>
          <w:rFonts w:ascii="Arial" w:hAnsi="Arial" w:cs="Arial"/>
          <w:szCs w:val="20"/>
        </w:rPr>
        <w:t xml:space="preserve"> values should be </w:t>
      </w:r>
      <w:proofErr w:type="gramStart"/>
      <w:r w:rsidRPr="0064741B">
        <w:rPr>
          <w:rFonts w:ascii="Arial" w:hAnsi="Arial" w:cs="Arial"/>
          <w:szCs w:val="20"/>
        </w:rPr>
        <w:t>update</w:t>
      </w:r>
      <w:proofErr w:type="gramEnd"/>
      <w:r w:rsidRPr="0064741B">
        <w:rPr>
          <w:rFonts w:ascii="Arial" w:hAnsi="Arial" w:cs="Arial"/>
          <w:szCs w:val="20"/>
        </w:rPr>
        <w:t xml:space="preserve"> to support these new SCSs introduced in NR-U-60-LBT.</w:t>
      </w:r>
    </w:p>
    <w:p w14:paraId="14655BF9" w14:textId="6F4E80BB"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lastRenderedPageBreak/>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w:t>
      </w:r>
      <w:proofErr w:type="spellStart"/>
      <w:r w:rsidRPr="00E97E93">
        <w:rPr>
          <w:rFonts w:ascii="Arial" w:hAnsi="Arial" w:cs="Arial"/>
          <w:szCs w:val="20"/>
        </w:rPr>
        <w:t>timeDurationForQCL</w:t>
      </w:r>
      <w:proofErr w:type="spellEnd"/>
      <w:r w:rsidRPr="00E97E93">
        <w:rPr>
          <w:rFonts w:ascii="Arial" w:hAnsi="Arial" w:cs="Arial"/>
          <w:szCs w:val="20"/>
        </w:rPr>
        <w:t>) and PDCCH-to-CSI-RS timing (</w:t>
      </w:r>
      <w:proofErr w:type="spellStart"/>
      <w:r w:rsidRPr="00E97E93">
        <w:rPr>
          <w:rFonts w:ascii="Arial" w:hAnsi="Arial" w:cs="Arial"/>
          <w:szCs w:val="20"/>
        </w:rPr>
        <w:t>beamSwitchTiming</w:t>
      </w:r>
      <w:proofErr w:type="spellEnd"/>
      <w:r w:rsidRPr="00E97E93">
        <w:rPr>
          <w:rFonts w:ascii="Arial" w:hAnsi="Arial" w:cs="Arial"/>
          <w:szCs w:val="20"/>
        </w:rPr>
        <w:t>)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To support 480 and 960 kHz, RAN1 needs to discuss </w:t>
      </w:r>
      <w:proofErr w:type="gramStart"/>
      <w:r w:rsidRPr="00E97E93">
        <w:rPr>
          <w:rFonts w:ascii="Arial" w:hAnsi="Arial" w:cs="Arial"/>
          <w:szCs w:val="20"/>
        </w:rPr>
        <w:t>whether or not</w:t>
      </w:r>
      <w:proofErr w:type="gramEnd"/>
      <w:r w:rsidRPr="00E97E93">
        <w:rPr>
          <w:rFonts w:ascii="Arial" w:hAnsi="Arial" w:cs="Arial"/>
          <w:szCs w:val="20"/>
        </w:rPr>
        <w:t xml:space="preserve"> the triggering offset for an aperiodic CSI-RS resource set (</w:t>
      </w:r>
      <w:proofErr w:type="spellStart"/>
      <w:r w:rsidRPr="00E97E93">
        <w:rPr>
          <w:rFonts w:ascii="Arial" w:hAnsi="Arial" w:cs="Arial"/>
          <w:szCs w:val="20"/>
        </w:rPr>
        <w:t>aperiodicTriggeringOffset</w:t>
      </w:r>
      <w:proofErr w:type="spellEnd"/>
      <w:r w:rsidRPr="00E97E93">
        <w:rPr>
          <w:rFonts w:ascii="Arial" w:hAnsi="Arial" w:cs="Arial"/>
          <w:szCs w:val="20"/>
        </w:rPr>
        <w: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The CSI computation delay requirements Z3 and Z3' depend on the value indicated by the UE capability parameter </w:t>
      </w:r>
      <w:proofErr w:type="spellStart"/>
      <w:r w:rsidRPr="00E97E93">
        <w:rPr>
          <w:rFonts w:ascii="Arial" w:hAnsi="Arial" w:cs="Arial"/>
          <w:szCs w:val="20"/>
        </w:rPr>
        <w:t>beamReportTiming</w:t>
      </w:r>
      <w:proofErr w:type="spellEnd"/>
      <w:r w:rsidRPr="00E97E93">
        <w:rPr>
          <w:rFonts w:ascii="Arial" w:hAnsi="Arial" w:cs="Arial"/>
          <w:szCs w:val="20"/>
        </w:rPr>
        <w:t>.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Beam management features available up to Rel-16 as well as enhancements introduced in the Rel-17 </w:t>
      </w:r>
      <w:proofErr w:type="spellStart"/>
      <w:r w:rsidRPr="00E97E93">
        <w:rPr>
          <w:rFonts w:ascii="Arial" w:hAnsi="Arial" w:cs="Arial"/>
          <w:szCs w:val="20"/>
        </w:rPr>
        <w:t>feMIMO</w:t>
      </w:r>
      <w:proofErr w:type="spellEnd"/>
      <w:r w:rsidRPr="00E97E93">
        <w:rPr>
          <w:rFonts w:ascii="Arial" w:hAnsi="Arial" w:cs="Arial"/>
          <w:szCs w:val="20"/>
        </w:rPr>
        <w:t xml:space="preserve">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Cs w:val="20"/>
        </w:rPr>
      </w:pPr>
      <w:r w:rsidRPr="00E97E93">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sidRPr="00E97E93">
        <w:rPr>
          <w:rFonts w:ascii="Arial" w:hAnsi="Arial" w:cs="Arial"/>
          <w:szCs w:val="20"/>
        </w:rPr>
        <w:t>signalling</w:t>
      </w:r>
      <w:proofErr w:type="spellEnd"/>
      <w:r w:rsidRPr="00E97E93">
        <w:rPr>
          <w:rFonts w:ascii="Arial" w:hAnsi="Arial" w:cs="Arial"/>
          <w:szCs w:val="20"/>
        </w:rPr>
        <w:t xml:space="preserve">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rPr>
          <w:rFonts w:ascii="Arial" w:hAnsi="Arial" w:cs="Arial"/>
          <w:szCs w:val="20"/>
        </w:rPr>
      </w:pPr>
      <w:r>
        <w:rPr>
          <w:rFonts w:ascii="Arial" w:hAnsi="Arial" w:cs="Arial"/>
          <w:szCs w:val="20"/>
        </w:rPr>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beam switch related scheduling offset should be specified per new SCS, including </w:t>
      </w:r>
      <w:proofErr w:type="spellStart"/>
      <w:r w:rsidRPr="00E97E93">
        <w:rPr>
          <w:rFonts w:ascii="Arial" w:hAnsi="Arial" w:cs="Arial"/>
          <w:szCs w:val="20"/>
        </w:rPr>
        <w:t>timeDurationForQCL</w:t>
      </w:r>
      <w:proofErr w:type="spellEnd"/>
      <w:r w:rsidRPr="00E97E93">
        <w:rPr>
          <w:rFonts w:ascii="Arial" w:hAnsi="Arial" w:cs="Arial"/>
          <w:szCs w:val="20"/>
        </w:rPr>
        <w:t xml:space="preserve"> and </w:t>
      </w:r>
      <w:proofErr w:type="spellStart"/>
      <w:r w:rsidRPr="00E97E93">
        <w:rPr>
          <w:rFonts w:ascii="Arial" w:hAnsi="Arial" w:cs="Arial"/>
          <w:szCs w:val="20"/>
        </w:rPr>
        <w:t>beamSwitchTiming</w:t>
      </w:r>
      <w:proofErr w:type="spellEnd"/>
      <w:r w:rsidRPr="00E97E93">
        <w:rPr>
          <w:rFonts w:ascii="Arial" w:hAnsi="Arial" w:cs="Arial"/>
          <w:szCs w:val="20"/>
        </w:rPr>
        <w:t>.</w:t>
      </w:r>
    </w:p>
    <w:p w14:paraId="160CEA6B"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 xml:space="preserve">Support of Rel-17 timings </w:t>
      </w:r>
    </w:p>
    <w:p w14:paraId="293B86DF"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p>
    <w:p w14:paraId="6BB1EB5B" w14:textId="77777777" w:rsidR="003B0BFD" w:rsidRDefault="003B0BFD" w:rsidP="003B0BFD">
      <w:pPr>
        <w:pStyle w:val="ListParagraph"/>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[Intel, 9]:</w:t>
      </w:r>
    </w:p>
    <w:p w14:paraId="1D54D36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4A57F8C4"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Introduction of beam switching time between signals/channels</w:t>
      </w:r>
    </w:p>
    <w:p w14:paraId="2F119D92" w14:textId="0775CC5F"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Lenovo/</w:t>
      </w:r>
      <w:proofErr w:type="spellStart"/>
      <w:r w:rsidR="001E0EFA">
        <w:rPr>
          <w:rFonts w:ascii="Arial" w:hAnsi="Arial" w:cs="Arial"/>
          <w:szCs w:val="20"/>
        </w:rPr>
        <w:t>MotM</w:t>
      </w:r>
      <w:proofErr w:type="spellEnd"/>
      <w:r w:rsidR="001E0EFA">
        <w:rPr>
          <w:rFonts w:ascii="Arial" w:hAnsi="Arial" w:cs="Arial"/>
          <w:szCs w:val="20"/>
        </w:rPr>
        <w:t xml:space="preserve">, </w:t>
      </w:r>
      <w:r>
        <w:rPr>
          <w:rFonts w:ascii="Arial" w:hAnsi="Arial" w:cs="Arial"/>
          <w:szCs w:val="20"/>
        </w:rPr>
        <w:t>2]:</w:t>
      </w:r>
    </w:p>
    <w:p w14:paraId="4C1EB1A5" w14:textId="1554A95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rPr>
          <w:rFonts w:ascii="Arial" w:hAnsi="Arial" w:cs="Arial"/>
          <w:szCs w:val="20"/>
        </w:rPr>
      </w:pPr>
      <w:r>
        <w:rPr>
          <w:rFonts w:ascii="Arial" w:hAnsi="Arial" w:cs="Arial"/>
          <w:szCs w:val="20"/>
        </w:rPr>
        <w:t>From [ZTE/</w:t>
      </w:r>
      <w:proofErr w:type="spellStart"/>
      <w:r>
        <w:rPr>
          <w:rFonts w:ascii="Arial" w:hAnsi="Arial" w:cs="Arial"/>
          <w:szCs w:val="20"/>
        </w:rPr>
        <w:t>Sanechips</w:t>
      </w:r>
      <w:proofErr w:type="spellEnd"/>
      <w:r>
        <w:rPr>
          <w:rFonts w:ascii="Arial" w:hAnsi="Arial" w:cs="Arial"/>
          <w:szCs w:val="20"/>
        </w:rPr>
        <w:t>, 3]:</w:t>
      </w:r>
    </w:p>
    <w:p w14:paraId="3BB94CCD" w14:textId="77777777" w:rsidR="00F22083" w:rsidRPr="00B07E0E" w:rsidRDefault="00F22083" w:rsidP="003B0BFD">
      <w:pPr>
        <w:pStyle w:val="ListParagraph"/>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CATT, </w:t>
      </w:r>
      <w:r>
        <w:rPr>
          <w:rFonts w:ascii="Arial" w:hAnsi="Arial" w:cs="Arial"/>
          <w:szCs w:val="20"/>
        </w:rPr>
        <w:t xml:space="preserve">7]: </w:t>
      </w:r>
    </w:p>
    <w:p w14:paraId="0270B20F" w14:textId="65257835" w:rsidR="00B07E0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 xml:space="preserve">Beam switching gap would be sufficient with </w:t>
      </w:r>
      <w:proofErr w:type="spellStart"/>
      <w:r w:rsidRPr="00157DEE">
        <w:rPr>
          <w:rFonts w:ascii="Arial" w:hAnsi="Arial" w:cs="Arial"/>
          <w:szCs w:val="20"/>
        </w:rPr>
        <w:t>gNB</w:t>
      </w:r>
      <w:proofErr w:type="spellEnd"/>
      <w:r w:rsidRPr="00157DEE">
        <w:rPr>
          <w:rFonts w:ascii="Arial" w:hAnsi="Arial" w:cs="Arial"/>
          <w:szCs w:val="20"/>
        </w:rPr>
        <w:t xml:space="preserve"> implementation solution.</w:t>
      </w:r>
    </w:p>
    <w:p w14:paraId="698186FB" w14:textId="57EF472E" w:rsidR="00157DEE" w:rsidRDefault="00157DEE" w:rsidP="003B0BFD">
      <w:pPr>
        <w:pStyle w:val="ListParagraph"/>
        <w:numPr>
          <w:ilvl w:val="1"/>
          <w:numId w:val="15"/>
        </w:numPr>
        <w:spacing w:line="276" w:lineRule="auto"/>
        <w:rPr>
          <w:rFonts w:ascii="Arial" w:hAnsi="Arial" w:cs="Arial"/>
          <w:szCs w:val="20"/>
        </w:rPr>
      </w:pPr>
      <w:r>
        <w:rPr>
          <w:rFonts w:ascii="Arial" w:hAnsi="Arial" w:cs="Arial"/>
          <w:szCs w:val="20"/>
        </w:rPr>
        <w:lastRenderedPageBreak/>
        <w:t>From [</w:t>
      </w:r>
      <w:r w:rsidR="001E0EFA">
        <w:rPr>
          <w:rFonts w:ascii="Arial" w:hAnsi="Arial" w:cs="Arial"/>
          <w:szCs w:val="20"/>
        </w:rPr>
        <w:t xml:space="preserve">vivo, </w:t>
      </w:r>
      <w:r>
        <w:rPr>
          <w:rFonts w:ascii="Arial" w:hAnsi="Arial" w:cs="Arial"/>
          <w:szCs w:val="20"/>
        </w:rPr>
        <w:t>8]:</w:t>
      </w:r>
    </w:p>
    <w:p w14:paraId="3EEB5FE0" w14:textId="6BE9E3F8" w:rsidR="00157DEE" w:rsidRP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LGE, </w:t>
      </w:r>
      <w:r>
        <w:rPr>
          <w:rFonts w:ascii="Arial" w:hAnsi="Arial" w:cs="Arial"/>
          <w:szCs w:val="20"/>
        </w:rPr>
        <w:t>12]:</w:t>
      </w:r>
    </w:p>
    <w:p w14:paraId="2A634E08" w14:textId="46558382" w:rsidR="00A85A3B" w:rsidRDefault="00A85A3B" w:rsidP="003B0BFD">
      <w:pPr>
        <w:pStyle w:val="ListParagraph"/>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Samsung, </w:t>
      </w:r>
      <w:r>
        <w:rPr>
          <w:rFonts w:ascii="Arial" w:hAnsi="Arial" w:cs="Arial"/>
          <w:szCs w:val="20"/>
        </w:rPr>
        <w:t>14]:</w:t>
      </w:r>
    </w:p>
    <w:p w14:paraId="0CD683D5" w14:textId="1939166F" w:rsidR="0064741B" w:rsidRDefault="0064741B" w:rsidP="003B0BFD">
      <w:pPr>
        <w:pStyle w:val="ListParagraph"/>
        <w:numPr>
          <w:ilvl w:val="2"/>
          <w:numId w:val="15"/>
        </w:numPr>
        <w:spacing w:line="276" w:lineRule="auto"/>
        <w:rPr>
          <w:rFonts w:ascii="Arial" w:hAnsi="Arial" w:cs="Arial"/>
          <w:szCs w:val="20"/>
        </w:rPr>
      </w:pPr>
      <w:r w:rsidRPr="0064741B">
        <w:rPr>
          <w:rFonts w:ascii="Arial" w:hAnsi="Arial" w:cs="Arial"/>
          <w:szCs w:val="20"/>
        </w:rPr>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rPr>
          <w:rFonts w:ascii="Arial" w:hAnsi="Arial" w:cs="Arial"/>
          <w:szCs w:val="20"/>
        </w:rPr>
      </w:pPr>
      <w:r>
        <w:rPr>
          <w:rFonts w:ascii="Arial" w:hAnsi="Arial" w:cs="Arial"/>
          <w:szCs w:val="20"/>
        </w:rPr>
        <w:t>From [</w:t>
      </w:r>
      <w:r w:rsidR="000A5A14">
        <w:rPr>
          <w:rFonts w:ascii="Arial" w:hAnsi="Arial" w:cs="Arial"/>
          <w:szCs w:val="20"/>
        </w:rPr>
        <w:t xml:space="preserve">Qualcomm, </w:t>
      </w:r>
      <w:r>
        <w:rPr>
          <w:rFonts w:ascii="Arial" w:hAnsi="Arial" w:cs="Arial"/>
          <w:szCs w:val="20"/>
        </w:rPr>
        <w:t>18]:</w:t>
      </w:r>
    </w:p>
    <w:p w14:paraId="7C16B4E9" w14:textId="66EB4729" w:rsidR="00E97E93" w:rsidRDefault="00E97E93" w:rsidP="000A5A14">
      <w:pPr>
        <w:pStyle w:val="ListParagraph"/>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2</w:t>
      </w:r>
      <w:r w:rsidRPr="002D0BA3">
        <w:rPr>
          <w:rFonts w:ascii="Arial" w:hAnsi="Arial" w:cs="Arial"/>
          <w:b/>
          <w:bCs/>
          <w:szCs w:val="20"/>
          <w:u w:val="single"/>
        </w:rPr>
        <w:t>:</w:t>
      </w:r>
    </w:p>
    <w:p w14:paraId="58D684A6" w14:textId="22D4F04A"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line="276" w:lineRule="auto"/>
        <w:rPr>
          <w:rFonts w:ascii="Arial" w:hAnsi="Arial" w:cs="Arial"/>
          <w:szCs w:val="20"/>
        </w:rPr>
      </w:pPr>
    </w:p>
    <w:p w14:paraId="20BB4BF7" w14:textId="095C1B9F" w:rsidR="00A44CDC" w:rsidRDefault="00A44CDC" w:rsidP="00A44CDC">
      <w:pPr>
        <w:spacing w:line="276" w:lineRule="auto"/>
        <w:jc w:val="center"/>
        <w:rPr>
          <w:rFonts w:ascii="Arial" w:hAnsi="Arial" w:cs="Arial"/>
          <w:szCs w:val="20"/>
        </w:rPr>
      </w:pPr>
      <w:r w:rsidRPr="0064741B">
        <w:rPr>
          <w:rFonts w:ascii="Arial" w:hAnsi="Arial" w:cs="Arial"/>
          <w:b/>
          <w:bCs/>
          <w:szCs w:val="20"/>
        </w:rPr>
        <w:t xml:space="preserve">Table </w:t>
      </w:r>
      <w:r w:rsidR="0063289E">
        <w:rPr>
          <w:rFonts w:ascii="Arial" w:hAnsi="Arial" w:cs="Arial"/>
          <w:b/>
          <w:bCs/>
          <w:szCs w:val="20"/>
        </w:rPr>
        <w:t>3</w:t>
      </w:r>
      <w:r>
        <w:rPr>
          <w:rFonts w:ascii="Arial" w:hAnsi="Arial" w:cs="Arial"/>
          <w:szCs w:val="20"/>
        </w:rPr>
        <w:t xml:space="preserve"> Summary of views on </w:t>
      </w:r>
      <w:r w:rsidR="002D0BA3">
        <w:rPr>
          <w:rFonts w:ascii="Arial" w:hAnsi="Arial" w:cs="Arial"/>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t</w:t>
            </w:r>
            <w:r w:rsidR="00A44CDC">
              <w:rPr>
                <w:rFonts w:ascii="Arial" w:hAnsi="Arial" w:cs="Arial"/>
                <w:bCs/>
                <w:sz w:val="18"/>
                <w:szCs w:val="20"/>
              </w:rPr>
              <w:t>imeDurationForQCL</w:t>
            </w:r>
            <w:proofErr w:type="spellEnd"/>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w:t>
            </w:r>
            <w:proofErr w:type="spellEnd"/>
            <w:r w:rsidR="00A44CDC">
              <w:rPr>
                <w:rFonts w:ascii="Arial" w:hAnsi="Arial" w:cs="Arial"/>
                <w:bCs/>
                <w:sz w:val="18"/>
                <w:szCs w:val="20"/>
              </w:rPr>
              <w:t xml:space="preserve">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lastRenderedPageBreak/>
              <w:t>Futurewei</w:t>
            </w:r>
            <w:proofErr w:type="spellEnd"/>
            <w:r w:rsidRPr="0064741B">
              <w:rPr>
                <w:rFonts w:ascii="Arial" w:hAnsi="Arial" w:cs="Arial"/>
                <w:bCs/>
                <w:sz w:val="18"/>
                <w:szCs w:val="20"/>
              </w:rPr>
              <w:t xml:space="preserve">,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C43719">
              <w:rPr>
                <w:rFonts w:ascii="Arial" w:hAnsi="Arial" w:cs="Arial"/>
                <w:bCs/>
                <w:sz w:val="18"/>
                <w:szCs w:val="20"/>
              </w:rPr>
              <w:t>ZTE/</w:t>
            </w:r>
            <w:proofErr w:type="spellStart"/>
            <w:r w:rsidR="00C43719">
              <w:rPr>
                <w:rFonts w:ascii="Arial" w:hAnsi="Arial" w:cs="Arial"/>
                <w:bCs/>
                <w:sz w:val="18"/>
                <w:szCs w:val="20"/>
              </w:rPr>
              <w:t>Sanechip</w:t>
            </w:r>
            <w:proofErr w:type="spellEnd"/>
            <w:r w:rsidR="00C43719">
              <w:rPr>
                <w:rFonts w:ascii="Arial" w:hAnsi="Arial" w:cs="Arial"/>
                <w:bCs/>
                <w:sz w:val="18"/>
                <w:szCs w:val="20"/>
              </w:rPr>
              <w:t xml:space="preserve">,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line="276" w:lineRule="auto"/>
        <w:rPr>
          <w:rFonts w:ascii="Arial" w:hAnsi="Arial" w:cs="Arial"/>
          <w:szCs w:val="20"/>
        </w:rPr>
      </w:pPr>
    </w:p>
    <w:p w14:paraId="51C3971E" w14:textId="41E0A297" w:rsidR="00D043D3" w:rsidRDefault="00D043D3" w:rsidP="00D043D3">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2</w:t>
      </w:r>
      <w:r>
        <w:rPr>
          <w:rFonts w:ascii="Arial" w:hAnsi="Arial" w:cs="Arial"/>
          <w:szCs w:val="20"/>
        </w:rPr>
        <w:t xml:space="preserve">: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w:t>
      </w:r>
      <w:r w:rsidR="00C811E7">
        <w:rPr>
          <w:rFonts w:ascii="Arial" w:hAnsi="Arial" w:cs="Arial"/>
          <w:szCs w:val="20"/>
        </w:rPr>
        <w:t xml:space="preserve">Other timing parameters such as additional beam switching time delay d and </w:t>
      </w:r>
      <w:proofErr w:type="spellStart"/>
      <w:r w:rsidR="00C811E7">
        <w:rPr>
          <w:rFonts w:ascii="Arial" w:hAnsi="Arial" w:cs="Arial"/>
          <w:szCs w:val="20"/>
        </w:rPr>
        <w:t>aperiodicTriggering</w:t>
      </w:r>
      <w:proofErr w:type="spellEnd"/>
      <w:r w:rsidR="00C811E7">
        <w:rPr>
          <w:rFonts w:ascii="Arial" w:hAnsi="Arial" w:cs="Arial"/>
          <w:szCs w:val="20"/>
        </w:rPr>
        <w:t xml:space="preserve">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E8344E8" w14:textId="6054C523" w:rsidR="00A44CDC" w:rsidRDefault="00A44CDC" w:rsidP="00A44CDC">
      <w:pPr>
        <w:spacing w:line="276" w:lineRule="auto"/>
        <w:rPr>
          <w:rFonts w:ascii="Arial" w:hAnsi="Arial" w:cs="Arial"/>
          <w:szCs w:val="20"/>
        </w:rPr>
      </w:pPr>
      <w:r w:rsidRPr="00A44CDC">
        <w:rPr>
          <w:rFonts w:ascii="Arial" w:hAnsi="Arial" w:cs="Arial"/>
          <w:b/>
          <w:bCs/>
          <w:szCs w:val="20"/>
          <w:u w:val="single"/>
        </w:rPr>
        <w:t xml:space="preserve">Proposal </w:t>
      </w:r>
      <w:r w:rsidR="003B6BFB">
        <w:rPr>
          <w:rFonts w:ascii="Arial" w:hAnsi="Arial" w:cs="Arial"/>
          <w:b/>
          <w:bCs/>
          <w:szCs w:val="20"/>
          <w:u w:val="single"/>
        </w:rPr>
        <w:t>2</w:t>
      </w:r>
      <w:r>
        <w:rPr>
          <w:rFonts w:ascii="Arial" w:hAnsi="Arial" w:cs="Arial"/>
          <w:szCs w:val="20"/>
        </w:rPr>
        <w:t xml:space="preserve">: </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118EE33E" w:rsidR="002779F1" w:rsidRPr="0063289E" w:rsidRDefault="007B3779" w:rsidP="009B6481">
      <w:pPr>
        <w:pStyle w:val="ListParagraph"/>
        <w:numPr>
          <w:ilvl w:val="0"/>
          <w:numId w:val="16"/>
        </w:numPr>
        <w:spacing w:line="276" w:lineRule="auto"/>
        <w:rPr>
          <w:rFonts w:ascii="Arial" w:hAnsi="Arial" w:cs="Arial"/>
          <w:szCs w:val="20"/>
        </w:rPr>
      </w:pPr>
      <w:ins w:id="29" w:author="Author">
        <w:r>
          <w:rPr>
            <w:rFonts w:ascii="Arial" w:hAnsi="Arial" w:cs="Arial"/>
            <w:szCs w:val="20"/>
          </w:rPr>
          <w:t>Introduce new</w:t>
        </w:r>
        <w:r w:rsidR="00E34A5B">
          <w:rPr>
            <w:rFonts w:ascii="Arial" w:hAnsi="Arial" w:cs="Arial"/>
            <w:szCs w:val="20"/>
          </w:rPr>
          <w:t xml:space="preserve"> UE</w:t>
        </w:r>
        <w:r>
          <w:rPr>
            <w:rFonts w:ascii="Arial" w:hAnsi="Arial" w:cs="Arial"/>
            <w:szCs w:val="20"/>
          </w:rPr>
          <w:t xml:space="preserve"> capability parameters for </w:t>
        </w:r>
      </w:ins>
      <w:del w:id="30" w:author="Author">
        <w:r w:rsidR="0063289E" w:rsidDel="007B3779">
          <w:rPr>
            <w:rFonts w:ascii="Arial" w:hAnsi="Arial" w:cs="Arial"/>
            <w:szCs w:val="20"/>
          </w:rPr>
          <w:delText>F</w:delText>
        </w:r>
      </w:del>
      <w:ins w:id="31" w:author="Author">
        <w:r>
          <w:rPr>
            <w:rFonts w:ascii="Arial" w:hAnsi="Arial" w:cs="Arial"/>
            <w:szCs w:val="20"/>
          </w:rPr>
          <w:t>f</w:t>
        </w:r>
      </w:ins>
      <w:r w:rsidR="00097437" w:rsidRPr="0063289E">
        <w:rPr>
          <w:rFonts w:ascii="Arial" w:hAnsi="Arial" w:cs="Arial"/>
          <w:szCs w:val="20"/>
        </w:rPr>
        <w:t>ollowing Rel-15/16 timing parameters</w:t>
      </w:r>
      <w:del w:id="32" w:author="Author">
        <w:r w:rsidR="00097437" w:rsidRPr="0063289E" w:rsidDel="007B3779">
          <w:rPr>
            <w:rFonts w:ascii="Arial" w:hAnsi="Arial" w:cs="Arial"/>
            <w:szCs w:val="20"/>
          </w:rPr>
          <w:delText xml:space="preserve"> are defined</w:delText>
        </w:r>
      </w:del>
      <w:ins w:id="33" w:author="Author">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ListParagraph"/>
        <w:numPr>
          <w:ilvl w:val="1"/>
          <w:numId w:val="16"/>
        </w:numPr>
        <w:rPr>
          <w:rFonts w:ascii="Arial" w:hAnsi="Arial" w:cs="Arial"/>
          <w:szCs w:val="20"/>
        </w:rPr>
      </w:pPr>
      <w:proofErr w:type="spellStart"/>
      <w:r>
        <w:rPr>
          <w:rFonts w:ascii="Arial" w:hAnsi="Arial" w:cs="Arial"/>
          <w:szCs w:val="20"/>
        </w:rPr>
        <w:t>t</w:t>
      </w:r>
      <w:r w:rsidR="00097437" w:rsidRPr="00097437">
        <w:rPr>
          <w:rFonts w:ascii="Arial" w:hAnsi="Arial" w:cs="Arial"/>
          <w:szCs w:val="20"/>
        </w:rPr>
        <w:t>imeDurationForQCL</w:t>
      </w:r>
      <w:proofErr w:type="spellEnd"/>
    </w:p>
    <w:p w14:paraId="40547E9B" w14:textId="6C4F07A3" w:rsidR="00097437" w:rsidRPr="00097437" w:rsidRDefault="00097437" w:rsidP="009B6481">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5EF55EE0" w14:textId="6A5CC9C2" w:rsidR="00097437" w:rsidRDefault="00097437" w:rsidP="009B6481">
      <w:pPr>
        <w:pStyle w:val="ListParagraph"/>
        <w:numPr>
          <w:ilvl w:val="1"/>
          <w:numId w:val="16"/>
        </w:numPr>
        <w:rPr>
          <w:ins w:id="34" w:author="Author"/>
          <w:rFonts w:ascii="Arial" w:hAnsi="Arial" w:cs="Arial"/>
          <w:szCs w:val="20"/>
        </w:rPr>
      </w:pPr>
      <w:proofErr w:type="spellStart"/>
      <w:r w:rsidRPr="00097437">
        <w:rPr>
          <w:rFonts w:ascii="Arial" w:hAnsi="Arial" w:cs="Arial"/>
          <w:szCs w:val="20"/>
        </w:rPr>
        <w:t>beamReportTiming</w:t>
      </w:r>
      <w:proofErr w:type="spellEnd"/>
    </w:p>
    <w:p w14:paraId="04B4FE82" w14:textId="68125782" w:rsidR="00C9526D" w:rsidRDefault="00C9526D" w:rsidP="009B6481">
      <w:pPr>
        <w:pStyle w:val="ListParagraph"/>
        <w:numPr>
          <w:ilvl w:val="1"/>
          <w:numId w:val="16"/>
        </w:numPr>
        <w:rPr>
          <w:ins w:id="35" w:author="Author"/>
          <w:rFonts w:ascii="Arial" w:hAnsi="Arial" w:cs="Arial"/>
          <w:szCs w:val="20"/>
        </w:rPr>
      </w:pPr>
      <w:ins w:id="36" w:author="Author">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ListParagraph"/>
        <w:numPr>
          <w:ilvl w:val="1"/>
          <w:numId w:val="16"/>
        </w:numPr>
        <w:rPr>
          <w:del w:id="37" w:author="Author"/>
          <w:rFonts w:ascii="Arial" w:hAnsi="Arial" w:cs="Arial"/>
          <w:szCs w:val="20"/>
        </w:rPr>
      </w:pPr>
    </w:p>
    <w:p w14:paraId="6440AEF9" w14:textId="21AEC863" w:rsidR="00097437" w:rsidRDefault="0063289E" w:rsidP="009B64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8" w:author="Author">
        <w:r w:rsidR="00E34A5B">
          <w:rPr>
            <w:rFonts w:ascii="Arial" w:hAnsi="Arial" w:cs="Arial"/>
            <w:szCs w:val="20"/>
          </w:rPr>
          <w:t xml:space="preserve">beam-related </w:t>
        </w:r>
      </w:ins>
      <w:r>
        <w:rPr>
          <w:rFonts w:ascii="Arial" w:hAnsi="Arial" w:cs="Arial"/>
          <w:szCs w:val="20"/>
        </w:rPr>
        <w:t xml:space="preserve">Rel-15/16 </w:t>
      </w:r>
      <w:del w:id="39" w:author="Author">
        <w:r w:rsidDel="00E34A5B">
          <w:rPr>
            <w:rFonts w:ascii="Arial" w:hAnsi="Arial" w:cs="Arial"/>
            <w:szCs w:val="20"/>
          </w:rPr>
          <w:delText xml:space="preserve">timing </w:delText>
        </w:r>
      </w:del>
      <w:ins w:id="40" w:author="Author">
        <w:r w:rsidR="00E34A5B">
          <w:rPr>
            <w:rFonts w:ascii="Arial" w:hAnsi="Arial" w:cs="Arial"/>
            <w:szCs w:val="20"/>
          </w:rPr>
          <w:t xml:space="preserve">UE capability </w:t>
        </w:r>
      </w:ins>
      <w:r>
        <w:rPr>
          <w:rFonts w:ascii="Arial" w:hAnsi="Arial" w:cs="Arial"/>
          <w:szCs w:val="20"/>
        </w:rPr>
        <w:t>parameters</w:t>
      </w:r>
      <w:ins w:id="41" w:author="Author">
        <w:r w:rsidR="00424774">
          <w:rPr>
            <w:rFonts w:ascii="Arial" w:hAnsi="Arial" w:cs="Arial"/>
            <w:szCs w:val="20"/>
          </w:rPr>
          <w:t xml:space="preserve"> (e.g., additional beam switching time delay d for </w:t>
        </w:r>
        <w:proofErr w:type="spellStart"/>
        <w:r w:rsidR="00424774">
          <w:rPr>
            <w:rFonts w:ascii="Arial" w:hAnsi="Arial" w:cs="Arial"/>
            <w:szCs w:val="20"/>
          </w:rPr>
          <w:t>beamSwitchTiming</w:t>
        </w:r>
        <w:proofErr w:type="spellEnd"/>
        <w:r w:rsidR="00424774">
          <w:rPr>
            <w:rFonts w:ascii="Arial" w:hAnsi="Arial" w:cs="Arial"/>
            <w:szCs w:val="20"/>
          </w:rPr>
          <w:t xml:space="preserve"> and beamSwitchTiming-r16)</w:t>
        </w:r>
      </w:ins>
    </w:p>
    <w:p w14:paraId="1261B373" w14:textId="13BA7753" w:rsidR="00037FDE" w:rsidDel="00424774" w:rsidRDefault="00037FDE" w:rsidP="009B6481">
      <w:pPr>
        <w:pStyle w:val="ListParagraph"/>
        <w:numPr>
          <w:ilvl w:val="1"/>
          <w:numId w:val="16"/>
        </w:numPr>
        <w:spacing w:line="276" w:lineRule="auto"/>
        <w:rPr>
          <w:del w:id="42" w:author="Author"/>
          <w:rFonts w:ascii="Arial" w:hAnsi="Arial" w:cs="Arial"/>
          <w:szCs w:val="20"/>
        </w:rPr>
      </w:pPr>
      <w:del w:id="43" w:author="Author">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54BE9231" w:rsidR="00E34A5B" w:rsidRDefault="00E34A5B" w:rsidP="009B6481">
      <w:pPr>
        <w:pStyle w:val="ListParagraph"/>
        <w:numPr>
          <w:ilvl w:val="0"/>
          <w:numId w:val="16"/>
        </w:numPr>
        <w:spacing w:line="276" w:lineRule="auto"/>
        <w:rPr>
          <w:ins w:id="44" w:author="Author"/>
          <w:rFonts w:ascii="Arial" w:hAnsi="Arial" w:cs="Arial"/>
          <w:szCs w:val="20"/>
        </w:rPr>
      </w:pPr>
      <w:ins w:id="45" w:author="Author">
        <w:r>
          <w:rPr>
            <w:rFonts w:ascii="Arial" w:hAnsi="Arial" w:cs="Arial"/>
            <w:szCs w:val="20"/>
          </w:rPr>
          <w:t>Introduce new UE capability parameter for following Rel-15/16 beam switch count parameter in addition to the UE capability parameters for existing SCSs:</w:t>
        </w:r>
      </w:ins>
    </w:p>
    <w:p w14:paraId="3B07B00D" w14:textId="77777777" w:rsidR="00E34A5B" w:rsidRPr="00E34A5B" w:rsidRDefault="00E34A5B" w:rsidP="00E34A5B">
      <w:pPr>
        <w:pStyle w:val="ListParagraph"/>
        <w:numPr>
          <w:ilvl w:val="1"/>
          <w:numId w:val="16"/>
        </w:numPr>
        <w:rPr>
          <w:ins w:id="46" w:author="Author"/>
          <w:rFonts w:ascii="Arial" w:hAnsi="Arial" w:cs="Arial"/>
          <w:szCs w:val="20"/>
        </w:rPr>
      </w:pPr>
      <w:proofErr w:type="spellStart"/>
      <w:ins w:id="47" w:author="Author">
        <w:r w:rsidRPr="00E34A5B">
          <w:rPr>
            <w:rFonts w:ascii="Arial" w:hAnsi="Arial" w:cs="Arial"/>
            <w:szCs w:val="20"/>
          </w:rPr>
          <w:t>maxNumberRxTxBeamSwitchDL</w:t>
        </w:r>
        <w:proofErr w:type="spellEnd"/>
      </w:ins>
    </w:p>
    <w:p w14:paraId="0E473522" w14:textId="7CEE709A" w:rsidR="00E34A5B" w:rsidRPr="00E34A5B" w:rsidRDefault="00E34A5B" w:rsidP="00E34A5B">
      <w:pPr>
        <w:pStyle w:val="ListParagraph"/>
        <w:numPr>
          <w:ilvl w:val="1"/>
          <w:numId w:val="16"/>
        </w:numPr>
        <w:rPr>
          <w:ins w:id="48" w:author="Author"/>
          <w:rFonts w:ascii="Arial" w:hAnsi="Arial" w:cs="Arial"/>
          <w:szCs w:val="20"/>
        </w:rPr>
      </w:pPr>
      <w:ins w:id="49" w:author="Author">
        <w:r w:rsidRPr="00E34A5B">
          <w:rPr>
            <w:rFonts w:ascii="Arial" w:hAnsi="Arial" w:cs="Arial"/>
            <w:szCs w:val="20"/>
          </w:rPr>
          <w:t>FFS: Clarify the beam switch definition (e.g. whether beam switch is counted across SSBs, CSI-RS resources with Repetition ON, DL/UL channel switch, etc.)</w:t>
        </w:r>
      </w:ins>
    </w:p>
    <w:p w14:paraId="280F1C16" w14:textId="3FB98A97" w:rsidR="00945920" w:rsidRDefault="008F226B" w:rsidP="009B6481">
      <w:pPr>
        <w:pStyle w:val="ListParagraph"/>
        <w:numPr>
          <w:ilvl w:val="0"/>
          <w:numId w:val="16"/>
        </w:numPr>
        <w:spacing w:line="276" w:lineRule="auto"/>
        <w:rPr>
          <w:ins w:id="50" w:author="Author"/>
          <w:rFonts w:ascii="Arial" w:hAnsi="Arial" w:cs="Arial"/>
          <w:szCs w:val="20"/>
        </w:rPr>
      </w:pPr>
      <w:ins w:id="51" w:author="Author">
        <w:r>
          <w:rPr>
            <w:rFonts w:ascii="Arial" w:hAnsi="Arial" w:cs="Arial"/>
            <w:szCs w:val="20"/>
          </w:rPr>
          <w:t xml:space="preserve">FFS: </w:t>
        </w:r>
      </w:ins>
      <w:del w:id="52" w:author="Author">
        <w:r w:rsidR="00945920" w:rsidDel="008F226B">
          <w:rPr>
            <w:rFonts w:ascii="Arial" w:hAnsi="Arial" w:cs="Arial"/>
            <w:szCs w:val="20"/>
          </w:rPr>
          <w:delText xml:space="preserve">Introduce </w:delText>
        </w:r>
      </w:del>
      <w:ins w:id="53" w:author="Author">
        <w:r>
          <w:rPr>
            <w:rFonts w:ascii="Arial" w:hAnsi="Arial" w:cs="Arial"/>
            <w:szCs w:val="20"/>
          </w:rPr>
          <w:t xml:space="preserve">Introduction of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54" w:author="Author">
        <w:r w:rsidR="00945920" w:rsidDel="008F226B">
          <w:rPr>
            <w:rFonts w:ascii="Arial" w:hAnsi="Arial" w:cs="Arial"/>
            <w:szCs w:val="20"/>
          </w:rPr>
          <w:delText xml:space="preserve">time </w:delText>
        </w:r>
      </w:del>
      <w:ins w:id="55" w:author="Author">
        <w:r>
          <w:rPr>
            <w:rFonts w:ascii="Arial" w:hAnsi="Arial" w:cs="Arial"/>
            <w:szCs w:val="20"/>
          </w:rPr>
          <w:t xml:space="preserve">gap </w:t>
        </w:r>
      </w:ins>
      <w:r w:rsidR="00945920">
        <w:rPr>
          <w:rFonts w:ascii="Arial" w:hAnsi="Arial" w:cs="Arial"/>
          <w:szCs w:val="20"/>
        </w:rPr>
        <w:t>between signals/channels</w:t>
      </w:r>
    </w:p>
    <w:p w14:paraId="5E43AAC4" w14:textId="3DFAC687" w:rsidR="00424774" w:rsidRPr="00D668D7" w:rsidDel="008F226B" w:rsidRDefault="00424774">
      <w:pPr>
        <w:pStyle w:val="ListParagraph"/>
        <w:numPr>
          <w:ilvl w:val="1"/>
          <w:numId w:val="16"/>
        </w:numPr>
        <w:spacing w:line="276" w:lineRule="auto"/>
        <w:rPr>
          <w:del w:id="56" w:author="Author"/>
          <w:rFonts w:ascii="Arial" w:hAnsi="Arial" w:cs="Arial"/>
          <w:szCs w:val="20"/>
          <w:rPrChange w:id="57" w:author="Author">
            <w:rPr>
              <w:del w:id="58" w:author="Author"/>
            </w:rPr>
          </w:rPrChange>
        </w:rPr>
        <w:pPrChange w:id="59" w:author="Author">
          <w:pPr>
            <w:pStyle w:val="ListParagraph"/>
            <w:numPr>
              <w:numId w:val="16"/>
            </w:numPr>
            <w:spacing w:line="276" w:lineRule="auto"/>
            <w:ind w:hanging="360"/>
          </w:pPr>
        </w:pPrChange>
      </w:pPr>
    </w:p>
    <w:p w14:paraId="3F1B04EE" w14:textId="6038068D" w:rsidR="00424774" w:rsidRDefault="00424774" w:rsidP="00E34A5B">
      <w:pPr>
        <w:pStyle w:val="ListParagraph"/>
        <w:numPr>
          <w:ilvl w:val="0"/>
          <w:numId w:val="16"/>
        </w:numPr>
        <w:rPr>
          <w:ins w:id="60" w:author="Author"/>
          <w:rFonts w:ascii="Arial" w:hAnsi="Arial" w:cs="Arial"/>
          <w:szCs w:val="20"/>
        </w:rPr>
      </w:pPr>
      <w:ins w:id="61" w:author="Author">
        <w:r>
          <w:rPr>
            <w:rFonts w:ascii="Arial" w:hAnsi="Arial" w:cs="Arial"/>
            <w:szCs w:val="20"/>
          </w:rPr>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ListParagraph"/>
        <w:numPr>
          <w:ilvl w:val="0"/>
          <w:numId w:val="16"/>
        </w:numPr>
        <w:rPr>
          <w:rFonts w:ascii="Arial" w:hAnsi="Arial" w:cs="Arial"/>
          <w:szCs w:val="20"/>
        </w:rPr>
      </w:pPr>
      <w:r w:rsidRPr="00E34A5B">
        <w:rPr>
          <w:rFonts w:ascii="Arial" w:hAnsi="Arial" w:cs="Arial"/>
          <w:szCs w:val="20"/>
        </w:rPr>
        <w:lastRenderedPageBreak/>
        <w:t xml:space="preserve">Companies are encouraged to provide preferred values on </w:t>
      </w:r>
      <w:proofErr w:type="spellStart"/>
      <w:r w:rsidRPr="00E34A5B">
        <w:rPr>
          <w:rFonts w:ascii="Arial" w:hAnsi="Arial" w:cs="Arial"/>
          <w:szCs w:val="20"/>
        </w:rPr>
        <w:t>timeDurationForQCL</w:t>
      </w:r>
      <w:proofErr w:type="spellEnd"/>
      <w:r w:rsidRPr="00E34A5B">
        <w:rPr>
          <w:rFonts w:ascii="Arial" w:hAnsi="Arial" w:cs="Arial"/>
          <w:szCs w:val="20"/>
        </w:rPr>
        <w:t xml:space="preserve">, </w:t>
      </w:r>
      <w:proofErr w:type="spellStart"/>
      <w:r w:rsidRPr="00E34A5B">
        <w:rPr>
          <w:rFonts w:ascii="Arial" w:hAnsi="Arial" w:cs="Arial"/>
          <w:szCs w:val="20"/>
        </w:rPr>
        <w:t>beamSwitchTiming</w:t>
      </w:r>
      <w:proofErr w:type="spellEnd"/>
      <w:r w:rsidRPr="00E34A5B">
        <w:rPr>
          <w:rFonts w:ascii="Arial" w:hAnsi="Arial" w:cs="Arial"/>
          <w:szCs w:val="20"/>
        </w:rPr>
        <w:t xml:space="preserve">, </w:t>
      </w:r>
      <w:proofErr w:type="spellStart"/>
      <w:ins w:id="62" w:author="Author">
        <w:r w:rsidR="00E34A5B" w:rsidRPr="00E34A5B">
          <w:rPr>
            <w:rFonts w:ascii="Arial" w:hAnsi="Arial" w:cs="Arial"/>
            <w:szCs w:val="20"/>
          </w:rPr>
          <w:t>maxNumberRxTxBeamSwitchDL</w:t>
        </w:r>
        <w:proofErr w:type="spellEnd"/>
        <w:r w:rsidR="00E34A5B" w:rsidRPr="00E34A5B">
          <w:rPr>
            <w:rFonts w:ascii="Arial" w:hAnsi="Arial" w:cs="Arial"/>
            <w:szCs w:val="20"/>
          </w:rPr>
          <w:t xml:space="preserve">, </w:t>
        </w:r>
      </w:ins>
      <w:r w:rsidRPr="00E34A5B">
        <w:rPr>
          <w:rFonts w:ascii="Arial" w:hAnsi="Arial" w:cs="Arial"/>
          <w:szCs w:val="20"/>
        </w:rPr>
        <w:t xml:space="preserve">beamSwitchTiming-r16 and </w:t>
      </w:r>
      <w:proofErr w:type="spellStart"/>
      <w:r w:rsidRPr="00E34A5B">
        <w:rPr>
          <w:rFonts w:ascii="Arial" w:hAnsi="Arial" w:cs="Arial"/>
          <w:szCs w:val="20"/>
        </w:rPr>
        <w:t>beamReportTiming</w:t>
      </w:r>
      <w:proofErr w:type="spellEnd"/>
      <w:r w:rsidR="00945920" w:rsidRPr="00424774">
        <w:rPr>
          <w:rFonts w:ascii="Arial" w:hAnsi="Arial" w:cs="Arial"/>
          <w:szCs w:val="20"/>
        </w:rPr>
        <w:t xml:space="preserve"> in RAN1#104bis-e</w:t>
      </w:r>
    </w:p>
    <w:p w14:paraId="6238CFB8" w14:textId="77777777" w:rsidR="00945920" w:rsidRPr="00945920" w:rsidRDefault="00945920" w:rsidP="00945920">
      <w:pPr>
        <w:ind w:left="360"/>
        <w:rPr>
          <w:rFonts w:ascii="Arial" w:hAnsi="Arial" w:cs="Arial"/>
          <w:szCs w:val="20"/>
        </w:rPr>
      </w:pPr>
    </w:p>
    <w:p w14:paraId="417B329F" w14:textId="3AAA9248" w:rsidR="00945920" w:rsidRPr="00945920" w:rsidRDefault="00945920" w:rsidP="00945920">
      <w:pPr>
        <w:spacing w:line="276" w:lineRule="auto"/>
        <w:jc w:val="center"/>
        <w:rPr>
          <w:rFonts w:ascii="Arial" w:hAnsi="Arial" w:cs="Arial"/>
          <w:szCs w:val="20"/>
        </w:rPr>
      </w:pPr>
      <w:r w:rsidRPr="00945920">
        <w:rPr>
          <w:rFonts w:ascii="Arial" w:hAnsi="Arial" w:cs="Arial"/>
          <w:b/>
          <w:bCs/>
          <w:szCs w:val="20"/>
        </w:rPr>
        <w:t>Table 4</w:t>
      </w:r>
      <w:r w:rsidRPr="00945920">
        <w:rPr>
          <w:rFonts w:ascii="Arial" w:hAnsi="Arial" w:cs="Arial"/>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w:t>
            </w:r>
            <w:proofErr w:type="spellStart"/>
            <w:r w:rsidRPr="00AC3744">
              <w:rPr>
                <w:rFonts w:ascii="Arial" w:hAnsi="Arial" w:cs="Arial"/>
                <w:bCs/>
                <w:sz w:val="18"/>
                <w:szCs w:val="20"/>
              </w:rPr>
              <w:t>gNB</w:t>
            </w:r>
            <w:proofErr w:type="spellEnd"/>
            <w:r w:rsidRPr="00AC3744">
              <w:rPr>
                <w:rFonts w:ascii="Arial" w:hAnsi="Arial" w:cs="Arial"/>
                <w:bCs/>
                <w:sz w:val="18"/>
                <w:szCs w:val="20"/>
              </w:rPr>
              <w:t xml:space="preserve">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proofErr w:type="spellStart"/>
            <w:r w:rsidRPr="00387C93">
              <w:rPr>
                <w:b/>
                <w:bCs/>
                <w:i/>
                <w:iCs/>
              </w:rPr>
              <w:t>maxNumberRxTxBeamSwitchDL</w:t>
            </w:r>
            <w:proofErr w:type="spellEnd"/>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Cs w:val="20"/>
              </w:rPr>
            </w:pPr>
            <w:proofErr w:type="spellStart"/>
            <w:r>
              <w:rPr>
                <w:rFonts w:ascii="Arial" w:hAnsi="Arial" w:cs="Arial"/>
                <w:szCs w:val="20"/>
              </w:rPr>
              <w:t>t</w:t>
            </w:r>
            <w:r w:rsidRPr="00097437">
              <w:rPr>
                <w:rFonts w:ascii="Arial" w:hAnsi="Arial" w:cs="Arial"/>
                <w:szCs w:val="20"/>
              </w:rPr>
              <w:t>imeDurationForQCL</w:t>
            </w:r>
            <w:proofErr w:type="spellEnd"/>
          </w:p>
          <w:p w14:paraId="4F90CF49"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016D0262"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beamReportTiming</w:t>
            </w:r>
            <w:proofErr w:type="spellEnd"/>
          </w:p>
          <w:p w14:paraId="4E011B6E"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Cs w:val="20"/>
              </w:rPr>
            </w:pPr>
            <w:r w:rsidRPr="0080687C">
              <w:rPr>
                <w:rFonts w:ascii="Arial" w:hAnsi="Arial" w:cs="Arial"/>
                <w:color w:val="FF0000"/>
                <w:szCs w:val="20"/>
              </w:rPr>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Cs w:val="20"/>
              </w:rPr>
            </w:pPr>
            <w:proofErr w:type="spellStart"/>
            <w:r w:rsidRPr="0080687C">
              <w:rPr>
                <w:rFonts w:ascii="Arial" w:hAnsi="Arial" w:cs="Arial"/>
                <w:color w:val="FF0000"/>
                <w:szCs w:val="20"/>
              </w:rPr>
              <w:lastRenderedPageBreak/>
              <w:t>maxNumberRxTxBeamSwitchDL</w:t>
            </w:r>
            <w:proofErr w:type="spellEnd"/>
          </w:p>
          <w:p w14:paraId="7D28D69A"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ListParagraph"/>
              <w:numPr>
                <w:ilvl w:val="0"/>
                <w:numId w:val="16"/>
              </w:numPr>
              <w:rPr>
                <w:rFonts w:ascii="Arial" w:hAnsi="Arial" w:cs="Arial"/>
                <w:szCs w:val="20"/>
              </w:rPr>
            </w:pPr>
            <w:r w:rsidRPr="0063289E">
              <w:rPr>
                <w:rFonts w:ascii="Arial" w:hAnsi="Arial" w:cs="Arial"/>
                <w:szCs w:val="20"/>
              </w:rPr>
              <w:t xml:space="preserve">Companies are encouraged to provide preferred values on </w:t>
            </w:r>
            <w:proofErr w:type="spellStart"/>
            <w:r w:rsidRPr="0063289E">
              <w:rPr>
                <w:rFonts w:ascii="Arial" w:hAnsi="Arial" w:cs="Arial"/>
                <w:szCs w:val="20"/>
              </w:rPr>
              <w:t>timeDurationForQCL</w:t>
            </w:r>
            <w:proofErr w:type="spellEnd"/>
            <w:r w:rsidRPr="0063289E">
              <w:rPr>
                <w:rFonts w:ascii="Arial" w:hAnsi="Arial" w:cs="Arial"/>
                <w:szCs w:val="20"/>
              </w:rPr>
              <w:t xml:space="preserve">, </w:t>
            </w:r>
            <w:proofErr w:type="spellStart"/>
            <w:r w:rsidRPr="0063289E">
              <w:rPr>
                <w:rFonts w:ascii="Arial" w:hAnsi="Arial" w:cs="Arial"/>
                <w:szCs w:val="20"/>
              </w:rPr>
              <w:t>beamSwitchTiming</w:t>
            </w:r>
            <w:proofErr w:type="spellEnd"/>
            <w:r>
              <w:rPr>
                <w:rFonts w:ascii="Arial" w:hAnsi="Arial" w:cs="Arial"/>
                <w:szCs w:val="20"/>
              </w:rPr>
              <w:t xml:space="preserve">, </w:t>
            </w:r>
            <w:proofErr w:type="spellStart"/>
            <w:r w:rsidRPr="0080687C">
              <w:rPr>
                <w:rFonts w:ascii="Arial" w:hAnsi="Arial" w:cs="Arial"/>
                <w:color w:val="FF0000"/>
                <w:szCs w:val="20"/>
              </w:rPr>
              <w:t>maxNumberRxTxBeamSwitchDL</w:t>
            </w:r>
            <w:proofErr w:type="spellEnd"/>
            <w:r w:rsidRPr="0080687C">
              <w:rPr>
                <w:rFonts w:ascii="Arial" w:hAnsi="Arial" w:cs="Arial"/>
                <w:color w:val="FF0000"/>
                <w:szCs w:val="20"/>
              </w:rPr>
              <w:t xml:space="preserve">, </w:t>
            </w:r>
            <w:r w:rsidRPr="0063289E">
              <w:rPr>
                <w:rFonts w:ascii="Arial" w:hAnsi="Arial" w:cs="Arial"/>
                <w:szCs w:val="20"/>
              </w:rPr>
              <w:t xml:space="preserve">beamSwitchTiming-r16 and </w:t>
            </w:r>
            <w:proofErr w:type="spellStart"/>
            <w:r w:rsidRPr="0063289E">
              <w:rPr>
                <w:rFonts w:ascii="Arial" w:hAnsi="Arial" w:cs="Arial"/>
                <w:szCs w:val="20"/>
              </w:rPr>
              <w:t>beamReportTiming</w:t>
            </w:r>
            <w:proofErr w:type="spellEnd"/>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 xml:space="preserve">In this case the switching gap would be on the order of 10s of ns, not 10s of symbols as for the existing capability parameters </w:t>
            </w:r>
            <w:proofErr w:type="spellStart"/>
            <w:r w:rsidR="00B063C1">
              <w:rPr>
                <w:rFonts w:ascii="Arial" w:hAnsi="Arial" w:cs="Arial"/>
                <w:bCs/>
                <w:szCs w:val="20"/>
              </w:rPr>
              <w:t>timeDurationForQCL</w:t>
            </w:r>
            <w:proofErr w:type="spellEnd"/>
            <w:r w:rsidR="00B063C1">
              <w:rPr>
                <w:rFonts w:ascii="Arial" w:hAnsi="Arial" w:cs="Arial"/>
                <w:bCs/>
                <w:szCs w:val="20"/>
              </w:rPr>
              <w:t xml:space="preserve">, </w:t>
            </w:r>
            <w:proofErr w:type="spellStart"/>
            <w:r w:rsidR="00B063C1">
              <w:rPr>
                <w:rFonts w:ascii="Arial" w:hAnsi="Arial" w:cs="Arial"/>
                <w:bCs/>
                <w:szCs w:val="20"/>
              </w:rPr>
              <w:t>beamSwitchTiming</w:t>
            </w:r>
            <w:proofErr w:type="spellEnd"/>
            <w:r w:rsidR="00B063C1">
              <w:rPr>
                <w:rFonts w:ascii="Arial" w:hAnsi="Arial" w:cs="Arial"/>
                <w:bCs/>
                <w:szCs w:val="20"/>
              </w:rPr>
              <w:t xml:space="preserve">, </w:t>
            </w:r>
            <w:proofErr w:type="spellStart"/>
            <w:r w:rsidR="00B063C1">
              <w:rPr>
                <w:rFonts w:ascii="Arial" w:hAnsi="Arial" w:cs="Arial"/>
                <w:bCs/>
                <w:szCs w:val="20"/>
              </w:rPr>
              <w:t>beamReportTiming</w:t>
            </w:r>
            <w:proofErr w:type="spellEnd"/>
            <w:r w:rsidR="00B063C1">
              <w:rPr>
                <w:rFonts w:ascii="Arial" w:hAnsi="Arial" w:cs="Arial"/>
                <w:bCs/>
                <w:szCs w:val="20"/>
              </w:rPr>
              <w:t>.</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The intention of proposal 2 is to introduce new capability parameters as you mentioned.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lastRenderedPageBreak/>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7F4C3AA" w14:textId="44F74BD5" w:rsidR="008F226B" w:rsidRDefault="008F226B" w:rsidP="00701F3F">
            <w:pPr>
              <w:snapToGrid w:val="0"/>
              <w:rPr>
                <w:rFonts w:ascii="Arial" w:eastAsia="SimSun"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651D0F" w14:textId="60602E28" w:rsidR="00055E08" w:rsidRPr="008F226B"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 xml:space="preserve">(e.g., Additional beam switching time delay d for </w:t>
            </w:r>
            <w:proofErr w:type="spellStart"/>
            <w:r w:rsidRPr="00F05391">
              <w:rPr>
                <w:rFonts w:ascii="Arial" w:hAnsi="Arial" w:cs="Arial"/>
                <w:color w:val="FF0000"/>
                <w:szCs w:val="20"/>
              </w:rPr>
              <w:t>beamSwitchTiming</w:t>
            </w:r>
            <w:proofErr w:type="spellEnd"/>
            <w:r w:rsidRPr="00F05391">
              <w:rPr>
                <w:rFonts w:ascii="Arial" w:hAnsi="Arial" w:cs="Arial"/>
                <w:color w:val="FF0000"/>
                <w:szCs w:val="20"/>
              </w:rPr>
              <w:t xml:space="preserve">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szCs w:val="20"/>
              </w:rPr>
              <w:t>”.</w:t>
            </w:r>
          </w:p>
          <w:p w14:paraId="3E2193FF" w14:textId="7E9719D5" w:rsidR="00D668D7" w:rsidRPr="00D668D7" w:rsidRDefault="00D668D7" w:rsidP="00D668D7">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6DF372E" w14:textId="77777777" w:rsidR="00C9526D" w:rsidRDefault="00C9526D" w:rsidP="00C9526D">
            <w:pPr>
              <w:rPr>
                <w:rFonts w:ascii="Arial" w:hAnsi="Arial" w:cs="Arial"/>
                <w:sz w:val="20"/>
                <w:szCs w:val="20"/>
              </w:rPr>
            </w:pPr>
            <w:r>
              <w:rPr>
                <w:rFonts w:ascii="Arial" w:hAnsi="Arial" w:cs="Arial"/>
                <w:bCs/>
                <w:sz w:val="18"/>
                <w:szCs w:val="20"/>
              </w:rPr>
              <w:t xml:space="preserve">OK with introduction of </w:t>
            </w:r>
            <w:proofErr w:type="spellStart"/>
            <w:r>
              <w:rPr>
                <w:rFonts w:ascii="Arial" w:hAnsi="Arial" w:cs="Arial"/>
                <w:sz w:val="20"/>
                <w:szCs w:val="20"/>
              </w:rPr>
              <w:t>timeDurationForQCL</w:t>
            </w:r>
            <w:proofErr w:type="spellEnd"/>
            <w:r>
              <w:rPr>
                <w:rFonts w:ascii="Arial" w:hAnsi="Arial" w:cs="Arial"/>
                <w:sz w:val="20"/>
                <w:szCs w:val="20"/>
              </w:rPr>
              <w:t xml:space="preserve">, </w:t>
            </w:r>
            <w:proofErr w:type="spellStart"/>
            <w:r>
              <w:rPr>
                <w:rFonts w:ascii="Arial" w:hAnsi="Arial" w:cs="Arial"/>
                <w:sz w:val="20"/>
                <w:szCs w:val="20"/>
              </w:rPr>
              <w:t>beamSwitchTiming</w:t>
            </w:r>
            <w:proofErr w:type="spellEnd"/>
            <w:r>
              <w:rPr>
                <w:rFonts w:ascii="Arial" w:hAnsi="Arial" w:cs="Arial"/>
                <w:sz w:val="20"/>
                <w:szCs w:val="20"/>
              </w:rPr>
              <w:t xml:space="preserve">, and </w:t>
            </w:r>
            <w:proofErr w:type="spellStart"/>
            <w:r>
              <w:rPr>
                <w:rFonts w:ascii="Arial" w:hAnsi="Arial" w:cs="Arial"/>
                <w:sz w:val="20"/>
                <w:szCs w:val="20"/>
              </w:rPr>
              <w:t>beamReportTiming</w:t>
            </w:r>
            <w:proofErr w:type="spellEnd"/>
            <w:r>
              <w:rPr>
                <w:rFonts w:ascii="Arial" w:hAnsi="Arial" w:cs="Arial"/>
                <w:sz w:val="20"/>
                <w:szCs w:val="20"/>
              </w:rPr>
              <w:t>. The scaled version of the values for 120 kHz can be used as a starting point (4 times for 480 kHz SCS and 8 times for 960 kHz).</w:t>
            </w:r>
          </w:p>
          <w:p w14:paraId="1A08BAEB"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hAnsi="Arial" w:cs="Arial"/>
                <w:sz w:val="20"/>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Malgun Gothic" w:hAnsi="Arial" w:cs="Arial"/>
                <w:sz w:val="18"/>
                <w:szCs w:val="20"/>
              </w:rPr>
            </w:pPr>
            <w:r>
              <w:rPr>
                <w:rFonts w:ascii="Arial" w:eastAsia="SimSun" w:hAnsi="Arial" w:cs="Arial" w:hint="eastAsia"/>
                <w:sz w:val="20"/>
                <w:szCs w:val="20"/>
              </w:rPr>
              <w:t xml:space="preserve">ZTE, </w:t>
            </w:r>
            <w:proofErr w:type="spellStart"/>
            <w:r>
              <w:rPr>
                <w:rFonts w:ascii="Arial" w:eastAsia="SimSun" w:hAnsi="Arial" w:cs="Arial" w:hint="eastAsia"/>
                <w:sz w:val="20"/>
                <w:szCs w:val="20"/>
              </w:rPr>
              <w:t>Sanechips</w:t>
            </w:r>
            <w:proofErr w:type="spellEnd"/>
          </w:p>
        </w:tc>
        <w:tc>
          <w:tcPr>
            <w:tcW w:w="8460" w:type="dxa"/>
          </w:tcPr>
          <w:p w14:paraId="5BF3239D" w14:textId="77777777" w:rsidR="00C9526D" w:rsidRDefault="00C9526D" w:rsidP="00C9526D">
            <w:pPr>
              <w:snapToGrid w:val="0"/>
              <w:rPr>
                <w:rFonts w:ascii="Arial" w:eastAsia="SimSun" w:hAnsi="Arial" w:cs="Arial"/>
                <w:bCs/>
                <w:sz w:val="20"/>
                <w:szCs w:val="20"/>
                <w:lang w:eastAsia="zh"/>
              </w:rPr>
            </w:pPr>
            <w:r>
              <w:rPr>
                <w:rFonts w:ascii="Arial" w:eastAsia="SimSun" w:hAnsi="Arial" w:cs="Arial" w:hint="eastAsia"/>
                <w:bCs/>
                <w:sz w:val="20"/>
                <w:szCs w:val="20"/>
                <w:lang w:eastAsia="zh"/>
              </w:rPr>
              <w:t xml:space="preserve">For </w:t>
            </w:r>
            <w:r>
              <w:rPr>
                <w:rFonts w:ascii="Arial" w:eastAsia="SimSun" w:hAnsi="Arial" w:cs="Arial" w:hint="eastAsia"/>
                <w:bCs/>
                <w:sz w:val="20"/>
                <w:szCs w:val="20"/>
              </w:rPr>
              <w:t>the 2</w:t>
            </w:r>
            <w:r>
              <w:rPr>
                <w:rFonts w:ascii="Arial" w:eastAsia="SimSun" w:hAnsi="Arial" w:cs="Arial" w:hint="eastAsia"/>
                <w:bCs/>
                <w:sz w:val="20"/>
                <w:szCs w:val="20"/>
                <w:vertAlign w:val="superscript"/>
              </w:rPr>
              <w:t>nd</w:t>
            </w:r>
            <w:r>
              <w:rPr>
                <w:rFonts w:ascii="Arial" w:eastAsia="SimSun" w:hAnsi="Arial" w:cs="Arial" w:hint="eastAsia"/>
                <w:bCs/>
                <w:sz w:val="20"/>
                <w:szCs w:val="20"/>
              </w:rPr>
              <w:t xml:space="preserve"> bullet on </w:t>
            </w:r>
            <w:r>
              <w:rPr>
                <w:rFonts w:ascii="Arial" w:eastAsia="SimSun" w:hAnsi="Arial" w:cs="Arial" w:hint="eastAsia"/>
                <w:bCs/>
                <w:sz w:val="20"/>
                <w:szCs w:val="20"/>
                <w:lang w:eastAsia="zh"/>
              </w:rPr>
              <w:t>introducing a beam switching time, we think it can be solved by configuration implementation, and/or a transmission mechan</w:t>
            </w:r>
            <w:r>
              <w:rPr>
                <w:rFonts w:ascii="Arial" w:eastAsia="SimSun" w:hAnsi="Arial" w:cs="Arial" w:hint="eastAsia"/>
                <w:bCs/>
                <w:sz w:val="20"/>
                <w:szCs w:val="20"/>
              </w:rPr>
              <w:t>ism</w:t>
            </w:r>
            <w:r>
              <w:rPr>
                <w:rFonts w:ascii="Arial" w:eastAsia="SimSun" w:hAnsi="Arial" w:cs="Arial" w:hint="eastAsia"/>
                <w:bCs/>
                <w:sz w:val="20"/>
                <w:szCs w:val="20"/>
                <w:lang w:eastAsia="zh"/>
              </w:rPr>
              <w:t xml:space="preserve"> (e.g. for continuous SSBs).</w:t>
            </w:r>
          </w:p>
          <w:p w14:paraId="4500136C"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eastAsia="SimSun" w:hAnsi="Arial" w:cs="Arial" w:hint="eastAsia"/>
                <w:bCs/>
                <w:sz w:val="20"/>
                <w:szCs w:val="20"/>
                <w:lang w:eastAsia="zh"/>
              </w:rPr>
              <w:t xml:space="preserve">For </w:t>
            </w:r>
            <w:proofErr w:type="spellStart"/>
            <w:r>
              <w:rPr>
                <w:rFonts w:ascii="Arial" w:eastAsia="SimSun" w:hAnsi="Arial" w:cs="Arial" w:hint="eastAsia"/>
                <w:bCs/>
                <w:sz w:val="20"/>
                <w:szCs w:val="20"/>
                <w:lang w:eastAsia="zh"/>
              </w:rPr>
              <w:t>timeDurationForQCL</w:t>
            </w:r>
            <w:proofErr w:type="spellEnd"/>
            <w:r>
              <w:rPr>
                <w:rFonts w:ascii="Arial" w:eastAsia="SimSun" w:hAnsi="Arial" w:cs="Arial" w:hint="eastAsia"/>
                <w:bCs/>
                <w:sz w:val="20"/>
                <w:szCs w:val="20"/>
                <w:lang w:eastAsia="zh"/>
              </w:rPr>
              <w:t xml:space="preserve">, </w:t>
            </w:r>
            <w:proofErr w:type="spellStart"/>
            <w:r>
              <w:rPr>
                <w:rFonts w:ascii="Arial" w:eastAsia="SimSun" w:hAnsi="Arial" w:cs="Arial" w:hint="eastAsia"/>
                <w:bCs/>
                <w:sz w:val="20"/>
                <w:szCs w:val="20"/>
                <w:lang w:eastAsia="zh"/>
              </w:rPr>
              <w:t>beamSwitchTiming</w:t>
            </w:r>
            <w:proofErr w:type="spellEnd"/>
            <w:r>
              <w:rPr>
                <w:rFonts w:ascii="Arial" w:eastAsia="SimSun" w:hAnsi="Arial" w:cs="Arial" w:hint="eastAsia"/>
                <w:bCs/>
                <w:sz w:val="20"/>
                <w:szCs w:val="20"/>
                <w:lang w:eastAsia="zh"/>
              </w:rPr>
              <w:t xml:space="preserve">, beamSwitchTiming-r16 and </w:t>
            </w:r>
            <w:proofErr w:type="spellStart"/>
            <w:r>
              <w:rPr>
                <w:rFonts w:ascii="Arial" w:eastAsia="SimSun" w:hAnsi="Arial" w:cs="Arial" w:hint="eastAsia"/>
                <w:bCs/>
                <w:sz w:val="20"/>
                <w:szCs w:val="20"/>
                <w:lang w:eastAsia="zh"/>
              </w:rPr>
              <w:t>beamReportTiming</w:t>
            </w:r>
            <w:proofErr w:type="spellEnd"/>
            <w:r>
              <w:rPr>
                <w:rFonts w:ascii="Arial" w:eastAsia="SimSun" w:hAnsi="Arial" w:cs="Arial" w:hint="eastAsia"/>
                <w:bCs/>
                <w:sz w:val="20"/>
                <w:szCs w:val="20"/>
                <w:lang w:eastAsia="zh"/>
              </w:rPr>
              <w:t xml:space="preserve"> with SCS 480/960kHz, the preferred values can be obtained by scaling of </w:t>
            </w:r>
            <w:proofErr w:type="spellStart"/>
            <w:r>
              <w:rPr>
                <w:rFonts w:ascii="Arial" w:eastAsia="SimSun" w:hAnsi="Arial" w:cs="Arial" w:hint="eastAsia"/>
                <w:bCs/>
                <w:sz w:val="20"/>
                <w:szCs w:val="20"/>
                <w:lang w:eastAsia="zh"/>
              </w:rPr>
              <w:t>correponding</w:t>
            </w:r>
            <w:proofErr w:type="spellEnd"/>
            <w:r>
              <w:rPr>
                <w:rFonts w:ascii="Arial" w:eastAsia="SimSun" w:hAnsi="Arial" w:cs="Arial" w:hint="eastAsia"/>
                <w:bCs/>
                <w:sz w:val="20"/>
                <w:szCs w:val="20"/>
                <w:lang w:eastAsia="zh"/>
              </w:rPr>
              <w:t xml:space="preserve"> values for SCS 120kHz.</w:t>
            </w:r>
          </w:p>
          <w:p w14:paraId="3152FE1B" w14:textId="5D4CA2C4"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lastRenderedPageBreak/>
              <w:t>[Mod]</w:t>
            </w:r>
            <w:r>
              <w:rPr>
                <w:rFonts w:ascii="Arial" w:hAnsi="Arial" w:cs="Arial"/>
                <w:bCs/>
                <w:color w:val="0070C0"/>
                <w:sz w:val="18"/>
                <w:szCs w:val="20"/>
              </w:rPr>
              <w:t xml:space="preserve">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tcPr>
          <w:p w14:paraId="2FF4598C" w14:textId="4532E19B" w:rsidR="0000458B" w:rsidRPr="0000458B" w:rsidRDefault="0000458B" w:rsidP="0000458B">
            <w:pPr>
              <w:snapToGrid w:val="0"/>
              <w:rPr>
                <w:rFonts w:ascii="Arial" w:eastAsia="Malgun Gothic" w:hAnsi="Arial" w:cs="Arial"/>
                <w:bCs/>
                <w:sz w:val="18"/>
                <w:szCs w:val="20"/>
              </w:rPr>
            </w:pPr>
            <w:r>
              <w:rPr>
                <w:rFonts w:ascii="Arial" w:eastAsia="Malgun Gothic" w:hAnsi="Arial" w:cs="Arial"/>
                <w:bCs/>
                <w:sz w:val="18"/>
                <w:szCs w:val="20"/>
              </w:rPr>
              <w:t>Please check the updated proposal 2 based on the comments from Qualcomm, vivo, Ericsson, Samsung</w:t>
            </w:r>
            <w:r w:rsidR="006000A5">
              <w:rPr>
                <w:rFonts w:ascii="Arial" w:eastAsia="Malgun Gothic" w:hAnsi="Arial" w:cs="Arial"/>
                <w:bCs/>
                <w:sz w:val="18"/>
                <w:szCs w:val="20"/>
              </w:rPr>
              <w:t xml:space="preserve">, </w:t>
            </w:r>
            <w:r>
              <w:rPr>
                <w:rFonts w:ascii="Arial" w:eastAsia="Malgun Gothic" w:hAnsi="Arial" w:cs="Arial"/>
                <w:bCs/>
                <w:sz w:val="18"/>
                <w:szCs w:val="20"/>
              </w:rPr>
              <w:t>LGE</w:t>
            </w:r>
            <w:r w:rsidR="006000A5">
              <w:rPr>
                <w:rFonts w:ascii="Arial" w:eastAsia="Malgun Gothic" w:hAnsi="Arial" w:cs="Arial"/>
                <w:bCs/>
                <w:sz w:val="18"/>
                <w:szCs w:val="20"/>
              </w:rPr>
              <w:t>, Huawei and ZTE</w:t>
            </w:r>
            <w:r>
              <w:rPr>
                <w:rFonts w:ascii="Arial" w:eastAsia="Malgun Gothic" w:hAnsi="Arial" w:cs="Arial"/>
                <w:bCs/>
                <w:sz w:val="18"/>
                <w:szCs w:val="20"/>
              </w:rPr>
              <w:t xml:space="preserve">. </w:t>
            </w:r>
          </w:p>
        </w:tc>
      </w:tr>
      <w:tr w:rsidR="006F136D" w:rsidRPr="00974862" w14:paraId="32BB3D07" w14:textId="77777777" w:rsidTr="00055E08">
        <w:trPr>
          <w:ins w:id="63" w:author="Author"/>
        </w:trPr>
        <w:tc>
          <w:tcPr>
            <w:tcW w:w="1525" w:type="dxa"/>
          </w:tcPr>
          <w:p w14:paraId="1D7FBD81" w14:textId="65C1E36B" w:rsidR="006F136D" w:rsidRDefault="006F136D" w:rsidP="006F136D">
            <w:pPr>
              <w:snapToGrid w:val="0"/>
              <w:rPr>
                <w:ins w:id="64" w:author="Author"/>
                <w:rFonts w:ascii="Arial" w:eastAsia="Malgun Gothic" w:hAnsi="Arial" w:cs="Arial"/>
                <w:sz w:val="18"/>
                <w:szCs w:val="20"/>
              </w:rPr>
            </w:pPr>
            <w:ins w:id="65" w:author="Author">
              <w:r>
                <w:rPr>
                  <w:rFonts w:ascii="Arial" w:hAnsi="Arial" w:cs="Arial"/>
                  <w:sz w:val="18"/>
                  <w:szCs w:val="20"/>
                </w:rPr>
                <w:t>Intel</w:t>
              </w:r>
            </w:ins>
          </w:p>
        </w:tc>
        <w:tc>
          <w:tcPr>
            <w:tcW w:w="8460" w:type="dxa"/>
          </w:tcPr>
          <w:p w14:paraId="5A3E7881" w14:textId="77777777" w:rsidR="006F136D" w:rsidRPr="00CA3FE0" w:rsidRDefault="006F136D" w:rsidP="006F136D">
            <w:pPr>
              <w:snapToGrid w:val="0"/>
              <w:rPr>
                <w:ins w:id="66" w:author="Author"/>
                <w:rFonts w:ascii="Arial" w:hAnsi="Arial" w:cs="Arial"/>
                <w:bCs/>
                <w:sz w:val="18"/>
                <w:szCs w:val="20"/>
              </w:rPr>
            </w:pPr>
            <w:ins w:id="67" w:author="Author">
              <w:r w:rsidRPr="00CA3FE0">
                <w:rPr>
                  <w:rFonts w:ascii="Arial" w:hAnsi="Arial" w:cs="Arial"/>
                  <w:bCs/>
                  <w:sz w:val="18"/>
                  <w:szCs w:val="20"/>
                </w:rPr>
                <w:t xml:space="preserve">The </w:t>
              </w:r>
              <w:r>
                <w:rPr>
                  <w:rFonts w:ascii="Arial" w:hAnsi="Arial" w:cs="Arial"/>
                  <w:bCs/>
                  <w:sz w:val="18"/>
                  <w:szCs w:val="20"/>
                </w:rPr>
                <w:t xml:space="preserve">definition of the </w:t>
              </w:r>
              <w:r w:rsidRPr="00CA3FE0">
                <w:rPr>
                  <w:rFonts w:ascii="Arial" w:hAnsi="Arial" w:cs="Arial"/>
                  <w:bCs/>
                  <w:sz w:val="18"/>
                  <w:szCs w:val="20"/>
                </w:rPr>
                <w:t xml:space="preserve">following beam management parameters from Rel-15/16 </w:t>
              </w:r>
              <w:r>
                <w:rPr>
                  <w:rFonts w:ascii="Arial" w:hAnsi="Arial" w:cs="Arial"/>
                  <w:bCs/>
                  <w:sz w:val="18"/>
                  <w:szCs w:val="20"/>
                </w:rPr>
                <w:t xml:space="preserve">framework </w:t>
              </w:r>
              <w:r w:rsidRPr="00CA3FE0">
                <w:rPr>
                  <w:rFonts w:ascii="Arial" w:hAnsi="Arial" w:cs="Arial"/>
                  <w:bCs/>
                  <w:sz w:val="18"/>
                  <w:szCs w:val="20"/>
                </w:rPr>
                <w:t xml:space="preserve">should be </w:t>
              </w:r>
              <w:r>
                <w:rPr>
                  <w:rFonts w:ascii="Arial" w:hAnsi="Arial" w:cs="Arial"/>
                  <w:bCs/>
                  <w:sz w:val="18"/>
                  <w:szCs w:val="20"/>
                </w:rPr>
                <w:t xml:space="preserve">extended </w:t>
              </w:r>
              <w:r w:rsidRPr="00A31929">
                <w:rPr>
                  <w:rFonts w:ascii="Arial" w:hAnsi="Arial" w:cs="Arial"/>
                  <w:bCs/>
                  <w:sz w:val="18"/>
                  <w:szCs w:val="20"/>
                </w:rPr>
                <w:t xml:space="preserve">with values </w:t>
              </w:r>
              <w:r>
                <w:rPr>
                  <w:rFonts w:ascii="Arial" w:hAnsi="Arial" w:cs="Arial"/>
                  <w:bCs/>
                  <w:sz w:val="18"/>
                  <w:szCs w:val="20"/>
                </w:rPr>
                <w:t xml:space="preserve">for </w:t>
              </w:r>
              <w:r w:rsidRPr="00A31929">
                <w:rPr>
                  <w:rFonts w:ascii="Arial" w:hAnsi="Arial" w:cs="Arial"/>
                  <w:bCs/>
                  <w:sz w:val="18"/>
                  <w:szCs w:val="20"/>
                </w:rPr>
                <w:t>SCS 480 kHz and 960 kHz</w:t>
              </w:r>
              <w:r w:rsidRPr="00CA3FE0">
                <w:rPr>
                  <w:rFonts w:ascii="Arial" w:hAnsi="Arial" w:cs="Arial"/>
                  <w:bCs/>
                  <w:sz w:val="18"/>
                  <w:szCs w:val="20"/>
                </w:rPr>
                <w:t>:</w:t>
              </w:r>
            </w:ins>
          </w:p>
          <w:p w14:paraId="29A1D7A3" w14:textId="77777777" w:rsidR="006F136D" w:rsidRPr="00223F9C" w:rsidRDefault="006F136D" w:rsidP="006F136D">
            <w:pPr>
              <w:pStyle w:val="ListParagraph"/>
              <w:numPr>
                <w:ilvl w:val="0"/>
                <w:numId w:val="27"/>
              </w:numPr>
              <w:snapToGrid w:val="0"/>
              <w:rPr>
                <w:ins w:id="68" w:author="Author"/>
                <w:rFonts w:ascii="Arial" w:hAnsi="Arial" w:cs="Arial"/>
                <w:bCs/>
                <w:sz w:val="18"/>
                <w:szCs w:val="20"/>
              </w:rPr>
            </w:pPr>
            <w:proofErr w:type="spellStart"/>
            <w:ins w:id="69" w:author="Author">
              <w:r w:rsidRPr="00223F9C">
                <w:rPr>
                  <w:rFonts w:ascii="Arial" w:hAnsi="Arial" w:cs="Arial"/>
                  <w:bCs/>
                  <w:sz w:val="18"/>
                  <w:szCs w:val="20"/>
                </w:rPr>
                <w:t>TimeDurationForQCL</w:t>
              </w:r>
              <w:proofErr w:type="spellEnd"/>
            </w:ins>
          </w:p>
          <w:p w14:paraId="40DA5BD6" w14:textId="77777777" w:rsidR="006F136D" w:rsidRPr="00223F9C" w:rsidRDefault="006F136D" w:rsidP="006F136D">
            <w:pPr>
              <w:pStyle w:val="ListParagraph"/>
              <w:numPr>
                <w:ilvl w:val="0"/>
                <w:numId w:val="27"/>
              </w:numPr>
              <w:snapToGrid w:val="0"/>
              <w:rPr>
                <w:ins w:id="70" w:author="Author"/>
                <w:rFonts w:ascii="Arial" w:hAnsi="Arial" w:cs="Arial"/>
                <w:bCs/>
                <w:sz w:val="18"/>
                <w:szCs w:val="20"/>
              </w:rPr>
            </w:pPr>
            <w:proofErr w:type="spellStart"/>
            <w:ins w:id="71" w:author="Author">
              <w:r w:rsidRPr="00223F9C">
                <w:rPr>
                  <w:rFonts w:ascii="Arial" w:hAnsi="Arial" w:cs="Arial"/>
                  <w:bCs/>
                  <w:sz w:val="18"/>
                  <w:szCs w:val="20"/>
                </w:rPr>
                <w:t>beamSwitchTiming</w:t>
              </w:r>
              <w:proofErr w:type="spellEnd"/>
            </w:ins>
          </w:p>
          <w:p w14:paraId="1401EF7F" w14:textId="77777777" w:rsidR="006F136D" w:rsidRPr="00223F9C" w:rsidRDefault="006F136D" w:rsidP="006F136D">
            <w:pPr>
              <w:pStyle w:val="ListParagraph"/>
              <w:numPr>
                <w:ilvl w:val="0"/>
                <w:numId w:val="27"/>
              </w:numPr>
              <w:snapToGrid w:val="0"/>
              <w:rPr>
                <w:ins w:id="72" w:author="Author"/>
                <w:rFonts w:ascii="Arial" w:hAnsi="Arial" w:cs="Arial"/>
                <w:bCs/>
                <w:sz w:val="18"/>
                <w:szCs w:val="20"/>
              </w:rPr>
            </w:pPr>
            <w:proofErr w:type="spellStart"/>
            <w:ins w:id="73" w:author="Author">
              <w:r w:rsidRPr="00223F9C">
                <w:rPr>
                  <w:rFonts w:ascii="Arial" w:hAnsi="Arial" w:cs="Arial"/>
                  <w:bCs/>
                  <w:sz w:val="18"/>
                  <w:szCs w:val="20"/>
                </w:rPr>
                <w:t>beamReportTiming</w:t>
              </w:r>
              <w:proofErr w:type="spellEnd"/>
            </w:ins>
          </w:p>
          <w:p w14:paraId="294D8AF1" w14:textId="77777777" w:rsidR="006F136D" w:rsidRDefault="006F136D" w:rsidP="006F136D">
            <w:pPr>
              <w:snapToGrid w:val="0"/>
              <w:rPr>
                <w:ins w:id="74" w:author="Author"/>
                <w:rFonts w:ascii="Arial" w:hAnsi="Arial" w:cs="Arial"/>
                <w:bCs/>
                <w:sz w:val="18"/>
                <w:szCs w:val="20"/>
              </w:rPr>
            </w:pPr>
          </w:p>
          <w:p w14:paraId="1ED8150C" w14:textId="77777777" w:rsidR="006F136D" w:rsidRDefault="006F136D" w:rsidP="006F136D">
            <w:pPr>
              <w:snapToGrid w:val="0"/>
              <w:rPr>
                <w:ins w:id="75" w:author="Author"/>
                <w:rFonts w:ascii="Arial" w:hAnsi="Arial" w:cs="Arial"/>
                <w:bCs/>
                <w:sz w:val="18"/>
                <w:szCs w:val="20"/>
              </w:rPr>
            </w:pPr>
            <w:ins w:id="76" w:author="Author">
              <w:r>
                <w:rPr>
                  <w:rFonts w:ascii="Arial" w:hAnsi="Arial" w:cs="Arial"/>
                  <w:bCs/>
                  <w:sz w:val="18"/>
                  <w:szCs w:val="20"/>
                </w:rPr>
                <w:t xml:space="preserve">Another beam management parameter which should be considered is </w:t>
              </w:r>
              <w:proofErr w:type="spellStart"/>
              <w:r w:rsidRPr="00CA3FE0">
                <w:rPr>
                  <w:rFonts w:ascii="Arial" w:hAnsi="Arial" w:cs="Arial"/>
                  <w:bCs/>
                  <w:sz w:val="18"/>
                  <w:szCs w:val="20"/>
                </w:rPr>
                <w:t>maxNumberRxTxBeamSwitchDL</w:t>
              </w:r>
              <w:proofErr w:type="spellEnd"/>
              <w:r>
                <w:rPr>
                  <w:rFonts w:ascii="Arial" w:hAnsi="Arial" w:cs="Arial"/>
                  <w:bCs/>
                  <w:sz w:val="18"/>
                  <w:szCs w:val="20"/>
                </w:rPr>
                <w:t>.</w:t>
              </w:r>
            </w:ins>
          </w:p>
          <w:p w14:paraId="62AC2A80" w14:textId="77777777" w:rsidR="006F136D" w:rsidRPr="00CA3FE0" w:rsidRDefault="006F136D" w:rsidP="006F136D">
            <w:pPr>
              <w:snapToGrid w:val="0"/>
              <w:rPr>
                <w:ins w:id="77" w:author="Author"/>
                <w:rFonts w:ascii="Arial" w:hAnsi="Arial" w:cs="Arial"/>
                <w:bCs/>
                <w:sz w:val="18"/>
                <w:szCs w:val="20"/>
              </w:rPr>
            </w:pPr>
          </w:p>
          <w:p w14:paraId="4895B7DC" w14:textId="01E752BC" w:rsidR="006F136D" w:rsidRDefault="006F136D" w:rsidP="006F136D">
            <w:pPr>
              <w:snapToGrid w:val="0"/>
              <w:rPr>
                <w:ins w:id="78" w:author="Author"/>
                <w:rFonts w:ascii="Arial" w:eastAsia="Malgun Gothic" w:hAnsi="Arial" w:cs="Arial"/>
                <w:bCs/>
                <w:sz w:val="18"/>
                <w:szCs w:val="20"/>
              </w:rPr>
            </w:pPr>
            <w:ins w:id="79" w:author="Author">
              <w:r>
                <w:rPr>
                  <w:rFonts w:ascii="Arial" w:hAnsi="Arial" w:cs="Arial"/>
                  <w:bCs/>
                  <w:sz w:val="18"/>
                  <w:szCs w:val="20"/>
                </w:rPr>
                <w:t>Although we understand motivation to introduce a beam switching time between signals/channels, we think that some additional clarification on this parameter is needed especially regarding signal/channel types. As a starting point, an introduction of SSB beam switching time could be considered.</w:t>
              </w:r>
            </w:ins>
          </w:p>
        </w:tc>
      </w:tr>
      <w:tr w:rsidR="00B53F65" w:rsidRPr="00974862" w14:paraId="3BA3EAC6" w14:textId="77777777" w:rsidTr="00055E08">
        <w:tc>
          <w:tcPr>
            <w:tcW w:w="1525" w:type="dxa"/>
          </w:tcPr>
          <w:p w14:paraId="6F530A62" w14:textId="70B3B82D"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5FC24A29" w14:textId="39AD82C5" w:rsidR="00B53F65" w:rsidRPr="00CA3FE0" w:rsidRDefault="00B53F65" w:rsidP="00B53F65">
            <w:pPr>
              <w:snapToGrid w:val="0"/>
              <w:rPr>
                <w:rFonts w:ascii="Arial" w:hAnsi="Arial" w:cs="Arial"/>
                <w:bCs/>
                <w:sz w:val="18"/>
                <w:szCs w:val="20"/>
              </w:rPr>
            </w:pPr>
            <w:r>
              <w:rPr>
                <w:rFonts w:ascii="Arial" w:hAnsi="Arial" w:cs="Arial"/>
                <w:bCs/>
                <w:sz w:val="18"/>
                <w:szCs w:val="20"/>
              </w:rPr>
              <w:t>Our understanding on the proposal is to ‘</w:t>
            </w:r>
            <w:r w:rsidRPr="005150FD">
              <w:rPr>
                <w:rFonts w:ascii="Arial" w:hAnsi="Arial" w:cs="Arial"/>
                <w:bCs/>
                <w:color w:val="FF0000"/>
                <w:sz w:val="18"/>
                <w:szCs w:val="20"/>
              </w:rPr>
              <w:t xml:space="preserve">the value for the </w:t>
            </w:r>
            <w:r w:rsidRPr="005150FD">
              <w:rPr>
                <w:rFonts w:ascii="Arial" w:hAnsi="Arial" w:cs="Arial"/>
                <w:color w:val="FF0000"/>
                <w:sz w:val="20"/>
                <w:szCs w:val="20"/>
              </w:rPr>
              <w:t>f</w:t>
            </w:r>
            <w:r w:rsidRPr="0063289E">
              <w:rPr>
                <w:rFonts w:ascii="Arial" w:hAnsi="Arial" w:cs="Arial"/>
                <w:sz w:val="20"/>
                <w:szCs w:val="20"/>
              </w:rPr>
              <w:t>ollowing Rel-15/16 timing parameters are defined</w:t>
            </w:r>
            <w:r>
              <w:rPr>
                <w:rFonts w:ascii="Arial" w:hAnsi="Arial" w:cs="Arial"/>
                <w:bCs/>
                <w:sz w:val="18"/>
                <w:szCs w:val="20"/>
              </w:rPr>
              <w:t xml:space="preserve">’, which is valid discussion point for us. </w:t>
            </w:r>
          </w:p>
        </w:tc>
      </w:tr>
      <w:tr w:rsidR="00B24213" w:rsidRPr="00974862" w14:paraId="0AFFE091" w14:textId="77777777" w:rsidTr="00055E08">
        <w:tc>
          <w:tcPr>
            <w:tcW w:w="1525" w:type="dxa"/>
          </w:tcPr>
          <w:p w14:paraId="6A8E4B44" w14:textId="5B51B37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85F7E93"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6FEA4FAF" w14:textId="2FD82833"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C4474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tc>
      </w:tr>
    </w:tbl>
    <w:p w14:paraId="327D9601" w14:textId="0BD89F27" w:rsidR="002779F1" w:rsidRPr="00055E08" w:rsidRDefault="002779F1" w:rsidP="00371963">
      <w:pPr>
        <w:spacing w:line="276" w:lineRule="auto"/>
        <w:rPr>
          <w:rFonts w:ascii="Arial" w:hAnsi="Arial" w:cs="Arial"/>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F7D39E" w14:textId="71D40496" w:rsidR="0074332E" w:rsidRDefault="0074332E" w:rsidP="009B6481">
      <w:pPr>
        <w:pStyle w:val="ListParagraph"/>
        <w:numPr>
          <w:ilvl w:val="0"/>
          <w:numId w:val="15"/>
        </w:numPr>
        <w:spacing w:line="276" w:lineRule="auto"/>
        <w:rPr>
          <w:rFonts w:ascii="Arial" w:hAnsi="Arial" w:cs="Arial"/>
          <w:szCs w:val="20"/>
        </w:rPr>
      </w:pPr>
      <w:r>
        <w:rPr>
          <w:rFonts w:ascii="Arial" w:hAnsi="Arial" w:cs="Arial"/>
          <w:szCs w:val="20"/>
        </w:rPr>
        <w:t>Support multiple beams</w:t>
      </w:r>
      <w:r w:rsidR="00651220">
        <w:rPr>
          <w:rFonts w:ascii="Arial" w:hAnsi="Arial" w:cs="Arial"/>
          <w:szCs w:val="20"/>
        </w:rPr>
        <w:t xml:space="preserve"> for multiple PDSCHs</w:t>
      </w:r>
    </w:p>
    <w:p w14:paraId="5BEA8D5C" w14:textId="49A2CDF5" w:rsidR="0065372B" w:rsidRDefault="0065372B" w:rsidP="0065372B">
      <w:pPr>
        <w:pStyle w:val="ListParagraph"/>
        <w:numPr>
          <w:ilvl w:val="1"/>
          <w:numId w:val="15"/>
        </w:numPr>
        <w:spacing w:line="276" w:lineRule="auto"/>
        <w:rPr>
          <w:rFonts w:ascii="Arial" w:hAnsi="Arial" w:cs="Arial"/>
          <w:szCs w:val="20"/>
        </w:rPr>
      </w:pPr>
      <w:r>
        <w:rPr>
          <w:rFonts w:ascii="Arial" w:hAnsi="Arial" w:cs="Arial"/>
          <w:szCs w:val="20"/>
        </w:rPr>
        <w:t>From [Lenovo/</w:t>
      </w:r>
      <w:proofErr w:type="spellStart"/>
      <w:r>
        <w:rPr>
          <w:rFonts w:ascii="Arial" w:hAnsi="Arial" w:cs="Arial"/>
          <w:szCs w:val="20"/>
        </w:rPr>
        <w:t>MotM</w:t>
      </w:r>
      <w:proofErr w:type="spellEnd"/>
      <w:r>
        <w:rPr>
          <w:rFonts w:ascii="Arial" w:hAnsi="Arial" w:cs="Arial"/>
          <w:szCs w:val="20"/>
        </w:rPr>
        <w:t>, 2]:</w:t>
      </w:r>
    </w:p>
    <w:p w14:paraId="503DE4BA" w14:textId="07625D1A" w:rsidR="0065372B" w:rsidRDefault="0065372B" w:rsidP="0065372B">
      <w:pPr>
        <w:pStyle w:val="ListParagraph"/>
        <w:numPr>
          <w:ilvl w:val="2"/>
          <w:numId w:val="15"/>
        </w:numPr>
        <w:spacing w:line="276" w:lineRule="auto"/>
        <w:rPr>
          <w:ins w:id="80" w:author="Author"/>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28944FB" w14:textId="77777777" w:rsidR="000133E0" w:rsidRDefault="000133E0" w:rsidP="000133E0">
      <w:pPr>
        <w:pStyle w:val="ListParagraph"/>
        <w:numPr>
          <w:ilvl w:val="1"/>
          <w:numId w:val="15"/>
        </w:numPr>
        <w:spacing w:line="276" w:lineRule="auto"/>
        <w:rPr>
          <w:rFonts w:ascii="Arial" w:hAnsi="Arial" w:cs="Arial"/>
          <w:szCs w:val="20"/>
        </w:rPr>
      </w:pPr>
      <w:moveToRangeStart w:id="81" w:author="Author" w:name="move62600270"/>
      <w:moveTo w:id="82" w:author="Autho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moveTo>
    </w:p>
    <w:p w14:paraId="572813F2" w14:textId="77777777" w:rsidR="000133E0" w:rsidRDefault="000133E0" w:rsidP="000133E0">
      <w:pPr>
        <w:pStyle w:val="ListParagraph"/>
        <w:numPr>
          <w:ilvl w:val="2"/>
          <w:numId w:val="15"/>
        </w:numPr>
        <w:spacing w:line="276" w:lineRule="auto"/>
        <w:rPr>
          <w:rFonts w:ascii="Arial" w:hAnsi="Arial" w:cs="Arial"/>
          <w:szCs w:val="20"/>
        </w:rPr>
      </w:pPr>
      <w:moveTo w:id="83" w:author="Author">
        <w:r w:rsidRPr="00EA4436">
          <w:rPr>
            <w:rFonts w:ascii="Arial" w:hAnsi="Arial" w:cs="Arial"/>
            <w:szCs w:val="20"/>
          </w:rPr>
          <w:lastRenderedPageBreak/>
          <w:t>For 480 kHz and 960 kHz SCS, UE is not expected to receive downlink data or control channel or reference signals with different QCL-D properties on adjacent symbols within a slot.</w:t>
        </w:r>
      </w:moveTo>
    </w:p>
    <w:moveToRangeEnd w:id="81"/>
    <w:p w14:paraId="639A53AF" w14:textId="3791FEAF" w:rsidR="000133E0" w:rsidDel="000133E0" w:rsidRDefault="000133E0" w:rsidP="0065372B">
      <w:pPr>
        <w:pStyle w:val="ListParagraph"/>
        <w:numPr>
          <w:ilvl w:val="2"/>
          <w:numId w:val="15"/>
        </w:numPr>
        <w:spacing w:line="276" w:lineRule="auto"/>
        <w:rPr>
          <w:del w:id="84" w:author="Author"/>
          <w:rFonts w:ascii="Arial" w:hAnsi="Arial" w:cs="Arial"/>
          <w:szCs w:val="20"/>
        </w:rPr>
      </w:pPr>
    </w:p>
    <w:p w14:paraId="2F10C67B" w14:textId="2F336916"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[CATT, 7]:</w:t>
      </w:r>
    </w:p>
    <w:p w14:paraId="319B3866" w14:textId="2D0CFBF1" w:rsidR="003E0F03" w:rsidRDefault="003E0F03" w:rsidP="003E0F03">
      <w:pPr>
        <w:pStyle w:val="ListParagraph"/>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Convida</w:t>
      </w:r>
      <w:proofErr w:type="spellEnd"/>
      <w:r>
        <w:rPr>
          <w:rFonts w:ascii="Arial" w:hAnsi="Arial" w:cs="Arial"/>
          <w:szCs w:val="20"/>
        </w:rPr>
        <w:t>, 17]:</w:t>
      </w:r>
    </w:p>
    <w:p w14:paraId="44AD5441"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00086B94">
        <w:rPr>
          <w:rFonts w:ascii="Arial" w:hAnsi="Arial" w:cs="Arial"/>
          <w:szCs w:val="20"/>
        </w:rPr>
        <w:t>single</w:t>
      </w:r>
      <w:r>
        <w:rPr>
          <w:rFonts w:ascii="Arial" w:hAnsi="Arial" w:cs="Arial"/>
          <w:szCs w:val="20"/>
        </w:rPr>
        <w:t xml:space="preserve"> beam</w:t>
      </w:r>
      <w:r w:rsidR="00651220">
        <w:rPr>
          <w:rFonts w:ascii="Arial" w:hAnsi="Arial" w:cs="Arial"/>
          <w:szCs w:val="20"/>
        </w:rPr>
        <w:t xml:space="preserve"> for multiple PDSCHs</w:t>
      </w:r>
    </w:p>
    <w:p w14:paraId="64944FF3" w14:textId="1EEE7F3B" w:rsidR="00EA4436" w:rsidDel="000133E0" w:rsidRDefault="00EA4436" w:rsidP="0065372B">
      <w:pPr>
        <w:pStyle w:val="ListParagraph"/>
        <w:numPr>
          <w:ilvl w:val="1"/>
          <w:numId w:val="15"/>
        </w:numPr>
        <w:spacing w:line="276" w:lineRule="auto"/>
        <w:rPr>
          <w:rFonts w:ascii="Arial" w:hAnsi="Arial" w:cs="Arial"/>
          <w:szCs w:val="20"/>
        </w:rPr>
      </w:pPr>
      <w:moveFromRangeStart w:id="85" w:author="Author" w:name="move62600270"/>
      <w:moveFrom w:id="86" w:author="Author">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ListParagraph"/>
        <w:numPr>
          <w:ilvl w:val="2"/>
          <w:numId w:val="15"/>
        </w:numPr>
        <w:spacing w:line="276" w:lineRule="auto"/>
        <w:rPr>
          <w:rFonts w:ascii="Arial" w:hAnsi="Arial" w:cs="Arial"/>
          <w:szCs w:val="20"/>
        </w:rPr>
      </w:pPr>
      <w:moveFrom w:id="87" w:author="Author">
        <w:r w:rsidRPr="00EA4436" w:rsidDel="000133E0">
          <w:rPr>
            <w:rFonts w:ascii="Arial" w:hAnsi="Arial" w:cs="Arial"/>
            <w:szCs w:val="20"/>
          </w:rPr>
          <w:t>For 480 kHz and 960 kHz SCS, UE is not expected to receive downlink data or control channel or reference signals with different QCL-D properties on adjacent symbols within a slot.</w:t>
        </w:r>
      </w:moveFrom>
    </w:p>
    <w:moveFromRangeEnd w:id="85"/>
    <w:p w14:paraId="6D298A07" w14:textId="71871F82" w:rsidR="00DB67D3" w:rsidRDefault="00DB67D3" w:rsidP="00086B94">
      <w:pPr>
        <w:pStyle w:val="ListParagraph"/>
        <w:numPr>
          <w:ilvl w:val="1"/>
          <w:numId w:val="15"/>
        </w:numPr>
        <w:spacing w:line="276" w:lineRule="auto"/>
        <w:rPr>
          <w:rFonts w:ascii="Arial" w:hAnsi="Arial" w:cs="Arial"/>
          <w:szCs w:val="20"/>
        </w:rPr>
      </w:pPr>
      <w:r>
        <w:rPr>
          <w:rFonts w:ascii="Arial" w:hAnsi="Arial" w:cs="Arial"/>
          <w:szCs w:val="20"/>
        </w:rPr>
        <w:t>From [</w:t>
      </w:r>
      <w:r w:rsidR="00086B94">
        <w:rPr>
          <w:rFonts w:ascii="Arial" w:hAnsi="Arial" w:cs="Arial"/>
          <w:szCs w:val="20"/>
        </w:rPr>
        <w:t xml:space="preserve">Nokia/NSB, </w:t>
      </w:r>
      <w:r>
        <w:rPr>
          <w:rFonts w:ascii="Arial" w:hAnsi="Arial" w:cs="Arial"/>
          <w:szCs w:val="20"/>
        </w:rPr>
        <w:t>6]:</w:t>
      </w:r>
    </w:p>
    <w:p w14:paraId="2FCC194E" w14:textId="3CF1AF8D"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If some of PDSCHs in multi-PDSCH scheduling are allocated with scheduling offset less than </w:t>
      </w:r>
      <w:proofErr w:type="spellStart"/>
      <w:r w:rsidRPr="00DB67D3">
        <w:rPr>
          <w:rFonts w:ascii="Arial" w:hAnsi="Arial" w:cs="Arial"/>
          <w:szCs w:val="20"/>
        </w:rPr>
        <w:t>timeDurationForQCL</w:t>
      </w:r>
      <w:proofErr w:type="spellEnd"/>
      <w:r w:rsidRPr="00DB67D3">
        <w:rPr>
          <w:rFonts w:ascii="Arial" w:hAnsi="Arial" w:cs="Arial"/>
          <w:szCs w:val="20"/>
        </w:rPr>
        <w:t xml:space="preserve"> the UE would have different QCL assumptions for the PDSCHs allocated with scheduling offset than </w:t>
      </w:r>
      <w:proofErr w:type="spellStart"/>
      <w:r w:rsidRPr="00DB67D3">
        <w:rPr>
          <w:rFonts w:ascii="Arial" w:hAnsi="Arial" w:cs="Arial"/>
          <w:szCs w:val="20"/>
        </w:rPr>
        <w:t>timeDurationForQCL</w:t>
      </w:r>
      <w:proofErr w:type="spellEnd"/>
      <w:r w:rsidRPr="00DB67D3">
        <w:rPr>
          <w:rFonts w:ascii="Arial" w:hAnsi="Arial" w:cs="Arial"/>
          <w:szCs w:val="20"/>
        </w:rPr>
        <w:t xml:space="preserve"> and for the PDSCH allocated with scheduling offset equal to and greater than </w:t>
      </w:r>
      <w:proofErr w:type="spellStart"/>
      <w:r w:rsidRPr="00DB67D3">
        <w:rPr>
          <w:rFonts w:ascii="Arial" w:hAnsi="Arial" w:cs="Arial"/>
          <w:szCs w:val="20"/>
        </w:rPr>
        <w:t>timeDurationForQCL</w:t>
      </w:r>
      <w:proofErr w:type="spellEnd"/>
      <w:r w:rsidRPr="00DB67D3">
        <w:rPr>
          <w:rFonts w:ascii="Arial" w:hAnsi="Arial" w:cs="Arial"/>
          <w:szCs w:val="20"/>
        </w:rPr>
        <w:t>.</w:t>
      </w:r>
    </w:p>
    <w:p w14:paraId="1EE8824D" w14:textId="09A80D0B"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Consider single QCL assumption for the multi-PDSCH transmission in case of some of the PDSCHs are having lower scheduling offset than </w:t>
      </w:r>
      <w:proofErr w:type="spellStart"/>
      <w:r w:rsidRPr="00DB67D3">
        <w:rPr>
          <w:rFonts w:ascii="Arial" w:hAnsi="Arial" w:cs="Arial"/>
          <w:szCs w:val="20"/>
        </w:rPr>
        <w:t>timeDurationForQCL</w:t>
      </w:r>
      <w:proofErr w:type="spellEnd"/>
      <w:r w:rsidRPr="00DB67D3">
        <w:rPr>
          <w:rFonts w:ascii="Arial" w:hAnsi="Arial" w:cs="Arial"/>
          <w:szCs w:val="20"/>
        </w:rPr>
        <w:t>.</w:t>
      </w:r>
    </w:p>
    <w:p w14:paraId="3C1951B2" w14:textId="50BB44A4" w:rsidR="00A960FD" w:rsidRDefault="00A960FD" w:rsidP="003E0F03">
      <w:pPr>
        <w:pStyle w:val="ListParagraph"/>
        <w:numPr>
          <w:ilvl w:val="1"/>
          <w:numId w:val="15"/>
        </w:numPr>
        <w:spacing w:line="276" w:lineRule="auto"/>
        <w:rPr>
          <w:rFonts w:ascii="Arial" w:hAnsi="Arial" w:cs="Arial"/>
          <w:szCs w:val="20"/>
        </w:rPr>
      </w:pPr>
      <w:r>
        <w:rPr>
          <w:rFonts w:ascii="Arial" w:hAnsi="Arial" w:cs="Arial"/>
          <w:szCs w:val="20"/>
        </w:rPr>
        <w:t>From [</w:t>
      </w:r>
      <w:r w:rsidR="003E0F03">
        <w:rPr>
          <w:rFonts w:ascii="Arial" w:hAnsi="Arial" w:cs="Arial"/>
          <w:szCs w:val="20"/>
        </w:rPr>
        <w:t xml:space="preserve">Qualcomm, </w:t>
      </w:r>
      <w:r>
        <w:rPr>
          <w:rFonts w:ascii="Arial" w:hAnsi="Arial" w:cs="Arial"/>
          <w:szCs w:val="20"/>
        </w:rPr>
        <w:t>18]:</w:t>
      </w:r>
    </w:p>
    <w:p w14:paraId="28978FA5" w14:textId="5084EF1E" w:rsidR="00A960FD" w:rsidRDefault="00A960FD" w:rsidP="003E0F03">
      <w:pPr>
        <w:pStyle w:val="ListParagraph"/>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54D2B626" w14:textId="5DCFBA3F" w:rsidR="00C4284E" w:rsidRPr="002D0BA3" w:rsidRDefault="00C4284E" w:rsidP="00C4284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3</w:t>
      </w:r>
      <w:r w:rsidRPr="002D0BA3">
        <w:rPr>
          <w:rFonts w:ascii="Arial" w:hAnsi="Arial" w:cs="Arial"/>
          <w:b/>
          <w:bCs/>
          <w:szCs w:val="20"/>
          <w:u w:val="single"/>
        </w:rPr>
        <w:t>:</w:t>
      </w:r>
    </w:p>
    <w:p w14:paraId="32A2BE53" w14:textId="208208A3"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rPr>
          <w:rFonts w:ascii="Arial" w:hAnsi="Arial" w:cs="Arial"/>
          <w:szCs w:val="20"/>
        </w:rPr>
      </w:pPr>
    </w:p>
    <w:p w14:paraId="49D00B56" w14:textId="46815EF4" w:rsidR="00A960FD" w:rsidRDefault="00A960FD" w:rsidP="00A960FD">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5</w:t>
      </w:r>
      <w:r>
        <w:rPr>
          <w:rFonts w:ascii="Arial" w:hAnsi="Arial" w:cs="Arial"/>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lastRenderedPageBreak/>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3E545E3A"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88" w:author="Author">
              <w:r w:rsidR="00EA4436" w:rsidDel="000133E0">
                <w:rPr>
                  <w:rFonts w:ascii="Arial" w:hAnsi="Arial" w:cs="Arial"/>
                  <w:bCs/>
                  <w:sz w:val="18"/>
                  <w:szCs w:val="20"/>
                </w:rPr>
                <w:delText>Huawei/HiSi</w:delText>
              </w:r>
            </w:del>
            <w:ins w:id="89" w:author="Author">
              <w:del w:id="90" w:author="Author">
                <w:r w:rsidR="00D668D7" w:rsidDel="000133E0">
                  <w:rPr>
                    <w:rFonts w:ascii="Arial" w:hAnsi="Arial" w:cs="Arial"/>
                    <w:bCs/>
                    <w:sz w:val="18"/>
                    <w:szCs w:val="20"/>
                  </w:rPr>
                  <w:delText xml:space="preserve">, </w:delText>
                </w:r>
              </w:del>
              <w:proofErr w:type="spellStart"/>
              <w:r w:rsidR="00D668D7">
                <w:rPr>
                  <w:rFonts w:ascii="Arial" w:hAnsi="Arial" w:cs="Arial"/>
                  <w:bCs/>
                  <w:sz w:val="18"/>
                  <w:szCs w:val="20"/>
                </w:rPr>
                <w:t>Futurewei</w:t>
              </w:r>
              <w:proofErr w:type="spellEnd"/>
              <w:r w:rsidR="00D668D7">
                <w:rPr>
                  <w:rFonts w:ascii="Arial" w:hAnsi="Arial" w:cs="Arial"/>
                  <w:bCs/>
                  <w:sz w:val="18"/>
                  <w:szCs w:val="20"/>
                </w:rPr>
                <w:t>, Ericsson</w:t>
              </w:r>
              <w:r w:rsidR="000133E0">
                <w:rPr>
                  <w:rFonts w:ascii="Arial" w:hAnsi="Arial" w:cs="Arial"/>
                  <w:bCs/>
                  <w:sz w:val="18"/>
                  <w:szCs w:val="20"/>
                </w:rPr>
                <w:t>, ZTE/</w:t>
              </w:r>
              <w:proofErr w:type="spellStart"/>
              <w:r w:rsidR="000133E0">
                <w:rPr>
                  <w:rFonts w:ascii="Arial" w:hAnsi="Arial" w:cs="Arial"/>
                  <w:bCs/>
                  <w:sz w:val="18"/>
                  <w:szCs w:val="20"/>
                </w:rPr>
                <w:t>Sanechips</w:t>
              </w:r>
            </w:ins>
            <w:proofErr w:type="spellEnd"/>
          </w:p>
          <w:p w14:paraId="00FBEB36" w14:textId="0C2D46EE"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9939AB">
              <w:rPr>
                <w:rFonts w:ascii="Arial" w:hAnsi="Arial" w:cs="Arial"/>
                <w:bCs/>
                <w:sz w:val="18"/>
                <w:szCs w:val="20"/>
              </w:rPr>
              <w:t xml:space="preserve">CATT, </w:t>
            </w:r>
            <w:r w:rsidR="00A960FD">
              <w:rPr>
                <w:rFonts w:ascii="Arial" w:hAnsi="Arial" w:cs="Arial"/>
                <w:bCs/>
                <w:sz w:val="18"/>
                <w:szCs w:val="20"/>
              </w:rPr>
              <w:t xml:space="preserve">Samsung, </w:t>
            </w:r>
            <w:proofErr w:type="spellStart"/>
            <w:r w:rsidR="00A960FD">
              <w:rPr>
                <w:rFonts w:ascii="Arial" w:hAnsi="Arial" w:cs="Arial"/>
                <w:bCs/>
                <w:sz w:val="18"/>
                <w:szCs w:val="20"/>
              </w:rPr>
              <w:t>Convida</w:t>
            </w:r>
            <w:proofErr w:type="spellEnd"/>
            <w:ins w:id="91" w:author="Author">
              <w:r w:rsidR="000133E0">
                <w:rPr>
                  <w:rFonts w:ascii="Arial" w:hAnsi="Arial" w:cs="Arial"/>
                  <w:bCs/>
                  <w:sz w:val="18"/>
                  <w:szCs w:val="20"/>
                </w:rPr>
                <w:t>, Huawei/</w:t>
              </w:r>
              <w:proofErr w:type="spellStart"/>
              <w:r w:rsidR="000133E0">
                <w:rPr>
                  <w:rFonts w:ascii="Arial" w:hAnsi="Arial" w:cs="Arial"/>
                  <w:bCs/>
                  <w:sz w:val="18"/>
                  <w:szCs w:val="20"/>
                </w:rPr>
                <w:t>HiSi</w:t>
              </w:r>
            </w:ins>
            <w:proofErr w:type="spellEnd"/>
          </w:p>
        </w:tc>
      </w:tr>
    </w:tbl>
    <w:p w14:paraId="53C2FB77" w14:textId="130E41EB" w:rsidR="00DB67D3" w:rsidRDefault="00DB67D3" w:rsidP="00DB67D3">
      <w:pPr>
        <w:rPr>
          <w:lang w:val="en-GB"/>
        </w:rPr>
      </w:pPr>
    </w:p>
    <w:p w14:paraId="598BC3D3" w14:textId="094F505A" w:rsidR="005A3BBD" w:rsidRPr="002D0BA3" w:rsidRDefault="005A3BBD" w:rsidP="005A3BBD">
      <w:pPr>
        <w:spacing w:line="276" w:lineRule="auto"/>
        <w:rPr>
          <w:rFonts w:ascii="Arial" w:hAnsi="Arial" w:cs="Arial"/>
          <w:b/>
          <w:bCs/>
          <w:szCs w:val="20"/>
          <w:u w:val="single"/>
        </w:rPr>
      </w:pPr>
      <w:r>
        <w:rPr>
          <w:rFonts w:ascii="Arial" w:hAnsi="Arial" w:cs="Arial"/>
          <w:b/>
          <w:bCs/>
          <w:szCs w:val="20"/>
          <w:u w:val="single"/>
        </w:rPr>
        <w:t>Observation 3</w:t>
      </w:r>
      <w:r w:rsidRPr="002D0BA3">
        <w:rPr>
          <w:rFonts w:ascii="Arial" w:hAnsi="Arial" w:cs="Arial"/>
          <w:b/>
          <w:bCs/>
          <w:szCs w:val="20"/>
          <w:u w:val="single"/>
        </w:rPr>
        <w:t>:</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3</w:t>
      </w:r>
      <w:r>
        <w:rPr>
          <w:rFonts w:ascii="Arial" w:hAnsi="Arial" w:cs="Arial"/>
          <w:szCs w:val="20"/>
        </w:rPr>
        <w:t xml:space="preserve">: </w:t>
      </w:r>
    </w:p>
    <w:p w14:paraId="12EB41AB" w14:textId="2FD9F93A"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6</w:t>
      </w:r>
      <w:r w:rsidRPr="00945920">
        <w:rPr>
          <w:rFonts w:ascii="Arial" w:hAnsi="Arial" w:cs="Arial"/>
          <w:szCs w:val="20"/>
        </w:rPr>
        <w:t xml:space="preserve"> Additional inputs: issue </w:t>
      </w:r>
      <w:r>
        <w:rPr>
          <w:rFonts w:ascii="Arial" w:hAnsi="Arial" w:cs="Arial"/>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 xml:space="preserve">To clarify, our proposal of single beam is for PDSCHs with scheduling offset less than </w:t>
            </w:r>
            <w:proofErr w:type="spellStart"/>
            <w:r w:rsidRPr="000B694F">
              <w:rPr>
                <w:rFonts w:ascii="Arial" w:hAnsi="Arial" w:cs="Arial"/>
                <w:bCs/>
                <w:sz w:val="18"/>
                <w:szCs w:val="20"/>
              </w:rPr>
              <w:t>timeForQCLDuration</w:t>
            </w:r>
            <w:proofErr w:type="spellEnd"/>
            <w:r w:rsidRPr="000B694F">
              <w:rPr>
                <w:rFonts w:ascii="Arial" w:hAnsi="Arial" w:cs="Arial"/>
                <w:bCs/>
                <w:sz w:val="18"/>
                <w:szCs w:val="20"/>
              </w:rPr>
              <w:t>,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 xml:space="preserve">with scheduling offset less than </w:t>
            </w:r>
            <w:proofErr w:type="spellStart"/>
            <w:r w:rsidRPr="000A4881">
              <w:rPr>
                <w:rFonts w:ascii="Arial" w:hAnsi="Arial" w:cs="Arial"/>
                <w:bCs/>
                <w:sz w:val="18"/>
                <w:szCs w:val="20"/>
              </w:rPr>
              <w:t>timeForQCLDuration</w:t>
            </w:r>
            <w:proofErr w:type="spellEnd"/>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2CC89FE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lastRenderedPageBreak/>
              <w:t>Multiple indications come at a cost in DCI overhead to indicate multiple TCI states, 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 w:val="2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sidRPr="000B694F">
              <w:rPr>
                <w:rFonts w:ascii="Arial" w:hAnsi="Arial" w:cs="Arial"/>
                <w:bCs/>
                <w:sz w:val="18"/>
                <w:szCs w:val="20"/>
              </w:rPr>
              <w:t xml:space="preserve">less than </w:t>
            </w:r>
            <w:proofErr w:type="spellStart"/>
            <w:r w:rsidRPr="000B694F">
              <w:rPr>
                <w:rFonts w:ascii="Arial" w:hAnsi="Arial" w:cs="Arial"/>
                <w:bCs/>
                <w:sz w:val="18"/>
                <w:szCs w:val="20"/>
              </w:rPr>
              <w:t>timeForQCLDuration</w:t>
            </w:r>
            <w:proofErr w:type="spellEnd"/>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D6714C8"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56952149"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54638A9" w14:textId="0B6CE294"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5A440147" w14:textId="77777777" w:rsidR="000133E0" w:rsidRDefault="000133E0" w:rsidP="000133E0">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5219E7E4" w14:textId="4495EFDD" w:rsidR="000133E0" w:rsidRDefault="000133E0" w:rsidP="000133E0">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7C06BE" w:rsidRPr="00F0575A" w14:paraId="2CC8572E" w14:textId="77777777" w:rsidTr="00055E08">
        <w:trPr>
          <w:ins w:id="92" w:author="Author"/>
        </w:trPr>
        <w:tc>
          <w:tcPr>
            <w:tcW w:w="1525" w:type="dxa"/>
          </w:tcPr>
          <w:p w14:paraId="5BED48D4" w14:textId="6CEA0F3D" w:rsidR="007C06BE" w:rsidRDefault="007C06BE" w:rsidP="007C06BE">
            <w:pPr>
              <w:snapToGrid w:val="0"/>
              <w:rPr>
                <w:ins w:id="93" w:author="Author"/>
                <w:rFonts w:ascii="Arial" w:eastAsia="Malgun Gothic" w:hAnsi="Arial" w:cs="Arial"/>
                <w:sz w:val="18"/>
                <w:szCs w:val="20"/>
              </w:rPr>
            </w:pPr>
            <w:ins w:id="94" w:author="Author">
              <w:r>
                <w:rPr>
                  <w:rFonts w:ascii="Arial" w:hAnsi="Arial" w:cs="Arial"/>
                  <w:sz w:val="18"/>
                  <w:szCs w:val="20"/>
                </w:rPr>
                <w:t>Intel</w:t>
              </w:r>
            </w:ins>
          </w:p>
        </w:tc>
        <w:tc>
          <w:tcPr>
            <w:tcW w:w="8460" w:type="dxa"/>
          </w:tcPr>
          <w:p w14:paraId="390FC369" w14:textId="6A577844" w:rsidR="007C06BE" w:rsidRDefault="007C06BE" w:rsidP="007C06BE">
            <w:pPr>
              <w:snapToGrid w:val="0"/>
              <w:rPr>
                <w:ins w:id="95" w:author="Author"/>
                <w:rFonts w:ascii="Arial" w:eastAsia="Malgun Gothic" w:hAnsi="Arial" w:cs="Arial"/>
                <w:bCs/>
                <w:sz w:val="18"/>
                <w:szCs w:val="20"/>
              </w:rPr>
            </w:pPr>
            <w:ins w:id="96" w:author="Author">
              <w:r w:rsidRPr="00FF599B">
                <w:rPr>
                  <w:rFonts w:ascii="Arial" w:hAnsi="Arial" w:cs="Arial"/>
                  <w:bCs/>
                  <w:sz w:val="18"/>
                  <w:szCs w:val="20"/>
                </w:rPr>
                <w:t>Agree with moderator’s proposal</w:t>
              </w:r>
            </w:ins>
          </w:p>
        </w:tc>
      </w:tr>
      <w:tr w:rsidR="00B53F65" w:rsidRPr="00F0575A" w14:paraId="3BA1B99C" w14:textId="77777777" w:rsidTr="00055E08">
        <w:tc>
          <w:tcPr>
            <w:tcW w:w="1525" w:type="dxa"/>
          </w:tcPr>
          <w:p w14:paraId="4DFA08B7" w14:textId="1FDAB2A3"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C2D299A" w14:textId="2403CA65" w:rsidR="00B53F65" w:rsidRPr="00FF599B" w:rsidRDefault="00B53F65" w:rsidP="00B53F6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tc>
      </w:tr>
      <w:tr w:rsidR="00B24213" w:rsidRPr="00F0575A" w14:paraId="4FBD72A7" w14:textId="77777777" w:rsidTr="00055E08">
        <w:tc>
          <w:tcPr>
            <w:tcW w:w="1525" w:type="dxa"/>
          </w:tcPr>
          <w:p w14:paraId="208E90BD" w14:textId="08751C92"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185353AA" w14:textId="0FD5C0D1" w:rsidR="00B24213" w:rsidRDefault="00B24213" w:rsidP="00B24213">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bl>
    <w:p w14:paraId="105E49DA" w14:textId="5985486C"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59AD3668" w14:textId="38EDF107"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rPr>
          <w:rFonts w:ascii="Arial" w:hAnsi="Arial" w:cs="Arial"/>
          <w:szCs w:val="20"/>
        </w:rPr>
      </w:pPr>
      <w:r>
        <w:rPr>
          <w:rFonts w:ascii="Arial" w:hAnsi="Arial" w:cs="Arial"/>
          <w:szCs w:val="20"/>
        </w:rPr>
        <w:t>From [</w:t>
      </w:r>
      <w:r w:rsidR="004226C3">
        <w:rPr>
          <w:rFonts w:ascii="Arial" w:hAnsi="Arial" w:cs="Arial"/>
          <w:szCs w:val="20"/>
        </w:rPr>
        <w:t>Lenovo/</w:t>
      </w:r>
      <w:proofErr w:type="spellStart"/>
      <w:r w:rsidR="004226C3">
        <w:rPr>
          <w:rFonts w:ascii="Arial" w:hAnsi="Arial" w:cs="Arial"/>
          <w:szCs w:val="20"/>
        </w:rPr>
        <w:t>MotM</w:t>
      </w:r>
      <w:proofErr w:type="spellEnd"/>
      <w:r w:rsidR="004226C3">
        <w:rPr>
          <w:rFonts w:ascii="Arial" w:hAnsi="Arial" w:cs="Arial"/>
          <w:szCs w:val="20"/>
        </w:rPr>
        <w:t xml:space="preserve">, </w:t>
      </w:r>
      <w:r>
        <w:rPr>
          <w:rFonts w:ascii="Arial" w:hAnsi="Arial" w:cs="Arial"/>
          <w:szCs w:val="20"/>
        </w:rPr>
        <w:t>2]:</w:t>
      </w:r>
    </w:p>
    <w:p w14:paraId="63D751C5" w14:textId="77777777" w:rsidR="00C83423" w:rsidRPr="00C83423" w:rsidRDefault="00C83423" w:rsidP="00971E1A">
      <w:pPr>
        <w:pStyle w:val="ListParagraph"/>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rPr>
          <w:rFonts w:ascii="Arial" w:hAnsi="Arial" w:cs="Arial"/>
          <w:szCs w:val="20"/>
        </w:rPr>
      </w:pPr>
      <w:r>
        <w:rPr>
          <w:rFonts w:ascii="Arial" w:hAnsi="Arial" w:cs="Arial"/>
          <w:szCs w:val="20"/>
        </w:rPr>
        <w:t>From [</w:t>
      </w:r>
      <w:r w:rsidR="00923330">
        <w:rPr>
          <w:rFonts w:ascii="Arial" w:hAnsi="Arial" w:cs="Arial"/>
          <w:szCs w:val="20"/>
        </w:rPr>
        <w:t xml:space="preserve">Nokia/NSB, </w:t>
      </w:r>
      <w:r>
        <w:rPr>
          <w:rFonts w:ascii="Arial" w:hAnsi="Arial" w:cs="Arial"/>
          <w:szCs w:val="20"/>
        </w:rPr>
        <w:t>6]:</w:t>
      </w:r>
    </w:p>
    <w:p w14:paraId="47415D3E" w14:textId="62C3F72F"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sidRPr="00E47DCE">
        <w:rPr>
          <w:rFonts w:ascii="Arial" w:hAnsi="Arial" w:cs="Arial"/>
          <w:szCs w:val="20"/>
        </w:rPr>
        <w:t>TypeD</w:t>
      </w:r>
      <w:proofErr w:type="spellEnd"/>
      <w:r w:rsidRPr="00E47DCE">
        <w:rPr>
          <w:rFonts w:ascii="Arial" w:hAnsi="Arial" w:cs="Arial"/>
          <w:szCs w:val="20"/>
        </w:rPr>
        <w:t xml:space="preserve"> source)</w:t>
      </w:r>
    </w:p>
    <w:p w14:paraId="3EA65AE8"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Multiple transmission opportunities for the P-TRS within </w:t>
      </w:r>
      <w:proofErr w:type="gramStart"/>
      <w:r w:rsidRPr="00E47DCE">
        <w:rPr>
          <w:rFonts w:ascii="Arial" w:hAnsi="Arial" w:cs="Arial"/>
          <w:szCs w:val="20"/>
        </w:rPr>
        <w:t>a time period</w:t>
      </w:r>
      <w:proofErr w:type="gramEnd"/>
    </w:p>
    <w:p w14:paraId="313465B7" w14:textId="6A2E6683"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w:t>
      </w:r>
      <w:proofErr w:type="spellStart"/>
      <w:r w:rsidRPr="00E47DCE">
        <w:rPr>
          <w:rFonts w:ascii="Arial" w:hAnsi="Arial" w:cs="Arial"/>
          <w:szCs w:val="20"/>
        </w:rPr>
        <w:t>QCLed</w:t>
      </w:r>
      <w:proofErr w:type="spellEnd"/>
      <w:r w:rsidRPr="00E47DCE">
        <w:rPr>
          <w:rFonts w:ascii="Arial" w:hAnsi="Arial" w:cs="Arial"/>
          <w:szCs w:val="20"/>
        </w:rPr>
        <w:t xml:space="preserve"> with the LBT beam of the COT). </w:t>
      </w:r>
    </w:p>
    <w:p w14:paraId="7A4BDF8E" w14:textId="2F276415"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5A2AFA">
        <w:rPr>
          <w:rFonts w:ascii="Arial" w:hAnsi="Arial" w:cs="Arial"/>
          <w:szCs w:val="20"/>
        </w:rPr>
        <w:t xml:space="preserve">LGE, </w:t>
      </w:r>
      <w:r>
        <w:rPr>
          <w:rFonts w:ascii="Arial" w:hAnsi="Arial" w:cs="Arial"/>
          <w:szCs w:val="20"/>
        </w:rPr>
        <w:t>12]:</w:t>
      </w:r>
    </w:p>
    <w:p w14:paraId="5932EF27"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lastRenderedPageBreak/>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7A6D17">
        <w:rPr>
          <w:rFonts w:ascii="Arial" w:hAnsi="Arial" w:cs="Arial"/>
          <w:szCs w:val="20"/>
        </w:rPr>
        <w:t xml:space="preserve">Samsung, </w:t>
      </w:r>
      <w:r>
        <w:rPr>
          <w:rFonts w:ascii="Arial" w:hAnsi="Arial" w:cs="Arial"/>
          <w:szCs w:val="20"/>
        </w:rPr>
        <w:t>14]:</w:t>
      </w:r>
    </w:p>
    <w:p w14:paraId="19C2B8FE"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C56182">
        <w:rPr>
          <w:rFonts w:ascii="Arial" w:hAnsi="Arial" w:cs="Arial"/>
          <w:szCs w:val="20"/>
        </w:rPr>
        <w:t>Apple</w:t>
      </w:r>
      <w:r w:rsidR="00731945">
        <w:rPr>
          <w:rFonts w:ascii="Arial" w:hAnsi="Arial" w:cs="Arial"/>
          <w:szCs w:val="20"/>
        </w:rPr>
        <w:t xml:space="preserve">, </w:t>
      </w:r>
      <w:r>
        <w:rPr>
          <w:rFonts w:ascii="Arial" w:hAnsi="Arial" w:cs="Arial"/>
          <w:szCs w:val="20"/>
        </w:rPr>
        <w:t>16]:</w:t>
      </w:r>
    </w:p>
    <w:p w14:paraId="1017E31C" w14:textId="2E36DEE6"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 xml:space="preserve">Support triggering multiple A-CSI-RS transmissions on a same CC by a single DCI and a single beam measurement report to reduce the UL </w:t>
      </w:r>
      <w:proofErr w:type="spellStart"/>
      <w:r w:rsidRPr="009939AB">
        <w:rPr>
          <w:rFonts w:ascii="Arial" w:hAnsi="Arial" w:cs="Arial"/>
          <w:szCs w:val="20"/>
        </w:rPr>
        <w:t>signalling</w:t>
      </w:r>
      <w:proofErr w:type="spellEnd"/>
      <w:r w:rsidRPr="009939AB">
        <w:rPr>
          <w:rFonts w:ascii="Arial" w:hAnsi="Arial" w:cs="Arial"/>
          <w:szCs w:val="20"/>
        </w:rPr>
        <w:t xml:space="preserve"> overhead.</w:t>
      </w:r>
    </w:p>
    <w:p w14:paraId="0A11F274" w14:textId="4FD6CB4C"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sidR="002A5CC3">
        <w:rPr>
          <w:rFonts w:ascii="Arial" w:hAnsi="Arial" w:cs="Arial"/>
          <w:szCs w:val="20"/>
        </w:rPr>
        <w:t>Convida</w:t>
      </w:r>
      <w:proofErr w:type="spellEnd"/>
      <w:r w:rsidR="002A5CC3">
        <w:rPr>
          <w:rFonts w:ascii="Arial" w:hAnsi="Arial" w:cs="Arial"/>
          <w:szCs w:val="20"/>
        </w:rPr>
        <w:t xml:space="preserve">, </w:t>
      </w:r>
      <w:r>
        <w:rPr>
          <w:rFonts w:ascii="Arial" w:hAnsi="Arial" w:cs="Arial"/>
          <w:szCs w:val="20"/>
        </w:rPr>
        <w:t>17]:</w:t>
      </w:r>
    </w:p>
    <w:p w14:paraId="491D3312" w14:textId="77777777"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rPr>
          <w:rFonts w:ascii="Arial" w:hAnsi="Arial" w:cs="Arial"/>
          <w:szCs w:val="20"/>
        </w:rPr>
      </w:pPr>
      <w:r>
        <w:rPr>
          <w:rFonts w:ascii="Arial" w:hAnsi="Arial" w:cs="Arial"/>
          <w:szCs w:val="20"/>
        </w:rPr>
        <w:t xml:space="preserve">Handling by </w:t>
      </w:r>
      <w:proofErr w:type="spellStart"/>
      <w:r>
        <w:rPr>
          <w:rFonts w:ascii="Arial" w:hAnsi="Arial" w:cs="Arial"/>
          <w:szCs w:val="20"/>
        </w:rPr>
        <w:t>gNB</w:t>
      </w:r>
      <w:proofErr w:type="spellEnd"/>
      <w:r>
        <w:rPr>
          <w:rFonts w:ascii="Arial" w:hAnsi="Arial" w:cs="Arial"/>
          <w:szCs w:val="20"/>
        </w:rPr>
        <w:t xml:space="preserve"> implementation without specification impact</w:t>
      </w:r>
    </w:p>
    <w:p w14:paraId="7868336E" w14:textId="77777777" w:rsidR="00971E1A" w:rsidRDefault="00971E1A" w:rsidP="00971E1A">
      <w:pPr>
        <w:pStyle w:val="ListParagraph"/>
        <w:numPr>
          <w:ilvl w:val="1"/>
          <w:numId w:val="15"/>
        </w:numPr>
        <w:spacing w:line="276" w:lineRule="auto"/>
        <w:rPr>
          <w:rFonts w:ascii="Arial" w:hAnsi="Arial" w:cs="Arial"/>
          <w:szCs w:val="20"/>
        </w:rPr>
      </w:pPr>
      <w:r>
        <w:rPr>
          <w:rFonts w:ascii="Arial" w:hAnsi="Arial" w:cs="Arial"/>
          <w:szCs w:val="20"/>
        </w:rPr>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due to LBT failure, </w:t>
      </w:r>
      <w:proofErr w:type="spellStart"/>
      <w:r w:rsidRPr="00E47DCE">
        <w:rPr>
          <w:rFonts w:ascii="Arial" w:hAnsi="Arial" w:cs="Arial" w:hint="eastAsia"/>
          <w:szCs w:val="20"/>
        </w:rPr>
        <w:t>gNB</w:t>
      </w:r>
      <w:proofErr w:type="spellEnd"/>
      <w:r w:rsidRPr="00E47DCE">
        <w:rPr>
          <w:rFonts w:ascii="Arial" w:hAnsi="Arial" w:cs="Arial" w:hint="eastAsia"/>
          <w:szCs w:val="20"/>
        </w:rPr>
        <w:t xml:space="preserve">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4</w:t>
      </w:r>
      <w:r w:rsidRPr="002D0BA3">
        <w:rPr>
          <w:rFonts w:ascii="Arial" w:hAnsi="Arial" w:cs="Arial"/>
          <w:b/>
          <w:bCs/>
          <w:szCs w:val="20"/>
          <w:u w:val="single"/>
        </w:rPr>
        <w:t>:</w:t>
      </w:r>
    </w:p>
    <w:p w14:paraId="7005EFF7" w14:textId="3945026D"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rPr>
          <w:rFonts w:ascii="Arial" w:hAnsi="Arial" w:cs="Arial"/>
          <w:szCs w:val="20"/>
        </w:rPr>
      </w:pPr>
    </w:p>
    <w:p w14:paraId="2544E097" w14:textId="3D658A94" w:rsidR="008A4AC8" w:rsidRDefault="008A4AC8" w:rsidP="008A4AC8">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7</w:t>
      </w:r>
      <w:r>
        <w:rPr>
          <w:rFonts w:ascii="Arial" w:hAnsi="Arial" w:cs="Arial"/>
          <w:szCs w:val="20"/>
        </w:rPr>
        <w:t xml:space="preserve"> Summary of views on supporting </w:t>
      </w:r>
      <w:r w:rsidR="00CC55A2">
        <w:rPr>
          <w:rFonts w:ascii="Arial" w:hAnsi="Arial" w:cs="Arial"/>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w:t>
            </w:r>
            <w:proofErr w:type="spellStart"/>
            <w:r w:rsidR="007E51C9">
              <w:rPr>
                <w:rFonts w:ascii="Arial" w:hAnsi="Arial" w:cs="Arial"/>
                <w:sz w:val="18"/>
                <w:szCs w:val="20"/>
              </w:rPr>
              <w:t>MotM</w:t>
            </w:r>
            <w:proofErr w:type="spellEnd"/>
            <w:r w:rsidR="007E51C9">
              <w:rPr>
                <w:rFonts w:ascii="Arial" w:hAnsi="Arial" w:cs="Arial"/>
                <w:sz w:val="18"/>
                <w:szCs w:val="20"/>
              </w:rPr>
              <w:t>, Nokia/NSB, CATT, LGE, Samsung, Apple</w:t>
            </w:r>
            <w:r w:rsidR="00D606A2">
              <w:rPr>
                <w:rFonts w:ascii="Arial" w:hAnsi="Arial" w:cs="Arial"/>
                <w:sz w:val="18"/>
                <w:szCs w:val="20"/>
              </w:rPr>
              <w:t xml:space="preserve">, </w:t>
            </w:r>
            <w:proofErr w:type="spellStart"/>
            <w:r w:rsidR="00D606A2">
              <w:rPr>
                <w:rFonts w:ascii="Arial" w:hAnsi="Arial" w:cs="Arial"/>
                <w:sz w:val="18"/>
                <w:szCs w:val="20"/>
              </w:rPr>
              <w:t>Convida</w:t>
            </w:r>
            <w:proofErr w:type="spellEnd"/>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lastRenderedPageBreak/>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line="276" w:lineRule="auto"/>
        <w:rPr>
          <w:rFonts w:ascii="Arial" w:hAnsi="Arial" w:cs="Arial"/>
          <w:b/>
          <w:bCs/>
          <w:szCs w:val="20"/>
          <w:u w:val="single"/>
        </w:rPr>
      </w:pPr>
      <w:r>
        <w:rPr>
          <w:rFonts w:ascii="Arial" w:hAnsi="Arial" w:cs="Arial"/>
          <w:b/>
          <w:bCs/>
          <w:szCs w:val="20"/>
          <w:u w:val="single"/>
        </w:rPr>
        <w:t>Observation 4</w:t>
      </w:r>
      <w:r w:rsidRPr="002D0BA3">
        <w:rPr>
          <w:rFonts w:ascii="Arial" w:hAnsi="Arial" w:cs="Arial"/>
          <w:b/>
          <w:bCs/>
          <w:szCs w:val="20"/>
          <w:u w:val="single"/>
        </w:rPr>
        <w:t>:</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663BF4B5" w14:textId="77777777" w:rsidR="00A34BB1" w:rsidRPr="00A34BB1" w:rsidRDefault="00A34BB1" w:rsidP="008A4AC8"/>
    <w:p w14:paraId="3FF94051" w14:textId="57851C37" w:rsidR="008A4AC8" w:rsidRDefault="008A4AC8" w:rsidP="008A4AC8">
      <w:pPr>
        <w:spacing w:line="276" w:lineRule="auto"/>
        <w:rPr>
          <w:rFonts w:ascii="Arial" w:hAnsi="Arial" w:cs="Arial"/>
          <w:szCs w:val="20"/>
        </w:rPr>
      </w:pPr>
      <w:r w:rsidRPr="00A44CDC">
        <w:rPr>
          <w:rFonts w:ascii="Arial" w:hAnsi="Arial" w:cs="Arial"/>
          <w:b/>
          <w:bCs/>
          <w:szCs w:val="20"/>
          <w:u w:val="single"/>
        </w:rPr>
        <w:t xml:space="preserve">Proposal </w:t>
      </w:r>
      <w:r w:rsidR="00DF10B0">
        <w:rPr>
          <w:rFonts w:ascii="Arial" w:hAnsi="Arial" w:cs="Arial"/>
          <w:b/>
          <w:bCs/>
          <w:szCs w:val="20"/>
          <w:u w:val="single"/>
        </w:rPr>
        <w:t>4</w:t>
      </w:r>
      <w:r>
        <w:rPr>
          <w:rFonts w:ascii="Arial" w:hAnsi="Arial" w:cs="Arial"/>
          <w:szCs w:val="20"/>
        </w:rPr>
        <w:t xml:space="preserve">: </w:t>
      </w:r>
    </w:p>
    <w:p w14:paraId="4ACD369B" w14:textId="61BA3853" w:rsidR="00302C8B" w:rsidRDefault="00302C8B" w:rsidP="00302C8B">
      <w:pPr>
        <w:spacing w:line="276" w:lineRule="auto"/>
        <w:rPr>
          <w:ins w:id="97" w:author="Author"/>
          <w:rFonts w:ascii="Arial" w:hAnsi="Arial" w:cs="Arial"/>
          <w:szCs w:val="20"/>
        </w:rPr>
      </w:pPr>
      <w:r w:rsidRPr="00295BB5">
        <w:rPr>
          <w:rFonts w:ascii="Arial" w:hAnsi="Arial" w:cs="Arial"/>
          <w:szCs w:val="20"/>
        </w:rPr>
        <w:t xml:space="preserve">Further study </w:t>
      </w:r>
      <w:del w:id="98" w:author="Author">
        <w:r w:rsidRPr="00295BB5" w:rsidDel="001C222C">
          <w:rPr>
            <w:rFonts w:ascii="Arial" w:hAnsi="Arial" w:cs="Arial"/>
            <w:szCs w:val="20"/>
          </w:rPr>
          <w:delText xml:space="preserve">supporting </w:delText>
        </w:r>
      </w:del>
      <w:ins w:id="99" w:author="Author">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100" w:author="Author">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101" w:author="Author">
        <w:r w:rsidRPr="00295BB5" w:rsidDel="001C222C">
          <w:rPr>
            <w:rFonts w:ascii="Arial" w:hAnsi="Arial" w:cs="Arial"/>
            <w:szCs w:val="20"/>
          </w:rPr>
          <w:delText>.</w:delText>
        </w:r>
      </w:del>
      <w:ins w:id="102" w:author="Author">
        <w:r w:rsidR="001C222C">
          <w:rPr>
            <w:rFonts w:ascii="Arial" w:hAnsi="Arial" w:cs="Arial"/>
            <w:szCs w:val="20"/>
          </w:rPr>
          <w:t>:</w:t>
        </w:r>
      </w:ins>
    </w:p>
    <w:p w14:paraId="063F195B" w14:textId="4A6AE694" w:rsidR="001C222C" w:rsidRDefault="001C222C" w:rsidP="00785286">
      <w:pPr>
        <w:pStyle w:val="ListParagraph"/>
        <w:numPr>
          <w:ilvl w:val="0"/>
          <w:numId w:val="26"/>
        </w:numPr>
        <w:spacing w:line="276" w:lineRule="auto"/>
        <w:rPr>
          <w:ins w:id="103" w:author="Author"/>
          <w:rFonts w:ascii="Arial" w:hAnsi="Arial" w:cs="Arial"/>
          <w:szCs w:val="20"/>
        </w:rPr>
      </w:pPr>
      <w:ins w:id="104" w:author="Author">
        <w:r>
          <w:rPr>
            <w:rFonts w:ascii="Arial" w:hAnsi="Arial" w:cs="Arial"/>
            <w:szCs w:val="20"/>
          </w:rPr>
          <w:t>Termination of periodic RS transmission</w:t>
        </w:r>
      </w:ins>
    </w:p>
    <w:p w14:paraId="021C92C3" w14:textId="5428620D" w:rsidR="001C222C" w:rsidRDefault="001C222C" w:rsidP="00785286">
      <w:pPr>
        <w:pStyle w:val="ListParagraph"/>
        <w:numPr>
          <w:ilvl w:val="0"/>
          <w:numId w:val="26"/>
        </w:numPr>
        <w:spacing w:line="276" w:lineRule="auto"/>
        <w:rPr>
          <w:ins w:id="105" w:author="Author"/>
          <w:rFonts w:ascii="Arial" w:hAnsi="Arial" w:cs="Arial"/>
          <w:szCs w:val="20"/>
        </w:rPr>
      </w:pPr>
      <w:ins w:id="106" w:author="Author">
        <w:r>
          <w:rPr>
            <w:rFonts w:ascii="Arial" w:hAnsi="Arial" w:cs="Arial"/>
            <w:szCs w:val="20"/>
          </w:rPr>
          <w:t>Dynamic switching of QCL assumption of periodic RS transmission</w:t>
        </w:r>
      </w:ins>
    </w:p>
    <w:p w14:paraId="2C46789F" w14:textId="2A97F722" w:rsidR="001C222C" w:rsidRDefault="001C222C" w:rsidP="00785286">
      <w:pPr>
        <w:pStyle w:val="ListParagraph"/>
        <w:numPr>
          <w:ilvl w:val="0"/>
          <w:numId w:val="26"/>
        </w:numPr>
        <w:spacing w:line="276" w:lineRule="auto"/>
        <w:rPr>
          <w:ins w:id="107" w:author="Author"/>
          <w:rFonts w:ascii="Arial" w:hAnsi="Arial" w:cs="Arial"/>
          <w:szCs w:val="20"/>
        </w:rPr>
      </w:pPr>
      <w:ins w:id="108" w:author="Author">
        <w:r>
          <w:rPr>
            <w:rFonts w:ascii="Arial" w:hAnsi="Arial" w:cs="Arial"/>
            <w:szCs w:val="20"/>
          </w:rPr>
          <w:t>Aperiodic TRS to patch a non-transmitted P-TRS</w:t>
        </w:r>
      </w:ins>
    </w:p>
    <w:p w14:paraId="22F09AE9" w14:textId="66C0A5D4" w:rsidR="001C222C" w:rsidRDefault="001C222C" w:rsidP="00785286">
      <w:pPr>
        <w:pStyle w:val="ListParagraph"/>
        <w:numPr>
          <w:ilvl w:val="0"/>
          <w:numId w:val="26"/>
        </w:numPr>
        <w:spacing w:line="276" w:lineRule="auto"/>
        <w:rPr>
          <w:ins w:id="109" w:author="Author"/>
          <w:rFonts w:ascii="Arial" w:hAnsi="Arial" w:cs="Arial"/>
          <w:szCs w:val="20"/>
        </w:rPr>
      </w:pPr>
      <w:ins w:id="110" w:author="Author">
        <w:r>
          <w:rPr>
            <w:rFonts w:ascii="Arial" w:hAnsi="Arial" w:cs="Arial"/>
            <w:szCs w:val="20"/>
          </w:rPr>
          <w:t>Multiple transmission opportunities for TRS, CSI-RS and/or SRS</w:t>
        </w:r>
      </w:ins>
    </w:p>
    <w:p w14:paraId="07A6B40C" w14:textId="408A35E4" w:rsidR="001C222C" w:rsidRDefault="001C222C" w:rsidP="00785286">
      <w:pPr>
        <w:pStyle w:val="ListParagraph"/>
        <w:numPr>
          <w:ilvl w:val="0"/>
          <w:numId w:val="26"/>
        </w:numPr>
        <w:spacing w:line="276" w:lineRule="auto"/>
        <w:rPr>
          <w:ins w:id="111" w:author="Author"/>
          <w:rFonts w:ascii="Arial" w:hAnsi="Arial" w:cs="Arial"/>
          <w:szCs w:val="20"/>
        </w:rPr>
      </w:pPr>
      <w:ins w:id="112" w:author="Author">
        <w:r>
          <w:rPr>
            <w:rFonts w:ascii="Arial" w:hAnsi="Arial" w:cs="Arial"/>
            <w:szCs w:val="20"/>
          </w:rPr>
          <w:t>Multi-slot RS transmission by a single DCI</w:t>
        </w:r>
      </w:ins>
    </w:p>
    <w:p w14:paraId="11424E83" w14:textId="7E850DF1" w:rsidR="001C222C" w:rsidRPr="00785286" w:rsidRDefault="001C222C" w:rsidP="00B1610B">
      <w:pPr>
        <w:pStyle w:val="ListParagraph"/>
        <w:numPr>
          <w:ilvl w:val="0"/>
          <w:numId w:val="26"/>
        </w:numPr>
        <w:spacing w:line="276" w:lineRule="auto"/>
        <w:rPr>
          <w:rFonts w:ascii="Arial" w:hAnsi="Arial" w:cs="Arial"/>
          <w:szCs w:val="20"/>
          <w:rPrChange w:id="113" w:author="Author">
            <w:rPr/>
          </w:rPrChange>
        </w:rPr>
      </w:pPr>
      <w:ins w:id="114" w:author="Author">
        <w:r>
          <w:rPr>
            <w:rFonts w:ascii="Arial" w:hAnsi="Arial" w:cs="Arial"/>
            <w:szCs w:val="20"/>
          </w:rPr>
          <w:t>Other enhancements are not precluded</w:t>
        </w:r>
      </w:ins>
    </w:p>
    <w:p w14:paraId="58254C40" w14:textId="77777777" w:rsidR="008A4AC8" w:rsidRPr="007E51C9" w:rsidRDefault="008A4AC8" w:rsidP="008A4AC8"/>
    <w:p w14:paraId="29EB1183" w14:textId="77E3F920" w:rsidR="008A4AC8" w:rsidRPr="00945920" w:rsidRDefault="008A4AC8" w:rsidP="008A4AC8">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8</w:t>
      </w:r>
      <w:r w:rsidRPr="00945920">
        <w:rPr>
          <w:rFonts w:ascii="Arial" w:hAnsi="Arial" w:cs="Arial"/>
          <w:szCs w:val="20"/>
        </w:rPr>
        <w:t xml:space="preserve"> Additional inputs: issue </w:t>
      </w:r>
      <w:r w:rsidR="00DF10B0">
        <w:rPr>
          <w:rFonts w:ascii="Arial" w:hAnsi="Arial" w:cs="Arial"/>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lastRenderedPageBreak/>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03975815" w14:textId="7947CC93" w:rsidR="001C222C" w:rsidRDefault="001C222C" w:rsidP="008A4AC8">
            <w:pPr>
              <w:snapToGrid w:val="0"/>
              <w:rPr>
                <w:rFonts w:ascii="Arial" w:hAnsi="Arial" w:cs="Arial"/>
                <w:bCs/>
                <w:sz w:val="18"/>
                <w:szCs w:val="20"/>
              </w:rPr>
            </w:pPr>
            <w:r w:rsidRPr="001C222C">
              <w:rPr>
                <w:rFonts w:ascii="Arial" w:hAnsi="Arial" w:cs="Arial"/>
                <w:bCs/>
                <w:color w:val="0070C0"/>
                <w:sz w:val="18"/>
                <w:szCs w:val="20"/>
              </w:rPr>
              <w:t>[Mod] I will discuss where to discuss this issue with Moderator of 8.2.1 and remove the proposal if it is determined to discuss this issue in 8.2.1</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SimSun"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63A0F9E" w14:textId="1BF2E29F" w:rsidR="000133E0" w:rsidRDefault="000133E0" w:rsidP="000133E0">
            <w:pPr>
              <w:snapToGrid w:val="0"/>
              <w:rPr>
                <w:rFonts w:ascii="Arial" w:eastAsia="Malgun Gothic" w:hAnsi="Arial" w:cs="Arial"/>
                <w:bCs/>
                <w:sz w:val="18"/>
                <w:szCs w:val="20"/>
              </w:rPr>
            </w:pPr>
            <w:r>
              <w:rPr>
                <w:rFonts w:ascii="Arial" w:hAnsi="Arial" w:cs="Arial"/>
                <w:bCs/>
                <w:sz w:val="18"/>
                <w:szCs w:val="20"/>
              </w:rPr>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0BED70C8" w14:textId="77777777" w:rsidR="000133E0" w:rsidRDefault="000133E0" w:rsidP="000133E0">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11E19649" w14:textId="6A1656E0" w:rsidR="000133E0" w:rsidRDefault="000133E0" w:rsidP="000133E0">
            <w:pPr>
              <w:snapToGrid w:val="0"/>
              <w:rPr>
                <w:rFonts w:ascii="Arial" w:eastAsia="Malgun Gothic" w:hAnsi="Arial" w:cs="Arial"/>
                <w:bCs/>
                <w:sz w:val="18"/>
                <w:szCs w:val="20"/>
              </w:rPr>
            </w:pPr>
            <w:r w:rsidRPr="000133E0">
              <w:rPr>
                <w:rFonts w:ascii="Arial" w:eastAsia="Malgun Gothic" w:hAnsi="Arial" w:cs="Arial"/>
                <w:bCs/>
                <w:color w:val="0070C0"/>
                <w:sz w:val="18"/>
                <w:szCs w:val="20"/>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DE5C4F" w:rsidRPr="0064741B" w14:paraId="301128C1" w14:textId="77777777" w:rsidTr="008A4AC8">
        <w:trPr>
          <w:ins w:id="115" w:author="Author"/>
        </w:trPr>
        <w:tc>
          <w:tcPr>
            <w:tcW w:w="1525" w:type="dxa"/>
          </w:tcPr>
          <w:p w14:paraId="2E33BD96" w14:textId="1D553228" w:rsidR="00DE5C4F" w:rsidRDefault="00DE5C4F" w:rsidP="000133E0">
            <w:pPr>
              <w:snapToGrid w:val="0"/>
              <w:rPr>
                <w:ins w:id="116" w:author="Author"/>
                <w:rFonts w:ascii="Arial" w:hAnsi="Arial" w:cs="Arial"/>
                <w:sz w:val="18"/>
                <w:szCs w:val="20"/>
              </w:rPr>
            </w:pPr>
            <w:ins w:id="117" w:author="Author">
              <w:r>
                <w:rPr>
                  <w:rFonts w:ascii="Arial" w:hAnsi="Arial" w:cs="Arial"/>
                  <w:sz w:val="18"/>
                  <w:szCs w:val="20"/>
                </w:rPr>
                <w:t>MediaTek</w:t>
              </w:r>
            </w:ins>
          </w:p>
        </w:tc>
        <w:tc>
          <w:tcPr>
            <w:tcW w:w="8460" w:type="dxa"/>
          </w:tcPr>
          <w:p w14:paraId="11FCF35E" w14:textId="44A3DE1B" w:rsidR="00DE5C4F" w:rsidRDefault="00DE5C4F">
            <w:pPr>
              <w:snapToGrid w:val="0"/>
              <w:rPr>
                <w:ins w:id="118" w:author="Author"/>
                <w:rFonts w:ascii="Arial" w:hAnsi="Arial" w:cs="Arial"/>
                <w:bCs/>
                <w:sz w:val="18"/>
                <w:szCs w:val="20"/>
              </w:rPr>
            </w:pPr>
            <w:ins w:id="119"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060AD4" w:rsidRPr="0064741B" w14:paraId="31E98848" w14:textId="77777777" w:rsidTr="008A4AC8">
        <w:trPr>
          <w:ins w:id="120" w:author="Author"/>
        </w:trPr>
        <w:tc>
          <w:tcPr>
            <w:tcW w:w="1525" w:type="dxa"/>
          </w:tcPr>
          <w:p w14:paraId="4A05F823" w14:textId="19F969BC" w:rsidR="00060AD4" w:rsidRDefault="00060AD4" w:rsidP="00060AD4">
            <w:pPr>
              <w:snapToGrid w:val="0"/>
              <w:rPr>
                <w:ins w:id="121" w:author="Author"/>
                <w:rFonts w:ascii="Arial" w:hAnsi="Arial" w:cs="Arial"/>
                <w:sz w:val="18"/>
                <w:szCs w:val="20"/>
              </w:rPr>
            </w:pPr>
            <w:ins w:id="122" w:author="Author">
              <w:r>
                <w:rPr>
                  <w:rFonts w:ascii="Arial" w:hAnsi="Arial" w:cs="Arial"/>
                  <w:sz w:val="18"/>
                  <w:szCs w:val="20"/>
                </w:rPr>
                <w:t>Intel</w:t>
              </w:r>
            </w:ins>
          </w:p>
        </w:tc>
        <w:tc>
          <w:tcPr>
            <w:tcW w:w="8460" w:type="dxa"/>
          </w:tcPr>
          <w:p w14:paraId="620D43A9" w14:textId="105A09B9" w:rsidR="00060AD4" w:rsidRDefault="00060AD4" w:rsidP="00060AD4">
            <w:pPr>
              <w:snapToGrid w:val="0"/>
              <w:rPr>
                <w:ins w:id="123" w:author="Author"/>
                <w:rFonts w:ascii="Arial" w:hAnsi="Arial" w:cs="Arial"/>
                <w:bCs/>
                <w:sz w:val="18"/>
                <w:szCs w:val="20"/>
              </w:rPr>
            </w:pPr>
            <w:ins w:id="124" w:author="Author">
              <w:r>
                <w:rPr>
                  <w:rFonts w:ascii="Arial" w:hAnsi="Arial" w:cs="Arial"/>
                  <w:bCs/>
                  <w:sz w:val="18"/>
                  <w:szCs w:val="20"/>
                </w:rPr>
                <w:t>We a</w:t>
              </w:r>
              <w:r w:rsidRPr="008B6DAE">
                <w:rPr>
                  <w:rFonts w:ascii="Arial" w:hAnsi="Arial" w:cs="Arial"/>
                  <w:bCs/>
                  <w:sz w:val="18"/>
                  <w:szCs w:val="20"/>
                </w:rPr>
                <w:t xml:space="preserve">gree with </w:t>
              </w:r>
              <w:r>
                <w:rPr>
                  <w:rFonts w:ascii="Arial" w:hAnsi="Arial" w:cs="Arial"/>
                  <w:bCs/>
                  <w:sz w:val="18"/>
                  <w:szCs w:val="20"/>
                </w:rPr>
                <w:t>Ericsson’s view</w:t>
              </w:r>
            </w:ins>
          </w:p>
        </w:tc>
      </w:tr>
      <w:tr w:rsidR="00B53F65" w:rsidRPr="0064741B" w14:paraId="116D8B3F" w14:textId="77777777" w:rsidTr="008A4AC8">
        <w:tc>
          <w:tcPr>
            <w:tcW w:w="1525" w:type="dxa"/>
          </w:tcPr>
          <w:p w14:paraId="4F4C383F" w14:textId="777F43EB"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3A16A2BA" w14:textId="685D96AA" w:rsidR="00B53F65" w:rsidRDefault="00B53F65" w:rsidP="00B53F6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tc>
      </w:tr>
      <w:tr w:rsidR="00B24213" w:rsidRPr="0064741B" w14:paraId="7ABCD373" w14:textId="77777777" w:rsidTr="008A4AC8">
        <w:tc>
          <w:tcPr>
            <w:tcW w:w="1525" w:type="dxa"/>
          </w:tcPr>
          <w:p w14:paraId="498C968E" w14:textId="159B7F55"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9709D8C"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31789A1B" w14:textId="4058CA24" w:rsidR="00B24213" w:rsidRDefault="00B24213" w:rsidP="00B24213">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Timing enhancement</w:t>
      </w:r>
    </w:p>
    <w:p w14:paraId="68AEBEE8" w14:textId="57EA3558"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ZTE/</w:t>
      </w:r>
      <w:proofErr w:type="spellStart"/>
      <w:r w:rsidR="00B5192C">
        <w:rPr>
          <w:rFonts w:ascii="Arial" w:hAnsi="Arial" w:cs="Arial"/>
          <w:szCs w:val="20"/>
        </w:rPr>
        <w:t>Sanechips</w:t>
      </w:r>
      <w:proofErr w:type="spellEnd"/>
      <w:r w:rsidR="00B5192C">
        <w:rPr>
          <w:rFonts w:ascii="Arial" w:hAnsi="Arial" w:cs="Arial"/>
          <w:szCs w:val="20"/>
        </w:rPr>
        <w:t xml:space="preserve">, </w:t>
      </w:r>
      <w:r>
        <w:rPr>
          <w:rFonts w:ascii="Arial" w:hAnsi="Arial" w:cs="Arial"/>
          <w:szCs w:val="20"/>
        </w:rP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lastRenderedPageBreak/>
        <w:t>Monitoring/candidate RS</w:t>
      </w:r>
    </w:p>
    <w:p w14:paraId="7BC2F8DD" w14:textId="77338CD0"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OPPO, </w:t>
      </w:r>
      <w:r>
        <w:rPr>
          <w:rFonts w:ascii="Arial" w:hAnsi="Arial" w:cs="Arial"/>
          <w:szCs w:val="20"/>
        </w:rPr>
        <w:t>4]:</w:t>
      </w:r>
    </w:p>
    <w:p w14:paraId="01D220D6" w14:textId="77777777" w:rsidR="008A4AC8" w:rsidRDefault="008A4AC8" w:rsidP="00B5192C">
      <w:pPr>
        <w:pStyle w:val="ListParagraph"/>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Huawei/</w:t>
      </w:r>
      <w:proofErr w:type="spellStart"/>
      <w:r w:rsidR="00B5192C">
        <w:rPr>
          <w:rFonts w:ascii="Arial" w:hAnsi="Arial" w:cs="Arial"/>
          <w:szCs w:val="20"/>
        </w:rPr>
        <w:t>HiSi</w:t>
      </w:r>
      <w:proofErr w:type="spellEnd"/>
      <w:r w:rsidR="00B5192C">
        <w:rPr>
          <w:rFonts w:ascii="Arial" w:hAnsi="Arial" w:cs="Arial"/>
          <w:szCs w:val="20"/>
        </w:rPr>
        <w:t xml:space="preserve">, </w:t>
      </w:r>
      <w:r>
        <w:rPr>
          <w:rFonts w:ascii="Arial" w:hAnsi="Arial" w:cs="Arial"/>
          <w:szCs w:val="20"/>
        </w:rPr>
        <w:t>5]:</w:t>
      </w:r>
    </w:p>
    <w:p w14:paraId="0579ECB0" w14:textId="0A7ECA7E" w:rsidR="008A4AC8" w:rsidRDefault="008A4AC8" w:rsidP="00B5192C">
      <w:pPr>
        <w:pStyle w:val="ListParagraph"/>
        <w:numPr>
          <w:ilvl w:val="2"/>
          <w:numId w:val="15"/>
        </w:numPr>
        <w:spacing w:line="276" w:lineRule="auto"/>
        <w:rPr>
          <w:rFonts w:ascii="Arial" w:hAnsi="Arial" w:cs="Arial"/>
          <w:szCs w:val="20"/>
        </w:rPr>
      </w:pPr>
      <w:proofErr w:type="gramStart"/>
      <w:r w:rsidRPr="00E47DCE">
        <w:rPr>
          <w:rFonts w:ascii="Arial" w:hAnsi="Arial" w:cs="Arial"/>
          <w:szCs w:val="20"/>
        </w:rPr>
        <w:t>In order to</w:t>
      </w:r>
      <w:proofErr w:type="gramEnd"/>
      <w:r w:rsidRPr="00E47DCE">
        <w:rPr>
          <w:rFonts w:ascii="Arial" w:hAnsi="Arial" w:cs="Arial"/>
          <w:szCs w:val="20"/>
        </w:rPr>
        <w:t xml:space="preserve">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[Sony, 11]:</w:t>
      </w:r>
    </w:p>
    <w:p w14:paraId="53707D35" w14:textId="77777777" w:rsidR="00552722" w:rsidRPr="0029504C" w:rsidRDefault="00552722" w:rsidP="00552722">
      <w:pPr>
        <w:pStyle w:val="ListParagraph"/>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introduce a larger time gap to apply new beam configuration after receiving BFR response from </w:t>
      </w:r>
      <w:proofErr w:type="spellStart"/>
      <w:r w:rsidRPr="008A4AC8">
        <w:rPr>
          <w:rFonts w:ascii="Arial" w:hAnsi="Arial" w:cs="Arial"/>
          <w:szCs w:val="20"/>
        </w:rPr>
        <w:t>gNB</w:t>
      </w:r>
      <w:proofErr w:type="spellEnd"/>
    </w:p>
    <w:p w14:paraId="59FB40BE" w14:textId="77777777" w:rsidR="00552722"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rPr>
          <w:rFonts w:ascii="Arial" w:hAnsi="Arial" w:cs="Arial"/>
          <w:szCs w:val="20"/>
        </w:rPr>
      </w:pPr>
      <w:r>
        <w:rPr>
          <w:rFonts w:ascii="Arial" w:hAnsi="Arial" w:cs="Arial"/>
          <w:szCs w:val="20"/>
        </w:rPr>
        <w:t>Partial BFR</w:t>
      </w:r>
    </w:p>
    <w:p w14:paraId="0CD4C320" w14:textId="46616DCD"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IDCC, </w:t>
      </w:r>
      <w:r>
        <w:rPr>
          <w:rFonts w:ascii="Arial" w:hAnsi="Arial" w:cs="Arial"/>
          <w:szCs w:val="20"/>
        </w:rPr>
        <w:t>10]:</w:t>
      </w:r>
    </w:p>
    <w:p w14:paraId="5DEB2999" w14:textId="5F5B677A"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lastRenderedPageBreak/>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Qualcomm, </w:t>
      </w:r>
      <w:r>
        <w:rPr>
          <w:rFonts w:ascii="Arial" w:hAnsi="Arial" w:cs="Arial"/>
          <w:szCs w:val="20"/>
        </w:rPr>
        <w:t xml:space="preserve">18]: </w:t>
      </w:r>
    </w:p>
    <w:p w14:paraId="382D7137" w14:textId="07565F77" w:rsidR="0029504C" w:rsidRDefault="00DD00CB" w:rsidP="00552722">
      <w:pPr>
        <w:pStyle w:val="ListParagraph"/>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308C2F32" w14:textId="1068913E" w:rsidR="00F33B77" w:rsidRPr="002D0BA3" w:rsidRDefault="00F33B77" w:rsidP="00F33B77">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5</w:t>
      </w:r>
      <w:r w:rsidRPr="002D0BA3">
        <w:rPr>
          <w:rFonts w:ascii="Arial" w:hAnsi="Arial" w:cs="Arial"/>
          <w:b/>
          <w:bCs/>
          <w:szCs w:val="20"/>
          <w:u w:val="single"/>
        </w:rPr>
        <w:t>:</w:t>
      </w:r>
    </w:p>
    <w:p w14:paraId="0CFB4FE2" w14:textId="345ED63A"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Table </w:t>
      </w:r>
      <w:r w:rsidR="00B31574">
        <w:rPr>
          <w:rFonts w:ascii="Arial" w:hAnsi="Arial" w:cs="Arial"/>
          <w:szCs w:val="20"/>
        </w:rPr>
        <w:t>9</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1E234ED4" w:rsidR="00B1744B" w:rsidRDefault="00B1744B" w:rsidP="00B1744B">
      <w:pPr>
        <w:spacing w:line="276" w:lineRule="auto"/>
        <w:jc w:val="center"/>
        <w:rPr>
          <w:rFonts w:ascii="Arial" w:hAnsi="Arial" w:cs="Arial"/>
          <w:szCs w:val="20"/>
        </w:rPr>
      </w:pPr>
      <w:r w:rsidRPr="0064741B">
        <w:rPr>
          <w:rFonts w:ascii="Arial" w:hAnsi="Arial" w:cs="Arial"/>
          <w:b/>
          <w:bCs/>
          <w:szCs w:val="20"/>
        </w:rPr>
        <w:t xml:space="preserve">Table </w:t>
      </w:r>
      <w:r w:rsidR="008E3DB1">
        <w:rPr>
          <w:rFonts w:ascii="Arial" w:hAnsi="Arial" w:cs="Arial"/>
          <w:b/>
          <w:bCs/>
          <w:szCs w:val="20"/>
        </w:rPr>
        <w:t>9</w:t>
      </w:r>
      <w:r>
        <w:rPr>
          <w:rFonts w:ascii="Arial" w:hAnsi="Arial" w:cs="Arial"/>
          <w:szCs w:val="20"/>
        </w:rPr>
        <w:t xml:space="preserve"> Summary of views on supporting </w:t>
      </w:r>
      <w:r w:rsidR="00DD00CB">
        <w:rPr>
          <w:rFonts w:ascii="Arial" w:hAnsi="Arial" w:cs="Arial"/>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w:t>
            </w:r>
            <w:proofErr w:type="spellStart"/>
            <w:r w:rsidR="00DF53F8" w:rsidRPr="00324B6E">
              <w:rPr>
                <w:rFonts w:ascii="Arial" w:hAnsi="Arial" w:cs="Arial"/>
                <w:sz w:val="18"/>
                <w:szCs w:val="20"/>
              </w:rPr>
              <w:t>HiSi</w:t>
            </w:r>
            <w:proofErr w:type="spellEnd"/>
            <w:r w:rsidR="00DF53F8" w:rsidRPr="00324B6E">
              <w:rPr>
                <w:rFonts w:ascii="Arial" w:hAnsi="Arial" w:cs="Arial"/>
                <w:sz w:val="18"/>
                <w:szCs w:val="20"/>
              </w:rPr>
              <w:t xml:space="preserve">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5</w:t>
      </w:r>
      <w:r>
        <w:rPr>
          <w:rFonts w:ascii="Arial" w:hAnsi="Arial" w:cs="Arial"/>
          <w:szCs w:val="20"/>
        </w:rPr>
        <w:t xml:space="preserve">: </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402B3660" w14:textId="77777777" w:rsidR="00533354" w:rsidRPr="00316569" w:rsidRDefault="00533354" w:rsidP="00B1744B"/>
    <w:p w14:paraId="3ACA9BDB" w14:textId="3DD41EC3" w:rsidR="00B1744B" w:rsidRDefault="00B1744B" w:rsidP="00B1744B">
      <w:pPr>
        <w:spacing w:line="276" w:lineRule="auto"/>
        <w:rPr>
          <w:rFonts w:ascii="Arial" w:hAnsi="Arial" w:cs="Arial"/>
          <w:szCs w:val="20"/>
        </w:rPr>
      </w:pPr>
      <w:r w:rsidRPr="00A44CDC">
        <w:rPr>
          <w:rFonts w:ascii="Arial" w:hAnsi="Arial" w:cs="Arial"/>
          <w:b/>
          <w:bCs/>
          <w:szCs w:val="20"/>
          <w:u w:val="single"/>
        </w:rPr>
        <w:t xml:space="preserve">Proposal </w:t>
      </w:r>
      <w:r w:rsidR="008E3DB1">
        <w:rPr>
          <w:rFonts w:ascii="Arial" w:hAnsi="Arial" w:cs="Arial"/>
          <w:b/>
          <w:bCs/>
          <w:szCs w:val="20"/>
          <w:u w:val="single"/>
        </w:rPr>
        <w:t>5</w:t>
      </w:r>
      <w:r>
        <w:rPr>
          <w:rFonts w:ascii="Arial" w:hAnsi="Arial" w:cs="Arial"/>
          <w:szCs w:val="20"/>
        </w:rPr>
        <w:t xml:space="preserve">: </w:t>
      </w:r>
    </w:p>
    <w:p w14:paraId="66305088" w14:textId="5EDA378E"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supporting </w:t>
      </w:r>
      <w:r>
        <w:rPr>
          <w:rFonts w:ascii="Arial" w:hAnsi="Arial" w:cs="Arial"/>
          <w:szCs w:val="20"/>
        </w:rPr>
        <w:t>enhancements on BFR</w:t>
      </w:r>
      <w:ins w:id="125" w:author="Author">
        <w:r w:rsidR="001C222C">
          <w:rPr>
            <w:rFonts w:ascii="Arial" w:hAnsi="Arial" w:cs="Arial"/>
            <w:szCs w:val="20"/>
          </w:rPr>
          <w:t xml:space="preserve"> </w:t>
        </w:r>
        <w:r w:rsidR="00785286">
          <w:rPr>
            <w:rFonts w:ascii="Arial" w:hAnsi="Arial" w:cs="Arial"/>
            <w:szCs w:val="20"/>
          </w:rPr>
          <w:t>for shared spectrum operation</w:t>
        </w:r>
      </w:ins>
      <w:r w:rsidRPr="00295BB5">
        <w:rPr>
          <w:rFonts w:ascii="Arial" w:hAnsi="Arial" w:cs="Arial"/>
          <w:szCs w:val="20"/>
        </w:rPr>
        <w:t>.</w:t>
      </w:r>
    </w:p>
    <w:p w14:paraId="09C9E605" w14:textId="77777777" w:rsidR="00B1744B" w:rsidRPr="0036715B" w:rsidRDefault="00B1744B" w:rsidP="00B1744B"/>
    <w:p w14:paraId="218A0FE8" w14:textId="515745FA" w:rsidR="00B1744B" w:rsidRPr="00945920" w:rsidRDefault="00B1744B" w:rsidP="00B1744B">
      <w:pPr>
        <w:spacing w:line="276" w:lineRule="auto"/>
        <w:jc w:val="center"/>
        <w:rPr>
          <w:rFonts w:ascii="Arial" w:hAnsi="Arial" w:cs="Arial"/>
          <w:szCs w:val="20"/>
        </w:rPr>
      </w:pPr>
      <w:r w:rsidRPr="00945920">
        <w:rPr>
          <w:rFonts w:ascii="Arial" w:hAnsi="Arial" w:cs="Arial"/>
          <w:b/>
          <w:bCs/>
          <w:szCs w:val="20"/>
        </w:rPr>
        <w:t xml:space="preserve">Table </w:t>
      </w:r>
      <w:r w:rsidR="0032072B">
        <w:rPr>
          <w:rFonts w:ascii="Arial" w:hAnsi="Arial" w:cs="Arial"/>
          <w:b/>
          <w:bCs/>
          <w:szCs w:val="20"/>
        </w:rPr>
        <w:t>1</w:t>
      </w:r>
      <w:r w:rsidR="008E3DB1">
        <w:rPr>
          <w:rFonts w:ascii="Arial" w:hAnsi="Arial" w:cs="Arial"/>
          <w:b/>
          <w:bCs/>
          <w:szCs w:val="20"/>
        </w:rPr>
        <w:t>0</w:t>
      </w:r>
      <w:r w:rsidRPr="00945920">
        <w:rPr>
          <w:rFonts w:ascii="Arial" w:hAnsi="Arial" w:cs="Arial"/>
          <w:szCs w:val="20"/>
        </w:rPr>
        <w:t xml:space="preserve"> Additional inputs: issue </w:t>
      </w:r>
      <w:r w:rsidR="00722D94">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lastRenderedPageBreak/>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sidR="00DF70AE">
              <w:rPr>
                <w:rFonts w:ascii="Arial" w:hAnsi="Arial" w:cs="Arial"/>
                <w:bCs/>
                <w:szCs w:val="20"/>
              </w:rPr>
              <w:t>feMIMO</w:t>
            </w:r>
            <w:proofErr w:type="spellEnd"/>
            <w:r w:rsidR="00DF70AE">
              <w:rPr>
                <w:rFonts w:ascii="Arial" w:hAnsi="Arial" w:cs="Arial"/>
                <w:bCs/>
                <w:szCs w:val="20"/>
              </w:rPr>
              <w:t xml:space="preserve">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 w:val="20"/>
                <w:szCs w:val="18"/>
              </w:rPr>
              <w:t xml:space="preserve">[Mod] We also have the scope of enhancements with “specify if needed, potential enhancement for shared spectrum operation”. To identify whether it is needed or not, study 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SimSun"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777944" w14:textId="77777777" w:rsidR="00055E08"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Malgun Gothic"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 w:val="20"/>
                <w:szCs w:val="20"/>
              </w:rPr>
              <w:t xml:space="preserve">Further study supporting enhancements on </w:t>
            </w:r>
            <w:r>
              <w:rPr>
                <w:rFonts w:ascii="Arial" w:hAnsi="Arial" w:cs="Arial"/>
                <w:sz w:val="20"/>
                <w:szCs w:val="20"/>
                <w:highlight w:val="yellow"/>
              </w:rPr>
              <w:t>BFD/BFR</w:t>
            </w:r>
            <w:r>
              <w:rPr>
                <w:rFonts w:ascii="Arial" w:hAnsi="Arial" w:cs="Arial"/>
                <w:sz w:val="20"/>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Malgun Gothic" w:hAnsi="Arial" w:cs="Arial"/>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6F98B4FA" w14:textId="6968073B" w:rsidR="000B37E7" w:rsidRDefault="000B37E7" w:rsidP="000B37E7">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D73C0BF" w14:textId="344FCCB4" w:rsidR="000B37E7" w:rsidRDefault="000B37E7" w:rsidP="000B37E7">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DE5C4F" w:rsidRPr="00F0575A" w14:paraId="12BB1AFB" w14:textId="77777777" w:rsidTr="00055E08">
        <w:trPr>
          <w:ins w:id="126" w:author="Author"/>
        </w:trPr>
        <w:tc>
          <w:tcPr>
            <w:tcW w:w="1525" w:type="dxa"/>
          </w:tcPr>
          <w:p w14:paraId="4EB9498D" w14:textId="76D1B5B0" w:rsidR="00DE5C4F" w:rsidRDefault="00DE5C4F" w:rsidP="00DE5C4F">
            <w:pPr>
              <w:snapToGrid w:val="0"/>
              <w:rPr>
                <w:ins w:id="127" w:author="Author"/>
                <w:rFonts w:ascii="Arial" w:eastAsia="Malgun Gothic" w:hAnsi="Arial" w:cs="Arial"/>
                <w:sz w:val="18"/>
                <w:szCs w:val="20"/>
              </w:rPr>
            </w:pPr>
            <w:ins w:id="128" w:author="Author">
              <w:r>
                <w:rPr>
                  <w:rFonts w:ascii="Arial" w:hAnsi="Arial" w:cs="Arial"/>
                  <w:sz w:val="18"/>
                  <w:szCs w:val="20"/>
                </w:rPr>
                <w:t>MediaTek</w:t>
              </w:r>
            </w:ins>
          </w:p>
        </w:tc>
        <w:tc>
          <w:tcPr>
            <w:tcW w:w="8460" w:type="dxa"/>
          </w:tcPr>
          <w:p w14:paraId="35477E0A" w14:textId="6B603F70" w:rsidR="00DE5C4F" w:rsidRDefault="00DE5C4F">
            <w:pPr>
              <w:snapToGrid w:val="0"/>
              <w:rPr>
                <w:ins w:id="129" w:author="Author"/>
                <w:rFonts w:ascii="Arial" w:eastAsia="Malgun Gothic" w:hAnsi="Arial" w:cs="Arial"/>
                <w:bCs/>
                <w:sz w:val="18"/>
                <w:szCs w:val="20"/>
              </w:rPr>
            </w:pPr>
            <w:ins w:id="130"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tc>
      </w:tr>
      <w:tr w:rsidR="00C45A31" w:rsidRPr="00F0575A" w14:paraId="72018D7F" w14:textId="77777777" w:rsidTr="00055E08">
        <w:trPr>
          <w:ins w:id="131" w:author="Author"/>
        </w:trPr>
        <w:tc>
          <w:tcPr>
            <w:tcW w:w="1525" w:type="dxa"/>
          </w:tcPr>
          <w:p w14:paraId="3E989BB9" w14:textId="2C3678C6" w:rsidR="00C45A31" w:rsidRDefault="00C45A31" w:rsidP="00C45A31">
            <w:pPr>
              <w:snapToGrid w:val="0"/>
              <w:rPr>
                <w:ins w:id="132" w:author="Author"/>
                <w:rFonts w:ascii="Arial" w:hAnsi="Arial" w:cs="Arial"/>
                <w:sz w:val="18"/>
                <w:szCs w:val="20"/>
              </w:rPr>
            </w:pPr>
            <w:ins w:id="133" w:author="Author">
              <w:r>
                <w:rPr>
                  <w:rFonts w:ascii="Arial" w:hAnsi="Arial" w:cs="Arial"/>
                  <w:sz w:val="18"/>
                  <w:szCs w:val="20"/>
                </w:rPr>
                <w:t>Intel</w:t>
              </w:r>
            </w:ins>
          </w:p>
        </w:tc>
        <w:tc>
          <w:tcPr>
            <w:tcW w:w="8460" w:type="dxa"/>
          </w:tcPr>
          <w:p w14:paraId="7F9AD59B" w14:textId="40C41261" w:rsidR="00C45A31" w:rsidRDefault="00C45A31" w:rsidP="00C45A31">
            <w:pPr>
              <w:snapToGrid w:val="0"/>
              <w:rPr>
                <w:ins w:id="134" w:author="Author"/>
                <w:rFonts w:ascii="Arial" w:hAnsi="Arial" w:cs="Arial"/>
                <w:bCs/>
                <w:sz w:val="18"/>
                <w:szCs w:val="20"/>
              </w:rPr>
            </w:pPr>
            <w:ins w:id="135" w:author="Author">
              <w:r w:rsidRPr="005C43B3">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sidRPr="005C43B3">
                <w:rPr>
                  <w:rFonts w:ascii="Arial" w:hAnsi="Arial" w:cs="Arial"/>
                  <w:bCs/>
                  <w:sz w:val="18"/>
                  <w:szCs w:val="20"/>
                </w:rPr>
                <w:t>feMIMO</w:t>
              </w:r>
              <w:proofErr w:type="spellEnd"/>
              <w:r w:rsidRPr="005C43B3">
                <w:rPr>
                  <w:rFonts w:ascii="Arial" w:hAnsi="Arial" w:cs="Arial"/>
                  <w:bCs/>
                  <w:sz w:val="18"/>
                  <w:szCs w:val="20"/>
                </w:rPr>
                <w:t xml:space="preserve"> WI.</w:t>
              </w:r>
            </w:ins>
          </w:p>
        </w:tc>
      </w:tr>
      <w:tr w:rsidR="00B53F65" w:rsidRPr="00F0575A" w14:paraId="7D5BF85B" w14:textId="77777777" w:rsidTr="00055E08">
        <w:tc>
          <w:tcPr>
            <w:tcW w:w="1525" w:type="dxa"/>
          </w:tcPr>
          <w:p w14:paraId="31051C43" w14:textId="01DE7512"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2C1A05C4" w14:textId="4E3DDB66" w:rsidR="00B53F65" w:rsidRPr="005C43B3" w:rsidRDefault="00B53F65" w:rsidP="00B53F6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tc>
      </w:tr>
      <w:tr w:rsidR="00B24213" w:rsidRPr="00F0575A" w14:paraId="2058A654" w14:textId="77777777" w:rsidTr="00055E08">
        <w:tc>
          <w:tcPr>
            <w:tcW w:w="1525" w:type="dxa"/>
          </w:tcPr>
          <w:p w14:paraId="2DAF9C11" w14:textId="020F3619"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503080D" w14:textId="1C9B0CF7" w:rsidR="00B24213" w:rsidRDefault="00B24213" w:rsidP="00B24213">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20AE49DC" w14:textId="7E24C77A" w:rsidR="001E660F" w:rsidRDefault="001E660F" w:rsidP="009B6481">
      <w:pPr>
        <w:pStyle w:val="ListParagraph"/>
        <w:numPr>
          <w:ilvl w:val="0"/>
          <w:numId w:val="15"/>
        </w:numPr>
        <w:spacing w:line="276" w:lineRule="auto"/>
        <w:rPr>
          <w:rFonts w:ascii="Arial" w:hAnsi="Arial" w:cs="Arial"/>
          <w:szCs w:val="20"/>
        </w:rPr>
      </w:pPr>
      <w:r>
        <w:rPr>
          <w:rFonts w:ascii="Arial" w:hAnsi="Arial" w:cs="Arial"/>
          <w:szCs w:val="20"/>
        </w:rPr>
        <w:t>Handling increased number of beams</w:t>
      </w:r>
      <w:r w:rsidR="0080048B">
        <w:rPr>
          <w:rFonts w:ascii="Arial" w:hAnsi="Arial" w:cs="Arial"/>
          <w:szCs w:val="20"/>
        </w:rPr>
        <w:t xml:space="preserve"> due to narrower beamwidth</w:t>
      </w:r>
    </w:p>
    <w:p w14:paraId="650C5AA8" w14:textId="239B879D"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lastRenderedPageBreak/>
        <w:t>From [</w:t>
      </w:r>
      <w:r w:rsidR="005F24E5">
        <w:rPr>
          <w:rFonts w:ascii="Arial" w:hAnsi="Arial" w:cs="Arial"/>
          <w:szCs w:val="20"/>
        </w:rPr>
        <w:t xml:space="preserve">IDCC, </w:t>
      </w:r>
      <w:r>
        <w:rPr>
          <w:rFonts w:ascii="Arial" w:hAnsi="Arial" w:cs="Arial"/>
          <w:szCs w:val="20"/>
        </w:rP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Cs w:val="20"/>
        </w:rPr>
      </w:pPr>
      <w:proofErr w:type="gramStart"/>
      <w:r w:rsidRPr="00ED2D34">
        <w:rPr>
          <w:rFonts w:ascii="Arial" w:hAnsi="Arial" w:cs="Arial"/>
          <w:szCs w:val="20"/>
        </w:rPr>
        <w:t>In order to</w:t>
      </w:r>
      <w:proofErr w:type="gramEnd"/>
      <w:r w:rsidRPr="00ED2D34">
        <w:rPr>
          <w:rFonts w:ascii="Arial" w:hAnsi="Arial" w:cs="Arial"/>
          <w:szCs w:val="20"/>
        </w:rPr>
        <w:t xml:space="preserve">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To support one CSI-</w:t>
      </w:r>
      <w:proofErr w:type="spellStart"/>
      <w:r w:rsidRPr="009939AB">
        <w:rPr>
          <w:rFonts w:ascii="Arial" w:hAnsi="Arial" w:cs="Arial"/>
          <w:szCs w:val="20"/>
        </w:rPr>
        <w:t>reportConfig</w:t>
      </w:r>
      <w:proofErr w:type="spellEnd"/>
      <w:r w:rsidRPr="009939AB">
        <w:rPr>
          <w:rFonts w:ascii="Arial" w:hAnsi="Arial" w:cs="Arial"/>
          <w:szCs w:val="20"/>
        </w:rPr>
        <w:t xml:space="preserve"> </w:t>
      </w:r>
      <w:proofErr w:type="spellStart"/>
      <w:r w:rsidRPr="009939AB">
        <w:rPr>
          <w:rFonts w:ascii="Arial" w:hAnsi="Arial" w:cs="Arial"/>
          <w:szCs w:val="20"/>
        </w:rPr>
        <w:t>associsted</w:t>
      </w:r>
      <w:proofErr w:type="spellEnd"/>
      <w:r w:rsidRPr="009939AB">
        <w:rPr>
          <w:rFonts w:ascii="Arial" w:hAnsi="Arial" w:cs="Arial"/>
          <w:szCs w:val="20"/>
        </w:rPr>
        <w:t xml:space="preserve">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Convida</w:t>
      </w:r>
      <w:proofErr w:type="spellEnd"/>
      <w:r>
        <w:rPr>
          <w:rFonts w:ascii="Arial" w:hAnsi="Arial" w:cs="Arial"/>
          <w:szCs w:val="20"/>
        </w:rPr>
        <w:t>, 17]:</w:t>
      </w:r>
    </w:p>
    <w:p w14:paraId="5F3E59A0"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223F4154"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Investigate sub-</w:t>
      </w:r>
      <w:proofErr w:type="gramStart"/>
      <w:r w:rsidRPr="0089237F">
        <w:rPr>
          <w:rFonts w:ascii="Arial" w:hAnsi="Arial" w:cs="Arial"/>
          <w:szCs w:val="20"/>
        </w:rPr>
        <w:t>band based</w:t>
      </w:r>
      <w:proofErr w:type="gramEnd"/>
      <w:r w:rsidRPr="0089237F">
        <w:rPr>
          <w:rFonts w:ascii="Arial" w:hAnsi="Arial" w:cs="Arial"/>
          <w:szCs w:val="20"/>
        </w:rPr>
        <w:t xml:space="preserve"> beam report.</w:t>
      </w:r>
    </w:p>
    <w:p w14:paraId="6FB9F048"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rPr>
          <w:rFonts w:ascii="Arial" w:hAnsi="Arial" w:cs="Arial"/>
          <w:szCs w:val="20"/>
        </w:rPr>
      </w:pPr>
      <w:r>
        <w:rPr>
          <w:rFonts w:ascii="Arial" w:hAnsi="Arial" w:cs="Arial"/>
          <w:szCs w:val="20"/>
        </w:rPr>
        <w:lastRenderedPageBreak/>
        <w:t>Beam related enhancements for initial access</w:t>
      </w:r>
    </w:p>
    <w:p w14:paraId="041A0A72" w14:textId="259BC773"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4343F4">
        <w:rPr>
          <w:rFonts w:ascii="Arial" w:hAnsi="Arial" w:cs="Arial"/>
          <w:szCs w:val="20"/>
        </w:rPr>
        <w:t xml:space="preserve">Sony, </w:t>
      </w:r>
      <w:r>
        <w:rPr>
          <w:rFonts w:ascii="Arial" w:hAnsi="Arial" w:cs="Arial"/>
          <w:szCs w:val="20"/>
        </w:rPr>
        <w:t>11]:</w:t>
      </w:r>
    </w:p>
    <w:p w14:paraId="760F7C28" w14:textId="43D890D6" w:rsidR="008E3DB1" w:rsidRDefault="008E3DB1" w:rsidP="001E660F">
      <w:pPr>
        <w:pStyle w:val="ListParagraph"/>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678A3BD7" w14:textId="5E79BDB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rPr>
          <w:rFonts w:ascii="Arial" w:hAnsi="Arial" w:cs="Arial"/>
          <w:szCs w:val="20"/>
        </w:rPr>
      </w:pPr>
      <w:r>
        <w:rPr>
          <w:rFonts w:ascii="Arial" w:hAnsi="Arial" w:cs="Arial"/>
          <w:szCs w:val="20"/>
        </w:rPr>
        <w:t>Other enhancements</w:t>
      </w:r>
    </w:p>
    <w:p w14:paraId="4EC1FF2B" w14:textId="48242263" w:rsidR="008E3DB1" w:rsidRDefault="008E3DB1" w:rsidP="000B0639">
      <w:pPr>
        <w:pStyle w:val="ListParagraph"/>
        <w:numPr>
          <w:ilvl w:val="1"/>
          <w:numId w:val="15"/>
        </w:numPr>
        <w:spacing w:line="276" w:lineRule="auto"/>
        <w:rPr>
          <w:rFonts w:ascii="Arial" w:hAnsi="Arial" w:cs="Arial"/>
          <w:szCs w:val="20"/>
        </w:rPr>
      </w:pPr>
      <w:r>
        <w:rPr>
          <w:rFonts w:ascii="Arial" w:hAnsi="Arial" w:cs="Arial"/>
          <w:szCs w:val="20"/>
        </w:rPr>
        <w:t>From [</w:t>
      </w:r>
      <w:r w:rsidR="006D53EE">
        <w:rPr>
          <w:rFonts w:ascii="Arial" w:hAnsi="Arial" w:cs="Arial"/>
          <w:szCs w:val="20"/>
        </w:rPr>
        <w:t xml:space="preserve">Apple, </w:t>
      </w:r>
      <w:r>
        <w:rPr>
          <w:rFonts w:ascii="Arial" w:hAnsi="Arial" w:cs="Arial"/>
          <w:szCs w:val="20"/>
        </w:rPr>
        <w:t>16]:</w:t>
      </w:r>
    </w:p>
    <w:p w14:paraId="0366FC40" w14:textId="77777777" w:rsidR="008E3DB1" w:rsidRDefault="008E3DB1" w:rsidP="000B0639">
      <w:pPr>
        <w:pStyle w:val="ListParagraph"/>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2CB105CD" w14:textId="33E68616" w:rsidR="00397925" w:rsidRPr="002D0BA3" w:rsidRDefault="00397925" w:rsidP="00397925">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6</w:t>
      </w:r>
      <w:r w:rsidRPr="002D0BA3">
        <w:rPr>
          <w:rFonts w:ascii="Arial" w:hAnsi="Arial" w:cs="Arial"/>
          <w:b/>
          <w:bCs/>
          <w:szCs w:val="20"/>
          <w:u w:val="single"/>
        </w:rPr>
        <w:t>:</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03FF1DBE" w14:textId="77777777" w:rsidR="00397925" w:rsidRDefault="00397925" w:rsidP="008E3DB1">
      <w:pPr>
        <w:spacing w:line="276" w:lineRule="auto"/>
        <w:rPr>
          <w:rFonts w:ascii="Arial" w:hAnsi="Arial" w:cs="Arial"/>
          <w:b/>
          <w:bCs/>
          <w:szCs w:val="20"/>
          <w:u w:val="single"/>
        </w:rPr>
      </w:pPr>
    </w:p>
    <w:p w14:paraId="53EA4C96" w14:textId="71166A76" w:rsidR="008E3DB1" w:rsidRDefault="008E3DB1" w:rsidP="008E3DB1">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4023DDFB" w14:textId="6377687B" w:rsidR="00A6259B" w:rsidDel="00C41C64" w:rsidRDefault="00A6259B" w:rsidP="008E3DB1">
      <w:pPr>
        <w:rPr>
          <w:del w:id="136" w:author="Author"/>
          <w:rFonts w:ascii="Arial" w:hAnsi="Arial" w:cs="Arial"/>
          <w:szCs w:val="20"/>
        </w:rPr>
      </w:pPr>
      <w:del w:id="137" w:author="Author">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ListParagraph"/>
        <w:numPr>
          <w:ilvl w:val="0"/>
          <w:numId w:val="22"/>
        </w:numPr>
        <w:rPr>
          <w:del w:id="138" w:author="Author"/>
          <w:rFonts w:ascii="Arial" w:hAnsi="Arial" w:cs="Arial"/>
          <w:szCs w:val="20"/>
        </w:rPr>
      </w:pPr>
      <w:del w:id="139" w:author="Author">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ListParagraph"/>
        <w:numPr>
          <w:ilvl w:val="0"/>
          <w:numId w:val="22"/>
        </w:numPr>
        <w:rPr>
          <w:del w:id="140" w:author="Author"/>
          <w:rFonts w:ascii="Arial" w:hAnsi="Arial" w:cs="Arial"/>
          <w:szCs w:val="20"/>
        </w:rPr>
      </w:pPr>
      <w:del w:id="141" w:author="Author">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48B1E4F2" w14:textId="591F4B57" w:rsidR="008E3DB1" w:rsidRPr="00945920" w:rsidRDefault="008E3DB1" w:rsidP="008E3DB1">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12</w:t>
      </w:r>
      <w:r w:rsidRPr="00945920">
        <w:rPr>
          <w:rFonts w:ascii="Arial" w:hAnsi="Arial" w:cs="Arial"/>
          <w:szCs w:val="20"/>
        </w:rPr>
        <w:t xml:space="preserve"> Additional inputs: issue </w:t>
      </w:r>
      <w:r>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proofErr w:type="spellStart"/>
            <w:r w:rsidR="00567360">
              <w:rPr>
                <w:rFonts w:ascii="Arial" w:hAnsi="Arial" w:cs="Arial"/>
                <w:bCs/>
                <w:sz w:val="18"/>
                <w:szCs w:val="20"/>
              </w:rPr>
              <w:t>Fe</w:t>
            </w:r>
            <w:r w:rsidRPr="00AA7E3E">
              <w:rPr>
                <w:rFonts w:ascii="Arial" w:hAnsi="Arial" w:cs="Arial"/>
                <w:bCs/>
                <w:sz w:val="18"/>
                <w:szCs w:val="20"/>
              </w:rPr>
              <w:t>MIMO</w:t>
            </w:r>
            <w:proofErr w:type="spellEnd"/>
            <w:r w:rsidRPr="00AA7E3E">
              <w:rPr>
                <w:rFonts w:ascii="Arial" w:hAnsi="Arial" w:cs="Arial"/>
                <w:bCs/>
                <w:sz w:val="18"/>
                <w:szCs w:val="20"/>
              </w:rPr>
              <w:t xml:space="preserve">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xml:space="preserve">.  Discussion/coordination with the </w:t>
            </w:r>
            <w:proofErr w:type="spellStart"/>
            <w:r w:rsidR="00567360">
              <w:rPr>
                <w:rFonts w:ascii="Arial" w:hAnsi="Arial" w:cs="Arial"/>
                <w:bCs/>
                <w:sz w:val="18"/>
                <w:szCs w:val="20"/>
              </w:rPr>
              <w:t>FeMIMO</w:t>
            </w:r>
            <w:proofErr w:type="spellEnd"/>
            <w:r w:rsidR="00567360">
              <w:rPr>
                <w:rFonts w:ascii="Arial" w:hAnsi="Arial" w:cs="Arial"/>
                <w:bCs/>
                <w:sz w:val="18"/>
                <w:szCs w:val="20"/>
              </w:rPr>
              <w:t xml:space="preserve">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 xml:space="preserve">that </w:t>
            </w:r>
            <w:proofErr w:type="spellStart"/>
            <w:r>
              <w:rPr>
                <w:rFonts w:ascii="Arial" w:hAnsi="Arial" w:cs="Arial"/>
                <w:bCs/>
                <w:sz w:val="18"/>
                <w:szCs w:val="20"/>
              </w:rPr>
              <w:t>FeMIMO</w:t>
            </w:r>
            <w:proofErr w:type="spellEnd"/>
            <w:r>
              <w:rPr>
                <w:rFonts w:ascii="Arial" w:hAnsi="Arial" w:cs="Arial"/>
                <w:bCs/>
                <w:sz w:val="18"/>
                <w:szCs w:val="20"/>
              </w:rPr>
              <w:t xml:space="preserve"> also discuss t</w:t>
            </w:r>
            <w:r w:rsidR="005D3964">
              <w:rPr>
                <w:rFonts w:ascii="Arial" w:hAnsi="Arial" w:cs="Arial"/>
                <w:bCs/>
                <w:sz w:val="18"/>
                <w:szCs w:val="20"/>
              </w:rPr>
              <w:t xml:space="preserve">hese aspects of beam management and like to echo the comment from </w:t>
            </w:r>
            <w:proofErr w:type="spellStart"/>
            <w:r w:rsidR="005D3964">
              <w:rPr>
                <w:rFonts w:ascii="Arial" w:hAnsi="Arial" w:cs="Arial"/>
                <w:bCs/>
                <w:sz w:val="18"/>
                <w:szCs w:val="20"/>
              </w:rPr>
              <w:t>Futurewei</w:t>
            </w:r>
            <w:proofErr w:type="spellEnd"/>
            <w:r w:rsidR="005D3964">
              <w:rPr>
                <w:rFonts w:ascii="Arial" w:hAnsi="Arial" w:cs="Arial"/>
                <w:bCs/>
                <w:sz w:val="18"/>
                <w:szCs w:val="20"/>
              </w:rPr>
              <w:t>.</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lastRenderedPageBreak/>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32B1DF4"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35092D68" w14:textId="55F932DC" w:rsidR="000B7450" w:rsidRDefault="000B7450" w:rsidP="000B7450">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74941DF" w14:textId="11F6C78A" w:rsidR="000B7450" w:rsidRDefault="000B7450" w:rsidP="000B7450">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AC4308E" w14:textId="38B36AEB" w:rsidR="000B7450" w:rsidRDefault="000B7450" w:rsidP="000B7450">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EF505E" w:rsidRPr="00DF70AE" w14:paraId="2DB091FB" w14:textId="77777777" w:rsidTr="00055E08">
        <w:trPr>
          <w:ins w:id="142" w:author="Author"/>
        </w:trPr>
        <w:tc>
          <w:tcPr>
            <w:tcW w:w="1525" w:type="dxa"/>
          </w:tcPr>
          <w:p w14:paraId="39F0E71D" w14:textId="39BC8A4D" w:rsidR="00EF505E" w:rsidRDefault="00EF505E" w:rsidP="00EF505E">
            <w:pPr>
              <w:snapToGrid w:val="0"/>
              <w:rPr>
                <w:ins w:id="143" w:author="Author"/>
                <w:rFonts w:ascii="Arial" w:eastAsia="Malgun Gothic" w:hAnsi="Arial" w:cs="Arial"/>
                <w:sz w:val="18"/>
                <w:szCs w:val="20"/>
              </w:rPr>
            </w:pPr>
            <w:ins w:id="144" w:author="Author">
              <w:r>
                <w:rPr>
                  <w:rFonts w:ascii="Arial" w:hAnsi="Arial" w:cs="Arial"/>
                  <w:sz w:val="18"/>
                  <w:szCs w:val="20"/>
                </w:rPr>
                <w:t>Intel</w:t>
              </w:r>
            </w:ins>
          </w:p>
        </w:tc>
        <w:tc>
          <w:tcPr>
            <w:tcW w:w="8460" w:type="dxa"/>
          </w:tcPr>
          <w:p w14:paraId="69DF1189" w14:textId="11128FA1" w:rsidR="00EF505E" w:rsidRDefault="00EF505E" w:rsidP="00EF505E">
            <w:pPr>
              <w:snapToGrid w:val="0"/>
              <w:rPr>
                <w:ins w:id="145" w:author="Author"/>
                <w:rFonts w:ascii="Arial" w:eastAsia="Malgun Gothic" w:hAnsi="Arial" w:cs="Arial"/>
                <w:bCs/>
                <w:sz w:val="18"/>
                <w:szCs w:val="20"/>
              </w:rPr>
            </w:pPr>
            <w:ins w:id="146" w:author="Author">
              <w:r w:rsidRPr="00E00F78">
                <w:rPr>
                  <w:rFonts w:ascii="Arial" w:hAnsi="Arial" w:cs="Arial"/>
                  <w:bCs/>
                  <w:sz w:val="18"/>
                  <w:szCs w:val="20"/>
                </w:rPr>
                <w:t xml:space="preserve">Here we think that the proposed beam management enhancements are general and could be handled within </w:t>
              </w:r>
              <w:proofErr w:type="spellStart"/>
              <w:r w:rsidRPr="00E00F78">
                <w:rPr>
                  <w:rFonts w:ascii="Arial" w:hAnsi="Arial" w:cs="Arial"/>
                  <w:bCs/>
                  <w:sz w:val="18"/>
                  <w:szCs w:val="20"/>
                </w:rPr>
                <w:t>feMIMO</w:t>
              </w:r>
              <w:proofErr w:type="spellEnd"/>
              <w:r w:rsidRPr="00E00F78">
                <w:rPr>
                  <w:rFonts w:ascii="Arial" w:hAnsi="Arial" w:cs="Arial"/>
                  <w:bCs/>
                  <w:sz w:val="18"/>
                  <w:szCs w:val="20"/>
                </w:rPr>
                <w:t xml:space="preserve"> WI </w:t>
              </w:r>
              <w:r>
                <w:rPr>
                  <w:rFonts w:ascii="Arial" w:hAnsi="Arial" w:cs="Arial"/>
                  <w:bCs/>
                  <w:sz w:val="18"/>
                  <w:szCs w:val="20"/>
                </w:rPr>
                <w:t>as part of Rel-17 beam management.</w:t>
              </w:r>
            </w:ins>
          </w:p>
        </w:tc>
      </w:tr>
      <w:tr w:rsidR="00B53F65" w:rsidRPr="00DF70AE" w14:paraId="07597CB5" w14:textId="77777777" w:rsidTr="00055E08">
        <w:tc>
          <w:tcPr>
            <w:tcW w:w="1525" w:type="dxa"/>
          </w:tcPr>
          <w:p w14:paraId="05661356" w14:textId="7B26634A"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ABC158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C91D266" w14:textId="77777777" w:rsidR="00B53F65" w:rsidRDefault="00B53F65" w:rsidP="00B53F65">
            <w:pPr>
              <w:snapToGrid w:val="0"/>
              <w:rPr>
                <w:rFonts w:ascii="Arial" w:hAnsi="Arial" w:cs="Arial"/>
                <w:bCs/>
                <w:sz w:val="18"/>
                <w:szCs w:val="20"/>
              </w:rPr>
            </w:pPr>
          </w:p>
          <w:p w14:paraId="38008776" w14:textId="31417968" w:rsidR="00B53F65" w:rsidRPr="00E00F78" w:rsidRDefault="00B53F65" w:rsidP="00B53F6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B24213" w:rsidRPr="00DF70AE" w14:paraId="79A1A505" w14:textId="77777777" w:rsidTr="00055E08">
        <w:tc>
          <w:tcPr>
            <w:tcW w:w="1525" w:type="dxa"/>
          </w:tcPr>
          <w:p w14:paraId="4D47976D" w14:textId="2C1022F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21AD945"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B0DD6A0" w14:textId="77777777" w:rsidR="00B24213" w:rsidRDefault="00B24213" w:rsidP="00B24213">
            <w:pPr>
              <w:snapToGrid w:val="0"/>
              <w:spacing w:after="0" w:line="240" w:lineRule="auto"/>
              <w:rPr>
                <w:rFonts w:ascii="Arial" w:hAnsi="Arial" w:cs="Arial"/>
                <w:bCs/>
                <w:sz w:val="18"/>
                <w:szCs w:val="20"/>
              </w:rPr>
            </w:pPr>
          </w:p>
          <w:p w14:paraId="4E89056A" w14:textId="1EC8CEC8"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B1610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lastRenderedPageBreak/>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R1-2100076, “Discussion on the beam management for 52.6 to 71GHz,” ZTE, </w:t>
      </w:r>
      <w:proofErr w:type="spellStart"/>
      <w:r w:rsidRPr="00614FEA">
        <w:rPr>
          <w:rFonts w:ascii="Arial" w:hAnsi="Arial" w:cs="Arial"/>
          <w:sz w:val="20"/>
          <w:szCs w:val="20"/>
        </w:rPr>
        <w:t>Sanechips</w:t>
      </w:r>
      <w:proofErr w:type="spellEnd"/>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R1-2100203, “Discussion on the beam management procedures for 52-71GHz band,” Huawei, </w:t>
      </w:r>
      <w:proofErr w:type="spellStart"/>
      <w:r w:rsidRPr="00614FEA">
        <w:rPr>
          <w:rFonts w:ascii="Arial" w:hAnsi="Arial" w:cs="Arial"/>
          <w:sz w:val="20"/>
          <w:szCs w:val="20"/>
        </w:rPr>
        <w:t>HiSilicon</w:t>
      </w:r>
      <w:proofErr w:type="spellEnd"/>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w:t>
      </w:r>
      <w:proofErr w:type="spellStart"/>
      <w:r w:rsidRPr="00614FEA">
        <w:rPr>
          <w:rFonts w:ascii="Arial" w:hAnsi="Arial" w:cs="Arial"/>
          <w:sz w:val="20"/>
          <w:szCs w:val="20"/>
        </w:rPr>
        <w:t>InterDigital</w:t>
      </w:r>
      <w:proofErr w:type="spellEnd"/>
      <w:r w:rsidRPr="00614FEA">
        <w:rPr>
          <w:rFonts w:ascii="Arial" w:hAnsi="Arial" w:cs="Arial"/>
          <w:sz w:val="20"/>
          <w:szCs w:val="20"/>
        </w:rPr>
        <w:t>,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 xml:space="preserve">“On Beam Management for Supporting NR from 52.6 GHz to 71 GHz,” </w:t>
      </w:r>
      <w:proofErr w:type="spellStart"/>
      <w:r w:rsidRPr="00614FEA">
        <w:rPr>
          <w:rFonts w:ascii="Arial" w:hAnsi="Arial" w:cs="Arial"/>
          <w:sz w:val="20"/>
          <w:szCs w:val="20"/>
        </w:rPr>
        <w:t>Convida</w:t>
      </w:r>
      <w:proofErr w:type="spellEnd"/>
      <w:r w:rsidRPr="00614FEA">
        <w:rPr>
          <w:rFonts w:ascii="Arial" w:hAnsi="Arial" w:cs="Arial"/>
          <w:sz w:val="20"/>
          <w:szCs w:val="20"/>
        </w:rPr>
        <w:t xml:space="preserve">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 xml:space="preserve">NTT DOCOMO, </w:t>
      </w:r>
      <w:proofErr w:type="gramStart"/>
      <w:r w:rsidRPr="00614FEA">
        <w:rPr>
          <w:rFonts w:ascii="Arial" w:hAnsi="Arial" w:cs="Arial"/>
          <w:sz w:val="20"/>
          <w:szCs w:val="20"/>
        </w:rPr>
        <w:t>INC.</w:t>
      </w:r>
      <w:r>
        <w:rPr>
          <w:rFonts w:ascii="Arial" w:hAnsi="Arial" w:cs="Arial"/>
          <w:sz w:val="20"/>
          <w:szCs w:val="20"/>
        </w:rPr>
        <w:t>.</w:t>
      </w:r>
      <w:proofErr w:type="gramEnd"/>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6513D" w14:textId="77777777" w:rsidR="000F614F" w:rsidRDefault="000F614F">
      <w:r>
        <w:separator/>
      </w:r>
    </w:p>
  </w:endnote>
  <w:endnote w:type="continuationSeparator" w:id="0">
    <w:p w14:paraId="3E6BA960" w14:textId="77777777" w:rsidR="000F614F" w:rsidRDefault="000F614F">
      <w:r>
        <w:continuationSeparator/>
      </w:r>
    </w:p>
  </w:endnote>
  <w:endnote w:type="continuationNotice" w:id="1">
    <w:p w14:paraId="116A7BE0" w14:textId="77777777" w:rsidR="000F614F" w:rsidRDefault="000F6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C6DFF" w14:textId="77777777" w:rsidR="000F614F" w:rsidRDefault="000F614F">
      <w:r>
        <w:separator/>
      </w:r>
    </w:p>
  </w:footnote>
  <w:footnote w:type="continuationSeparator" w:id="0">
    <w:p w14:paraId="641CFB93" w14:textId="77777777" w:rsidR="000F614F" w:rsidRDefault="000F614F">
      <w:r>
        <w:continuationSeparator/>
      </w:r>
    </w:p>
  </w:footnote>
  <w:footnote w:type="continuationNotice" w:id="1">
    <w:p w14:paraId="6DE3B665" w14:textId="77777777" w:rsidR="000F614F" w:rsidRDefault="000F61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D5B3D"/>
    <w:multiLevelType w:val="hybridMultilevel"/>
    <w:tmpl w:val="EEC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 w15:restartNumberingAfterBreak="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5"/>
  </w:num>
  <w:num w:numId="3">
    <w:abstractNumId w:val="12"/>
  </w:num>
  <w:num w:numId="4">
    <w:abstractNumId w:val="13"/>
  </w:num>
  <w:num w:numId="5">
    <w:abstractNumId w:val="8"/>
  </w:num>
  <w:num w:numId="6">
    <w:abstractNumId w:val="14"/>
  </w:num>
  <w:num w:numId="7">
    <w:abstractNumId w:val="18"/>
  </w:num>
  <w:num w:numId="8">
    <w:abstractNumId w:val="9"/>
  </w:num>
  <w:num w:numId="9">
    <w:abstractNumId w:val="24"/>
  </w:num>
  <w:num w:numId="10">
    <w:abstractNumId w:val="10"/>
  </w:num>
  <w:num w:numId="11">
    <w:abstractNumId w:val="20"/>
  </w:num>
  <w:num w:numId="12">
    <w:abstractNumId w:val="16"/>
  </w:num>
  <w:num w:numId="13">
    <w:abstractNumId w:val="26"/>
  </w:num>
  <w:num w:numId="14">
    <w:abstractNumId w:val="17"/>
  </w:num>
  <w:num w:numId="15">
    <w:abstractNumId w:val="4"/>
  </w:num>
  <w:num w:numId="16">
    <w:abstractNumId w:val="23"/>
  </w:num>
  <w:num w:numId="17">
    <w:abstractNumId w:val="5"/>
  </w:num>
  <w:num w:numId="18">
    <w:abstractNumId w:val="6"/>
  </w:num>
  <w:num w:numId="19">
    <w:abstractNumId w:val="7"/>
  </w:num>
  <w:num w:numId="20">
    <w:abstractNumId w:val="25"/>
  </w:num>
  <w:num w:numId="21">
    <w:abstractNumId w:val="11"/>
  </w:num>
  <w:num w:numId="22">
    <w:abstractNumId w:val="3"/>
  </w:num>
  <w:num w:numId="23">
    <w:abstractNumId w:val="2"/>
  </w:num>
  <w:num w:numId="24">
    <w:abstractNumId w:val="22"/>
  </w:num>
  <w:num w:numId="25">
    <w:abstractNumId w:val="21"/>
  </w:num>
  <w:num w:numId="26">
    <w:abstractNumId w:val="1"/>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213"/>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B242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4213"/>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qFormat/>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C35D71"/>
    <w:rPr>
      <w:rFonts w:ascii="Arial" w:hAnsi="Arial"/>
      <w:sz w:val="32"/>
      <w:szCs w:val="32"/>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lang w:val="en-GB"/>
    </w:rPr>
  </w:style>
  <w:style w:type="paragraph" w:customStyle="1" w:styleId="bullet2">
    <w:name w:val="bullet2"/>
    <w:basedOn w:val="Normal"/>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lang w:val="en-GB"/>
    </w:rPr>
  </w:style>
  <w:style w:type="paragraph" w:customStyle="1" w:styleId="bullet4">
    <w:name w:val="bullet4"/>
    <w:basedOn w:val="Normal"/>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C117553C-DA14-4490-A212-AB8FC02B470F}">
  <ds:schemaRefs>
    <ds:schemaRef ds:uri="http://schemas.openxmlformats.org/officeDocument/2006/bibliography"/>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8064</Words>
  <Characters>50804</Characters>
  <Application>Microsoft Office Word</Application>
  <DocSecurity>0</DocSecurity>
  <Lines>423</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58751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2021-01-27T08:52:00Z</dcterms:created>
  <dcterms:modified xsi:type="dcterms:W3CDTF">2021-01-27T09:58:00Z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