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jc w:val="both"/>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0B63E5">
        <w:rPr>
          <w:rFonts w:ascii="Arial" w:hAnsi="Arial" w:cs="Arial"/>
          <w:sz w:val="20"/>
          <w:szCs w:val="20"/>
        </w:rPr>
        <w:t>ZTE/</w:t>
      </w:r>
      <w:proofErr w:type="spellStart"/>
      <w:r w:rsidR="000B63E5">
        <w:rPr>
          <w:rFonts w:ascii="Arial" w:hAnsi="Arial" w:cs="Arial"/>
          <w:sz w:val="20"/>
          <w:szCs w:val="20"/>
        </w:rPr>
        <w:t>Sanechips</w:t>
      </w:r>
      <w:proofErr w:type="spellEnd"/>
      <w:r w:rsidR="000B63E5">
        <w:rPr>
          <w:rFonts w:ascii="Arial" w:hAnsi="Arial" w:cs="Arial"/>
          <w:sz w:val="20"/>
          <w:szCs w:val="20"/>
        </w:rPr>
        <w:t xml:space="preserve">, </w:t>
      </w:r>
      <w:r>
        <w:rPr>
          <w:rFonts w:ascii="Arial" w:hAnsi="Arial" w:cs="Arial"/>
          <w:sz w:val="20"/>
          <w:szCs w:val="20"/>
        </w:rPr>
        <w:t xml:space="preserve">3]: </w:t>
      </w:r>
    </w:p>
    <w:p w14:paraId="3D249535"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6719F6">
        <w:rPr>
          <w:rFonts w:ascii="Arial" w:hAnsi="Arial" w:cs="Arial"/>
          <w:sz w:val="20"/>
          <w:szCs w:val="20"/>
        </w:rPr>
        <w:t>Huawei/</w:t>
      </w:r>
      <w:proofErr w:type="spellStart"/>
      <w:r w:rsidR="006719F6">
        <w:rPr>
          <w:rFonts w:ascii="Arial" w:hAnsi="Arial" w:cs="Arial"/>
          <w:sz w:val="20"/>
          <w:szCs w:val="20"/>
        </w:rPr>
        <w:t>HiSi</w:t>
      </w:r>
      <w:proofErr w:type="spellEnd"/>
      <w:r w:rsidR="006719F6">
        <w:rPr>
          <w:rFonts w:ascii="Arial" w:hAnsi="Arial" w:cs="Arial"/>
          <w:sz w:val="20"/>
          <w:szCs w:val="20"/>
        </w:rPr>
        <w:t xml:space="preserve">, </w:t>
      </w:r>
      <w:r>
        <w:rPr>
          <w:rFonts w:ascii="Arial" w:hAnsi="Arial" w:cs="Arial"/>
          <w:sz w:val="20"/>
          <w:szCs w:val="20"/>
        </w:rPr>
        <w:t>5]:</w:t>
      </w:r>
    </w:p>
    <w:p w14:paraId="3B882A0D"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proofErr w:type="spellStart"/>
      <w:r w:rsidR="0047026A">
        <w:rPr>
          <w:rFonts w:ascii="Arial" w:hAnsi="Arial" w:cs="Arial"/>
          <w:sz w:val="20"/>
          <w:szCs w:val="20"/>
        </w:rPr>
        <w:t>InterDigital</w:t>
      </w:r>
      <w:proofErr w:type="spellEnd"/>
      <w:r w:rsidR="0047026A">
        <w:rPr>
          <w:rFonts w:ascii="Arial" w:hAnsi="Arial" w:cs="Arial"/>
          <w:sz w:val="20"/>
          <w:szCs w:val="20"/>
        </w:rPr>
        <w:t xml:space="preserve">, </w:t>
      </w:r>
      <w:r>
        <w:rPr>
          <w:rFonts w:ascii="Arial" w:hAnsi="Arial" w:cs="Arial"/>
          <w:sz w:val="20"/>
          <w:szCs w:val="20"/>
        </w:rPr>
        <w:t>10]:</w:t>
      </w:r>
    </w:p>
    <w:p w14:paraId="2683AC29"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 xml:space="preserve">Given the situation, other sub-agendas in </w:t>
      </w:r>
      <w:proofErr w:type="spellStart"/>
      <w:r w:rsidRPr="00157DEE">
        <w:rPr>
          <w:rFonts w:ascii="Arial" w:hAnsi="Arial" w:cs="Arial"/>
          <w:sz w:val="20"/>
          <w:szCs w:val="20"/>
        </w:rPr>
        <w:t>FeMIMO</w:t>
      </w:r>
      <w:proofErr w:type="spellEnd"/>
      <w:r w:rsidRPr="00157DEE">
        <w:rPr>
          <w:rFonts w:ascii="Arial" w:hAnsi="Arial" w:cs="Arial"/>
          <w:sz w:val="20"/>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A44CDC">
        <w:rPr>
          <w:rFonts w:ascii="Arial" w:hAnsi="Arial" w:cs="Arial"/>
          <w:sz w:val="20"/>
          <w:szCs w:val="20"/>
        </w:rPr>
        <w:lastRenderedPageBreak/>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proofErr w:type="spellStart"/>
      <w:r>
        <w:rPr>
          <w:rFonts w:ascii="Arial" w:hAnsi="Arial" w:cs="Arial"/>
          <w:sz w:val="20"/>
          <w:szCs w:val="20"/>
        </w:rPr>
        <w:t>Futurewei</w:t>
      </w:r>
      <w:proofErr w:type="spellEnd"/>
      <w:r>
        <w:rPr>
          <w:rFonts w:ascii="Arial" w:hAnsi="Arial" w:cs="Arial"/>
          <w:sz w:val="20"/>
          <w:szCs w:val="20"/>
        </w:rPr>
        <w:t>, 1]:</w:t>
      </w:r>
    </w:p>
    <w:p w14:paraId="7E160456"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after="0" w:line="276" w:lineRule="auto"/>
        <w:jc w:val="both"/>
        <w:rPr>
          <w:rFonts w:ascii="Arial" w:hAnsi="Arial" w:cs="Arial"/>
          <w:sz w:val="20"/>
          <w:szCs w:val="20"/>
        </w:rPr>
      </w:pPr>
    </w:p>
    <w:p w14:paraId="6433ADFE" w14:textId="12492CFD" w:rsidR="002D0BA3" w:rsidRPr="002D0BA3" w:rsidRDefault="002D0BA3" w:rsidP="00B07E0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after="0" w:line="276" w:lineRule="auto"/>
        <w:jc w:val="both"/>
        <w:rPr>
          <w:rFonts w:ascii="Arial" w:hAnsi="Arial" w:cs="Arial"/>
          <w:sz w:val="20"/>
          <w:szCs w:val="20"/>
        </w:rPr>
      </w:pPr>
    </w:p>
    <w:p w14:paraId="02CD2200" w14:textId="38EADF69" w:rsidR="00B07E0E" w:rsidRDefault="0064741B" w:rsidP="0064741B">
      <w:pPr>
        <w:spacing w:after="0"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spacing w:after="0" w:line="240" w:lineRule="auto"/>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after="0" w:line="276" w:lineRule="auto"/>
        <w:jc w:val="both"/>
        <w:rPr>
          <w:rFonts w:ascii="Arial" w:hAnsi="Arial" w:cs="Arial"/>
          <w:sz w:val="20"/>
          <w:szCs w:val="20"/>
        </w:rPr>
      </w:pPr>
    </w:p>
    <w:p w14:paraId="72884CA7" w14:textId="08FD9E7D" w:rsidR="0086401B" w:rsidRDefault="0086401B" w:rsidP="0086401B">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after="0" w:line="276" w:lineRule="auto"/>
        <w:jc w:val="both"/>
        <w:rPr>
          <w:rFonts w:ascii="Arial" w:hAnsi="Arial" w:cs="Arial"/>
          <w:sz w:val="20"/>
          <w:szCs w:val="20"/>
        </w:rPr>
      </w:pPr>
      <w:r>
        <w:rPr>
          <w:rFonts w:ascii="Arial" w:hAnsi="Arial" w:cs="Arial"/>
          <w:sz w:val="20"/>
          <w:szCs w:val="20"/>
        </w:rPr>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after="0" w:line="276" w:lineRule="auto"/>
        <w:jc w:val="both"/>
        <w:rPr>
          <w:rFonts w:ascii="Arial" w:hAnsi="Arial" w:cs="Arial"/>
          <w:sz w:val="20"/>
          <w:szCs w:val="20"/>
        </w:rPr>
      </w:pPr>
    </w:p>
    <w:p w14:paraId="23A9D32C" w14:textId="77777777" w:rsidR="007E488C" w:rsidRDefault="00A44CDC" w:rsidP="00B07E0E">
      <w:pPr>
        <w:spacing w:after="0" w:line="276" w:lineRule="auto"/>
        <w:jc w:val="both"/>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after="0" w:line="276" w:lineRule="auto"/>
        <w:jc w:val="both"/>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after="0" w:line="276" w:lineRule="auto"/>
        <w:jc w:val="both"/>
        <w:rPr>
          <w:rFonts w:ascii="Arial" w:hAnsi="Arial" w:cs="Arial"/>
          <w:sz w:val="20"/>
          <w:szCs w:val="20"/>
        </w:rPr>
      </w:pPr>
    </w:p>
    <w:p w14:paraId="43779BB3" w14:textId="0F574E4B" w:rsidR="0063289E" w:rsidRDefault="0063289E" w:rsidP="0063289E">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jc w:val="both"/>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8AB8A23" w14:textId="5912C59F" w:rsidR="0063289E" w:rsidRPr="009226A1" w:rsidRDefault="009226A1" w:rsidP="0063289E">
            <w:pPr>
              <w:snapToGrid w:val="0"/>
              <w:spacing w:after="0" w:line="240" w:lineRule="auto"/>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enhancements </w:t>
            </w:r>
            <w:proofErr w:type="gramStart"/>
            <w:r>
              <w:rPr>
                <w:rFonts w:ascii="Arial" w:hAnsi="Arial" w:cs="Arial"/>
                <w:bCs/>
                <w:sz w:val="18"/>
                <w:szCs w:val="20"/>
              </w:rPr>
              <w:t>similar to</w:t>
            </w:r>
            <w:proofErr w:type="gramEnd"/>
            <w:r>
              <w:rPr>
                <w:rFonts w:ascii="Arial" w:hAnsi="Arial" w:cs="Arial"/>
                <w:bCs/>
                <w:sz w:val="18"/>
                <w:szCs w:val="20"/>
              </w:rPr>
              <w:t xml:space="preserve">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spacing w:after="0" w:line="240" w:lineRule="auto"/>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spacing w:after="0" w:line="240" w:lineRule="auto"/>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 w:val="20"/>
                <w:szCs w:val="20"/>
              </w:rPr>
            </w:pPr>
            <w:r>
              <w:rPr>
                <w:rFonts w:ascii="Arial" w:hAnsi="Arial" w:cs="Arial"/>
                <w:sz w:val="20"/>
                <w:szCs w:val="20"/>
              </w:rPr>
              <w:t>Ericsson</w:t>
            </w:r>
          </w:p>
        </w:tc>
        <w:tc>
          <w:tcPr>
            <w:tcW w:w="8460" w:type="dxa"/>
          </w:tcPr>
          <w:p w14:paraId="7DCDB8B3" w14:textId="169CD89A" w:rsidR="00974862" w:rsidRDefault="00974862" w:rsidP="0063289E">
            <w:pPr>
              <w:snapToGrid w:val="0"/>
              <w:spacing w:after="0" w:line="240" w:lineRule="auto"/>
              <w:rPr>
                <w:rFonts w:ascii="Arial" w:hAnsi="Arial" w:cs="Arial"/>
                <w:sz w:val="20"/>
                <w:szCs w:val="20"/>
              </w:rPr>
            </w:pPr>
            <w:r>
              <w:rPr>
                <w:rFonts w:ascii="Arial" w:hAnsi="Arial" w:cs="Arial"/>
                <w:sz w:val="20"/>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 w:val="20"/>
                <w:szCs w:val="20"/>
              </w:rPr>
              <w:t>feMIMO</w:t>
            </w:r>
            <w:proofErr w:type="spellEnd"/>
            <w:r>
              <w:rPr>
                <w:rFonts w:ascii="Arial" w:hAnsi="Arial" w:cs="Arial"/>
                <w:sz w:val="20"/>
                <w:szCs w:val="20"/>
              </w:rPr>
              <w:t xml:space="preserve"> WI on beam management enhancements. On a feature-by-</w:t>
            </w:r>
            <w:r>
              <w:rPr>
                <w:rFonts w:ascii="Arial" w:hAnsi="Arial" w:cs="Arial"/>
                <w:sz w:val="20"/>
                <w:szCs w:val="20"/>
              </w:rPr>
              <w:lastRenderedPageBreak/>
              <w:t xml:space="preserve">feature basis, we can discuss </w:t>
            </w:r>
            <w:proofErr w:type="gramStart"/>
            <w:r>
              <w:rPr>
                <w:rFonts w:ascii="Arial" w:hAnsi="Arial" w:cs="Arial"/>
                <w:sz w:val="20"/>
                <w:szCs w:val="20"/>
              </w:rPr>
              <w:t>whether or not</w:t>
            </w:r>
            <w:proofErr w:type="gramEnd"/>
            <w:r>
              <w:rPr>
                <w:rFonts w:ascii="Arial" w:hAnsi="Arial" w:cs="Arial"/>
                <w:sz w:val="20"/>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spacing w:after="0" w:line="240" w:lineRule="auto"/>
              <w:rPr>
                <w:rFonts w:ascii="Arial" w:hAnsi="Arial" w:cs="Arial"/>
                <w:sz w:val="20"/>
                <w:szCs w:val="20"/>
              </w:rPr>
            </w:pPr>
          </w:p>
          <w:p w14:paraId="2C5D5B38" w14:textId="61BA8189" w:rsidR="00974862" w:rsidRPr="00974862" w:rsidRDefault="00974862" w:rsidP="00974862">
            <w:pPr>
              <w:pStyle w:val="Observation"/>
              <w:overflowPunct/>
              <w:autoSpaceDE/>
              <w:autoSpaceDN/>
              <w:adjustRightInd/>
              <w:ind w:left="1701" w:hanging="1701"/>
              <w:textAlignment w:val="auto"/>
            </w:pPr>
            <w:bookmarkStart w:id="4"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4"/>
          </w:p>
        </w:tc>
      </w:tr>
    </w:tbl>
    <w:p w14:paraId="548E2E90" w14:textId="77777777" w:rsidR="0063289E" w:rsidRDefault="0063289E" w:rsidP="00B07E0E">
      <w:pPr>
        <w:spacing w:after="0" w:line="276" w:lineRule="auto"/>
        <w:jc w:val="both"/>
        <w:rPr>
          <w:rFonts w:ascii="Arial" w:hAnsi="Arial" w:cs="Arial"/>
          <w:sz w:val="20"/>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proofErr w:type="spellStart"/>
      <w:r>
        <w:rPr>
          <w:rFonts w:ascii="Arial" w:hAnsi="Arial" w:cs="Arial"/>
          <w:sz w:val="20"/>
          <w:szCs w:val="20"/>
        </w:rPr>
        <w:t>Futurewei</w:t>
      </w:r>
      <w:proofErr w:type="spellEnd"/>
      <w:r>
        <w:rPr>
          <w:rFonts w:ascii="Arial" w:hAnsi="Arial" w:cs="Arial"/>
          <w:sz w:val="20"/>
          <w:szCs w:val="20"/>
        </w:rPr>
        <w:t>, 1]:</w:t>
      </w:r>
    </w:p>
    <w:p w14:paraId="2093DEEE" w14:textId="77777777" w:rsidR="00AE3724" w:rsidRDefault="00AE3724" w:rsidP="00AE3724">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w:t>
      </w:r>
      <w:proofErr w:type="spellStart"/>
      <w:r>
        <w:rPr>
          <w:rFonts w:ascii="Arial" w:hAnsi="Arial" w:cs="Arial"/>
          <w:sz w:val="20"/>
          <w:szCs w:val="20"/>
        </w:rPr>
        <w:t>Sanechips</w:t>
      </w:r>
      <w:proofErr w:type="spellEnd"/>
      <w:r>
        <w:rPr>
          <w:rFonts w:ascii="Arial" w:hAnsi="Arial" w:cs="Arial"/>
          <w:sz w:val="20"/>
          <w:szCs w:val="20"/>
        </w:rPr>
        <w:t>, 3]:</w:t>
      </w:r>
    </w:p>
    <w:p w14:paraId="494FDD14"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For determining PDSCH QCL assumption, the value of </w:t>
      </w:r>
      <w:proofErr w:type="spellStart"/>
      <w:r w:rsidRPr="00B07E0E">
        <w:rPr>
          <w:rFonts w:ascii="Arial" w:hAnsi="Arial" w:cs="Arial"/>
          <w:sz w:val="20"/>
          <w:szCs w:val="20"/>
        </w:rPr>
        <w:t>timeDurationForQCL</w:t>
      </w:r>
      <w:proofErr w:type="spellEnd"/>
      <w:r w:rsidRPr="00B07E0E">
        <w:rPr>
          <w:rFonts w:ascii="Arial" w:hAnsi="Arial" w:cs="Arial"/>
          <w:sz w:val="20"/>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The value of </w:t>
      </w:r>
      <w:proofErr w:type="spellStart"/>
      <w:r w:rsidRPr="00B07E0E">
        <w:rPr>
          <w:rFonts w:ascii="Arial" w:hAnsi="Arial" w:cs="Arial"/>
          <w:sz w:val="20"/>
          <w:szCs w:val="20"/>
        </w:rPr>
        <w:t>beamReportTiming</w:t>
      </w:r>
      <w:proofErr w:type="spellEnd"/>
      <w:r w:rsidRPr="00B07E0E">
        <w:rPr>
          <w:rFonts w:ascii="Arial" w:hAnsi="Arial" w:cs="Arial"/>
          <w:sz w:val="20"/>
          <w:szCs w:val="20"/>
        </w:rPr>
        <w:t xml:space="preserve">, </w:t>
      </w:r>
      <w:proofErr w:type="spellStart"/>
      <w:r w:rsidRPr="00B07E0E">
        <w:rPr>
          <w:rFonts w:ascii="Arial" w:hAnsi="Arial" w:cs="Arial"/>
          <w:sz w:val="20"/>
          <w:szCs w:val="20"/>
        </w:rPr>
        <w:t>beamSwitchTiming</w:t>
      </w:r>
      <w:proofErr w:type="spellEnd"/>
      <w:r w:rsidRPr="00B07E0E">
        <w:rPr>
          <w:rFonts w:ascii="Arial" w:hAnsi="Arial" w:cs="Arial"/>
          <w:sz w:val="20"/>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[OPPO, 4]:</w:t>
      </w:r>
    </w:p>
    <w:p w14:paraId="4DCC0971"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w:t>
      </w:r>
      <w:proofErr w:type="spellStart"/>
      <w:r>
        <w:rPr>
          <w:rFonts w:ascii="Arial" w:hAnsi="Arial" w:cs="Arial"/>
          <w:sz w:val="20"/>
          <w:szCs w:val="20"/>
        </w:rPr>
        <w:t>HiSi</w:t>
      </w:r>
      <w:proofErr w:type="spellEnd"/>
      <w:r>
        <w:rPr>
          <w:rFonts w:ascii="Arial" w:hAnsi="Arial" w:cs="Arial"/>
          <w:sz w:val="20"/>
          <w:szCs w:val="20"/>
        </w:rPr>
        <w:t>, 5]:</w:t>
      </w:r>
    </w:p>
    <w:p w14:paraId="5513A8B9"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480 kHz SCS (960 kHz SCS), the supported values of “</w:t>
      </w:r>
      <w:proofErr w:type="spellStart"/>
      <w:r w:rsidRPr="00B07E0E">
        <w:rPr>
          <w:rFonts w:ascii="Arial" w:hAnsi="Arial" w:cs="Arial"/>
          <w:sz w:val="20"/>
          <w:szCs w:val="20"/>
        </w:rPr>
        <w:t>beamSwitchTiming</w:t>
      </w:r>
      <w:proofErr w:type="spellEnd"/>
      <w:r w:rsidRPr="00B07E0E">
        <w:rPr>
          <w:rFonts w:ascii="Arial" w:hAnsi="Arial" w:cs="Arial"/>
          <w:sz w:val="20"/>
          <w:szCs w:val="20"/>
        </w:rPr>
        <w:t>”, “</w:t>
      </w:r>
      <w:proofErr w:type="spellStart"/>
      <w:r w:rsidRPr="00B07E0E">
        <w:rPr>
          <w:rFonts w:ascii="Arial" w:hAnsi="Arial" w:cs="Arial"/>
          <w:sz w:val="20"/>
          <w:szCs w:val="20"/>
        </w:rPr>
        <w:t>beamReportTiming</w:t>
      </w:r>
      <w:proofErr w:type="spellEnd"/>
      <w:r w:rsidRPr="00B07E0E">
        <w:rPr>
          <w:rFonts w:ascii="Arial" w:hAnsi="Arial" w:cs="Arial"/>
          <w:sz w:val="20"/>
          <w:szCs w:val="20"/>
        </w:rPr>
        <w:t>” and “</w:t>
      </w:r>
      <w:proofErr w:type="spellStart"/>
      <w:r w:rsidRPr="00B07E0E">
        <w:rPr>
          <w:rFonts w:ascii="Arial" w:hAnsi="Arial" w:cs="Arial"/>
          <w:sz w:val="20"/>
          <w:szCs w:val="20"/>
        </w:rPr>
        <w:t>timeDurationForQCL</w:t>
      </w:r>
      <w:proofErr w:type="spellEnd"/>
      <w:r w:rsidRPr="00B07E0E">
        <w:rPr>
          <w:rFonts w:ascii="Arial" w:hAnsi="Arial" w:cs="Arial"/>
          <w:sz w:val="20"/>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[Nokia/NSB, 6]:</w:t>
      </w:r>
    </w:p>
    <w:p w14:paraId="70F12B81"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Define parameter values (UE capabilities) for the </w:t>
      </w:r>
      <w:proofErr w:type="spellStart"/>
      <w:r w:rsidRPr="00B07E0E">
        <w:rPr>
          <w:rFonts w:ascii="Arial" w:hAnsi="Arial" w:cs="Arial"/>
          <w:sz w:val="20"/>
          <w:szCs w:val="20"/>
        </w:rPr>
        <w:t>timeDurationForQCL</w:t>
      </w:r>
      <w:proofErr w:type="spellEnd"/>
      <w:r w:rsidRPr="00B07E0E">
        <w:rPr>
          <w:rFonts w:ascii="Arial" w:hAnsi="Arial" w:cs="Arial"/>
          <w:sz w:val="20"/>
          <w:szCs w:val="20"/>
        </w:rPr>
        <w:t xml:space="preserve"> for 480 and 960 kHz.</w:t>
      </w:r>
    </w:p>
    <w:p w14:paraId="6F1EF543"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Define parameter values (UE capabilities) for the </w:t>
      </w:r>
      <w:proofErr w:type="spellStart"/>
      <w:r w:rsidRPr="00B07E0E">
        <w:rPr>
          <w:rFonts w:ascii="Arial" w:hAnsi="Arial" w:cs="Arial"/>
          <w:sz w:val="20"/>
          <w:szCs w:val="20"/>
        </w:rPr>
        <w:t>beamSwitchTiming</w:t>
      </w:r>
      <w:proofErr w:type="spellEnd"/>
      <w:r w:rsidRPr="00B07E0E">
        <w:rPr>
          <w:rFonts w:ascii="Arial" w:hAnsi="Arial" w:cs="Arial"/>
          <w:sz w:val="20"/>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Assuming the same absolute times for </w:t>
      </w:r>
      <w:proofErr w:type="spellStart"/>
      <w:r w:rsidRPr="00B07E0E">
        <w:rPr>
          <w:rFonts w:ascii="Arial" w:hAnsi="Arial" w:cs="Arial"/>
          <w:sz w:val="20"/>
          <w:szCs w:val="20"/>
        </w:rPr>
        <w:t>timeDurationForQCL</w:t>
      </w:r>
      <w:proofErr w:type="spellEnd"/>
      <w:r w:rsidRPr="00B07E0E">
        <w:rPr>
          <w:rFonts w:ascii="Arial" w:hAnsi="Arial" w:cs="Arial"/>
          <w:sz w:val="20"/>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[CATT, 7]: </w:t>
      </w:r>
    </w:p>
    <w:p w14:paraId="08B609C6"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The number of symbols for the </w:t>
      </w:r>
      <w:proofErr w:type="spellStart"/>
      <w:r w:rsidRPr="00157DEE">
        <w:rPr>
          <w:rFonts w:ascii="Arial" w:hAnsi="Arial" w:cs="Arial"/>
          <w:sz w:val="20"/>
          <w:szCs w:val="20"/>
        </w:rPr>
        <w:t>timeDurationForQCL</w:t>
      </w:r>
      <w:proofErr w:type="spellEnd"/>
      <w:r w:rsidRPr="00157DEE">
        <w:rPr>
          <w:rFonts w:ascii="Arial" w:hAnsi="Arial" w:cs="Arial"/>
          <w:sz w:val="20"/>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[Sony, 11]:</w:t>
      </w:r>
    </w:p>
    <w:p w14:paraId="23E0A2C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 xml:space="preserve">RAN1 evaluates and extends (if necessary) the UE capability of </w:t>
      </w:r>
      <w:proofErr w:type="spellStart"/>
      <w:r w:rsidRPr="00A85A3B">
        <w:rPr>
          <w:rFonts w:ascii="Arial" w:hAnsi="Arial" w:cs="Arial"/>
          <w:sz w:val="20"/>
          <w:szCs w:val="20"/>
        </w:rPr>
        <w:t>timeDurationForQCL</w:t>
      </w:r>
      <w:proofErr w:type="spellEnd"/>
      <w:r w:rsidRPr="00A85A3B">
        <w:rPr>
          <w:rFonts w:ascii="Arial" w:hAnsi="Arial" w:cs="Arial"/>
          <w:sz w:val="20"/>
          <w:szCs w:val="20"/>
        </w:rPr>
        <w:t xml:space="preserve">, </w:t>
      </w:r>
      <w:proofErr w:type="spellStart"/>
      <w:r w:rsidRPr="00A85A3B">
        <w:rPr>
          <w:rFonts w:ascii="Arial" w:hAnsi="Arial" w:cs="Arial"/>
          <w:sz w:val="20"/>
          <w:szCs w:val="20"/>
        </w:rPr>
        <w:t>beamSwitchTiming</w:t>
      </w:r>
      <w:proofErr w:type="spellEnd"/>
      <w:r w:rsidRPr="00A85A3B">
        <w:rPr>
          <w:rFonts w:ascii="Arial" w:hAnsi="Arial" w:cs="Arial"/>
          <w:sz w:val="20"/>
          <w:szCs w:val="20"/>
        </w:rPr>
        <w:t xml:space="preserve"> and </w:t>
      </w:r>
      <w:proofErr w:type="spellStart"/>
      <w:r w:rsidRPr="00A85A3B">
        <w:rPr>
          <w:rFonts w:ascii="Arial" w:hAnsi="Arial" w:cs="Arial"/>
          <w:sz w:val="20"/>
          <w:szCs w:val="20"/>
        </w:rPr>
        <w:t>beamReportTiming</w:t>
      </w:r>
      <w:proofErr w:type="spellEnd"/>
      <w:r w:rsidRPr="00A85A3B">
        <w:rPr>
          <w:rFonts w:ascii="Arial" w:hAnsi="Arial" w:cs="Arial"/>
          <w:sz w:val="20"/>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7AC93298"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 xml:space="preserve">Define new values for </w:t>
      </w:r>
      <w:proofErr w:type="spellStart"/>
      <w:r w:rsidRPr="00A85A3B">
        <w:rPr>
          <w:rFonts w:ascii="Arial" w:hAnsi="Arial" w:cs="Arial"/>
          <w:sz w:val="20"/>
          <w:szCs w:val="20"/>
        </w:rPr>
        <w:t>timeDurationForQCL</w:t>
      </w:r>
      <w:proofErr w:type="spellEnd"/>
      <w:r w:rsidRPr="00A85A3B">
        <w:rPr>
          <w:rFonts w:ascii="Arial" w:hAnsi="Arial" w:cs="Arial"/>
          <w:sz w:val="20"/>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 xml:space="preserve">Define new values for </w:t>
      </w:r>
      <w:proofErr w:type="spellStart"/>
      <w:r w:rsidRPr="00A85A3B">
        <w:rPr>
          <w:rFonts w:ascii="Arial" w:hAnsi="Arial" w:cs="Arial"/>
          <w:sz w:val="20"/>
          <w:szCs w:val="20"/>
        </w:rPr>
        <w:t>beamSwitchTiming</w:t>
      </w:r>
      <w:proofErr w:type="spellEnd"/>
      <w:r w:rsidRPr="00A85A3B">
        <w:rPr>
          <w:rFonts w:ascii="Arial" w:hAnsi="Arial" w:cs="Arial"/>
          <w:sz w:val="20"/>
          <w:szCs w:val="20"/>
        </w:rPr>
        <w:t xml:space="preserve"> corresponding to 480 kHz and 960 kHz SCSs and define corresponding UE </w:t>
      </w:r>
      <w:proofErr w:type="spellStart"/>
      <w:r w:rsidRPr="00A85A3B">
        <w:rPr>
          <w:rFonts w:ascii="Arial" w:hAnsi="Arial" w:cs="Arial"/>
          <w:sz w:val="20"/>
          <w:szCs w:val="20"/>
        </w:rPr>
        <w:t>behaviour</w:t>
      </w:r>
      <w:proofErr w:type="spellEnd"/>
      <w:r w:rsidRPr="00A85A3B">
        <w:rPr>
          <w:rFonts w:ascii="Arial" w:hAnsi="Arial" w:cs="Arial"/>
          <w:sz w:val="20"/>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[Xiaomi, 13]:</w:t>
      </w:r>
    </w:p>
    <w:p w14:paraId="30C1B56A"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 xml:space="preserve">UE needs to provide the </w:t>
      </w:r>
      <w:proofErr w:type="spellStart"/>
      <w:r w:rsidRPr="0064741B">
        <w:rPr>
          <w:rFonts w:ascii="Arial" w:hAnsi="Arial" w:cs="Arial"/>
          <w:sz w:val="20"/>
          <w:szCs w:val="20"/>
        </w:rPr>
        <w:t>beamSwitchTiming</w:t>
      </w:r>
      <w:proofErr w:type="spellEnd"/>
      <w:r w:rsidRPr="0064741B">
        <w:rPr>
          <w:rFonts w:ascii="Arial" w:hAnsi="Arial" w:cs="Arial"/>
          <w:sz w:val="20"/>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 xml:space="preserve">For these new SCSs, UE should report the corresponding </w:t>
      </w:r>
      <w:proofErr w:type="spellStart"/>
      <w:r w:rsidRPr="0064741B">
        <w:rPr>
          <w:rFonts w:ascii="Arial" w:hAnsi="Arial" w:cs="Arial"/>
          <w:sz w:val="20"/>
          <w:szCs w:val="20"/>
        </w:rPr>
        <w:t>beamReportTiming</w:t>
      </w:r>
      <w:proofErr w:type="spellEnd"/>
      <w:r w:rsidRPr="0064741B">
        <w:rPr>
          <w:rFonts w:ascii="Arial" w:hAnsi="Arial" w:cs="Arial"/>
          <w:sz w:val="20"/>
          <w:szCs w:val="20"/>
        </w:rPr>
        <w:t xml:space="preserve"> values to the network.</w:t>
      </w:r>
    </w:p>
    <w:p w14:paraId="0A61DC97" w14:textId="623D0CE2" w:rsidR="003B0BFD"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 xml:space="preserve">The </w:t>
      </w:r>
      <w:proofErr w:type="spellStart"/>
      <w:r w:rsidRPr="0064741B">
        <w:rPr>
          <w:rFonts w:ascii="Arial" w:hAnsi="Arial" w:cs="Arial"/>
          <w:sz w:val="20"/>
          <w:szCs w:val="20"/>
        </w:rPr>
        <w:t>timeDurationForQCL</w:t>
      </w:r>
      <w:proofErr w:type="spellEnd"/>
      <w:r w:rsidRPr="0064741B">
        <w:rPr>
          <w:rFonts w:ascii="Arial" w:hAnsi="Arial" w:cs="Arial"/>
          <w:sz w:val="20"/>
          <w:szCs w:val="20"/>
        </w:rPr>
        <w:t xml:space="preserve"> values should be </w:t>
      </w:r>
      <w:proofErr w:type="gramStart"/>
      <w:r w:rsidRPr="0064741B">
        <w:rPr>
          <w:rFonts w:ascii="Arial" w:hAnsi="Arial" w:cs="Arial"/>
          <w:sz w:val="20"/>
          <w:szCs w:val="20"/>
        </w:rPr>
        <w:t>update</w:t>
      </w:r>
      <w:proofErr w:type="gramEnd"/>
      <w:r w:rsidRPr="0064741B">
        <w:rPr>
          <w:rFonts w:ascii="Arial" w:hAnsi="Arial" w:cs="Arial"/>
          <w:sz w:val="20"/>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[Ericsson, 15]:</w:t>
      </w:r>
    </w:p>
    <w:p w14:paraId="0F8619E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w:t>
      </w:r>
      <w:proofErr w:type="spellStart"/>
      <w:r w:rsidRPr="00E97E93">
        <w:rPr>
          <w:rFonts w:ascii="Arial" w:hAnsi="Arial" w:cs="Arial"/>
          <w:sz w:val="20"/>
          <w:szCs w:val="20"/>
        </w:rPr>
        <w:t>timeDurationForQCL</w:t>
      </w:r>
      <w:proofErr w:type="spellEnd"/>
      <w:r w:rsidRPr="00E97E93">
        <w:rPr>
          <w:rFonts w:ascii="Arial" w:hAnsi="Arial" w:cs="Arial"/>
          <w:sz w:val="20"/>
          <w:szCs w:val="20"/>
        </w:rPr>
        <w:t>) and PDCCH-to-CSI-RS timing (</w:t>
      </w:r>
      <w:proofErr w:type="spellStart"/>
      <w:r w:rsidRPr="00E97E93">
        <w:rPr>
          <w:rFonts w:ascii="Arial" w:hAnsi="Arial" w:cs="Arial"/>
          <w:sz w:val="20"/>
          <w:szCs w:val="20"/>
        </w:rPr>
        <w:t>beamSwitchTiming</w:t>
      </w:r>
      <w:proofErr w:type="spellEnd"/>
      <w:r w:rsidRPr="00E97E93">
        <w:rPr>
          <w:rFonts w:ascii="Arial" w:hAnsi="Arial" w:cs="Arial"/>
          <w:sz w:val="20"/>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To support 480 and 960 kHz, RAN1 needs to discuss </w:t>
      </w:r>
      <w:proofErr w:type="gramStart"/>
      <w:r w:rsidRPr="00E97E93">
        <w:rPr>
          <w:rFonts w:ascii="Arial" w:hAnsi="Arial" w:cs="Arial"/>
          <w:sz w:val="20"/>
          <w:szCs w:val="20"/>
        </w:rPr>
        <w:t>whether or not</w:t>
      </w:r>
      <w:proofErr w:type="gramEnd"/>
      <w:r w:rsidRPr="00E97E93">
        <w:rPr>
          <w:rFonts w:ascii="Arial" w:hAnsi="Arial" w:cs="Arial"/>
          <w:sz w:val="20"/>
          <w:szCs w:val="20"/>
        </w:rPr>
        <w:t xml:space="preserve"> the triggering offset for an aperiodic CSI-RS resource set (</w:t>
      </w:r>
      <w:proofErr w:type="spellStart"/>
      <w:r w:rsidRPr="00E97E93">
        <w:rPr>
          <w:rFonts w:ascii="Arial" w:hAnsi="Arial" w:cs="Arial"/>
          <w:sz w:val="20"/>
          <w:szCs w:val="20"/>
        </w:rPr>
        <w:t>aperiodicTriggeringOffset</w:t>
      </w:r>
      <w:proofErr w:type="spellEnd"/>
      <w:r w:rsidRPr="00E97E93">
        <w:rPr>
          <w:rFonts w:ascii="Arial" w:hAnsi="Arial" w:cs="Arial"/>
          <w:sz w:val="20"/>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The CSI computation delay requirements Z3 and Z3' depend on the value indicated by the UE capability parameter </w:t>
      </w:r>
      <w:proofErr w:type="spellStart"/>
      <w:r w:rsidRPr="00E97E93">
        <w:rPr>
          <w:rFonts w:ascii="Arial" w:hAnsi="Arial" w:cs="Arial"/>
          <w:sz w:val="20"/>
          <w:szCs w:val="20"/>
        </w:rPr>
        <w:t>beamReportTiming</w:t>
      </w:r>
      <w:proofErr w:type="spellEnd"/>
      <w:r w:rsidRPr="00E97E93">
        <w:rPr>
          <w:rFonts w:ascii="Arial" w:hAnsi="Arial" w:cs="Arial"/>
          <w:sz w:val="20"/>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Beam management features available up to Rel-16 as well as enhancements introduced in the Rel-17 </w:t>
      </w:r>
      <w:proofErr w:type="spellStart"/>
      <w:r w:rsidRPr="00E97E93">
        <w:rPr>
          <w:rFonts w:ascii="Arial" w:hAnsi="Arial" w:cs="Arial"/>
          <w:sz w:val="20"/>
          <w:szCs w:val="20"/>
        </w:rPr>
        <w:t>feMIMO</w:t>
      </w:r>
      <w:proofErr w:type="spellEnd"/>
      <w:r w:rsidRPr="00E97E93">
        <w:rPr>
          <w:rFonts w:ascii="Arial" w:hAnsi="Arial" w:cs="Arial"/>
          <w:sz w:val="20"/>
          <w:szCs w:val="20"/>
        </w:rPr>
        <w:t xml:space="preserve"> WI can be used for the 52.6 – 71 GHz band if beneficial for a </w:t>
      </w:r>
      <w:proofErr w:type="gramStart"/>
      <w:r w:rsidRPr="00E97E93">
        <w:rPr>
          <w:rFonts w:ascii="Arial" w:hAnsi="Arial" w:cs="Arial"/>
          <w:sz w:val="20"/>
          <w:szCs w:val="20"/>
        </w:rPr>
        <w:t>particular deployment</w:t>
      </w:r>
      <w:proofErr w:type="gramEnd"/>
      <w:r w:rsidRPr="00E97E93">
        <w:rPr>
          <w:rFonts w:ascii="Arial" w:hAnsi="Arial" w:cs="Arial"/>
          <w:sz w:val="20"/>
          <w:szCs w:val="20"/>
        </w:rPr>
        <w:t>.</w:t>
      </w:r>
    </w:p>
    <w:p w14:paraId="64362A22" w14:textId="76E40DA4" w:rsidR="003B0BFD" w:rsidRDefault="003B0BFD" w:rsidP="003B0BFD">
      <w:pPr>
        <w:pStyle w:val="ListParagraph"/>
        <w:numPr>
          <w:ilvl w:val="2"/>
          <w:numId w:val="15"/>
        </w:numPr>
        <w:rPr>
          <w:rFonts w:ascii="Arial" w:hAnsi="Arial" w:cs="Arial"/>
          <w:sz w:val="20"/>
          <w:szCs w:val="20"/>
        </w:rPr>
      </w:pPr>
      <w:r w:rsidRPr="00E97E93">
        <w:rPr>
          <w:rFonts w:ascii="Arial" w:hAnsi="Arial" w:cs="Arial"/>
          <w:sz w:val="20"/>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 w:val="20"/>
          <w:szCs w:val="20"/>
        </w:rPr>
        <w:t>signalling</w:t>
      </w:r>
      <w:proofErr w:type="spellEnd"/>
      <w:r w:rsidRPr="00E97E93">
        <w:rPr>
          <w:rFonts w:ascii="Arial" w:hAnsi="Arial" w:cs="Arial"/>
          <w:sz w:val="20"/>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18E14B2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UE capability on beam switch related scheduling offset should be specified per new SCS, including </w:t>
      </w:r>
      <w:proofErr w:type="spellStart"/>
      <w:r w:rsidRPr="00E97E93">
        <w:rPr>
          <w:rFonts w:ascii="Arial" w:hAnsi="Arial" w:cs="Arial"/>
          <w:sz w:val="20"/>
          <w:szCs w:val="20"/>
        </w:rPr>
        <w:t>timeDurationForQCL</w:t>
      </w:r>
      <w:proofErr w:type="spellEnd"/>
      <w:r w:rsidRPr="00E97E93">
        <w:rPr>
          <w:rFonts w:ascii="Arial" w:hAnsi="Arial" w:cs="Arial"/>
          <w:sz w:val="20"/>
          <w:szCs w:val="20"/>
        </w:rPr>
        <w:t xml:space="preserve"> and </w:t>
      </w:r>
      <w:proofErr w:type="spellStart"/>
      <w:r w:rsidRPr="00E97E93">
        <w:rPr>
          <w:rFonts w:ascii="Arial" w:hAnsi="Arial" w:cs="Arial"/>
          <w:sz w:val="20"/>
          <w:szCs w:val="20"/>
        </w:rPr>
        <w:t>beamSwitchTiming</w:t>
      </w:r>
      <w:proofErr w:type="spellEnd"/>
      <w:r w:rsidRPr="00E97E93">
        <w:rPr>
          <w:rFonts w:ascii="Arial" w:hAnsi="Arial" w:cs="Arial"/>
          <w:sz w:val="20"/>
          <w:szCs w:val="20"/>
        </w:rPr>
        <w:t>.</w:t>
      </w:r>
    </w:p>
    <w:p w14:paraId="160CEA6B"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lastRenderedPageBreak/>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Rel-17 timings </w:t>
      </w:r>
    </w:p>
    <w:p w14:paraId="293B86DF"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w:t>
      </w:r>
      <w:proofErr w:type="spellStart"/>
      <w:r>
        <w:rPr>
          <w:rFonts w:ascii="Arial" w:hAnsi="Arial" w:cs="Arial"/>
          <w:sz w:val="20"/>
          <w:szCs w:val="20"/>
        </w:rPr>
        <w:t>HiSi</w:t>
      </w:r>
      <w:proofErr w:type="spellEnd"/>
      <w:r>
        <w:rPr>
          <w:rFonts w:ascii="Arial" w:hAnsi="Arial" w:cs="Arial"/>
          <w:sz w:val="20"/>
          <w:szCs w:val="20"/>
        </w:rPr>
        <w:t>, 5]:</w:t>
      </w:r>
    </w:p>
    <w:p w14:paraId="6BB1EB5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Lenovo/</w:t>
      </w:r>
      <w:proofErr w:type="spellStart"/>
      <w:r w:rsidR="001E0EFA">
        <w:rPr>
          <w:rFonts w:ascii="Arial" w:hAnsi="Arial" w:cs="Arial"/>
          <w:sz w:val="20"/>
          <w:szCs w:val="20"/>
        </w:rPr>
        <w:t>MotM</w:t>
      </w:r>
      <w:proofErr w:type="spellEnd"/>
      <w:r w:rsidR="001E0EFA">
        <w:rPr>
          <w:rFonts w:ascii="Arial" w:hAnsi="Arial" w:cs="Arial"/>
          <w:sz w:val="20"/>
          <w:szCs w:val="20"/>
        </w:rPr>
        <w:t xml:space="preserve">, </w:t>
      </w:r>
      <w:r>
        <w:rPr>
          <w:rFonts w:ascii="Arial" w:hAnsi="Arial" w:cs="Arial"/>
          <w:sz w:val="20"/>
          <w:szCs w:val="20"/>
        </w:rPr>
        <w:t>2]:</w:t>
      </w:r>
    </w:p>
    <w:p w14:paraId="4C1EB1A5" w14:textId="1554A95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w:t>
      </w:r>
      <w:proofErr w:type="spellStart"/>
      <w:r>
        <w:rPr>
          <w:rFonts w:ascii="Arial" w:hAnsi="Arial" w:cs="Arial"/>
          <w:sz w:val="20"/>
          <w:szCs w:val="20"/>
        </w:rPr>
        <w:t>Sanechips</w:t>
      </w:r>
      <w:proofErr w:type="spellEnd"/>
      <w:r>
        <w:rPr>
          <w:rFonts w:ascii="Arial" w:hAnsi="Arial" w:cs="Arial"/>
          <w:sz w:val="20"/>
          <w:szCs w:val="20"/>
        </w:rPr>
        <w:t>, 3]:</w:t>
      </w:r>
    </w:p>
    <w:p w14:paraId="3BB94CCD" w14:textId="77777777" w:rsidR="00F22083" w:rsidRPr="00B07E0E" w:rsidRDefault="00F22083"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lastRenderedPageBreak/>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Beam switching gap would be </w:t>
      </w:r>
      <w:proofErr w:type="gramStart"/>
      <w:r w:rsidRPr="00157DEE">
        <w:rPr>
          <w:rFonts w:ascii="Arial" w:hAnsi="Arial" w:cs="Arial"/>
          <w:sz w:val="20"/>
          <w:szCs w:val="20"/>
        </w:rPr>
        <w:t>sufficient</w:t>
      </w:r>
      <w:proofErr w:type="gramEnd"/>
      <w:r w:rsidRPr="00157DEE">
        <w:rPr>
          <w:rFonts w:ascii="Arial" w:hAnsi="Arial" w:cs="Arial"/>
          <w:sz w:val="20"/>
          <w:szCs w:val="20"/>
        </w:rPr>
        <w:t xml:space="preserve"> with </w:t>
      </w:r>
      <w:proofErr w:type="spellStart"/>
      <w:r w:rsidRPr="00157DEE">
        <w:rPr>
          <w:rFonts w:ascii="Arial" w:hAnsi="Arial" w:cs="Arial"/>
          <w:sz w:val="20"/>
          <w:szCs w:val="20"/>
        </w:rPr>
        <w:t>gNB</w:t>
      </w:r>
      <w:proofErr w:type="spellEnd"/>
      <w:r w:rsidRPr="00157DEE">
        <w:rPr>
          <w:rFonts w:ascii="Arial" w:hAnsi="Arial" w:cs="Arial"/>
          <w:sz w:val="20"/>
          <w:szCs w:val="20"/>
        </w:rPr>
        <w:t xml:space="preserve"> implementation solution.</w:t>
      </w:r>
    </w:p>
    <w:p w14:paraId="698186FB" w14:textId="57EF472E" w:rsidR="00157DEE" w:rsidRDefault="00157DE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after="0" w:line="276" w:lineRule="auto"/>
        <w:jc w:val="both"/>
        <w:rPr>
          <w:rFonts w:ascii="Arial" w:hAnsi="Arial" w:cs="Arial"/>
          <w:sz w:val="20"/>
          <w:szCs w:val="20"/>
        </w:rPr>
      </w:pPr>
    </w:p>
    <w:p w14:paraId="20BB4BF7" w14:textId="095C1B9F" w:rsidR="00A44CDC" w:rsidRDefault="00A44CDC" w:rsidP="00A44CDC">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lastRenderedPageBreak/>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spacing w:after="0" w:line="240" w:lineRule="auto"/>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spacing w:after="0" w:line="240" w:lineRule="auto"/>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after="0" w:line="276" w:lineRule="auto"/>
        <w:jc w:val="both"/>
        <w:rPr>
          <w:rFonts w:ascii="Arial" w:hAnsi="Arial" w:cs="Arial"/>
          <w:sz w:val="20"/>
          <w:szCs w:val="20"/>
        </w:rPr>
      </w:pPr>
    </w:p>
    <w:p w14:paraId="51C3971E" w14:textId="41E0A297" w:rsidR="00D043D3" w:rsidRDefault="00D043D3" w:rsidP="00D043D3">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after="0" w:line="276" w:lineRule="auto"/>
        <w:jc w:val="both"/>
        <w:rPr>
          <w:rFonts w:ascii="Arial" w:hAnsi="Arial" w:cs="Arial"/>
          <w:sz w:val="20"/>
          <w:szCs w:val="20"/>
        </w:rPr>
      </w:pPr>
      <w:r>
        <w:rPr>
          <w:rFonts w:ascii="Arial" w:hAnsi="Arial" w:cs="Arial"/>
          <w:sz w:val="20"/>
          <w:szCs w:val="20"/>
        </w:rPr>
        <w:t xml:space="preserve">It is observed that majority of companies are supporting defining </w:t>
      </w:r>
      <w:proofErr w:type="spellStart"/>
      <w:r>
        <w:rPr>
          <w:rFonts w:ascii="Arial" w:hAnsi="Arial" w:cs="Arial"/>
          <w:sz w:val="20"/>
          <w:szCs w:val="20"/>
        </w:rPr>
        <w:t>timeDurationForQCL</w:t>
      </w:r>
      <w:proofErr w:type="spellEnd"/>
      <w:r>
        <w:rPr>
          <w:rFonts w:ascii="Arial" w:hAnsi="Arial" w:cs="Arial"/>
          <w:sz w:val="20"/>
          <w:szCs w:val="20"/>
        </w:rPr>
        <w:t xml:space="preserve">, </w:t>
      </w:r>
      <w:proofErr w:type="spellStart"/>
      <w:r>
        <w:rPr>
          <w:rFonts w:ascii="Arial" w:hAnsi="Arial" w:cs="Arial"/>
          <w:sz w:val="20"/>
          <w:szCs w:val="20"/>
        </w:rPr>
        <w:t>beamSwitchTiming</w:t>
      </w:r>
      <w:proofErr w:type="spellEnd"/>
      <w:r>
        <w:rPr>
          <w:rFonts w:ascii="Arial" w:hAnsi="Arial" w:cs="Arial"/>
          <w:sz w:val="20"/>
          <w:szCs w:val="20"/>
        </w:rPr>
        <w:t xml:space="preserve"> and beamSwitchTiming-r16 and </w:t>
      </w:r>
      <w:proofErr w:type="spellStart"/>
      <w:r>
        <w:rPr>
          <w:rFonts w:ascii="Arial" w:hAnsi="Arial" w:cs="Arial"/>
          <w:sz w:val="20"/>
          <w:szCs w:val="20"/>
        </w:rPr>
        <w:t>beamReportTiming</w:t>
      </w:r>
      <w:proofErr w:type="spellEnd"/>
      <w:r>
        <w:rPr>
          <w:rFonts w:ascii="Arial" w:hAnsi="Arial" w:cs="Arial"/>
          <w:sz w:val="20"/>
          <w:szCs w:val="20"/>
        </w:rPr>
        <w:t xml:space="preserve">. </w:t>
      </w:r>
      <w:r w:rsidR="00C811E7">
        <w:rPr>
          <w:rFonts w:ascii="Arial" w:hAnsi="Arial" w:cs="Arial"/>
          <w:sz w:val="20"/>
          <w:szCs w:val="20"/>
        </w:rPr>
        <w:t xml:space="preserve">Other timing parameters such as additional beam switching time delay d and </w:t>
      </w:r>
      <w:proofErr w:type="spellStart"/>
      <w:r w:rsidR="00C811E7">
        <w:rPr>
          <w:rFonts w:ascii="Arial" w:hAnsi="Arial" w:cs="Arial"/>
          <w:sz w:val="20"/>
          <w:szCs w:val="20"/>
        </w:rPr>
        <w:t>aperiodicTriggering</w:t>
      </w:r>
      <w:proofErr w:type="spellEnd"/>
      <w:r w:rsidR="00C811E7">
        <w:rPr>
          <w:rFonts w:ascii="Arial" w:hAnsi="Arial" w:cs="Arial"/>
          <w:sz w:val="20"/>
          <w:szCs w:val="20"/>
        </w:rPr>
        <w:t xml:space="preserve">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after="0" w:line="276" w:lineRule="auto"/>
        <w:jc w:val="both"/>
        <w:rPr>
          <w:rFonts w:ascii="Arial" w:hAnsi="Arial" w:cs="Arial"/>
          <w:b/>
          <w:bCs/>
          <w:sz w:val="20"/>
          <w:szCs w:val="20"/>
          <w:u w:val="single"/>
        </w:rPr>
      </w:pPr>
    </w:p>
    <w:p w14:paraId="1719688A" w14:textId="77777777" w:rsidR="00175D3D" w:rsidRDefault="00175D3D" w:rsidP="00A44CDC">
      <w:pPr>
        <w:spacing w:after="0" w:line="276" w:lineRule="auto"/>
        <w:jc w:val="both"/>
        <w:rPr>
          <w:rFonts w:ascii="Arial" w:hAnsi="Arial" w:cs="Arial"/>
          <w:sz w:val="20"/>
          <w:szCs w:val="20"/>
        </w:rPr>
      </w:pPr>
    </w:p>
    <w:p w14:paraId="7E8344E8" w14:textId="6054C523" w:rsidR="00A44CDC" w:rsidRDefault="00A44CDC" w:rsidP="00A44CDC">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jc w:val="both"/>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 w:val="20"/>
          <w:szCs w:val="20"/>
        </w:rPr>
      </w:pPr>
      <w:proofErr w:type="spellStart"/>
      <w:r>
        <w:rPr>
          <w:rFonts w:ascii="Arial" w:hAnsi="Arial" w:cs="Arial"/>
          <w:sz w:val="20"/>
          <w:szCs w:val="20"/>
        </w:rPr>
        <w:t>t</w:t>
      </w:r>
      <w:r w:rsidR="00097437" w:rsidRPr="00097437">
        <w:rPr>
          <w:rFonts w:ascii="Arial" w:hAnsi="Arial" w:cs="Arial"/>
          <w:sz w:val="20"/>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 w:val="20"/>
          <w:szCs w:val="20"/>
        </w:rPr>
      </w:pPr>
      <w:proofErr w:type="spellStart"/>
      <w:r w:rsidRPr="00097437">
        <w:rPr>
          <w:rFonts w:ascii="Arial" w:hAnsi="Arial" w:cs="Arial"/>
          <w:sz w:val="20"/>
          <w:szCs w:val="20"/>
        </w:rPr>
        <w:t>beamSwitchTiming</w:t>
      </w:r>
      <w:proofErr w:type="spellEnd"/>
      <w:r w:rsidRPr="00097437">
        <w:rPr>
          <w:rFonts w:ascii="Arial" w:hAnsi="Arial" w:cs="Arial"/>
          <w:sz w:val="20"/>
          <w:szCs w:val="20"/>
        </w:rPr>
        <w:t xml:space="preserve"> and beamSwitchTiming-r16</w:t>
      </w:r>
    </w:p>
    <w:p w14:paraId="5EF55EE0" w14:textId="77777777" w:rsidR="00097437" w:rsidRPr="00097437" w:rsidRDefault="00097437" w:rsidP="009B6481">
      <w:pPr>
        <w:pStyle w:val="ListParagraph"/>
        <w:numPr>
          <w:ilvl w:val="1"/>
          <w:numId w:val="16"/>
        </w:numPr>
        <w:rPr>
          <w:rFonts w:ascii="Arial" w:hAnsi="Arial" w:cs="Arial"/>
          <w:sz w:val="20"/>
          <w:szCs w:val="20"/>
        </w:rPr>
      </w:pPr>
      <w:proofErr w:type="spellStart"/>
      <w:r w:rsidRPr="00097437">
        <w:rPr>
          <w:rFonts w:ascii="Arial" w:hAnsi="Arial" w:cs="Arial"/>
          <w:sz w:val="20"/>
          <w:szCs w:val="20"/>
        </w:rPr>
        <w:t>beamReportTiming</w:t>
      </w:r>
      <w:proofErr w:type="spellEnd"/>
    </w:p>
    <w:p w14:paraId="6440AEF9" w14:textId="41DB3A8B" w:rsidR="00097437" w:rsidRDefault="0063289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 w:val="20"/>
          <w:szCs w:val="20"/>
        </w:rPr>
      </w:pPr>
      <w:r w:rsidRPr="0063289E">
        <w:rPr>
          <w:rFonts w:ascii="Arial" w:hAnsi="Arial" w:cs="Arial"/>
          <w:sz w:val="20"/>
          <w:szCs w:val="20"/>
        </w:rPr>
        <w:t xml:space="preserve">Companies are encouraged to provide preferred values on </w:t>
      </w:r>
      <w:proofErr w:type="spellStart"/>
      <w:r w:rsidRPr="0063289E">
        <w:rPr>
          <w:rFonts w:ascii="Arial" w:hAnsi="Arial" w:cs="Arial"/>
          <w:sz w:val="20"/>
          <w:szCs w:val="20"/>
        </w:rPr>
        <w:t>timeDurationForQCL</w:t>
      </w:r>
      <w:proofErr w:type="spellEnd"/>
      <w:r w:rsidRPr="0063289E">
        <w:rPr>
          <w:rFonts w:ascii="Arial" w:hAnsi="Arial" w:cs="Arial"/>
          <w:sz w:val="20"/>
          <w:szCs w:val="20"/>
        </w:rPr>
        <w:t xml:space="preserve">, </w:t>
      </w:r>
      <w:proofErr w:type="spellStart"/>
      <w:r w:rsidRPr="0063289E">
        <w:rPr>
          <w:rFonts w:ascii="Arial" w:hAnsi="Arial" w:cs="Arial"/>
          <w:sz w:val="20"/>
          <w:szCs w:val="20"/>
        </w:rPr>
        <w:t>beamSwitchTiming</w:t>
      </w:r>
      <w:proofErr w:type="spellEnd"/>
      <w:r w:rsidRPr="0063289E">
        <w:rPr>
          <w:rFonts w:ascii="Arial" w:hAnsi="Arial" w:cs="Arial"/>
          <w:sz w:val="20"/>
          <w:szCs w:val="20"/>
        </w:rPr>
        <w:t xml:space="preserve">, beamSwitchTiming-r16 and </w:t>
      </w:r>
      <w:proofErr w:type="spellStart"/>
      <w:r w:rsidRPr="0063289E">
        <w:rPr>
          <w:rFonts w:ascii="Arial" w:hAnsi="Arial" w:cs="Arial"/>
          <w:sz w:val="20"/>
          <w:szCs w:val="20"/>
        </w:rPr>
        <w:t>beamReportTiming</w:t>
      </w:r>
      <w:proofErr w:type="spellEnd"/>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after="0"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C8E8DB2" w14:textId="33042112" w:rsidR="00945920" w:rsidRPr="005121E8" w:rsidRDefault="005121E8" w:rsidP="008A4AC8">
            <w:pPr>
              <w:snapToGrid w:val="0"/>
              <w:spacing w:after="0" w:line="240" w:lineRule="auto"/>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spacing w:after="0" w:line="240" w:lineRule="auto"/>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w:t>
            </w:r>
            <w:proofErr w:type="spellStart"/>
            <w:r w:rsidRPr="00AC3744">
              <w:rPr>
                <w:rFonts w:ascii="Arial" w:hAnsi="Arial" w:cs="Arial"/>
                <w:bCs/>
                <w:sz w:val="18"/>
                <w:szCs w:val="20"/>
              </w:rPr>
              <w:t>gNB</w:t>
            </w:r>
            <w:proofErr w:type="spellEnd"/>
            <w:r w:rsidRPr="00AC3744">
              <w:rPr>
                <w:rFonts w:ascii="Arial" w:hAnsi="Arial" w:cs="Arial"/>
                <w:bCs/>
                <w:sz w:val="18"/>
                <w:szCs w:val="20"/>
              </w:rPr>
              <w:t xml:space="preserve">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spacing w:after="0" w:line="240" w:lineRule="auto"/>
              <w:rPr>
                <w:rFonts w:ascii="Arial" w:hAnsi="Arial" w:cs="Arial"/>
                <w:b/>
                <w:sz w:val="18"/>
                <w:szCs w:val="20"/>
              </w:rPr>
            </w:pPr>
          </w:p>
          <w:p w14:paraId="054B8881" w14:textId="77777777" w:rsidR="00DB1D9A" w:rsidRDefault="00DB1D9A" w:rsidP="00DB1D9A">
            <w:pPr>
              <w:snapToGrid w:val="0"/>
              <w:spacing w:after="0" w:line="240" w:lineRule="auto"/>
              <w:rPr>
                <w:rFonts w:ascii="Arial" w:hAnsi="Arial" w:cs="Arial"/>
                <w:b/>
                <w:sz w:val="18"/>
                <w:szCs w:val="20"/>
              </w:rPr>
            </w:pPr>
          </w:p>
          <w:p w14:paraId="3DC0780F" w14:textId="77777777" w:rsidR="00DB1D9A" w:rsidRDefault="00DB1D9A" w:rsidP="00DB1D9A">
            <w:pPr>
              <w:snapToGrid w:val="0"/>
              <w:spacing w:after="0" w:line="240" w:lineRule="auto"/>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spacing w:after="0" w:line="240" w:lineRule="auto"/>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spacing w:after="0" w:line="240" w:lineRule="auto"/>
              <w:rPr>
                <w:rFonts w:ascii="Arial" w:hAnsi="Arial" w:cs="Arial"/>
                <w:b/>
                <w:sz w:val="18"/>
                <w:szCs w:val="20"/>
              </w:rPr>
            </w:pPr>
          </w:p>
          <w:p w14:paraId="00B9ADBC" w14:textId="77777777" w:rsidR="00DB1D9A" w:rsidRDefault="00DB1D9A" w:rsidP="00DB1D9A">
            <w:pPr>
              <w:snapToGrid w:val="0"/>
              <w:spacing w:after="0" w:line="240" w:lineRule="auto"/>
              <w:rPr>
                <w:rFonts w:ascii="Arial" w:hAnsi="Arial" w:cs="Arial"/>
                <w:b/>
                <w:sz w:val="18"/>
                <w:szCs w:val="20"/>
              </w:rPr>
            </w:pPr>
          </w:p>
          <w:p w14:paraId="6E4AC4E9" w14:textId="77777777" w:rsidR="00DB1D9A" w:rsidRDefault="00DB1D9A" w:rsidP="00DB1D9A">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2</w:t>
            </w:r>
            <w:r>
              <w:rPr>
                <w:rFonts w:ascii="Arial" w:hAnsi="Arial" w:cs="Arial"/>
                <w:sz w:val="20"/>
                <w:szCs w:val="20"/>
              </w:rPr>
              <w:t xml:space="preserve">: </w:t>
            </w:r>
          </w:p>
          <w:p w14:paraId="457100A7" w14:textId="77777777" w:rsidR="00DB1D9A" w:rsidRDefault="00DB1D9A" w:rsidP="00DB1D9A">
            <w:pPr>
              <w:spacing w:line="276" w:lineRule="auto"/>
              <w:jc w:val="both"/>
              <w:rPr>
                <w:rFonts w:ascii="Arial" w:hAnsi="Arial" w:cs="Arial"/>
                <w:sz w:val="20"/>
                <w:szCs w:val="20"/>
              </w:rPr>
            </w:pPr>
            <w:r>
              <w:rPr>
                <w:rFonts w:ascii="Arial" w:hAnsi="Arial" w:cs="Arial"/>
                <w:sz w:val="20"/>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Pr="0063289E">
              <w:rPr>
                <w:rFonts w:ascii="Arial" w:hAnsi="Arial" w:cs="Arial"/>
                <w:sz w:val="20"/>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 w:val="20"/>
                <w:szCs w:val="20"/>
              </w:rPr>
            </w:pPr>
            <w:proofErr w:type="spellStart"/>
            <w:r>
              <w:rPr>
                <w:rFonts w:ascii="Arial" w:hAnsi="Arial" w:cs="Arial"/>
                <w:sz w:val="20"/>
                <w:szCs w:val="20"/>
              </w:rPr>
              <w:t>t</w:t>
            </w:r>
            <w:r w:rsidRPr="00097437">
              <w:rPr>
                <w:rFonts w:ascii="Arial" w:hAnsi="Arial" w:cs="Arial"/>
                <w:sz w:val="20"/>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 w:val="20"/>
                <w:szCs w:val="20"/>
              </w:rPr>
            </w:pPr>
            <w:proofErr w:type="spellStart"/>
            <w:r w:rsidRPr="00097437">
              <w:rPr>
                <w:rFonts w:ascii="Arial" w:hAnsi="Arial" w:cs="Arial"/>
                <w:sz w:val="20"/>
                <w:szCs w:val="20"/>
              </w:rPr>
              <w:t>beamSwitchTiming</w:t>
            </w:r>
            <w:proofErr w:type="spellEnd"/>
            <w:r w:rsidRPr="00097437">
              <w:rPr>
                <w:rFonts w:ascii="Arial" w:hAnsi="Arial" w:cs="Arial"/>
                <w:sz w:val="20"/>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 w:val="20"/>
                <w:szCs w:val="20"/>
              </w:rPr>
            </w:pPr>
            <w:proofErr w:type="spellStart"/>
            <w:r w:rsidRPr="00097437">
              <w:rPr>
                <w:rFonts w:ascii="Arial" w:hAnsi="Arial" w:cs="Arial"/>
                <w:sz w:val="20"/>
                <w:szCs w:val="20"/>
              </w:rPr>
              <w:t>beamReportTiming</w:t>
            </w:r>
            <w:proofErr w:type="spellEnd"/>
          </w:p>
          <w:p w14:paraId="4E011B6E" w14:textId="77777777" w:rsidR="00DB1D9A" w:rsidRDefault="00DB1D9A" w:rsidP="00DB1D9A">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B861CC9" w14:textId="77777777" w:rsidR="00DB1D9A" w:rsidRDefault="00DB1D9A" w:rsidP="00DB1D9A">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jc w:val="both"/>
              <w:rPr>
                <w:rFonts w:ascii="Arial" w:hAnsi="Arial" w:cs="Arial"/>
                <w:color w:val="FF0000"/>
                <w:sz w:val="20"/>
                <w:szCs w:val="20"/>
              </w:rPr>
            </w:pPr>
            <w:r w:rsidRPr="0080687C">
              <w:rPr>
                <w:rFonts w:ascii="Arial" w:hAnsi="Arial" w:cs="Arial"/>
                <w:color w:val="FF0000"/>
                <w:sz w:val="20"/>
                <w:szCs w:val="20"/>
              </w:rPr>
              <w:t xml:space="preserve">Following Rel-15/16 beam switch count parameter </w:t>
            </w:r>
            <w:r>
              <w:rPr>
                <w:rFonts w:ascii="Arial" w:hAnsi="Arial" w:cs="Arial"/>
                <w:color w:val="FF0000"/>
                <w:sz w:val="20"/>
                <w:szCs w:val="20"/>
              </w:rPr>
              <w:t>is</w:t>
            </w:r>
            <w:r w:rsidRPr="0080687C">
              <w:rPr>
                <w:rFonts w:ascii="Arial" w:hAnsi="Arial" w:cs="Arial"/>
                <w:color w:val="FF0000"/>
                <w:sz w:val="2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 w:val="20"/>
                <w:szCs w:val="20"/>
              </w:rPr>
            </w:pPr>
            <w:proofErr w:type="spellStart"/>
            <w:r w:rsidRPr="0080687C">
              <w:rPr>
                <w:rFonts w:ascii="Arial" w:hAnsi="Arial" w:cs="Arial"/>
                <w:color w:val="FF0000"/>
                <w:sz w:val="2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 xml:space="preserve">FFS: Clarify the beam switch definition (e.g. whether beam switch is counted across SSBs, CSI-RS resources with Repetition ON, </w:t>
            </w:r>
            <w:r>
              <w:rPr>
                <w:rFonts w:ascii="Arial" w:hAnsi="Arial" w:cs="Arial"/>
                <w:color w:val="FF0000"/>
                <w:sz w:val="20"/>
                <w:szCs w:val="20"/>
              </w:rPr>
              <w:t xml:space="preserve">DL/UL channel switch, </w:t>
            </w:r>
            <w:r w:rsidRPr="0080687C">
              <w:rPr>
                <w:rFonts w:ascii="Arial" w:hAnsi="Arial" w:cs="Arial"/>
                <w:color w:val="FF0000"/>
                <w:sz w:val="20"/>
                <w:szCs w:val="20"/>
              </w:rPr>
              <w:t>etc.)</w:t>
            </w:r>
          </w:p>
          <w:p w14:paraId="22BDCB8E" w14:textId="77777777" w:rsidR="00DB1D9A" w:rsidRPr="00E52B8F" w:rsidRDefault="00DB1D9A" w:rsidP="00DB1D9A">
            <w:pPr>
              <w:pStyle w:val="ListParagraph"/>
              <w:numPr>
                <w:ilvl w:val="0"/>
                <w:numId w:val="16"/>
              </w:numPr>
              <w:rPr>
                <w:rFonts w:ascii="Arial" w:hAnsi="Arial" w:cs="Arial"/>
                <w:sz w:val="20"/>
                <w:szCs w:val="20"/>
              </w:rPr>
            </w:pPr>
            <w:r w:rsidRPr="0063289E">
              <w:rPr>
                <w:rFonts w:ascii="Arial" w:hAnsi="Arial" w:cs="Arial"/>
                <w:sz w:val="20"/>
                <w:szCs w:val="20"/>
              </w:rPr>
              <w:t xml:space="preserve">Companies are encouraged to provide preferred values on </w:t>
            </w:r>
            <w:proofErr w:type="spellStart"/>
            <w:r w:rsidRPr="0063289E">
              <w:rPr>
                <w:rFonts w:ascii="Arial" w:hAnsi="Arial" w:cs="Arial"/>
                <w:sz w:val="20"/>
                <w:szCs w:val="20"/>
              </w:rPr>
              <w:t>timeDurationForQCL</w:t>
            </w:r>
            <w:proofErr w:type="spellEnd"/>
            <w:r w:rsidRPr="0063289E">
              <w:rPr>
                <w:rFonts w:ascii="Arial" w:hAnsi="Arial" w:cs="Arial"/>
                <w:sz w:val="20"/>
                <w:szCs w:val="20"/>
              </w:rPr>
              <w:t xml:space="preserve">, </w:t>
            </w:r>
            <w:proofErr w:type="spellStart"/>
            <w:r w:rsidRPr="0063289E">
              <w:rPr>
                <w:rFonts w:ascii="Arial" w:hAnsi="Arial" w:cs="Arial"/>
                <w:sz w:val="20"/>
                <w:szCs w:val="20"/>
              </w:rPr>
              <w:t>beamSwitchTiming</w:t>
            </w:r>
            <w:proofErr w:type="spellEnd"/>
            <w:r>
              <w:rPr>
                <w:rFonts w:ascii="Arial" w:hAnsi="Arial" w:cs="Arial"/>
                <w:sz w:val="20"/>
                <w:szCs w:val="20"/>
              </w:rPr>
              <w:t xml:space="preserve">, </w:t>
            </w:r>
            <w:proofErr w:type="spellStart"/>
            <w:r w:rsidRPr="0080687C">
              <w:rPr>
                <w:rFonts w:ascii="Arial" w:hAnsi="Arial" w:cs="Arial"/>
                <w:color w:val="FF0000"/>
                <w:sz w:val="20"/>
                <w:szCs w:val="20"/>
              </w:rPr>
              <w:t>maxNumberRxTxBeamSwitchDL</w:t>
            </w:r>
            <w:proofErr w:type="spellEnd"/>
            <w:r w:rsidRPr="0080687C">
              <w:rPr>
                <w:rFonts w:ascii="Arial" w:hAnsi="Arial" w:cs="Arial"/>
                <w:color w:val="FF0000"/>
                <w:sz w:val="20"/>
                <w:szCs w:val="20"/>
              </w:rPr>
              <w:t xml:space="preserve">, </w:t>
            </w:r>
            <w:r w:rsidRPr="0063289E">
              <w:rPr>
                <w:rFonts w:ascii="Arial" w:hAnsi="Arial" w:cs="Arial"/>
                <w:sz w:val="20"/>
                <w:szCs w:val="20"/>
              </w:rPr>
              <w:t xml:space="preserve">beamSwitchTiming-r16 and </w:t>
            </w:r>
            <w:proofErr w:type="spellStart"/>
            <w:r w:rsidRPr="0063289E">
              <w:rPr>
                <w:rFonts w:ascii="Arial" w:hAnsi="Arial" w:cs="Arial"/>
                <w:sz w:val="20"/>
                <w:szCs w:val="20"/>
              </w:rPr>
              <w:t>beamReportTiming</w:t>
            </w:r>
            <w:proofErr w:type="spellEnd"/>
            <w:r>
              <w:rPr>
                <w:rFonts w:ascii="Arial" w:hAnsi="Arial" w:cs="Arial"/>
                <w:sz w:val="20"/>
                <w:szCs w:val="20"/>
              </w:rPr>
              <w:t xml:space="preserve"> in RAN1#104bis-e</w:t>
            </w:r>
          </w:p>
          <w:p w14:paraId="15BC2683" w14:textId="77777777" w:rsidR="00DB1D9A" w:rsidRDefault="00DB1D9A" w:rsidP="008A4AC8">
            <w:pPr>
              <w:snapToGrid w:val="0"/>
              <w:spacing w:after="0" w:line="240" w:lineRule="auto"/>
              <w:rPr>
                <w:rFonts w:ascii="Arial" w:hAnsi="Arial" w:cs="Arial"/>
                <w:bCs/>
                <w:sz w:val="18"/>
                <w:szCs w:val="20"/>
              </w:rPr>
            </w:pP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spacing w:after="0" w:line="240" w:lineRule="auto"/>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30AA8087" w:rsidR="007A79B9" w:rsidRPr="00AC3744" w:rsidRDefault="007A79B9" w:rsidP="007A79B9">
            <w:pPr>
              <w:snapToGrid w:val="0"/>
              <w:spacing w:after="0" w:line="240" w:lineRule="auto"/>
              <w:rPr>
                <w:rFonts w:ascii="Arial" w:hAnsi="Arial" w:cs="Arial"/>
                <w:bCs/>
                <w:sz w:val="18"/>
                <w:szCs w:val="20"/>
              </w:rPr>
            </w:pP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 w:val="20"/>
                <w:szCs w:val="20"/>
              </w:rPr>
            </w:pPr>
            <w:r>
              <w:rPr>
                <w:rFonts w:ascii="Arial" w:hAnsi="Arial" w:cs="Arial"/>
                <w:sz w:val="20"/>
                <w:szCs w:val="20"/>
              </w:rPr>
              <w:t>Ericsson</w:t>
            </w:r>
          </w:p>
        </w:tc>
        <w:tc>
          <w:tcPr>
            <w:tcW w:w="8460" w:type="dxa"/>
          </w:tcPr>
          <w:p w14:paraId="24F2B2D6" w14:textId="77777777" w:rsidR="00974862" w:rsidRDefault="00517338" w:rsidP="007A79B9">
            <w:pPr>
              <w:snapToGrid w:val="0"/>
              <w:spacing w:after="0" w:line="240" w:lineRule="auto"/>
              <w:rPr>
                <w:rFonts w:ascii="Arial" w:hAnsi="Arial" w:cs="Arial"/>
                <w:bCs/>
                <w:sz w:val="20"/>
                <w:szCs w:val="20"/>
              </w:rPr>
            </w:pPr>
            <w:r>
              <w:rPr>
                <w:rFonts w:ascii="Arial" w:hAnsi="Arial" w:cs="Arial"/>
                <w:bCs/>
                <w:sz w:val="20"/>
                <w:szCs w:val="20"/>
              </w:rPr>
              <w:t>We are generally fine with the proposal; however, we have questions on the following two bullets:</w:t>
            </w:r>
          </w:p>
          <w:p w14:paraId="1FEFED9A" w14:textId="77777777" w:rsidR="00517338" w:rsidRDefault="00517338" w:rsidP="007A79B9">
            <w:pPr>
              <w:snapToGrid w:val="0"/>
              <w:spacing w:after="0" w:line="240" w:lineRule="auto"/>
              <w:rPr>
                <w:rFonts w:ascii="Arial" w:hAnsi="Arial" w:cs="Arial"/>
                <w:bCs/>
                <w:sz w:val="20"/>
                <w:szCs w:val="20"/>
              </w:rPr>
            </w:pPr>
          </w:p>
          <w:p w14:paraId="527AE8AA" w14:textId="77777777" w:rsidR="00517338" w:rsidRDefault="00517338" w:rsidP="00517338">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 beam switching time between signals/chann</w:t>
            </w:r>
            <w:bookmarkStart w:id="5" w:name="_GoBack"/>
            <w:bookmarkEnd w:id="5"/>
            <w:r>
              <w:rPr>
                <w:rFonts w:ascii="Arial" w:hAnsi="Arial" w:cs="Arial"/>
                <w:sz w:val="20"/>
                <w:szCs w:val="20"/>
              </w:rPr>
              <w:t>els</w:t>
            </w:r>
          </w:p>
          <w:p w14:paraId="65B67403" w14:textId="77777777" w:rsidR="00517338" w:rsidRDefault="00517338" w:rsidP="007A79B9">
            <w:pPr>
              <w:snapToGrid w:val="0"/>
              <w:spacing w:after="0" w:line="240" w:lineRule="auto"/>
              <w:rPr>
                <w:rFonts w:ascii="Arial" w:hAnsi="Arial" w:cs="Arial"/>
                <w:bCs/>
                <w:sz w:val="20"/>
                <w:szCs w:val="20"/>
              </w:rPr>
            </w:pPr>
          </w:p>
          <w:p w14:paraId="5F22A743" w14:textId="35E22F8F" w:rsidR="00B063C1" w:rsidRDefault="00517338" w:rsidP="007A79B9">
            <w:pPr>
              <w:snapToGrid w:val="0"/>
              <w:spacing w:after="0" w:line="240" w:lineRule="auto"/>
              <w:rPr>
                <w:rFonts w:ascii="Arial" w:hAnsi="Arial" w:cs="Arial"/>
                <w:bCs/>
                <w:sz w:val="20"/>
                <w:szCs w:val="20"/>
              </w:rPr>
            </w:pPr>
            <w:r>
              <w:rPr>
                <w:rFonts w:ascii="Arial" w:hAnsi="Arial" w:cs="Arial"/>
                <w:bCs/>
                <w:sz w:val="20"/>
                <w:szCs w:val="20"/>
              </w:rPr>
              <w:t>On the 2</w:t>
            </w:r>
            <w:r w:rsidRPr="00517338">
              <w:rPr>
                <w:rFonts w:ascii="Arial" w:hAnsi="Arial" w:cs="Arial"/>
                <w:bCs/>
                <w:sz w:val="20"/>
                <w:szCs w:val="20"/>
                <w:vertAlign w:val="superscript"/>
              </w:rPr>
              <w:t>nd</w:t>
            </w:r>
            <w:r>
              <w:rPr>
                <w:rFonts w:ascii="Arial" w:hAnsi="Arial" w:cs="Arial"/>
                <w:bCs/>
                <w:sz w:val="20"/>
                <w:szCs w:val="20"/>
              </w:rPr>
              <w:t xml:space="preserve"> bullet, is the intention that a new </w:t>
            </w:r>
            <w:r w:rsidRPr="00517338">
              <w:rPr>
                <w:rFonts w:ascii="Arial" w:hAnsi="Arial" w:cs="Arial"/>
                <w:bCs/>
                <w:sz w:val="20"/>
                <w:szCs w:val="20"/>
                <w:u w:val="single"/>
              </w:rPr>
              <w:t>capability parameter</w:t>
            </w:r>
            <w:r>
              <w:rPr>
                <w:rFonts w:ascii="Arial" w:hAnsi="Arial" w:cs="Arial"/>
                <w:bCs/>
                <w:sz w:val="20"/>
                <w:szCs w:val="20"/>
              </w:rPr>
              <w:t xml:space="preserve"> is introduced on the beam switch time between signals/channels in addition to the existing parameters </w:t>
            </w:r>
            <w:proofErr w:type="spellStart"/>
            <w:r>
              <w:rPr>
                <w:rFonts w:ascii="Arial" w:hAnsi="Arial" w:cs="Arial"/>
                <w:bCs/>
                <w:sz w:val="20"/>
                <w:szCs w:val="20"/>
              </w:rPr>
              <w:t>timeDurationForQCL</w:t>
            </w:r>
            <w:proofErr w:type="spellEnd"/>
            <w:r>
              <w:rPr>
                <w:rFonts w:ascii="Arial" w:hAnsi="Arial" w:cs="Arial"/>
                <w:bCs/>
                <w:sz w:val="20"/>
                <w:szCs w:val="20"/>
              </w:rPr>
              <w:t xml:space="preserve">, </w:t>
            </w:r>
            <w:proofErr w:type="spellStart"/>
            <w:r>
              <w:rPr>
                <w:rFonts w:ascii="Arial" w:hAnsi="Arial" w:cs="Arial"/>
                <w:bCs/>
                <w:sz w:val="20"/>
                <w:szCs w:val="20"/>
              </w:rPr>
              <w:t>beamSwitchTiming</w:t>
            </w:r>
            <w:proofErr w:type="spellEnd"/>
            <w:r>
              <w:rPr>
                <w:rFonts w:ascii="Arial" w:hAnsi="Arial" w:cs="Arial"/>
                <w:bCs/>
                <w:sz w:val="20"/>
                <w:szCs w:val="20"/>
              </w:rPr>
              <w:t xml:space="preserve">, </w:t>
            </w:r>
            <w:proofErr w:type="spellStart"/>
            <w:r>
              <w:rPr>
                <w:rFonts w:ascii="Arial" w:hAnsi="Arial" w:cs="Arial"/>
                <w:bCs/>
                <w:sz w:val="20"/>
                <w:szCs w:val="20"/>
              </w:rPr>
              <w:t>beamReportTiming</w:t>
            </w:r>
            <w:proofErr w:type="spellEnd"/>
            <w:r>
              <w:rPr>
                <w:rFonts w:ascii="Arial" w:hAnsi="Arial" w:cs="Arial"/>
                <w:bCs/>
                <w:sz w:val="20"/>
                <w:szCs w:val="20"/>
              </w:rPr>
              <w:t>? If this is the intention, then we are supportive</w:t>
            </w:r>
            <w:r w:rsidR="00B063C1">
              <w:rPr>
                <w:rFonts w:ascii="Arial" w:hAnsi="Arial" w:cs="Arial"/>
                <w:bCs/>
                <w:sz w:val="20"/>
                <w:szCs w:val="20"/>
              </w:rPr>
              <w:t xml:space="preserve">; </w:t>
            </w:r>
            <w:r>
              <w:rPr>
                <w:rFonts w:ascii="Arial" w:hAnsi="Arial" w:cs="Arial"/>
                <w:bCs/>
                <w:sz w:val="20"/>
                <w:szCs w:val="20"/>
              </w:rPr>
              <w:t>we think it can be useful for the UE to inform the network of a need for such a switching gap</w:t>
            </w:r>
            <w:r w:rsidR="00B063C1">
              <w:rPr>
                <w:rFonts w:ascii="Arial" w:hAnsi="Arial" w:cs="Arial"/>
                <w:bCs/>
                <w:sz w:val="20"/>
                <w:szCs w:val="20"/>
              </w:rPr>
              <w:t xml:space="preserve"> or the gap duration</w:t>
            </w:r>
            <w:r>
              <w:rPr>
                <w:rFonts w:ascii="Arial" w:hAnsi="Arial" w:cs="Arial"/>
                <w:bCs/>
                <w:sz w:val="20"/>
                <w:szCs w:val="20"/>
              </w:rPr>
              <w:t xml:space="preserve">, for example, between CSI-RS/SRS resources in a resource set. </w:t>
            </w:r>
            <w:r w:rsidR="00B063C1">
              <w:rPr>
                <w:rFonts w:ascii="Arial" w:hAnsi="Arial" w:cs="Arial"/>
                <w:bCs/>
                <w:sz w:val="20"/>
                <w:szCs w:val="20"/>
              </w:rPr>
              <w:t xml:space="preserve">In this case the switching gap would be on the order of 10s of ns, not 10s of symbols as for the existing capability parameters </w:t>
            </w:r>
            <w:proofErr w:type="spellStart"/>
            <w:r w:rsidR="00B063C1">
              <w:rPr>
                <w:rFonts w:ascii="Arial" w:hAnsi="Arial" w:cs="Arial"/>
                <w:bCs/>
                <w:sz w:val="20"/>
                <w:szCs w:val="20"/>
              </w:rPr>
              <w:t>timeDurationForQCL</w:t>
            </w:r>
            <w:proofErr w:type="spellEnd"/>
            <w:r w:rsidR="00B063C1">
              <w:rPr>
                <w:rFonts w:ascii="Arial" w:hAnsi="Arial" w:cs="Arial"/>
                <w:bCs/>
                <w:sz w:val="20"/>
                <w:szCs w:val="20"/>
              </w:rPr>
              <w:t xml:space="preserve">, </w:t>
            </w:r>
            <w:proofErr w:type="spellStart"/>
            <w:r w:rsidR="00B063C1">
              <w:rPr>
                <w:rFonts w:ascii="Arial" w:hAnsi="Arial" w:cs="Arial"/>
                <w:bCs/>
                <w:sz w:val="20"/>
                <w:szCs w:val="20"/>
              </w:rPr>
              <w:t>beamSwitchTiming</w:t>
            </w:r>
            <w:proofErr w:type="spellEnd"/>
            <w:r w:rsidR="00B063C1">
              <w:rPr>
                <w:rFonts w:ascii="Arial" w:hAnsi="Arial" w:cs="Arial"/>
                <w:bCs/>
                <w:sz w:val="20"/>
                <w:szCs w:val="20"/>
              </w:rPr>
              <w:t xml:space="preserve">, </w:t>
            </w:r>
            <w:proofErr w:type="spellStart"/>
            <w:r w:rsidR="00B063C1">
              <w:rPr>
                <w:rFonts w:ascii="Arial" w:hAnsi="Arial" w:cs="Arial"/>
                <w:bCs/>
                <w:sz w:val="20"/>
                <w:szCs w:val="20"/>
              </w:rPr>
              <w:t>beamReportTiming</w:t>
            </w:r>
            <w:proofErr w:type="spellEnd"/>
            <w:r w:rsidR="00B063C1">
              <w:rPr>
                <w:rFonts w:ascii="Arial" w:hAnsi="Arial" w:cs="Arial"/>
                <w:bCs/>
                <w:sz w:val="20"/>
                <w:szCs w:val="20"/>
              </w:rPr>
              <w:t>.</w:t>
            </w:r>
          </w:p>
          <w:p w14:paraId="4277377D" w14:textId="77777777" w:rsidR="001442BB" w:rsidRDefault="001442BB" w:rsidP="007A79B9">
            <w:pPr>
              <w:snapToGrid w:val="0"/>
              <w:spacing w:after="0" w:line="240" w:lineRule="auto"/>
              <w:rPr>
                <w:rFonts w:ascii="Arial" w:hAnsi="Arial" w:cs="Arial"/>
                <w:bCs/>
                <w:sz w:val="20"/>
                <w:szCs w:val="20"/>
              </w:rPr>
            </w:pPr>
          </w:p>
          <w:p w14:paraId="3A211959" w14:textId="77777777" w:rsidR="00B063C1" w:rsidRDefault="00B063C1" w:rsidP="007A79B9">
            <w:pPr>
              <w:snapToGrid w:val="0"/>
              <w:spacing w:after="0" w:line="240" w:lineRule="auto"/>
              <w:rPr>
                <w:rFonts w:ascii="Arial" w:hAnsi="Arial" w:cs="Arial"/>
                <w:bCs/>
                <w:sz w:val="20"/>
                <w:szCs w:val="20"/>
              </w:rPr>
            </w:pPr>
          </w:p>
          <w:p w14:paraId="3857D483" w14:textId="32B763C3" w:rsidR="00B063C1" w:rsidRDefault="00517338" w:rsidP="007A79B9">
            <w:pPr>
              <w:snapToGrid w:val="0"/>
              <w:spacing w:after="0" w:line="240" w:lineRule="auto"/>
              <w:rPr>
                <w:rFonts w:ascii="Arial" w:hAnsi="Arial" w:cs="Arial"/>
                <w:bCs/>
                <w:sz w:val="20"/>
                <w:szCs w:val="20"/>
              </w:rPr>
            </w:pPr>
            <w:r>
              <w:rPr>
                <w:rFonts w:ascii="Arial" w:hAnsi="Arial" w:cs="Arial"/>
                <w:bCs/>
                <w:sz w:val="20"/>
                <w:szCs w:val="20"/>
              </w:rPr>
              <w:t xml:space="preserve">Or is the intention that a beam switching gap can be </w:t>
            </w:r>
            <w:r w:rsidRPr="00517338">
              <w:rPr>
                <w:rFonts w:ascii="Arial" w:hAnsi="Arial" w:cs="Arial"/>
                <w:bCs/>
                <w:sz w:val="20"/>
                <w:szCs w:val="20"/>
                <w:u w:val="single"/>
              </w:rPr>
              <w:t>configured</w:t>
            </w:r>
            <w:r>
              <w:rPr>
                <w:rFonts w:ascii="Arial" w:hAnsi="Arial" w:cs="Arial"/>
                <w:bCs/>
                <w:sz w:val="20"/>
                <w:szCs w:val="20"/>
              </w:rPr>
              <w:t xml:space="preserve"> between signals/channels</w:t>
            </w:r>
            <w:r w:rsidR="00B063C1">
              <w:rPr>
                <w:rFonts w:ascii="Arial" w:hAnsi="Arial" w:cs="Arial"/>
                <w:bCs/>
                <w:sz w:val="20"/>
                <w:szCs w:val="20"/>
              </w:rPr>
              <w:t>?</w:t>
            </w:r>
            <w:r>
              <w:rPr>
                <w:rFonts w:ascii="Arial" w:hAnsi="Arial" w:cs="Arial"/>
                <w:bCs/>
                <w:sz w:val="20"/>
                <w:szCs w:val="20"/>
              </w:rPr>
              <w:t xml:space="preserve"> For CSI-RS/SRS, at least, a gap can already be configured betwee</w:t>
            </w:r>
            <w:r w:rsidR="00B063C1">
              <w:rPr>
                <w:rFonts w:ascii="Arial" w:hAnsi="Arial" w:cs="Arial"/>
                <w:bCs/>
                <w:sz w:val="20"/>
                <w:szCs w:val="20"/>
              </w:rPr>
              <w:t>n resources.</w:t>
            </w:r>
          </w:p>
          <w:p w14:paraId="0532F857" w14:textId="77777777" w:rsidR="00B063C1" w:rsidRDefault="00B063C1" w:rsidP="007A79B9">
            <w:pPr>
              <w:snapToGrid w:val="0"/>
              <w:spacing w:after="0" w:line="240" w:lineRule="auto"/>
              <w:rPr>
                <w:rFonts w:ascii="Arial" w:hAnsi="Arial" w:cs="Arial"/>
                <w:bCs/>
                <w:sz w:val="20"/>
                <w:szCs w:val="20"/>
              </w:rPr>
            </w:pPr>
          </w:p>
          <w:p w14:paraId="49469FC9" w14:textId="77777777" w:rsidR="00B063C1" w:rsidRDefault="00B063C1" w:rsidP="007A79B9">
            <w:pPr>
              <w:snapToGrid w:val="0"/>
              <w:spacing w:after="0" w:line="240" w:lineRule="auto"/>
              <w:rPr>
                <w:rFonts w:ascii="Arial" w:hAnsi="Arial" w:cs="Arial"/>
                <w:bCs/>
                <w:sz w:val="20"/>
                <w:szCs w:val="20"/>
              </w:rPr>
            </w:pPr>
            <w:r>
              <w:rPr>
                <w:rFonts w:ascii="Arial" w:hAnsi="Arial" w:cs="Arial"/>
                <w:bCs/>
                <w:sz w:val="20"/>
                <w:szCs w:val="20"/>
              </w:rPr>
              <w:t>We think it is needed to clearly define what is meant, i.e., a configured gap vs. a capability parameter.</w:t>
            </w:r>
          </w:p>
          <w:p w14:paraId="27A93602" w14:textId="77777777" w:rsidR="00414049" w:rsidRDefault="00414049" w:rsidP="007A79B9">
            <w:pPr>
              <w:snapToGrid w:val="0"/>
              <w:spacing w:after="0" w:line="240" w:lineRule="auto"/>
              <w:rPr>
                <w:rFonts w:ascii="Arial" w:hAnsi="Arial" w:cs="Arial"/>
                <w:bCs/>
                <w:sz w:val="20"/>
                <w:szCs w:val="20"/>
              </w:rPr>
            </w:pPr>
          </w:p>
          <w:p w14:paraId="52FA7FC0" w14:textId="6BF02200" w:rsidR="00414049" w:rsidRPr="00974862" w:rsidRDefault="00414049" w:rsidP="007A79B9">
            <w:pPr>
              <w:snapToGrid w:val="0"/>
              <w:spacing w:after="0" w:line="240" w:lineRule="auto"/>
              <w:rPr>
                <w:rFonts w:ascii="Arial" w:hAnsi="Arial" w:cs="Arial"/>
                <w:bCs/>
                <w:sz w:val="20"/>
                <w:szCs w:val="20"/>
              </w:rPr>
            </w:pPr>
            <w:r>
              <w:rPr>
                <w:rFonts w:ascii="Arial" w:hAnsi="Arial" w:cs="Arial"/>
                <w:bCs/>
                <w:sz w:val="20"/>
                <w:szCs w:val="20"/>
              </w:rPr>
              <w:t>We are supportive of revisiting the value of the beam switch count parameter mentioned by Qualcomm.</w:t>
            </w:r>
          </w:p>
        </w:tc>
      </w:tr>
    </w:tbl>
    <w:p w14:paraId="327D9601" w14:textId="0BD89F27" w:rsidR="002779F1" w:rsidRDefault="002779F1" w:rsidP="00371963">
      <w:pPr>
        <w:spacing w:line="276" w:lineRule="auto"/>
        <w:jc w:val="both"/>
        <w:rPr>
          <w:rFonts w:ascii="Arial" w:hAnsi="Arial" w:cs="Arial"/>
          <w:sz w:val="20"/>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[Lenovo/</w:t>
      </w:r>
      <w:proofErr w:type="spellStart"/>
      <w:r>
        <w:rPr>
          <w:rFonts w:ascii="Arial" w:hAnsi="Arial" w:cs="Arial"/>
          <w:sz w:val="20"/>
          <w:szCs w:val="20"/>
        </w:rPr>
        <w:t>MotM</w:t>
      </w:r>
      <w:proofErr w:type="spellEnd"/>
      <w:r>
        <w:rPr>
          <w:rFonts w:ascii="Arial" w:hAnsi="Arial" w:cs="Arial"/>
          <w:sz w:val="20"/>
          <w:szCs w:val="20"/>
        </w:rPr>
        <w:t>, 2]:</w:t>
      </w:r>
    </w:p>
    <w:p w14:paraId="503DE4BA" w14:textId="2F4F9566" w:rsidR="0065372B" w:rsidRDefault="0065372B" w:rsidP="0065372B">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319B3866" w14:textId="2D0CFBF1" w:rsidR="003E0F03" w:rsidRDefault="003E0F03" w:rsidP="003E0F03">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[Samsung, 14]: </w:t>
      </w:r>
    </w:p>
    <w:p w14:paraId="5780FF90"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proofErr w:type="spellStart"/>
      <w:r>
        <w:rPr>
          <w:rFonts w:ascii="Arial" w:hAnsi="Arial" w:cs="Arial"/>
          <w:sz w:val="20"/>
          <w:szCs w:val="20"/>
        </w:rPr>
        <w:t>Convida</w:t>
      </w:r>
      <w:proofErr w:type="spellEnd"/>
      <w:r>
        <w:rPr>
          <w:rFonts w:ascii="Arial" w:hAnsi="Arial" w:cs="Arial"/>
          <w:sz w:val="20"/>
          <w:szCs w:val="20"/>
        </w:rPr>
        <w:t>, 17]:</w:t>
      </w:r>
    </w:p>
    <w:p w14:paraId="44AD5441"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for multiple PDSCHs</w:t>
      </w:r>
    </w:p>
    <w:p w14:paraId="64944FF3" w14:textId="676553C1" w:rsidR="00EA4436" w:rsidRDefault="00EA4436"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5372B">
        <w:rPr>
          <w:rFonts w:ascii="Arial" w:hAnsi="Arial" w:cs="Arial"/>
          <w:sz w:val="20"/>
          <w:szCs w:val="20"/>
        </w:rPr>
        <w:t>Huawei/</w:t>
      </w:r>
      <w:proofErr w:type="spellStart"/>
      <w:r w:rsidR="0065372B">
        <w:rPr>
          <w:rFonts w:ascii="Arial" w:hAnsi="Arial" w:cs="Arial"/>
          <w:sz w:val="20"/>
          <w:szCs w:val="20"/>
        </w:rPr>
        <w:t>HiSi</w:t>
      </w:r>
      <w:proofErr w:type="spellEnd"/>
      <w:r w:rsidR="0065372B">
        <w:rPr>
          <w:rFonts w:ascii="Arial" w:hAnsi="Arial" w:cs="Arial"/>
          <w:sz w:val="20"/>
          <w:szCs w:val="20"/>
        </w:rPr>
        <w:t xml:space="preserve">, </w:t>
      </w:r>
      <w:r>
        <w:rPr>
          <w:rFonts w:ascii="Arial" w:hAnsi="Arial" w:cs="Arial"/>
          <w:sz w:val="20"/>
          <w:szCs w:val="20"/>
        </w:rPr>
        <w:t>5]:</w:t>
      </w:r>
    </w:p>
    <w:p w14:paraId="5B9BDEBF" w14:textId="452E040E" w:rsidR="00EA4436" w:rsidRDefault="00EA4436" w:rsidP="0065372B">
      <w:pPr>
        <w:pStyle w:val="ListParagraph"/>
        <w:numPr>
          <w:ilvl w:val="2"/>
          <w:numId w:val="15"/>
        </w:numPr>
        <w:spacing w:line="276" w:lineRule="auto"/>
        <w:jc w:val="both"/>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 xml:space="preserve">If some of PDSCHs in multi-PDSCH scheduling are allocated with scheduling offset less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 xml:space="preserve"> the UE would have different QCL assumptions for the PDSCHs allocated with scheduling offset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 xml:space="preserve"> and for the PDSCH allocated with scheduling offset equal to and greater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w:t>
      </w:r>
    </w:p>
    <w:p w14:paraId="1EE8824D" w14:textId="09A80D0B"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lastRenderedPageBreak/>
        <w:t xml:space="preserve">Consider single QCL assumption for the multi-PDSCH transmission in case of some of the PDSCHs are having lower scheduling offset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w:t>
      </w:r>
    </w:p>
    <w:p w14:paraId="3C1951B2" w14:textId="50BB44A4" w:rsidR="00A960FD" w:rsidRDefault="00A960FD"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jc w:val="both"/>
        <w:rPr>
          <w:rFonts w:ascii="Arial" w:hAnsi="Arial" w:cs="Arial"/>
          <w:sz w:val="20"/>
          <w:szCs w:val="20"/>
        </w:rPr>
      </w:pPr>
    </w:p>
    <w:p w14:paraId="49D00B56" w14:textId="46815EF4" w:rsidR="00A960FD" w:rsidRDefault="00A960FD" w:rsidP="00A960FD">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w:t>
            </w:r>
            <w:proofErr w:type="spellStart"/>
            <w:r w:rsidR="00EA4436">
              <w:rPr>
                <w:rFonts w:ascii="Arial" w:hAnsi="Arial" w:cs="Arial"/>
                <w:bCs/>
                <w:sz w:val="18"/>
                <w:szCs w:val="20"/>
              </w:rPr>
              <w:t>HiSi</w:t>
            </w:r>
            <w:proofErr w:type="spellEnd"/>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after="0" w:line="276" w:lineRule="auto"/>
        <w:jc w:val="both"/>
        <w:rPr>
          <w:rFonts w:ascii="Arial" w:hAnsi="Arial" w:cs="Arial"/>
          <w:b/>
          <w:bCs/>
          <w:sz w:val="20"/>
          <w:szCs w:val="20"/>
          <w:u w:val="single"/>
        </w:rPr>
      </w:pPr>
      <w:r>
        <w:rPr>
          <w:rFonts w:ascii="Arial" w:hAnsi="Arial" w:cs="Arial"/>
          <w:b/>
          <w:bCs/>
          <w:sz w:val="20"/>
          <w:szCs w:val="20"/>
          <w:u w:val="single"/>
        </w:rPr>
        <w:t>Observation 3</w:t>
      </w:r>
      <w:r w:rsidRPr="002D0BA3">
        <w:rPr>
          <w:rFonts w:ascii="Arial" w:hAnsi="Arial" w:cs="Arial"/>
          <w:b/>
          <w:bCs/>
          <w:sz w:val="20"/>
          <w:szCs w:val="20"/>
          <w:u w:val="single"/>
        </w:rPr>
        <w:t>:</w:t>
      </w:r>
    </w:p>
    <w:p w14:paraId="25037F28" w14:textId="7B0E764A" w:rsidR="005A3BBD" w:rsidRPr="003708E9" w:rsidRDefault="005A3BBD" w:rsidP="003708E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after="0" w:line="276" w:lineRule="auto"/>
        <w:jc w:val="both"/>
        <w:rPr>
          <w:rFonts w:ascii="Arial" w:hAnsi="Arial" w:cs="Arial"/>
          <w:sz w:val="20"/>
          <w:szCs w:val="20"/>
        </w:rPr>
      </w:pPr>
      <w:r w:rsidRPr="00295BB5">
        <w:rPr>
          <w:rFonts w:ascii="Arial" w:hAnsi="Arial" w:cs="Arial"/>
          <w:sz w:val="20"/>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0794A3A" w14:textId="095EEFE1" w:rsidR="00A960FD" w:rsidRPr="00A355E8" w:rsidRDefault="00E873F3" w:rsidP="008A4AC8">
            <w:pPr>
              <w:snapToGrid w:val="0"/>
              <w:spacing w:after="0" w:line="240" w:lineRule="auto"/>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spacing w:after="0" w:line="240" w:lineRule="auto"/>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spacing w:after="0" w:line="240" w:lineRule="auto"/>
              <w:rPr>
                <w:rFonts w:ascii="Arial" w:hAnsi="Arial" w:cs="Arial"/>
                <w:bCs/>
                <w:sz w:val="18"/>
                <w:szCs w:val="20"/>
              </w:rPr>
            </w:pPr>
          </w:p>
          <w:p w14:paraId="666418AC" w14:textId="77777777" w:rsidR="00341979" w:rsidRDefault="00341979" w:rsidP="00341979">
            <w:pPr>
              <w:snapToGrid w:val="0"/>
              <w:spacing w:after="0" w:line="240" w:lineRule="auto"/>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spacing w:after="0" w:line="240" w:lineRule="auto"/>
              <w:rPr>
                <w:rFonts w:ascii="Arial" w:hAnsi="Arial" w:cs="Arial"/>
                <w:bCs/>
                <w:sz w:val="18"/>
                <w:szCs w:val="20"/>
              </w:rPr>
            </w:pPr>
          </w:p>
          <w:p w14:paraId="6A3DEB23" w14:textId="77777777" w:rsidR="00341979" w:rsidRPr="000B694F" w:rsidRDefault="00341979" w:rsidP="00341979">
            <w:pPr>
              <w:snapToGrid w:val="0"/>
              <w:spacing w:after="0" w:line="240" w:lineRule="auto"/>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77777777" w:rsidR="00341979" w:rsidRDefault="00341979" w:rsidP="008A4AC8">
            <w:pPr>
              <w:snapToGrid w:val="0"/>
              <w:spacing w:after="0" w:line="240" w:lineRule="auto"/>
              <w:rPr>
                <w:rFonts w:ascii="Arial" w:hAnsi="Arial" w:cs="Arial"/>
                <w:bCs/>
                <w:sz w:val="18"/>
                <w:szCs w:val="20"/>
              </w:rPr>
            </w:pP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spacing w:after="0" w:line="240" w:lineRule="auto"/>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 w:val="20"/>
                <w:szCs w:val="20"/>
              </w:rPr>
            </w:pPr>
            <w:r>
              <w:rPr>
                <w:rFonts w:ascii="Arial" w:hAnsi="Arial" w:cs="Arial"/>
                <w:sz w:val="20"/>
                <w:szCs w:val="20"/>
              </w:rPr>
              <w:t>Ericsson</w:t>
            </w:r>
          </w:p>
        </w:tc>
        <w:tc>
          <w:tcPr>
            <w:tcW w:w="8460" w:type="dxa"/>
          </w:tcPr>
          <w:p w14:paraId="5DA38AF2" w14:textId="77777777" w:rsidR="00F0575A" w:rsidRDefault="00F0575A" w:rsidP="00F0575A">
            <w:pPr>
              <w:snapToGrid w:val="0"/>
              <w:spacing w:after="0" w:line="240" w:lineRule="auto"/>
              <w:rPr>
                <w:rFonts w:ascii="Arial" w:hAnsi="Arial" w:cs="Arial"/>
                <w:bCs/>
                <w:sz w:val="20"/>
                <w:szCs w:val="20"/>
              </w:rPr>
            </w:pPr>
            <w:r>
              <w:rPr>
                <w:rFonts w:ascii="Arial" w:hAnsi="Arial" w:cs="Arial"/>
                <w:bCs/>
                <w:sz w:val="20"/>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spacing w:after="0" w:line="240" w:lineRule="auto"/>
              <w:rPr>
                <w:rFonts w:ascii="Arial" w:hAnsi="Arial" w:cs="Arial"/>
                <w:bCs/>
                <w:sz w:val="20"/>
                <w:szCs w:val="20"/>
              </w:rPr>
            </w:pPr>
            <w:r>
              <w:rPr>
                <w:rFonts w:ascii="Arial" w:hAnsi="Arial" w:cs="Arial"/>
                <w:bCs/>
                <w:sz w:val="20"/>
                <w:szCs w:val="20"/>
              </w:rPr>
              <w:t xml:space="preserve">The time duration is short as mentioned by </w:t>
            </w:r>
            <w:proofErr w:type="spellStart"/>
            <w:proofErr w:type="gramStart"/>
            <w:r>
              <w:rPr>
                <w:rFonts w:ascii="Arial" w:hAnsi="Arial" w:cs="Arial"/>
                <w:bCs/>
                <w:sz w:val="20"/>
                <w:szCs w:val="20"/>
              </w:rPr>
              <w:t>Futurewei</w:t>
            </w:r>
            <w:proofErr w:type="spellEnd"/>
            <w:r>
              <w:rPr>
                <w:rFonts w:ascii="Arial" w:hAnsi="Arial" w:cs="Arial"/>
                <w:bCs/>
                <w:sz w:val="20"/>
                <w:szCs w:val="20"/>
              </w:rPr>
              <w:t>,</w:t>
            </w:r>
            <w:proofErr w:type="gramEnd"/>
            <w:r>
              <w:rPr>
                <w:rFonts w:ascii="Arial" w:hAnsi="Arial" w:cs="Arial"/>
                <w:bCs/>
                <w:sz w:val="20"/>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spacing w:after="0" w:line="240" w:lineRule="auto"/>
              <w:rPr>
                <w:rFonts w:ascii="Arial" w:hAnsi="Arial" w:cs="Arial"/>
                <w:bCs/>
                <w:sz w:val="20"/>
                <w:szCs w:val="20"/>
              </w:rPr>
            </w:pPr>
            <w:r>
              <w:rPr>
                <w:rFonts w:ascii="Arial" w:hAnsi="Arial" w:cs="Arial"/>
                <w:bCs/>
                <w:sz w:val="20"/>
                <w:szCs w:val="20"/>
              </w:rPr>
              <w:t xml:space="preserve">It becomes unnecessarily complicated to manage if some of the PDSCHs are scheduled with offset less than the threshold </w:t>
            </w:r>
            <w:proofErr w:type="spellStart"/>
            <w:r>
              <w:rPr>
                <w:rFonts w:ascii="Arial" w:hAnsi="Arial" w:cs="Arial"/>
                <w:bCs/>
                <w:sz w:val="20"/>
                <w:szCs w:val="20"/>
              </w:rPr>
              <w:t>timeDurationForQCL</w:t>
            </w:r>
            <w:proofErr w:type="spellEnd"/>
            <w:r>
              <w:rPr>
                <w:rFonts w:ascii="Arial" w:hAnsi="Arial" w:cs="Arial"/>
                <w:bCs/>
                <w:sz w:val="20"/>
                <w:szCs w:val="20"/>
              </w:rPr>
              <w:t xml:space="preserve"> and some scheduled with offset greater than the threshold</w:t>
            </w:r>
          </w:p>
          <w:p w14:paraId="2E4A8880" w14:textId="210D26E5" w:rsidR="00F0575A" w:rsidRPr="00F0575A" w:rsidRDefault="00F0575A" w:rsidP="00F0575A">
            <w:pPr>
              <w:pStyle w:val="ListParagraph"/>
              <w:numPr>
                <w:ilvl w:val="0"/>
                <w:numId w:val="24"/>
              </w:numPr>
              <w:snapToGrid w:val="0"/>
              <w:spacing w:after="0" w:line="240" w:lineRule="auto"/>
              <w:rPr>
                <w:rFonts w:ascii="Arial" w:hAnsi="Arial" w:cs="Arial"/>
                <w:bCs/>
                <w:sz w:val="20"/>
                <w:szCs w:val="20"/>
              </w:rPr>
            </w:pPr>
            <w:r>
              <w:rPr>
                <w:rFonts w:ascii="Arial" w:hAnsi="Arial" w:cs="Arial"/>
                <w:bCs/>
                <w:sz w:val="20"/>
                <w:szCs w:val="20"/>
              </w:rPr>
              <w:t>Multiple indications come at a cost in DCI overhead to indicate multiple TCI states, with questionable benefit</w:t>
            </w:r>
          </w:p>
        </w:tc>
      </w:tr>
    </w:tbl>
    <w:p w14:paraId="105E49DA" w14:textId="5985486C" w:rsidR="00097437" w:rsidRDefault="00097437" w:rsidP="00371963">
      <w:pPr>
        <w:spacing w:line="276" w:lineRule="auto"/>
        <w:jc w:val="both"/>
        <w:rPr>
          <w:rFonts w:ascii="Arial" w:hAnsi="Arial" w:cs="Arial"/>
          <w:sz w:val="20"/>
          <w:szCs w:val="20"/>
          <w:lang w:val="en-GB"/>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sz w:val="20"/>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226C3">
        <w:rPr>
          <w:rFonts w:ascii="Arial" w:hAnsi="Arial" w:cs="Arial"/>
          <w:sz w:val="20"/>
          <w:szCs w:val="20"/>
        </w:rPr>
        <w:t>Lenovo/</w:t>
      </w:r>
      <w:proofErr w:type="spellStart"/>
      <w:r w:rsidR="004226C3">
        <w:rPr>
          <w:rFonts w:ascii="Arial" w:hAnsi="Arial" w:cs="Arial"/>
          <w:sz w:val="20"/>
          <w:szCs w:val="20"/>
        </w:rPr>
        <w:t>MotM</w:t>
      </w:r>
      <w:proofErr w:type="spellEnd"/>
      <w:r w:rsidR="004226C3">
        <w:rPr>
          <w:rFonts w:ascii="Arial" w:hAnsi="Arial" w:cs="Arial"/>
          <w:sz w:val="20"/>
          <w:szCs w:val="20"/>
        </w:rPr>
        <w:t xml:space="preserve">, </w:t>
      </w:r>
      <w:r>
        <w:rPr>
          <w:rFonts w:ascii="Arial" w:hAnsi="Arial" w:cs="Arial"/>
          <w:sz w:val="20"/>
          <w:szCs w:val="20"/>
        </w:rPr>
        <w:t>2]:</w:t>
      </w:r>
    </w:p>
    <w:p w14:paraId="63D751C5" w14:textId="77777777" w:rsidR="00C83423" w:rsidRPr="00C83423" w:rsidRDefault="00C83423" w:rsidP="00971E1A">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 w:val="20"/>
          <w:szCs w:val="20"/>
        </w:rPr>
        <w:t>TypeD</w:t>
      </w:r>
      <w:proofErr w:type="spellEnd"/>
      <w:r w:rsidRPr="00E47DCE">
        <w:rPr>
          <w:rFonts w:ascii="Arial" w:hAnsi="Arial" w:cs="Arial"/>
          <w:sz w:val="20"/>
          <w:szCs w:val="20"/>
        </w:rPr>
        <w:t xml:space="preserve"> source)</w:t>
      </w:r>
    </w:p>
    <w:p w14:paraId="3EA65AE8"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beam switching application time within the COT (e.g. the case when the new beam is or is not </w:t>
      </w:r>
      <w:proofErr w:type="spellStart"/>
      <w:r w:rsidRPr="00E47DCE">
        <w:rPr>
          <w:rFonts w:ascii="Arial" w:hAnsi="Arial" w:cs="Arial"/>
          <w:sz w:val="20"/>
          <w:szCs w:val="20"/>
        </w:rPr>
        <w:t>QCLed</w:t>
      </w:r>
      <w:proofErr w:type="spellEnd"/>
      <w:r w:rsidRPr="00E47DCE">
        <w:rPr>
          <w:rFonts w:ascii="Arial" w:hAnsi="Arial" w:cs="Arial"/>
          <w:sz w:val="20"/>
          <w:szCs w:val="20"/>
        </w:rPr>
        <w:t xml:space="preserve"> with the LBT beam of the COT). </w:t>
      </w:r>
    </w:p>
    <w:p w14:paraId="7A4BDF8E" w14:textId="2F276415"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lastRenderedPageBreak/>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 xml:space="preserve">Support triggering multiple A-CSI-RS transmissions on a same CC by a single DCI and a single beam measurement report to reduce the UL </w:t>
      </w:r>
      <w:proofErr w:type="spellStart"/>
      <w:r w:rsidRPr="009939AB">
        <w:rPr>
          <w:rFonts w:ascii="Arial" w:hAnsi="Arial" w:cs="Arial"/>
          <w:sz w:val="20"/>
          <w:szCs w:val="20"/>
        </w:rPr>
        <w:t>signalling</w:t>
      </w:r>
      <w:proofErr w:type="spellEnd"/>
      <w:r w:rsidRPr="009939AB">
        <w:rPr>
          <w:rFonts w:ascii="Arial" w:hAnsi="Arial" w:cs="Arial"/>
          <w:sz w:val="20"/>
          <w:szCs w:val="20"/>
        </w:rPr>
        <w:t xml:space="preserve"> overhead.</w:t>
      </w:r>
    </w:p>
    <w:p w14:paraId="0A11F274" w14:textId="4FD6CB4C"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proofErr w:type="spellStart"/>
      <w:r w:rsidR="002A5CC3">
        <w:rPr>
          <w:rFonts w:ascii="Arial" w:hAnsi="Arial" w:cs="Arial"/>
          <w:sz w:val="20"/>
          <w:szCs w:val="20"/>
        </w:rPr>
        <w:t>Convida</w:t>
      </w:r>
      <w:proofErr w:type="spellEnd"/>
      <w:r w:rsidR="002A5CC3">
        <w:rPr>
          <w:rFonts w:ascii="Arial" w:hAnsi="Arial" w:cs="Arial"/>
          <w:sz w:val="20"/>
          <w:szCs w:val="20"/>
        </w:rPr>
        <w:t xml:space="preserve">, </w:t>
      </w:r>
      <w:r>
        <w:rPr>
          <w:rFonts w:ascii="Arial" w:hAnsi="Arial" w:cs="Arial"/>
          <w:sz w:val="20"/>
          <w:szCs w:val="20"/>
        </w:rPr>
        <w:t>17]:</w:t>
      </w:r>
    </w:p>
    <w:p w14:paraId="491D3312" w14:textId="77777777"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Handling by </w:t>
      </w:r>
      <w:proofErr w:type="spellStart"/>
      <w:r>
        <w:rPr>
          <w:rFonts w:ascii="Arial" w:hAnsi="Arial" w:cs="Arial"/>
          <w:sz w:val="20"/>
          <w:szCs w:val="20"/>
        </w:rPr>
        <w:t>gNB</w:t>
      </w:r>
      <w:proofErr w:type="spellEnd"/>
      <w:r>
        <w:rPr>
          <w:rFonts w:ascii="Arial" w:hAnsi="Arial" w:cs="Arial"/>
          <w:sz w:val="20"/>
          <w:szCs w:val="20"/>
        </w:rPr>
        <w:t xml:space="preserve"> implementation without specification impact</w:t>
      </w:r>
    </w:p>
    <w:p w14:paraId="7868336E" w14:textId="77777777" w:rsidR="00971E1A" w:rsidRDefault="00971E1A"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w:t>
      </w:r>
      <w:proofErr w:type="spellStart"/>
      <w:r w:rsidRPr="00E47DCE">
        <w:rPr>
          <w:rFonts w:ascii="Arial" w:hAnsi="Arial" w:cs="Arial" w:hint="eastAsia"/>
          <w:sz w:val="20"/>
          <w:szCs w:val="20"/>
        </w:rPr>
        <w:t>gNB</w:t>
      </w:r>
      <w:proofErr w:type="spellEnd"/>
      <w:r w:rsidRPr="00E47DCE">
        <w:rPr>
          <w:rFonts w:ascii="Arial" w:hAnsi="Arial" w:cs="Arial" w:hint="eastAsia"/>
          <w:sz w:val="20"/>
          <w:szCs w:val="20"/>
        </w:rPr>
        <w:t xml:space="preserve">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jc w:val="both"/>
        <w:rPr>
          <w:rFonts w:ascii="Arial" w:hAnsi="Arial" w:cs="Arial"/>
          <w:sz w:val="20"/>
          <w:szCs w:val="20"/>
        </w:rPr>
      </w:pPr>
    </w:p>
    <w:p w14:paraId="2544E097" w14:textId="3D658A94" w:rsidR="008A4AC8" w:rsidRDefault="008A4AC8" w:rsidP="008A4AC8">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lastRenderedPageBreak/>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after="0" w:line="276" w:lineRule="auto"/>
        <w:jc w:val="both"/>
        <w:rPr>
          <w:rFonts w:ascii="Arial" w:hAnsi="Arial" w:cs="Arial"/>
          <w:b/>
          <w:bCs/>
          <w:sz w:val="20"/>
          <w:szCs w:val="20"/>
          <w:u w:val="single"/>
        </w:rPr>
      </w:pPr>
      <w:r>
        <w:rPr>
          <w:rFonts w:ascii="Arial" w:hAnsi="Arial" w:cs="Arial"/>
          <w:b/>
          <w:bCs/>
          <w:sz w:val="20"/>
          <w:szCs w:val="20"/>
          <w:u w:val="single"/>
        </w:rPr>
        <w:t>Observation 4</w:t>
      </w:r>
      <w:r w:rsidRPr="002D0BA3">
        <w:rPr>
          <w:rFonts w:ascii="Arial" w:hAnsi="Arial" w:cs="Arial"/>
          <w:b/>
          <w:bCs/>
          <w:sz w:val="20"/>
          <w:szCs w:val="20"/>
          <w:u w:val="single"/>
        </w:rPr>
        <w:t>:</w:t>
      </w:r>
    </w:p>
    <w:p w14:paraId="7D2BB27F" w14:textId="710D6877" w:rsidR="00A34BB1" w:rsidRPr="003708E9" w:rsidRDefault="00A34BB1" w:rsidP="00A34BB1">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 w14:paraId="3FF94051" w14:textId="57851C37" w:rsidR="008A4AC8" w:rsidRDefault="008A4AC8" w:rsidP="008A4AC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 xml:space="preserve">enhancements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 w14:paraId="29EB1183" w14:textId="77E3F920" w:rsidR="008A4AC8" w:rsidRPr="00945920" w:rsidRDefault="008A4AC8" w:rsidP="008A4AC8">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spacing w:after="0" w:line="240" w:lineRule="auto"/>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spacing w:after="0" w:line="240" w:lineRule="auto"/>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spacing w:after="0" w:line="240" w:lineRule="auto"/>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03975815" w14:textId="36931C78" w:rsidR="00F0575A" w:rsidRDefault="00F0575A" w:rsidP="008A4AC8">
            <w:pPr>
              <w:snapToGrid w:val="0"/>
              <w:spacing w:after="0" w:line="240" w:lineRule="auto"/>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ZTE/</w:t>
      </w:r>
      <w:proofErr w:type="spellStart"/>
      <w:r w:rsidR="00B5192C">
        <w:rPr>
          <w:rFonts w:ascii="Arial" w:hAnsi="Arial" w:cs="Arial"/>
          <w:sz w:val="20"/>
          <w:szCs w:val="20"/>
        </w:rPr>
        <w:t>Sanechips</w:t>
      </w:r>
      <w:proofErr w:type="spellEnd"/>
      <w:r w:rsidR="00B5192C">
        <w:rPr>
          <w:rFonts w:ascii="Arial" w:hAnsi="Arial" w:cs="Arial"/>
          <w:sz w:val="20"/>
          <w:szCs w:val="20"/>
        </w:rPr>
        <w:t xml:space="preserve">, </w:t>
      </w:r>
      <w:r>
        <w:rPr>
          <w:rFonts w:ascii="Arial" w:hAnsi="Arial" w:cs="Arial"/>
          <w:sz w:val="20"/>
          <w:szCs w:val="20"/>
        </w:rPr>
        <w:t xml:space="preserve">3]: </w:t>
      </w:r>
    </w:p>
    <w:p w14:paraId="1DEB832B" w14:textId="77777777" w:rsidR="0029504C" w:rsidRP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ListParagraph"/>
        <w:numPr>
          <w:ilvl w:val="2"/>
          <w:numId w:val="15"/>
        </w:numPr>
        <w:spacing w:line="276" w:lineRule="auto"/>
        <w:jc w:val="both"/>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Huawei/</w:t>
      </w:r>
      <w:proofErr w:type="spellStart"/>
      <w:r w:rsidR="00B5192C">
        <w:rPr>
          <w:rFonts w:ascii="Arial" w:hAnsi="Arial" w:cs="Arial"/>
          <w:sz w:val="20"/>
          <w:szCs w:val="20"/>
        </w:rPr>
        <w:t>HiSi</w:t>
      </w:r>
      <w:proofErr w:type="spellEnd"/>
      <w:r w:rsidR="00B5192C">
        <w:rPr>
          <w:rFonts w:ascii="Arial" w:hAnsi="Arial" w:cs="Arial"/>
          <w:sz w:val="20"/>
          <w:szCs w:val="20"/>
        </w:rPr>
        <w:t xml:space="preserve">, </w:t>
      </w:r>
      <w:r>
        <w:rPr>
          <w:rFonts w:ascii="Arial" w:hAnsi="Arial" w:cs="Arial"/>
          <w:sz w:val="20"/>
          <w:szCs w:val="20"/>
        </w:rPr>
        <w:t>5]:</w:t>
      </w:r>
    </w:p>
    <w:p w14:paraId="0579ECB0" w14:textId="0A7ECA7E" w:rsidR="008A4AC8" w:rsidRDefault="008A4AC8" w:rsidP="00B5192C">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53707D35" w14:textId="77777777" w:rsidR="00552722" w:rsidRPr="0029504C" w:rsidRDefault="00552722" w:rsidP="00552722">
      <w:pPr>
        <w:pStyle w:val="ListParagraph"/>
        <w:numPr>
          <w:ilvl w:val="2"/>
          <w:numId w:val="15"/>
        </w:numPr>
        <w:rPr>
          <w:rFonts w:ascii="Arial" w:hAnsi="Arial" w:cs="Arial"/>
          <w:sz w:val="20"/>
          <w:szCs w:val="20"/>
        </w:rPr>
      </w:pPr>
      <w:r w:rsidRPr="0029504C">
        <w:rPr>
          <w:rFonts w:ascii="Arial" w:hAnsi="Arial" w:cs="Arial"/>
          <w:sz w:val="20"/>
          <w:szCs w:val="20"/>
        </w:rPr>
        <w:lastRenderedPageBreak/>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5C9474C8"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23B722F9"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1BD62899" w14:textId="77777777" w:rsidR="00552722" w:rsidRPr="008A4AC8" w:rsidRDefault="00552722" w:rsidP="00552722">
      <w:pPr>
        <w:pStyle w:val="ListParagraph"/>
        <w:numPr>
          <w:ilvl w:val="2"/>
          <w:numId w:val="15"/>
        </w:numPr>
        <w:spacing w:line="276" w:lineRule="auto"/>
        <w:jc w:val="both"/>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 xml:space="preserve">FFS whether to introduce a larger time gap to apply new beam configuration after receiving BFR response from </w:t>
      </w:r>
      <w:proofErr w:type="spellStart"/>
      <w:r w:rsidRPr="008A4AC8">
        <w:rPr>
          <w:rFonts w:ascii="Arial" w:hAnsi="Arial" w:cs="Arial"/>
          <w:sz w:val="20"/>
          <w:szCs w:val="20"/>
        </w:rPr>
        <w:t>gNB</w:t>
      </w:r>
      <w:proofErr w:type="spellEnd"/>
    </w:p>
    <w:p w14:paraId="59FB40BE" w14:textId="77777777" w:rsidR="00552722"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jc w:val="both"/>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 xml:space="preserve">Due to the narrower </w:t>
      </w:r>
      <w:proofErr w:type="spellStart"/>
      <w:r w:rsidRPr="0029504C">
        <w:rPr>
          <w:rFonts w:ascii="Arial" w:hAnsi="Arial" w:cs="Arial"/>
          <w:sz w:val="20"/>
          <w:szCs w:val="20"/>
        </w:rPr>
        <w:t>beamwidth</w:t>
      </w:r>
      <w:proofErr w:type="spellEnd"/>
      <w:r w:rsidRPr="0029504C">
        <w:rPr>
          <w:rFonts w:ascii="Arial" w:hAnsi="Arial" w:cs="Arial"/>
          <w:sz w:val="20"/>
          <w:szCs w:val="20"/>
        </w:rPr>
        <w:t xml:space="preserve">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ListParagraph"/>
        <w:numPr>
          <w:ilvl w:val="2"/>
          <w:numId w:val="15"/>
        </w:numPr>
        <w:spacing w:line="276" w:lineRule="auto"/>
        <w:jc w:val="both"/>
        <w:rPr>
          <w:rFonts w:ascii="Arial" w:hAnsi="Arial" w:cs="Arial"/>
          <w:sz w:val="20"/>
          <w:szCs w:val="20"/>
        </w:rPr>
      </w:pPr>
      <w:r w:rsidRPr="00DD00CB">
        <w:rPr>
          <w:rFonts w:ascii="Arial" w:hAnsi="Arial" w:cs="Arial"/>
          <w:sz w:val="20"/>
          <w:szCs w:val="20"/>
        </w:rPr>
        <w:t>Support partial BFR for single TRP.</w:t>
      </w:r>
    </w:p>
    <w:p w14:paraId="308C2F32" w14:textId="1068913E" w:rsidR="00F33B77" w:rsidRPr="002D0BA3" w:rsidRDefault="00F33B77" w:rsidP="00F33B77">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jc w:val="both"/>
        <w:rPr>
          <w:rFonts w:ascii="Arial" w:hAnsi="Arial" w:cs="Arial"/>
          <w:sz w:val="20"/>
          <w:szCs w:val="20"/>
        </w:rPr>
      </w:pPr>
    </w:p>
    <w:p w14:paraId="76BF7E23" w14:textId="1E234ED4" w:rsidR="00B1744B" w:rsidRDefault="00B1744B" w:rsidP="00B1744B">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jc w:val="both"/>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 w14:paraId="3ACA9BDB" w14:textId="3DD41EC3" w:rsidR="00B1744B" w:rsidRDefault="00B1744B" w:rsidP="00B1744B">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enhancements on BFR</w:t>
      </w:r>
      <w:r w:rsidRPr="00295BB5">
        <w:rPr>
          <w:rFonts w:ascii="Arial" w:hAnsi="Arial" w:cs="Arial"/>
          <w:sz w:val="20"/>
          <w:szCs w:val="20"/>
        </w:rPr>
        <w:t>.</w:t>
      </w:r>
    </w:p>
    <w:p w14:paraId="09C9E605" w14:textId="77777777" w:rsidR="00B1744B" w:rsidRPr="0036715B" w:rsidRDefault="00B1744B" w:rsidP="00B1744B"/>
    <w:p w14:paraId="218A0FE8" w14:textId="515745FA" w:rsidR="00B1744B" w:rsidRPr="00945920" w:rsidRDefault="00B1744B" w:rsidP="00B1744B">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jc w:val="both"/>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spacing w:after="0" w:line="240" w:lineRule="auto"/>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spacing w:after="0" w:line="240" w:lineRule="auto"/>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spacing w:after="0" w:line="240" w:lineRule="auto"/>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 w:val="20"/>
                <w:szCs w:val="20"/>
              </w:rPr>
            </w:pPr>
            <w:r>
              <w:rPr>
                <w:rFonts w:ascii="Arial" w:hAnsi="Arial" w:cs="Arial"/>
                <w:sz w:val="20"/>
                <w:szCs w:val="20"/>
              </w:rPr>
              <w:t>Ericsson</w:t>
            </w:r>
          </w:p>
        </w:tc>
        <w:tc>
          <w:tcPr>
            <w:tcW w:w="8460" w:type="dxa"/>
          </w:tcPr>
          <w:p w14:paraId="44CFF1DD" w14:textId="500DD979" w:rsidR="00F0575A" w:rsidRPr="00F0575A" w:rsidRDefault="00F0575A" w:rsidP="007A79B9">
            <w:pPr>
              <w:snapToGrid w:val="0"/>
              <w:spacing w:after="0" w:line="240" w:lineRule="auto"/>
              <w:rPr>
                <w:rFonts w:ascii="Arial" w:hAnsi="Arial" w:cs="Arial"/>
                <w:bCs/>
                <w:sz w:val="20"/>
                <w:szCs w:val="20"/>
              </w:rPr>
            </w:pPr>
            <w:r>
              <w:rPr>
                <w:rFonts w:ascii="Arial" w:hAnsi="Arial" w:cs="Arial"/>
                <w:bCs/>
                <w:sz w:val="20"/>
                <w:szCs w:val="20"/>
              </w:rPr>
              <w:t>We prefer to rephrase as "Further study whether or not enhancements to BFR are needed"</w:t>
            </w:r>
            <w:r w:rsidR="00DF70AE">
              <w:rPr>
                <w:rFonts w:ascii="Arial" w:hAnsi="Arial" w:cs="Arial"/>
                <w:bCs/>
                <w:sz w:val="20"/>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 w:val="20"/>
                <w:szCs w:val="20"/>
              </w:rPr>
              <w:t>feMIMO</w:t>
            </w:r>
            <w:proofErr w:type="spellEnd"/>
            <w:r w:rsidR="00DF70AE">
              <w:rPr>
                <w:rFonts w:ascii="Arial" w:hAnsi="Arial" w:cs="Arial"/>
                <w:bCs/>
                <w:sz w:val="20"/>
                <w:szCs w:val="20"/>
              </w:rPr>
              <w:t xml:space="preserve"> WI to avoid overlap.</w:t>
            </w:r>
          </w:p>
        </w:tc>
      </w:tr>
    </w:tbl>
    <w:p w14:paraId="2E404B5C" w14:textId="3BEF1DA3" w:rsidR="00DF10B0" w:rsidRDefault="00DF10B0" w:rsidP="00371963">
      <w:pPr>
        <w:spacing w:line="276" w:lineRule="auto"/>
        <w:jc w:val="both"/>
        <w:rPr>
          <w:rFonts w:ascii="Arial" w:hAnsi="Arial" w:cs="Arial"/>
          <w:sz w:val="20"/>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w:t>
      </w:r>
      <w:proofErr w:type="spellStart"/>
      <w:r w:rsidR="0080048B">
        <w:rPr>
          <w:rFonts w:ascii="Arial" w:hAnsi="Arial" w:cs="Arial"/>
          <w:sz w:val="20"/>
          <w:szCs w:val="20"/>
        </w:rPr>
        <w:t>beamwidth</w:t>
      </w:r>
      <w:proofErr w:type="spellEnd"/>
    </w:p>
    <w:p w14:paraId="650C5AA8" w14:textId="239B879D"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lastRenderedPageBreak/>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To support one CSI-</w:t>
      </w:r>
      <w:proofErr w:type="spellStart"/>
      <w:r w:rsidRPr="009939AB">
        <w:rPr>
          <w:rFonts w:ascii="Arial" w:hAnsi="Arial" w:cs="Arial"/>
          <w:sz w:val="20"/>
          <w:szCs w:val="20"/>
        </w:rPr>
        <w:t>reportConfig</w:t>
      </w:r>
      <w:proofErr w:type="spellEnd"/>
      <w:r w:rsidRPr="009939AB">
        <w:rPr>
          <w:rFonts w:ascii="Arial" w:hAnsi="Arial" w:cs="Arial"/>
          <w:sz w:val="20"/>
          <w:szCs w:val="20"/>
        </w:rPr>
        <w:t xml:space="preserve"> </w:t>
      </w:r>
      <w:proofErr w:type="spellStart"/>
      <w:r w:rsidRPr="009939AB">
        <w:rPr>
          <w:rFonts w:ascii="Arial" w:hAnsi="Arial" w:cs="Arial"/>
          <w:sz w:val="20"/>
          <w:szCs w:val="20"/>
        </w:rPr>
        <w:t>associsted</w:t>
      </w:r>
      <w:proofErr w:type="spellEnd"/>
      <w:r w:rsidRPr="009939AB">
        <w:rPr>
          <w:rFonts w:ascii="Arial" w:hAnsi="Arial" w:cs="Arial"/>
          <w:sz w:val="20"/>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proofErr w:type="spellStart"/>
      <w:r>
        <w:rPr>
          <w:rFonts w:ascii="Arial" w:hAnsi="Arial" w:cs="Arial"/>
          <w:sz w:val="20"/>
          <w:szCs w:val="20"/>
        </w:rPr>
        <w:t>Convida</w:t>
      </w:r>
      <w:proofErr w:type="spellEnd"/>
      <w:r>
        <w:rPr>
          <w:rFonts w:ascii="Arial" w:hAnsi="Arial" w:cs="Arial"/>
          <w:sz w:val="20"/>
          <w:szCs w:val="20"/>
        </w:rPr>
        <w:t>, 17]:</w:t>
      </w:r>
    </w:p>
    <w:p w14:paraId="5F3E59A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 xml:space="preserve">For NR from 52.6 GHz to 71 GHz, beam management should be studied for the impact of narrower </w:t>
      </w:r>
      <w:proofErr w:type="spellStart"/>
      <w:r w:rsidRPr="0089237F">
        <w:rPr>
          <w:rFonts w:ascii="Arial" w:hAnsi="Arial" w:cs="Arial"/>
          <w:sz w:val="20"/>
          <w:szCs w:val="20"/>
        </w:rPr>
        <w:t>beamwidths</w:t>
      </w:r>
      <w:proofErr w:type="spellEnd"/>
      <w:r w:rsidRPr="0089237F">
        <w:rPr>
          <w:rFonts w:ascii="Arial" w:hAnsi="Arial" w:cs="Arial"/>
          <w:sz w:val="20"/>
          <w:szCs w:val="20"/>
        </w:rPr>
        <w:t xml:space="preserve"> on UE in idle/inactive states.</w:t>
      </w:r>
    </w:p>
    <w:p w14:paraId="6C916E3E"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Investigate sub-</w:t>
      </w:r>
      <w:proofErr w:type="gramStart"/>
      <w:r w:rsidRPr="0089237F">
        <w:rPr>
          <w:rFonts w:ascii="Arial" w:hAnsi="Arial" w:cs="Arial"/>
          <w:sz w:val="20"/>
          <w:szCs w:val="20"/>
        </w:rPr>
        <w:t>band based</w:t>
      </w:r>
      <w:proofErr w:type="gramEnd"/>
      <w:r w:rsidRPr="0089237F">
        <w:rPr>
          <w:rFonts w:ascii="Arial" w:hAnsi="Arial" w:cs="Arial"/>
          <w:sz w:val="20"/>
          <w:szCs w:val="20"/>
        </w:rPr>
        <w:t xml:space="preserve"> beam report.</w:t>
      </w:r>
    </w:p>
    <w:p w14:paraId="6FB9F048"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jc w:val="both"/>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678A3BD7" w14:textId="5E79BDB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jc w:val="both"/>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lastRenderedPageBreak/>
        <w:t xml:space="preserve">Support dynamic SR polling mechanism for above 52.6GHz frequency to reduce SR latency.  </w:t>
      </w:r>
    </w:p>
    <w:p w14:paraId="2CB105CD" w14:textId="33E68616" w:rsidR="00397925" w:rsidRPr="002D0BA3" w:rsidRDefault="00397925" w:rsidP="00397925">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after="0" w:line="276" w:lineRule="auto"/>
        <w:jc w:val="both"/>
        <w:rPr>
          <w:rFonts w:ascii="Arial" w:hAnsi="Arial" w:cs="Arial"/>
          <w:b/>
          <w:bCs/>
          <w:sz w:val="20"/>
          <w:szCs w:val="20"/>
          <w:u w:val="single"/>
        </w:rPr>
      </w:pPr>
    </w:p>
    <w:p w14:paraId="53EA4C96" w14:textId="71166A76" w:rsidR="008E3DB1" w:rsidRDefault="008E3DB1" w:rsidP="008E3DB1">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jc w:val="both"/>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spacing w:after="0" w:line="240" w:lineRule="auto"/>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spacing w:after="0" w:line="240" w:lineRule="auto"/>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spacing w:after="0" w:line="240" w:lineRule="auto"/>
              <w:rPr>
                <w:rFonts w:ascii="Arial" w:hAnsi="Arial" w:cs="Arial"/>
                <w:bCs/>
                <w:sz w:val="18"/>
                <w:szCs w:val="20"/>
              </w:rPr>
            </w:pPr>
          </w:p>
          <w:p w14:paraId="2E21FBBB" w14:textId="77777777" w:rsidR="00A35AD8" w:rsidRDefault="00A35AD8" w:rsidP="00A35AD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68C310DE" w14:textId="77777777" w:rsidR="00A35AD8" w:rsidRDefault="00A35AD8" w:rsidP="00A35AD8">
            <w:pPr>
              <w:rPr>
                <w:rFonts w:ascii="Arial" w:hAnsi="Arial" w:cs="Arial"/>
                <w:sz w:val="20"/>
                <w:szCs w:val="20"/>
              </w:rPr>
            </w:pPr>
            <w:r>
              <w:rPr>
                <w:rFonts w:ascii="Arial" w:hAnsi="Arial" w:cs="Arial"/>
                <w:sz w:val="20"/>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 w:val="20"/>
                <w:szCs w:val="20"/>
              </w:rPr>
            </w:pPr>
            <w:r>
              <w:rPr>
                <w:rFonts w:ascii="Arial" w:hAnsi="Arial" w:cs="Arial"/>
                <w:sz w:val="20"/>
                <w:szCs w:val="20"/>
              </w:rPr>
              <w:t>B</w:t>
            </w:r>
            <w:r w:rsidRPr="00A6259B">
              <w:rPr>
                <w:rFonts w:ascii="Arial" w:hAnsi="Arial" w:cs="Arial"/>
                <w:sz w:val="20"/>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 w:val="20"/>
                <w:szCs w:val="20"/>
              </w:rPr>
            </w:pPr>
            <w:r>
              <w:rPr>
                <w:rFonts w:ascii="Arial" w:hAnsi="Arial" w:cs="Arial"/>
                <w:sz w:val="20"/>
                <w:szCs w:val="20"/>
              </w:rPr>
              <w:t>B</w:t>
            </w:r>
            <w:r w:rsidRPr="00A6259B">
              <w:rPr>
                <w:rFonts w:ascii="Arial" w:hAnsi="Arial" w:cs="Arial"/>
                <w:sz w:val="20"/>
                <w:szCs w:val="20"/>
              </w:rPr>
              <w:t xml:space="preserve">eam management </w:t>
            </w:r>
            <w:r w:rsidRPr="00791BE1">
              <w:rPr>
                <w:rFonts w:ascii="Arial" w:hAnsi="Arial" w:cs="Arial"/>
                <w:color w:val="FF0000"/>
                <w:sz w:val="20"/>
                <w:szCs w:val="20"/>
              </w:rPr>
              <w:t xml:space="preserve">to mitigate beam misalignment </w:t>
            </w:r>
            <w:r>
              <w:rPr>
                <w:rFonts w:ascii="Arial" w:hAnsi="Arial" w:cs="Arial"/>
                <w:sz w:val="20"/>
                <w:szCs w:val="20"/>
              </w:rPr>
              <w:t>for</w:t>
            </w:r>
            <w:r w:rsidRPr="00A6259B">
              <w:rPr>
                <w:rFonts w:ascii="Arial" w:hAnsi="Arial" w:cs="Arial"/>
                <w:sz w:val="20"/>
                <w:szCs w:val="20"/>
              </w:rPr>
              <w:t xml:space="preserve"> initial access and </w:t>
            </w:r>
            <w:r w:rsidRPr="00791BE1">
              <w:rPr>
                <w:rFonts w:ascii="Arial" w:hAnsi="Arial" w:cs="Arial"/>
                <w:color w:val="FF0000"/>
                <w:sz w:val="20"/>
                <w:szCs w:val="20"/>
              </w:rPr>
              <w:t>connected mode</w:t>
            </w:r>
            <w:r>
              <w:rPr>
                <w:rFonts w:ascii="Arial" w:hAnsi="Arial" w:cs="Arial"/>
                <w:sz w:val="20"/>
                <w:szCs w:val="20"/>
              </w:rPr>
              <w:t xml:space="preserve"> </w:t>
            </w:r>
            <w:r w:rsidRPr="00791BE1">
              <w:rPr>
                <w:rFonts w:ascii="Arial" w:hAnsi="Arial" w:cs="Arial"/>
                <w:strike/>
                <w:color w:val="FF0000"/>
                <w:sz w:val="2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spacing w:after="0" w:line="240" w:lineRule="auto"/>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 w:val="20"/>
                <w:szCs w:val="20"/>
              </w:rPr>
            </w:pPr>
            <w:r>
              <w:rPr>
                <w:rFonts w:ascii="Arial" w:hAnsi="Arial" w:cs="Arial"/>
                <w:sz w:val="20"/>
                <w:szCs w:val="20"/>
              </w:rPr>
              <w:t>Ericsson</w:t>
            </w:r>
          </w:p>
        </w:tc>
        <w:tc>
          <w:tcPr>
            <w:tcW w:w="8460" w:type="dxa"/>
          </w:tcPr>
          <w:p w14:paraId="42E56E1A" w14:textId="77777777" w:rsidR="00DF70AE" w:rsidRDefault="00DF70AE" w:rsidP="005D3964">
            <w:pPr>
              <w:snapToGrid w:val="0"/>
              <w:spacing w:after="0" w:line="240" w:lineRule="auto"/>
              <w:rPr>
                <w:rFonts w:ascii="Arial" w:hAnsi="Arial" w:cs="Arial"/>
                <w:bCs/>
                <w:sz w:val="20"/>
                <w:szCs w:val="20"/>
              </w:rPr>
            </w:pPr>
            <w:r>
              <w:rPr>
                <w:rFonts w:ascii="Arial" w:hAnsi="Arial" w:cs="Arial"/>
                <w:bCs/>
                <w:sz w:val="20"/>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spacing w:after="0" w:line="240" w:lineRule="auto"/>
              <w:rPr>
                <w:rFonts w:ascii="Arial" w:hAnsi="Arial" w:cs="Arial"/>
                <w:bCs/>
                <w:sz w:val="20"/>
                <w:szCs w:val="20"/>
              </w:rPr>
            </w:pPr>
          </w:p>
          <w:p w14:paraId="27773BFD" w14:textId="4F6A10EA" w:rsidR="00DF70AE" w:rsidRPr="00DF70AE" w:rsidRDefault="00DF70AE" w:rsidP="005D3964">
            <w:pPr>
              <w:snapToGrid w:val="0"/>
              <w:spacing w:after="0" w:line="240" w:lineRule="auto"/>
              <w:rPr>
                <w:rFonts w:ascii="Arial" w:hAnsi="Arial" w:cs="Arial"/>
                <w:bCs/>
                <w:sz w:val="20"/>
                <w:szCs w:val="20"/>
              </w:rPr>
            </w:pPr>
            <w:r>
              <w:rPr>
                <w:rFonts w:ascii="Arial" w:hAnsi="Arial" w:cs="Arial"/>
                <w:bCs/>
                <w:sz w:val="20"/>
                <w:szCs w:val="20"/>
              </w:rPr>
              <w:t xml:space="preserve">Generally, or view is that enhancements to basic beam management procedures should be discussed in </w:t>
            </w:r>
            <w:proofErr w:type="spellStart"/>
            <w:r>
              <w:rPr>
                <w:rFonts w:ascii="Arial" w:hAnsi="Arial" w:cs="Arial"/>
                <w:bCs/>
                <w:sz w:val="20"/>
                <w:szCs w:val="20"/>
              </w:rPr>
              <w:t>feMIMO</w:t>
            </w:r>
            <w:proofErr w:type="spellEnd"/>
            <w:r>
              <w:rPr>
                <w:rFonts w:ascii="Arial" w:hAnsi="Arial" w:cs="Arial"/>
                <w:bCs/>
                <w:sz w:val="20"/>
                <w:szCs w:val="20"/>
              </w:rPr>
              <w:t xml:space="preserve">. </w:t>
            </w:r>
            <w:proofErr w:type="gramStart"/>
            <w:r>
              <w:rPr>
                <w:rFonts w:ascii="Arial" w:hAnsi="Arial" w:cs="Arial"/>
                <w:bCs/>
                <w:sz w:val="20"/>
                <w:szCs w:val="20"/>
              </w:rPr>
              <w:t>Hence</w:t>
            </w:r>
            <w:proofErr w:type="gramEnd"/>
            <w:r>
              <w:rPr>
                <w:rFonts w:ascii="Arial" w:hAnsi="Arial" w:cs="Arial"/>
                <w:bCs/>
                <w:sz w:val="20"/>
                <w:szCs w:val="20"/>
              </w:rPr>
              <w:t xml:space="preserve"> we don't agree with Qualcomm's modification.</w:t>
            </w:r>
          </w:p>
        </w:tc>
      </w:tr>
    </w:tbl>
    <w:p w14:paraId="2A9A0C97" w14:textId="77777777" w:rsidR="008E3DB1" w:rsidRPr="00F52090" w:rsidRDefault="008E3DB1" w:rsidP="008E3DB1">
      <w:pPr>
        <w:spacing w:line="276" w:lineRule="auto"/>
        <w:ind w:left="1080"/>
        <w:jc w:val="both"/>
        <w:rPr>
          <w:rFonts w:ascii="Arial" w:hAnsi="Arial" w:cs="Arial"/>
          <w:sz w:val="20"/>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AE9B" w14:textId="77777777" w:rsidR="005A7408" w:rsidRDefault="005A7408">
      <w:r>
        <w:separator/>
      </w:r>
    </w:p>
  </w:endnote>
  <w:endnote w:type="continuationSeparator" w:id="0">
    <w:p w14:paraId="35964895" w14:textId="77777777" w:rsidR="005A7408" w:rsidRDefault="005A7408">
      <w:r>
        <w:continuationSeparator/>
      </w:r>
    </w:p>
  </w:endnote>
  <w:endnote w:type="continuationNotice" w:id="1">
    <w:p w14:paraId="6E6ED585" w14:textId="77777777" w:rsidR="005A7408" w:rsidRDefault="005A7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FEF2" w14:textId="77777777" w:rsidR="005A7408" w:rsidRDefault="005A7408">
      <w:r>
        <w:separator/>
      </w:r>
    </w:p>
  </w:footnote>
  <w:footnote w:type="continuationSeparator" w:id="0">
    <w:p w14:paraId="457AE672" w14:textId="77777777" w:rsidR="005A7408" w:rsidRDefault="005A7408">
      <w:r>
        <w:continuationSeparator/>
      </w:r>
    </w:p>
  </w:footnote>
  <w:footnote w:type="continuationNotice" w:id="1">
    <w:p w14:paraId="4B1BA882" w14:textId="77777777" w:rsidR="005A7408" w:rsidRDefault="005A74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4"/>
  </w:num>
  <w:num w:numId="3">
    <w:abstractNumId w:val="11"/>
  </w:num>
  <w:num w:numId="4">
    <w:abstractNumId w:val="12"/>
  </w:num>
  <w:num w:numId="5">
    <w:abstractNumId w:val="7"/>
  </w:num>
  <w:num w:numId="6">
    <w:abstractNumId w:val="13"/>
  </w:num>
  <w:num w:numId="7">
    <w:abstractNumId w:val="17"/>
  </w:num>
  <w:num w:numId="8">
    <w:abstractNumId w:val="8"/>
  </w:num>
  <w:num w:numId="9">
    <w:abstractNumId w:val="21"/>
  </w:num>
  <w:num w:numId="10">
    <w:abstractNumId w:val="9"/>
  </w:num>
  <w:num w:numId="11">
    <w:abstractNumId w:val="18"/>
  </w:num>
  <w:num w:numId="12">
    <w:abstractNumId w:val="15"/>
  </w:num>
  <w:num w:numId="13">
    <w:abstractNumId w:val="23"/>
  </w:num>
  <w:num w:numId="14">
    <w:abstractNumId w:val="16"/>
  </w:num>
  <w:num w:numId="15">
    <w:abstractNumId w:val="3"/>
  </w:num>
  <w:num w:numId="16">
    <w:abstractNumId w:val="20"/>
  </w:num>
  <w:num w:numId="17">
    <w:abstractNumId w:val="4"/>
  </w:num>
  <w:num w:numId="18">
    <w:abstractNumId w:val="5"/>
  </w:num>
  <w:num w:numId="19">
    <w:abstractNumId w:val="6"/>
  </w:num>
  <w:num w:numId="20">
    <w:abstractNumId w:val="22"/>
  </w:num>
  <w:num w:numId="21">
    <w:abstractNumId w:val="10"/>
  </w:num>
  <w:num w:numId="22">
    <w:abstractNumId w:val="2"/>
  </w:num>
  <w:num w:numId="23">
    <w:abstractNumId w:val="1"/>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9E"/>
    <w:rsid w:val="007C485A"/>
    <w:rsid w:val="007C4951"/>
    <w:rsid w:val="007C4B39"/>
    <w:rsid w:val="007C60BF"/>
    <w:rsid w:val="007C61AB"/>
    <w:rsid w:val="007C69D4"/>
    <w:rsid w:val="007C6A07"/>
    <w:rsid w:val="007C7280"/>
    <w:rsid w:val="007C75A1"/>
    <w:rsid w:val="007C77A5"/>
    <w:rsid w:val="007D0217"/>
    <w:rsid w:val="007D0245"/>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862"/>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9748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86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widowControl w:val="0"/>
      <w:autoSpaceDE w:val="0"/>
      <w:autoSpaceDN w:val="0"/>
      <w:adjustRightInd w:val="0"/>
      <w:snapToGrid w:val="0"/>
      <w:spacing w:afterLines="50" w:line="264" w:lineRule="auto"/>
      <w:jc w:val="both"/>
    </w:pPr>
    <w:rPr>
      <w:rFonts w:eastAsia="Batang"/>
      <w:kern w:val="2"/>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sz w:val="20"/>
      <w:lang w:val="en-GB"/>
    </w:rPr>
  </w:style>
  <w:style w:type="paragraph" w:customStyle="1" w:styleId="bullet2">
    <w:name w:val="bullet2"/>
    <w:basedOn w:val="Normal"/>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sz w:val="20"/>
      <w:lang w:val="en-GB"/>
    </w:rPr>
  </w:style>
  <w:style w:type="paragraph" w:customStyle="1" w:styleId="bullet4">
    <w:name w:val="bullet4"/>
    <w:basedOn w:val="Normal"/>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utoSpaceDE w:val="0"/>
      <w:autoSpaceDN w:val="0"/>
      <w:adjustRightInd w:val="0"/>
      <w:spacing w:after="120"/>
      <w:jc w:val="both"/>
      <w:textAlignment w:val="baseline"/>
    </w:pPr>
    <w:rPr>
      <w:rFonts w:ascii="Arial" w:hAnsi="Arial"/>
      <w:b/>
      <w:bCs/>
      <w:sz w:val="20"/>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utoSpaceDE w:val="0"/>
      <w:autoSpaceDN w:val="0"/>
      <w:adjustRightInd w:val="0"/>
      <w:spacing w:after="120"/>
      <w:jc w:val="both"/>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Malgun Gothic" w:hAnsi="Arial" w:cs="Times New Roman"/>
      <w:b/>
      <w:color w:val="008000"/>
      <w:sz w:val="2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31DA1-B183-4C9E-9352-8B50422A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2021-01-26T22:02:00Z</dcterms:created>
  <dcterms:modified xsi:type="dcterms:W3CDTF">2021-01-26T23:46:00Z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