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210ED325"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EA08E9">
            <w:rPr>
              <w:rFonts w:ascii="Arial" w:hAnsi="Arial" w:cs="Arial"/>
              <w:b/>
              <w:sz w:val="24"/>
            </w:rPr>
            <w:t>4</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R1-210182</w:t>
          </w:r>
          <w:r w:rsidR="003E4F8E">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01522E9D"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A08E9">
            <w:rPr>
              <w:rFonts w:ascii="Arial" w:hAnsi="Arial" w:cs="Arial"/>
              <w:b/>
              <w:sz w:val="24"/>
            </w:rPr>
            <w:t>January</w:t>
          </w:r>
          <w:r>
            <w:rPr>
              <w:rFonts w:ascii="Arial" w:hAnsi="Arial" w:cs="Arial"/>
              <w:b/>
              <w:sz w:val="24"/>
            </w:rPr>
            <w:t xml:space="preserve"> </w:t>
          </w:r>
          <w:r w:rsidR="00E44C28">
            <w:rPr>
              <w:rFonts w:ascii="Arial" w:hAnsi="Arial" w:cs="Arial"/>
              <w:b/>
              <w:sz w:val="24"/>
            </w:rPr>
            <w:t>2</w:t>
          </w:r>
          <w:r w:rsidR="00EA08E9">
            <w:rPr>
              <w:rFonts w:ascii="Arial" w:hAnsi="Arial" w:cs="Arial"/>
              <w:b/>
              <w:sz w:val="24"/>
            </w:rPr>
            <w:t>5</w:t>
          </w:r>
          <w:r>
            <w:rPr>
              <w:rFonts w:ascii="Arial" w:hAnsi="Arial" w:cs="Arial"/>
              <w:b/>
              <w:sz w:val="24"/>
            </w:rPr>
            <w:t xml:space="preserve"> – </w:t>
          </w:r>
          <w:r w:rsidR="00EA08E9">
            <w:rPr>
              <w:rFonts w:ascii="Arial" w:hAnsi="Arial" w:cs="Arial"/>
              <w:b/>
              <w:sz w:val="24"/>
            </w:rPr>
            <w:t>February</w:t>
          </w:r>
          <w:r w:rsidR="00E44C28">
            <w:rPr>
              <w:rFonts w:ascii="Arial" w:hAnsi="Arial" w:cs="Arial"/>
              <w:b/>
              <w:sz w:val="24"/>
            </w:rPr>
            <w:t xml:space="preserve"> </w:t>
          </w:r>
          <w:r w:rsidR="00EA08E9">
            <w:rPr>
              <w:rFonts w:ascii="Arial" w:hAnsi="Arial" w:cs="Arial"/>
              <w:b/>
              <w:sz w:val="24"/>
            </w:rPr>
            <w:t>05</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2D6A9004"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E4F8E" w:rsidRPr="003E4F8E">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372FD556" w14:textId="4562A859" w:rsidR="00544045" w:rsidRDefault="00002F6E">
      <w:pPr>
        <w:ind w:firstLine="288"/>
        <w:rPr>
          <w:sz w:val="22"/>
          <w:szCs w:val="22"/>
          <w:lang w:eastAsia="zh-CN"/>
        </w:rPr>
      </w:pPr>
      <w:r>
        <w:rPr>
          <w:sz w:val="22"/>
          <w:szCs w:val="22"/>
          <w:lang w:eastAsia="zh-CN"/>
        </w:rPr>
        <w:t xml:space="preserve">In this contribution, we summarize all issues submitted on </w:t>
      </w:r>
      <w:r w:rsidR="00BD3A39">
        <w:rPr>
          <w:sz w:val="22"/>
          <w:szCs w:val="22"/>
          <w:lang w:eastAsia="zh-CN"/>
        </w:rPr>
        <w:t>initial access</w:t>
      </w:r>
      <w:r w:rsidR="003D4A23">
        <w:rPr>
          <w:sz w:val="22"/>
          <w:szCs w:val="22"/>
          <w:lang w:eastAsia="zh-CN"/>
        </w:rPr>
        <w:t xml:space="preserve"> aspects for </w:t>
      </w:r>
      <w:r>
        <w:rPr>
          <w:sz w:val="22"/>
          <w:szCs w:val="22"/>
          <w:lang w:eastAsia="zh-CN"/>
        </w:rPr>
        <w:t xml:space="preserve">NR </w:t>
      </w:r>
      <w:r w:rsidR="00BD3A39">
        <w:rPr>
          <w:sz w:val="22"/>
          <w:szCs w:val="22"/>
          <w:lang w:eastAsia="zh-CN"/>
        </w:rPr>
        <w:t xml:space="preserve">extension up to </w:t>
      </w:r>
      <w:r w:rsidR="003D4A23">
        <w:rPr>
          <w:sz w:val="22"/>
          <w:szCs w:val="22"/>
          <w:lang w:eastAsia="zh-CN"/>
        </w:rPr>
        <w:t xml:space="preserve">71 GHz </w:t>
      </w:r>
      <w:r>
        <w:rPr>
          <w:sz w:val="22"/>
          <w:szCs w:val="22"/>
          <w:lang w:eastAsia="zh-CN"/>
        </w:rPr>
        <w:t>for RAN1 #10</w:t>
      </w:r>
      <w:r w:rsidR="00BD3A39">
        <w:rPr>
          <w:sz w:val="22"/>
          <w:szCs w:val="22"/>
          <w:lang w:eastAsia="zh-CN"/>
        </w:rPr>
        <w:t>4</w:t>
      </w:r>
      <w:r>
        <w:rPr>
          <w:sz w:val="22"/>
          <w:szCs w:val="22"/>
          <w:lang w:eastAsia="zh-CN"/>
        </w:rPr>
        <w:t>-e meeting. Section 2 contain a summary of issues identified from contributions submitted to RAN1 #10</w:t>
      </w:r>
      <w:r w:rsidR="00BD3A39">
        <w:rPr>
          <w:sz w:val="22"/>
          <w:szCs w:val="22"/>
          <w:lang w:eastAsia="zh-CN"/>
        </w:rPr>
        <w:t>4</w:t>
      </w:r>
      <w:r>
        <w:rPr>
          <w:sz w:val="22"/>
          <w:szCs w:val="22"/>
          <w:lang w:eastAsia="zh-CN"/>
        </w:rPr>
        <w:t xml:space="preserve">-e </w:t>
      </w:r>
      <w:r w:rsidR="00465CAC">
        <w:rPr>
          <w:sz w:val="22"/>
          <w:szCs w:val="22"/>
          <w:lang w:eastAsia="zh-CN"/>
        </w:rPr>
        <w:t>[1] ~ [</w:t>
      </w:r>
      <w:r w:rsidR="00A21E24">
        <w:rPr>
          <w:sz w:val="22"/>
          <w:szCs w:val="22"/>
          <w:lang w:eastAsia="zh-CN"/>
        </w:rPr>
        <w:t>27</w:t>
      </w:r>
      <w:r w:rsidR="00465CAC">
        <w:rPr>
          <w:sz w:val="22"/>
          <w:szCs w:val="22"/>
          <w:lang w:eastAsia="zh-CN"/>
        </w:rPr>
        <w:t>]</w:t>
      </w:r>
      <w:r>
        <w:rPr>
          <w:sz w:val="22"/>
          <w:szCs w:val="22"/>
          <w:lang w:eastAsia="zh-CN"/>
        </w:rPr>
        <w:t xml:space="preserve">. The list of issues in Section 2 are </w:t>
      </w:r>
      <w:r>
        <w:rPr>
          <w:b/>
          <w:bCs/>
          <w:sz w:val="22"/>
          <w:szCs w:val="22"/>
          <w:lang w:eastAsia="zh-CN"/>
        </w:rPr>
        <w:t>not</w:t>
      </w:r>
      <w:r>
        <w:rPr>
          <w:sz w:val="22"/>
          <w:szCs w:val="22"/>
          <w:lang w:eastAsia="zh-CN"/>
        </w:rPr>
        <w:t xml:space="preserve"> ordered in terms of discussion priority.</w:t>
      </w:r>
      <w:r w:rsidR="00C446F1">
        <w:rPr>
          <w:sz w:val="22"/>
          <w:szCs w:val="22"/>
          <w:lang w:eastAsia="zh-CN"/>
        </w:rPr>
        <w:t xml:space="preserve">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535593AC" w14:textId="77777777" w:rsidR="00544045" w:rsidRDefault="00544045">
      <w:pPr>
        <w:ind w:firstLine="288"/>
        <w:rPr>
          <w:sz w:val="22"/>
          <w:szCs w:val="22"/>
          <w:lang w:eastAsia="zh-CN"/>
        </w:rPr>
      </w:pPr>
    </w:p>
    <w:p w14:paraId="150F1D48" w14:textId="06285FD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8804D9">
        <w:rPr>
          <w:rFonts w:cs="Arial"/>
          <w:sz w:val="32"/>
          <w:szCs w:val="32"/>
        </w:rPr>
        <w:t>I</w:t>
      </w:r>
      <w:r>
        <w:rPr>
          <w:rFonts w:cs="Arial"/>
          <w:sz w:val="32"/>
          <w:szCs w:val="32"/>
        </w:rPr>
        <w:t>ssues</w:t>
      </w:r>
      <w:r w:rsidR="008804D9">
        <w:rPr>
          <w:rFonts w:cs="Arial"/>
          <w:sz w:val="32"/>
          <w:szCs w:val="32"/>
        </w:rPr>
        <w:t xml:space="preserve"> and Discussions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41F23602" w:rsidR="003C5AC6" w:rsidRPr="003C5AC6" w:rsidRDefault="00B724A2" w:rsidP="00B724A2">
      <w:pPr>
        <w:pStyle w:val="3"/>
        <w:rPr>
          <w:lang w:eastAsia="zh-CN"/>
        </w:rPr>
      </w:pPr>
      <w:r>
        <w:rPr>
          <w:lang w:eastAsia="zh-CN"/>
        </w:rPr>
        <w:t xml:space="preserve">2.1.1 </w:t>
      </w:r>
      <w:r w:rsidR="003C5AC6" w:rsidRPr="003C5AC6">
        <w:rPr>
          <w:lang w:eastAsia="zh-CN"/>
        </w:rPr>
        <w:t>DRS Related Aspects (including potential use of Short Signal Exemption for SSB)</w:t>
      </w:r>
    </w:p>
    <w:p w14:paraId="6836D00F" w14:textId="692BE1CA" w:rsidR="00CD6883" w:rsidRDefault="00CD6883" w:rsidP="001D0BD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946C56">
        <w:rPr>
          <w:rFonts w:ascii="Times New Roman" w:hAnsi="Times New Roman"/>
          <w:sz w:val="22"/>
          <w:szCs w:val="22"/>
          <w:lang w:eastAsia="zh-CN"/>
        </w:rPr>
        <w:t>[</w:t>
      </w:r>
      <w:r w:rsidR="001E23C4">
        <w:rPr>
          <w:rFonts w:ascii="Times New Roman" w:hAnsi="Times New Roman"/>
          <w:sz w:val="22"/>
          <w:szCs w:val="22"/>
          <w:lang w:eastAsia="zh-CN"/>
        </w:rPr>
        <w:t>1</w:t>
      </w:r>
      <w:r w:rsidR="00946C56" w:rsidRPr="004A1E26">
        <w:rPr>
          <w:rFonts w:ascii="Times New Roman" w:eastAsia="Calibri" w:hAnsi="Times New Roman"/>
          <w:sz w:val="22"/>
          <w:szCs w:val="22"/>
          <w:lang w:eastAsia="zh-CN"/>
        </w:rPr>
        <w:t>]</w:t>
      </w:r>
      <w:r w:rsidR="004A1E26" w:rsidRPr="004A1E26">
        <w:rPr>
          <w:rFonts w:ascii="Times New Roman" w:eastAsia="Calibri" w:hAnsi="Times New Roman"/>
          <w:sz w:val="22"/>
          <w:szCs w:val="22"/>
          <w:lang w:eastAsia="zh-CN"/>
        </w:rPr>
        <w:t xml:space="preserve"> FUTUREWEI</w:t>
      </w:r>
      <w:r w:rsidRPr="004A1E26">
        <w:rPr>
          <w:rFonts w:ascii="Times New Roman" w:eastAsia="Calibri" w:hAnsi="Times New Roman"/>
          <w:sz w:val="22"/>
          <w:szCs w:val="22"/>
          <w:lang w:eastAsia="zh-CN"/>
        </w:rPr>
        <w:t>:</w:t>
      </w:r>
    </w:p>
    <w:p w14:paraId="187471AC" w14:textId="0524628F" w:rsidR="00305D6D" w:rsidRDefault="003C5AC6" w:rsidP="0005446F">
      <w:pPr>
        <w:pStyle w:val="ac"/>
        <w:numPr>
          <w:ilvl w:val="1"/>
          <w:numId w:val="23"/>
        </w:numPr>
        <w:spacing w:after="0"/>
        <w:rPr>
          <w:rFonts w:ascii="Times New Roman" w:hAnsi="Times New Roman"/>
          <w:sz w:val="22"/>
          <w:szCs w:val="22"/>
          <w:lang w:eastAsia="zh-CN"/>
        </w:rPr>
      </w:pPr>
      <w:r w:rsidRPr="003C5AC6">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r w:rsidR="00305D6D">
        <w:rPr>
          <w:rFonts w:ascii="Times New Roman" w:hAnsi="Times New Roman"/>
          <w:sz w:val="22"/>
          <w:szCs w:val="22"/>
          <w:lang w:eastAsia="zh-CN"/>
        </w:rPr>
        <w:t>.</w:t>
      </w:r>
    </w:p>
    <w:p w14:paraId="5FE5AAF0" w14:textId="53AC7A41" w:rsidR="000E7B38" w:rsidRDefault="000E7B38" w:rsidP="000E7B3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C3955BD" w14:textId="43F2FCE6" w:rsidR="000E7B38" w:rsidRDefault="000E7B38" w:rsidP="000E7B38">
      <w:pPr>
        <w:pStyle w:val="ac"/>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More than 64 candidate SSBs can be defined in a half-frame for Rel-17 NR above 52.6 GHz.</w:t>
      </w:r>
    </w:p>
    <w:p w14:paraId="6CCEFCB7" w14:textId="737DF3D6" w:rsidR="00124845" w:rsidRDefault="000E7B38" w:rsidP="000E7B38">
      <w:pPr>
        <w:pStyle w:val="ac"/>
        <w:spacing w:after="0"/>
        <w:jc w:val="center"/>
        <w:rPr>
          <w:rFonts w:ascii="Times New Roman" w:hAnsi="Times New Roman"/>
          <w:sz w:val="22"/>
          <w:szCs w:val="22"/>
          <w:lang w:eastAsia="zh-CN"/>
        </w:rPr>
      </w:pPr>
      <w:r>
        <w:rPr>
          <w:noProof/>
          <w:lang w:eastAsia="zh-CN"/>
        </w:rPr>
        <w:drawing>
          <wp:inline distT="0" distB="0" distL="114300" distR="114300" wp14:anchorId="7EC13448" wp14:editId="54FFA1B2">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EDE0787" w14:textId="008308D7" w:rsidR="00074659" w:rsidRDefault="00074659" w:rsidP="0007465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42005E57" w14:textId="7BD385E1" w:rsidR="00074659" w:rsidRDefault="00074659" w:rsidP="00074659">
      <w:pPr>
        <w:pStyle w:val="ac"/>
        <w:numPr>
          <w:ilvl w:val="1"/>
          <w:numId w:val="23"/>
        </w:numPr>
        <w:spacing w:after="0"/>
        <w:rPr>
          <w:rFonts w:ascii="Times New Roman" w:hAnsi="Times New Roman"/>
          <w:sz w:val="22"/>
          <w:szCs w:val="22"/>
          <w:lang w:eastAsia="zh-CN"/>
        </w:rPr>
      </w:pPr>
      <w:r w:rsidRPr="00074659">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CC41381" w14:textId="4AB29C73" w:rsidR="00580E60" w:rsidRDefault="00580E60" w:rsidP="00580E6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2057EA2" w14:textId="7B894602" w:rsidR="00580E60" w:rsidRDefault="00580E60" w:rsidP="00580E60">
      <w:pPr>
        <w:pStyle w:val="ac"/>
        <w:numPr>
          <w:ilvl w:val="1"/>
          <w:numId w:val="23"/>
        </w:numPr>
        <w:spacing w:after="0"/>
        <w:rPr>
          <w:rFonts w:ascii="Times New Roman" w:hAnsi="Times New Roman"/>
          <w:sz w:val="22"/>
          <w:szCs w:val="22"/>
          <w:lang w:eastAsia="zh-CN"/>
        </w:rPr>
      </w:pPr>
      <w:r w:rsidRPr="00580E60">
        <w:rPr>
          <w:rFonts w:ascii="Times New Roman" w:hAnsi="Times New Roman"/>
          <w:sz w:val="22"/>
          <w:szCs w:val="22"/>
          <w:lang w:eastAsia="zh-CN"/>
        </w:rPr>
        <w:t>For unlicensed operation in 52.6GHz to 71GHz, support LBT before SSB transmission and reuse the concept of discovery burst window from Rel-16 NR-U.</w:t>
      </w:r>
    </w:p>
    <w:p w14:paraId="5C4FA858" w14:textId="12D6BD21" w:rsidR="00E94849" w:rsidRDefault="00E94849" w:rsidP="00E9484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2E4C167C" w14:textId="65885A23" w:rsidR="00E94849" w:rsidRDefault="00E94849" w:rsidP="00E94849">
      <w:pPr>
        <w:pStyle w:val="ac"/>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lastRenderedPageBreak/>
        <w:t>For NR operation in unlicensed spectrum in 52.6-71 GHz, the principle of transmission window defined in Rel-16 NR-U is supported.</w:t>
      </w:r>
    </w:p>
    <w:p w14:paraId="3AF6EC92" w14:textId="5298E077" w:rsidR="00E94849" w:rsidRDefault="00E94849" w:rsidP="00E94849">
      <w:pPr>
        <w:pStyle w:val="ac"/>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4DE80F25" w14:textId="41BE99FF" w:rsidR="00177CBE" w:rsidRDefault="00177CBE" w:rsidP="00177CB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51899C28" w14:textId="02DADE2B" w:rsidR="00177CBE" w:rsidRPr="00177CBE" w:rsidRDefault="00177CBE" w:rsidP="005B4B58">
      <w:pPr>
        <w:pStyle w:val="ac"/>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Observation: For 120 kHz SCS SSB, transmission of 64 SSB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does not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w:t>
      </w:r>
    </w:p>
    <w:p w14:paraId="286CEE87" w14:textId="77777777" w:rsidR="00177CBE" w:rsidRPr="00177CBE" w:rsidRDefault="00177CBE" w:rsidP="00177CBE">
      <w:pPr>
        <w:pStyle w:val="ac"/>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177CBE">
        <w:rPr>
          <w:rFonts w:ascii="Times New Roman" w:hAnsi="Times New Roman"/>
          <w:sz w:val="22"/>
          <w:szCs w:val="22"/>
          <w:lang w:eastAsia="zh-CN"/>
        </w:rPr>
        <w:t>gNB</w:t>
      </w:r>
      <w:proofErr w:type="spellEnd"/>
      <w:r w:rsidRPr="00177CBE">
        <w:rPr>
          <w:rFonts w:ascii="Times New Roman" w:hAnsi="Times New Roman"/>
          <w:sz w:val="22"/>
          <w:szCs w:val="22"/>
          <w:lang w:eastAsia="zh-CN"/>
        </w:rPr>
        <w:t>) at least for 120 kHz SSB.</w:t>
      </w:r>
    </w:p>
    <w:p w14:paraId="2CD93EE0" w14:textId="38A2F421" w:rsidR="00177CBE" w:rsidRDefault="00177CBE" w:rsidP="00177CBE">
      <w:pPr>
        <w:pStyle w:val="ac"/>
        <w:numPr>
          <w:ilvl w:val="2"/>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For 480 kHz and 960 kHz SSB, also support operations of SSB transmission with LBT (at the </w:t>
      </w:r>
      <w:proofErr w:type="spellStart"/>
      <w:r w:rsidRPr="00177CBE">
        <w:rPr>
          <w:rFonts w:ascii="Times New Roman" w:hAnsi="Times New Roman"/>
          <w:sz w:val="22"/>
          <w:szCs w:val="22"/>
          <w:lang w:eastAsia="zh-CN"/>
        </w:rPr>
        <w:t>gNB</w:t>
      </w:r>
      <w:proofErr w:type="spellEnd"/>
      <w:r w:rsidRPr="00177CBE">
        <w:rPr>
          <w:rFonts w:ascii="Times New Roman" w:hAnsi="Times New Roman"/>
          <w:sz w:val="22"/>
          <w:szCs w:val="22"/>
          <w:lang w:eastAsia="zh-CN"/>
        </w:rPr>
        <w:t>) for commonality with 120 kHz SSB</w:t>
      </w:r>
    </w:p>
    <w:p w14:paraId="5E7C57DA" w14:textId="74251B61" w:rsidR="00B63238" w:rsidRDefault="00B63238" w:rsidP="00B6323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[15] </w:t>
      </w:r>
      <w:proofErr w:type="spellStart"/>
      <w:r w:rsidR="004A1E26">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2C0C71" w14:textId="77777777" w:rsidR="00B63238" w:rsidRDefault="00B63238" w:rsidP="00B63238">
      <w:pPr>
        <w:pStyle w:val="ac"/>
        <w:numPr>
          <w:ilvl w:val="1"/>
          <w:numId w:val="23"/>
        </w:numPr>
        <w:spacing w:after="0"/>
        <w:rPr>
          <w:rFonts w:ascii="Times New Roman" w:hAnsi="Times New Roman"/>
          <w:sz w:val="22"/>
          <w:szCs w:val="22"/>
          <w:lang w:eastAsia="zh-CN"/>
        </w:rPr>
      </w:pPr>
      <w:r w:rsidRPr="00B63238">
        <w:rPr>
          <w:rFonts w:ascii="Times New Roman" w:hAnsi="Times New Roman"/>
          <w:sz w:val="22"/>
          <w:szCs w:val="22"/>
          <w:lang w:eastAsia="zh-CN"/>
        </w:rPr>
        <w:t>The initial access mechanisms for R16 NR-U can be further adapted for high frequency, e.g., to support up to 64 SSB beams.</w:t>
      </w:r>
    </w:p>
    <w:p w14:paraId="00343D9B" w14:textId="79F377F7" w:rsidR="00B63238" w:rsidRDefault="00EC7544" w:rsidP="00EC754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0DDE2DA9" w14:textId="696CE5A8" w:rsidR="00EC7544" w:rsidRDefault="00EC7544" w:rsidP="00EC7544">
      <w:pPr>
        <w:pStyle w:val="ac"/>
        <w:numPr>
          <w:ilvl w:val="1"/>
          <w:numId w:val="23"/>
        </w:numPr>
        <w:spacing w:after="0"/>
        <w:rPr>
          <w:rFonts w:ascii="Times New Roman" w:hAnsi="Times New Roman"/>
          <w:sz w:val="22"/>
          <w:szCs w:val="22"/>
          <w:lang w:eastAsia="zh-CN"/>
        </w:rPr>
      </w:pPr>
      <w:r w:rsidRPr="00EC7544">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11B34D14" w14:textId="374F2710" w:rsidR="00C75ACE"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67A99D" w14:textId="594925C1" w:rsid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Discovery burst transmission window should be supported for 60 GHz unlicensed band.</w:t>
      </w:r>
    </w:p>
    <w:p w14:paraId="663A30E2" w14:textId="751A4B83" w:rsidR="00513251" w:rsidRDefault="00513251" w:rsidP="0051325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21489C" w14:textId="77777777" w:rsidR="00513251" w:rsidRPr="00513251" w:rsidRDefault="00513251" w:rsidP="00513251">
      <w:pPr>
        <w:pStyle w:val="ac"/>
        <w:numPr>
          <w:ilvl w:val="1"/>
          <w:numId w:val="23"/>
        </w:numPr>
        <w:spacing w:after="0"/>
        <w:rPr>
          <w:rFonts w:ascii="Times New Roman" w:hAnsi="Times New Roman"/>
          <w:sz w:val="22"/>
          <w:szCs w:val="22"/>
          <w:lang w:eastAsia="zh-CN"/>
        </w:rPr>
      </w:pPr>
      <w:r w:rsidRPr="00513251">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7EB7BFD" w14:textId="77777777" w:rsidR="00513251" w:rsidRPr="00513251" w:rsidRDefault="00513251" w:rsidP="00513251">
      <w:pPr>
        <w:pStyle w:val="ac"/>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SS/PBCH blocks </w:t>
      </w:r>
    </w:p>
    <w:p w14:paraId="1000614B" w14:textId="77777777" w:rsidR="00513251" w:rsidRPr="00513251" w:rsidRDefault="00513251" w:rsidP="00513251">
      <w:pPr>
        <w:pStyle w:val="ac"/>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PRACH </w:t>
      </w:r>
    </w:p>
    <w:p w14:paraId="79A13F8D" w14:textId="77777777" w:rsidR="00513251" w:rsidRPr="00513251" w:rsidRDefault="00513251" w:rsidP="00513251">
      <w:pPr>
        <w:pStyle w:val="ac"/>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FFS: Other control transmissions not multiplexed with user data (subject to </w:t>
      </w:r>
      <w:proofErr w:type="spellStart"/>
      <w:r w:rsidRPr="00513251">
        <w:rPr>
          <w:rFonts w:ascii="Times New Roman" w:hAnsi="Times New Roman"/>
          <w:sz w:val="22"/>
          <w:szCs w:val="22"/>
          <w:lang w:eastAsia="zh-CN"/>
        </w:rPr>
        <w:t>gNB</w:t>
      </w:r>
      <w:proofErr w:type="spellEnd"/>
      <w:r w:rsidRPr="00513251">
        <w:rPr>
          <w:rFonts w:ascii="Times New Roman" w:hAnsi="Times New Roman"/>
          <w:sz w:val="22"/>
          <w:szCs w:val="22"/>
          <w:lang w:eastAsia="zh-CN"/>
        </w:rPr>
        <w:t xml:space="preserve"> configuration)</w:t>
      </w:r>
    </w:p>
    <w:p w14:paraId="62BAA4C7" w14:textId="77777777" w:rsidR="00513251" w:rsidRPr="00513251" w:rsidRDefault="00513251" w:rsidP="00513251">
      <w:pPr>
        <w:pStyle w:val="aff3"/>
        <w:numPr>
          <w:ilvl w:val="1"/>
          <w:numId w:val="23"/>
        </w:numPr>
        <w:rPr>
          <w:rFonts w:eastAsia="宋体"/>
          <w:lang w:eastAsia="zh-CN"/>
        </w:rPr>
      </w:pPr>
      <w:r w:rsidRPr="00513251">
        <w:rPr>
          <w:lang w:eastAsia="zh-CN"/>
        </w:rPr>
        <w:t xml:space="preserve">Observation: </w:t>
      </w:r>
      <w:r w:rsidRPr="00513251">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67D7E190" w14:textId="5A165E2D" w:rsidR="00513251" w:rsidRDefault="009C4233" w:rsidP="009C423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[24] </w:t>
      </w:r>
      <w:proofErr w:type="spellStart"/>
      <w:r w:rsidR="004A1E26">
        <w:rPr>
          <w:rFonts w:ascii="Times New Roman" w:hAnsi="Times New Roman"/>
          <w:sz w:val="22"/>
          <w:szCs w:val="22"/>
          <w:lang w:eastAsia="zh-CN"/>
        </w:rPr>
        <w:t>Convida</w:t>
      </w:r>
      <w:proofErr w:type="spellEnd"/>
      <w:r>
        <w:rPr>
          <w:rFonts w:ascii="Times New Roman" w:hAnsi="Times New Roman"/>
          <w:sz w:val="22"/>
          <w:szCs w:val="22"/>
          <w:lang w:eastAsia="zh-CN"/>
        </w:rPr>
        <w:t>:</w:t>
      </w:r>
    </w:p>
    <w:p w14:paraId="6B7D7043" w14:textId="5A42EE66" w:rsidR="009C4233" w:rsidRDefault="009C4233" w:rsidP="009C4233">
      <w:pPr>
        <w:pStyle w:val="ac"/>
        <w:numPr>
          <w:ilvl w:val="1"/>
          <w:numId w:val="23"/>
        </w:numPr>
        <w:spacing w:after="0"/>
        <w:rPr>
          <w:rFonts w:ascii="Times New Roman" w:hAnsi="Times New Roman"/>
          <w:sz w:val="22"/>
          <w:szCs w:val="22"/>
          <w:lang w:eastAsia="zh-CN"/>
        </w:rPr>
      </w:pPr>
      <w:r w:rsidRPr="009C4233">
        <w:rPr>
          <w:rFonts w:ascii="Times New Roman" w:hAnsi="Times New Roman"/>
          <w:sz w:val="22"/>
          <w:szCs w:val="22"/>
          <w:lang w:eastAsia="zh-CN"/>
        </w:rPr>
        <w:t>Increasing the number of SSB candidate positions to above 64 to increase transmission opportunities to cope with LBT failure should be considered.</w:t>
      </w:r>
    </w:p>
    <w:p w14:paraId="7A341596" w14:textId="4185BB25" w:rsidR="00662B2C" w:rsidRDefault="00662B2C">
      <w:pPr>
        <w:pStyle w:val="ac"/>
        <w:spacing w:after="0"/>
        <w:rPr>
          <w:rFonts w:ascii="Times New Roman" w:hAnsi="Times New Roman"/>
          <w:sz w:val="22"/>
          <w:szCs w:val="22"/>
          <w:lang w:eastAsia="zh-CN"/>
        </w:rPr>
      </w:pPr>
    </w:p>
    <w:p w14:paraId="42695255" w14:textId="5D886330" w:rsidR="004A1E26" w:rsidRDefault="004A1E26">
      <w:pPr>
        <w:pStyle w:val="ac"/>
        <w:spacing w:after="0"/>
        <w:rPr>
          <w:rFonts w:ascii="Times New Roman" w:hAnsi="Times New Roman"/>
          <w:sz w:val="22"/>
          <w:szCs w:val="22"/>
          <w:lang w:eastAsia="zh-CN"/>
        </w:rPr>
      </w:pPr>
    </w:p>
    <w:p w14:paraId="5452203F" w14:textId="76FA2F1F" w:rsidR="004A1E26" w:rsidRPr="004A1E26" w:rsidRDefault="004A1E26"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A80979">
        <w:rPr>
          <w:rFonts w:ascii="Times New Roman" w:hAnsi="Times New Roman"/>
          <w:b/>
          <w:bCs/>
          <w:sz w:val="22"/>
          <w:szCs w:val="22"/>
          <w:lang w:eastAsia="zh-CN"/>
        </w:rPr>
        <w:t xml:space="preserve"> in </w:t>
      </w:r>
      <w:proofErr w:type="spellStart"/>
      <w:r w:rsidR="00A80979">
        <w:rPr>
          <w:rFonts w:ascii="Times New Roman" w:hAnsi="Times New Roman"/>
          <w:b/>
          <w:bCs/>
          <w:sz w:val="22"/>
          <w:szCs w:val="22"/>
          <w:lang w:eastAsia="zh-CN"/>
        </w:rPr>
        <w:t>Tdoc</w:t>
      </w:r>
      <w:proofErr w:type="spellEnd"/>
    </w:p>
    <w:p w14:paraId="046759CF" w14:textId="77777777" w:rsidR="001B5233" w:rsidRDefault="001B5233" w:rsidP="001B523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59717865" w14:textId="64A318D9" w:rsidR="00FD5CB6" w:rsidRDefault="00FD5CB6" w:rsidP="001B523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33220921" w14:textId="5B647014" w:rsidR="00FD5CB6" w:rsidRDefault="00FD5CB6" w:rsidP="001B5233">
      <w:pPr>
        <w:pStyle w:val="ac"/>
        <w:numPr>
          <w:ilvl w:val="2"/>
          <w:numId w:val="23"/>
        </w:numPr>
        <w:spacing w:after="0"/>
        <w:rPr>
          <w:rFonts w:ascii="Times New Roman" w:hAnsi="Times New Roman"/>
          <w:sz w:val="22"/>
          <w:szCs w:val="22"/>
          <w:lang w:eastAsia="zh-CN"/>
        </w:rPr>
      </w:pPr>
      <w:r w:rsidRPr="004A1E26">
        <w:rPr>
          <w:rFonts w:ascii="Times New Roman" w:eastAsia="Calibri" w:hAnsi="Times New Roman"/>
          <w:sz w:val="22"/>
          <w:szCs w:val="22"/>
          <w:lang w:eastAsia="zh-CN"/>
        </w:rPr>
        <w:t>FUTUREWEI</w:t>
      </w:r>
      <w:r>
        <w:rPr>
          <w:rFonts w:ascii="Times New Roman" w:eastAsia="Calibri" w:hAnsi="Times New Roman"/>
          <w:sz w:val="22"/>
          <w:szCs w:val="22"/>
          <w:lang w:eastAsia="zh-CN"/>
        </w:rPr>
        <w:t xml:space="preserve">,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59659D3B" w14:textId="372C95C5" w:rsidR="00FD5CB6" w:rsidRPr="00FD5CB6" w:rsidRDefault="00FD5CB6" w:rsidP="001B5233">
      <w:pPr>
        <w:pStyle w:val="ac"/>
        <w:numPr>
          <w:ilvl w:val="1"/>
          <w:numId w:val="23"/>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447A6CA0" w14:textId="60928A5A" w:rsidR="00FD5CB6" w:rsidRPr="00FD5CB6" w:rsidRDefault="00FD5CB6" w:rsidP="001B5233">
      <w:pPr>
        <w:pStyle w:val="ac"/>
        <w:numPr>
          <w:ilvl w:val="2"/>
          <w:numId w:val="23"/>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2B67D72B" w14:textId="21E59392" w:rsidR="00074659" w:rsidRDefault="00074659">
      <w:pPr>
        <w:pStyle w:val="ac"/>
        <w:spacing w:after="0"/>
        <w:rPr>
          <w:rFonts w:ascii="Times New Roman" w:hAnsi="Times New Roman"/>
          <w:sz w:val="22"/>
          <w:szCs w:val="22"/>
          <w:lang w:eastAsia="zh-CN"/>
        </w:rPr>
      </w:pPr>
    </w:p>
    <w:p w14:paraId="7F5B0F38" w14:textId="2C007C72" w:rsidR="009B05D3" w:rsidRPr="00BE5268" w:rsidRDefault="009F3153"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652EA60" w14:textId="6D6C4AAC" w:rsidR="00822740" w:rsidRDefault="00822740" w:rsidP="0082274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w:t>
      </w:r>
      <w:r w:rsidR="00E16721">
        <w:rPr>
          <w:rFonts w:ascii="Times New Roman" w:hAnsi="Times New Roman"/>
          <w:sz w:val="22"/>
          <w:szCs w:val="22"/>
          <w:lang w:eastAsia="zh-CN"/>
        </w:rPr>
        <w:t xml:space="preserve"> Also provide further comments on related issues to DRS.</w:t>
      </w:r>
    </w:p>
    <w:p w14:paraId="55807F28" w14:textId="77777777" w:rsidR="00822740" w:rsidRDefault="0082274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1620"/>
        <w:gridCol w:w="6997"/>
      </w:tblGrid>
      <w:tr w:rsidR="00E16721" w14:paraId="7FF5612A" w14:textId="77777777" w:rsidTr="00E16721">
        <w:tc>
          <w:tcPr>
            <w:tcW w:w="1345" w:type="dxa"/>
            <w:shd w:val="clear" w:color="auto" w:fill="FBE4D5" w:themeFill="accent2" w:themeFillTint="33"/>
          </w:tcPr>
          <w:p w14:paraId="58E5C5D3" w14:textId="77777777" w:rsidR="00E16721" w:rsidRPr="00100476" w:rsidRDefault="00E16721">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1620" w:type="dxa"/>
            <w:shd w:val="clear" w:color="auto" w:fill="FBE4D5" w:themeFill="accent2" w:themeFillTint="33"/>
          </w:tcPr>
          <w:p w14:paraId="310FC0DF" w14:textId="33A41D77" w:rsidR="00E16721" w:rsidRPr="00E16721" w:rsidRDefault="00E16721" w:rsidP="00E16721">
            <w:pPr>
              <w:pStyle w:val="ac"/>
              <w:spacing w:after="0"/>
              <w:rPr>
                <w:rFonts w:ascii="Times New Roman" w:hAnsi="Times New Roman"/>
                <w:b/>
                <w:bCs/>
                <w:sz w:val="18"/>
                <w:szCs w:val="18"/>
                <w:lang w:eastAsia="zh-CN"/>
              </w:rPr>
            </w:pPr>
            <w:r w:rsidRPr="00E16721">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01E316FC" w14:textId="779F3060" w:rsidR="00E16721" w:rsidRPr="00100476" w:rsidRDefault="00E1672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16721" w14:paraId="6ECAA747" w14:textId="77777777" w:rsidTr="00E16721">
        <w:tc>
          <w:tcPr>
            <w:tcW w:w="1345" w:type="dxa"/>
          </w:tcPr>
          <w:p w14:paraId="039D7B21" w14:textId="31883666" w:rsidR="00E16721" w:rsidRDefault="00FD7F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3D2C8825" w14:textId="748EFC0B" w:rsidR="00E16721" w:rsidRDefault="00FD7FA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4B895690" w14:textId="5757ADB6" w:rsidR="00E16721" w:rsidRDefault="00FD7FA5" w:rsidP="00FD7FA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16721" w14:paraId="18B3F7FA" w14:textId="77777777" w:rsidTr="00E16721">
        <w:tc>
          <w:tcPr>
            <w:tcW w:w="1345" w:type="dxa"/>
          </w:tcPr>
          <w:p w14:paraId="415D24C0" w14:textId="51E5D2EF" w:rsidR="00E16721" w:rsidRDefault="0074362F">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0E003F5D" w14:textId="482999EF" w:rsidR="0074362F" w:rsidRDefault="0074362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2D57B47D" w14:textId="78057D01" w:rsidR="00E16721" w:rsidRDefault="0074362F" w:rsidP="00D15EB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DRS window </w:t>
            </w:r>
            <w:r w:rsidR="00D15EB0">
              <w:rPr>
                <w:rFonts w:ascii="Times New Roman" w:hAnsi="Times New Roman"/>
                <w:sz w:val="22"/>
                <w:szCs w:val="22"/>
                <w:lang w:eastAsia="zh-CN"/>
              </w:rPr>
              <w:t>with necessary modification</w:t>
            </w:r>
            <w:r>
              <w:rPr>
                <w:rFonts w:ascii="Times New Roman" w:hAnsi="Times New Roman"/>
                <w:sz w:val="22"/>
                <w:szCs w:val="22"/>
                <w:lang w:eastAsia="zh-CN"/>
              </w:rPr>
              <w:t xml:space="preserve"> should be supported as a mechanism to</w:t>
            </w:r>
            <w:r w:rsidR="00774BD4">
              <w:rPr>
                <w:rFonts w:ascii="Times New Roman" w:hAnsi="Times New Roman"/>
                <w:sz w:val="22"/>
                <w:szCs w:val="22"/>
                <w:lang w:eastAsia="zh-CN"/>
              </w:rPr>
              <w:t xml:space="preserve"> improve the SSB transmission performance for LBT mode operation. Discovery burst transmission </w:t>
            </w:r>
            <w:r w:rsidR="00D15EB0">
              <w:rPr>
                <w:rFonts w:ascii="Times New Roman" w:hAnsi="Times New Roman"/>
                <w:sz w:val="22"/>
                <w:szCs w:val="22"/>
                <w:lang w:eastAsia="zh-CN"/>
              </w:rPr>
              <w:t>may</w:t>
            </w:r>
            <w:r w:rsidR="00774BD4">
              <w:rPr>
                <w:rFonts w:ascii="Times New Roman" w:hAnsi="Times New Roman"/>
                <w:sz w:val="22"/>
                <w:szCs w:val="22"/>
                <w:lang w:eastAsia="zh-CN"/>
              </w:rPr>
              <w:t xml:space="preserve"> not always m</w:t>
            </w:r>
            <w:r w:rsidR="00774BD4" w:rsidRPr="00774BD4">
              <w:rPr>
                <w:rFonts w:ascii="Times New Roman" w:hAnsi="Times New Roman"/>
                <w:sz w:val="22"/>
                <w:szCs w:val="22"/>
                <w:lang w:eastAsia="zh-CN"/>
              </w:rPr>
              <w:t>eet the restrictions</w:t>
            </w:r>
            <w:r w:rsidR="00774BD4">
              <w:rPr>
                <w:rFonts w:ascii="Times New Roman" w:hAnsi="Times New Roman"/>
                <w:sz w:val="22"/>
                <w:szCs w:val="22"/>
                <w:lang w:eastAsia="zh-CN"/>
              </w:rPr>
              <w:t xml:space="preserve"> of short control signal.</w:t>
            </w:r>
          </w:p>
        </w:tc>
      </w:tr>
    </w:tbl>
    <w:p w14:paraId="4C9ACAE0" w14:textId="62165CEB" w:rsidR="00A76B5A" w:rsidRDefault="00A76B5A">
      <w:pPr>
        <w:pStyle w:val="ac"/>
        <w:spacing w:after="0"/>
        <w:rPr>
          <w:rFonts w:ascii="Times New Roman" w:hAnsi="Times New Roman"/>
          <w:sz w:val="22"/>
          <w:szCs w:val="22"/>
          <w:lang w:eastAsia="zh-CN"/>
        </w:rPr>
      </w:pPr>
    </w:p>
    <w:p w14:paraId="0EF77EF0" w14:textId="47CD6F50" w:rsidR="00100476" w:rsidRDefault="00100476">
      <w:pPr>
        <w:pStyle w:val="ac"/>
        <w:spacing w:after="0"/>
        <w:rPr>
          <w:rFonts w:ascii="Times New Roman" w:hAnsi="Times New Roman"/>
          <w:sz w:val="22"/>
          <w:szCs w:val="22"/>
          <w:lang w:eastAsia="zh-CN"/>
        </w:rPr>
      </w:pPr>
    </w:p>
    <w:p w14:paraId="2F343DC2" w14:textId="77777777" w:rsidR="00100476" w:rsidRDefault="00100476">
      <w:pPr>
        <w:pStyle w:val="ac"/>
        <w:spacing w:after="0"/>
        <w:rPr>
          <w:rFonts w:ascii="Times New Roman" w:hAnsi="Times New Roman"/>
          <w:sz w:val="22"/>
          <w:szCs w:val="22"/>
          <w:lang w:eastAsia="zh-CN"/>
        </w:rPr>
      </w:pPr>
    </w:p>
    <w:p w14:paraId="0C4A8249" w14:textId="27650AD3" w:rsidR="003C5AC6" w:rsidRPr="001F610B" w:rsidRDefault="001F610B" w:rsidP="001F610B">
      <w:pPr>
        <w:pStyle w:val="3"/>
        <w:rPr>
          <w:lang w:eastAsia="zh-CN"/>
        </w:rPr>
      </w:pPr>
      <w:r>
        <w:rPr>
          <w:lang w:eastAsia="zh-CN"/>
        </w:rPr>
        <w:t xml:space="preserve">2.1.2 </w:t>
      </w:r>
      <w:r w:rsidR="003C5AC6" w:rsidRPr="001F610B">
        <w:rPr>
          <w:lang w:eastAsia="zh-CN"/>
        </w:rPr>
        <w:t>Supported Numerology</w:t>
      </w:r>
    </w:p>
    <w:p w14:paraId="770FBA35" w14:textId="0AEB0A3E" w:rsidR="001372B5" w:rsidRDefault="001372B5" w:rsidP="001372B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31678A0D" w14:textId="76F73AAF" w:rsidR="001372B5" w:rsidRDefault="001372B5" w:rsidP="001372B5">
      <w:pPr>
        <w:pStyle w:val="ac"/>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05935359" w14:textId="5E17D7D5" w:rsidR="00C61A61" w:rsidRDefault="00C61A61" w:rsidP="00C61A6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2B57AD" w14:textId="77777777" w:rsidR="00C61A61" w:rsidRPr="00C61A61" w:rsidRDefault="00C61A61" w:rsidP="00C61A61">
      <w:pPr>
        <w:pStyle w:val="ac"/>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72CF655B" w14:textId="77777777" w:rsidR="00C61A61" w:rsidRPr="00C61A61" w:rsidRDefault="00C61A61" w:rsidP="00C61A61">
      <w:pPr>
        <w:pStyle w:val="ac"/>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1: both SSB and other initial access signals/channels support SCS (120kHz, 480kHz, 960kHz)</w:t>
      </w:r>
    </w:p>
    <w:p w14:paraId="19704846" w14:textId="77777777" w:rsidR="00C61A61" w:rsidRPr="00C61A61" w:rsidRDefault="00C61A61" w:rsidP="00C61A61">
      <w:pPr>
        <w:pStyle w:val="ac"/>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2: SSB supports SCS (120kHz, 240kHz); Other initial access signals/channels support SCS (120kHz)</w:t>
      </w:r>
    </w:p>
    <w:p w14:paraId="59768CF4" w14:textId="41C9652C" w:rsidR="00C61A61" w:rsidRDefault="00787AA8" w:rsidP="00787AA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0285200C" w14:textId="77777777" w:rsidR="00787AA8" w:rsidRPr="00787AA8" w:rsidRDefault="00787AA8" w:rsidP="00787AA8">
      <w:pPr>
        <w:pStyle w:val="ac"/>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For above 52.6GHz, adopt single numerology for initial access, where the numerology candidates are 120kHz, 480kHz and 960kHz. </w:t>
      </w:r>
    </w:p>
    <w:p w14:paraId="7471FDD4" w14:textId="7849AF3F" w:rsidR="00787AA8" w:rsidRDefault="00787AA8" w:rsidP="00787AA8">
      <w:pPr>
        <w:pStyle w:val="ac"/>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3DD4FFD2" w14:textId="53B55AC7" w:rsidR="005438E9" w:rsidRDefault="005438E9" w:rsidP="005438E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0C46ADEA" w14:textId="05105182" w:rsidR="005438E9" w:rsidRDefault="005438E9" w:rsidP="005438E9">
      <w:pPr>
        <w:pStyle w:val="ac"/>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SCS other than 120 kHz are not supported for SSB and other initial access related signals/channels in initial BWP.</w:t>
      </w:r>
    </w:p>
    <w:p w14:paraId="5E13934F" w14:textId="16EEFA85" w:rsidR="00F52496" w:rsidRDefault="00F52496" w:rsidP="00F5249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1BA246BA" w14:textId="07EDCCE6" w:rsidR="00F52496" w:rsidRDefault="00F52496" w:rsidP="00F52496">
      <w:pPr>
        <w:pStyle w:val="ac"/>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t>Support 240 kHz SCS for the SSB transmission in NR bands ranging between 52.6 GHz to 71 GHz.</w:t>
      </w:r>
    </w:p>
    <w:p w14:paraId="48DA43E2" w14:textId="3694D821" w:rsidR="00F52496" w:rsidRDefault="00F52496" w:rsidP="00F5249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F52496">
        <w:rPr>
          <w:rFonts w:ascii="Times New Roman" w:hAnsi="Times New Roman"/>
          <w:sz w:val="22"/>
          <w:szCs w:val="22"/>
          <w:lang w:eastAsia="zh-CN"/>
        </w:rPr>
        <w:t xml:space="preserve">Supporting 480kHz and 960kHz sub-carrier </w:t>
      </w:r>
      <w:proofErr w:type="spellStart"/>
      <w:r w:rsidRPr="00F52496">
        <w:rPr>
          <w:rFonts w:ascii="Times New Roman" w:hAnsi="Times New Roman"/>
          <w:sz w:val="22"/>
          <w:szCs w:val="22"/>
          <w:lang w:eastAsia="zh-CN"/>
        </w:rPr>
        <w:t>spacings</w:t>
      </w:r>
      <w:proofErr w:type="spellEnd"/>
      <w:r w:rsidRPr="00F52496">
        <w:rPr>
          <w:rFonts w:ascii="Times New Roman" w:hAnsi="Times New Roman"/>
          <w:sz w:val="22"/>
          <w:szCs w:val="22"/>
          <w:lang w:eastAsia="zh-CN"/>
        </w:rPr>
        <w:t xml:space="preserve"> for SSB can have implications to initial cell search/selection complexity, UE minimum initial RF BW and possibly to </w:t>
      </w:r>
      <w:proofErr w:type="spellStart"/>
      <w:r w:rsidRPr="00F52496">
        <w:rPr>
          <w:rFonts w:ascii="Times New Roman" w:hAnsi="Times New Roman"/>
          <w:sz w:val="22"/>
          <w:szCs w:val="22"/>
          <w:lang w:eastAsia="zh-CN"/>
        </w:rPr>
        <w:t>synchronisation</w:t>
      </w:r>
      <w:proofErr w:type="spellEnd"/>
      <w:r w:rsidRPr="00F52496">
        <w:rPr>
          <w:rFonts w:ascii="Times New Roman" w:hAnsi="Times New Roman"/>
          <w:sz w:val="22"/>
          <w:szCs w:val="22"/>
          <w:lang w:eastAsia="zh-CN"/>
        </w:rPr>
        <w:t xml:space="preserve"> raster, depending on the minimum carrier BW.</w:t>
      </w:r>
    </w:p>
    <w:p w14:paraId="07344122" w14:textId="56EDBE13" w:rsidR="00F52496" w:rsidRDefault="00F52496" w:rsidP="00F52496">
      <w:pPr>
        <w:pStyle w:val="ac"/>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t>Consider and discuss of support of 480kHz and 960kHz kHz SCS for the SSB transmission in NR bands ranging between 52.6 GHz to 71 GHz.</w:t>
      </w:r>
    </w:p>
    <w:p w14:paraId="79A1C8D9" w14:textId="383F8538" w:rsidR="00A32253" w:rsidRDefault="00A32253" w:rsidP="00F5249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A32253">
        <w:rPr>
          <w:rFonts w:ascii="Times New Roman" w:hAnsi="Times New Roman"/>
          <w:sz w:val="22"/>
          <w:szCs w:val="22"/>
          <w:lang w:eastAsia="zh-CN"/>
        </w:rPr>
        <w:t>It would appear that 480 and 960 kHz cannot be used for initial access related data and control channels in initial BWP for IDLE and Inactive Mode UEs.</w:t>
      </w:r>
    </w:p>
    <w:p w14:paraId="77E6982C" w14:textId="1EABE9E0" w:rsidR="00A32253" w:rsidRDefault="00A32253" w:rsidP="00F52496">
      <w:pPr>
        <w:pStyle w:val="ac"/>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 xml:space="preserve">Support additional SCS (480 kHz, 960 kHz) for SSB for other use cases than initial cell selection (e.g. for </w:t>
      </w:r>
      <w:proofErr w:type="spellStart"/>
      <w:r w:rsidRPr="00A32253">
        <w:rPr>
          <w:rFonts w:ascii="Times New Roman" w:hAnsi="Times New Roman"/>
          <w:sz w:val="22"/>
          <w:szCs w:val="22"/>
          <w:lang w:eastAsia="zh-CN"/>
        </w:rPr>
        <w:t>Scell</w:t>
      </w:r>
      <w:proofErr w:type="spellEnd"/>
      <w:r w:rsidRPr="00A32253">
        <w:rPr>
          <w:rFonts w:ascii="Times New Roman" w:hAnsi="Times New Roman"/>
          <w:sz w:val="22"/>
          <w:szCs w:val="22"/>
          <w:lang w:eastAsia="zh-CN"/>
        </w:rPr>
        <w:t>, BM and RRM).</w:t>
      </w:r>
    </w:p>
    <w:p w14:paraId="4437F2C4" w14:textId="2F67D724" w:rsidR="008C44F1" w:rsidRDefault="008C44F1" w:rsidP="008C44F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A8F4748" w14:textId="089AB05E" w:rsidR="008C44F1" w:rsidRDefault="008C44F1" w:rsidP="008C44F1">
      <w:pPr>
        <w:pStyle w:val="ac"/>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SSB design with 480 and 960kHz SCS should be considered.</w:t>
      </w:r>
    </w:p>
    <w:p w14:paraId="316CA9F7" w14:textId="688D415B" w:rsidR="0005490F" w:rsidRDefault="0005490F" w:rsidP="000549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FC210B6" w14:textId="4874A82E" w:rsidR="0005490F" w:rsidRDefault="0005490F" w:rsidP="0005490F">
      <w:pPr>
        <w:pStyle w:val="ac"/>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The complexity or performance degradation will be introduced if 960 KHz is used for the SCS of SSB.</w:t>
      </w:r>
    </w:p>
    <w:p w14:paraId="3E64DAC8" w14:textId="70246A7A" w:rsidR="00ED2C0A" w:rsidRDefault="00ED2C0A" w:rsidP="00ED2C0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637CA3C" w14:textId="6D580B2B" w:rsidR="00ED2C0A" w:rsidRDefault="00ED2C0A" w:rsidP="00ED2C0A">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D2C0A">
        <w:rPr>
          <w:rFonts w:ascii="Times New Roman" w:hAnsi="Times New Roman"/>
          <w:sz w:val="22"/>
          <w:szCs w:val="22"/>
          <w:lang w:eastAsia="zh-CN"/>
        </w:rPr>
        <w:t>All supported SCS for data/control SCS in FR2 could be used for initial DL BWP.</w:t>
      </w:r>
    </w:p>
    <w:p w14:paraId="65B156AC" w14:textId="2DD8F443" w:rsidR="00ED2C0A" w:rsidRDefault="00ED2C0A" w:rsidP="00ED2C0A">
      <w:pPr>
        <w:pStyle w:val="ac"/>
        <w:numPr>
          <w:ilvl w:val="1"/>
          <w:numId w:val="23"/>
        </w:numPr>
        <w:spacing w:after="0"/>
        <w:rPr>
          <w:rFonts w:ascii="Times New Roman" w:hAnsi="Times New Roman"/>
          <w:sz w:val="22"/>
          <w:szCs w:val="22"/>
          <w:lang w:eastAsia="zh-CN"/>
        </w:rPr>
      </w:pPr>
      <w:r w:rsidRPr="00ED2C0A">
        <w:rPr>
          <w:rFonts w:ascii="Times New Roman" w:hAnsi="Times New Roman"/>
          <w:sz w:val="22"/>
          <w:szCs w:val="22"/>
          <w:lang w:eastAsia="zh-CN"/>
        </w:rPr>
        <w:t>Support SCS 120KHz, 480KHz and 960KHz for initial DL BWP in NR operation from 52.6-71GHz.</w:t>
      </w:r>
    </w:p>
    <w:p w14:paraId="771F6782" w14:textId="76CFA4FA" w:rsidR="001C592B" w:rsidRDefault="001C592B" w:rsidP="00ED2C0A">
      <w:pPr>
        <w:pStyle w:val="ac"/>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(120K, 120K) + (960K, 480K) + (960K, 960K).</w:t>
      </w:r>
    </w:p>
    <w:p w14:paraId="16F8FBAB" w14:textId="2184C454" w:rsidR="00C676DE" w:rsidRDefault="00C676DE" w:rsidP="00ED2C0A">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C676DE">
        <w:rPr>
          <w:rFonts w:ascii="Times New Roman" w:hAnsi="Times New Roman"/>
          <w:sz w:val="22"/>
          <w:szCs w:val="22"/>
          <w:lang w:eastAsia="zh-CN"/>
        </w:rPr>
        <w:t>For frequency domain offset estimation during SSB detection, using SSB with low SCS such as 120K/240KHz may increase hardware complexity or cell search latency.</w:t>
      </w:r>
      <w:r>
        <w:rPr>
          <w:rFonts w:ascii="Times New Roman" w:hAnsi="Times New Roman"/>
          <w:sz w:val="22"/>
          <w:szCs w:val="22"/>
          <w:lang w:eastAsia="zh-CN"/>
        </w:rPr>
        <w:t xml:space="preserve"> </w:t>
      </w:r>
      <w:r w:rsidRPr="00C676DE">
        <w:rPr>
          <w:rFonts w:ascii="Times New Roman" w:hAnsi="Times New Roman"/>
          <w:sz w:val="22"/>
          <w:szCs w:val="22"/>
          <w:lang w:eastAsia="zh-CN"/>
        </w:rPr>
        <w:t>For number of buffering samples during SSB detection, using SSB with high SCS such as 960KHz will need larger buffer cost compared to that in FR2 if adopting the same SSB period (20ms).</w:t>
      </w:r>
    </w:p>
    <w:p w14:paraId="7D6C91EB" w14:textId="3D7663CE" w:rsidR="000C5BCD" w:rsidRDefault="000C5BCD" w:rsidP="000C5BC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478BD4A" w14:textId="3ACAC4FF" w:rsidR="000C5BCD" w:rsidRDefault="000C5BCD" w:rsidP="000C5BCD">
      <w:pPr>
        <w:pStyle w:val="ac"/>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Introduce groups of SCS in FR2 and all control/data communication will use the SCS from one such group.</w:t>
      </w:r>
    </w:p>
    <w:p w14:paraId="0FF42E26" w14:textId="45A69B9A" w:rsidR="005660A6" w:rsidRDefault="005660A6" w:rsidP="005660A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[11] </w:t>
      </w:r>
      <w:proofErr w:type="spellStart"/>
      <w:r w:rsidR="004A1E26">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B4038E2" w14:textId="27E32812" w:rsidR="005660A6" w:rsidRDefault="005660A6" w:rsidP="005660A6">
      <w:pPr>
        <w:pStyle w:val="ac"/>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SSB SCS in initial access.</w:t>
      </w:r>
    </w:p>
    <w:p w14:paraId="50850D1C" w14:textId="0DBE09F6" w:rsidR="00D34E0C" w:rsidRDefault="00D34E0C" w:rsidP="00D34E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3425BDE" w14:textId="77777777" w:rsidR="00D34E0C" w:rsidRPr="00D34E0C" w:rsidRDefault="00D34E0C" w:rsidP="00D34E0C">
      <w:pPr>
        <w:pStyle w:val="ac"/>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Support 480 kHz and 960 kHz SCS for SSB and initial BWP. </w:t>
      </w:r>
    </w:p>
    <w:p w14:paraId="66EA01BC" w14:textId="44D35AFD" w:rsidR="00D34E0C" w:rsidRDefault="00DC546C" w:rsidP="00DC54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6E84618C" w14:textId="7EF1423A" w:rsidR="00DC546C" w:rsidRDefault="00DC546C" w:rsidP="00DC546C">
      <w:pPr>
        <w:pStyle w:val="ac"/>
        <w:numPr>
          <w:ilvl w:val="1"/>
          <w:numId w:val="23"/>
        </w:numPr>
        <w:spacing w:after="0"/>
        <w:rPr>
          <w:rFonts w:ascii="Times New Roman" w:hAnsi="Times New Roman"/>
          <w:sz w:val="22"/>
          <w:szCs w:val="22"/>
          <w:lang w:eastAsia="zh-CN"/>
        </w:rPr>
      </w:pPr>
      <w:r w:rsidRPr="00DC546C">
        <w:rPr>
          <w:rFonts w:ascii="Times New Roman" w:hAnsi="Times New Roman"/>
          <w:sz w:val="22"/>
          <w:szCs w:val="22"/>
          <w:lang w:eastAsia="zh-CN"/>
        </w:rPr>
        <w:t>Do not support 240kHz for SSB for the new frequency range (52.6~71GHz).</w:t>
      </w:r>
    </w:p>
    <w:p w14:paraId="0886B697" w14:textId="72A87A75" w:rsidR="007E567B" w:rsidRDefault="007E567B" w:rsidP="00DC546C">
      <w:pPr>
        <w:pStyle w:val="ac"/>
        <w:numPr>
          <w:ilvl w:val="1"/>
          <w:numId w:val="23"/>
        </w:numPr>
        <w:spacing w:after="0"/>
        <w:rPr>
          <w:rFonts w:ascii="Times New Roman" w:hAnsi="Times New Roman"/>
          <w:sz w:val="22"/>
          <w:szCs w:val="22"/>
          <w:lang w:eastAsia="zh-CN"/>
        </w:rPr>
      </w:pPr>
      <w:r w:rsidRPr="007E567B">
        <w:rPr>
          <w:rFonts w:ascii="Times New Roman" w:hAnsi="Times New Roman"/>
          <w:sz w:val="22"/>
          <w:szCs w:val="22"/>
          <w:lang w:eastAsia="zh-CN"/>
        </w:rPr>
        <w:t>In addition to 120kHz, support 480 kHz and 960 kHz for SSB at least for the cases other than initial access.</w:t>
      </w:r>
    </w:p>
    <w:p w14:paraId="446ED623" w14:textId="43B6EDB2" w:rsidR="00CF2EFB" w:rsidRDefault="00CF2EFB" w:rsidP="00CF2EF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[15] </w:t>
      </w:r>
      <w:proofErr w:type="spellStart"/>
      <w:r w:rsidR="004A1E26">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7C99E5" w14:textId="772228DB" w:rsidR="00CF2EFB" w:rsidRDefault="00CF2EFB" w:rsidP="00CF2EFB">
      <w:pPr>
        <w:pStyle w:val="ac"/>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120kHz SCS for SSB and initial BWP.</w:t>
      </w:r>
    </w:p>
    <w:p w14:paraId="74864228" w14:textId="75B14338" w:rsidR="00CF2EFB" w:rsidRDefault="00CF2EFB" w:rsidP="00CF2EFB">
      <w:pPr>
        <w:pStyle w:val="ac"/>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240kHz SCS for SSB.</w:t>
      </w:r>
    </w:p>
    <w:p w14:paraId="2C6CAB83" w14:textId="2214795A" w:rsidR="002B1BBF" w:rsidRDefault="002B1BBF" w:rsidP="002B1B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3DD70271" w14:textId="71EFDF78" w:rsidR="002B1BBF" w:rsidRDefault="002B1BBF" w:rsidP="002B1BBF">
      <w:pPr>
        <w:pStyle w:val="ac"/>
        <w:numPr>
          <w:ilvl w:val="1"/>
          <w:numId w:val="23"/>
        </w:numPr>
        <w:spacing w:after="0"/>
        <w:rPr>
          <w:rFonts w:ascii="Times New Roman" w:hAnsi="Times New Roman"/>
          <w:sz w:val="22"/>
          <w:szCs w:val="22"/>
          <w:lang w:eastAsia="zh-CN"/>
        </w:rPr>
      </w:pPr>
      <w:r w:rsidRPr="002B1BBF">
        <w:rPr>
          <w:rFonts w:ascii="Times New Roman" w:hAnsi="Times New Roman"/>
          <w:sz w:val="22"/>
          <w:szCs w:val="22"/>
          <w:lang w:eastAsia="zh-CN"/>
        </w:rPr>
        <w:t>Support 240 kHz SCS for SS/PBCH block in frequency range from 52.6 GHz to 71 GHz.</w:t>
      </w:r>
    </w:p>
    <w:p w14:paraId="5CD740FE" w14:textId="77777777" w:rsidR="00FC3A5E" w:rsidRPr="00FC3A5E" w:rsidRDefault="00FC3A5E" w:rsidP="00FC3A5E">
      <w:pPr>
        <w:pStyle w:val="ac"/>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48E548FC" w14:textId="77777777" w:rsidR="00FC3A5E" w:rsidRPr="00FC3A5E" w:rsidRDefault="00FC3A5E" w:rsidP="00FC3A5E">
      <w:pPr>
        <w:pStyle w:val="ac"/>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1: Support SS/PBCH block with 480 and/or 960 kHz SCS for all cases</w:t>
      </w:r>
    </w:p>
    <w:p w14:paraId="1F2DB6ED" w14:textId="77777777" w:rsidR="00FC3A5E" w:rsidRPr="00FC3A5E" w:rsidRDefault="00FC3A5E" w:rsidP="00FC3A5E">
      <w:pPr>
        <w:pStyle w:val="ac"/>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lastRenderedPageBreak/>
        <w:t>Alt 2: Support SS/PBCH block with 480 and/or 960 kHz SCS for cases other than initial access</w:t>
      </w:r>
    </w:p>
    <w:p w14:paraId="37CF7199" w14:textId="77777777" w:rsidR="00FC3A5E" w:rsidRPr="00FC3A5E" w:rsidRDefault="00FC3A5E" w:rsidP="00FC3A5E">
      <w:pPr>
        <w:pStyle w:val="ac"/>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3: Do not support SS/PBCH block with 480 and/or 960 kHz SCS for any case</w:t>
      </w:r>
    </w:p>
    <w:p w14:paraId="1A5CE8FF" w14:textId="2A7E68E2" w:rsidR="00FC3A5E"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518981D0" w14:textId="7EF410CE" w:rsid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480 kHz SCS and 960 kHz SCS for SS/PBCH block after initial access.</w:t>
      </w:r>
    </w:p>
    <w:p w14:paraId="7435A140" w14:textId="1DF55D3D" w:rsidR="00520AB4" w:rsidRDefault="00520AB4" w:rsidP="00520AB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225CBDB7" w14:textId="77777777" w:rsidR="00520AB4" w:rsidRPr="00520AB4" w:rsidRDefault="00520AB4" w:rsidP="00520AB4">
      <w:pPr>
        <w:pStyle w:val="aff3"/>
        <w:numPr>
          <w:ilvl w:val="1"/>
          <w:numId w:val="23"/>
        </w:numPr>
        <w:rPr>
          <w:rFonts w:eastAsia="宋体"/>
          <w:lang w:eastAsia="zh-CN"/>
        </w:rPr>
      </w:pPr>
      <w:r w:rsidRPr="00520AB4">
        <w:rPr>
          <w:rFonts w:eastAsia="宋体"/>
          <w:lang w:eastAsia="zh-CN"/>
        </w:rPr>
        <w:t>Like in Rel-15/16 FR2, for initial access (</w:t>
      </w:r>
      <w:proofErr w:type="spellStart"/>
      <w:r w:rsidRPr="00520AB4">
        <w:rPr>
          <w:rFonts w:eastAsia="宋体"/>
          <w:lang w:eastAsia="zh-CN"/>
        </w:rPr>
        <w:t>PCell</w:t>
      </w:r>
      <w:proofErr w:type="spellEnd"/>
      <w:r w:rsidRPr="00520AB4">
        <w:rPr>
          <w:rFonts w:eastAsia="宋体"/>
          <w:lang w:eastAsia="zh-CN"/>
        </w:rPr>
        <w:t>), support 240 kHz SCS for SS/PBCH block in an initial BWP (in addition to the already supported 120 kHz) and 120 kHz SCS for initial access related signals/channels in an initial BWP.</w:t>
      </w:r>
    </w:p>
    <w:p w14:paraId="716A7637" w14:textId="77777777" w:rsidR="00020473" w:rsidRPr="00020473" w:rsidRDefault="00020473" w:rsidP="00020473">
      <w:pPr>
        <w:pStyle w:val="aff3"/>
        <w:numPr>
          <w:ilvl w:val="1"/>
          <w:numId w:val="23"/>
        </w:numPr>
        <w:rPr>
          <w:rFonts w:eastAsia="宋体"/>
          <w:lang w:eastAsia="zh-CN"/>
        </w:rPr>
      </w:pPr>
      <w:r w:rsidRPr="00020473">
        <w:rPr>
          <w:rFonts w:eastAsia="宋体"/>
          <w:lang w:eastAsia="zh-CN"/>
        </w:rPr>
        <w:t xml:space="preserve">For cases other than initial access (e.g. for an </w:t>
      </w:r>
      <w:proofErr w:type="spellStart"/>
      <w:r w:rsidRPr="00020473">
        <w:rPr>
          <w:rFonts w:eastAsia="宋体"/>
          <w:lang w:eastAsia="zh-CN"/>
        </w:rPr>
        <w:t>SCell</w:t>
      </w:r>
      <w:proofErr w:type="spellEnd"/>
      <w:r w:rsidRPr="00020473">
        <w:rPr>
          <w:rFonts w:eastAsia="宋体"/>
          <w:lang w:eastAsia="zh-CN"/>
        </w:rPr>
        <w:t>), support 480 and 960 kHz SCS for SS/PBCH block.</w:t>
      </w:r>
    </w:p>
    <w:p w14:paraId="70857232" w14:textId="68EFD44B" w:rsidR="00520AB4" w:rsidRDefault="00C35113" w:rsidP="00C3511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32A70E2" w14:textId="67D76172" w:rsidR="00C35113" w:rsidRDefault="00C35113" w:rsidP="00C35113">
      <w:pPr>
        <w:pStyle w:val="ac"/>
        <w:numPr>
          <w:ilvl w:val="1"/>
          <w:numId w:val="23"/>
        </w:numPr>
        <w:spacing w:after="0"/>
        <w:rPr>
          <w:rFonts w:ascii="Times New Roman" w:hAnsi="Times New Roman"/>
          <w:sz w:val="22"/>
          <w:szCs w:val="22"/>
          <w:lang w:eastAsia="zh-CN"/>
        </w:rPr>
      </w:pPr>
      <w:r w:rsidRPr="00C35113">
        <w:rPr>
          <w:rFonts w:ascii="Times New Roman" w:hAnsi="Times New Roman"/>
          <w:sz w:val="22"/>
          <w:szCs w:val="22"/>
          <w:lang w:eastAsia="zh-CN"/>
        </w:rPr>
        <w:t>Support 480kHz SCS for SSB and PRACH in addition to 120kHz SCS for initial access in an initial BWP.</w:t>
      </w:r>
    </w:p>
    <w:p w14:paraId="4CC248A7" w14:textId="39E352AE" w:rsidR="00977403" w:rsidRDefault="00977403" w:rsidP="0097740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[24] </w:t>
      </w:r>
      <w:proofErr w:type="spellStart"/>
      <w:r w:rsidR="004A1E26">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E2EE8" w14:textId="32184963" w:rsidR="00977403" w:rsidRDefault="00977403" w:rsidP="00977403">
      <w:pPr>
        <w:pStyle w:val="ac"/>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 xml:space="preserve">The support of SSB and SSB burst design for higher SCS like 480 KHz and above should be studied for NR operation from 52.6 to 71 GHz.  </w:t>
      </w:r>
    </w:p>
    <w:p w14:paraId="68C42BF6" w14:textId="695B9B08" w:rsidR="005B4B58" w:rsidRDefault="005B4B58" w:rsidP="005B4B5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2ED007" w14:textId="77777777" w:rsidR="005B4B58" w:rsidRDefault="005B4B58" w:rsidP="005B4B5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EA670" w14:textId="6085715D" w:rsidR="005B4B58"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w:t>
      </w:r>
      <w:r>
        <w:rPr>
          <w:rFonts w:ascii="Times New Roman" w:hAnsi="Times New Roman"/>
          <w:sz w:val="22"/>
          <w:szCs w:val="22"/>
          <w:lang w:eastAsia="zh-CN"/>
        </w:rPr>
        <w:t xml:space="preserve">. </w:t>
      </w:r>
      <w:r w:rsidRPr="005B4B58">
        <w:rPr>
          <w:rFonts w:ascii="Times New Roman" w:hAnsi="Times New Roman"/>
          <w:sz w:val="22"/>
          <w:szCs w:val="22"/>
          <w:lang w:eastAsia="zh-CN"/>
        </w:rPr>
        <w:t>the effect of the initial search timing resolution (for different SSB SCSs) on the performance of channels with high SCS (480 and 960 kHz) needs to be studied</w:t>
      </w:r>
    </w:p>
    <w:p w14:paraId="7A5AD80B" w14:textId="55F12A47" w:rsidR="005B4B58"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larger SSB SCS causes less time domain blockages to other channels</w:t>
      </w:r>
    </w:p>
    <w:p w14:paraId="4A759B4A" w14:textId="70717082" w:rsidR="005B4B58"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explicit beam switching gap between SSBs may be required for larger SSB SCS</w:t>
      </w:r>
    </w:p>
    <w:p w14:paraId="206D0401" w14:textId="6D40A023" w:rsidR="005B4B58"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NSA mode, increasing the SCS for the SSB may have a different effect on the UE search complexity compared to SA mode</w:t>
      </w:r>
    </w:p>
    <w:p w14:paraId="4E338811" w14:textId="1E687685" w:rsidR="003C5AC6" w:rsidRDefault="003C5AC6">
      <w:pPr>
        <w:pStyle w:val="ac"/>
        <w:spacing w:after="0"/>
        <w:rPr>
          <w:rFonts w:ascii="Times New Roman" w:hAnsi="Times New Roman"/>
          <w:sz w:val="22"/>
          <w:szCs w:val="22"/>
          <w:lang w:eastAsia="zh-CN"/>
        </w:rPr>
      </w:pPr>
    </w:p>
    <w:p w14:paraId="5AB0ED0B" w14:textId="77777777" w:rsidR="005B4B58" w:rsidRPr="005B4B58" w:rsidRDefault="005B4B58" w:rsidP="005B4B58">
      <w:pPr>
        <w:pStyle w:val="ac"/>
        <w:numPr>
          <w:ilvl w:val="1"/>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the SSB for NR operation in the frequency between 52.6GHz and 71GHz:</w:t>
      </w:r>
    </w:p>
    <w:p w14:paraId="5082A665" w14:textId="0735EC6C" w:rsidR="005B4B58" w:rsidRPr="005B4B58"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and 240 kHz for SA mode</w:t>
      </w:r>
    </w:p>
    <w:p w14:paraId="3F366402" w14:textId="49A50AB9" w:rsidR="005B4B58" w:rsidRPr="005B4B58" w:rsidRDefault="005B4B58" w:rsidP="00101646">
      <w:pPr>
        <w:pStyle w:val="ac"/>
        <w:numPr>
          <w:ilvl w:val="3"/>
          <w:numId w:val="23"/>
        </w:numPr>
        <w:spacing w:after="0"/>
        <w:rPr>
          <w:rFonts w:ascii="Times New Roman" w:hAnsi="Times New Roman"/>
          <w:sz w:val="22"/>
          <w:szCs w:val="22"/>
          <w:lang w:eastAsia="zh-CN"/>
        </w:rPr>
      </w:pPr>
      <w:r w:rsidRPr="005B4B58">
        <w:rPr>
          <w:rFonts w:ascii="Times New Roman" w:hAnsi="Times New Roman"/>
          <w:sz w:val="22"/>
          <w:szCs w:val="22"/>
          <w:lang w:eastAsia="zh-CN"/>
        </w:rPr>
        <w:t>FFS for 480 kHz and 960 kHz</w:t>
      </w:r>
    </w:p>
    <w:p w14:paraId="289797EC" w14:textId="79B7C61A" w:rsidR="00724B97" w:rsidRDefault="005B4B58" w:rsidP="005B4B58">
      <w:pPr>
        <w:pStyle w:val="ac"/>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240 kHz, 480 kHz, and 960 kHz for NSA mode</w:t>
      </w:r>
    </w:p>
    <w:p w14:paraId="1A37BD2C" w14:textId="3D591EDF" w:rsidR="00AE7117" w:rsidRDefault="00AE7117" w:rsidP="00AE711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[26] NTT </w:t>
      </w:r>
      <w:proofErr w:type="spellStart"/>
      <w:r w:rsidR="004A1E26">
        <w:rPr>
          <w:rFonts w:ascii="Times New Roman" w:hAnsi="Times New Roman"/>
          <w:sz w:val="22"/>
          <w:szCs w:val="22"/>
          <w:lang w:eastAsia="zh-CN"/>
        </w:rPr>
        <w:t>Docomo</w:t>
      </w:r>
      <w:proofErr w:type="spellEnd"/>
      <w:r>
        <w:rPr>
          <w:rFonts w:ascii="Times New Roman" w:hAnsi="Times New Roman"/>
          <w:sz w:val="22"/>
          <w:szCs w:val="22"/>
          <w:lang w:eastAsia="zh-CN"/>
        </w:rPr>
        <w:t>:</w:t>
      </w:r>
    </w:p>
    <w:p w14:paraId="4A90134D" w14:textId="052069C7" w:rsidR="00AE7117" w:rsidRPr="00AE7117" w:rsidRDefault="00C82327" w:rsidP="00AE711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AE7117" w:rsidRPr="00AE7117">
        <w:rPr>
          <w:rFonts w:ascii="Times New Roman" w:hAnsi="Times New Roman"/>
          <w:sz w:val="22"/>
          <w:szCs w:val="22"/>
          <w:lang w:eastAsia="zh-CN"/>
        </w:rPr>
        <w:t>For SSB, all the candidate SCSs, i.e., from 120 kHz to 960 kHz, would be available in terms of detection/BLER performance.</w:t>
      </w:r>
    </w:p>
    <w:p w14:paraId="1441571A" w14:textId="77777777" w:rsidR="00AE7117" w:rsidRPr="00AE7117" w:rsidRDefault="00AE7117" w:rsidP="00AE7117">
      <w:pPr>
        <w:pStyle w:val="ac"/>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Lower SCS may be slightly better</w:t>
      </w:r>
    </w:p>
    <w:p w14:paraId="01967FBB" w14:textId="77777777" w:rsidR="00C82327" w:rsidRPr="00C82327" w:rsidRDefault="00C82327" w:rsidP="00C82327">
      <w:pPr>
        <w:pStyle w:val="ac"/>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 xml:space="preserve">For SSB SCS, in addition to 120 kHz, </w:t>
      </w:r>
    </w:p>
    <w:p w14:paraId="05AEDD63" w14:textId="77777777" w:rsidR="00C82327" w:rsidRPr="00C82327" w:rsidRDefault="00C82327" w:rsidP="00C82327">
      <w:pPr>
        <w:pStyle w:val="ac"/>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480 and 960 kHz SCS should be supported to achieve single numerology at least for non-initial access cases.</w:t>
      </w:r>
    </w:p>
    <w:p w14:paraId="206FD823" w14:textId="77777777" w:rsidR="00C82327" w:rsidRPr="00C82327" w:rsidRDefault="00C82327" w:rsidP="00C82327">
      <w:pPr>
        <w:pStyle w:val="ac"/>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FFS: which SSB SCS(s) is assumed for initial access in each band in 52.6 – 71 GHz</w:t>
      </w:r>
    </w:p>
    <w:p w14:paraId="233F1C65" w14:textId="5269EFA2" w:rsidR="00AE7117" w:rsidRDefault="00AE7117" w:rsidP="00FC3E67">
      <w:pPr>
        <w:pStyle w:val="ac"/>
        <w:spacing w:after="0"/>
        <w:rPr>
          <w:rFonts w:ascii="Times New Roman" w:hAnsi="Times New Roman"/>
          <w:sz w:val="22"/>
          <w:szCs w:val="22"/>
          <w:lang w:eastAsia="zh-CN"/>
        </w:rPr>
      </w:pPr>
    </w:p>
    <w:p w14:paraId="451B042D" w14:textId="387C0DFC" w:rsidR="00FC3E67" w:rsidRDefault="00FC3E67" w:rsidP="00FC3E67">
      <w:pPr>
        <w:pStyle w:val="ac"/>
        <w:spacing w:after="0"/>
        <w:rPr>
          <w:rFonts w:ascii="Times New Roman" w:hAnsi="Times New Roman"/>
          <w:sz w:val="22"/>
          <w:szCs w:val="22"/>
          <w:lang w:eastAsia="zh-CN"/>
        </w:rPr>
      </w:pPr>
    </w:p>
    <w:p w14:paraId="22A37BF0" w14:textId="53149E20" w:rsidR="00FC3E67"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395C2BD" w14:textId="5ACE7914" w:rsidR="00FC3E67" w:rsidRDefault="00FC3E67" w:rsidP="00FC3E6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6E676C32" w14:textId="7FA03D4C" w:rsidR="00FC3E67" w:rsidRDefault="00FC3E67" w:rsidP="00FC3E6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15C8D09" w14:textId="0A1353A2" w:rsidR="00FC3E67" w:rsidRDefault="00FC3E67" w:rsidP="00FC3E67">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sidR="00101646">
        <w:rPr>
          <w:rFonts w:ascii="Times New Roman" w:hAnsi="Times New Roman"/>
          <w:sz w:val="22"/>
          <w:szCs w:val="22"/>
          <w:lang w:eastAsia="zh-CN"/>
        </w:rPr>
        <w:t xml:space="preserve">, </w:t>
      </w:r>
      <w:proofErr w:type="spellStart"/>
      <w:r w:rsidR="00101646">
        <w:rPr>
          <w:rFonts w:ascii="Times New Roman" w:hAnsi="Times New Roman"/>
          <w:sz w:val="22"/>
          <w:szCs w:val="22"/>
          <w:lang w:eastAsia="zh-CN"/>
        </w:rPr>
        <w:t>MediaTek</w:t>
      </w:r>
      <w:proofErr w:type="spellEnd"/>
    </w:p>
    <w:p w14:paraId="1C8A1FCC" w14:textId="0EC9CA6D" w:rsidR="00FC3E67" w:rsidRDefault="00FC3E67" w:rsidP="00FC3E6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29C8935B" w14:textId="72BB2A41" w:rsidR="00FC3E67" w:rsidRDefault="00FC3E67" w:rsidP="00FC3E67">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Nokia</w:t>
      </w:r>
      <w:r w:rsidR="00101646">
        <w:rPr>
          <w:rFonts w:ascii="Times New Roman" w:hAnsi="Times New Roman"/>
          <w:sz w:val="22"/>
          <w:szCs w:val="22"/>
          <w:lang w:eastAsia="zh-CN"/>
        </w:rPr>
        <w:t xml:space="preserve">, </w:t>
      </w:r>
      <w:proofErr w:type="spellStart"/>
      <w:r w:rsidR="00101646">
        <w:rPr>
          <w:rFonts w:ascii="Times New Roman" w:hAnsi="Times New Roman"/>
          <w:sz w:val="22"/>
          <w:szCs w:val="22"/>
          <w:lang w:eastAsia="zh-CN"/>
        </w:rPr>
        <w:t>Spreadstrum</w:t>
      </w:r>
      <w:proofErr w:type="spellEnd"/>
      <w:r w:rsidR="00101646">
        <w:rPr>
          <w:rFonts w:ascii="Times New Roman" w:hAnsi="Times New Roman"/>
          <w:sz w:val="22"/>
          <w:szCs w:val="22"/>
          <w:lang w:eastAsia="zh-CN"/>
        </w:rPr>
        <w:t>, LGE, Ericsson, Qualcomm</w:t>
      </w:r>
    </w:p>
    <w:p w14:paraId="34644966" w14:textId="5984F248" w:rsidR="00FC3E67" w:rsidRDefault="00FC3E67" w:rsidP="00FC3E6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5C4FA2D3" w14:textId="6025F672" w:rsidR="00FC3E67" w:rsidRDefault="00FC3E67" w:rsidP="00FC3E67">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w:t>
      </w:r>
      <w:r w:rsidR="00101646">
        <w:rPr>
          <w:rFonts w:ascii="Times New Roman" w:hAnsi="Times New Roman"/>
          <w:sz w:val="22"/>
          <w:szCs w:val="22"/>
          <w:lang w:eastAsia="zh-CN"/>
        </w:rPr>
        <w:t xml:space="preserve">Intel, Fujitsu, Samsung, Ericsson (for </w:t>
      </w:r>
      <w:proofErr w:type="spellStart"/>
      <w:r w:rsidR="00101646">
        <w:rPr>
          <w:rFonts w:ascii="Times New Roman" w:hAnsi="Times New Roman"/>
          <w:sz w:val="22"/>
          <w:szCs w:val="22"/>
          <w:lang w:eastAsia="zh-CN"/>
        </w:rPr>
        <w:t>SCell</w:t>
      </w:r>
      <w:proofErr w:type="spellEnd"/>
      <w:r w:rsidR="00101646">
        <w:rPr>
          <w:rFonts w:ascii="Times New Roman" w:hAnsi="Times New Roman"/>
          <w:sz w:val="22"/>
          <w:szCs w:val="22"/>
          <w:lang w:eastAsia="zh-CN"/>
        </w:rPr>
        <w:t xml:space="preserve"> only), Apple, </w:t>
      </w:r>
      <w:proofErr w:type="spellStart"/>
      <w:r w:rsidR="00101646">
        <w:rPr>
          <w:rFonts w:ascii="Times New Roman" w:hAnsi="Times New Roman"/>
          <w:sz w:val="22"/>
          <w:szCs w:val="22"/>
          <w:lang w:eastAsia="zh-CN"/>
        </w:rPr>
        <w:t>Convida</w:t>
      </w:r>
      <w:proofErr w:type="spellEnd"/>
      <w:r w:rsidR="00101646">
        <w:rPr>
          <w:rFonts w:ascii="Times New Roman" w:hAnsi="Times New Roman"/>
          <w:sz w:val="22"/>
          <w:szCs w:val="22"/>
          <w:lang w:eastAsia="zh-CN"/>
        </w:rPr>
        <w:t xml:space="preserve">(?), Qualcomm (for </w:t>
      </w:r>
      <w:r w:rsidR="00246C0A">
        <w:rPr>
          <w:rFonts w:ascii="Times New Roman" w:hAnsi="Times New Roman"/>
          <w:sz w:val="22"/>
          <w:szCs w:val="22"/>
          <w:lang w:eastAsia="zh-CN"/>
        </w:rPr>
        <w:t>non-initial access</w:t>
      </w:r>
      <w:r w:rsidR="00101646">
        <w:rPr>
          <w:rFonts w:ascii="Times New Roman" w:hAnsi="Times New Roman"/>
          <w:sz w:val="22"/>
          <w:szCs w:val="22"/>
          <w:lang w:eastAsia="zh-CN"/>
        </w:rPr>
        <w:t>)</w:t>
      </w:r>
      <w:r w:rsidR="00101646" w:rsidRPr="00101646">
        <w:rPr>
          <w:rFonts w:ascii="Times New Roman" w:hAnsi="Times New Roman"/>
          <w:sz w:val="22"/>
          <w:szCs w:val="22"/>
          <w:lang w:eastAsia="zh-CN"/>
        </w:rPr>
        <w:t xml:space="preserve"> </w:t>
      </w:r>
      <w:r w:rsidR="00101646">
        <w:rPr>
          <w:rFonts w:ascii="Times New Roman" w:hAnsi="Times New Roman"/>
          <w:sz w:val="22"/>
          <w:szCs w:val="22"/>
          <w:lang w:eastAsia="zh-CN"/>
        </w:rPr>
        <w:t xml:space="preserve">, NTT </w:t>
      </w:r>
      <w:proofErr w:type="spellStart"/>
      <w:r w:rsidR="00101646">
        <w:rPr>
          <w:rFonts w:ascii="Times New Roman" w:hAnsi="Times New Roman"/>
          <w:sz w:val="22"/>
          <w:szCs w:val="22"/>
          <w:lang w:eastAsia="zh-CN"/>
        </w:rPr>
        <w:t>Docomo</w:t>
      </w:r>
      <w:proofErr w:type="spellEnd"/>
      <w:r w:rsidR="00101646">
        <w:rPr>
          <w:rFonts w:ascii="Times New Roman" w:hAnsi="Times New Roman"/>
          <w:sz w:val="22"/>
          <w:szCs w:val="22"/>
          <w:lang w:eastAsia="zh-CN"/>
        </w:rPr>
        <w:t xml:space="preserve"> (for </w:t>
      </w:r>
      <w:r w:rsidR="00246C0A">
        <w:rPr>
          <w:rFonts w:ascii="Times New Roman" w:hAnsi="Times New Roman"/>
          <w:sz w:val="22"/>
          <w:szCs w:val="22"/>
          <w:lang w:eastAsia="zh-CN"/>
        </w:rPr>
        <w:t>non-initial access</w:t>
      </w:r>
      <w:r w:rsidR="00101646">
        <w:rPr>
          <w:rFonts w:ascii="Times New Roman" w:hAnsi="Times New Roman"/>
          <w:sz w:val="22"/>
          <w:szCs w:val="22"/>
          <w:lang w:eastAsia="zh-CN"/>
        </w:rPr>
        <w:t>)</w:t>
      </w:r>
    </w:p>
    <w:p w14:paraId="5FACABDA" w14:textId="53C570FB" w:rsidR="00FC3E67" w:rsidRDefault="00FC3E67" w:rsidP="00FC3E6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1824D679" w14:textId="5793609D" w:rsidR="00101646" w:rsidRDefault="00101646" w:rsidP="00101646">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w:t>
      </w:r>
      <w:r w:rsidR="00246C0A">
        <w:rPr>
          <w:rFonts w:ascii="Times New Roman" w:hAnsi="Times New Roman"/>
          <w:sz w:val="22"/>
          <w:szCs w:val="22"/>
          <w:lang w:eastAsia="zh-CN"/>
        </w:rPr>
        <w:t>non-initial access</w:t>
      </w:r>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w:t>
      </w:r>
      <w:r w:rsidR="00246C0A">
        <w:rPr>
          <w:rFonts w:ascii="Times New Roman" w:hAnsi="Times New Roman"/>
          <w:sz w:val="22"/>
          <w:szCs w:val="22"/>
          <w:lang w:eastAsia="zh-CN"/>
        </w:rPr>
        <w:t>non-initial access</w:t>
      </w:r>
      <w:r>
        <w:rPr>
          <w:rFonts w:ascii="Times New Roman" w:hAnsi="Times New Roman"/>
          <w:sz w:val="22"/>
          <w:szCs w:val="22"/>
          <w:lang w:eastAsia="zh-CN"/>
        </w:rPr>
        <w:t>)</w:t>
      </w:r>
    </w:p>
    <w:p w14:paraId="33BD28E1" w14:textId="42B2E3DA" w:rsidR="00CD6E78" w:rsidRDefault="00CD6E78" w:rsidP="00CD6E7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w:t>
      </w:r>
      <w:r w:rsidR="00807527">
        <w:rPr>
          <w:rFonts w:ascii="Times New Roman" w:hAnsi="Times New Roman"/>
          <w:sz w:val="22"/>
          <w:szCs w:val="22"/>
          <w:lang w:eastAsia="zh-CN"/>
        </w:rPr>
        <w:t xml:space="preserve">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A315C02" w14:textId="77777777" w:rsidR="00FC3E67" w:rsidRDefault="00FC3E67" w:rsidP="00FC3E67">
      <w:pPr>
        <w:pStyle w:val="ac"/>
        <w:spacing w:after="0"/>
        <w:rPr>
          <w:rFonts w:ascii="Times New Roman" w:hAnsi="Times New Roman"/>
          <w:sz w:val="22"/>
          <w:szCs w:val="22"/>
          <w:lang w:eastAsia="zh-CN"/>
        </w:rPr>
      </w:pPr>
    </w:p>
    <w:p w14:paraId="46BBE6FB" w14:textId="744E94EF" w:rsidR="00BA697F" w:rsidRDefault="00BA697F">
      <w:pPr>
        <w:pStyle w:val="ac"/>
        <w:spacing w:after="0"/>
        <w:rPr>
          <w:rFonts w:ascii="Times New Roman" w:hAnsi="Times New Roman"/>
          <w:sz w:val="22"/>
          <w:szCs w:val="22"/>
          <w:lang w:eastAsia="zh-CN"/>
        </w:rPr>
      </w:pPr>
    </w:p>
    <w:p w14:paraId="61935E08" w14:textId="77777777" w:rsidR="00E16721" w:rsidRPr="00BE5268" w:rsidRDefault="00E16721"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D69985" w14:textId="77777777" w:rsidR="00BC0E60" w:rsidRDefault="00E16721" w:rsidP="00E1672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w:t>
      </w:r>
      <w:r w:rsidR="00636CF0">
        <w:rPr>
          <w:rFonts w:ascii="Times New Roman" w:hAnsi="Times New Roman"/>
          <w:sz w:val="22"/>
          <w:szCs w:val="22"/>
          <w:lang w:eastAsia="zh-CN"/>
        </w:rPr>
        <w:t>supported SCS for SSB and applicable scenarios</w:t>
      </w:r>
      <w:r w:rsidR="00677745">
        <w:rPr>
          <w:rFonts w:ascii="Times New Roman" w:hAnsi="Times New Roman"/>
          <w:sz w:val="22"/>
          <w:szCs w:val="22"/>
          <w:lang w:eastAsia="zh-CN"/>
        </w:rPr>
        <w:t xml:space="preserve"> (e.g. initial access, non-initial access, </w:t>
      </w:r>
      <w:proofErr w:type="spellStart"/>
      <w:r w:rsidR="00677745">
        <w:rPr>
          <w:rFonts w:ascii="Times New Roman" w:hAnsi="Times New Roman"/>
          <w:sz w:val="22"/>
          <w:szCs w:val="22"/>
          <w:lang w:eastAsia="zh-CN"/>
        </w:rPr>
        <w:t>SCell</w:t>
      </w:r>
      <w:proofErr w:type="spellEnd"/>
      <w:r w:rsidR="00677745">
        <w:rPr>
          <w:rFonts w:ascii="Times New Roman" w:hAnsi="Times New Roman"/>
          <w:sz w:val="22"/>
          <w:szCs w:val="22"/>
          <w:lang w:eastAsia="zh-CN"/>
        </w:rPr>
        <w:t xml:space="preserve"> only, </w:t>
      </w:r>
      <w:proofErr w:type="spellStart"/>
      <w:r w:rsidR="00677745">
        <w:rPr>
          <w:rFonts w:ascii="Times New Roman" w:hAnsi="Times New Roman"/>
          <w:sz w:val="22"/>
          <w:szCs w:val="22"/>
          <w:lang w:eastAsia="zh-CN"/>
        </w:rPr>
        <w:t>etc</w:t>
      </w:r>
      <w:proofErr w:type="spellEnd"/>
      <w:r w:rsidR="00677745">
        <w:rPr>
          <w:rFonts w:ascii="Times New Roman" w:hAnsi="Times New Roman"/>
          <w:sz w:val="22"/>
          <w:szCs w:val="22"/>
          <w:lang w:eastAsia="zh-CN"/>
        </w:rPr>
        <w:t>)</w:t>
      </w:r>
      <w:r>
        <w:rPr>
          <w:rFonts w:ascii="Times New Roman" w:hAnsi="Times New Roman"/>
          <w:sz w:val="22"/>
          <w:szCs w:val="22"/>
          <w:lang w:eastAsia="zh-CN"/>
        </w:rPr>
        <w:t>.</w:t>
      </w:r>
      <w:r w:rsidR="00DB3C38">
        <w:rPr>
          <w:rFonts w:ascii="Times New Roman" w:hAnsi="Times New Roman"/>
          <w:sz w:val="22"/>
          <w:szCs w:val="22"/>
          <w:lang w:eastAsia="zh-CN"/>
        </w:rPr>
        <w:t xml:space="preserve"> </w:t>
      </w:r>
    </w:p>
    <w:p w14:paraId="6D8B3AC3" w14:textId="32B8EFDC" w:rsidR="00E16721" w:rsidRDefault="00DB3C38" w:rsidP="00E1672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0201501A" w14:textId="77777777" w:rsidR="00DB3C38" w:rsidRDefault="00DB3C38" w:rsidP="00DB3C3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76A9A3D" w14:textId="77777777" w:rsidR="00DB3C38" w:rsidRDefault="00DB3C38" w:rsidP="00DB3C38">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FABD0C2" w14:textId="77777777" w:rsidR="00DB3C38" w:rsidRDefault="00DB3C38" w:rsidP="00DB3C3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1D746E99" w14:textId="77777777" w:rsidR="00DB3C38" w:rsidRDefault="00DB3C38" w:rsidP="00DB3C38">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16C39CCB" w14:textId="77777777" w:rsidR="00DB3C38" w:rsidRDefault="00DB3C38" w:rsidP="00DB3C3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6962D23A" w14:textId="77777777" w:rsidR="00DB3C38" w:rsidRDefault="00DB3C38" w:rsidP="00DB3C38">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r w:rsidRPr="00101646">
        <w:rPr>
          <w:rFonts w:ascii="Times New Roman" w:hAnsi="Times New Roman"/>
          <w:sz w:val="22"/>
          <w:szCs w:val="22"/>
          <w:lang w:eastAsia="zh-CN"/>
        </w:rPr>
        <w:t xml:space="preserve"> </w:t>
      </w:r>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0F27DF4A" w14:textId="77777777" w:rsidR="00DB3C38" w:rsidRDefault="00DB3C38" w:rsidP="00DB3C3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07ADDE5F" w14:textId="77777777" w:rsidR="00DB3C38" w:rsidRDefault="00DB3C38" w:rsidP="00DB3C38">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2F59601D" w14:textId="77777777" w:rsidR="001D1029" w:rsidRDefault="001D1029" w:rsidP="00E1672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1D1029" w14:paraId="435A7B05" w14:textId="77777777" w:rsidTr="001D1029">
        <w:tc>
          <w:tcPr>
            <w:tcW w:w="1345" w:type="dxa"/>
            <w:shd w:val="clear" w:color="auto" w:fill="FBE4D5" w:themeFill="accent2" w:themeFillTint="33"/>
          </w:tcPr>
          <w:p w14:paraId="4B85AA37" w14:textId="77777777" w:rsidR="001D1029" w:rsidRPr="00100476" w:rsidRDefault="001D1029"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3440401" w14:textId="2A948842" w:rsidR="001D1029" w:rsidRPr="00100476" w:rsidRDefault="00DB3C38"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Additional </w:t>
            </w:r>
            <w:r w:rsidR="001D1029">
              <w:rPr>
                <w:rFonts w:ascii="Times New Roman" w:hAnsi="Times New Roman"/>
                <w:b/>
                <w:bCs/>
                <w:sz w:val="22"/>
                <w:szCs w:val="22"/>
                <w:lang w:eastAsia="zh-CN"/>
              </w:rPr>
              <w:t>Discussions/Comments</w:t>
            </w:r>
          </w:p>
        </w:tc>
      </w:tr>
      <w:tr w:rsidR="001D1029" w14:paraId="5D9AB331" w14:textId="77777777" w:rsidTr="001D1029">
        <w:tc>
          <w:tcPr>
            <w:tcW w:w="1345" w:type="dxa"/>
          </w:tcPr>
          <w:p w14:paraId="012E54CC" w14:textId="2A981A0E" w:rsidR="001D1029"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4B6A312" w14:textId="514D160F" w:rsidR="001D1029"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1D1029" w14:paraId="6D34202F" w14:textId="77777777" w:rsidTr="001D1029">
        <w:tc>
          <w:tcPr>
            <w:tcW w:w="1345" w:type="dxa"/>
          </w:tcPr>
          <w:p w14:paraId="12D94DD9" w14:textId="19B733EF" w:rsidR="001D1029" w:rsidRDefault="0074362F" w:rsidP="00163855">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5F6628B2" w14:textId="263A5913" w:rsidR="001D1029" w:rsidRDefault="0074362F" w:rsidP="00044156">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w:t>
            </w:r>
            <w:r w:rsidR="00044156">
              <w:rPr>
                <w:rFonts w:ascii="Times New Roman" w:hAnsi="Times New Roman"/>
                <w:sz w:val="22"/>
                <w:szCs w:val="22"/>
                <w:lang w:eastAsia="zh-CN"/>
              </w:rPr>
              <w:t xml:space="preserve"> and initial access case.</w:t>
            </w:r>
          </w:p>
        </w:tc>
      </w:tr>
    </w:tbl>
    <w:p w14:paraId="03C39E05" w14:textId="77777777" w:rsidR="00E16721" w:rsidRDefault="00E16721" w:rsidP="00E16721">
      <w:pPr>
        <w:pStyle w:val="ac"/>
        <w:spacing w:after="0"/>
        <w:rPr>
          <w:rFonts w:ascii="Times New Roman" w:hAnsi="Times New Roman"/>
          <w:sz w:val="22"/>
          <w:szCs w:val="22"/>
          <w:lang w:eastAsia="zh-CN"/>
        </w:rPr>
      </w:pPr>
    </w:p>
    <w:p w14:paraId="05B4940E" w14:textId="7BA0A10B" w:rsidR="00E16721" w:rsidRDefault="00E16721">
      <w:pPr>
        <w:pStyle w:val="ac"/>
        <w:spacing w:after="0"/>
        <w:rPr>
          <w:rFonts w:ascii="Times New Roman" w:hAnsi="Times New Roman"/>
          <w:sz w:val="22"/>
          <w:szCs w:val="22"/>
          <w:lang w:eastAsia="zh-CN"/>
        </w:rPr>
      </w:pPr>
    </w:p>
    <w:p w14:paraId="5C4F1988" w14:textId="77777777" w:rsidR="00E16721" w:rsidRDefault="00E16721">
      <w:pPr>
        <w:pStyle w:val="ac"/>
        <w:spacing w:after="0"/>
        <w:rPr>
          <w:rFonts w:ascii="Times New Roman" w:hAnsi="Times New Roman"/>
          <w:sz w:val="22"/>
          <w:szCs w:val="22"/>
          <w:lang w:eastAsia="zh-CN"/>
        </w:rPr>
      </w:pPr>
    </w:p>
    <w:p w14:paraId="759D353E" w14:textId="6EB5D148" w:rsidR="00724B97" w:rsidRPr="00107E85" w:rsidRDefault="00107E85" w:rsidP="00107E85">
      <w:pPr>
        <w:pStyle w:val="3"/>
        <w:rPr>
          <w:lang w:eastAsia="zh-CN"/>
        </w:rPr>
      </w:pPr>
      <w:r>
        <w:rPr>
          <w:lang w:eastAsia="zh-CN"/>
        </w:rPr>
        <w:t xml:space="preserve">2.1.3 </w:t>
      </w:r>
      <w:r w:rsidR="00724B97" w:rsidRPr="00107E85">
        <w:rPr>
          <w:lang w:eastAsia="zh-CN"/>
        </w:rPr>
        <w:t>Mixed Numerology between SSB and CORESET#0</w:t>
      </w:r>
    </w:p>
    <w:p w14:paraId="620C31A8" w14:textId="3C1D5803" w:rsidR="00BA697F" w:rsidRDefault="00BA697F" w:rsidP="00BA697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eastAsia="Calibri" w:hAnsi="Times New Roman"/>
          <w:sz w:val="22"/>
          <w:szCs w:val="22"/>
          <w:lang w:eastAsia="zh-CN"/>
        </w:rPr>
        <w:t>:</w:t>
      </w:r>
    </w:p>
    <w:p w14:paraId="132DC751" w14:textId="568274CF" w:rsidR="003C5AC6" w:rsidRDefault="00BA697F" w:rsidP="00BA697F">
      <w:pPr>
        <w:pStyle w:val="ac"/>
        <w:numPr>
          <w:ilvl w:val="1"/>
          <w:numId w:val="23"/>
        </w:numPr>
        <w:spacing w:after="0"/>
        <w:rPr>
          <w:rFonts w:ascii="Times New Roman" w:hAnsi="Times New Roman"/>
          <w:sz w:val="22"/>
          <w:szCs w:val="22"/>
          <w:lang w:eastAsia="zh-CN"/>
        </w:rPr>
      </w:pPr>
      <w:r w:rsidRPr="00BA697F">
        <w:rPr>
          <w:rFonts w:ascii="Times New Roman" w:hAnsi="Times New Roman"/>
          <w:sz w:val="22"/>
          <w:szCs w:val="22"/>
          <w:lang w:eastAsia="zh-CN"/>
        </w:rPr>
        <w:t>The SCS for all SS/PBCH blocks and CORESET #0 on a carrier is always the same for operation in 60GHz shared spectrum.</w:t>
      </w:r>
    </w:p>
    <w:p w14:paraId="233A3292" w14:textId="77777777" w:rsidR="00664B6C" w:rsidRDefault="00664B6C" w:rsidP="00664B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B2DE83" w14:textId="77777777" w:rsidR="00664B6C" w:rsidRPr="000E7B38" w:rsidRDefault="00664B6C" w:rsidP="00664B6C">
      <w:pPr>
        <w:pStyle w:val="ac"/>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0B0F0868" w14:textId="77777777" w:rsidR="00664B6C" w:rsidRPr="000E7B38" w:rsidRDefault="00664B6C" w:rsidP="00664B6C">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lastRenderedPageBreak/>
        <w:t>(SSB, Type0-PDCCH): SCS (120 kHz, 120 kHz)</w:t>
      </w:r>
    </w:p>
    <w:p w14:paraId="5AC235D4" w14:textId="77777777" w:rsidR="00664B6C" w:rsidRPr="000E7B38" w:rsidRDefault="00664B6C" w:rsidP="00664B6C">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797DAC2" w14:textId="77777777" w:rsidR="00664B6C" w:rsidRPr="000E7B38" w:rsidRDefault="00664B6C" w:rsidP="00664B6C">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(480 kHz, 480 kHz) </w:t>
      </w:r>
    </w:p>
    <w:p w14:paraId="47B02F06" w14:textId="77777777" w:rsidR="00664B6C" w:rsidRPr="000E7B38" w:rsidRDefault="00664B6C" w:rsidP="00664B6C">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4D08DE42" w14:textId="77777777" w:rsidR="00664B6C" w:rsidRPr="000E7B38" w:rsidRDefault="00664B6C" w:rsidP="00664B6C">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68436516" w14:textId="77777777" w:rsidR="00664B6C" w:rsidRDefault="00664B6C" w:rsidP="00664B6C">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5C8030A" w14:textId="6DFD23EF" w:rsidR="00C61A61" w:rsidRDefault="00C61A61" w:rsidP="00C61A6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715A6196" w14:textId="19F69B09" w:rsidR="00C61A61" w:rsidRDefault="008C44F1" w:rsidP="00C61A61">
      <w:pPr>
        <w:pStyle w:val="ac"/>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In order to match different SCS, different initial BWP should be considered.</w:t>
      </w:r>
    </w:p>
    <w:p w14:paraId="24A67838" w14:textId="1C0EFAAC" w:rsidR="001C592B" w:rsidRDefault="001C592B" w:rsidP="001C592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E1E3428" w14:textId="35390A8F" w:rsidR="001C592B" w:rsidRDefault="001C592B" w:rsidP="001C592B">
      <w:pPr>
        <w:pStyle w:val="ac"/>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(120K, 120K) + (960K, 480K) + (960K, 960K).</w:t>
      </w:r>
    </w:p>
    <w:p w14:paraId="6856DA47" w14:textId="2626489B" w:rsidR="00D34E0C" w:rsidRDefault="00D34E0C" w:rsidP="00D34E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4A50FF2" w14:textId="25D7EC93" w:rsidR="00D34E0C" w:rsidRPr="00D34E0C" w:rsidRDefault="00D34E0C" w:rsidP="00D34E0C">
      <w:pPr>
        <w:pStyle w:val="aff3"/>
        <w:numPr>
          <w:ilvl w:val="1"/>
          <w:numId w:val="23"/>
        </w:numPr>
        <w:rPr>
          <w:rFonts w:eastAsia="宋体"/>
          <w:lang w:eastAsia="zh-CN"/>
        </w:rPr>
      </w:pPr>
      <w:r>
        <w:rPr>
          <w:rFonts w:eastAsia="宋体"/>
          <w:lang w:eastAsia="zh-CN"/>
        </w:rPr>
        <w:t xml:space="preserve">Observation: </w:t>
      </w:r>
      <w:r w:rsidRPr="00D34E0C">
        <w:rPr>
          <w:rFonts w:eastAsia="宋体"/>
          <w:lang w:eastAsia="zh-CN"/>
        </w:rPr>
        <w:t>Single numerology operation can enable efficient transceiver implementation and operation.</w:t>
      </w:r>
    </w:p>
    <w:p w14:paraId="25D89D49" w14:textId="1B721877" w:rsidR="00D34E0C" w:rsidRDefault="00037C47" w:rsidP="00037C4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1F62757E" w14:textId="1D29E7DC" w:rsidR="00037C47" w:rsidRDefault="00037C47" w:rsidP="00037C47">
      <w:pPr>
        <w:pStyle w:val="ac"/>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 xml:space="preserve">The same subcarrier </w:t>
      </w:r>
      <w:proofErr w:type="spellStart"/>
      <w:r w:rsidRPr="00037C47">
        <w:rPr>
          <w:rFonts w:ascii="Times New Roman" w:hAnsi="Times New Roman"/>
          <w:sz w:val="22"/>
          <w:szCs w:val="22"/>
          <w:lang w:eastAsia="zh-CN"/>
        </w:rPr>
        <w:t>spacings</w:t>
      </w:r>
      <w:proofErr w:type="spellEnd"/>
      <w:r w:rsidRPr="00037C47">
        <w:rPr>
          <w:rFonts w:ascii="Times New Roman" w:hAnsi="Times New Roman"/>
          <w:sz w:val="22"/>
          <w:szCs w:val="22"/>
          <w:lang w:eastAsia="zh-CN"/>
        </w:rPr>
        <w:t xml:space="preserve"> are specified for initial access related signals and channels in the initial BWP and cases other than initial access.</w:t>
      </w:r>
    </w:p>
    <w:p w14:paraId="096641AD" w14:textId="77777777" w:rsidR="00202DDF" w:rsidRDefault="00202DDF" w:rsidP="00202DD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2F2450B" w14:textId="77777777" w:rsidR="00202DDF" w:rsidRPr="004A4920" w:rsidRDefault="00202DDF" w:rsidP="00202DDF">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134F7D82" w14:textId="77777777" w:rsidR="00202DDF" w:rsidRPr="004A4920" w:rsidRDefault="00202DDF" w:rsidP="00202DDF">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6B8E94C7" w14:textId="77777777" w:rsidR="00202DDF" w:rsidRPr="004A4920" w:rsidRDefault="00202DDF" w:rsidP="00202DDF">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57EE8B1B" w14:textId="77777777" w:rsidR="00202DDF" w:rsidRPr="004A4920" w:rsidRDefault="00202DDF" w:rsidP="00202DDF">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p>
    <w:p w14:paraId="755B6B8A" w14:textId="77777777" w:rsidR="00202DDF" w:rsidRPr="00D76830" w:rsidRDefault="00202DDF" w:rsidP="00202DDF">
      <w:pPr>
        <w:pStyle w:val="a6"/>
        <w:jc w:val="center"/>
        <w:rPr>
          <w:b w:val="0"/>
          <w:bCs w:val="0"/>
        </w:rPr>
      </w:pPr>
      <w:r>
        <w:t xml:space="preserve">Table </w:t>
      </w:r>
      <w:fldSimple w:instr=" SEQ Table \* ARABIC ">
        <w:r>
          <w:rPr>
            <w:noProof/>
          </w:rPr>
          <w:t>1</w:t>
        </w:r>
      </w:fldSimple>
      <w:r>
        <w:t>: Allowed SSB/CORESET0 SCS Combinations</w:t>
      </w:r>
    </w:p>
    <w:tbl>
      <w:tblPr>
        <w:tblStyle w:val="aff7"/>
        <w:tblW w:w="0" w:type="auto"/>
        <w:jc w:val="center"/>
        <w:tblInd w:w="0" w:type="dxa"/>
        <w:tblLook w:val="04A0" w:firstRow="1" w:lastRow="0" w:firstColumn="1" w:lastColumn="0" w:noHBand="0" w:noVBand="1"/>
      </w:tblPr>
      <w:tblGrid>
        <w:gridCol w:w="1660"/>
        <w:gridCol w:w="1660"/>
        <w:gridCol w:w="1660"/>
        <w:gridCol w:w="1660"/>
      </w:tblGrid>
      <w:tr w:rsidR="00202DDF" w:rsidRPr="002A68EE" w14:paraId="73DC753C" w14:textId="77777777" w:rsidTr="00163855">
        <w:trPr>
          <w:trHeight w:val="144"/>
          <w:jc w:val="center"/>
        </w:trPr>
        <w:tc>
          <w:tcPr>
            <w:tcW w:w="1660" w:type="dxa"/>
            <w:vMerge w:val="restart"/>
            <w:tcBorders>
              <w:tl2br w:val="nil"/>
            </w:tcBorders>
            <w:shd w:val="clear" w:color="auto" w:fill="F2F2F2" w:themeFill="background1" w:themeFillShade="F2"/>
            <w:vAlign w:val="center"/>
          </w:tcPr>
          <w:p w14:paraId="4F397A14" w14:textId="77777777" w:rsidR="00202DDF" w:rsidRDefault="00202DDF" w:rsidP="00163855">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B0D2F4C" w14:textId="77777777" w:rsidR="00202DDF" w:rsidRPr="00E0762D" w:rsidRDefault="00202DDF" w:rsidP="00163855">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202DDF" w:rsidRPr="002A68EE" w14:paraId="27879F5D" w14:textId="77777777" w:rsidTr="00163855">
        <w:trPr>
          <w:trHeight w:val="144"/>
          <w:jc w:val="center"/>
        </w:trPr>
        <w:tc>
          <w:tcPr>
            <w:tcW w:w="1660" w:type="dxa"/>
            <w:vMerge/>
            <w:tcBorders>
              <w:tl2br w:val="nil"/>
            </w:tcBorders>
            <w:shd w:val="clear" w:color="auto" w:fill="F2F2F2" w:themeFill="background1" w:themeFillShade="F2"/>
            <w:vAlign w:val="center"/>
          </w:tcPr>
          <w:p w14:paraId="6B8A7E19" w14:textId="77777777" w:rsidR="00202DDF" w:rsidRPr="00E0762D" w:rsidRDefault="00202DDF" w:rsidP="00163855">
            <w:pPr>
              <w:spacing w:after="0"/>
              <w:rPr>
                <w:rFonts w:asciiTheme="minorBidi" w:hAnsiTheme="minorBidi" w:cstheme="minorBidi"/>
                <w:b/>
                <w:bCs/>
                <w:sz w:val="18"/>
                <w:szCs w:val="18"/>
              </w:rPr>
            </w:pPr>
          </w:p>
        </w:tc>
        <w:tc>
          <w:tcPr>
            <w:tcW w:w="1660" w:type="dxa"/>
            <w:vAlign w:val="center"/>
          </w:tcPr>
          <w:p w14:paraId="3B14764D"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B0B2D22"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16CF3DEE"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202DDF" w:rsidRPr="002A68EE" w14:paraId="564554B1" w14:textId="77777777" w:rsidTr="00163855">
        <w:trPr>
          <w:trHeight w:val="144"/>
          <w:jc w:val="center"/>
        </w:trPr>
        <w:tc>
          <w:tcPr>
            <w:tcW w:w="1660" w:type="dxa"/>
            <w:shd w:val="clear" w:color="auto" w:fill="F2F2F2" w:themeFill="background1" w:themeFillShade="F2"/>
            <w:vAlign w:val="center"/>
          </w:tcPr>
          <w:p w14:paraId="18F98CB4"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89787AB"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283C8064"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34164AEE"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202DDF" w:rsidRPr="002A68EE" w14:paraId="5232CB47" w14:textId="77777777" w:rsidTr="00163855">
        <w:trPr>
          <w:trHeight w:val="144"/>
          <w:jc w:val="center"/>
        </w:trPr>
        <w:tc>
          <w:tcPr>
            <w:tcW w:w="1660" w:type="dxa"/>
            <w:shd w:val="clear" w:color="auto" w:fill="F2F2F2" w:themeFill="background1" w:themeFillShade="F2"/>
            <w:vAlign w:val="center"/>
          </w:tcPr>
          <w:p w14:paraId="3CCEE80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8A88406"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23DDC375"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DA01ADA"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202DDF" w:rsidRPr="002A68EE" w14:paraId="6F3FFB24" w14:textId="77777777" w:rsidTr="00163855">
        <w:trPr>
          <w:trHeight w:val="144"/>
          <w:jc w:val="center"/>
        </w:trPr>
        <w:tc>
          <w:tcPr>
            <w:tcW w:w="1660" w:type="dxa"/>
            <w:shd w:val="clear" w:color="auto" w:fill="F2F2F2" w:themeFill="background1" w:themeFillShade="F2"/>
            <w:vAlign w:val="center"/>
          </w:tcPr>
          <w:p w14:paraId="01AD317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6C4F97CA" w14:textId="77777777" w:rsidR="00202DDF" w:rsidRPr="002A68EE" w:rsidRDefault="00202DDF" w:rsidP="00163855">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47F205D"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C0963A1" w14:textId="77777777" w:rsidR="00202DDF" w:rsidRPr="00913E01" w:rsidRDefault="00202DDF" w:rsidP="00163855">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202DDF" w:rsidRPr="002A68EE" w14:paraId="3B809CCB" w14:textId="77777777" w:rsidTr="00163855">
        <w:trPr>
          <w:trHeight w:val="144"/>
          <w:jc w:val="center"/>
        </w:trPr>
        <w:tc>
          <w:tcPr>
            <w:tcW w:w="1660" w:type="dxa"/>
            <w:shd w:val="clear" w:color="auto" w:fill="F2F2F2" w:themeFill="background1" w:themeFillShade="F2"/>
            <w:vAlign w:val="center"/>
          </w:tcPr>
          <w:p w14:paraId="04928440"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03E83B95"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7F427CAC"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34B5BF82"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6CD5D322" w14:textId="7BF6409D" w:rsidR="00634A66" w:rsidRDefault="00634A66">
      <w:pPr>
        <w:pStyle w:val="ac"/>
        <w:spacing w:after="0"/>
        <w:rPr>
          <w:rFonts w:ascii="Times New Roman" w:hAnsi="Times New Roman"/>
          <w:sz w:val="22"/>
          <w:szCs w:val="22"/>
          <w:lang w:eastAsia="zh-CN"/>
        </w:rPr>
      </w:pPr>
    </w:p>
    <w:p w14:paraId="7039BD33" w14:textId="67C42468" w:rsidR="00CD6E7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21C4EDA" w14:textId="5C538DCF" w:rsidR="00CD6E78" w:rsidRDefault="00CD6E78" w:rsidP="00CD6E7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w:t>
      </w:r>
      <w:r w:rsidR="00990E5A">
        <w:rPr>
          <w:rFonts w:ascii="Times New Roman" w:hAnsi="Times New Roman"/>
          <w:sz w:val="22"/>
          <w:szCs w:val="22"/>
          <w:lang w:eastAsia="zh-CN"/>
        </w:rPr>
        <w:t xml:space="preserve"> which SCS combinations of SSB and CORESET#0 (initial DL BWP)</w:t>
      </w:r>
    </w:p>
    <w:p w14:paraId="754F99FC" w14:textId="31A8AC43" w:rsidR="00990E5A" w:rsidRDefault="00990E5A" w:rsidP="00990E5A">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C377DC0" w14:textId="1A871270" w:rsidR="00990E5A" w:rsidRDefault="00990E5A" w:rsidP="00990E5A">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620CD927" w14:textId="77777777" w:rsidR="00202DDF" w:rsidRDefault="00202DDF" w:rsidP="00202DDF">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21F396BE" w14:textId="77777777" w:rsidR="00202DDF" w:rsidRDefault="00202DDF" w:rsidP="00202DDF">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51A1D2BF" w14:textId="03079B89" w:rsidR="00D355F4" w:rsidRDefault="00D355F4" w:rsidP="00D355F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481EBF67" w14:textId="5F9A34F8" w:rsidR="00D355F4" w:rsidRDefault="00D355F4" w:rsidP="00D355F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0F4D74C" w14:textId="5ADE9EAB" w:rsidR="00990E5A" w:rsidRDefault="00990E5A" w:rsidP="00990E5A">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5BF46E1A" w14:textId="34FA56C3" w:rsidR="00990E5A" w:rsidRDefault="00990E5A" w:rsidP="00990E5A">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BB64F5F" w14:textId="2836AC20" w:rsidR="00990E5A" w:rsidRDefault="00990E5A" w:rsidP="00990E5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3119C2E5" w14:textId="4309EED1" w:rsidR="00BA697F" w:rsidRDefault="00BA697F">
      <w:pPr>
        <w:pStyle w:val="ac"/>
        <w:spacing w:after="0"/>
        <w:rPr>
          <w:rFonts w:ascii="Times New Roman" w:hAnsi="Times New Roman"/>
          <w:sz w:val="22"/>
          <w:szCs w:val="22"/>
          <w:lang w:eastAsia="zh-CN"/>
        </w:rPr>
      </w:pPr>
    </w:p>
    <w:p w14:paraId="6F1B97DF" w14:textId="5EF11331" w:rsidR="00CD6E78" w:rsidRDefault="00CD6E78">
      <w:pPr>
        <w:pStyle w:val="ac"/>
        <w:spacing w:after="0"/>
        <w:rPr>
          <w:rFonts w:ascii="Times New Roman" w:hAnsi="Times New Roman"/>
          <w:sz w:val="22"/>
          <w:szCs w:val="22"/>
          <w:lang w:eastAsia="zh-CN"/>
        </w:rPr>
      </w:pPr>
    </w:p>
    <w:p w14:paraId="0EDA45B1" w14:textId="77777777" w:rsidR="00B0028C" w:rsidRPr="00BE5268" w:rsidRDefault="00B0028C"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6B04FF2" w14:textId="5F5AFCDE" w:rsidR="00B0028C" w:rsidRDefault="00B0028C" w:rsidP="00B0028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w:t>
      </w:r>
      <w:r w:rsidR="00FB0A4D">
        <w:rPr>
          <w:rFonts w:ascii="Times New Roman" w:hAnsi="Times New Roman"/>
          <w:sz w:val="22"/>
          <w:szCs w:val="22"/>
          <w:lang w:eastAsia="zh-CN"/>
        </w:rPr>
        <w:t xml:space="preserve">combination </w:t>
      </w:r>
      <w:r>
        <w:rPr>
          <w:rFonts w:ascii="Times New Roman" w:hAnsi="Times New Roman"/>
          <w:sz w:val="22"/>
          <w:szCs w:val="22"/>
          <w:lang w:eastAsia="zh-CN"/>
        </w:rPr>
        <w:t xml:space="preserve">for SSB and </w:t>
      </w:r>
      <w:r w:rsidR="00FB0A4D">
        <w:rPr>
          <w:rFonts w:ascii="Times New Roman" w:hAnsi="Times New Roman"/>
          <w:sz w:val="22"/>
          <w:szCs w:val="22"/>
          <w:lang w:eastAsia="zh-CN"/>
        </w:rPr>
        <w:t>COERSET#0.</w:t>
      </w:r>
    </w:p>
    <w:p w14:paraId="6727C42A" w14:textId="77777777" w:rsidR="00B0028C" w:rsidRDefault="00B0028C" w:rsidP="00B0028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B0028C" w14:paraId="559B31CD" w14:textId="77777777" w:rsidTr="00163855">
        <w:tc>
          <w:tcPr>
            <w:tcW w:w="1345" w:type="dxa"/>
            <w:shd w:val="clear" w:color="auto" w:fill="FBE4D5" w:themeFill="accent2" w:themeFillTint="33"/>
          </w:tcPr>
          <w:p w14:paraId="7B9D7EA2" w14:textId="77777777" w:rsidR="00B0028C" w:rsidRPr="00100476" w:rsidRDefault="00B0028C"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41004F6" w14:textId="5F2FAB2E" w:rsidR="00B0028C" w:rsidRPr="00100476" w:rsidRDefault="00B0028C"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0028C" w14:paraId="76E10D7A" w14:textId="77777777" w:rsidTr="00163855">
        <w:tc>
          <w:tcPr>
            <w:tcW w:w="1345" w:type="dxa"/>
          </w:tcPr>
          <w:p w14:paraId="3DD2568C" w14:textId="22FB2B5A" w:rsidR="00B0028C"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494F00DD" w14:textId="28E23698" w:rsidR="00B0028C"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At least same SCS between SSB and CORESET#0 should be supported and prioritized. Mixed SCS can be evaluated further</w:t>
            </w:r>
            <w:r w:rsidR="00EF44A5">
              <w:rPr>
                <w:rFonts w:ascii="Times New Roman" w:hAnsi="Times New Roman"/>
                <w:sz w:val="22"/>
                <w:szCs w:val="22"/>
                <w:lang w:eastAsia="zh-CN"/>
              </w:rPr>
              <w:t xml:space="preserve"> based on the need</w:t>
            </w:r>
            <w:r>
              <w:rPr>
                <w:rFonts w:ascii="Times New Roman" w:hAnsi="Times New Roman"/>
                <w:sz w:val="22"/>
                <w:szCs w:val="22"/>
                <w:lang w:eastAsia="zh-CN"/>
              </w:rPr>
              <w:t xml:space="preserve">. </w:t>
            </w:r>
          </w:p>
        </w:tc>
      </w:tr>
      <w:tr w:rsidR="00B0028C" w14:paraId="18C33DE3" w14:textId="77777777" w:rsidTr="00163855">
        <w:tc>
          <w:tcPr>
            <w:tcW w:w="1345" w:type="dxa"/>
          </w:tcPr>
          <w:p w14:paraId="32CEF071" w14:textId="4872FAC3" w:rsidR="00B0028C" w:rsidRDefault="00044156" w:rsidP="0016385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47EAE0EA" w14:textId="20B7B114" w:rsidR="00B0028C" w:rsidRDefault="00044156" w:rsidP="00163855">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bl>
    <w:p w14:paraId="1529EEE1" w14:textId="77777777" w:rsidR="00B0028C" w:rsidRDefault="00B0028C" w:rsidP="00B0028C">
      <w:pPr>
        <w:pStyle w:val="ac"/>
        <w:spacing w:after="0"/>
        <w:rPr>
          <w:rFonts w:ascii="Times New Roman" w:hAnsi="Times New Roman"/>
          <w:sz w:val="22"/>
          <w:szCs w:val="22"/>
          <w:lang w:eastAsia="zh-CN"/>
        </w:rPr>
      </w:pPr>
    </w:p>
    <w:p w14:paraId="18844B00" w14:textId="77777777" w:rsidR="00781FC7" w:rsidRDefault="00781FC7">
      <w:pPr>
        <w:pStyle w:val="ac"/>
        <w:spacing w:after="0"/>
        <w:rPr>
          <w:rFonts w:ascii="Times New Roman" w:hAnsi="Times New Roman"/>
          <w:sz w:val="22"/>
          <w:szCs w:val="22"/>
          <w:lang w:eastAsia="zh-CN"/>
        </w:rPr>
      </w:pPr>
    </w:p>
    <w:p w14:paraId="21E1AA59" w14:textId="77777777" w:rsidR="00CD6E78" w:rsidRDefault="00CD6E78">
      <w:pPr>
        <w:pStyle w:val="ac"/>
        <w:spacing w:after="0"/>
        <w:rPr>
          <w:rFonts w:ascii="Times New Roman" w:hAnsi="Times New Roman"/>
          <w:sz w:val="22"/>
          <w:szCs w:val="22"/>
          <w:lang w:eastAsia="zh-CN"/>
        </w:rPr>
      </w:pPr>
    </w:p>
    <w:p w14:paraId="5C5EEE3C" w14:textId="11148FBF" w:rsidR="00634A66" w:rsidRPr="00107E85" w:rsidRDefault="00107E85" w:rsidP="00107E85">
      <w:pPr>
        <w:pStyle w:val="3"/>
        <w:rPr>
          <w:lang w:eastAsia="zh-CN"/>
        </w:rPr>
      </w:pPr>
      <w:r>
        <w:rPr>
          <w:lang w:eastAsia="zh-CN"/>
        </w:rPr>
        <w:t xml:space="preserve">2.1.4 </w:t>
      </w:r>
      <w:r w:rsidR="00634A66" w:rsidRPr="00107E85">
        <w:rPr>
          <w:lang w:eastAsia="zh-CN"/>
        </w:rPr>
        <w:t>Initial Access Support for additional Numerologies</w:t>
      </w:r>
      <w:r w:rsidR="00C85A73" w:rsidRPr="00107E85">
        <w:rPr>
          <w:lang w:eastAsia="zh-CN"/>
        </w:rPr>
        <w:t xml:space="preserve"> </w:t>
      </w:r>
    </w:p>
    <w:p w14:paraId="3198C527" w14:textId="4626609A" w:rsidR="0051205A" w:rsidRDefault="0051205A" w:rsidP="0051205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7F17D105" w14:textId="048B2E1A" w:rsidR="003C5AC6" w:rsidRDefault="0051205A" w:rsidP="0051205A">
      <w:pPr>
        <w:pStyle w:val="ac"/>
        <w:numPr>
          <w:ilvl w:val="1"/>
          <w:numId w:val="23"/>
        </w:numPr>
        <w:spacing w:after="0"/>
        <w:rPr>
          <w:rFonts w:ascii="Times New Roman" w:hAnsi="Times New Roman"/>
          <w:sz w:val="22"/>
          <w:szCs w:val="22"/>
          <w:lang w:eastAsia="zh-CN"/>
        </w:rPr>
      </w:pPr>
      <w:r w:rsidRPr="0051205A">
        <w:rPr>
          <w:rFonts w:ascii="Times New Roman" w:hAnsi="Times New Roman"/>
          <w:sz w:val="22"/>
          <w:szCs w:val="22"/>
          <w:lang w:eastAsia="zh-CN"/>
        </w:rPr>
        <w:t xml:space="preserve">For supporting NR from 52.6 GHz to 71 GHz in Rel. 17, if higher subcarrier </w:t>
      </w:r>
      <w:proofErr w:type="spellStart"/>
      <w:r w:rsidRPr="0051205A">
        <w:rPr>
          <w:rFonts w:ascii="Times New Roman" w:hAnsi="Times New Roman"/>
          <w:sz w:val="22"/>
          <w:szCs w:val="22"/>
          <w:lang w:eastAsia="zh-CN"/>
        </w:rPr>
        <w:t>spacings</w:t>
      </w:r>
      <w:proofErr w:type="spellEnd"/>
      <w:r w:rsidRPr="0051205A">
        <w:rPr>
          <w:rFonts w:ascii="Times New Roman" w:hAnsi="Times New Roman"/>
          <w:sz w:val="22"/>
          <w:szCs w:val="22"/>
          <w:lang w:eastAsia="zh-CN"/>
        </w:rPr>
        <w:t xml:space="preserve"> (numerologies) are adopted for initial access, new CORESET0 mapping structures should be investigated</w:t>
      </w:r>
    </w:p>
    <w:p w14:paraId="6A745331" w14:textId="44149070" w:rsidR="00A32253" w:rsidRDefault="00A32253" w:rsidP="00A3225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7B1563F9" w14:textId="77777777" w:rsidR="00A32253" w:rsidRDefault="00A32253" w:rsidP="00A32253">
      <w:pPr>
        <w:pStyle w:val="ac"/>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 xml:space="preserve">Support additional SCS (480 kHz, 960 kHz) for SSB for other use cases than initial cell selection (e.g. for </w:t>
      </w:r>
      <w:proofErr w:type="spellStart"/>
      <w:r w:rsidRPr="00A32253">
        <w:rPr>
          <w:rFonts w:ascii="Times New Roman" w:hAnsi="Times New Roman"/>
          <w:sz w:val="22"/>
          <w:szCs w:val="22"/>
          <w:lang w:eastAsia="zh-CN"/>
        </w:rPr>
        <w:t>Scell</w:t>
      </w:r>
      <w:proofErr w:type="spellEnd"/>
      <w:r w:rsidRPr="00A32253">
        <w:rPr>
          <w:rFonts w:ascii="Times New Roman" w:hAnsi="Times New Roman"/>
          <w:sz w:val="22"/>
          <w:szCs w:val="22"/>
          <w:lang w:eastAsia="zh-CN"/>
        </w:rPr>
        <w:t>, BM and RRM).</w:t>
      </w:r>
    </w:p>
    <w:p w14:paraId="6CFB2DB5" w14:textId="40E1620C" w:rsidR="00A32253" w:rsidRDefault="00B5050D" w:rsidP="00B5050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E16F64" w14:textId="329177DD" w:rsidR="00B5050D" w:rsidRDefault="00B5050D" w:rsidP="00B5050D">
      <w:pPr>
        <w:pStyle w:val="ac"/>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480kHz and/or 960kHz SCS for initial BWP can be supported only if 480kHz and/or 960kHz SCS is supported for SSB for initial access.</w:t>
      </w:r>
    </w:p>
    <w:p w14:paraId="11B01B86" w14:textId="3187C5B7" w:rsidR="00037C47" w:rsidRDefault="00037C47" w:rsidP="00037C4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24CDB3DC" w14:textId="63352F5B" w:rsidR="00037C47" w:rsidRDefault="00037C47" w:rsidP="00037C47">
      <w:pPr>
        <w:pStyle w:val="ac"/>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Specify one additional SCS (either 480kHz or 960kHz) for initial access related signals and channels in the initial BWP</w:t>
      </w:r>
    </w:p>
    <w:p w14:paraId="0A66A961" w14:textId="54186C6B" w:rsidR="00D62E72" w:rsidRDefault="00D62E72" w:rsidP="00D62E72">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[16] </w:t>
      </w:r>
      <w:proofErr w:type="spellStart"/>
      <w:r w:rsidR="004A1E26">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03C4DBAC" w14:textId="5FDAF589" w:rsidR="00D62E72" w:rsidRPr="00D62E72" w:rsidRDefault="00D62E72" w:rsidP="005B4B58">
      <w:pPr>
        <w:pStyle w:val="ac"/>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C45F9AF" w14:textId="2482AB4E" w:rsidR="00D62E72" w:rsidRDefault="00D62E72" w:rsidP="00D62E72">
      <w:pPr>
        <w:pStyle w:val="ac"/>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Further study necessity of SSBs and initial access related signals/channels for additional SCSs in Rel-17.</w:t>
      </w:r>
    </w:p>
    <w:p w14:paraId="43F29E89" w14:textId="2F69F41B" w:rsidR="00C75ACE"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67FB3FA3" w14:textId="77777777" w:rsidR="00C75ACE" w:rsidRP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Whether extra SCS can be supported for SS/PBCH block in initial access depends on the synchronization raster interval.</w:t>
      </w:r>
    </w:p>
    <w:p w14:paraId="6C5C44C1" w14:textId="72D49F92" w:rsid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61FAABF5" w14:textId="3E0B41DD" w:rsidR="00020473" w:rsidRDefault="00020473" w:rsidP="0002047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1D40A7B" w14:textId="77777777" w:rsidR="00020473" w:rsidRPr="00020473" w:rsidRDefault="00020473" w:rsidP="00020473">
      <w:pPr>
        <w:pStyle w:val="aff3"/>
        <w:numPr>
          <w:ilvl w:val="1"/>
          <w:numId w:val="23"/>
        </w:numPr>
        <w:rPr>
          <w:rFonts w:eastAsia="宋体"/>
          <w:lang w:eastAsia="zh-CN"/>
        </w:rPr>
      </w:pPr>
      <w:r w:rsidRPr="00020473">
        <w:rPr>
          <w:rFonts w:eastAsia="宋体"/>
          <w:lang w:eastAsia="zh-CN"/>
        </w:rPr>
        <w:t xml:space="preserve">For cases other than initial access (e.g. for an </w:t>
      </w:r>
      <w:proofErr w:type="spellStart"/>
      <w:r w:rsidRPr="00020473">
        <w:rPr>
          <w:rFonts w:eastAsia="宋体"/>
          <w:lang w:eastAsia="zh-CN"/>
        </w:rPr>
        <w:t>SCell</w:t>
      </w:r>
      <w:proofErr w:type="spellEnd"/>
      <w:r w:rsidRPr="00020473">
        <w:rPr>
          <w:rFonts w:eastAsia="宋体"/>
          <w:lang w:eastAsia="zh-CN"/>
        </w:rPr>
        <w:t>), support 480 and 960 kHz SCS for SS/PBCH block.</w:t>
      </w:r>
    </w:p>
    <w:p w14:paraId="71FE396B" w14:textId="22E0A806" w:rsidR="0003793F" w:rsidRPr="0003793F" w:rsidRDefault="005B0147" w:rsidP="0003793F">
      <w:pPr>
        <w:pStyle w:val="aff3"/>
        <w:numPr>
          <w:ilvl w:val="1"/>
          <w:numId w:val="23"/>
        </w:numPr>
        <w:rPr>
          <w:rFonts w:eastAsia="宋体"/>
          <w:lang w:eastAsia="zh-CN"/>
        </w:rPr>
      </w:pPr>
      <w:r w:rsidRPr="0003793F">
        <w:rPr>
          <w:lang w:eastAsia="zh-CN"/>
        </w:rPr>
        <w:t>Observation</w:t>
      </w:r>
      <w:r w:rsidR="0003793F" w:rsidRPr="0003793F">
        <w:rPr>
          <w:lang w:eastAsia="zh-CN"/>
        </w:rPr>
        <w:t xml:space="preserve">: </w:t>
      </w:r>
      <w:r w:rsidR="0003793F" w:rsidRPr="0003793F">
        <w:rPr>
          <w:rFonts w:eastAsia="宋体"/>
          <w:lang w:eastAsia="zh-CN"/>
        </w:rPr>
        <w:t xml:space="preserve">For basic </w:t>
      </w:r>
      <w:proofErr w:type="spellStart"/>
      <w:r w:rsidR="0003793F" w:rsidRPr="0003793F">
        <w:rPr>
          <w:rFonts w:eastAsia="宋体"/>
          <w:lang w:eastAsia="zh-CN"/>
        </w:rPr>
        <w:t>SCell</w:t>
      </w:r>
      <w:proofErr w:type="spellEnd"/>
      <w:r w:rsidR="0003793F" w:rsidRPr="0003793F">
        <w:rPr>
          <w:rFonts w:eastAsia="宋体"/>
          <w:lang w:eastAsia="zh-CN"/>
        </w:rPr>
        <w:t xml:space="preserve"> operation, two of the spare bits in IE </w:t>
      </w:r>
      <w:proofErr w:type="spellStart"/>
      <w:r w:rsidR="0003793F" w:rsidRPr="0003793F">
        <w:rPr>
          <w:rFonts w:eastAsia="宋体"/>
          <w:lang w:eastAsia="zh-CN"/>
        </w:rPr>
        <w:t>SubcarrierSpacing</w:t>
      </w:r>
      <w:proofErr w:type="spellEnd"/>
      <w:r w:rsidR="0003793F" w:rsidRPr="0003793F">
        <w:rPr>
          <w:rFonts w:eastAsia="宋体"/>
          <w:lang w:eastAsia="zh-CN"/>
        </w:rPr>
        <w:t xml:space="preserve"> can be used to indicate either 480 or 960 kHz SCS for a non-initial BWP via dedicated signaling.</w:t>
      </w:r>
    </w:p>
    <w:p w14:paraId="579D4CCA" w14:textId="4BAB82D5" w:rsidR="00020473" w:rsidRDefault="00020473" w:rsidP="009A6E15">
      <w:pPr>
        <w:pStyle w:val="ac"/>
        <w:spacing w:after="0"/>
        <w:rPr>
          <w:rFonts w:ascii="Times New Roman" w:hAnsi="Times New Roman"/>
          <w:sz w:val="22"/>
          <w:szCs w:val="22"/>
          <w:lang w:eastAsia="zh-CN"/>
        </w:rPr>
      </w:pPr>
    </w:p>
    <w:p w14:paraId="296FF408" w14:textId="517B9171" w:rsidR="009A6E15"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3889502" w14:textId="168BC56D" w:rsidR="009A6E15" w:rsidRDefault="009A6E15" w:rsidP="009A6E1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has discussed whether specific SSB SCS could be used for initial access or whether they should be strictly used only for </w:t>
      </w:r>
      <w:proofErr w:type="spellStart"/>
      <w:r w:rsidR="00807527">
        <w:rPr>
          <w:rFonts w:ascii="Times New Roman" w:hAnsi="Times New Roman"/>
          <w:sz w:val="22"/>
          <w:szCs w:val="22"/>
          <w:lang w:eastAsia="zh-CN"/>
        </w:rPr>
        <w:t>Scell</w:t>
      </w:r>
      <w:proofErr w:type="spellEnd"/>
      <w:r w:rsidR="00807527">
        <w:rPr>
          <w:rFonts w:ascii="Times New Roman" w:hAnsi="Times New Roman"/>
          <w:sz w:val="22"/>
          <w:szCs w:val="22"/>
          <w:lang w:eastAsia="zh-CN"/>
        </w:rPr>
        <w:t xml:space="preserve"> or non-initial cell selection cases. Some examples of expressed views:</w:t>
      </w:r>
    </w:p>
    <w:p w14:paraId="7C74502F" w14:textId="39A41EF3" w:rsidR="00246C0A" w:rsidRPr="00807527" w:rsidRDefault="00246C0A" w:rsidP="00807527">
      <w:pPr>
        <w:pStyle w:val="ac"/>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480/960 kHz SSB</w:t>
      </w:r>
      <w:r w:rsidR="00807527" w:rsidRPr="00807527">
        <w:rPr>
          <w:rFonts w:ascii="Times New Roman" w:hAnsi="Times New Roman"/>
          <w:sz w:val="22"/>
          <w:szCs w:val="22"/>
          <w:lang w:eastAsia="zh-CN"/>
        </w:rPr>
        <w:t xml:space="preserve"> </w:t>
      </w:r>
      <w:r w:rsidR="00807527">
        <w:rPr>
          <w:rFonts w:ascii="Times New Roman" w:hAnsi="Times New Roman"/>
          <w:sz w:val="22"/>
          <w:szCs w:val="22"/>
          <w:lang w:eastAsia="zh-CN"/>
        </w:rPr>
        <w:t>u</w:t>
      </w:r>
      <w:r w:rsidRPr="00807527">
        <w:rPr>
          <w:rFonts w:ascii="Times New Roman" w:hAnsi="Times New Roman"/>
          <w:sz w:val="22"/>
          <w:szCs w:val="22"/>
          <w:lang w:eastAsia="zh-CN"/>
        </w:rPr>
        <w:t>sed for other than initial cell selection:</w:t>
      </w:r>
    </w:p>
    <w:p w14:paraId="0917E21B" w14:textId="63DC046D" w:rsidR="00246C0A" w:rsidRDefault="00246C0A" w:rsidP="00807527">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0AA2A876" w14:textId="14F7CB75" w:rsidR="00807527" w:rsidRDefault="00807527" w:rsidP="00807527">
      <w:pPr>
        <w:pStyle w:val="ac"/>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 xml:space="preserve">480/960 kHz SSB </w:t>
      </w:r>
      <w:r>
        <w:rPr>
          <w:rFonts w:ascii="Times New Roman" w:hAnsi="Times New Roman"/>
          <w:sz w:val="22"/>
          <w:szCs w:val="22"/>
          <w:lang w:eastAsia="zh-CN"/>
        </w:rPr>
        <w:t>used for initial access:</w:t>
      </w:r>
    </w:p>
    <w:p w14:paraId="7DAAFF9F" w14:textId="0E8221CA" w:rsidR="00807527" w:rsidRDefault="00807527" w:rsidP="00807527">
      <w:pPr>
        <w:pStyle w:val="ac"/>
        <w:numPr>
          <w:ilvl w:val="3"/>
          <w:numId w:val="23"/>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6DA67189" w14:textId="54059142" w:rsidR="006F4AA8" w:rsidRDefault="006F4AA8" w:rsidP="009A6E1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r w:rsidR="00365A8B">
        <w:rPr>
          <w:rFonts w:ascii="Times New Roman" w:hAnsi="Times New Roman"/>
          <w:sz w:val="22"/>
          <w:szCs w:val="22"/>
          <w:lang w:eastAsia="zh-CN"/>
        </w:rPr>
        <w:t>.</w:t>
      </w:r>
    </w:p>
    <w:p w14:paraId="39C940F9" w14:textId="77777777" w:rsidR="009A6E15" w:rsidRDefault="009A6E15" w:rsidP="009A6E15">
      <w:pPr>
        <w:pStyle w:val="ac"/>
        <w:spacing w:after="0"/>
        <w:rPr>
          <w:rFonts w:ascii="Times New Roman" w:hAnsi="Times New Roman"/>
          <w:sz w:val="22"/>
          <w:szCs w:val="22"/>
          <w:lang w:eastAsia="zh-CN"/>
        </w:rPr>
      </w:pPr>
    </w:p>
    <w:p w14:paraId="3682BC72" w14:textId="77777777" w:rsidR="00FB0A4D" w:rsidRPr="00BE5268" w:rsidRDefault="00FB0A4D"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084343F" w14:textId="309DEAC9" w:rsidR="00FB0A4D" w:rsidRDefault="00FB0A4D" w:rsidP="00FB0A4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44C38AA3" w14:textId="0D2FE7E7" w:rsidR="003C5AC6" w:rsidRDefault="003C5AC6">
      <w:pPr>
        <w:pStyle w:val="ac"/>
        <w:spacing w:after="0"/>
        <w:rPr>
          <w:rFonts w:ascii="Times New Roman" w:hAnsi="Times New Roman"/>
          <w:sz w:val="22"/>
          <w:szCs w:val="22"/>
          <w:lang w:eastAsia="zh-CN"/>
        </w:rPr>
      </w:pPr>
    </w:p>
    <w:p w14:paraId="01E04996" w14:textId="1473A99B" w:rsidR="009E568E" w:rsidRDefault="009E568E">
      <w:pPr>
        <w:pStyle w:val="ac"/>
        <w:spacing w:after="0"/>
        <w:rPr>
          <w:rFonts w:ascii="Times New Roman" w:hAnsi="Times New Roman"/>
          <w:sz w:val="22"/>
          <w:szCs w:val="22"/>
          <w:lang w:eastAsia="zh-CN"/>
        </w:rPr>
      </w:pPr>
    </w:p>
    <w:p w14:paraId="343E55EF" w14:textId="77777777" w:rsidR="009E568E" w:rsidRDefault="009E568E">
      <w:pPr>
        <w:pStyle w:val="ac"/>
        <w:spacing w:after="0"/>
        <w:rPr>
          <w:rFonts w:ascii="Times New Roman" w:hAnsi="Times New Roman"/>
          <w:sz w:val="22"/>
          <w:szCs w:val="22"/>
          <w:lang w:eastAsia="zh-CN"/>
        </w:rPr>
      </w:pPr>
    </w:p>
    <w:p w14:paraId="7686E1F9" w14:textId="6CDFFBA9" w:rsidR="00C85A73" w:rsidRPr="00107E85" w:rsidRDefault="00107E85" w:rsidP="00107E85">
      <w:pPr>
        <w:pStyle w:val="3"/>
        <w:rPr>
          <w:lang w:eastAsia="zh-CN"/>
        </w:rPr>
      </w:pPr>
      <w:r>
        <w:rPr>
          <w:lang w:eastAsia="zh-CN"/>
        </w:rPr>
        <w:t xml:space="preserve">2.1.5 </w:t>
      </w:r>
      <w:r w:rsidR="00225D93" w:rsidRPr="00107E85">
        <w:rPr>
          <w:lang w:eastAsia="zh-CN"/>
        </w:rPr>
        <w:t>SSB Resource Pattern</w:t>
      </w:r>
    </w:p>
    <w:p w14:paraId="0DB07EA0" w14:textId="6C3B3C8C" w:rsidR="00B15FA1" w:rsidRPr="004A1E26" w:rsidRDefault="00B15FA1" w:rsidP="00B15FA1">
      <w:pPr>
        <w:pStyle w:val="ac"/>
        <w:numPr>
          <w:ilvl w:val="0"/>
          <w:numId w:val="23"/>
        </w:numPr>
        <w:spacing w:after="0"/>
        <w:rPr>
          <w:rFonts w:ascii="Times New Roman" w:hAnsi="Times New Roman"/>
          <w:sz w:val="22"/>
          <w:szCs w:val="22"/>
          <w:lang w:eastAsia="zh-CN"/>
        </w:rPr>
      </w:pPr>
      <w:r w:rsidRPr="004A1E26">
        <w:rPr>
          <w:rFonts w:ascii="Times New Roman" w:hAnsi="Times New Roman"/>
          <w:sz w:val="22"/>
          <w:szCs w:val="22"/>
          <w:lang w:eastAsia="zh-CN"/>
        </w:rPr>
        <w:t>From [1]</w:t>
      </w:r>
      <w:r w:rsidR="004A1E26" w:rsidRP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hAnsi="Times New Roman"/>
          <w:sz w:val="22"/>
          <w:szCs w:val="22"/>
          <w:lang w:eastAsia="zh-CN"/>
        </w:rPr>
        <w:t>:</w:t>
      </w:r>
    </w:p>
    <w:p w14:paraId="46F67420" w14:textId="4737C91A" w:rsidR="00B15FA1" w:rsidRDefault="00B15FA1" w:rsidP="00B15FA1">
      <w:pPr>
        <w:pStyle w:val="ac"/>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22AC3C3" w14:textId="5453761B" w:rsidR="000C180B" w:rsidRDefault="000C180B" w:rsidP="000C180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4762DF47" w14:textId="0B22BD2B" w:rsidR="000C180B" w:rsidRDefault="000C180B" w:rsidP="000C180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C180B">
        <w:rPr>
          <w:rFonts w:ascii="Times New Roman" w:hAnsi="Times New Roman"/>
          <w:sz w:val="22"/>
          <w:szCs w:val="22"/>
          <w:lang w:eastAsia="zh-CN"/>
        </w:rPr>
        <w:t xml:space="preserve">For supporting NR from 52.6 GHz to 71 GHz in Rel. 17, if higher subcarrier </w:t>
      </w:r>
      <w:proofErr w:type="spellStart"/>
      <w:r w:rsidRPr="000C180B">
        <w:rPr>
          <w:rFonts w:ascii="Times New Roman" w:hAnsi="Times New Roman"/>
          <w:sz w:val="22"/>
          <w:szCs w:val="22"/>
          <w:lang w:eastAsia="zh-CN"/>
        </w:rPr>
        <w:t>spacings</w:t>
      </w:r>
      <w:proofErr w:type="spellEnd"/>
      <w:r w:rsidRPr="000C180B">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EBFCBD9" w14:textId="2767BAA1" w:rsidR="000C180B" w:rsidRDefault="000C180B" w:rsidP="000C180B">
      <w:pPr>
        <w:pStyle w:val="ac"/>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 xml:space="preserve">For supporting NR from 52.6 GHz to 71 GHz in Rel. 17, if higher subcarrier </w:t>
      </w:r>
      <w:proofErr w:type="spellStart"/>
      <w:r w:rsidRPr="000C180B">
        <w:rPr>
          <w:rFonts w:ascii="Times New Roman" w:hAnsi="Times New Roman"/>
          <w:sz w:val="22"/>
          <w:szCs w:val="22"/>
          <w:lang w:eastAsia="zh-CN"/>
        </w:rPr>
        <w:t>spacings</w:t>
      </w:r>
      <w:proofErr w:type="spellEnd"/>
      <w:r w:rsidRPr="000C180B">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516F789F" w14:textId="06764E93" w:rsidR="00C61A61" w:rsidRDefault="00C61A61" w:rsidP="00C61A6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6C191F" w14:textId="198574A8" w:rsidR="00C61A61" w:rsidRDefault="00C61A61" w:rsidP="00C61A61">
      <w:pPr>
        <w:pStyle w:val="ac"/>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77578B1" w14:textId="77777777" w:rsidR="000E7B38" w:rsidRPr="000E7B38" w:rsidRDefault="000E7B38" w:rsidP="000E7B38">
      <w:pPr>
        <w:pStyle w:val="ac"/>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options can be considered for supporting beam switching for SSB with SCS 480 kHz and 960 kHz.</w:t>
      </w:r>
    </w:p>
    <w:p w14:paraId="60A3E688" w14:textId="77777777" w:rsidR="000E7B38" w:rsidRPr="000E7B38" w:rsidRDefault="000E7B38" w:rsidP="000E7B38">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 In a half-frame, any two candidate SSBs are discontinuous in the time domain</w:t>
      </w:r>
    </w:p>
    <w:p w14:paraId="0ACFCD25" w14:textId="77777777" w:rsidR="000E7B38" w:rsidRPr="000E7B38" w:rsidRDefault="000E7B38" w:rsidP="000E7B38">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1-1: SSB pattern with SCS 480/960 kHz can adopt the existing pattern of Case A and Case C in one or two slots defined in Rel-15 NR</w:t>
      </w:r>
    </w:p>
    <w:p w14:paraId="60FDC0D5" w14:textId="77777777" w:rsidR="000E7B38" w:rsidRPr="000E7B38" w:rsidRDefault="000E7B38" w:rsidP="000E7B38">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01DB94A8" w14:textId="77777777" w:rsidR="000E7B38" w:rsidRPr="000E7B38" w:rsidRDefault="000E7B38" w:rsidP="000E7B38">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2: Multiple adjacent candidate SSBs are defined to have a same SSB index or QCL assumption</w:t>
      </w:r>
    </w:p>
    <w:p w14:paraId="2FD920D5" w14:textId="117195B8" w:rsidR="000E7B38" w:rsidRDefault="005438E9" w:rsidP="005438E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5F586968" w14:textId="227AE55F" w:rsidR="005438E9" w:rsidRDefault="005438E9" w:rsidP="005438E9">
      <w:pPr>
        <w:pStyle w:val="ac"/>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Reuse SSB pattern case D for 120 kHz SCS without change at least for licensed operation.</w:t>
      </w:r>
    </w:p>
    <w:p w14:paraId="72C79C0D" w14:textId="77777777" w:rsidR="00DC2A94" w:rsidRDefault="00DC2A94" w:rsidP="00DC2A9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EBA95EE" w14:textId="77777777" w:rsidR="00DC2A94" w:rsidRDefault="00DC2A94" w:rsidP="00DC2A94">
      <w:pPr>
        <w:pStyle w:val="ac"/>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For the SSB design of 120kHz SCS, the distribution of SSB in each slot could be enhanced.</w:t>
      </w:r>
    </w:p>
    <w:p w14:paraId="5FBE3B5C" w14:textId="4E55A16C" w:rsidR="00E94849" w:rsidRDefault="00E94849" w:rsidP="00E9484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sidR="00435A50">
        <w:rPr>
          <w:rFonts w:ascii="Times New Roman" w:hAnsi="Times New Roman"/>
          <w:sz w:val="22"/>
          <w:szCs w:val="22"/>
          <w:lang w:eastAsia="zh-CN"/>
        </w:rPr>
        <w:t>:</w:t>
      </w:r>
    </w:p>
    <w:p w14:paraId="3FA85B59" w14:textId="23A39CDD" w:rsidR="00435A50" w:rsidRDefault="00435A50" w:rsidP="00435A50">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w:t>
      </w:r>
      <w:r w:rsidRPr="00435A50">
        <w:rPr>
          <w:rFonts w:ascii="Times New Roman" w:hAnsi="Times New Roman"/>
          <w:sz w:val="22"/>
          <w:szCs w:val="22"/>
          <w:lang w:eastAsia="zh-CN"/>
        </w:rPr>
        <w:t>No additional gap can considered to accommodate beam switching gap if 120 KHz/240 KHz/480KHz SCS s are used for NR operation up to 71GHz.</w:t>
      </w:r>
    </w:p>
    <w:p w14:paraId="56C5828E" w14:textId="79E8399B" w:rsidR="000C5BCD" w:rsidRDefault="000C5BCD" w:rsidP="000C5BC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2BE36748" w14:textId="2329180E" w:rsidR="000C5BCD" w:rsidRDefault="000C5BCD" w:rsidP="000C5BCD">
      <w:pPr>
        <w:pStyle w:val="ac"/>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FR2 existing SCS and new numerologies can provide a large number of potential SS/PBCH candidate positions to combat channel uncertainty issues.</w:t>
      </w:r>
    </w:p>
    <w:p w14:paraId="7A8C87B5" w14:textId="1274ACE0" w:rsidR="000C5BCD" w:rsidRDefault="000C5BCD" w:rsidP="000C5BCD">
      <w:pPr>
        <w:pStyle w:val="ac"/>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F5D4957" w14:textId="40C6D634" w:rsidR="00D34E0C" w:rsidRDefault="00D34E0C" w:rsidP="00D34E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0049E79" w14:textId="77777777" w:rsidR="00D34E0C" w:rsidRPr="00D34E0C" w:rsidRDefault="00D34E0C" w:rsidP="00D34E0C">
      <w:pPr>
        <w:pStyle w:val="ac"/>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Same SSB pattern and Type0-PDCCH CSS configuration to be applicable to 480 kHz and 960 kHz with numerology scaling.</w:t>
      </w:r>
    </w:p>
    <w:p w14:paraId="74D50C66" w14:textId="77777777" w:rsidR="00D34E0C" w:rsidRPr="00D34E0C" w:rsidRDefault="00D34E0C" w:rsidP="00D34E0C">
      <w:pPr>
        <w:pStyle w:val="ac"/>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Consider 480 kHz and 960kHz SCS based SSB positions in a slot with SSB symbols 2, 3, 4, 5 and 9, 10, 11, 12 in a slot.</w:t>
      </w:r>
    </w:p>
    <w:p w14:paraId="2C4989D6" w14:textId="77777777" w:rsidR="00D34E0C" w:rsidRPr="00D34E0C" w:rsidRDefault="00D34E0C" w:rsidP="00D34E0C">
      <w:pPr>
        <w:pStyle w:val="ac"/>
        <w:numPr>
          <w:ilvl w:val="2"/>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Note: symbols numbers are enumerated from 0. </w:t>
      </w:r>
    </w:p>
    <w:p w14:paraId="2118CC2B" w14:textId="55DD4A5F" w:rsidR="00D34E0C" w:rsidRDefault="00F56866" w:rsidP="00F5686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B55E1EC" w14:textId="77777777" w:rsidR="00F56866" w:rsidRPr="00462EB6" w:rsidRDefault="00F56866" w:rsidP="00F5686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462EB6">
        <w:rPr>
          <w:rFonts w:ascii="Times New Roman" w:hAnsi="Times New Roman"/>
          <w:sz w:val="22"/>
          <w:szCs w:val="22"/>
          <w:lang w:eastAsia="zh-CN"/>
        </w:rPr>
        <w:t xml:space="preserve">For 120k SCS SSB pattern, there is no candidate SSB positions in 5ms window. </w:t>
      </w:r>
    </w:p>
    <w:p w14:paraId="08C8F57A" w14:textId="77777777" w:rsidR="00F56866" w:rsidRDefault="00F56866" w:rsidP="00F56866">
      <w:pPr>
        <w:pStyle w:val="ac"/>
        <w:numPr>
          <w:ilvl w:val="1"/>
          <w:numId w:val="23"/>
        </w:numPr>
        <w:spacing w:after="0"/>
        <w:rPr>
          <w:rFonts w:ascii="Times New Roman" w:hAnsi="Times New Roman"/>
          <w:sz w:val="22"/>
          <w:szCs w:val="22"/>
          <w:lang w:eastAsia="zh-CN"/>
        </w:rPr>
      </w:pPr>
      <w:r w:rsidRPr="00462EB6">
        <w:rPr>
          <w:rFonts w:ascii="Times New Roman" w:hAnsi="Times New Roman"/>
          <w:sz w:val="22"/>
          <w:szCs w:val="22"/>
          <w:lang w:eastAsia="zh-CN"/>
        </w:rPr>
        <w:t>At least one SCS beyond 120 kHz should be supported for SSB for initial access and its pattern need update.</w:t>
      </w:r>
    </w:p>
    <w:p w14:paraId="1C4DFD58" w14:textId="725EEE2E" w:rsidR="00F56866"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08C4BF" w14:textId="77777777" w:rsidR="00C75ACE" w:rsidRP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new SS/PBCH block pattern for 480 kHz and 960 kHz SCSs.</w:t>
      </w:r>
    </w:p>
    <w:p w14:paraId="2570940D"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At least one symbol should be reserved between neighboring SS/PBCH block for beam sweeping delay.</w:t>
      </w:r>
    </w:p>
    <w:p w14:paraId="6AEC8732"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 xml:space="preserve">Symbols should be reserved for CORESET and HARQ with same SCS as SS/PBCH block. </w:t>
      </w:r>
    </w:p>
    <w:p w14:paraId="2B27210C" w14:textId="68353B28" w:rsidR="00254C7B" w:rsidRDefault="00254C7B" w:rsidP="00254C7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[21] </w:t>
      </w:r>
      <w:proofErr w:type="spellStart"/>
      <w:r w:rsidR="004A1E26">
        <w:rPr>
          <w:rFonts w:ascii="Times New Roman" w:hAnsi="Times New Roman"/>
          <w:sz w:val="22"/>
          <w:szCs w:val="22"/>
          <w:lang w:eastAsia="zh-CN"/>
        </w:rPr>
        <w:t>CEWiT</w:t>
      </w:r>
      <w:proofErr w:type="spellEnd"/>
      <w:r>
        <w:rPr>
          <w:rFonts w:ascii="Times New Roman" w:hAnsi="Times New Roman"/>
          <w:sz w:val="22"/>
          <w:szCs w:val="22"/>
          <w:lang w:eastAsia="zh-CN"/>
        </w:rPr>
        <w:t>:</w:t>
      </w:r>
    </w:p>
    <w:p w14:paraId="017EF2B4" w14:textId="602FF717" w:rsidR="00725A99" w:rsidRPr="00725A99" w:rsidRDefault="00725A99" w:rsidP="00725A99">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725A99">
        <w:rPr>
          <w:rFonts w:ascii="Times New Roman" w:hAnsi="Times New Roman"/>
          <w:sz w:val="22"/>
          <w:szCs w:val="22"/>
          <w:lang w:eastAsia="zh-CN"/>
        </w:rPr>
        <w:t>At least for 120KHz SCS, existing SSB design can be reused for NR above 52.6GHz</w:t>
      </w:r>
    </w:p>
    <w:p w14:paraId="104BBD2E" w14:textId="62BC0D43" w:rsidR="00C75ACE" w:rsidRDefault="00725A99" w:rsidP="00725A99">
      <w:pPr>
        <w:pStyle w:val="ac"/>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Support for a new SSB design to accommodate more number of SSB beams in the 5ms window and also to accommodate beam switching gap.</w:t>
      </w:r>
    </w:p>
    <w:p w14:paraId="34F9B9D3" w14:textId="4E605C06" w:rsidR="00725A99" w:rsidRDefault="00725A99" w:rsidP="00725A99">
      <w:pPr>
        <w:pStyle w:val="ac"/>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120KHz and one among 480KHz and 960KHz should be supported for SSB transmission in NR above 52.6GHz</w:t>
      </w:r>
    </w:p>
    <w:p w14:paraId="61B73828" w14:textId="4F4B821F" w:rsidR="00207995" w:rsidRDefault="00207995" w:rsidP="0020799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414DB498" w14:textId="77777777" w:rsidR="00207995" w:rsidRPr="00207995" w:rsidRDefault="00207995" w:rsidP="00207995">
      <w:pPr>
        <w:pStyle w:val="ac"/>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5D15F146" w14:textId="77777777" w:rsidR="00207995" w:rsidRPr="00207995" w:rsidRDefault="00207995" w:rsidP="00207995">
      <w:pPr>
        <w:pStyle w:val="ac"/>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Use SSB time domain patterns for 120 and 240 kHz SCS as defined for FR2 as a starting point for the design.</w:t>
      </w:r>
    </w:p>
    <w:p w14:paraId="46817A96" w14:textId="2930C874" w:rsidR="00207995" w:rsidRDefault="00977403" w:rsidP="0097740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18BE1626" w14:textId="2EC7CD47" w:rsidR="00977403" w:rsidRDefault="00977403" w:rsidP="00977403">
      <w:pPr>
        <w:pStyle w:val="ac"/>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Extending the current 120kHz SCS SSB pattern for 480KHz SCS such that PUCCH occasion(s) can be reserved after two consecutive SSBs.</w:t>
      </w:r>
    </w:p>
    <w:p w14:paraId="60593472" w14:textId="40DCD9C4" w:rsidR="003B1F44" w:rsidRDefault="00977403">
      <w:pPr>
        <w:pStyle w:val="ac"/>
        <w:spacing w:after="0"/>
        <w:rPr>
          <w:rFonts w:ascii="Times New Roman" w:hAnsi="Times New Roman"/>
          <w:sz w:val="22"/>
          <w:szCs w:val="22"/>
          <w:lang w:eastAsia="zh-CN"/>
        </w:rPr>
      </w:pPr>
      <w:r w:rsidRPr="00C36014">
        <w:rPr>
          <w:rFonts w:ascii="Arial" w:hAnsi="Arial" w:cs="Arial"/>
          <w:b/>
          <w:bCs/>
          <w:noProof/>
          <w:color w:val="000000" w:themeColor="text1"/>
          <w:lang w:eastAsia="zh-CN"/>
        </w:rPr>
        <w:drawing>
          <wp:inline distT="0" distB="0" distL="0" distR="0" wp14:anchorId="67864079" wp14:editId="7818F5F2">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295275"/>
                    </a:xfrm>
                    <a:prstGeom prst="rect">
                      <a:avLst/>
                    </a:prstGeom>
                  </pic:spPr>
                </pic:pic>
              </a:graphicData>
            </a:graphic>
          </wp:inline>
        </w:drawing>
      </w:r>
    </w:p>
    <w:p w14:paraId="739B0400" w14:textId="07F996F0" w:rsidR="004A4920" w:rsidRDefault="004A4920" w:rsidP="004A492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24FAAE97" w14:textId="77777777" w:rsidR="004A4920" w:rsidRDefault="004A4920" w:rsidP="004A4920">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6A89AD14" w14:textId="280DB2BC" w:rsid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to accommodate explicit SSB beam switching gaps, a new SSB pattern may be required for larger SSB SCS (SCS = 480 kHz and 960 kHz)</w:t>
      </w:r>
    </w:p>
    <w:p w14:paraId="308EA25A" w14:textId="00A94B5D" w:rsid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 symbol-level (1 symbol) SSB beam switching gap may be required for larger SSB SCS (SCS = 480 kHz and 960 kHz)</w:t>
      </w:r>
    </w:p>
    <w:p w14:paraId="79BCD6A5" w14:textId="44A25637" w:rsid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02DD146A" w14:textId="77777777" w:rsidR="004A4920" w:rsidRP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664DF27"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 beam switching gap of 1 symbol is inserted between SSBs within the “SSB slot”</w:t>
      </w:r>
    </w:p>
    <w:p w14:paraId="16D1C14D"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Additional control symbols may be defined in the SSB slots with beam switching gaps between control and SSB symbols of different beams</w:t>
      </w:r>
    </w:p>
    <w:p w14:paraId="07F16132"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Additional “gap slots” may be inserted between “SSB slots” to account for URLLC and UL traffic</w:t>
      </w:r>
    </w:p>
    <w:p w14:paraId="22D25B84" w14:textId="4B40CE93" w:rsidR="004A4920" w:rsidRDefault="004A4920" w:rsidP="004A4920">
      <w:pPr>
        <w:pStyle w:val="ac"/>
        <w:spacing w:after="0"/>
        <w:jc w:val="center"/>
      </w:pPr>
      <w:r>
        <w:object w:dxaOrig="14806" w:dyaOrig="8356" w14:anchorId="4282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58.5pt" o:ole="">
            <v:imagedata r:id="rId15" o:title=""/>
          </v:shape>
          <o:OLEObject Type="Embed" ProgID="Visio.Drawing.15" ShapeID="_x0000_i1025" DrawAspect="Content" ObjectID="_1673169813" r:id="rId16"/>
        </w:object>
      </w:r>
    </w:p>
    <w:p w14:paraId="1041C27C" w14:textId="6D0EF20E" w:rsidR="004A4920" w:rsidRDefault="004A4920" w:rsidP="004A4920">
      <w:pPr>
        <w:pStyle w:val="ac"/>
        <w:spacing w:after="0"/>
        <w:jc w:val="center"/>
        <w:rPr>
          <w:noProof/>
        </w:rPr>
      </w:pPr>
      <w:r>
        <w:rPr>
          <w:noProof/>
        </w:rPr>
        <w:object w:dxaOrig="10846" w:dyaOrig="1651" w14:anchorId="4CD0FC4B">
          <v:shape id="_x0000_i1026" type="#_x0000_t75" alt="" style="width:252pt;height:36pt;mso-width-percent:0;mso-height-percent:0;mso-width-percent:0;mso-height-percent:0" o:ole="">
            <v:imagedata r:id="rId17" o:title=""/>
          </v:shape>
          <o:OLEObject Type="Embed" ProgID="Visio.Drawing.15" ShapeID="_x0000_i1026" DrawAspect="Content" ObjectID="_1673169814" r:id="rId18"/>
        </w:object>
      </w:r>
    </w:p>
    <w:p w14:paraId="0FD5306F" w14:textId="2E362145" w:rsidR="00C82327" w:rsidRDefault="00C82327" w:rsidP="00C82327">
      <w:pPr>
        <w:pStyle w:val="ac"/>
        <w:numPr>
          <w:ilvl w:val="0"/>
          <w:numId w:val="23"/>
        </w:numPr>
        <w:spacing w:after="0"/>
        <w:rPr>
          <w:rFonts w:ascii="Times New Roman" w:hAnsi="Times New Roman"/>
          <w:sz w:val="22"/>
          <w:szCs w:val="22"/>
          <w:lang w:eastAsia="zh-CN"/>
        </w:rPr>
      </w:pPr>
      <w:r>
        <w:rPr>
          <w:noProof/>
        </w:rPr>
        <w:tab/>
      </w: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0C376EA5" w14:textId="14AF551B" w:rsidR="00C82327" w:rsidRPr="00C82327" w:rsidRDefault="00C82327" w:rsidP="00C82327">
      <w:pPr>
        <w:pStyle w:val="ac"/>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When new SCSs are supported for SSB, the two alternatives below can be considered for SSB mapping in time domain:</w:t>
      </w:r>
    </w:p>
    <w:p w14:paraId="459C61D8" w14:textId="3096650C" w:rsidR="00C82327" w:rsidRPr="00C82327" w:rsidRDefault="00C82327" w:rsidP="00C82327">
      <w:pPr>
        <w:pStyle w:val="ac"/>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Two SSBs per slot, with guard period of at least 1 symbol between the SSBs</w:t>
      </w:r>
    </w:p>
    <w:p w14:paraId="716905FC" w14:textId="548252CB" w:rsidR="00C82327" w:rsidRDefault="00C82327" w:rsidP="00C82327">
      <w:pPr>
        <w:pStyle w:val="ac"/>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One SSB per slot</w:t>
      </w:r>
    </w:p>
    <w:p w14:paraId="26AF197A" w14:textId="6FA5EA25" w:rsidR="00545BDD" w:rsidRDefault="00545BDD" w:rsidP="00545BD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527C1BF2" w14:textId="77777777" w:rsidR="00545BDD" w:rsidRPr="00545BDD" w:rsidRDefault="00545BDD" w:rsidP="00545BDD">
      <w:pPr>
        <w:pStyle w:val="aff3"/>
        <w:numPr>
          <w:ilvl w:val="1"/>
          <w:numId w:val="23"/>
        </w:numPr>
        <w:rPr>
          <w:rFonts w:eastAsia="宋体"/>
          <w:lang w:eastAsia="zh-CN"/>
        </w:rPr>
      </w:pPr>
      <w:r w:rsidRPr="00545BDD">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85544CF" w14:textId="77777777" w:rsidR="00545BDD" w:rsidRDefault="00545BDD" w:rsidP="00B7616B">
      <w:pPr>
        <w:pStyle w:val="ac"/>
        <w:spacing w:after="0"/>
        <w:rPr>
          <w:rFonts w:ascii="Times New Roman" w:hAnsi="Times New Roman"/>
          <w:sz w:val="22"/>
          <w:szCs w:val="22"/>
          <w:lang w:eastAsia="zh-CN"/>
        </w:rPr>
      </w:pPr>
    </w:p>
    <w:p w14:paraId="7CE0CC0E" w14:textId="42F0A6F1" w:rsidR="00B7616B"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8988F65" w14:textId="364CD3FD" w:rsidR="00C85A73" w:rsidRDefault="004B3EAD" w:rsidP="003E030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3E030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6CBCA8FA" w14:textId="2F7239F0" w:rsidR="008F74C0" w:rsidRDefault="008F74C0" w:rsidP="003E030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2F10FF4" w14:textId="14FDB6D2" w:rsidR="00D37767" w:rsidRDefault="00D37767">
      <w:pPr>
        <w:pStyle w:val="ac"/>
        <w:spacing w:after="0"/>
        <w:rPr>
          <w:rFonts w:ascii="Times New Roman" w:hAnsi="Times New Roman"/>
          <w:sz w:val="22"/>
          <w:szCs w:val="22"/>
          <w:lang w:eastAsia="zh-CN"/>
        </w:rPr>
      </w:pPr>
    </w:p>
    <w:p w14:paraId="63BA3C69" w14:textId="77777777" w:rsidR="00E632A0" w:rsidRPr="00BE5268" w:rsidRDefault="00E632A0" w:rsidP="00BE5268">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AAC7144" w14:textId="239121AA" w:rsidR="00E632A0" w:rsidRDefault="009D21B9" w:rsidP="00E632A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w:t>
      </w:r>
      <w:r w:rsidR="00751F64">
        <w:rPr>
          <w:rFonts w:ascii="Times New Roman" w:hAnsi="Times New Roman"/>
          <w:sz w:val="22"/>
          <w:szCs w:val="22"/>
          <w:lang w:eastAsia="zh-CN"/>
        </w:rPr>
        <w:t>potentially</w:t>
      </w:r>
      <w:r>
        <w:rPr>
          <w:rFonts w:ascii="Times New Roman" w:hAnsi="Times New Roman"/>
          <w:sz w:val="22"/>
          <w:szCs w:val="22"/>
          <w:lang w:eastAsia="zh-CN"/>
        </w:rPr>
        <w:t>) supported SSB SCS</w:t>
      </w:r>
      <w:r w:rsidR="0030770C">
        <w:rPr>
          <w:rFonts w:ascii="Times New Roman" w:hAnsi="Times New Roman"/>
          <w:sz w:val="22"/>
          <w:szCs w:val="22"/>
          <w:lang w:eastAsia="zh-CN"/>
        </w:rPr>
        <w:t xml:space="preserve">, including whether 120 kHz SSB </w:t>
      </w:r>
      <w:r w:rsidR="00AA529C">
        <w:rPr>
          <w:rFonts w:ascii="Times New Roman" w:hAnsi="Times New Roman"/>
          <w:sz w:val="22"/>
          <w:szCs w:val="22"/>
          <w:lang w:eastAsia="zh-CN"/>
        </w:rPr>
        <w:t xml:space="preserve">pattern (OFDM symbol, slot placement) </w:t>
      </w:r>
      <w:r w:rsidR="0030770C">
        <w:rPr>
          <w:rFonts w:ascii="Times New Roman" w:hAnsi="Times New Roman"/>
          <w:sz w:val="22"/>
          <w:szCs w:val="22"/>
          <w:lang w:eastAsia="zh-CN"/>
        </w:rPr>
        <w:t>could be used as is or further update is needed.</w:t>
      </w:r>
    </w:p>
    <w:p w14:paraId="11C54643" w14:textId="3923C94D" w:rsidR="001A7161" w:rsidRDefault="001A7161" w:rsidP="00E632A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w:t>
      </w:r>
      <w:r w:rsidR="00607824">
        <w:rPr>
          <w:rFonts w:ascii="Times New Roman" w:hAnsi="Times New Roman"/>
          <w:sz w:val="22"/>
          <w:szCs w:val="22"/>
          <w:lang w:eastAsia="zh-CN"/>
        </w:rPr>
        <w:t xml:space="preserve"> to keep the relevant discussions in the same section.</w:t>
      </w:r>
    </w:p>
    <w:p w14:paraId="448237D6" w14:textId="77777777" w:rsidR="00E632A0" w:rsidRDefault="00E632A0" w:rsidP="00E632A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632A0" w14:paraId="24B5247E" w14:textId="77777777" w:rsidTr="00163855">
        <w:tc>
          <w:tcPr>
            <w:tcW w:w="1345" w:type="dxa"/>
            <w:shd w:val="clear" w:color="auto" w:fill="FBE4D5" w:themeFill="accent2" w:themeFillTint="33"/>
          </w:tcPr>
          <w:p w14:paraId="52A4E994" w14:textId="77777777" w:rsidR="00E632A0" w:rsidRPr="00100476" w:rsidRDefault="00E632A0"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1BA1AEA1" w14:textId="77777777" w:rsidR="00E632A0" w:rsidRPr="00100476" w:rsidRDefault="00E632A0"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632A0" w14:paraId="579B4D34" w14:textId="77777777" w:rsidTr="00163855">
        <w:tc>
          <w:tcPr>
            <w:tcW w:w="1345" w:type="dxa"/>
          </w:tcPr>
          <w:p w14:paraId="5445AC9F" w14:textId="11B3735E" w:rsidR="00E632A0"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0FFC281B" w14:textId="12E1338D" w:rsidR="00E632A0"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632A0" w14:paraId="0D9E680C" w14:textId="77777777" w:rsidTr="00163855">
        <w:tc>
          <w:tcPr>
            <w:tcW w:w="1345" w:type="dxa"/>
          </w:tcPr>
          <w:p w14:paraId="7BEDA2F9" w14:textId="24D91877" w:rsidR="00E632A0" w:rsidRDefault="002A354F" w:rsidP="00163855">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692178D" w14:textId="2D0F4284" w:rsidR="00E632A0" w:rsidRDefault="002A354F" w:rsidP="00D0154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01548">
              <w:rPr>
                <w:rFonts w:ascii="Times New Roman" w:hAnsi="Times New Roman"/>
                <w:sz w:val="22"/>
                <w:szCs w:val="22"/>
                <w:lang w:eastAsia="zh-CN"/>
              </w:rPr>
              <w:t xml:space="preserve">considering the effect of switching time requirement on SSB pattern for </w:t>
            </w:r>
            <w:r w:rsidR="00D01548">
              <w:rPr>
                <w:rFonts w:ascii="Times New Roman" w:hAnsi="Times New Roman"/>
                <w:sz w:val="22"/>
                <w:szCs w:val="22"/>
                <w:lang w:eastAsia="zh-CN"/>
              </w:rPr>
              <w:t>480 and 960kHz SSB SCS</w:t>
            </w:r>
            <w:r w:rsidR="00D01548">
              <w:rPr>
                <w:rFonts w:ascii="Times New Roman" w:hAnsi="Times New Roman"/>
                <w:sz w:val="22"/>
                <w:szCs w:val="22"/>
                <w:lang w:eastAsia="zh-CN"/>
              </w:rPr>
              <w:t>.</w:t>
            </w:r>
          </w:p>
        </w:tc>
      </w:tr>
    </w:tbl>
    <w:p w14:paraId="110A5673" w14:textId="77777777" w:rsidR="00E632A0" w:rsidRDefault="00E632A0" w:rsidP="00E632A0">
      <w:pPr>
        <w:pStyle w:val="ac"/>
        <w:spacing w:after="0"/>
        <w:rPr>
          <w:rFonts w:ascii="Times New Roman" w:hAnsi="Times New Roman"/>
          <w:sz w:val="22"/>
          <w:szCs w:val="22"/>
          <w:lang w:eastAsia="zh-CN"/>
        </w:rPr>
      </w:pPr>
    </w:p>
    <w:p w14:paraId="645B4C16" w14:textId="77777777" w:rsidR="00D37767" w:rsidRDefault="00D37767">
      <w:pPr>
        <w:pStyle w:val="ac"/>
        <w:spacing w:after="0"/>
        <w:rPr>
          <w:rFonts w:ascii="Times New Roman" w:hAnsi="Times New Roman"/>
          <w:sz w:val="22"/>
          <w:szCs w:val="22"/>
          <w:lang w:eastAsia="zh-CN"/>
        </w:rPr>
      </w:pPr>
    </w:p>
    <w:p w14:paraId="40AE57B5" w14:textId="7B6787ED" w:rsidR="00B15FA1" w:rsidRDefault="00B15FA1">
      <w:pPr>
        <w:pStyle w:val="ac"/>
        <w:spacing w:after="0"/>
        <w:rPr>
          <w:rFonts w:ascii="Times New Roman" w:hAnsi="Times New Roman"/>
          <w:sz w:val="22"/>
          <w:szCs w:val="22"/>
          <w:lang w:eastAsia="zh-CN"/>
        </w:rPr>
      </w:pPr>
    </w:p>
    <w:p w14:paraId="4DD692BF" w14:textId="4E25219D" w:rsidR="00B15FA1" w:rsidRPr="00107E85" w:rsidRDefault="00107E85" w:rsidP="00107E85">
      <w:pPr>
        <w:pStyle w:val="3"/>
        <w:rPr>
          <w:lang w:eastAsia="zh-CN"/>
        </w:rPr>
      </w:pPr>
      <w:r>
        <w:rPr>
          <w:lang w:eastAsia="zh-CN"/>
        </w:rPr>
        <w:t xml:space="preserve">2.1.6 </w:t>
      </w:r>
      <w:r w:rsidR="00B15FA1" w:rsidRPr="00107E85">
        <w:rPr>
          <w:lang w:eastAsia="zh-CN"/>
        </w:rPr>
        <w:t>SSB and CORESET#0 Multiplexing</w:t>
      </w:r>
    </w:p>
    <w:p w14:paraId="5FFE96CC" w14:textId="7877A9D1" w:rsidR="00B15FA1" w:rsidRDefault="00B15FA1" w:rsidP="00B15FA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hAnsi="Times New Roman"/>
          <w:sz w:val="22"/>
          <w:szCs w:val="22"/>
          <w:lang w:eastAsia="zh-CN"/>
        </w:rPr>
        <w:t>FUTUREWEI</w:t>
      </w:r>
      <w:r>
        <w:rPr>
          <w:rFonts w:ascii="Times New Roman" w:hAnsi="Times New Roman"/>
          <w:sz w:val="22"/>
          <w:szCs w:val="22"/>
          <w:lang w:eastAsia="zh-CN"/>
        </w:rPr>
        <w:t>:</w:t>
      </w:r>
    </w:p>
    <w:p w14:paraId="698AEA78" w14:textId="0636AC48" w:rsidR="00B15FA1" w:rsidRDefault="00B15FA1" w:rsidP="00B15FA1">
      <w:pPr>
        <w:pStyle w:val="ac"/>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Support a configuration of SS/PBCH and Type-0 PDCCH multiplexed in the same slot using the same QCL.</w:t>
      </w:r>
    </w:p>
    <w:p w14:paraId="7A7BF715" w14:textId="1738AF44" w:rsidR="00AB1BD7" w:rsidRDefault="00AB1BD7" w:rsidP="00B15FA1">
      <w:pPr>
        <w:pStyle w:val="ac"/>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SSB and CORESET#0 multiplexing pattern 1 (different slots), and pattern 3 (same slots).</w:t>
      </w:r>
    </w:p>
    <w:p w14:paraId="74A885A3" w14:textId="6F691CDC" w:rsidR="00AB1BD7" w:rsidRDefault="00AB1BD7" w:rsidP="00B15FA1">
      <w:pPr>
        <w:pStyle w:val="ac"/>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a configuration where the PDSCH scheduled by Type-0 PDCCH can be rate-matched around the corresponding SSBs.</w:t>
      </w:r>
    </w:p>
    <w:p w14:paraId="27F25D6B" w14:textId="51A7350F" w:rsidR="00020160" w:rsidRDefault="00020160" w:rsidP="0002016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500BB605" w14:textId="096F1E25" w:rsidR="00B15FA1" w:rsidRDefault="00020160" w:rsidP="00020160">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20160">
        <w:rPr>
          <w:rFonts w:ascii="Times New Roman" w:hAnsi="Times New Roman"/>
          <w:sz w:val="22"/>
          <w:szCs w:val="22"/>
          <w:lang w:eastAsia="zh-CN"/>
        </w:rPr>
        <w:t>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6E41D0E" w14:textId="3C2BEA8A" w:rsidR="000E7B38" w:rsidRDefault="000E7B38" w:rsidP="000E7B3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73A8D3E9" w14:textId="77777777" w:rsidR="000E7B38" w:rsidRPr="000E7B38" w:rsidRDefault="000E7B38" w:rsidP="000E7B38">
      <w:pPr>
        <w:pStyle w:val="ac"/>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2ED683D6" w14:textId="77777777" w:rsidR="000E7B38" w:rsidRPr="000E7B38" w:rsidRDefault="000E7B38" w:rsidP="000E7B38">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(SSB, Type0-PDCCH): SCS (120 kHz, 120 kHz)</w:t>
      </w:r>
    </w:p>
    <w:p w14:paraId="768C7BAF" w14:textId="77777777" w:rsidR="000E7B38" w:rsidRPr="000E7B38" w:rsidRDefault="000E7B38" w:rsidP="000E7B38">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0671EBB4" w14:textId="77777777" w:rsidR="000E7B38" w:rsidRPr="000E7B38" w:rsidRDefault="000E7B38" w:rsidP="000E7B38">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(480 kHz, 480 kHz) </w:t>
      </w:r>
    </w:p>
    <w:p w14:paraId="5B6C0712" w14:textId="77777777" w:rsidR="000E7B38" w:rsidRPr="000E7B38" w:rsidRDefault="000E7B38" w:rsidP="000E7B38">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5A581D99" w14:textId="77777777" w:rsidR="000E7B38" w:rsidRPr="000E7B38" w:rsidRDefault="000E7B38" w:rsidP="000E7B38">
      <w:pPr>
        <w:pStyle w:val="ac"/>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01744B2E" w14:textId="6670E475" w:rsidR="000E7B38" w:rsidRDefault="000E7B38" w:rsidP="000E7B38">
      <w:pPr>
        <w:pStyle w:val="ac"/>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13F94375" w14:textId="1350C9C8" w:rsidR="00EE154D" w:rsidRDefault="00EE154D" w:rsidP="00EE154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975B963" w14:textId="03537A0F" w:rsidR="00EE154D" w:rsidRDefault="00EE154D" w:rsidP="00EE154D">
      <w:pPr>
        <w:pStyle w:val="ac"/>
        <w:numPr>
          <w:ilvl w:val="1"/>
          <w:numId w:val="23"/>
        </w:numPr>
        <w:spacing w:after="0"/>
        <w:rPr>
          <w:rFonts w:ascii="Times New Roman" w:hAnsi="Times New Roman"/>
          <w:sz w:val="22"/>
          <w:szCs w:val="22"/>
          <w:lang w:eastAsia="zh-CN"/>
        </w:rPr>
      </w:pPr>
      <w:r w:rsidRPr="00EE154D">
        <w:rPr>
          <w:rFonts w:ascii="Times New Roman" w:hAnsi="Times New Roman"/>
          <w:sz w:val="22"/>
          <w:szCs w:val="22"/>
          <w:lang w:eastAsia="zh-CN"/>
        </w:rPr>
        <w:t>At most two SSB and CORESET#0 multiplexing patterns are used for 480 and 960 kHz SCS.</w:t>
      </w:r>
    </w:p>
    <w:p w14:paraId="347E3DF5" w14:textId="41B9771D" w:rsidR="0005490F" w:rsidRDefault="0005490F" w:rsidP="000549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03419B2" w14:textId="77777777" w:rsidR="0005490F" w:rsidRPr="0005490F" w:rsidRDefault="0005490F" w:rsidP="0005490F">
      <w:pPr>
        <w:pStyle w:val="ac"/>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9CAA937" w14:textId="77777777" w:rsidR="0005490F" w:rsidRPr="0005490F" w:rsidRDefault="0005490F" w:rsidP="0005490F">
      <w:pPr>
        <w:pStyle w:val="ac"/>
        <w:numPr>
          <w:ilvl w:val="2"/>
          <w:numId w:val="23"/>
        </w:numPr>
        <w:spacing w:after="0"/>
        <w:rPr>
          <w:rFonts w:ascii="Times New Roman" w:hAnsi="Times New Roman"/>
          <w:sz w:val="22"/>
          <w:szCs w:val="22"/>
          <w:lang w:eastAsia="zh-CN"/>
        </w:rPr>
      </w:pPr>
      <w:r w:rsidRPr="0005490F">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05490F" w:rsidRPr="00E42C79" w14:paraId="76F30407" w14:textId="77777777" w:rsidTr="005B4B58">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A87E03D"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hideMark/>
          </w:tcPr>
          <w:p w14:paraId="69B2444C" w14:textId="77777777" w:rsidR="0005490F" w:rsidRPr="00F046C1" w:rsidRDefault="0005490F" w:rsidP="005B4B5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05490F" w:rsidRPr="00E42C79" w14:paraId="0D4A3CE1"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63EE7A60"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120KHz</w:t>
            </w:r>
            <w:r w:rsidRPr="00E42C79">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hideMark/>
          </w:tcPr>
          <w:p w14:paraId="4ED99C33" w14:textId="77777777" w:rsidR="0005490F" w:rsidRPr="00E42C79" w:rsidRDefault="0005490F" w:rsidP="005B4B58">
            <w:pPr>
              <w:jc w:val="center"/>
              <w:rPr>
                <w:rFonts w:eastAsia="Batang"/>
                <w:lang w:val="en-GB"/>
              </w:rPr>
            </w:pPr>
            <w:r w:rsidRPr="00E42C79">
              <w:rPr>
                <w:rFonts w:eastAsia="Batang" w:hint="eastAsia"/>
                <w:lang w:val="en-GB"/>
              </w:rPr>
              <w:t>120KHz</w:t>
            </w:r>
          </w:p>
        </w:tc>
      </w:tr>
      <w:tr w:rsidR="0005490F" w:rsidRPr="00E42C79" w14:paraId="0BD4E186"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hideMark/>
          </w:tcPr>
          <w:p w14:paraId="740E29E0"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5E6961AC" w14:textId="77777777" w:rsidR="0005490F" w:rsidRPr="006A3A4C" w:rsidRDefault="0005490F" w:rsidP="005B4B58">
            <w:pPr>
              <w:jc w:val="center"/>
              <w:rPr>
                <w:rFonts w:eastAsiaTheme="minorEastAsia"/>
                <w:lang w:val="en-GB" w:eastAsia="zh-CN"/>
              </w:rPr>
            </w:pPr>
            <w:r>
              <w:rPr>
                <w:rFonts w:eastAsiaTheme="minorEastAsia" w:hint="eastAsia"/>
                <w:lang w:val="en-GB" w:eastAsia="zh-CN"/>
              </w:rPr>
              <w:t>48</w:t>
            </w:r>
            <w:r w:rsidRPr="00E42C79">
              <w:rPr>
                <w:rFonts w:eastAsia="Batang" w:hint="eastAsia"/>
                <w:lang w:val="en-GB"/>
              </w:rPr>
              <w:t>0K</w:t>
            </w:r>
            <w:r>
              <w:rPr>
                <w:rFonts w:eastAsiaTheme="minorEastAsia" w:hint="eastAsia"/>
                <w:lang w:val="en-GB" w:eastAsia="zh-CN"/>
              </w:rPr>
              <w:t>Hz</w:t>
            </w:r>
          </w:p>
        </w:tc>
      </w:tr>
      <w:tr w:rsidR="0005490F" w:rsidRPr="00E42C79" w14:paraId="6658F193"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00DC8396"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hideMark/>
          </w:tcPr>
          <w:p w14:paraId="26B0C3EC" w14:textId="77777777" w:rsidR="0005490F" w:rsidRPr="006A3A4C" w:rsidRDefault="0005490F" w:rsidP="005B4B58">
            <w:pPr>
              <w:jc w:val="center"/>
              <w:rPr>
                <w:rFonts w:eastAsiaTheme="minorEastAsia"/>
                <w:lang w:val="en-GB" w:eastAsia="zh-CN"/>
              </w:rPr>
            </w:pPr>
            <w:r w:rsidRPr="00E42C79">
              <w:rPr>
                <w:rFonts w:eastAsia="Batang" w:hint="eastAsia"/>
                <w:lang w:val="en-GB"/>
              </w:rPr>
              <w:t>480K</w:t>
            </w:r>
            <w:r>
              <w:rPr>
                <w:rFonts w:eastAsiaTheme="minorEastAsia" w:hint="eastAsia"/>
                <w:lang w:val="en-GB" w:eastAsia="zh-CN"/>
              </w:rPr>
              <w:t>Hz</w:t>
            </w:r>
          </w:p>
        </w:tc>
      </w:tr>
      <w:tr w:rsidR="0005490F" w:rsidRPr="00E42C79" w14:paraId="73530C4D"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hideMark/>
          </w:tcPr>
          <w:p w14:paraId="7D388C9F"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7D77ADCA" w14:textId="77777777" w:rsidR="0005490F" w:rsidRPr="006A3A4C" w:rsidRDefault="0005490F" w:rsidP="005B4B58">
            <w:pPr>
              <w:jc w:val="center"/>
              <w:rPr>
                <w:rFonts w:eastAsiaTheme="minorEastAsia"/>
                <w:lang w:val="en-GB" w:eastAsia="zh-CN"/>
              </w:rPr>
            </w:pPr>
            <w:r w:rsidRPr="00E42C79">
              <w:rPr>
                <w:rFonts w:eastAsia="Batang" w:hint="eastAsia"/>
                <w:lang w:val="en-GB"/>
              </w:rPr>
              <w:t>960K</w:t>
            </w:r>
            <w:r>
              <w:rPr>
                <w:rFonts w:eastAsiaTheme="minorEastAsia" w:hint="eastAsia"/>
                <w:lang w:val="en-GB" w:eastAsia="zh-CN"/>
              </w:rPr>
              <w:t>Hz</w:t>
            </w:r>
          </w:p>
        </w:tc>
      </w:tr>
    </w:tbl>
    <w:p w14:paraId="2F6BFC0D" w14:textId="1F35C8F8" w:rsidR="0005490F" w:rsidRDefault="00635C53" w:rsidP="0005490F">
      <w:pPr>
        <w:pStyle w:val="ac"/>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t xml:space="preserve">Patterns 2 and 3 of SSB and CORESET for Type0-PDCCH can multiplex with periodic CSI-RS/paging PDCCH&amp;PDSCH in frequency.  </w:t>
      </w:r>
    </w:p>
    <w:p w14:paraId="6D6BA70F" w14:textId="1B9FFD5D" w:rsidR="00835717" w:rsidRDefault="00835717" w:rsidP="0083571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B492D59" w14:textId="77777777" w:rsidR="00835717" w:rsidRPr="00835717" w:rsidRDefault="00835717" w:rsidP="00835717">
      <w:pPr>
        <w:pStyle w:val="ac"/>
        <w:numPr>
          <w:ilvl w:val="1"/>
          <w:numId w:val="23"/>
        </w:numPr>
        <w:spacing w:after="0"/>
        <w:rPr>
          <w:rFonts w:ascii="Times New Roman" w:hAnsi="Times New Roman"/>
          <w:sz w:val="22"/>
          <w:szCs w:val="22"/>
          <w:lang w:eastAsia="zh-CN"/>
        </w:rPr>
      </w:pPr>
      <w:r w:rsidRPr="00835717">
        <w:rPr>
          <w:rFonts w:ascii="Times New Roman" w:hAnsi="Times New Roman"/>
          <w:sz w:val="22"/>
          <w:szCs w:val="22"/>
          <w:lang w:eastAsia="zh-CN"/>
        </w:rPr>
        <w:t>The following alternatives could be considered to solve beam switching problem for contiguous candidate SSBs:</w:t>
      </w:r>
    </w:p>
    <w:p w14:paraId="415DA413" w14:textId="77777777" w:rsidR="00835717" w:rsidRPr="00835717" w:rsidRDefault="00835717" w:rsidP="004D5E14">
      <w:pPr>
        <w:pStyle w:val="ac"/>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Alt. 1: New SSB pattern introducing gaps between contiguous candidate SSBs;</w:t>
      </w:r>
    </w:p>
    <w:p w14:paraId="406C374E" w14:textId="666E9FAC" w:rsidR="00835717" w:rsidRPr="00835717" w:rsidRDefault="00835717" w:rsidP="004D5E14">
      <w:pPr>
        <w:pStyle w:val="ac"/>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2: The same QCL assumptions for contiguous candidate SSBs (e.g. case D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12929357" w14:textId="13FA55D1" w:rsidR="00835717" w:rsidRPr="00835717" w:rsidRDefault="00835717" w:rsidP="004D5E14">
      <w:pPr>
        <w:pStyle w:val="ac"/>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3: Hopping transmission for contiguous candidate SSBs (e.g. case E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7653DC97" w14:textId="77777777" w:rsidR="004D5E14" w:rsidRPr="004D5E14" w:rsidRDefault="004D5E14" w:rsidP="004D5E14">
      <w:pPr>
        <w:pStyle w:val="ac"/>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t>The following SSB-Coreset 0 multiplexing patterns are supported for each SCS pair:</w:t>
      </w:r>
    </w:p>
    <w:p w14:paraId="0A428DA9" w14:textId="77777777" w:rsidR="004D5E14" w:rsidRPr="004D5E14" w:rsidRDefault="004D5E14" w:rsidP="004D5E14">
      <w:pPr>
        <w:pStyle w:val="ac"/>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(120K, 120K): Pattern 1, Pattern 3</w:t>
      </w:r>
    </w:p>
    <w:p w14:paraId="3641492A" w14:textId="77777777" w:rsidR="004D5E14" w:rsidRPr="004D5E14" w:rsidRDefault="004D5E14" w:rsidP="004D5E14">
      <w:pPr>
        <w:pStyle w:val="ac"/>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960K): Pattern 1, Pattern 3</w:t>
      </w:r>
    </w:p>
    <w:p w14:paraId="01A08FA7" w14:textId="77777777" w:rsidR="004D5E14" w:rsidRPr="004D5E14" w:rsidRDefault="004D5E14" w:rsidP="004D5E14">
      <w:pPr>
        <w:pStyle w:val="ac"/>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480K): Pattern 1, Pattern 2</w:t>
      </w:r>
    </w:p>
    <w:p w14:paraId="68D660BF" w14:textId="51A9CDCC" w:rsidR="00835717" w:rsidRDefault="00FC01C8" w:rsidP="00FC01C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FD83DF4" w14:textId="77777777" w:rsidR="00FC01C8" w:rsidRPr="00FC01C8" w:rsidRDefault="00FC01C8" w:rsidP="00FC01C8">
      <w:pPr>
        <w:pStyle w:val="ac"/>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Consider only SSB and CORESET#0 multiplexing pattern 1 for 480 and 960 kHz SCS.</w:t>
      </w:r>
    </w:p>
    <w:p w14:paraId="25CDAFA8" w14:textId="77777777" w:rsidR="00FC01C8" w:rsidRPr="00FC01C8" w:rsidRDefault="00FC01C8" w:rsidP="00FC01C8">
      <w:pPr>
        <w:pStyle w:val="ac"/>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 xml:space="preserve">Type0-PDCCH CSS may utilize symbols {0,1} and {7,8} that correspond to SSB in the first half and second half of the slot. </w:t>
      </w:r>
    </w:p>
    <w:p w14:paraId="295E5933" w14:textId="78ECCDFF" w:rsidR="005E6029" w:rsidRDefault="005E6029" w:rsidP="005E602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2390C3DC" w14:textId="013E453C" w:rsidR="005E6029" w:rsidRDefault="005E6029" w:rsidP="005E6029">
      <w:pPr>
        <w:pStyle w:val="ac"/>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4CF2C678" w14:textId="0460ABCF" w:rsidR="007F17FD" w:rsidRDefault="007F17FD" w:rsidP="007F17F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F376190" w14:textId="15893DF7" w:rsidR="007F17FD" w:rsidRDefault="007F17FD" w:rsidP="007F17FD">
      <w:pPr>
        <w:pStyle w:val="ac"/>
        <w:numPr>
          <w:ilvl w:val="1"/>
          <w:numId w:val="23"/>
        </w:numPr>
        <w:spacing w:after="0"/>
        <w:rPr>
          <w:rFonts w:ascii="Times New Roman" w:hAnsi="Times New Roman"/>
          <w:sz w:val="22"/>
          <w:szCs w:val="22"/>
          <w:lang w:eastAsia="zh-CN"/>
        </w:rPr>
      </w:pPr>
      <w:r w:rsidRPr="007F17FD">
        <w:rPr>
          <w:rFonts w:ascii="Times New Roman" w:hAnsi="Times New Roman"/>
          <w:sz w:val="22"/>
          <w:szCs w:val="22"/>
          <w:lang w:eastAsia="zh-CN"/>
        </w:rPr>
        <w:t>SSB and CORESET 0/RMSI PDSCH multiplexing pattern 1 can be considered to increase the allowable RMSI payload size with reasonable coverage.</w:t>
      </w:r>
    </w:p>
    <w:p w14:paraId="4D1AF23A" w14:textId="24C7DED0" w:rsidR="004A4920" w:rsidRDefault="004A4920" w:rsidP="004A492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0085D9" w14:textId="609D5D56" w:rsidR="004A4920" w:rsidRP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4D1BA9E7"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3951D51D"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13699D58"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bookmarkStart w:id="0" w:name="_Ref61337114"/>
    </w:p>
    <w:p w14:paraId="55C5EA58" w14:textId="77777777" w:rsidR="004A4920" w:rsidRPr="00D76830" w:rsidRDefault="004A4920" w:rsidP="004A4920">
      <w:pPr>
        <w:pStyle w:val="a6"/>
        <w:jc w:val="center"/>
        <w:rPr>
          <w:b w:val="0"/>
          <w:bCs w:val="0"/>
        </w:rPr>
      </w:pPr>
      <w:bookmarkStart w:id="1" w:name="_Ref61447449"/>
      <w:r>
        <w:t xml:space="preserve">Table </w:t>
      </w:r>
      <w:fldSimple w:instr=" SEQ Table \* ARABIC ">
        <w:r>
          <w:rPr>
            <w:noProof/>
          </w:rPr>
          <w:t>1</w:t>
        </w:r>
      </w:fldSimple>
      <w:bookmarkEnd w:id="0"/>
      <w:bookmarkEnd w:id="1"/>
      <w:r>
        <w:t>: Allowed SSB/CORESET0 SCS Combinations</w:t>
      </w:r>
    </w:p>
    <w:tbl>
      <w:tblPr>
        <w:tblStyle w:val="aff7"/>
        <w:tblW w:w="0" w:type="auto"/>
        <w:jc w:val="center"/>
        <w:tblInd w:w="0" w:type="dxa"/>
        <w:tblLook w:val="04A0" w:firstRow="1" w:lastRow="0" w:firstColumn="1" w:lastColumn="0" w:noHBand="0" w:noVBand="1"/>
      </w:tblPr>
      <w:tblGrid>
        <w:gridCol w:w="1660"/>
        <w:gridCol w:w="1660"/>
        <w:gridCol w:w="1660"/>
        <w:gridCol w:w="1660"/>
      </w:tblGrid>
      <w:tr w:rsidR="004A4920" w:rsidRPr="002A68EE" w14:paraId="01612427" w14:textId="77777777" w:rsidTr="00FD5CB6">
        <w:trPr>
          <w:trHeight w:val="144"/>
          <w:jc w:val="center"/>
        </w:trPr>
        <w:tc>
          <w:tcPr>
            <w:tcW w:w="1660" w:type="dxa"/>
            <w:vMerge w:val="restart"/>
            <w:tcBorders>
              <w:tl2br w:val="nil"/>
            </w:tcBorders>
            <w:shd w:val="clear" w:color="auto" w:fill="F2F2F2" w:themeFill="background1" w:themeFillShade="F2"/>
            <w:vAlign w:val="center"/>
          </w:tcPr>
          <w:p w14:paraId="24BC26B6" w14:textId="10128F73" w:rsidR="004A4920" w:rsidRDefault="004A4920" w:rsidP="00FD5CB6">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125C771" w14:textId="77777777" w:rsidR="004A4920" w:rsidRPr="00E0762D" w:rsidRDefault="004A4920" w:rsidP="00FD5CB6">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4A4920" w:rsidRPr="002A68EE" w14:paraId="55B773EE" w14:textId="77777777" w:rsidTr="00FD5CB6">
        <w:trPr>
          <w:trHeight w:val="144"/>
          <w:jc w:val="center"/>
        </w:trPr>
        <w:tc>
          <w:tcPr>
            <w:tcW w:w="1660" w:type="dxa"/>
            <w:vMerge/>
            <w:tcBorders>
              <w:tl2br w:val="nil"/>
            </w:tcBorders>
            <w:shd w:val="clear" w:color="auto" w:fill="F2F2F2" w:themeFill="background1" w:themeFillShade="F2"/>
            <w:vAlign w:val="center"/>
          </w:tcPr>
          <w:p w14:paraId="06B4A771" w14:textId="77777777" w:rsidR="004A4920" w:rsidRPr="00E0762D" w:rsidRDefault="004A4920" w:rsidP="00FD5CB6">
            <w:pPr>
              <w:spacing w:after="0"/>
              <w:rPr>
                <w:rFonts w:asciiTheme="minorBidi" w:hAnsiTheme="minorBidi" w:cstheme="minorBidi"/>
                <w:b/>
                <w:bCs/>
                <w:sz w:val="18"/>
                <w:szCs w:val="18"/>
              </w:rPr>
            </w:pPr>
          </w:p>
        </w:tc>
        <w:tc>
          <w:tcPr>
            <w:tcW w:w="1660" w:type="dxa"/>
            <w:vAlign w:val="center"/>
          </w:tcPr>
          <w:p w14:paraId="5B88412A"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538C68F"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3E261319"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4A4920" w:rsidRPr="002A68EE" w14:paraId="06F34B5A" w14:textId="77777777" w:rsidTr="00FD5CB6">
        <w:trPr>
          <w:trHeight w:val="144"/>
          <w:jc w:val="center"/>
        </w:trPr>
        <w:tc>
          <w:tcPr>
            <w:tcW w:w="1660" w:type="dxa"/>
            <w:shd w:val="clear" w:color="auto" w:fill="F2F2F2" w:themeFill="background1" w:themeFillShade="F2"/>
            <w:vAlign w:val="center"/>
          </w:tcPr>
          <w:p w14:paraId="79E7671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D6B0AAA"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4E84FAD7"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E97F733"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4A4920" w:rsidRPr="002A68EE" w14:paraId="266BD293" w14:textId="77777777" w:rsidTr="00FD5CB6">
        <w:trPr>
          <w:trHeight w:val="144"/>
          <w:jc w:val="center"/>
        </w:trPr>
        <w:tc>
          <w:tcPr>
            <w:tcW w:w="1660" w:type="dxa"/>
            <w:shd w:val="clear" w:color="auto" w:fill="F2F2F2" w:themeFill="background1" w:themeFillShade="F2"/>
            <w:vAlign w:val="center"/>
          </w:tcPr>
          <w:p w14:paraId="3E9E7DC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14C4370"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45C3FB1A"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A84DF01"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4A4920" w:rsidRPr="002A68EE" w14:paraId="17CD7DDE" w14:textId="77777777" w:rsidTr="00FD5CB6">
        <w:trPr>
          <w:trHeight w:val="144"/>
          <w:jc w:val="center"/>
        </w:trPr>
        <w:tc>
          <w:tcPr>
            <w:tcW w:w="1660" w:type="dxa"/>
            <w:shd w:val="clear" w:color="auto" w:fill="F2F2F2" w:themeFill="background1" w:themeFillShade="F2"/>
            <w:vAlign w:val="center"/>
          </w:tcPr>
          <w:p w14:paraId="117A2780"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164A01AA" w14:textId="77777777" w:rsidR="004A4920" w:rsidRPr="002A68EE" w:rsidRDefault="004A4920" w:rsidP="00FD5CB6">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02E9806"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068AD9AD" w14:textId="77777777" w:rsidR="004A4920" w:rsidRPr="00913E01" w:rsidRDefault="004A4920" w:rsidP="00FD5CB6">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4A4920" w:rsidRPr="002A68EE" w14:paraId="57B411EB" w14:textId="77777777" w:rsidTr="00FD5CB6">
        <w:trPr>
          <w:trHeight w:val="144"/>
          <w:jc w:val="center"/>
        </w:trPr>
        <w:tc>
          <w:tcPr>
            <w:tcW w:w="1660" w:type="dxa"/>
            <w:shd w:val="clear" w:color="auto" w:fill="F2F2F2" w:themeFill="background1" w:themeFillShade="F2"/>
            <w:vAlign w:val="center"/>
          </w:tcPr>
          <w:p w14:paraId="41627415"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790C1993"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603E1556"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48C564AD"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322052BE" w14:textId="77777777" w:rsidR="004A4920" w:rsidRPr="00465C2C" w:rsidRDefault="004A4920" w:rsidP="004A4920">
      <w:pPr>
        <w:rPr>
          <w:b/>
          <w:bCs/>
        </w:rPr>
      </w:pPr>
    </w:p>
    <w:p w14:paraId="5FB175C9" w14:textId="03920E9E" w:rsid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5477F1F" w14:textId="1D5A03F3" w:rsid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BE52F82" w14:textId="77777777" w:rsidR="004A4920" w:rsidRP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SSB/CORESET0 multiplexing pattern 2:</w:t>
      </w:r>
    </w:p>
    <w:p w14:paraId="325C79E6"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240 kHz + 120 kHz combination: reuse the same design as in NR Rel-16</w:t>
      </w:r>
    </w:p>
    <w:p w14:paraId="20BD4712" w14:textId="77777777" w:rsidR="004A4920" w:rsidRPr="004A4920" w:rsidRDefault="004A4920" w:rsidP="004A4920">
      <w:pPr>
        <w:pStyle w:val="ac"/>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21564FCE" w14:textId="5D85DC09" w:rsidR="004A4920" w:rsidRDefault="004A4920" w:rsidP="004A4920">
      <w:pPr>
        <w:pStyle w:val="ac"/>
        <w:spacing w:after="0"/>
      </w:pPr>
      <w:r>
        <w:object w:dxaOrig="24526" w:dyaOrig="6511" w14:anchorId="29A426BF">
          <v:shape id="_x0000_i1027" type="#_x0000_t75" style="width:496.5pt;height:130.5pt" o:ole="">
            <v:imagedata r:id="rId19" o:title=""/>
          </v:shape>
          <o:OLEObject Type="Embed" ProgID="Visio.Drawing.15" ShapeID="_x0000_i1027" DrawAspect="Content" ObjectID="_1673169815" r:id="rId20"/>
        </w:object>
      </w:r>
    </w:p>
    <w:p w14:paraId="7357215B" w14:textId="140FA6E8" w:rsidR="004A4920" w:rsidRDefault="004A4920" w:rsidP="004A4920">
      <w:pPr>
        <w:pStyle w:val="ac"/>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3 design may be reused for the valid combinations of 120 + 120 kHz, 480 + 480 kHz, and 960 + 960 kHz</w:t>
      </w:r>
      <w:r w:rsidR="00875DFF">
        <w:rPr>
          <w:rFonts w:ascii="Times New Roman" w:hAnsi="Times New Roman"/>
          <w:sz w:val="22"/>
          <w:szCs w:val="22"/>
          <w:lang w:eastAsia="zh-CN"/>
        </w:rPr>
        <w:t>.</w:t>
      </w:r>
    </w:p>
    <w:p w14:paraId="3782BC9E" w14:textId="0DD8FF84" w:rsidR="00875DFF" w:rsidRDefault="00875DFF" w:rsidP="004A4920">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w:t>
      </w:r>
      <w:r w:rsidRPr="00875DFF">
        <w:rPr>
          <w:rFonts w:ascii="Times New Roman" w:hAnsi="Times New Roman"/>
          <w:sz w:val="22"/>
          <w:szCs w:val="22"/>
          <w:lang w:eastAsia="zh-CN"/>
        </w:rPr>
        <w:t>onsider introducing an SSB/CORESET0 multiplexing pattern for higher SCS SSB (480 and 960 kHz), where a time domain fixed location for the CORESET0 and SIB1 is considered</w:t>
      </w:r>
    </w:p>
    <w:p w14:paraId="439EAF31" w14:textId="505B5DF7" w:rsidR="00E94849" w:rsidRDefault="00875DFF">
      <w:pPr>
        <w:pStyle w:val="ac"/>
        <w:spacing w:after="0"/>
      </w:pPr>
      <w:r>
        <w:object w:dxaOrig="25066" w:dyaOrig="10291" w14:anchorId="2252FA16">
          <v:shape id="_x0000_i1028" type="#_x0000_t75" style="width:496.5pt;height:201.5pt" o:ole="">
            <v:imagedata r:id="rId21" o:title=""/>
          </v:shape>
          <o:OLEObject Type="Embed" ProgID="Visio.Drawing.15" ShapeID="_x0000_i1028" DrawAspect="Content" ObjectID="_1673169816" r:id="rId22"/>
        </w:object>
      </w:r>
    </w:p>
    <w:p w14:paraId="5C30A06D" w14:textId="4BE8A1C9" w:rsidR="00875DFF" w:rsidRDefault="00875DFF">
      <w:pPr>
        <w:pStyle w:val="ac"/>
        <w:spacing w:after="0"/>
      </w:pPr>
      <w:r>
        <w:object w:dxaOrig="25066" w:dyaOrig="10291" w14:anchorId="50876251">
          <v:shape id="_x0000_i1029" type="#_x0000_t75" style="width:496.5pt;height:201.5pt" o:ole="">
            <v:imagedata r:id="rId23" o:title=""/>
          </v:shape>
          <o:OLEObject Type="Embed" ProgID="Visio.Drawing.15" ShapeID="_x0000_i1029" DrawAspect="Content" ObjectID="_1673169817" r:id="rId24"/>
        </w:object>
      </w:r>
    </w:p>
    <w:p w14:paraId="36938931" w14:textId="41EA3E89" w:rsidR="00875DFF" w:rsidRDefault="00875DFF" w:rsidP="00875DFF">
      <w:pPr>
        <w:pStyle w:val="ac"/>
        <w:numPr>
          <w:ilvl w:val="1"/>
          <w:numId w:val="23"/>
        </w:numPr>
        <w:spacing w:after="0"/>
        <w:rPr>
          <w:rFonts w:ascii="Times New Roman" w:hAnsi="Times New Roman"/>
          <w:sz w:val="22"/>
          <w:szCs w:val="22"/>
          <w:lang w:eastAsia="zh-CN"/>
        </w:rPr>
      </w:pPr>
      <w:r w:rsidRPr="00875DFF">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860505" w14:textId="118F5B06" w:rsidR="00E94849" w:rsidRDefault="00875DFF" w:rsidP="00875DFF">
      <w:pPr>
        <w:pStyle w:val="ac"/>
        <w:spacing w:after="0"/>
        <w:jc w:val="center"/>
        <w:rPr>
          <w:rFonts w:ascii="Times New Roman" w:hAnsi="Times New Roman"/>
          <w:sz w:val="22"/>
          <w:szCs w:val="22"/>
          <w:lang w:eastAsia="zh-CN"/>
        </w:rPr>
      </w:pPr>
      <w:r>
        <w:object w:dxaOrig="12286" w:dyaOrig="5881" w14:anchorId="6E5A1974">
          <v:shape id="_x0000_i1030" type="#_x0000_t75" style="width:237.5pt;height:115.5pt" o:ole="">
            <v:imagedata r:id="rId25" o:title=""/>
          </v:shape>
          <o:OLEObject Type="Embed" ProgID="Visio.Drawing.15" ShapeID="_x0000_i1030" DrawAspect="Content" ObjectID="_1673169818" r:id="rId26"/>
        </w:object>
      </w:r>
    </w:p>
    <w:p w14:paraId="6B77FA85" w14:textId="3F150BEC" w:rsidR="003B529D" w:rsidRDefault="003B529D" w:rsidP="003B529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61577F3A" w14:textId="3CF4E746" w:rsidR="00875DFF" w:rsidRDefault="003B529D" w:rsidP="003B529D">
      <w:pPr>
        <w:pStyle w:val="ac"/>
        <w:numPr>
          <w:ilvl w:val="1"/>
          <w:numId w:val="23"/>
        </w:numPr>
        <w:spacing w:after="0"/>
        <w:rPr>
          <w:rFonts w:ascii="Times New Roman" w:hAnsi="Times New Roman"/>
          <w:sz w:val="22"/>
          <w:szCs w:val="22"/>
          <w:lang w:eastAsia="zh-CN"/>
        </w:rPr>
      </w:pPr>
      <w:r w:rsidRPr="003B529D">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1A594857" w14:textId="5A6329CA" w:rsidR="003705C3" w:rsidRDefault="003705C3" w:rsidP="003B529D">
      <w:pPr>
        <w:pStyle w:val="ac"/>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When lower SCS is used for SSB compared with that used for CORESET#0/SIB1, FDM between SSB and SIB1 PDSCH such as in pattern 2 can be considered.</w:t>
      </w:r>
    </w:p>
    <w:p w14:paraId="294722DF" w14:textId="6EE6C08C" w:rsidR="0027550F" w:rsidRDefault="0027550F" w:rsidP="002755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05A11BD1" w14:textId="77777777" w:rsidR="0027550F" w:rsidRPr="0027550F" w:rsidRDefault="0027550F" w:rsidP="0027550F">
      <w:pPr>
        <w:pStyle w:val="aff3"/>
        <w:numPr>
          <w:ilvl w:val="1"/>
          <w:numId w:val="23"/>
        </w:numPr>
        <w:rPr>
          <w:rFonts w:eastAsia="宋体"/>
          <w:lang w:eastAsia="zh-CN"/>
        </w:rPr>
      </w:pPr>
      <w:r w:rsidRPr="0027550F">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0B75E7B" w14:textId="4E7DD882" w:rsidR="00875DFF" w:rsidRDefault="00875DFF">
      <w:pPr>
        <w:pStyle w:val="ac"/>
        <w:spacing w:after="0"/>
        <w:rPr>
          <w:rFonts w:ascii="Times New Roman" w:hAnsi="Times New Roman"/>
          <w:sz w:val="22"/>
          <w:szCs w:val="22"/>
          <w:lang w:eastAsia="zh-CN"/>
        </w:rPr>
      </w:pPr>
    </w:p>
    <w:p w14:paraId="4CE7C845" w14:textId="77777777" w:rsidR="00587452" w:rsidRDefault="00587452">
      <w:pPr>
        <w:pStyle w:val="ac"/>
        <w:spacing w:after="0"/>
        <w:rPr>
          <w:rFonts w:ascii="Times New Roman" w:hAnsi="Times New Roman"/>
          <w:sz w:val="22"/>
          <w:szCs w:val="22"/>
          <w:lang w:eastAsia="zh-CN"/>
        </w:rPr>
      </w:pPr>
    </w:p>
    <w:p w14:paraId="49300FF9" w14:textId="5315CA40" w:rsidR="003E0306"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3E19A13" w14:textId="615372F4" w:rsidR="003E0306" w:rsidRDefault="005A0C64" w:rsidP="003E030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723F3A">
        <w:rPr>
          <w:rFonts w:ascii="Times New Roman" w:hAnsi="Times New Roman"/>
          <w:sz w:val="22"/>
          <w:szCs w:val="22"/>
          <w:lang w:eastAsia="zh-CN"/>
        </w:rPr>
        <w:t>discuss the applicability of SSB/Type0-PDCCH multiplexing pattern 1/2/3 for specific SSB SCS</w:t>
      </w:r>
    </w:p>
    <w:p w14:paraId="596DEAA8" w14:textId="2F73C5B4" w:rsidR="00723F3A" w:rsidRDefault="00723F3A" w:rsidP="00723F3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1F1C3EF1" w14:textId="70271EFB" w:rsidR="00875DFF" w:rsidRDefault="00875DFF">
      <w:pPr>
        <w:pStyle w:val="ac"/>
        <w:spacing w:after="0"/>
        <w:rPr>
          <w:rFonts w:ascii="Times New Roman" w:hAnsi="Times New Roman"/>
          <w:sz w:val="22"/>
          <w:szCs w:val="22"/>
          <w:lang w:eastAsia="zh-CN"/>
        </w:rPr>
      </w:pPr>
    </w:p>
    <w:p w14:paraId="23C965F6" w14:textId="77777777" w:rsidR="00CC4C0F" w:rsidRPr="00BE5268" w:rsidRDefault="00CC4C0F" w:rsidP="00CC4C0F">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AA285A" w14:textId="14502183" w:rsidR="00CC4C0F" w:rsidRDefault="00CC4C0F" w:rsidP="00CC4C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61224E3E" w14:textId="418E81FD" w:rsidR="0053080D" w:rsidRDefault="0053080D" w:rsidP="00CC4C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Additionally, please provide comments on supported bandwidth/PRB for CORESET#0 and any other issues related with </w:t>
      </w:r>
      <w:r w:rsidR="00E33C68">
        <w:rPr>
          <w:rFonts w:ascii="Times New Roman" w:hAnsi="Times New Roman"/>
          <w:sz w:val="22"/>
          <w:szCs w:val="22"/>
          <w:lang w:eastAsia="zh-CN"/>
        </w:rPr>
        <w:t>Type0-PDCCH CSS/CORESET#0</w:t>
      </w:r>
      <w:r>
        <w:rPr>
          <w:rFonts w:ascii="Times New Roman" w:hAnsi="Times New Roman"/>
          <w:sz w:val="22"/>
          <w:szCs w:val="22"/>
          <w:lang w:eastAsia="zh-CN"/>
        </w:rPr>
        <w:t xml:space="preserve"> configuration.</w:t>
      </w:r>
    </w:p>
    <w:p w14:paraId="49DB056C" w14:textId="77777777" w:rsidR="00CC4C0F" w:rsidRDefault="00CC4C0F" w:rsidP="00CC4C0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CC4C0F" w14:paraId="00BFA086" w14:textId="77777777" w:rsidTr="00163855">
        <w:tc>
          <w:tcPr>
            <w:tcW w:w="1345" w:type="dxa"/>
            <w:shd w:val="clear" w:color="auto" w:fill="FBE4D5" w:themeFill="accent2" w:themeFillTint="33"/>
          </w:tcPr>
          <w:p w14:paraId="726BEAB4" w14:textId="77777777" w:rsidR="00CC4C0F" w:rsidRPr="00100476" w:rsidRDefault="00CC4C0F"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3117FFDD" w14:textId="77777777" w:rsidR="00CC4C0F" w:rsidRPr="00100476" w:rsidRDefault="00CC4C0F"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C4C0F" w14:paraId="53F2DD4A" w14:textId="77777777" w:rsidTr="00163855">
        <w:tc>
          <w:tcPr>
            <w:tcW w:w="1345" w:type="dxa"/>
          </w:tcPr>
          <w:p w14:paraId="527DE2FC" w14:textId="1793267B" w:rsidR="00CC4C0F" w:rsidRDefault="00FD7FA5" w:rsidP="0016385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17ACAEFC" w14:textId="255D2E6C" w:rsidR="00AC2E6C" w:rsidRPr="00AC2E6C" w:rsidRDefault="00AC2E6C" w:rsidP="00AC2E6C">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synchronization raster interval is larger than FR2, additional CORESET#0 RB offsets are needed for 120 kHz SS/PBCH block SCS;</w:t>
            </w:r>
          </w:p>
          <w:p w14:paraId="56C1BF4E" w14:textId="1B0D2B9F" w:rsidR="00AC2E6C" w:rsidRPr="00AC2E6C" w:rsidRDefault="00AC2E6C" w:rsidP="00AC2E6C">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480 kHz and/or 960 kHz SS/PBCH block SCS is supported, at least CORESET#0 configuration table with same SCS as SS/PBCH block should be supported;</w:t>
            </w:r>
          </w:p>
          <w:p w14:paraId="61D4F14B" w14:textId="3324F15F" w:rsidR="00AC2E6C" w:rsidRPr="00AC2E6C" w:rsidRDefault="00AC2E6C" w:rsidP="00AC2E6C">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 xml:space="preserve">f there are reserved configurations, </w:t>
            </w:r>
            <w:r>
              <w:rPr>
                <w:rFonts w:ascii="Times New Roman" w:hAnsi="Times New Roman"/>
                <w:sz w:val="22"/>
                <w:szCs w:val="22"/>
                <w:lang w:eastAsia="zh-CN"/>
              </w:rPr>
              <w:t>all of</w:t>
            </w:r>
            <w:r w:rsidRPr="00AC2E6C">
              <w:rPr>
                <w:rFonts w:ascii="Times New Roman" w:hAnsi="Times New Roman"/>
                <w:sz w:val="22"/>
                <w:szCs w:val="22"/>
                <w:lang w:eastAsia="zh-CN"/>
              </w:rPr>
              <w:t xml:space="preserve"> multiplexing </w:t>
            </w:r>
            <w:r>
              <w:rPr>
                <w:rFonts w:ascii="Times New Roman" w:hAnsi="Times New Roman"/>
                <w:sz w:val="22"/>
                <w:szCs w:val="22"/>
                <w:lang w:eastAsia="zh-CN"/>
              </w:rPr>
              <w:t xml:space="preserve">Pattern 1, </w:t>
            </w:r>
            <w:r w:rsidRPr="00AC2E6C">
              <w:rPr>
                <w:rFonts w:ascii="Times New Roman" w:hAnsi="Times New Roman"/>
                <w:sz w:val="22"/>
                <w:szCs w:val="22"/>
                <w:lang w:eastAsia="zh-CN"/>
              </w:rPr>
              <w:t>Pattern 2 and Pattern 3 can be supported in a CORESET#0 configuration table;</w:t>
            </w:r>
          </w:p>
          <w:p w14:paraId="4279C121" w14:textId="61B2DDDB" w:rsidR="00CC4C0F" w:rsidRDefault="00AC2E6C" w:rsidP="00AC2E6C">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there are reserved configurations, 96 RB can be added to the CORESET#0 configuration table for 120 kHz SS/PBCH block SCS.</w:t>
            </w:r>
          </w:p>
        </w:tc>
      </w:tr>
      <w:tr w:rsidR="00CC4C0F" w14:paraId="1AA52884" w14:textId="77777777" w:rsidTr="00163855">
        <w:tc>
          <w:tcPr>
            <w:tcW w:w="1345" w:type="dxa"/>
          </w:tcPr>
          <w:p w14:paraId="2720329B" w14:textId="77777777" w:rsidR="00CC4C0F" w:rsidRDefault="00CC4C0F" w:rsidP="00163855">
            <w:pPr>
              <w:pStyle w:val="ac"/>
              <w:spacing w:after="0"/>
              <w:rPr>
                <w:rFonts w:ascii="Times New Roman" w:hAnsi="Times New Roman"/>
                <w:sz w:val="22"/>
                <w:szCs w:val="22"/>
                <w:lang w:eastAsia="zh-CN"/>
              </w:rPr>
            </w:pPr>
          </w:p>
        </w:tc>
        <w:tc>
          <w:tcPr>
            <w:tcW w:w="8280" w:type="dxa"/>
          </w:tcPr>
          <w:p w14:paraId="19422C2B" w14:textId="77777777" w:rsidR="00CC4C0F" w:rsidRDefault="00CC4C0F" w:rsidP="00163855">
            <w:pPr>
              <w:pStyle w:val="ac"/>
              <w:spacing w:after="0"/>
              <w:rPr>
                <w:rFonts w:ascii="Times New Roman" w:hAnsi="Times New Roman"/>
                <w:sz w:val="22"/>
                <w:szCs w:val="22"/>
                <w:lang w:eastAsia="zh-CN"/>
              </w:rPr>
            </w:pPr>
          </w:p>
        </w:tc>
      </w:tr>
    </w:tbl>
    <w:p w14:paraId="4D1020F3" w14:textId="77777777" w:rsidR="00CC4C0F" w:rsidRDefault="00CC4C0F" w:rsidP="00CC4C0F">
      <w:pPr>
        <w:pStyle w:val="ac"/>
        <w:spacing w:after="0"/>
        <w:rPr>
          <w:rFonts w:ascii="Times New Roman" w:hAnsi="Times New Roman"/>
          <w:sz w:val="22"/>
          <w:szCs w:val="22"/>
          <w:lang w:eastAsia="zh-CN"/>
        </w:rPr>
      </w:pPr>
    </w:p>
    <w:p w14:paraId="27DC6C4F" w14:textId="4E33E68B" w:rsidR="003E0306" w:rsidRDefault="003E0306">
      <w:pPr>
        <w:pStyle w:val="ac"/>
        <w:spacing w:after="0"/>
        <w:rPr>
          <w:rFonts w:ascii="Times New Roman" w:hAnsi="Times New Roman"/>
          <w:sz w:val="22"/>
          <w:szCs w:val="22"/>
          <w:lang w:eastAsia="zh-CN"/>
        </w:rPr>
      </w:pPr>
    </w:p>
    <w:p w14:paraId="38204627" w14:textId="77777777" w:rsidR="003E0306" w:rsidRDefault="003E0306">
      <w:pPr>
        <w:pStyle w:val="ac"/>
        <w:spacing w:after="0"/>
        <w:rPr>
          <w:rFonts w:ascii="Times New Roman" w:hAnsi="Times New Roman"/>
          <w:sz w:val="22"/>
          <w:szCs w:val="22"/>
          <w:lang w:eastAsia="zh-CN"/>
        </w:rPr>
      </w:pPr>
    </w:p>
    <w:p w14:paraId="622E94BD" w14:textId="5AC041DE" w:rsidR="003C2800" w:rsidRPr="00107E85" w:rsidRDefault="00107E85" w:rsidP="00107E85">
      <w:pPr>
        <w:pStyle w:val="3"/>
        <w:rPr>
          <w:lang w:eastAsia="zh-CN"/>
        </w:rPr>
      </w:pPr>
      <w:r>
        <w:rPr>
          <w:lang w:eastAsia="zh-CN"/>
        </w:rPr>
        <w:t xml:space="preserve">2.1.7 </w:t>
      </w:r>
      <w:r w:rsidR="003C2800" w:rsidRPr="00107E85">
        <w:rPr>
          <w:lang w:eastAsia="zh-CN"/>
        </w:rPr>
        <w:t>CORESET#0 Configuration</w:t>
      </w:r>
    </w:p>
    <w:p w14:paraId="49C02BC8" w14:textId="29AF9916" w:rsidR="003C2800" w:rsidRDefault="003C2800" w:rsidP="003C280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C5C7312" w14:textId="1D79402C" w:rsidR="003C2800" w:rsidRDefault="003C2800" w:rsidP="003C2800">
      <w:pPr>
        <w:pStyle w:val="ac"/>
        <w:numPr>
          <w:ilvl w:val="1"/>
          <w:numId w:val="23"/>
        </w:numPr>
        <w:spacing w:after="0"/>
        <w:rPr>
          <w:rFonts w:ascii="Times New Roman" w:hAnsi="Times New Roman"/>
          <w:sz w:val="22"/>
          <w:szCs w:val="22"/>
          <w:lang w:eastAsia="zh-CN"/>
        </w:rPr>
      </w:pPr>
      <w:r w:rsidRPr="002A65C4">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F9FA708" w14:textId="79261A77" w:rsidR="004D5E14" w:rsidRDefault="004D5E14" w:rsidP="004D5E1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C075254" w14:textId="6F26F3B0" w:rsidR="004D5E14" w:rsidRPr="004D5E14" w:rsidRDefault="004D5E14" w:rsidP="004D5E14">
      <w:pPr>
        <w:pStyle w:val="ac"/>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t xml:space="preserve">To solve the problem of the limited CORESET and RMSI payload, two solutions can be utilized: </w:t>
      </w:r>
    </w:p>
    <w:p w14:paraId="1FEE4479" w14:textId="77777777" w:rsidR="004D5E14" w:rsidRPr="004D5E14" w:rsidRDefault="004D5E14" w:rsidP="004D5E14">
      <w:pPr>
        <w:pStyle w:val="ac"/>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two consecutive SSB beams have QCL relationship</w:t>
      </w:r>
    </w:p>
    <w:p w14:paraId="12C59546" w14:textId="77777777" w:rsidR="004D5E14" w:rsidRPr="004D5E14" w:rsidRDefault="004D5E14" w:rsidP="004D5E14">
      <w:pPr>
        <w:pStyle w:val="ac"/>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only one SSB is transmitted every two consecutive SSB beams</w:t>
      </w:r>
    </w:p>
    <w:p w14:paraId="5AB94229" w14:textId="09F8CA21" w:rsidR="004D5E14" w:rsidRDefault="00E20606" w:rsidP="00E2060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8DAA391" w14:textId="68FE8964" w:rsidR="00E20606" w:rsidRDefault="00E20606" w:rsidP="00E2060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The transmission of minimum system information with a large number of active beams makes the system inefficient and imposes beam switching constraints, resulting in reduced scheduler flexibility.</w:t>
      </w:r>
    </w:p>
    <w:p w14:paraId="196C5F1C" w14:textId="4E95B60C" w:rsidR="00E20606" w:rsidRDefault="00E20606" w:rsidP="00E2060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For shared carriers, the transmission of minimum system information with a large number of active beams brings additional issues related to channel ownership, and potential requirements to perform channel access procedures while switching the beams.</w:t>
      </w:r>
    </w:p>
    <w:p w14:paraId="6075CE2A" w14:textId="630D17C6" w:rsidR="00E20606" w:rsidRDefault="00E20606" w:rsidP="00E20606">
      <w:pPr>
        <w:pStyle w:val="ac"/>
        <w:numPr>
          <w:ilvl w:val="1"/>
          <w:numId w:val="23"/>
        </w:numPr>
        <w:spacing w:after="0"/>
        <w:rPr>
          <w:rFonts w:ascii="Times New Roman" w:hAnsi="Times New Roman"/>
          <w:sz w:val="22"/>
          <w:szCs w:val="22"/>
          <w:lang w:eastAsia="zh-CN"/>
        </w:rPr>
      </w:pPr>
      <w:r w:rsidRPr="00E20606">
        <w:rPr>
          <w:rFonts w:ascii="Times New Roman" w:hAnsi="Times New Roman"/>
          <w:sz w:val="22"/>
          <w:szCs w:val="22"/>
          <w:lang w:eastAsia="zh-CN"/>
        </w:rPr>
        <w:t>It is proposed to investigate efficient transmission of MSI including the multiplexing patterns for both licensed and shared carriers.</w:t>
      </w:r>
    </w:p>
    <w:p w14:paraId="0855E917" w14:textId="12B09B4D" w:rsidR="00773CF4" w:rsidRDefault="00773CF4" w:rsidP="00773CF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25183FA8" w14:textId="77777777" w:rsidR="00773CF4" w:rsidRPr="006C4464" w:rsidRDefault="00773CF4" w:rsidP="00773CF4">
      <w:pPr>
        <w:pStyle w:val="ac"/>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Further discuss SCS of SSB for initial access at least considering maximum mandatory bandwidth of UE.</w:t>
      </w:r>
    </w:p>
    <w:p w14:paraId="2E4EC5AE" w14:textId="77777777" w:rsidR="00773CF4" w:rsidRPr="006C4464" w:rsidRDefault="00773CF4" w:rsidP="00773CF4">
      <w:pPr>
        <w:pStyle w:val="ac"/>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1F028026" w14:textId="77777777" w:rsidR="00773CF4" w:rsidRPr="006C4464" w:rsidRDefault="00773CF4" w:rsidP="00773CF4">
      <w:pPr>
        <w:pStyle w:val="ac"/>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DFB06C6" w14:textId="77777777" w:rsidR="00773CF4" w:rsidRPr="006C4464" w:rsidRDefault="00773CF4" w:rsidP="00773CF4">
      <w:pPr>
        <w:pStyle w:val="ac"/>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400MHz, 480kHz and/or 960kHz can be supported.</w:t>
      </w:r>
    </w:p>
    <w:p w14:paraId="623FB305" w14:textId="4B31E98B" w:rsidR="00773CF4" w:rsidRDefault="003F2A81" w:rsidP="003F2A8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438E0E3" w14:textId="40A4F91B" w:rsidR="00773CF4" w:rsidRDefault="003F2A81" w:rsidP="00773CF4">
      <w:pPr>
        <w:pStyle w:val="ac"/>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13F5540F" w14:textId="57AEE9B4" w:rsidR="00C75ACE"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70CCCBF" w14:textId="77777777" w:rsidR="00C75ACE" w:rsidRP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For COREST#0,</w:t>
      </w:r>
    </w:p>
    <w:p w14:paraId="3117809F"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synchronization raster interval is larger than FR2, additional CORESET#0 RB offsets are needed for 120 kHz SS/PBCH block SCS;</w:t>
      </w:r>
    </w:p>
    <w:p w14:paraId="6DAE274E"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480 kHz and/or 960 kHz SS/PBCH block SCS is supported, at least CORESET#0 configuration table with same SCS as SS/PBCH block should be supported;</w:t>
      </w:r>
    </w:p>
    <w:p w14:paraId="4D26C97B"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there are reserved configurations, both multiplexing Pattern 2 and Pattern 3 can be supported in a CORESET#0 configuration table;</w:t>
      </w:r>
    </w:p>
    <w:p w14:paraId="640C4E1F" w14:textId="77777777" w:rsidR="00C75ACE" w:rsidRPr="00C75ACE" w:rsidRDefault="00C75ACE" w:rsidP="00C75ACE">
      <w:pPr>
        <w:pStyle w:val="ac"/>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CORESET#0 bandwidth can be increased, 96 RB can be added to the CORESET#0 configuration table for 120 kHz SS/PBCH block SCS.</w:t>
      </w:r>
    </w:p>
    <w:p w14:paraId="7F4E758F" w14:textId="3C78FFDC" w:rsidR="00C75ACE" w:rsidRDefault="00C75ACE" w:rsidP="00124FC3">
      <w:pPr>
        <w:pStyle w:val="ac"/>
        <w:spacing w:after="0"/>
        <w:rPr>
          <w:rFonts w:ascii="Times New Roman" w:hAnsi="Times New Roman"/>
          <w:sz w:val="22"/>
          <w:szCs w:val="22"/>
          <w:lang w:eastAsia="zh-CN"/>
        </w:rPr>
      </w:pPr>
    </w:p>
    <w:p w14:paraId="58857511" w14:textId="512674E9" w:rsidR="00124FC3"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2E8F16F" w14:textId="4E57499D" w:rsidR="00124FC3" w:rsidRDefault="00551BBC" w:rsidP="00124F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w:t>
      </w:r>
      <w:r w:rsidR="003F7B39">
        <w:rPr>
          <w:rFonts w:ascii="Times New Roman" w:hAnsi="Times New Roman"/>
          <w:sz w:val="22"/>
          <w:szCs w:val="22"/>
          <w:lang w:eastAsia="zh-CN"/>
        </w:rPr>
        <w:t xml:space="preserve"> (#PRB)</w:t>
      </w:r>
      <w:r>
        <w:rPr>
          <w:rFonts w:ascii="Times New Roman" w:hAnsi="Times New Roman"/>
          <w:sz w:val="22"/>
          <w:szCs w:val="22"/>
          <w:lang w:eastAsia="zh-CN"/>
        </w:rPr>
        <w:t xml:space="preserve"> and configured Type0-PDCCH CSS resources.</w:t>
      </w:r>
    </w:p>
    <w:p w14:paraId="23E8C502" w14:textId="06438C0C" w:rsidR="00551BBC" w:rsidRDefault="00551BBC" w:rsidP="00124F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w:t>
      </w:r>
      <w:r w:rsidR="00742AB4">
        <w:rPr>
          <w:rFonts w:ascii="Times New Roman" w:hAnsi="Times New Roman"/>
          <w:sz w:val="22"/>
          <w:szCs w:val="22"/>
          <w:lang w:eastAsia="zh-CN"/>
        </w:rPr>
        <w:t xml:space="preserve"> (2.1.6)</w:t>
      </w:r>
    </w:p>
    <w:p w14:paraId="47CAA68C" w14:textId="3A07E5D1" w:rsidR="00AD0CF4" w:rsidRDefault="00AD0CF4">
      <w:pPr>
        <w:pStyle w:val="ac"/>
        <w:spacing w:after="0"/>
        <w:rPr>
          <w:rFonts w:ascii="Times New Roman" w:hAnsi="Times New Roman"/>
          <w:sz w:val="22"/>
          <w:szCs w:val="22"/>
          <w:lang w:eastAsia="zh-CN"/>
        </w:rPr>
      </w:pPr>
    </w:p>
    <w:p w14:paraId="43FBE97E" w14:textId="77777777" w:rsidR="00E5417C" w:rsidRDefault="00E5417C" w:rsidP="00E5417C">
      <w:pPr>
        <w:pStyle w:val="ac"/>
        <w:spacing w:after="0"/>
        <w:rPr>
          <w:rFonts w:ascii="Times New Roman" w:hAnsi="Times New Roman"/>
          <w:sz w:val="22"/>
          <w:szCs w:val="22"/>
          <w:lang w:eastAsia="zh-CN"/>
        </w:rPr>
      </w:pPr>
    </w:p>
    <w:p w14:paraId="3239627D" w14:textId="77777777" w:rsidR="00E5417C" w:rsidRPr="00BE5268" w:rsidRDefault="00E5417C" w:rsidP="00E5417C">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E841579" w14:textId="726A8882" w:rsidR="00E5417C" w:rsidRDefault="00E5417C" w:rsidP="00E5417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7C03C96D" w14:textId="65ACDB44" w:rsidR="00E5417C" w:rsidRDefault="00E5417C" w:rsidP="00E5417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5C0842EA" w14:textId="77777777" w:rsidR="00E5417C" w:rsidRDefault="00E5417C">
      <w:pPr>
        <w:pStyle w:val="ac"/>
        <w:spacing w:after="0"/>
        <w:rPr>
          <w:rFonts w:ascii="Times New Roman" w:hAnsi="Times New Roman"/>
          <w:sz w:val="22"/>
          <w:szCs w:val="22"/>
          <w:lang w:eastAsia="zh-CN"/>
        </w:rPr>
      </w:pPr>
    </w:p>
    <w:p w14:paraId="4F8B8A99" w14:textId="77777777" w:rsidR="00AD0CF4" w:rsidRDefault="00AD0CF4">
      <w:pPr>
        <w:pStyle w:val="ac"/>
        <w:spacing w:after="0"/>
        <w:rPr>
          <w:rFonts w:ascii="Times New Roman" w:hAnsi="Times New Roman"/>
          <w:sz w:val="22"/>
          <w:szCs w:val="22"/>
          <w:lang w:eastAsia="zh-CN"/>
        </w:rPr>
      </w:pPr>
    </w:p>
    <w:p w14:paraId="69F98F13" w14:textId="7B39B1B9" w:rsidR="008022C3" w:rsidRPr="00107E85" w:rsidRDefault="00107E85" w:rsidP="00107E85">
      <w:pPr>
        <w:pStyle w:val="3"/>
        <w:rPr>
          <w:lang w:eastAsia="zh-CN"/>
        </w:rPr>
      </w:pPr>
      <w:r>
        <w:rPr>
          <w:lang w:eastAsia="zh-CN"/>
        </w:rPr>
        <w:t xml:space="preserve">2.1.8 </w:t>
      </w:r>
      <w:r w:rsidR="00357907">
        <w:rPr>
          <w:lang w:eastAsia="zh-CN"/>
        </w:rPr>
        <w:t xml:space="preserve">Various other aspects on </w:t>
      </w:r>
      <w:r w:rsidR="008022C3" w:rsidRPr="00107E85">
        <w:rPr>
          <w:lang w:eastAsia="zh-CN"/>
        </w:rPr>
        <w:t>SSB Design</w:t>
      </w:r>
    </w:p>
    <w:p w14:paraId="10130468" w14:textId="4942FD11" w:rsidR="008022C3" w:rsidRDefault="008022C3" w:rsidP="008022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1C307CBB" w14:textId="1632962A" w:rsidR="008022C3" w:rsidRDefault="008022C3" w:rsidP="008022C3">
      <w:pPr>
        <w:pStyle w:val="ac"/>
        <w:numPr>
          <w:ilvl w:val="1"/>
          <w:numId w:val="23"/>
        </w:numPr>
        <w:spacing w:after="0"/>
        <w:rPr>
          <w:rFonts w:ascii="Times New Roman" w:hAnsi="Times New Roman"/>
          <w:sz w:val="22"/>
          <w:szCs w:val="22"/>
          <w:lang w:eastAsia="zh-CN"/>
        </w:rPr>
      </w:pPr>
      <w:r w:rsidRPr="008022C3">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r w:rsidR="000C180B">
        <w:rPr>
          <w:rFonts w:ascii="Times New Roman" w:hAnsi="Times New Roman"/>
          <w:sz w:val="22"/>
          <w:szCs w:val="22"/>
          <w:lang w:eastAsia="zh-CN"/>
        </w:rPr>
        <w:t>.</w:t>
      </w:r>
    </w:p>
    <w:p w14:paraId="2DB79529" w14:textId="4806993A" w:rsidR="000C180B" w:rsidRDefault="000C180B" w:rsidP="008022C3">
      <w:pPr>
        <w:pStyle w:val="ac"/>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4CE21CD" w14:textId="77777777" w:rsidR="00357907" w:rsidRDefault="00357907" w:rsidP="0035790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F3649A" w14:textId="77777777" w:rsidR="00357907" w:rsidRDefault="00357907" w:rsidP="00357907">
      <w:pPr>
        <w:pStyle w:val="ac"/>
        <w:numPr>
          <w:ilvl w:val="1"/>
          <w:numId w:val="23"/>
        </w:numPr>
        <w:spacing w:after="0"/>
        <w:rPr>
          <w:rFonts w:ascii="Times New Roman" w:hAnsi="Times New Roman"/>
          <w:sz w:val="22"/>
          <w:szCs w:val="22"/>
          <w:lang w:eastAsia="zh-CN"/>
        </w:rPr>
      </w:pPr>
      <w:r w:rsidRPr="00317C0B">
        <w:rPr>
          <w:rFonts w:ascii="Times New Roman" w:hAnsi="Times New Roman"/>
          <w:sz w:val="22"/>
          <w:szCs w:val="22"/>
          <w:lang w:eastAsia="zh-CN"/>
        </w:rPr>
        <w:t>Initial BWP includes only one LBT bandwidth for unlicensed deployment.</w:t>
      </w:r>
    </w:p>
    <w:p w14:paraId="5572718C" w14:textId="2F365D35" w:rsidR="00E94849" w:rsidRDefault="00C676DE" w:rsidP="00E9484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44F9202D" w14:textId="210389D1" w:rsidR="00C676DE" w:rsidRDefault="00C676DE" w:rsidP="00C676DE">
      <w:pPr>
        <w:pStyle w:val="ac"/>
        <w:numPr>
          <w:ilvl w:val="1"/>
          <w:numId w:val="23"/>
        </w:numPr>
        <w:spacing w:after="0"/>
        <w:rPr>
          <w:rFonts w:ascii="Times New Roman" w:hAnsi="Times New Roman"/>
          <w:sz w:val="22"/>
          <w:szCs w:val="22"/>
          <w:lang w:eastAsia="zh-CN"/>
        </w:rPr>
      </w:pPr>
      <w:r w:rsidRPr="00C676DE">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FCAD2CC" w14:textId="43C77EC6" w:rsidR="002366E5" w:rsidRDefault="002366E5" w:rsidP="002366E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911FBE" w14:textId="2460431C" w:rsidR="002366E5" w:rsidRDefault="002366E5" w:rsidP="002366E5">
      <w:pPr>
        <w:pStyle w:val="ac"/>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For further study on initial access for the new frequency range (52.6~71GHz), it should be clarified whether to consider RedCap UE.</w:t>
      </w:r>
    </w:p>
    <w:p w14:paraId="1BFB5287" w14:textId="0195FEE5" w:rsidR="006C4464" w:rsidRDefault="006C4464" w:rsidP="002366E5">
      <w:pPr>
        <w:pStyle w:val="ac"/>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7260377C" w14:textId="0C51E2AD" w:rsidR="00037C47" w:rsidRDefault="00037C47" w:rsidP="00037C4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6B356E98" w14:textId="0333EE69" w:rsidR="00037C47" w:rsidRDefault="00037C47" w:rsidP="00037C4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7C47">
        <w:rPr>
          <w:rFonts w:ascii="Times New Roman" w:hAnsi="Times New Roman"/>
          <w:sz w:val="22"/>
          <w:szCs w:val="22"/>
          <w:lang w:eastAsia="zh-CN"/>
        </w:rPr>
        <w:t>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A4DE864" w14:textId="5EF0A0F1" w:rsidR="00CF2EFB" w:rsidRDefault="00CF2EFB" w:rsidP="00CF2EF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[15] Spreadtrum</w:t>
      </w:r>
      <w:r>
        <w:rPr>
          <w:rFonts w:ascii="Times New Roman" w:hAnsi="Times New Roman"/>
          <w:sz w:val="22"/>
          <w:szCs w:val="22"/>
          <w:lang w:eastAsia="zh-CN"/>
        </w:rPr>
        <w:t>:</w:t>
      </w:r>
    </w:p>
    <w:p w14:paraId="2CE18440" w14:textId="452D19EB" w:rsidR="00CF2EFB" w:rsidRDefault="00CF2EFB" w:rsidP="00CF2EFB">
      <w:pPr>
        <w:pStyle w:val="ac"/>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E4820AA" w14:textId="300DB15E" w:rsidR="00E0408F" w:rsidRDefault="00E0408F" w:rsidP="00E0408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7CE91C1C" w14:textId="77777777" w:rsidR="00E0408F" w:rsidRPr="00E0408F" w:rsidRDefault="00E0408F" w:rsidP="00E0408F">
      <w:pPr>
        <w:pStyle w:val="ac"/>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15E85C5B" w14:textId="5EA2A2C0" w:rsidR="00E0408F" w:rsidRPr="00E0408F" w:rsidRDefault="00E0408F" w:rsidP="00E0408F">
      <w:pPr>
        <w:pStyle w:val="ac"/>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5FF636E" w14:textId="45864F32" w:rsidR="00E0408F" w:rsidRDefault="00E0408F" w:rsidP="00E0408F">
      <w:pPr>
        <w:pStyle w:val="ac"/>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4C991784" w14:textId="616C0D06" w:rsidR="002451B3" w:rsidRDefault="002451B3" w:rsidP="002451B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[21] CEWiT</w:t>
      </w:r>
      <w:r>
        <w:rPr>
          <w:rFonts w:ascii="Times New Roman" w:hAnsi="Times New Roman"/>
          <w:sz w:val="22"/>
          <w:szCs w:val="22"/>
          <w:lang w:eastAsia="zh-CN"/>
        </w:rPr>
        <w:t>:</w:t>
      </w:r>
    </w:p>
    <w:p w14:paraId="733C3D75" w14:textId="179D4779" w:rsidR="002451B3" w:rsidRDefault="002451B3" w:rsidP="002451B3">
      <w:pPr>
        <w:pStyle w:val="ac"/>
        <w:numPr>
          <w:ilvl w:val="1"/>
          <w:numId w:val="23"/>
        </w:numPr>
        <w:spacing w:after="0"/>
        <w:rPr>
          <w:rFonts w:ascii="Times New Roman" w:hAnsi="Times New Roman"/>
          <w:sz w:val="22"/>
          <w:szCs w:val="22"/>
          <w:lang w:eastAsia="zh-CN"/>
        </w:rPr>
      </w:pPr>
      <w:r w:rsidRPr="002451B3">
        <w:rPr>
          <w:rFonts w:ascii="Times New Roman" w:hAnsi="Times New Roman"/>
          <w:sz w:val="22"/>
          <w:szCs w:val="22"/>
          <w:lang w:eastAsia="zh-CN"/>
        </w:rPr>
        <w:t>For SSB with 120KHz SCS, solutions for mitigating effect of phase noise need to be defined.</w:t>
      </w:r>
    </w:p>
    <w:p w14:paraId="3F22A2C0" w14:textId="340A4389" w:rsidR="00975905" w:rsidRDefault="00975905" w:rsidP="0097590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[24] Convida</w:t>
      </w:r>
      <w:r>
        <w:rPr>
          <w:rFonts w:ascii="Times New Roman" w:hAnsi="Times New Roman"/>
          <w:sz w:val="22"/>
          <w:szCs w:val="22"/>
          <w:lang w:eastAsia="zh-CN"/>
        </w:rPr>
        <w:t>:</w:t>
      </w:r>
    </w:p>
    <w:p w14:paraId="2A645A7E" w14:textId="654E5DC0" w:rsidR="00975905" w:rsidRDefault="00975905" w:rsidP="00975905">
      <w:pPr>
        <w:pStyle w:val="ac"/>
        <w:numPr>
          <w:ilvl w:val="1"/>
          <w:numId w:val="23"/>
        </w:numPr>
        <w:spacing w:after="0"/>
        <w:rPr>
          <w:rFonts w:ascii="Times New Roman" w:hAnsi="Times New Roman"/>
          <w:sz w:val="22"/>
          <w:szCs w:val="22"/>
          <w:lang w:eastAsia="zh-CN"/>
        </w:rPr>
      </w:pPr>
      <w:r w:rsidRPr="00975905">
        <w:rPr>
          <w:rFonts w:ascii="Times New Roman" w:hAnsi="Times New Roman"/>
          <w:sz w:val="22"/>
          <w:szCs w:val="22"/>
          <w:lang w:eastAsia="zh-CN"/>
        </w:rPr>
        <w:t>SSB coverage enhancement should be studied for higher SCS if it is supported.</w:t>
      </w:r>
    </w:p>
    <w:p w14:paraId="17B5F6B0" w14:textId="77777777" w:rsidR="00357907" w:rsidRDefault="00357907" w:rsidP="00357907">
      <w:pPr>
        <w:pStyle w:val="ac"/>
        <w:numPr>
          <w:ilvl w:val="1"/>
          <w:numId w:val="23"/>
        </w:numPr>
        <w:spacing w:after="0"/>
        <w:rPr>
          <w:rFonts w:ascii="Times New Roman" w:hAnsi="Times New Roman"/>
          <w:sz w:val="22"/>
          <w:szCs w:val="22"/>
          <w:lang w:eastAsia="zh-CN"/>
        </w:rPr>
      </w:pPr>
      <w:r w:rsidRPr="00014EF7">
        <w:rPr>
          <w:rFonts w:ascii="Times New Roman" w:hAnsi="Times New Roman"/>
          <w:sz w:val="22"/>
          <w:szCs w:val="22"/>
          <w:lang w:eastAsia="zh-CN"/>
        </w:rPr>
        <w:t xml:space="preserve">Introduction of TRS/CSI-RS in idle/inactive mode UE in Rel 17 should be studied for NR operation from 52.6 to 71 GHz.  </w:t>
      </w:r>
    </w:p>
    <w:p w14:paraId="0A6F7196" w14:textId="11754515" w:rsidR="003705C3" w:rsidRDefault="003705C3" w:rsidP="003705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1C0AE4" w14:textId="7C3DCA84" w:rsidR="003705C3" w:rsidRDefault="003705C3" w:rsidP="003705C3">
      <w:pPr>
        <w:pStyle w:val="ac"/>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Wider bandwidth than 50 MHz should be considered as minimum channel bandwidth for a band in 52.6 - 71GHz</w:t>
      </w:r>
    </w:p>
    <w:p w14:paraId="695175BE" w14:textId="6875C33E" w:rsidR="008022C3" w:rsidRDefault="008022C3">
      <w:pPr>
        <w:pStyle w:val="ac"/>
        <w:spacing w:after="0"/>
        <w:rPr>
          <w:rFonts w:ascii="Times New Roman" w:hAnsi="Times New Roman"/>
          <w:sz w:val="22"/>
          <w:szCs w:val="22"/>
          <w:lang w:eastAsia="zh-CN"/>
        </w:rPr>
      </w:pPr>
    </w:p>
    <w:p w14:paraId="0D82E427" w14:textId="3CF5E5B9" w:rsidR="00124FC3"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17761D0" w14:textId="4FA88673" w:rsidR="00124FC3" w:rsidRDefault="003F7B39" w:rsidP="00124F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w:t>
      </w:r>
      <w:r w:rsidR="00DC2A94">
        <w:rPr>
          <w:rFonts w:ascii="Times New Roman" w:hAnsi="Times New Roman"/>
          <w:sz w:val="22"/>
          <w:szCs w:val="22"/>
          <w:lang w:eastAsia="zh-CN"/>
        </w:rPr>
        <w:t xml:space="preserve">how to handle the 5 msec SSB periodicity, enhanced SSB (e.g. larger number of symbols for PBCH), applicability of reduced capability UEs and how RedCap UE would be handled, </w:t>
      </w:r>
      <w:r w:rsidR="00357907">
        <w:rPr>
          <w:rFonts w:ascii="Times New Roman" w:hAnsi="Times New Roman"/>
          <w:sz w:val="22"/>
          <w:szCs w:val="22"/>
          <w:lang w:eastAsia="zh-CN"/>
        </w:rPr>
        <w:t xml:space="preserve">support of TRS/CSI-RS in idle/inactive mode, </w:t>
      </w:r>
      <w:r w:rsidR="005C4558">
        <w:rPr>
          <w:rFonts w:ascii="Times New Roman" w:hAnsi="Times New Roman"/>
          <w:sz w:val="22"/>
          <w:szCs w:val="22"/>
          <w:lang w:eastAsia="zh-CN"/>
        </w:rPr>
        <w:t xml:space="preserve">relationship between initial BWP and LBT bandwidth, </w:t>
      </w:r>
      <w:r w:rsidR="00825F5D">
        <w:rPr>
          <w:rFonts w:ascii="Times New Roman" w:hAnsi="Times New Roman"/>
          <w:sz w:val="22"/>
          <w:szCs w:val="22"/>
          <w:lang w:eastAsia="zh-CN"/>
        </w:rPr>
        <w:t xml:space="preserve">and </w:t>
      </w:r>
      <w:r w:rsidR="006E2AE1">
        <w:rPr>
          <w:rFonts w:ascii="Times New Roman" w:hAnsi="Times New Roman"/>
          <w:sz w:val="22"/>
          <w:szCs w:val="22"/>
          <w:lang w:eastAsia="zh-CN"/>
        </w:rPr>
        <w:t>minimum channel bandwidth considered.</w:t>
      </w:r>
    </w:p>
    <w:p w14:paraId="04AEF44A" w14:textId="2771D19E" w:rsidR="00E11E8D" w:rsidRDefault="00E11E8D" w:rsidP="00124FC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8D016F1" w14:textId="77777777" w:rsidR="003E3491" w:rsidRDefault="003E3491">
      <w:pPr>
        <w:pStyle w:val="ac"/>
        <w:spacing w:after="0"/>
        <w:rPr>
          <w:rFonts w:ascii="Times New Roman" w:hAnsi="Times New Roman"/>
          <w:sz w:val="22"/>
          <w:szCs w:val="22"/>
          <w:lang w:eastAsia="zh-CN"/>
        </w:rPr>
      </w:pPr>
    </w:p>
    <w:p w14:paraId="01F4EB29" w14:textId="77777777" w:rsidR="002D0C86" w:rsidRPr="00BE5268" w:rsidRDefault="002D0C86" w:rsidP="002D0C86">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1A1CD7" w14:textId="75B4DD60" w:rsidR="002D0C86" w:rsidRDefault="00907810" w:rsidP="002D0C8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3D16116" w14:textId="77777777" w:rsidR="002D0C86" w:rsidRDefault="002D0C86" w:rsidP="002D0C8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2D0C86" w14:paraId="32ED7093" w14:textId="77777777" w:rsidTr="00163855">
        <w:tc>
          <w:tcPr>
            <w:tcW w:w="1345" w:type="dxa"/>
            <w:shd w:val="clear" w:color="auto" w:fill="FBE4D5" w:themeFill="accent2" w:themeFillTint="33"/>
          </w:tcPr>
          <w:p w14:paraId="728661EE" w14:textId="77777777" w:rsidR="002D0C86" w:rsidRPr="00100476" w:rsidRDefault="002D0C86"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867D89B" w14:textId="77777777" w:rsidR="002D0C86" w:rsidRPr="00100476" w:rsidRDefault="002D0C86"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D0C86" w14:paraId="77ED5DB9" w14:textId="77777777" w:rsidTr="00163855">
        <w:tc>
          <w:tcPr>
            <w:tcW w:w="1345" w:type="dxa"/>
          </w:tcPr>
          <w:p w14:paraId="5A048F11" w14:textId="26B52E46" w:rsidR="002D0C86" w:rsidRDefault="00AC2E6C" w:rsidP="0016385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F1A8EFB" w14:textId="77777777" w:rsidR="002D0C86"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35B20810" w14:textId="3AF55436"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9711783" w14:textId="42B39EB9"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F574B1E" w14:textId="77777777"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C0A8E51" w14:textId="77777777"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7BF16CF1" w14:textId="52328479" w:rsidR="00AC2E6C" w:rsidRP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2D0C86" w14:paraId="50D13EFC" w14:textId="77777777" w:rsidTr="00163855">
        <w:tc>
          <w:tcPr>
            <w:tcW w:w="1345" w:type="dxa"/>
          </w:tcPr>
          <w:p w14:paraId="68316BEE" w14:textId="03E612E5" w:rsidR="002D0C86" w:rsidRDefault="00061763" w:rsidP="00163855">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12C8BE6" w14:textId="1E094378" w:rsidR="002D0C86" w:rsidRDefault="00852270" w:rsidP="00163855">
            <w:pPr>
              <w:pStyle w:val="ac"/>
              <w:spacing w:after="0"/>
              <w:rPr>
                <w:rFonts w:ascii="Times New Roman" w:hAnsi="Times New Roman"/>
                <w:sz w:val="22"/>
                <w:szCs w:val="22"/>
                <w:lang w:eastAsia="zh-CN"/>
              </w:rPr>
            </w:pPr>
            <w:r>
              <w:rPr>
                <w:rFonts w:ascii="Times New Roman" w:hAnsi="Times New Roman"/>
                <w:sz w:val="22"/>
                <w:szCs w:val="22"/>
                <w:lang w:eastAsia="zh-CN"/>
              </w:rPr>
              <w:t>1.</w:t>
            </w:r>
            <w:r w:rsidR="00093AC3">
              <w:rPr>
                <w:rFonts w:ascii="Times New Roman" w:hAnsi="Times New Roman" w:hint="eastAsia"/>
                <w:sz w:val="22"/>
                <w:szCs w:val="22"/>
                <w:lang w:eastAsia="zh-CN"/>
              </w:rPr>
              <w:t xml:space="preserve"> </w:t>
            </w:r>
            <w:r w:rsidR="00F653D9">
              <w:rPr>
                <w:rFonts w:ascii="Times New Roman" w:hAnsi="Times New Roman"/>
                <w:sz w:val="22"/>
                <w:szCs w:val="22"/>
                <w:lang w:eastAsia="zh-CN"/>
              </w:rPr>
              <w:t xml:space="preserve">Considering the SSB </w:t>
            </w:r>
            <w:r w:rsidR="003C52FF">
              <w:rPr>
                <w:rFonts w:ascii="Times New Roman" w:hAnsi="Times New Roman"/>
                <w:sz w:val="22"/>
                <w:szCs w:val="22"/>
                <w:lang w:eastAsia="zh-CN"/>
              </w:rPr>
              <w:t>transmission</w:t>
            </w:r>
            <w:r w:rsidR="00F653D9">
              <w:rPr>
                <w:rFonts w:ascii="Times New Roman" w:hAnsi="Times New Roman"/>
                <w:sz w:val="22"/>
                <w:szCs w:val="22"/>
                <w:lang w:eastAsia="zh-CN"/>
              </w:rPr>
              <w:t xml:space="preserve"> for</w:t>
            </w:r>
            <w:r w:rsidR="003C52FF">
              <w:rPr>
                <w:rFonts w:ascii="Times New Roman" w:hAnsi="Times New Roman"/>
                <w:sz w:val="22"/>
                <w:szCs w:val="22"/>
                <w:lang w:eastAsia="zh-CN"/>
              </w:rPr>
              <w:t xml:space="preserve"> initial access in</w:t>
            </w:r>
            <w:r w:rsidR="00F653D9">
              <w:rPr>
                <w:rFonts w:ascii="Times New Roman" w:hAnsi="Times New Roman"/>
                <w:sz w:val="22"/>
                <w:szCs w:val="22"/>
                <w:lang w:eastAsia="zh-CN"/>
              </w:rPr>
              <w:t xml:space="preserve"> shared channel, we</w:t>
            </w:r>
            <w:r>
              <w:rPr>
                <w:rFonts w:ascii="Times New Roman" w:hAnsi="Times New Roman"/>
                <w:sz w:val="22"/>
                <w:szCs w:val="22"/>
                <w:lang w:eastAsia="zh-CN"/>
              </w:rPr>
              <w:t xml:space="preserve"> are open to discuss the S</w:t>
            </w:r>
            <w:r w:rsidR="00F653D9">
              <w:rPr>
                <w:rFonts w:ascii="Times New Roman" w:hAnsi="Times New Roman"/>
                <w:sz w:val="22"/>
                <w:szCs w:val="22"/>
                <w:lang w:eastAsia="zh-CN"/>
              </w:rPr>
              <w:t>SB</w:t>
            </w:r>
            <w:r w:rsidR="00093AC3">
              <w:rPr>
                <w:rFonts w:ascii="Times New Roman" w:hAnsi="Times New Roman"/>
                <w:sz w:val="22"/>
                <w:szCs w:val="22"/>
                <w:lang w:eastAsia="zh-CN"/>
              </w:rPr>
              <w:t xml:space="preserve"> </w:t>
            </w:r>
            <w:r w:rsidR="00093AC3">
              <w:rPr>
                <w:rFonts w:ascii="Times New Roman" w:hAnsi="Times New Roman"/>
                <w:sz w:val="22"/>
                <w:szCs w:val="22"/>
                <w:lang w:eastAsia="zh-CN"/>
              </w:rPr>
              <w:t>periodicity</w:t>
            </w:r>
            <w:r>
              <w:rPr>
                <w:rFonts w:ascii="Times New Roman" w:hAnsi="Times New Roman"/>
                <w:sz w:val="22"/>
                <w:szCs w:val="22"/>
                <w:lang w:eastAsia="zh-CN"/>
              </w:rPr>
              <w:t>.</w:t>
            </w:r>
          </w:p>
          <w:p w14:paraId="72C8AD13" w14:textId="77777777" w:rsidR="00A52D6C" w:rsidRDefault="00852270" w:rsidP="0016385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w:t>
            </w:r>
            <w:r w:rsidR="00A52D6C">
              <w:rPr>
                <w:rFonts w:ascii="Times New Roman" w:hAnsi="Times New Roman"/>
                <w:sz w:val="22"/>
                <w:szCs w:val="22"/>
                <w:lang w:eastAsia="zh-CN"/>
              </w:rPr>
              <w:t xml:space="preserve">We support keeping the </w:t>
            </w:r>
            <w:r w:rsidR="00F653D9">
              <w:rPr>
                <w:rFonts w:ascii="Times New Roman" w:hAnsi="Times New Roman"/>
                <w:sz w:val="22"/>
                <w:szCs w:val="22"/>
                <w:lang w:eastAsia="zh-CN"/>
              </w:rPr>
              <w:t xml:space="preserve">same </w:t>
            </w:r>
            <w:r w:rsidR="00A52D6C">
              <w:rPr>
                <w:rFonts w:ascii="Times New Roman" w:hAnsi="Times New Roman"/>
                <w:sz w:val="22"/>
                <w:szCs w:val="22"/>
                <w:lang w:eastAsia="zh-CN"/>
              </w:rPr>
              <w:t xml:space="preserve">SSB structure </w:t>
            </w:r>
            <w:r w:rsidR="003C52FF">
              <w:rPr>
                <w:rFonts w:ascii="Times New Roman" w:hAnsi="Times New Roman"/>
                <w:sz w:val="22"/>
                <w:szCs w:val="22"/>
                <w:lang w:eastAsia="zh-CN"/>
              </w:rPr>
              <w:t>for higher SCS</w:t>
            </w:r>
            <w:r>
              <w:rPr>
                <w:rFonts w:ascii="Times New Roman" w:hAnsi="Times New Roman"/>
                <w:sz w:val="22"/>
                <w:szCs w:val="22"/>
                <w:lang w:eastAsia="zh-CN"/>
              </w:rPr>
              <w:t>.</w:t>
            </w:r>
          </w:p>
          <w:p w14:paraId="4B066EB0" w14:textId="2FE964D1" w:rsidR="00852270" w:rsidRDefault="00852270" w:rsidP="00852270">
            <w:pPr>
              <w:pStyle w:val="ac"/>
              <w:spacing w:after="0"/>
              <w:rPr>
                <w:rFonts w:ascii="Times New Roman" w:hAnsi="Times New Roman" w:hint="eastAsia"/>
                <w:sz w:val="22"/>
                <w:szCs w:val="22"/>
                <w:lang w:eastAsia="zh-CN"/>
              </w:rPr>
            </w:pPr>
            <w:r>
              <w:rPr>
                <w:rFonts w:ascii="Times New Roman" w:hAnsi="Times New Roman"/>
                <w:sz w:val="22"/>
                <w:szCs w:val="22"/>
                <w:lang w:eastAsia="zh-CN"/>
              </w:rPr>
              <w:t>3. Upon the minimum channel bandwidth, we support leaving it to RAN4.</w:t>
            </w:r>
            <w:bookmarkStart w:id="2" w:name="_GoBack"/>
            <w:bookmarkEnd w:id="2"/>
          </w:p>
        </w:tc>
      </w:tr>
    </w:tbl>
    <w:p w14:paraId="066A3CB7" w14:textId="77777777" w:rsidR="002D0C86" w:rsidRDefault="002D0C86" w:rsidP="002D0C86">
      <w:pPr>
        <w:pStyle w:val="ac"/>
        <w:spacing w:after="0"/>
        <w:rPr>
          <w:rFonts w:ascii="Times New Roman" w:hAnsi="Times New Roman"/>
          <w:sz w:val="22"/>
          <w:szCs w:val="22"/>
          <w:lang w:eastAsia="zh-CN"/>
        </w:rPr>
      </w:pPr>
    </w:p>
    <w:p w14:paraId="7A5859DE" w14:textId="2A7C8A1E" w:rsidR="009710C9" w:rsidRDefault="009710C9">
      <w:pPr>
        <w:pStyle w:val="ac"/>
        <w:spacing w:after="0"/>
        <w:rPr>
          <w:rFonts w:ascii="Times New Roman" w:hAnsi="Times New Roman"/>
          <w:sz w:val="22"/>
          <w:szCs w:val="22"/>
          <w:lang w:eastAsia="zh-CN"/>
        </w:rPr>
      </w:pPr>
    </w:p>
    <w:p w14:paraId="392E2844" w14:textId="77777777" w:rsidR="00B06C51" w:rsidRDefault="00B06C51"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123B9F25" w14:textId="3D577993" w:rsidR="00371C7E" w:rsidRPr="00535C7A" w:rsidRDefault="00535C7A" w:rsidP="00535C7A">
      <w:pPr>
        <w:pStyle w:val="3"/>
        <w:rPr>
          <w:lang w:eastAsia="zh-CN"/>
        </w:rPr>
      </w:pPr>
      <w:r>
        <w:rPr>
          <w:lang w:eastAsia="zh-CN"/>
        </w:rPr>
        <w:t xml:space="preserve">2.2.1 </w:t>
      </w:r>
      <w:r w:rsidR="00CC7C2B" w:rsidRPr="00535C7A">
        <w:rPr>
          <w:lang w:eastAsia="zh-CN"/>
        </w:rPr>
        <w:t>PRACH BW and Sequence Length</w:t>
      </w:r>
    </w:p>
    <w:p w14:paraId="303E7067" w14:textId="0C49E4FB" w:rsidR="00CC7C2B" w:rsidRDefault="00CC7C2B" w:rsidP="00CC7C2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666AE33A" w14:textId="1B416DE9" w:rsidR="00CC7C2B" w:rsidRDefault="00CC7C2B" w:rsidP="00CC7C2B">
      <w:pPr>
        <w:pStyle w:val="ac"/>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With RAN 1 interpretation the OCB restriction does not imply that each of PRACH possible format transmissions should occupied 70% of the nominal channel bandwidth</w:t>
      </w:r>
      <w:r>
        <w:rPr>
          <w:rFonts w:ascii="Times New Roman" w:hAnsi="Times New Roman"/>
          <w:sz w:val="22"/>
          <w:szCs w:val="22"/>
          <w:lang w:eastAsia="zh-CN"/>
        </w:rPr>
        <w:t>.</w:t>
      </w:r>
    </w:p>
    <w:p w14:paraId="3822394B" w14:textId="1D8EA99D" w:rsidR="00CC7C2B" w:rsidRDefault="00CC7C2B" w:rsidP="00CC7C2B">
      <w:pPr>
        <w:pStyle w:val="ac"/>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050DB458" w14:textId="56C876EC" w:rsidR="00CC7C2B" w:rsidRDefault="00CC7C2B" w:rsidP="00CC7C2B">
      <w:pPr>
        <w:pStyle w:val="ac"/>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3871A71" w14:textId="2E8D5F50" w:rsidR="00E40A11" w:rsidRDefault="00E40A11" w:rsidP="00E40A1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1DBC702B" w14:textId="0D0FDC32" w:rsidR="00E40A11" w:rsidRDefault="00E40A11" w:rsidP="00E40A11">
      <w:pPr>
        <w:pStyle w:val="ac"/>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t>Support sequence length 139, 571 and 1151 for PRACH, and further study the corresponding SCS when channel bandwidth and SCS are determined.</w:t>
      </w:r>
    </w:p>
    <w:p w14:paraId="347F1D44" w14:textId="583D3301" w:rsidR="008546A5" w:rsidRDefault="008546A5" w:rsidP="008546A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89EFDAE" w14:textId="3CAEE081" w:rsidR="008546A5" w:rsidRDefault="008546A5" w:rsidP="008546A5">
      <w:pPr>
        <w:pStyle w:val="ac"/>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PRACH sequence length 571 and 1151 are supported for 120 kHz SCS above 52.6 GHz.</w:t>
      </w:r>
    </w:p>
    <w:p w14:paraId="1BE78FAE" w14:textId="6C3DE408" w:rsidR="00B008F8" w:rsidRDefault="00B008F8" w:rsidP="00B008F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39A92CC5" w14:textId="11A4B0E5" w:rsidR="00B008F8" w:rsidRDefault="00B008F8" w:rsidP="00B008F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B008F8">
        <w:rPr>
          <w:rFonts w:ascii="Times New Roman" w:hAnsi="Times New Roman"/>
          <w:sz w:val="22"/>
          <w:szCs w:val="22"/>
          <w:lang w:eastAsia="zh-CN"/>
        </w:rPr>
        <w:t>Initial BWP bandwidth options for 120 kHz CORESET#0 in FR2 are 34.56 MHz and 69.12 MHz.</w:t>
      </w:r>
      <w:r>
        <w:rPr>
          <w:rFonts w:ascii="Times New Roman" w:hAnsi="Times New Roman"/>
          <w:sz w:val="22"/>
          <w:szCs w:val="22"/>
          <w:lang w:eastAsia="zh-CN"/>
        </w:rPr>
        <w:t xml:space="preserve"> </w:t>
      </w:r>
      <w:r w:rsidRPr="00B008F8">
        <w:rPr>
          <w:rFonts w:ascii="Times New Roman" w:hAnsi="Times New Roman"/>
          <w:sz w:val="22"/>
          <w:szCs w:val="22"/>
          <w:lang w:eastAsia="zh-CN"/>
        </w:rPr>
        <w:t>PRACH preamble using 120 kHz SCS and sequency length of 1151 would not fit into initial BWP defined by 120 kHz SCS CORESET#0 in FR2.</w:t>
      </w:r>
    </w:p>
    <w:p w14:paraId="7622F843" w14:textId="1212AC36" w:rsidR="00B008F8" w:rsidRDefault="00B008F8" w:rsidP="00B008F8">
      <w:pPr>
        <w:pStyle w:val="ac"/>
        <w:numPr>
          <w:ilvl w:val="1"/>
          <w:numId w:val="23"/>
        </w:numPr>
        <w:spacing w:after="0"/>
        <w:rPr>
          <w:rFonts w:ascii="Times New Roman" w:hAnsi="Times New Roman"/>
          <w:sz w:val="22"/>
          <w:szCs w:val="22"/>
          <w:lang w:eastAsia="zh-CN"/>
        </w:rPr>
      </w:pPr>
      <w:r w:rsidRPr="00B008F8">
        <w:rPr>
          <w:rFonts w:ascii="Times New Roman" w:hAnsi="Times New Roman"/>
          <w:sz w:val="22"/>
          <w:szCs w:val="22"/>
          <w:lang w:eastAsia="zh-CN"/>
        </w:rPr>
        <w:t>Consider supporting wider initial BWP bandwidth options than supported in FR2, e.g. 96 PRBs with 120 kHz SCS.</w:t>
      </w:r>
    </w:p>
    <w:p w14:paraId="716542F8" w14:textId="548326DB" w:rsidR="000306C4" w:rsidRDefault="000306C4" w:rsidP="00B008F8">
      <w:pPr>
        <w:pStyle w:val="ac"/>
        <w:numPr>
          <w:ilvl w:val="1"/>
          <w:numId w:val="23"/>
        </w:numPr>
        <w:spacing w:after="0"/>
        <w:rPr>
          <w:rFonts w:ascii="Times New Roman" w:hAnsi="Times New Roman"/>
          <w:sz w:val="22"/>
          <w:szCs w:val="22"/>
          <w:lang w:eastAsia="zh-CN"/>
        </w:rPr>
      </w:pPr>
      <w:r w:rsidRPr="000306C4">
        <w:rPr>
          <w:rFonts w:ascii="Times New Roman" w:hAnsi="Times New Roman"/>
          <w:sz w:val="22"/>
          <w:szCs w:val="22"/>
          <w:lang w:eastAsia="zh-CN"/>
        </w:rPr>
        <w:t>Support PRACH preamble length 571 and 1151 at least for 120 kHz SCS.</w:t>
      </w:r>
    </w:p>
    <w:p w14:paraId="46767893" w14:textId="1D99DF98" w:rsidR="00104EF7" w:rsidRDefault="00104EF7" w:rsidP="00104EF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E3E6C7B" w14:textId="03A6AEC5" w:rsidR="00104EF7" w:rsidRDefault="00104EF7" w:rsidP="00104EF7">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04EF7">
        <w:rPr>
          <w:rFonts w:ascii="Times New Roman" w:hAnsi="Times New Roman"/>
          <w:sz w:val="22"/>
          <w:szCs w:val="22"/>
          <w:lang w:eastAsia="zh-CN"/>
        </w:rPr>
        <w:t>With the usage of higher SCS, the PRACH sequence capacity is very limited when the preamble sequence length is 139.</w:t>
      </w:r>
    </w:p>
    <w:p w14:paraId="2C8B6261" w14:textId="3072CF52" w:rsidR="00104EF7" w:rsidRDefault="00104EF7" w:rsidP="00104EF7">
      <w:pPr>
        <w:pStyle w:val="ac"/>
        <w:numPr>
          <w:ilvl w:val="1"/>
          <w:numId w:val="23"/>
        </w:numPr>
        <w:spacing w:after="0"/>
        <w:rPr>
          <w:rFonts w:ascii="Times New Roman" w:hAnsi="Times New Roman"/>
          <w:sz w:val="22"/>
          <w:szCs w:val="22"/>
          <w:lang w:eastAsia="zh-CN"/>
        </w:rPr>
      </w:pPr>
      <w:r w:rsidRPr="00104EF7">
        <w:rPr>
          <w:rFonts w:ascii="Times New Roman" w:hAnsi="Times New Roman"/>
          <w:sz w:val="22"/>
          <w:szCs w:val="22"/>
          <w:lang w:eastAsia="zh-CN"/>
        </w:rPr>
        <w:t>With the usage of higher SCS, the issue of preamble sequence generation needs to be considered to match the certain coverage area.</w:t>
      </w:r>
    </w:p>
    <w:p w14:paraId="3F88422C" w14:textId="21E6D9B8" w:rsidR="000E6076" w:rsidRDefault="000E6076" w:rsidP="000E607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6386C835" w14:textId="6460DB4E" w:rsidR="000E6076" w:rsidRDefault="000E6076" w:rsidP="000E6076">
      <w:pPr>
        <w:pStyle w:val="ac"/>
        <w:numPr>
          <w:ilvl w:val="1"/>
          <w:numId w:val="23"/>
        </w:numPr>
        <w:spacing w:after="0"/>
        <w:rPr>
          <w:rFonts w:ascii="Times New Roman" w:hAnsi="Times New Roman"/>
          <w:sz w:val="22"/>
          <w:szCs w:val="22"/>
          <w:lang w:eastAsia="zh-CN"/>
        </w:rPr>
      </w:pPr>
      <w:r w:rsidRPr="000E6076">
        <w:rPr>
          <w:rFonts w:ascii="Times New Roman" w:hAnsi="Times New Roman"/>
          <w:sz w:val="22"/>
          <w:szCs w:val="22"/>
          <w:lang w:eastAsia="zh-CN"/>
        </w:rPr>
        <w:t>Support PRACH sequence lengths 139/571/1151 for NR above 52.6GHz.</w:t>
      </w:r>
    </w:p>
    <w:p w14:paraId="72CA34D2" w14:textId="62880D5D" w:rsidR="00890FDF" w:rsidRDefault="00890FDF" w:rsidP="00890FD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06264643" w14:textId="39D9CFB6" w:rsidR="00890FDF" w:rsidRPr="00890FDF" w:rsidRDefault="00890FDF" w:rsidP="00890FD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890FDF">
        <w:rPr>
          <w:rFonts w:ascii="Times New Roman" w:hAnsi="Times New Roman"/>
          <w:sz w:val="22"/>
          <w:szCs w:val="22"/>
          <w:lang w:eastAsia="zh-CN"/>
        </w:rPr>
        <w:t xml:space="preserve">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092E7A1B" w14:textId="70D02586" w:rsidR="00FC3A5E" w:rsidRDefault="00890FDF" w:rsidP="00FC3A5E">
      <w:pPr>
        <w:pStyle w:val="ac"/>
        <w:numPr>
          <w:ilvl w:val="1"/>
          <w:numId w:val="23"/>
        </w:numPr>
        <w:spacing w:after="0"/>
        <w:rPr>
          <w:rFonts w:ascii="Times New Roman" w:hAnsi="Times New Roman"/>
          <w:sz w:val="22"/>
          <w:szCs w:val="22"/>
          <w:lang w:eastAsia="zh-CN"/>
        </w:rPr>
      </w:pPr>
      <w:r w:rsidRPr="00890FDF">
        <w:rPr>
          <w:rFonts w:ascii="Times New Roman" w:hAnsi="Times New Roman"/>
          <w:sz w:val="22"/>
          <w:szCs w:val="22"/>
          <w:lang w:eastAsia="zh-CN"/>
        </w:rPr>
        <w:t>For 52.6 – 71 GHz, the existing PRACH sequences with the existing PRACH sequence lengths 571 and 1151 should be reused.</w:t>
      </w:r>
    </w:p>
    <w:p w14:paraId="7C3C6F07" w14:textId="01FB82AA" w:rsidR="00FC3A5E" w:rsidRDefault="00FC3A5E" w:rsidP="00FC3A5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7F674DC" w14:textId="4F431840" w:rsidR="00FC3A5E" w:rsidRDefault="00FC3A5E" w:rsidP="00FC3A5E">
      <w:pPr>
        <w:pStyle w:val="ac"/>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5C064137" w14:textId="36837B37" w:rsidR="00C75ACE" w:rsidRDefault="00C75ACE" w:rsidP="00C75AC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04577EB" w14:textId="33A8130A" w:rsidR="00C75ACE" w:rsidRDefault="00C75ACE" w:rsidP="00C75ACE">
      <w:pPr>
        <w:pStyle w:val="ac"/>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short PRACH format for all PRACH sequence lengths L</w:t>
      </w:r>
      <w:r w:rsidRPr="00C75ACE">
        <w:rPr>
          <w:rFonts w:ascii="Times New Roman" w:hAnsi="Times New Roman"/>
          <w:sz w:val="22"/>
          <w:szCs w:val="22"/>
          <w:vertAlign w:val="subscript"/>
          <w:lang w:eastAsia="zh-CN"/>
        </w:rPr>
        <w:t>RA</w:t>
      </w:r>
      <w:r w:rsidR="00EA00F3" w:rsidRPr="00EA00F3">
        <w:rPr>
          <w:rFonts w:ascii="Times New Roman" w:hAnsi="Times New Roman"/>
          <w:sz w:val="22"/>
          <w:szCs w:val="22"/>
          <w:vertAlign w:val="subscript"/>
          <w:lang w:eastAsia="zh-CN"/>
        </w:rPr>
        <w:t xml:space="preserve"> </w:t>
      </w:r>
      <w:r w:rsidR="00EA00F3" w:rsidRPr="00EA00F3">
        <w:rPr>
          <w:rFonts w:ascii="Times New Roman" w:hAnsi="Times New Roman"/>
          <w:sz w:val="22"/>
          <w:szCs w:val="22"/>
          <w:lang w:eastAsia="zh-CN"/>
        </w:rPr>
        <w:t>ϵ</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{139</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571,</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 xml:space="preserve">1151} and all SCSs </w:t>
      </w:r>
      <w:r w:rsidR="00EA00F3">
        <w:rPr>
          <w:rFonts w:ascii="Times New Roman" w:hAnsi="Times New Roman"/>
          <w:sz w:val="22"/>
          <w:szCs w:val="22"/>
          <w:lang w:eastAsia="zh-CN"/>
        </w:rPr>
        <w:t xml:space="preserve">µ </w:t>
      </w:r>
      <w:r w:rsidR="00EA00F3" w:rsidRPr="00EA00F3">
        <w:rPr>
          <w:rFonts w:ascii="Times New Roman" w:hAnsi="Times New Roman"/>
          <w:sz w:val="22"/>
          <w:szCs w:val="22"/>
          <w:lang w:eastAsia="zh-CN"/>
        </w:rPr>
        <w:t>ϵ</w:t>
      </w:r>
      <w:r w:rsidR="00EA00F3" w:rsidRPr="00C75ACE">
        <w:rPr>
          <w:rFonts w:ascii="Times New Roman" w:hAnsi="Times New Roman"/>
          <w:sz w:val="22"/>
          <w:szCs w:val="22"/>
          <w:lang w:eastAsia="zh-CN"/>
        </w:rPr>
        <w:t xml:space="preserve"> </w:t>
      </w:r>
      <w:r w:rsidRPr="00C75ACE">
        <w:rPr>
          <w:rFonts w:ascii="Times New Roman" w:hAnsi="Times New Roman"/>
          <w:sz w:val="22"/>
          <w:szCs w:val="22"/>
          <w:lang w:eastAsia="zh-CN"/>
        </w:rPr>
        <w:t>{3,</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6}, and don’t support long PRACH format.</w:t>
      </w:r>
    </w:p>
    <w:p w14:paraId="51EF3E00" w14:textId="07105D10" w:rsidR="00ED3E5E" w:rsidRDefault="00ED3E5E" w:rsidP="00ED3E5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D07021" w14:textId="64B9F403" w:rsidR="00ED3E5E" w:rsidRPr="00ED3E5E" w:rsidRDefault="007E2CA6" w:rsidP="00ED3E5E">
      <w:pPr>
        <w:pStyle w:val="aff3"/>
        <w:numPr>
          <w:ilvl w:val="1"/>
          <w:numId w:val="23"/>
        </w:numPr>
        <w:rPr>
          <w:rFonts w:eastAsia="宋体"/>
          <w:lang w:eastAsia="zh-CN"/>
        </w:rPr>
      </w:pPr>
      <w:r>
        <w:rPr>
          <w:rFonts w:eastAsia="宋体"/>
          <w:lang w:eastAsia="zh-CN"/>
        </w:rPr>
        <w:t xml:space="preserve">Observation: </w:t>
      </w:r>
      <w:r w:rsidR="00ED3E5E" w:rsidRPr="00ED3E5E">
        <w:rPr>
          <w:rFonts w:eastAsia="宋体"/>
          <w:lang w:eastAsia="zh-CN"/>
        </w:rPr>
        <w:t>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1149014" w14:textId="77777777" w:rsidR="006E5469" w:rsidRPr="006E5469" w:rsidRDefault="006E5469" w:rsidP="006E5469">
      <w:pPr>
        <w:pStyle w:val="aff3"/>
        <w:numPr>
          <w:ilvl w:val="1"/>
          <w:numId w:val="23"/>
        </w:numPr>
        <w:rPr>
          <w:rFonts w:eastAsia="宋体"/>
          <w:lang w:eastAsia="zh-CN"/>
        </w:rPr>
      </w:pPr>
      <w:r w:rsidRPr="006E5469">
        <w:rPr>
          <w:rFonts w:eastAsia="宋体"/>
          <w:lang w:eastAsia="zh-CN"/>
        </w:rPr>
        <w:t>Specify support for all sequence lengths (139/571/1151) for 120 kHz PRACH. For 480/960 kHz PRACH, specify support for only L = 139.</w:t>
      </w:r>
    </w:p>
    <w:p w14:paraId="58356E75" w14:textId="0C6372A0" w:rsidR="000B4177" w:rsidRDefault="000B4177" w:rsidP="000B417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B444F50" w14:textId="77777777" w:rsidR="000B4177" w:rsidRPr="000B4177" w:rsidRDefault="000B4177" w:rsidP="000B4177">
      <w:pPr>
        <w:pStyle w:val="ac"/>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46A37239" w14:textId="77777777" w:rsidR="000B4177" w:rsidRPr="000B4177" w:rsidRDefault="000B4177" w:rsidP="000B4177">
      <w:pPr>
        <w:pStyle w:val="ac"/>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0761DD76" w14:textId="77777777" w:rsidR="000B4177" w:rsidRPr="000B4177" w:rsidRDefault="000B4177" w:rsidP="000B4177">
      <w:pPr>
        <w:pStyle w:val="ac"/>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76BA7EF" w14:textId="7B5A06B8" w:rsidR="00475355" w:rsidRDefault="00475355">
      <w:pPr>
        <w:pStyle w:val="ac"/>
        <w:spacing w:after="0"/>
        <w:rPr>
          <w:rFonts w:ascii="Times New Roman" w:hAnsi="Times New Roman"/>
          <w:sz w:val="22"/>
          <w:szCs w:val="22"/>
          <w:lang w:eastAsia="zh-CN"/>
        </w:rPr>
      </w:pPr>
    </w:p>
    <w:p w14:paraId="7998C12E" w14:textId="4060F64D"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3809C7" w14:textId="2611C728" w:rsidR="00573398" w:rsidRDefault="002B5C51"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13121B22" w14:textId="449967B9" w:rsidR="002B5C51" w:rsidRDefault="002B5C51" w:rsidP="002B5C51">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BEE1577" w14:textId="6675E7A1" w:rsidR="002B5C51" w:rsidRDefault="002B5C51" w:rsidP="002B5C51">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5561056" w14:textId="540BEFD2" w:rsidR="002B5C51" w:rsidRDefault="002B5C51" w:rsidP="002B5C51">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L=571, 1151</w:t>
      </w:r>
    </w:p>
    <w:p w14:paraId="68FC1C6F" w14:textId="41B6E256" w:rsidR="002B5C51" w:rsidRDefault="002B5C51" w:rsidP="002B5C51">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015E3AC" w14:textId="252B8801" w:rsidR="005A7B0F" w:rsidRDefault="005A7B0F" w:rsidP="005A7B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supported PRACH </w:t>
      </w:r>
      <w:r w:rsidR="009D00DD">
        <w:rPr>
          <w:rFonts w:ascii="Times New Roman" w:hAnsi="Times New Roman"/>
          <w:sz w:val="22"/>
          <w:szCs w:val="22"/>
          <w:lang w:eastAsia="zh-CN"/>
        </w:rPr>
        <w:t>sequence</w:t>
      </w:r>
      <w:r>
        <w:rPr>
          <w:rFonts w:ascii="Times New Roman" w:hAnsi="Times New Roman"/>
          <w:sz w:val="22"/>
          <w:szCs w:val="22"/>
          <w:lang w:eastAsia="zh-CN"/>
        </w:rPr>
        <w:t xml:space="preserve"> lengths for each supported SCS</w:t>
      </w:r>
    </w:p>
    <w:p w14:paraId="47C0AF70" w14:textId="4617396C" w:rsidR="00573398" w:rsidRDefault="00573398">
      <w:pPr>
        <w:pStyle w:val="ac"/>
        <w:spacing w:after="0"/>
        <w:rPr>
          <w:rFonts w:ascii="Times New Roman" w:hAnsi="Times New Roman"/>
          <w:sz w:val="22"/>
          <w:szCs w:val="22"/>
          <w:lang w:eastAsia="zh-CN"/>
        </w:rPr>
      </w:pPr>
    </w:p>
    <w:p w14:paraId="0402C6FE" w14:textId="2EA54008" w:rsidR="00573398" w:rsidRDefault="00573398">
      <w:pPr>
        <w:pStyle w:val="ac"/>
        <w:spacing w:after="0"/>
        <w:rPr>
          <w:rFonts w:ascii="Times New Roman" w:hAnsi="Times New Roman"/>
          <w:sz w:val="22"/>
          <w:szCs w:val="22"/>
          <w:lang w:eastAsia="zh-CN"/>
        </w:rPr>
      </w:pPr>
    </w:p>
    <w:p w14:paraId="3D4AD9E2" w14:textId="77777777" w:rsidR="00DC023E" w:rsidRPr="00BE5268" w:rsidRDefault="00DC023E" w:rsidP="00DC023E">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959854" w14:textId="293B03AD" w:rsidR="000F5DF0" w:rsidRDefault="00DC023E" w:rsidP="000F5DF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t>
      </w:r>
      <w:r w:rsidR="000F5DF0">
        <w:rPr>
          <w:rFonts w:ascii="Times New Roman" w:hAnsi="Times New Roman"/>
          <w:sz w:val="22"/>
          <w:szCs w:val="22"/>
          <w:lang w:eastAsia="zh-CN"/>
        </w:rPr>
        <w:t>supported PRACH sequence length</w:t>
      </w:r>
      <w:r w:rsidR="00F475B1">
        <w:rPr>
          <w:rFonts w:ascii="Times New Roman" w:hAnsi="Times New Roman"/>
          <w:sz w:val="22"/>
          <w:szCs w:val="22"/>
          <w:lang w:eastAsia="zh-CN"/>
        </w:rPr>
        <w:t xml:space="preserve"> (e.g. L=139, 571, 1151)</w:t>
      </w:r>
      <w:r w:rsidR="000F5DF0">
        <w:rPr>
          <w:rFonts w:ascii="Times New Roman" w:hAnsi="Times New Roman"/>
          <w:sz w:val="22"/>
          <w:szCs w:val="22"/>
          <w:lang w:eastAsia="zh-CN"/>
        </w:rPr>
        <w:t>, PRACH Format</w:t>
      </w:r>
      <w:r w:rsidR="00F475B1">
        <w:rPr>
          <w:rFonts w:ascii="Times New Roman" w:hAnsi="Times New Roman"/>
          <w:sz w:val="22"/>
          <w:szCs w:val="22"/>
          <w:lang w:eastAsia="zh-CN"/>
        </w:rPr>
        <w:t xml:space="preserve"> (e.g. 0-3, A, B, C)</w:t>
      </w:r>
      <w:r w:rsidR="000F5DF0">
        <w:rPr>
          <w:rFonts w:ascii="Times New Roman" w:hAnsi="Times New Roman"/>
          <w:sz w:val="22"/>
          <w:szCs w:val="22"/>
          <w:lang w:eastAsia="zh-CN"/>
        </w:rPr>
        <w:t>, PRACH SCS (and applicable scenarios)</w:t>
      </w:r>
      <w:r w:rsidR="00F475B1">
        <w:rPr>
          <w:rFonts w:ascii="Times New Roman" w:hAnsi="Times New Roman"/>
          <w:sz w:val="22"/>
          <w:szCs w:val="22"/>
          <w:lang w:eastAsia="zh-CN"/>
        </w:rPr>
        <w:t>.</w:t>
      </w:r>
    </w:p>
    <w:p w14:paraId="1DEC02A1" w14:textId="77777777" w:rsidR="00DC023E" w:rsidRDefault="00DC023E" w:rsidP="00DC023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DC023E" w14:paraId="1A6EC64F" w14:textId="77777777" w:rsidTr="00163855">
        <w:tc>
          <w:tcPr>
            <w:tcW w:w="1345" w:type="dxa"/>
            <w:shd w:val="clear" w:color="auto" w:fill="FBE4D5" w:themeFill="accent2" w:themeFillTint="33"/>
          </w:tcPr>
          <w:p w14:paraId="022DA2E0" w14:textId="77777777" w:rsidR="00DC023E" w:rsidRPr="00100476" w:rsidRDefault="00DC023E"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BCE0A52" w14:textId="77777777" w:rsidR="00DC023E" w:rsidRPr="00100476" w:rsidRDefault="00DC023E"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C023E" w14:paraId="308FAE01" w14:textId="77777777" w:rsidTr="00163855">
        <w:tc>
          <w:tcPr>
            <w:tcW w:w="1345" w:type="dxa"/>
          </w:tcPr>
          <w:p w14:paraId="26BA7900" w14:textId="5CF50019" w:rsidR="00DC023E" w:rsidRDefault="00AC2E6C" w:rsidP="0016385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A243926" w14:textId="77777777" w:rsidR="00DC023E" w:rsidRDefault="00AC2E6C" w:rsidP="00163855">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88189C" w14:textId="77777777"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AC0C698" w14:textId="7B597587" w:rsidR="00AC2E6C" w:rsidRDefault="00AC2E6C" w:rsidP="00AC2E6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DC023E" w14:paraId="603922A2" w14:textId="77777777" w:rsidTr="00163855">
        <w:tc>
          <w:tcPr>
            <w:tcW w:w="1345" w:type="dxa"/>
          </w:tcPr>
          <w:p w14:paraId="13132EB6" w14:textId="77777777" w:rsidR="00DC023E" w:rsidRDefault="00DC023E" w:rsidP="00163855">
            <w:pPr>
              <w:pStyle w:val="ac"/>
              <w:spacing w:after="0"/>
              <w:rPr>
                <w:rFonts w:ascii="Times New Roman" w:hAnsi="Times New Roman"/>
                <w:sz w:val="22"/>
                <w:szCs w:val="22"/>
                <w:lang w:eastAsia="zh-CN"/>
              </w:rPr>
            </w:pPr>
          </w:p>
        </w:tc>
        <w:tc>
          <w:tcPr>
            <w:tcW w:w="8280" w:type="dxa"/>
          </w:tcPr>
          <w:p w14:paraId="61F3C77E" w14:textId="77777777" w:rsidR="00DC023E" w:rsidRDefault="00DC023E" w:rsidP="00163855">
            <w:pPr>
              <w:pStyle w:val="ac"/>
              <w:spacing w:after="0"/>
              <w:rPr>
                <w:rFonts w:ascii="Times New Roman" w:hAnsi="Times New Roman"/>
                <w:sz w:val="22"/>
                <w:szCs w:val="22"/>
                <w:lang w:eastAsia="zh-CN"/>
              </w:rPr>
            </w:pPr>
          </w:p>
        </w:tc>
      </w:tr>
    </w:tbl>
    <w:p w14:paraId="0AF29658" w14:textId="77777777" w:rsidR="00DC023E" w:rsidRDefault="00DC023E" w:rsidP="00DC023E">
      <w:pPr>
        <w:pStyle w:val="ac"/>
        <w:spacing w:after="0"/>
        <w:rPr>
          <w:rFonts w:ascii="Times New Roman" w:hAnsi="Times New Roman"/>
          <w:sz w:val="22"/>
          <w:szCs w:val="22"/>
          <w:lang w:eastAsia="zh-CN"/>
        </w:rPr>
      </w:pPr>
    </w:p>
    <w:p w14:paraId="14964A94" w14:textId="64B7C7CF" w:rsidR="00DC023E" w:rsidRDefault="00DC023E">
      <w:pPr>
        <w:pStyle w:val="ac"/>
        <w:spacing w:after="0"/>
        <w:rPr>
          <w:rFonts w:ascii="Times New Roman" w:hAnsi="Times New Roman"/>
          <w:sz w:val="22"/>
          <w:szCs w:val="22"/>
          <w:lang w:eastAsia="zh-CN"/>
        </w:rPr>
      </w:pPr>
    </w:p>
    <w:p w14:paraId="79794B4E" w14:textId="77777777" w:rsidR="00DC023E" w:rsidRDefault="00DC023E">
      <w:pPr>
        <w:pStyle w:val="ac"/>
        <w:spacing w:after="0"/>
        <w:rPr>
          <w:rFonts w:ascii="Times New Roman" w:hAnsi="Times New Roman"/>
          <w:sz w:val="22"/>
          <w:szCs w:val="22"/>
          <w:lang w:eastAsia="zh-CN"/>
        </w:rPr>
      </w:pPr>
    </w:p>
    <w:p w14:paraId="3FC64AB7" w14:textId="3438D0CF" w:rsidR="0093734B" w:rsidRPr="00535C7A" w:rsidRDefault="00535C7A" w:rsidP="00535C7A">
      <w:pPr>
        <w:pStyle w:val="3"/>
        <w:rPr>
          <w:lang w:eastAsia="zh-CN"/>
        </w:rPr>
      </w:pPr>
      <w:r>
        <w:rPr>
          <w:lang w:eastAsia="zh-CN"/>
        </w:rPr>
        <w:t xml:space="preserve">2.2.2 </w:t>
      </w:r>
      <w:r w:rsidR="00CC7C2B" w:rsidRPr="00535C7A">
        <w:rPr>
          <w:lang w:eastAsia="zh-CN"/>
        </w:rPr>
        <w:t>Supported PRACH Numerology</w:t>
      </w:r>
    </w:p>
    <w:p w14:paraId="4A347DC5" w14:textId="436E9B86" w:rsidR="00CC7C2B" w:rsidRDefault="00CC7C2B" w:rsidP="00CC7C2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5AC9B85F" w14:textId="77643262" w:rsidR="00CC7C2B" w:rsidRDefault="00CC7C2B" w:rsidP="00CC7C2B">
      <w:pPr>
        <w:pStyle w:val="ac"/>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only 120kHz SCS for PRACH for initial access.</w:t>
      </w:r>
    </w:p>
    <w:p w14:paraId="63B4F8D5" w14:textId="79053D46" w:rsidR="001372B5" w:rsidRDefault="001372B5" w:rsidP="001372B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6F349170" w14:textId="4C1E7F26" w:rsidR="00CC7C2B" w:rsidRDefault="001372B5" w:rsidP="001372B5">
      <w:pPr>
        <w:pStyle w:val="ac"/>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4900BEE7" w14:textId="708EBF6A" w:rsidR="00E40A11" w:rsidRDefault="00E40A11" w:rsidP="00E40A1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5CF8B090" w14:textId="0E78401C" w:rsidR="00E40A11" w:rsidRDefault="00E40A11" w:rsidP="00E40A11">
      <w:pPr>
        <w:pStyle w:val="ac"/>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p w14:paraId="3640231A" w14:textId="5FA73164" w:rsidR="008546A5" w:rsidRDefault="008546A5" w:rsidP="008546A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40B4699F" w14:textId="6F8A7E9B" w:rsidR="008546A5" w:rsidRDefault="008546A5" w:rsidP="008546A5">
      <w:pPr>
        <w:pStyle w:val="ac"/>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For PRACH and Msg3 in initial UL BWP, only 120 kHz should be used in the frequency band from 52.6GHz to 71GHz.</w:t>
      </w:r>
    </w:p>
    <w:p w14:paraId="2F27EC35" w14:textId="55052B80" w:rsidR="000306C4" w:rsidRDefault="000306C4" w:rsidP="000306C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06CD9A4F" w14:textId="5A3100F9" w:rsidR="000306C4" w:rsidRDefault="000306C4" w:rsidP="000306C4">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06C4">
        <w:rPr>
          <w:rFonts w:ascii="Times New Roman" w:hAnsi="Times New Roman"/>
          <w:sz w:val="22"/>
          <w:szCs w:val="22"/>
          <w:lang w:eastAsia="zh-CN"/>
        </w:rPr>
        <w:t>960 kHz SCS for PRACH can support required range for the indoor scenario.</w:t>
      </w:r>
      <w:r>
        <w:rPr>
          <w:rFonts w:ascii="Times New Roman" w:hAnsi="Times New Roman"/>
          <w:sz w:val="22"/>
          <w:szCs w:val="22"/>
          <w:lang w:eastAsia="zh-CN"/>
        </w:rPr>
        <w:t xml:space="preserve"> </w:t>
      </w:r>
      <w:r w:rsidRPr="000306C4">
        <w:rPr>
          <w:rFonts w:ascii="Times New Roman" w:hAnsi="Times New Roman"/>
          <w:sz w:val="22"/>
          <w:szCs w:val="22"/>
          <w:lang w:eastAsia="zh-CN"/>
        </w:rPr>
        <w:t>It would be beneficial to support e.g. 960 kHz PRACH for SCell operating with 960 kHz SCS.</w:t>
      </w:r>
    </w:p>
    <w:p w14:paraId="24FF341D" w14:textId="752F3519" w:rsidR="001746FB" w:rsidRDefault="001746FB" w:rsidP="001746F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47A73CE" w14:textId="7F337AC4" w:rsidR="001746FB" w:rsidRDefault="001746FB" w:rsidP="005B4B58">
      <w:pPr>
        <w:pStyle w:val="ac"/>
        <w:numPr>
          <w:ilvl w:val="1"/>
          <w:numId w:val="23"/>
        </w:numPr>
        <w:spacing w:after="0"/>
        <w:rPr>
          <w:rFonts w:ascii="Times New Roman" w:hAnsi="Times New Roman"/>
          <w:sz w:val="22"/>
          <w:szCs w:val="22"/>
          <w:lang w:eastAsia="zh-CN"/>
        </w:rPr>
      </w:pPr>
      <w:r w:rsidRPr="001746FB">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74F9BF7D" w14:textId="6F3DFB72" w:rsidR="009B181A" w:rsidRDefault="009B181A" w:rsidP="005B4B58">
      <w:pPr>
        <w:pStyle w:val="ac"/>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480KHz and 960KHz as candidate SCS of initial UL BWP.</w:t>
      </w:r>
    </w:p>
    <w:p w14:paraId="37E4351B" w14:textId="698DA830" w:rsidR="005660A6" w:rsidRDefault="005660A6" w:rsidP="005660A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22DFDCF0" w14:textId="616F1489" w:rsidR="005660A6" w:rsidRDefault="005660A6" w:rsidP="005660A6">
      <w:pPr>
        <w:pStyle w:val="ac"/>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PRACH SCS in initial access.</w:t>
      </w:r>
    </w:p>
    <w:p w14:paraId="7D73AC33" w14:textId="5BD9F50C" w:rsidR="00FC01C8" w:rsidRDefault="00FC01C8" w:rsidP="00FC01C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CF43849" w14:textId="2CBD4A2F" w:rsidR="00FC01C8" w:rsidRDefault="00FC01C8" w:rsidP="00FC01C8">
      <w:pPr>
        <w:pStyle w:val="ac"/>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Support 480 kHz and 960 kHz SCS for PRACH in NR extension up to 71 GHz.</w:t>
      </w:r>
    </w:p>
    <w:p w14:paraId="74D3ABDC" w14:textId="485C34C2" w:rsidR="002366E5" w:rsidRDefault="002366E5" w:rsidP="002366E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89F3B6B" w14:textId="7C2698CB" w:rsidR="002366E5" w:rsidRDefault="002366E5" w:rsidP="002366E5">
      <w:pPr>
        <w:pStyle w:val="ac"/>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In addition to 120kHz, support 480kHz and 960kHz for PRACH at least for the cases other than initial access.</w:t>
      </w:r>
    </w:p>
    <w:p w14:paraId="477E83EA" w14:textId="77777777" w:rsidR="00B5050D" w:rsidRPr="00B5050D" w:rsidRDefault="00B5050D" w:rsidP="00B5050D">
      <w:pPr>
        <w:pStyle w:val="ac"/>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Select combinations of SCS and sequence length for PRACH for initial access at least considering maximum mandatory bandwidth of UE.</w:t>
      </w:r>
    </w:p>
    <w:p w14:paraId="5B9785D1" w14:textId="77777777" w:rsidR="00B5050D" w:rsidRPr="00B5050D" w:rsidRDefault="00B5050D" w:rsidP="00B5050D">
      <w:pPr>
        <w:pStyle w:val="ac"/>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5EF58CA6" w14:textId="77777777" w:rsidR="00B5050D" w:rsidRPr="00B5050D" w:rsidRDefault="00B5050D" w:rsidP="00B5050D">
      <w:pPr>
        <w:pStyle w:val="ac"/>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D21A176" w14:textId="77777777" w:rsidR="00B5050D" w:rsidRPr="00B5050D" w:rsidRDefault="00B5050D" w:rsidP="00B5050D">
      <w:pPr>
        <w:pStyle w:val="ac"/>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FC0B003" w14:textId="711DCEE7" w:rsidR="00B5050D" w:rsidRDefault="005C22D0" w:rsidP="005C22D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9B1A7A8" w14:textId="6ACD3985" w:rsidR="005C22D0" w:rsidRDefault="005C22D0" w:rsidP="005C22D0">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5C22D0">
        <w:rPr>
          <w:rFonts w:ascii="Times New Roman" w:hAnsi="Times New Roman"/>
          <w:sz w:val="22"/>
          <w:szCs w:val="22"/>
          <w:lang w:eastAsia="zh-CN"/>
        </w:rPr>
        <w:t>PRACH with 120 kHz generally outperforms PRACHs with additional SCSs.</w:t>
      </w:r>
    </w:p>
    <w:p w14:paraId="5E248133" w14:textId="0E284F1F" w:rsidR="004B5DB9" w:rsidRDefault="004B5DB9" w:rsidP="005C22D0">
      <w:pPr>
        <w:pStyle w:val="ac"/>
        <w:numPr>
          <w:ilvl w:val="1"/>
          <w:numId w:val="23"/>
        </w:numPr>
        <w:spacing w:after="0"/>
        <w:rPr>
          <w:rFonts w:ascii="Times New Roman" w:hAnsi="Times New Roman"/>
          <w:sz w:val="22"/>
          <w:szCs w:val="22"/>
          <w:lang w:eastAsia="zh-CN"/>
        </w:rPr>
      </w:pPr>
      <w:r w:rsidRPr="004B5DB9">
        <w:rPr>
          <w:rFonts w:ascii="Times New Roman" w:hAnsi="Times New Roman"/>
          <w:sz w:val="22"/>
          <w:szCs w:val="22"/>
          <w:lang w:eastAsia="zh-CN"/>
        </w:rPr>
        <w:t>Further study necessity of PRACH for additional SCSs in Rel-17.</w:t>
      </w:r>
    </w:p>
    <w:p w14:paraId="3B6FFF9A" w14:textId="31251E8C" w:rsidR="004D183A" w:rsidRDefault="004D183A" w:rsidP="004D183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01AC7EB" w14:textId="77777777" w:rsidR="004D183A" w:rsidRPr="004D183A" w:rsidRDefault="004D183A" w:rsidP="004D183A">
      <w:pPr>
        <w:pStyle w:val="aff3"/>
        <w:numPr>
          <w:ilvl w:val="1"/>
          <w:numId w:val="23"/>
        </w:numPr>
        <w:rPr>
          <w:rFonts w:eastAsia="宋体"/>
          <w:lang w:eastAsia="zh-CN"/>
        </w:rPr>
      </w:pPr>
      <w:r w:rsidRPr="004D183A">
        <w:rPr>
          <w:rFonts w:eastAsia="宋体"/>
          <w:lang w:eastAsia="zh-CN"/>
        </w:rPr>
        <w:t>For cases other than initial access (e.g. for an SCell), support 480 and 960 kHz SCS for PRACH</w:t>
      </w:r>
    </w:p>
    <w:p w14:paraId="0CD6DA6F" w14:textId="1BBC881F" w:rsidR="004D183A" w:rsidRDefault="00875DFF" w:rsidP="00875DF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06C4B2F2" w14:textId="56113B4D" w:rsidR="00875DFF" w:rsidRPr="00875DFF" w:rsidRDefault="000B4177" w:rsidP="00875DF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r w:rsidR="00875DFF">
        <w:rPr>
          <w:rFonts w:ascii="Times New Roman" w:hAnsi="Times New Roman"/>
          <w:sz w:val="22"/>
          <w:szCs w:val="22"/>
          <w:lang w:eastAsia="zh-CN"/>
        </w:rPr>
        <w:t xml:space="preserve">: </w:t>
      </w:r>
      <w:r w:rsidR="00875DFF" w:rsidRPr="00875DFF">
        <w:rPr>
          <w:rFonts w:ascii="Times New Roman" w:hAnsi="Times New Roman"/>
          <w:sz w:val="22"/>
          <w:szCs w:val="22"/>
          <w:lang w:eastAsia="zh-CN"/>
        </w:rPr>
        <w:t>for the PRACH performance of different numerologies in the high frequency regime,</w:t>
      </w:r>
    </w:p>
    <w:p w14:paraId="4311B120" w14:textId="77777777" w:rsidR="00875DFF" w:rsidRPr="00875DFF" w:rsidRDefault="00875DFF" w:rsidP="00875DFF">
      <w:pPr>
        <w:pStyle w:val="ac"/>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No noticeable difference in the misdetection performance is identified among SCSs.</w:t>
      </w:r>
    </w:p>
    <w:p w14:paraId="18C4EFD8" w14:textId="77777777" w:rsidR="00875DFF" w:rsidRPr="00875DFF" w:rsidRDefault="00875DFF" w:rsidP="00875DFF">
      <w:pPr>
        <w:pStyle w:val="ac"/>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With the same CINR, the false alarm rate increases as the SCS or sequence length (i.e., bandwidth) increases</w:t>
      </w:r>
    </w:p>
    <w:p w14:paraId="12708747" w14:textId="77777777" w:rsidR="000B4177" w:rsidRPr="000B4177" w:rsidRDefault="000B4177" w:rsidP="000B4177">
      <w:pPr>
        <w:pStyle w:val="ac"/>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020264E6" w14:textId="77777777" w:rsidR="000B4177" w:rsidRPr="000B4177" w:rsidRDefault="000B4177" w:rsidP="000B4177">
      <w:pPr>
        <w:pStyle w:val="ac"/>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30E57537" w14:textId="77777777" w:rsidR="000B4177" w:rsidRPr="000B4177" w:rsidRDefault="000B4177" w:rsidP="000B4177">
      <w:pPr>
        <w:pStyle w:val="ac"/>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5443A20" w14:textId="42191E6F" w:rsidR="00875DFF" w:rsidRDefault="00AD1322" w:rsidP="00875DF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w:t>
      </w:r>
      <w:r w:rsidRPr="00AD1322">
        <w:rPr>
          <w:rFonts w:ascii="Times New Roman" w:hAnsi="Times New Roman"/>
          <w:sz w:val="22"/>
          <w:szCs w:val="22"/>
          <w:lang w:eastAsia="zh-CN"/>
        </w:rPr>
        <w:t>for higher RACH SCS (480 and 960 kHz), the CP length may not be long enough to absorb the gNB beam switching delay requirement</w:t>
      </w:r>
    </w:p>
    <w:p w14:paraId="58B16D2D" w14:textId="69C5F373" w:rsidR="00545BDD" w:rsidRDefault="00545BDD" w:rsidP="00545BD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38FF313D" w14:textId="77777777" w:rsidR="00545BDD" w:rsidRPr="00545BDD" w:rsidRDefault="00545BDD" w:rsidP="00545BDD">
      <w:pPr>
        <w:pStyle w:val="ac"/>
        <w:numPr>
          <w:ilvl w:val="1"/>
          <w:numId w:val="23"/>
        </w:numPr>
        <w:spacing w:after="0"/>
        <w:rPr>
          <w:rFonts w:ascii="Times New Roman" w:hAnsi="Times New Roman"/>
          <w:sz w:val="22"/>
          <w:szCs w:val="22"/>
          <w:lang w:eastAsia="zh-CN"/>
        </w:rPr>
      </w:pPr>
      <w:r w:rsidRPr="00545BDD">
        <w:rPr>
          <w:rFonts w:ascii="Times New Roman" w:hAnsi="Times New Roman"/>
          <w:sz w:val="22"/>
          <w:szCs w:val="22"/>
          <w:lang w:eastAsia="zh-CN"/>
        </w:rPr>
        <w:t xml:space="preserve">For SCS of PRACH preamble, in addition to 120 kHz, </w:t>
      </w:r>
    </w:p>
    <w:p w14:paraId="3110C7A1" w14:textId="77777777" w:rsidR="00545BDD" w:rsidRPr="00545BDD" w:rsidRDefault="00545BDD" w:rsidP="00545BDD">
      <w:pPr>
        <w:pStyle w:val="ac"/>
        <w:numPr>
          <w:ilvl w:val="2"/>
          <w:numId w:val="23"/>
        </w:numPr>
        <w:spacing w:after="0"/>
        <w:rPr>
          <w:rFonts w:ascii="Times New Roman" w:hAnsi="Times New Roman"/>
          <w:sz w:val="22"/>
          <w:szCs w:val="22"/>
          <w:lang w:eastAsia="zh-CN"/>
        </w:rPr>
      </w:pPr>
      <w:r w:rsidRPr="00545BDD">
        <w:rPr>
          <w:rFonts w:ascii="Times New Roman" w:hAnsi="Times New Roman"/>
          <w:sz w:val="22"/>
          <w:szCs w:val="22"/>
          <w:lang w:eastAsia="zh-CN"/>
        </w:rPr>
        <w:t>480 and 960 kHz SCS should be supported to achieve single numerology operation</w:t>
      </w:r>
    </w:p>
    <w:p w14:paraId="0FF4F091" w14:textId="77777777" w:rsidR="00545BDD" w:rsidRDefault="00545BDD" w:rsidP="00573398">
      <w:pPr>
        <w:pStyle w:val="ac"/>
        <w:spacing w:after="0"/>
        <w:rPr>
          <w:rFonts w:ascii="Times New Roman" w:hAnsi="Times New Roman"/>
          <w:sz w:val="22"/>
          <w:szCs w:val="22"/>
          <w:lang w:eastAsia="zh-CN"/>
        </w:rPr>
      </w:pPr>
    </w:p>
    <w:p w14:paraId="477088EB" w14:textId="1FD6D390" w:rsidR="001372B5" w:rsidRDefault="001372B5">
      <w:pPr>
        <w:pStyle w:val="ac"/>
        <w:spacing w:after="0"/>
        <w:rPr>
          <w:rFonts w:ascii="Times New Roman" w:hAnsi="Times New Roman"/>
          <w:sz w:val="22"/>
          <w:szCs w:val="22"/>
          <w:lang w:eastAsia="zh-CN"/>
        </w:rPr>
      </w:pPr>
    </w:p>
    <w:p w14:paraId="24DC121A" w14:textId="3ACA1925"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9AF3E32" w14:textId="4B55B780" w:rsidR="00573398" w:rsidRDefault="001F3424"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326D946C" w14:textId="3F56047F" w:rsidR="001F3424" w:rsidRDefault="001F3424" w:rsidP="001F3424">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61F75BE3" w14:textId="28B40449" w:rsidR="001F3424" w:rsidRDefault="001F3424" w:rsidP="001F342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784752F" w14:textId="441A28AA" w:rsidR="001F3424" w:rsidRDefault="001F3424" w:rsidP="001F3424">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A96D933" w14:textId="48D51684" w:rsidR="001F3424" w:rsidRDefault="001F3424" w:rsidP="001F342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1CDB466" w14:textId="5E501DE1" w:rsidR="000356F9" w:rsidRDefault="000356F9" w:rsidP="000356F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F7EF3F6" w14:textId="77777777" w:rsidR="001E07C1" w:rsidRDefault="001E07C1">
      <w:pPr>
        <w:pStyle w:val="ac"/>
        <w:spacing w:after="0"/>
        <w:rPr>
          <w:rFonts w:ascii="Times New Roman" w:hAnsi="Times New Roman"/>
          <w:sz w:val="22"/>
          <w:szCs w:val="22"/>
          <w:lang w:eastAsia="zh-CN"/>
        </w:rPr>
      </w:pPr>
    </w:p>
    <w:p w14:paraId="38D109AA" w14:textId="77777777" w:rsidR="00CF74AB" w:rsidRPr="00BE5268" w:rsidRDefault="00CF74AB" w:rsidP="00CF74AB">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466C875D" w14:textId="08F6F02C" w:rsidR="00CF74AB" w:rsidRDefault="00CF74AB" w:rsidP="00CF74A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04687099" w14:textId="322F9FD8" w:rsidR="00CF74AB" w:rsidRDefault="00CF74AB" w:rsidP="00CF74A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201DC38" w14:textId="3C5625A4" w:rsidR="001372B5" w:rsidRDefault="001372B5">
      <w:pPr>
        <w:pStyle w:val="ac"/>
        <w:spacing w:after="0"/>
        <w:rPr>
          <w:rFonts w:ascii="Times New Roman" w:hAnsi="Times New Roman"/>
          <w:sz w:val="22"/>
          <w:szCs w:val="22"/>
          <w:lang w:eastAsia="zh-CN"/>
        </w:rPr>
      </w:pPr>
    </w:p>
    <w:p w14:paraId="4FEEDDAB" w14:textId="19BAC1D7" w:rsidR="00CF74AB" w:rsidRDefault="00CF74AB">
      <w:pPr>
        <w:pStyle w:val="ac"/>
        <w:spacing w:after="0"/>
        <w:rPr>
          <w:rFonts w:ascii="Times New Roman" w:hAnsi="Times New Roman"/>
          <w:sz w:val="22"/>
          <w:szCs w:val="22"/>
          <w:lang w:eastAsia="zh-CN"/>
        </w:rPr>
      </w:pPr>
    </w:p>
    <w:p w14:paraId="2CAB0AFB" w14:textId="77777777" w:rsidR="00CF74AB" w:rsidRDefault="00CF74AB">
      <w:pPr>
        <w:pStyle w:val="ac"/>
        <w:spacing w:after="0"/>
        <w:rPr>
          <w:rFonts w:ascii="Times New Roman" w:hAnsi="Times New Roman"/>
          <w:sz w:val="22"/>
          <w:szCs w:val="22"/>
          <w:lang w:eastAsia="zh-CN"/>
        </w:rPr>
      </w:pPr>
    </w:p>
    <w:p w14:paraId="0CBCB1D3" w14:textId="4E7AF1CA" w:rsidR="008546A5" w:rsidRPr="00535C7A" w:rsidRDefault="00535C7A" w:rsidP="00535C7A">
      <w:pPr>
        <w:pStyle w:val="3"/>
        <w:rPr>
          <w:lang w:eastAsia="zh-CN"/>
        </w:rPr>
      </w:pPr>
      <w:r>
        <w:rPr>
          <w:lang w:eastAsia="zh-CN"/>
        </w:rPr>
        <w:t xml:space="preserve">2.2.3 </w:t>
      </w:r>
      <w:r w:rsidR="008546A5" w:rsidRPr="00535C7A">
        <w:rPr>
          <w:lang w:eastAsia="zh-CN"/>
        </w:rPr>
        <w:t>PRACH Format</w:t>
      </w:r>
    </w:p>
    <w:p w14:paraId="2043F969" w14:textId="2F46B035" w:rsidR="008546A5" w:rsidRDefault="008546A5" w:rsidP="008546A5">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024650" w14:textId="6AB94F6A" w:rsidR="008546A5" w:rsidRDefault="008546A5" w:rsidP="008546A5">
      <w:pPr>
        <w:pStyle w:val="ac"/>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For PRACH SCS = 120 kHz, the PRACH formats A1, A2, A3, C2 with reduced guard time or reduced PRACH duration N</w:t>
      </w:r>
      <w:r w:rsidRPr="00055294">
        <w:rPr>
          <w:rFonts w:ascii="Times New Roman" w:hAnsi="Times New Roman"/>
          <w:sz w:val="22"/>
          <w:szCs w:val="22"/>
          <w:vertAlign w:val="subscript"/>
          <w:lang w:eastAsia="zh-CN"/>
        </w:rPr>
        <w:t>dur</w:t>
      </w:r>
      <w:r w:rsidRPr="00055294">
        <w:rPr>
          <w:rFonts w:ascii="Times New Roman" w:hAnsi="Times New Roman"/>
          <w:sz w:val="22"/>
          <w:szCs w:val="22"/>
          <w:vertAlign w:val="superscript"/>
          <w:lang w:eastAsia="zh-CN"/>
        </w:rPr>
        <w:t>RA</w:t>
      </w:r>
      <w:r w:rsidRPr="008546A5">
        <w:rPr>
          <w:rFonts w:ascii="Times New Roman" w:hAnsi="Times New Roman"/>
          <w:sz w:val="22"/>
          <w:szCs w:val="22"/>
          <w:lang w:eastAsia="zh-CN"/>
        </w:rPr>
        <w:t xml:space="preserve"> should be supported.</w:t>
      </w:r>
    </w:p>
    <w:p w14:paraId="622890EA" w14:textId="4EB5A83E" w:rsidR="00635C53" w:rsidRDefault="00635C53" w:rsidP="00635C5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0E41446E" w14:textId="437533A3" w:rsidR="00635C53" w:rsidRDefault="00635C53" w:rsidP="00635C53">
      <w:pPr>
        <w:pStyle w:val="ac"/>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24ADDCB" w14:textId="52CFECD1" w:rsidR="00B679DA" w:rsidRDefault="00B679DA" w:rsidP="00B679D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64681083" w14:textId="0930DF67" w:rsidR="00B679DA" w:rsidRDefault="00B679DA" w:rsidP="00B679DA">
      <w:pPr>
        <w:pStyle w:val="ac"/>
        <w:numPr>
          <w:ilvl w:val="1"/>
          <w:numId w:val="23"/>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709CB1EE" w14:textId="31AB1B02" w:rsidR="009B181A" w:rsidRDefault="009B181A" w:rsidP="00B679DA">
      <w:pPr>
        <w:pStyle w:val="ac"/>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and 960KHz SCS for PRACH format (A, B, C) in NR operation from 52.6-71GHz.</w:t>
      </w:r>
    </w:p>
    <w:p w14:paraId="0C37DE44" w14:textId="7436D5D8" w:rsidR="00D53439" w:rsidRDefault="00D53439" w:rsidP="00D5343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1312C5CC" w14:textId="10529278" w:rsidR="00D53439" w:rsidRDefault="00D53439" w:rsidP="00D53439">
      <w:pPr>
        <w:pStyle w:val="ac"/>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for higher bands consider reusing the PRACH formats defined in NR Rel-16 (with appropriate SCS scaling)</w:t>
      </w:r>
    </w:p>
    <w:p w14:paraId="29EB9285" w14:textId="77777777" w:rsidR="008546A5" w:rsidRDefault="008546A5">
      <w:pPr>
        <w:pStyle w:val="ac"/>
        <w:spacing w:after="0"/>
        <w:rPr>
          <w:rFonts w:ascii="Times New Roman" w:hAnsi="Times New Roman"/>
          <w:sz w:val="22"/>
          <w:szCs w:val="22"/>
          <w:lang w:eastAsia="zh-CN"/>
        </w:rPr>
      </w:pPr>
    </w:p>
    <w:p w14:paraId="3F1EF912" w14:textId="2DF5A434"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40A5E7" w14:textId="7E4DFA8B" w:rsidR="007D5BF6" w:rsidRDefault="007D5BF6"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w:t>
      </w:r>
      <w:r w:rsidR="006700AA">
        <w:rPr>
          <w:rFonts w:ascii="Times New Roman" w:hAnsi="Times New Roman"/>
          <w:sz w:val="22"/>
          <w:szCs w:val="22"/>
          <w:lang w:eastAsia="zh-CN"/>
        </w:rPr>
        <w:t xml:space="preserve">0~3, </w:t>
      </w:r>
      <w:r>
        <w:rPr>
          <w:rFonts w:ascii="Times New Roman" w:hAnsi="Times New Roman"/>
          <w:sz w:val="22"/>
          <w:szCs w:val="22"/>
          <w:lang w:eastAsia="zh-CN"/>
        </w:rPr>
        <w:t>A, B, C) for 52.6 ~ 71 GHz band. The discussion includes potential updates to guard time for existing PRACH formats</w:t>
      </w:r>
      <w:r w:rsidR="006700AA">
        <w:rPr>
          <w:rFonts w:ascii="Times New Roman" w:hAnsi="Times New Roman"/>
          <w:sz w:val="22"/>
          <w:szCs w:val="22"/>
          <w:lang w:eastAsia="zh-CN"/>
        </w:rPr>
        <w:t>, and increasing number of symbols in time domain.</w:t>
      </w:r>
    </w:p>
    <w:p w14:paraId="22460BB8" w14:textId="2E5163C7" w:rsidR="00573398" w:rsidRDefault="007D5BF6"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w:t>
      </w:r>
      <w:r w:rsidR="006700AA">
        <w:rPr>
          <w:rFonts w:ascii="Times New Roman" w:hAnsi="Times New Roman"/>
          <w:sz w:val="22"/>
          <w:szCs w:val="22"/>
          <w:lang w:eastAsia="zh-CN"/>
        </w:rPr>
        <w:t xml:space="preserve"> supported PRACH Formats and related issues.</w:t>
      </w:r>
    </w:p>
    <w:p w14:paraId="2FFFB4C7" w14:textId="7A2AE6CA" w:rsidR="0093734B" w:rsidRDefault="0093734B">
      <w:pPr>
        <w:pStyle w:val="ac"/>
        <w:spacing w:after="0"/>
        <w:rPr>
          <w:rFonts w:ascii="Times New Roman" w:hAnsi="Times New Roman"/>
          <w:sz w:val="22"/>
          <w:szCs w:val="22"/>
          <w:lang w:eastAsia="zh-CN"/>
        </w:rPr>
      </w:pPr>
    </w:p>
    <w:p w14:paraId="5AE4BF81" w14:textId="77777777" w:rsidR="00A12058" w:rsidRDefault="00A12058">
      <w:pPr>
        <w:pStyle w:val="ac"/>
        <w:spacing w:after="0"/>
        <w:rPr>
          <w:rFonts w:ascii="Times New Roman" w:hAnsi="Times New Roman"/>
          <w:sz w:val="22"/>
          <w:szCs w:val="22"/>
          <w:lang w:eastAsia="zh-CN"/>
        </w:rPr>
      </w:pPr>
    </w:p>
    <w:p w14:paraId="3DD032A8" w14:textId="77777777" w:rsidR="00CF74AB" w:rsidRPr="00BE5268" w:rsidRDefault="00CF74AB" w:rsidP="00CF74AB">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lastRenderedPageBreak/>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7342A80" w14:textId="6C9407D3" w:rsidR="00CF74AB" w:rsidRDefault="00CF74AB" w:rsidP="00CF74A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w:t>
      </w:r>
      <w:r w:rsidR="00986CCF">
        <w:rPr>
          <w:rFonts w:ascii="Times New Roman" w:hAnsi="Times New Roman"/>
          <w:sz w:val="22"/>
          <w:szCs w:val="22"/>
          <w:lang w:eastAsia="zh-CN"/>
        </w:rPr>
        <w:t>hs</w:t>
      </w:r>
      <w:r>
        <w:rPr>
          <w:rFonts w:ascii="Times New Roman" w:hAnsi="Times New Roman"/>
          <w:sz w:val="22"/>
          <w:szCs w:val="22"/>
          <w:lang w:eastAsia="zh-CN"/>
        </w:rPr>
        <w:t>.</w:t>
      </w:r>
    </w:p>
    <w:p w14:paraId="274F57AE" w14:textId="77777777" w:rsidR="00CF74AB" w:rsidRDefault="00CF74AB" w:rsidP="00CF74A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003C94D" w14:textId="1C4E69DD" w:rsidR="00CF74AB" w:rsidRDefault="00CF74AB">
      <w:pPr>
        <w:pStyle w:val="ac"/>
        <w:spacing w:after="0"/>
        <w:rPr>
          <w:rFonts w:ascii="Times New Roman" w:hAnsi="Times New Roman"/>
          <w:sz w:val="22"/>
          <w:szCs w:val="22"/>
          <w:lang w:eastAsia="zh-CN"/>
        </w:rPr>
      </w:pPr>
    </w:p>
    <w:p w14:paraId="0740036D" w14:textId="77777777" w:rsidR="00CF74AB" w:rsidRDefault="00CF74AB">
      <w:pPr>
        <w:pStyle w:val="ac"/>
        <w:spacing w:after="0"/>
        <w:rPr>
          <w:rFonts w:ascii="Times New Roman" w:hAnsi="Times New Roman"/>
          <w:sz w:val="22"/>
          <w:szCs w:val="22"/>
          <w:lang w:eastAsia="zh-CN"/>
        </w:rPr>
      </w:pPr>
    </w:p>
    <w:p w14:paraId="14D307BB" w14:textId="486125E5" w:rsidR="00CC7C2B" w:rsidRPr="00535C7A" w:rsidRDefault="00535C7A" w:rsidP="00535C7A">
      <w:pPr>
        <w:pStyle w:val="3"/>
        <w:rPr>
          <w:lang w:eastAsia="zh-CN"/>
        </w:rPr>
      </w:pPr>
      <w:r>
        <w:rPr>
          <w:lang w:eastAsia="zh-CN"/>
        </w:rPr>
        <w:t xml:space="preserve">2.2.4 </w:t>
      </w:r>
      <w:r w:rsidR="00CC7C2B" w:rsidRPr="00535C7A">
        <w:rPr>
          <w:lang w:eastAsia="zh-CN"/>
        </w:rPr>
        <w:t>RACH Occasion Resources</w:t>
      </w:r>
    </w:p>
    <w:p w14:paraId="1FA7A574" w14:textId="18DD070D" w:rsidR="00CC7C2B" w:rsidRDefault="00CC7C2B" w:rsidP="00CC7C2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7D830B55" w14:textId="670EA5AF" w:rsidR="00CC7C2B" w:rsidRDefault="00CC7C2B" w:rsidP="00CC7C2B">
      <w:pPr>
        <w:pStyle w:val="ac"/>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non-consecutive RO to reduce possibility of LBT failure.</w:t>
      </w:r>
    </w:p>
    <w:p w14:paraId="37F70DEE" w14:textId="05690DB1" w:rsidR="00117F03" w:rsidRDefault="00117F03" w:rsidP="00117F0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5ADAD777" w14:textId="56514A4F" w:rsidR="00117F03" w:rsidRDefault="00117F03" w:rsidP="00117F03">
      <w:pPr>
        <w:pStyle w:val="ac"/>
        <w:numPr>
          <w:ilvl w:val="1"/>
          <w:numId w:val="23"/>
        </w:numPr>
        <w:spacing w:after="0"/>
        <w:rPr>
          <w:rFonts w:ascii="Times New Roman" w:hAnsi="Times New Roman"/>
          <w:sz w:val="22"/>
          <w:szCs w:val="22"/>
          <w:lang w:eastAsia="zh-CN"/>
        </w:rPr>
      </w:pPr>
      <w:r w:rsidRPr="00117F03">
        <w:rPr>
          <w:rFonts w:ascii="Times New Roman" w:hAnsi="Times New Roman"/>
          <w:sz w:val="22"/>
          <w:szCs w:val="22"/>
          <w:lang w:eastAsia="zh-CN"/>
        </w:rPr>
        <w:t>set the reference SCS for RACH slot determination as 120kHz.</w:t>
      </w:r>
    </w:p>
    <w:p w14:paraId="079CAD11" w14:textId="6DD40E2E" w:rsidR="00403DCD" w:rsidRDefault="00403DCD" w:rsidP="00117F03">
      <w:pPr>
        <w:pStyle w:val="ac"/>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RAN1 should design a unified RO configuration for both licensed and unlicensed spectrums.</w:t>
      </w:r>
    </w:p>
    <w:p w14:paraId="7B30EC13" w14:textId="6118CFCD" w:rsidR="00403DCD" w:rsidRDefault="00403DCD" w:rsidP="00117F03">
      <w:pPr>
        <w:pStyle w:val="ac"/>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On top of RO configuration, a mask can be further added for unlicensed spectrum to switch off certain RO from being selected.</w:t>
      </w:r>
    </w:p>
    <w:p w14:paraId="0FE8E16A" w14:textId="23F17342" w:rsidR="00C24622" w:rsidRDefault="00C24622" w:rsidP="00C24622">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BFD4D8" w14:textId="1F80A19F" w:rsidR="00C24622" w:rsidRDefault="00C24622" w:rsidP="00C24622">
      <w:pPr>
        <w:pStyle w:val="ac"/>
        <w:numPr>
          <w:ilvl w:val="1"/>
          <w:numId w:val="23"/>
        </w:numPr>
        <w:spacing w:after="0"/>
        <w:rPr>
          <w:rFonts w:ascii="Times New Roman" w:hAnsi="Times New Roman"/>
          <w:sz w:val="22"/>
          <w:szCs w:val="22"/>
          <w:lang w:eastAsia="zh-CN"/>
        </w:rPr>
      </w:pPr>
      <w:r w:rsidRPr="00C24622">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24C51267" w14:textId="60528867" w:rsidR="00950886" w:rsidRDefault="00950886" w:rsidP="0095088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2EEE275A" w14:textId="4F668F2D" w:rsidR="00950886" w:rsidRDefault="00950886" w:rsidP="00950886">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950886">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8F87F7" w14:textId="00824DCC" w:rsidR="00635C53" w:rsidRDefault="00635C53" w:rsidP="00635C5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D0418A5" w14:textId="0AB49B78" w:rsidR="00635C53" w:rsidRDefault="00635C53" w:rsidP="00635C5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635C53">
        <w:rPr>
          <w:rFonts w:ascii="Times New Roman" w:hAnsi="Times New Roman"/>
          <w:sz w:val="22"/>
          <w:szCs w:val="22"/>
          <w:lang w:eastAsia="zh-CN"/>
        </w:rPr>
        <w:t>The current RO configuration of FR2, based on the 60 KHz slot as the basic unit, which supports two slots configuration when SCS is 120KHz.</w:t>
      </w:r>
    </w:p>
    <w:p w14:paraId="4DBD06B0" w14:textId="063F90F8" w:rsidR="00C220AF" w:rsidRDefault="00C220AF" w:rsidP="00635C53">
      <w:pPr>
        <w:pStyle w:val="ac"/>
        <w:numPr>
          <w:ilvl w:val="1"/>
          <w:numId w:val="23"/>
        </w:numPr>
        <w:spacing w:after="0"/>
        <w:rPr>
          <w:rFonts w:ascii="Times New Roman" w:hAnsi="Times New Roman"/>
          <w:sz w:val="22"/>
          <w:szCs w:val="22"/>
          <w:lang w:eastAsia="zh-CN"/>
        </w:rPr>
      </w:pPr>
      <w:r w:rsidRPr="00C220AF">
        <w:rPr>
          <w:rFonts w:ascii="Times New Roman" w:hAnsi="Times New Roman"/>
          <w:sz w:val="22"/>
          <w:szCs w:val="22"/>
          <w:lang w:eastAsia="zh-CN"/>
        </w:rPr>
        <w:t>When the specification supports SCS=/480/960 KHz, 120 KHz configuration is reused for each 8/16 slots within 60 KHz slot.</w:t>
      </w:r>
    </w:p>
    <w:p w14:paraId="4FA92B3F" w14:textId="2361B863" w:rsidR="00C45BB0" w:rsidRDefault="00C45BB0" w:rsidP="00C45BB0">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B26869F" w14:textId="02E1397C" w:rsidR="00C45BB0" w:rsidRDefault="00C45BB0" w:rsidP="00C45BB0">
      <w:pPr>
        <w:pStyle w:val="ac"/>
        <w:numPr>
          <w:ilvl w:val="1"/>
          <w:numId w:val="23"/>
        </w:numPr>
        <w:spacing w:after="0"/>
        <w:rPr>
          <w:rFonts w:ascii="Times New Roman" w:hAnsi="Times New Roman"/>
          <w:sz w:val="22"/>
          <w:szCs w:val="22"/>
          <w:lang w:eastAsia="zh-CN"/>
        </w:rPr>
      </w:pPr>
      <w:r w:rsidRPr="00C45BB0">
        <w:rPr>
          <w:rFonts w:ascii="Times New Roman" w:hAnsi="Times New Roman"/>
          <w:sz w:val="22"/>
          <w:szCs w:val="22"/>
          <w:lang w:eastAsia="zh-CN"/>
        </w:rPr>
        <w:t>With the introduction of larger SCS in 52.6-71GHz, such as 480/960kHz, how to configure time domain ROs should be considered.</w:t>
      </w:r>
    </w:p>
    <w:p w14:paraId="1566F582" w14:textId="08ABC09B" w:rsidR="00FB1184" w:rsidRDefault="00FB1184" w:rsidP="00C45BB0">
      <w:pPr>
        <w:pStyle w:val="ac"/>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008B02F" w14:textId="3B41D9EF" w:rsidR="00694AC8" w:rsidRDefault="00694AC8" w:rsidP="00694AC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1C95A60E" w14:textId="3D7C2ACB" w:rsidR="00694AC8" w:rsidRDefault="00694AC8" w:rsidP="00694AC8">
      <w:pPr>
        <w:pStyle w:val="ac"/>
        <w:numPr>
          <w:ilvl w:val="1"/>
          <w:numId w:val="23"/>
        </w:numPr>
        <w:spacing w:after="0"/>
        <w:rPr>
          <w:rFonts w:ascii="Times New Roman" w:hAnsi="Times New Roman"/>
          <w:sz w:val="22"/>
          <w:szCs w:val="22"/>
          <w:lang w:eastAsia="zh-CN"/>
        </w:rPr>
      </w:pPr>
      <w:r w:rsidRPr="00694AC8">
        <w:rPr>
          <w:rFonts w:ascii="Times New Roman" w:hAnsi="Times New Roman"/>
          <w:sz w:val="22"/>
          <w:szCs w:val="22"/>
          <w:lang w:eastAsia="zh-CN"/>
        </w:rPr>
        <w:t>There is no need to support non-consecutive RACH occasions configuration.</w:t>
      </w:r>
    </w:p>
    <w:p w14:paraId="5F8295E5" w14:textId="6318AE98" w:rsidR="00B5050D" w:rsidRDefault="00B5050D" w:rsidP="00B5050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E53E679" w14:textId="4326B9E0" w:rsidR="00B5050D" w:rsidRDefault="00B5050D" w:rsidP="00B5050D">
      <w:pPr>
        <w:pStyle w:val="ac"/>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Support RO configuration for non-consecutive ROs in time domain.</w:t>
      </w:r>
    </w:p>
    <w:p w14:paraId="3FB594E6" w14:textId="10293CC5" w:rsidR="00CE729D" w:rsidRDefault="00CE729D" w:rsidP="00CE729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F960083" w14:textId="38A6C136" w:rsidR="00CE729D" w:rsidRPr="00CE729D" w:rsidRDefault="00CE729D" w:rsidP="005B4B58">
      <w:pPr>
        <w:pStyle w:val="ac"/>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01CBE828" w14:textId="4F97A320" w:rsidR="00CE729D" w:rsidRDefault="00CE729D" w:rsidP="00CE729D">
      <w:pPr>
        <w:pStyle w:val="ac"/>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For 52.6 – 71 GHz, supporting non-consecutive RACH occasions is not preferred</w:t>
      </w:r>
    </w:p>
    <w:p w14:paraId="0759E4A3" w14:textId="5B0FFD42" w:rsidR="00B71E76" w:rsidRDefault="00B71E76" w:rsidP="00B71E76">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4D839DC9" w14:textId="77777777" w:rsidR="00B71E76" w:rsidRPr="00B71E76" w:rsidRDefault="00B71E76" w:rsidP="00B71E76">
      <w:pPr>
        <w:pStyle w:val="ac"/>
        <w:numPr>
          <w:ilvl w:val="1"/>
          <w:numId w:val="23"/>
        </w:numPr>
        <w:spacing w:after="0"/>
        <w:rPr>
          <w:rFonts w:ascii="Times New Roman" w:hAnsi="Times New Roman"/>
          <w:sz w:val="22"/>
          <w:szCs w:val="22"/>
          <w:lang w:eastAsia="zh-CN"/>
        </w:rPr>
      </w:pPr>
      <w:r w:rsidRPr="00B71E76">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D490468" w14:textId="77777777" w:rsidR="00B71E76" w:rsidRPr="00B71E76" w:rsidRDefault="00B71E76" w:rsidP="00B71E76">
      <w:pPr>
        <w:pStyle w:val="ac"/>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express slot indexes within the 10ms window for 960 kHz subcarrier spacing PRACH by using existing 16 bits RA-RNTI</w:t>
      </w:r>
    </w:p>
    <w:p w14:paraId="053AE233" w14:textId="160E66D9" w:rsidR="00B71E76" w:rsidRDefault="00B71E76" w:rsidP="00B71E76">
      <w:pPr>
        <w:pStyle w:val="ac"/>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configure RACH slot for 480 or 960 kHz subcarrier spacing PRACH</w:t>
      </w:r>
    </w:p>
    <w:p w14:paraId="418C5D63" w14:textId="40984B1A" w:rsidR="009A1F21" w:rsidRDefault="009A1F21" w:rsidP="009A1F21">
      <w:pPr>
        <w:pStyle w:val="ac"/>
        <w:numPr>
          <w:ilvl w:val="1"/>
          <w:numId w:val="23"/>
        </w:numPr>
        <w:spacing w:after="0"/>
        <w:rPr>
          <w:rFonts w:ascii="Times New Roman" w:hAnsi="Times New Roman"/>
          <w:sz w:val="22"/>
          <w:szCs w:val="22"/>
          <w:lang w:eastAsia="zh-CN"/>
        </w:rPr>
      </w:pPr>
      <w:r w:rsidRPr="009A1F21">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2D85F751" w14:textId="32BD60A1" w:rsidR="00B0738D" w:rsidRDefault="00B0738D" w:rsidP="00B0738D">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1F9DAB92" w14:textId="5D682CEA" w:rsidR="00B0738D" w:rsidRDefault="00B0738D" w:rsidP="00B0738D">
      <w:pPr>
        <w:pStyle w:val="ac"/>
        <w:numPr>
          <w:ilvl w:val="1"/>
          <w:numId w:val="23"/>
        </w:numPr>
        <w:spacing w:after="0"/>
        <w:rPr>
          <w:rFonts w:ascii="Times New Roman" w:hAnsi="Times New Roman"/>
          <w:sz w:val="22"/>
          <w:szCs w:val="22"/>
          <w:lang w:eastAsia="zh-CN"/>
        </w:rPr>
      </w:pPr>
      <w:r w:rsidRPr="00B0738D">
        <w:rPr>
          <w:rFonts w:ascii="Times New Roman" w:hAnsi="Times New Roman"/>
          <w:sz w:val="22"/>
          <w:szCs w:val="22"/>
          <w:lang w:eastAsia="zh-CN"/>
        </w:rPr>
        <w:t>Inconsecutive RO time domain configuration need be discussed.</w:t>
      </w:r>
    </w:p>
    <w:p w14:paraId="009005CC" w14:textId="34815809" w:rsidR="00F0144F" w:rsidRDefault="00F0144F" w:rsidP="00F0144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CD5371D" w14:textId="0FBD4542" w:rsidR="00F0144F" w:rsidRDefault="00F0144F" w:rsidP="00F0144F">
      <w:pPr>
        <w:pStyle w:val="ac"/>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Using the RO pattern for SCS = 120 kHz derived from the PRACH configuration table as the reference for larger SCS cases.</w:t>
      </w:r>
    </w:p>
    <w:p w14:paraId="6B16B975" w14:textId="27486DFB" w:rsidR="00F0144F" w:rsidRDefault="00F0144F" w:rsidP="00F0144F">
      <w:pPr>
        <w:pStyle w:val="ac"/>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20AFEE02" w14:textId="039186C8" w:rsidR="00C57533" w:rsidRDefault="00C57533" w:rsidP="00F0144F">
      <w:pPr>
        <w:pStyle w:val="ac"/>
        <w:numPr>
          <w:ilvl w:val="1"/>
          <w:numId w:val="23"/>
        </w:numPr>
        <w:spacing w:after="0"/>
        <w:rPr>
          <w:rFonts w:ascii="Times New Roman" w:hAnsi="Times New Roman"/>
          <w:sz w:val="22"/>
          <w:szCs w:val="22"/>
          <w:lang w:eastAsia="zh-CN"/>
        </w:rPr>
      </w:pPr>
      <w:r w:rsidRPr="00C57533">
        <w:rPr>
          <w:rFonts w:ascii="Times New Roman" w:hAnsi="Times New Roman"/>
          <w:sz w:val="22"/>
          <w:szCs w:val="22"/>
          <w:lang w:eastAsia="zh-CN"/>
        </w:rPr>
        <w:t>Support non-consecutive RO configuration to alleviate the RACH LBT failure.</w:t>
      </w:r>
    </w:p>
    <w:p w14:paraId="00EC5C89" w14:textId="593D2D54" w:rsidR="00136719" w:rsidRDefault="00136719" w:rsidP="0013671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3814C8AF" w14:textId="77777777" w:rsidR="00136719" w:rsidRPr="00136719" w:rsidRDefault="00136719" w:rsidP="00136719">
      <w:pPr>
        <w:pStyle w:val="aff3"/>
        <w:numPr>
          <w:ilvl w:val="1"/>
          <w:numId w:val="23"/>
        </w:numPr>
        <w:rPr>
          <w:rFonts w:eastAsia="宋体"/>
          <w:lang w:eastAsia="zh-CN"/>
        </w:rPr>
      </w:pPr>
      <w:r w:rsidRPr="00136719">
        <w:rPr>
          <w:rFonts w:eastAsia="宋体"/>
          <w:lang w:eastAsia="zh-CN"/>
        </w:rPr>
        <w:t>For 480/960 kHz PRACH, support PRACH configurations that allow maintaining the same PRACH processing load (operations/unit time) as for 120 kHz PRACH configurations.</w:t>
      </w:r>
    </w:p>
    <w:p w14:paraId="71197EE0" w14:textId="27A4FA25" w:rsidR="001A3408" w:rsidRPr="001A3408" w:rsidRDefault="001A3408" w:rsidP="001A340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A3408">
        <w:rPr>
          <w:rFonts w:ascii="Times New Roman" w:hAnsi="Times New Roman"/>
          <w:sz w:val="22"/>
          <w:szCs w:val="22"/>
          <w:lang w:eastAsia="zh-CN"/>
        </w:rPr>
        <w:t>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0607F5A8" w14:textId="2F679986" w:rsidR="001A3408" w:rsidRPr="001A3408" w:rsidRDefault="001A3408" w:rsidP="001A340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w:t>
      </w:r>
      <w:r w:rsidRPr="001A3408">
        <w:rPr>
          <w:rFonts w:ascii="Times New Roman" w:hAnsi="Times New Roman"/>
          <w:sz w:val="22"/>
          <w:szCs w:val="22"/>
          <w:lang w:eastAsia="zh-CN"/>
        </w:rPr>
        <w:t>upport configuration of PRACH occasion(s) in only 1 or 2 480/960 kHz slots within a 60 kHz reference slot.</w:t>
      </w:r>
    </w:p>
    <w:p w14:paraId="7E5A08DC" w14:textId="77777777" w:rsidR="001A3408" w:rsidRPr="001A3408" w:rsidRDefault="001A3408" w:rsidP="001A3408">
      <w:pPr>
        <w:pStyle w:val="ac"/>
        <w:numPr>
          <w:ilvl w:val="1"/>
          <w:numId w:val="23"/>
        </w:numPr>
        <w:spacing w:after="0"/>
        <w:rPr>
          <w:rFonts w:ascii="Times New Roman" w:hAnsi="Times New Roman"/>
          <w:sz w:val="22"/>
          <w:szCs w:val="22"/>
          <w:lang w:eastAsia="zh-CN"/>
        </w:rPr>
      </w:pPr>
      <w:r w:rsidRPr="001A3408">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4D91C46C" w14:textId="5BA4BE13" w:rsidR="00136719" w:rsidRDefault="00D53439" w:rsidP="00D5343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6874F7" w14:textId="6D84A683" w:rsidR="00D53439" w:rsidRDefault="00D53439" w:rsidP="00D53439">
      <w:pPr>
        <w:pStyle w:val="ac"/>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4F4D1D3" w14:textId="24AD6B32" w:rsidR="00AD1322" w:rsidRDefault="00AD1322" w:rsidP="00D53439">
      <w:pPr>
        <w:pStyle w:val="ac"/>
        <w:numPr>
          <w:ilvl w:val="1"/>
          <w:numId w:val="23"/>
        </w:numPr>
        <w:spacing w:after="0"/>
        <w:rPr>
          <w:rFonts w:ascii="Times New Roman" w:hAnsi="Times New Roman"/>
          <w:sz w:val="22"/>
          <w:szCs w:val="22"/>
          <w:lang w:eastAsia="zh-CN"/>
        </w:rPr>
      </w:pPr>
      <w:r w:rsidRPr="00AD1322">
        <w:rPr>
          <w:rFonts w:ascii="Times New Roman" w:hAnsi="Times New Roman"/>
          <w:sz w:val="22"/>
          <w:szCs w:val="22"/>
          <w:lang w:eastAsia="zh-CN"/>
        </w:rPr>
        <w:t>for higher RACH SCS (480 and 960 kHz), consider including a symbol-level gap between ROs to allow for gNB beam switching delay</w:t>
      </w:r>
    </w:p>
    <w:p w14:paraId="2BF61F07" w14:textId="01F06529" w:rsidR="003A7765" w:rsidRPr="00B71E76" w:rsidRDefault="003A7765" w:rsidP="00D53439">
      <w:pPr>
        <w:pStyle w:val="ac"/>
        <w:numPr>
          <w:ilvl w:val="1"/>
          <w:numId w:val="23"/>
        </w:numPr>
        <w:spacing w:after="0"/>
        <w:rPr>
          <w:rFonts w:ascii="Times New Roman" w:hAnsi="Times New Roman"/>
          <w:sz w:val="22"/>
          <w:szCs w:val="22"/>
          <w:lang w:eastAsia="zh-CN"/>
        </w:rPr>
      </w:pPr>
      <w:r w:rsidRPr="003A7765">
        <w:rPr>
          <w:rFonts w:ascii="Times New Roman" w:hAnsi="Times New Roman"/>
          <w:sz w:val="22"/>
          <w:szCs w:val="22"/>
          <w:lang w:eastAsia="zh-CN"/>
        </w:rPr>
        <w:t>for higher RACH SCS (480 and 960 kHz), consider including a symbol-level gap between POs to allow for gNB beam switching delay</w:t>
      </w:r>
    </w:p>
    <w:p w14:paraId="6136DF95" w14:textId="112C4AE5" w:rsidR="00CC7C2B" w:rsidRDefault="00CC7C2B">
      <w:pPr>
        <w:pStyle w:val="ac"/>
        <w:spacing w:after="0"/>
        <w:rPr>
          <w:rFonts w:ascii="Times New Roman" w:hAnsi="Times New Roman"/>
          <w:sz w:val="22"/>
          <w:szCs w:val="22"/>
          <w:lang w:eastAsia="zh-CN"/>
        </w:rPr>
      </w:pPr>
    </w:p>
    <w:p w14:paraId="743C660F" w14:textId="4B7F8BCC"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C2453F2" w14:textId="4544E278" w:rsidR="00573398" w:rsidRDefault="00CD0408"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065AEA4" w14:textId="1F32F57F" w:rsidR="00CD0408" w:rsidRDefault="00453908" w:rsidP="00CD040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6B41FF04" w14:textId="6D2A2FC5" w:rsidR="00CC7C2B" w:rsidRDefault="00CC7C2B">
      <w:pPr>
        <w:pStyle w:val="ac"/>
        <w:spacing w:after="0"/>
        <w:rPr>
          <w:rFonts w:ascii="Times New Roman" w:hAnsi="Times New Roman"/>
          <w:sz w:val="22"/>
          <w:szCs w:val="22"/>
          <w:lang w:eastAsia="zh-CN"/>
        </w:rPr>
      </w:pPr>
    </w:p>
    <w:p w14:paraId="06777DA6" w14:textId="77777777" w:rsidR="00822CDE" w:rsidRDefault="00822CDE">
      <w:pPr>
        <w:pStyle w:val="ac"/>
        <w:spacing w:after="0"/>
        <w:rPr>
          <w:rFonts w:ascii="Times New Roman" w:hAnsi="Times New Roman"/>
          <w:sz w:val="22"/>
          <w:szCs w:val="22"/>
          <w:lang w:eastAsia="zh-CN"/>
        </w:rPr>
      </w:pPr>
    </w:p>
    <w:p w14:paraId="0EF513C8" w14:textId="77777777" w:rsidR="00223B0F" w:rsidRPr="00BE5268" w:rsidRDefault="00223B0F" w:rsidP="00223B0F">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0490CF" w14:textId="7FE3ED29" w:rsidR="00223B0F" w:rsidRDefault="00223B0F" w:rsidP="00223B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163855">
        <w:rPr>
          <w:rFonts w:ascii="Times New Roman" w:hAnsi="Times New Roman"/>
          <w:sz w:val="22"/>
          <w:szCs w:val="22"/>
          <w:lang w:eastAsia="zh-CN"/>
        </w:rPr>
        <w:t>further comments on support of non-contiguous RO to cope with LBT.</w:t>
      </w:r>
    </w:p>
    <w:p w14:paraId="29343509" w14:textId="77777777" w:rsidR="00223B0F" w:rsidRDefault="00223B0F" w:rsidP="00223B0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26"/>
        <w:gridCol w:w="2639"/>
        <w:gridCol w:w="6097"/>
      </w:tblGrid>
      <w:tr w:rsidR="00E3537E" w14:paraId="1C4F70E9" w14:textId="77777777" w:rsidTr="00163855">
        <w:tc>
          <w:tcPr>
            <w:tcW w:w="1226" w:type="dxa"/>
            <w:shd w:val="clear" w:color="auto" w:fill="FBE4D5" w:themeFill="accent2" w:themeFillTint="33"/>
          </w:tcPr>
          <w:p w14:paraId="52E35A08" w14:textId="77777777" w:rsidR="00E3537E" w:rsidRPr="00100476" w:rsidRDefault="00E3537E" w:rsidP="0016385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2639" w:type="dxa"/>
            <w:shd w:val="clear" w:color="auto" w:fill="FBE4D5" w:themeFill="accent2" w:themeFillTint="33"/>
          </w:tcPr>
          <w:p w14:paraId="0F1CF87D" w14:textId="504209E9" w:rsidR="00E3537E" w:rsidRPr="00163855" w:rsidRDefault="00E3537E" w:rsidP="00163855">
            <w:pPr>
              <w:pStyle w:val="ac"/>
              <w:spacing w:after="0"/>
              <w:rPr>
                <w:rFonts w:ascii="Times New Roman" w:hAnsi="Times New Roman"/>
                <w:b/>
                <w:bCs/>
                <w:sz w:val="18"/>
                <w:szCs w:val="18"/>
                <w:lang w:eastAsia="zh-CN"/>
              </w:rPr>
            </w:pPr>
            <w:r w:rsidRPr="00163855">
              <w:rPr>
                <w:rFonts w:ascii="Times New Roman" w:hAnsi="Times New Roman"/>
                <w:b/>
                <w:bCs/>
                <w:sz w:val="18"/>
                <w:szCs w:val="18"/>
                <w:lang w:eastAsia="zh-CN"/>
              </w:rPr>
              <w:t>Is there a need to consider LBT failure in RO design (e.g. by supporting non-contiguous RO configuration)</w:t>
            </w:r>
            <w:r w:rsidR="00163855">
              <w:rPr>
                <w:rFonts w:ascii="Times New Roman" w:hAnsi="Times New Roman"/>
                <w:b/>
                <w:bCs/>
                <w:sz w:val="18"/>
                <w:szCs w:val="18"/>
                <w:lang w:eastAsia="zh-CN"/>
              </w:rPr>
              <w:t>?</w:t>
            </w:r>
          </w:p>
        </w:tc>
        <w:tc>
          <w:tcPr>
            <w:tcW w:w="6097" w:type="dxa"/>
            <w:shd w:val="clear" w:color="auto" w:fill="FBE4D5" w:themeFill="accent2" w:themeFillTint="33"/>
          </w:tcPr>
          <w:p w14:paraId="7701D4D9" w14:textId="2DFAF1DA" w:rsidR="00E3537E" w:rsidRPr="00100476" w:rsidRDefault="00E3537E" w:rsidP="0016385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537E" w14:paraId="2D7E7961" w14:textId="77777777" w:rsidTr="00163855">
        <w:tc>
          <w:tcPr>
            <w:tcW w:w="1226" w:type="dxa"/>
          </w:tcPr>
          <w:p w14:paraId="2EAB59A9" w14:textId="77F3EF42" w:rsidR="00E3537E" w:rsidRDefault="00A30A3E" w:rsidP="0016385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2639" w:type="dxa"/>
          </w:tcPr>
          <w:p w14:paraId="67E44E39" w14:textId="2C8E33DB" w:rsidR="00E3537E" w:rsidRDefault="00A30A3E" w:rsidP="0016385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14:paraId="7E9B7904" w14:textId="5D78F90F" w:rsidR="00E3537E" w:rsidRDefault="00A30A3E" w:rsidP="0016385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3537E" w14:paraId="532EB52F" w14:textId="77777777" w:rsidTr="00163855">
        <w:tc>
          <w:tcPr>
            <w:tcW w:w="1226" w:type="dxa"/>
          </w:tcPr>
          <w:p w14:paraId="68033981" w14:textId="1FFD4585" w:rsidR="00E3537E" w:rsidRDefault="00044156" w:rsidP="00163855">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14:paraId="72B2C637" w14:textId="09D4B0D5" w:rsidR="00E3537E" w:rsidRDefault="00044156" w:rsidP="0016385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14:paraId="5EC1FDB3" w14:textId="22AE4B93" w:rsidR="00E3537E" w:rsidRDefault="00044156" w:rsidP="00163855">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r w:rsidR="00CB5190">
              <w:rPr>
                <w:rFonts w:ascii="Times New Roman" w:hAnsi="Times New Roman"/>
                <w:sz w:val="22"/>
                <w:szCs w:val="22"/>
                <w:lang w:eastAsia="zh-CN"/>
              </w:rPr>
              <w:t>.</w:t>
            </w:r>
          </w:p>
        </w:tc>
      </w:tr>
    </w:tbl>
    <w:p w14:paraId="41E9C143" w14:textId="77777777" w:rsidR="00223B0F" w:rsidRDefault="00223B0F" w:rsidP="00223B0F">
      <w:pPr>
        <w:pStyle w:val="ac"/>
        <w:spacing w:after="0"/>
        <w:rPr>
          <w:rFonts w:ascii="Times New Roman" w:hAnsi="Times New Roman"/>
          <w:sz w:val="22"/>
          <w:szCs w:val="22"/>
          <w:lang w:eastAsia="zh-CN"/>
        </w:rPr>
      </w:pPr>
    </w:p>
    <w:p w14:paraId="1A38CF03" w14:textId="77777777" w:rsidR="00B651E8" w:rsidRDefault="00B651E8">
      <w:pPr>
        <w:pStyle w:val="ac"/>
        <w:spacing w:after="0"/>
        <w:rPr>
          <w:rFonts w:ascii="Times New Roman" w:hAnsi="Times New Roman"/>
          <w:sz w:val="22"/>
          <w:szCs w:val="22"/>
          <w:lang w:eastAsia="zh-CN"/>
        </w:rPr>
      </w:pPr>
    </w:p>
    <w:p w14:paraId="5E07665A" w14:textId="24767244" w:rsidR="00FB1184" w:rsidRPr="00322563" w:rsidRDefault="00322563" w:rsidP="00322563">
      <w:pPr>
        <w:pStyle w:val="3"/>
        <w:rPr>
          <w:lang w:eastAsia="zh-CN"/>
        </w:rPr>
      </w:pPr>
      <w:r>
        <w:rPr>
          <w:lang w:eastAsia="zh-CN"/>
        </w:rPr>
        <w:t xml:space="preserve">2.2.5 </w:t>
      </w:r>
      <w:r w:rsidR="00FB1184" w:rsidRPr="00322563">
        <w:rPr>
          <w:lang w:eastAsia="zh-CN"/>
        </w:rPr>
        <w:t>RA Preamble ID calculation</w:t>
      </w:r>
    </w:p>
    <w:p w14:paraId="7F37CD40" w14:textId="3F8757E7" w:rsidR="00FB1184" w:rsidRDefault="00FB1184" w:rsidP="00FB11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F620C24" w14:textId="1A9C2E90" w:rsidR="00FB1184" w:rsidRDefault="00FB1184" w:rsidP="00FB1184">
      <w:pPr>
        <w:pStyle w:val="ac"/>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When a larger PRACH SCS is introduced in 52.6-71GHz, the issue of RA-RNTI calculation needs to be investigated.</w:t>
      </w:r>
    </w:p>
    <w:p w14:paraId="74B31D1B" w14:textId="659C5186" w:rsidR="00FC3A5E" w:rsidRDefault="00FC3A5E" w:rsidP="00FC3A5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5718A8B" w14:textId="77777777" w:rsidR="00FC3A5E" w:rsidRPr="00FC3A5E" w:rsidRDefault="00FC3A5E" w:rsidP="00FC3A5E">
      <w:pPr>
        <w:pStyle w:val="ac"/>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FDCDA39" w14:textId="77777777" w:rsidR="00FC3A5E" w:rsidRPr="00FC3A5E" w:rsidRDefault="00FC3A5E" w:rsidP="00FC3A5E">
      <w:pPr>
        <w:pStyle w:val="ac"/>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express slot indexes within the 10ms window for 960 kHz subcarrier spacing PRACH by using existing 16 bits RA-RNTI</w:t>
      </w:r>
    </w:p>
    <w:p w14:paraId="56ACB3D8" w14:textId="77777777" w:rsidR="00FC3A5E" w:rsidRPr="00FC3A5E" w:rsidRDefault="00FC3A5E" w:rsidP="00FC3A5E">
      <w:pPr>
        <w:pStyle w:val="ac"/>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configure RACH slot for 480 or 960 kHz subcarrier spacing PRACH</w:t>
      </w:r>
    </w:p>
    <w:p w14:paraId="61C09359" w14:textId="1DFBBF43" w:rsidR="00FC3A5E" w:rsidRDefault="00AE7117" w:rsidP="00AE7117">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6CC314E7" w14:textId="77777777" w:rsidR="00AE7117" w:rsidRPr="00AE7117" w:rsidRDefault="00AE7117" w:rsidP="00AE7117">
      <w:pPr>
        <w:pStyle w:val="ac"/>
        <w:numPr>
          <w:ilvl w:val="1"/>
          <w:numId w:val="23"/>
        </w:numPr>
        <w:spacing w:after="0"/>
        <w:rPr>
          <w:rFonts w:ascii="Times New Roman" w:hAnsi="Times New Roman"/>
          <w:sz w:val="22"/>
          <w:szCs w:val="22"/>
          <w:lang w:eastAsia="zh-CN"/>
        </w:rPr>
      </w:pPr>
      <w:r w:rsidRPr="00AE7117">
        <w:rPr>
          <w:rFonts w:ascii="Times New Roman" w:hAnsi="Times New Roman"/>
          <w:sz w:val="22"/>
          <w:szCs w:val="22"/>
          <w:lang w:eastAsia="zh-CN"/>
        </w:rPr>
        <w:t>for higher RACH SCS (480 and 960 kHz), consider the following options for the RA-RNTI:</w:t>
      </w:r>
    </w:p>
    <w:p w14:paraId="1305C4C0" w14:textId="45867A21" w:rsidR="00AE7117" w:rsidRPr="00AE7117" w:rsidRDefault="00AE7117" w:rsidP="00AE7117">
      <w:pPr>
        <w:pStyle w:val="ac"/>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 xml:space="preserve">Option A: using the following equation for the RA-RNTI calculations </w:t>
      </w:r>
      <w:r w:rsidR="00D2784D">
        <w:rPr>
          <w:rFonts w:ascii="Times New Roman" w:hAnsi="Times New Roman"/>
          <w:sz w:val="22"/>
          <w:szCs w:val="22"/>
          <w:lang w:eastAsia="zh-CN"/>
        </w:rPr>
        <w:t>µ</w:t>
      </w:r>
      <w:r w:rsidRPr="00D2784D">
        <w:rPr>
          <w:rFonts w:ascii="Times New Roman" w:hAnsi="Times New Roman"/>
          <w:sz w:val="22"/>
          <w:szCs w:val="22"/>
          <w:vertAlign w:val="subscript"/>
          <w:lang w:eastAsia="zh-CN"/>
        </w:rPr>
        <w:t>max</w:t>
      </w:r>
      <w:r w:rsidRPr="00AE7117">
        <w:rPr>
          <w:rFonts w:ascii="Times New Roman" w:hAnsi="Times New Roman"/>
          <w:sz w:val="22"/>
          <w:szCs w:val="22"/>
          <w:lang w:eastAsia="zh-CN"/>
        </w:rPr>
        <w:t xml:space="preserve"> is the maximum </w:t>
      </w:r>
      <w:r w:rsidR="00D2784D">
        <w:rPr>
          <w:rFonts w:ascii="Times New Roman" w:hAnsi="Times New Roman"/>
          <w:sz w:val="22"/>
          <w:szCs w:val="22"/>
          <w:lang w:eastAsia="zh-CN"/>
        </w:rPr>
        <w:t>µ</w:t>
      </w:r>
      <w:r w:rsidRPr="00AE7117">
        <w:rPr>
          <w:rFonts w:ascii="Times New Roman" w:hAnsi="Times New Roman"/>
          <w:sz w:val="22"/>
          <w:szCs w:val="22"/>
          <w:lang w:eastAsia="zh-CN"/>
        </w:rPr>
        <w:t xml:space="preserve"> for the FR used) and defining rules in case RA-RNTI conflicts with pre-allocated RNTIs or in case multiple ROs have the same RA-RNTI</w:t>
      </w:r>
    </w:p>
    <w:p w14:paraId="5F59C3B4" w14:textId="0924877A" w:rsidR="00AE7117" w:rsidRPr="00AE7117" w:rsidRDefault="00AE7117" w:rsidP="00AE7117">
      <w:pPr>
        <w:pStyle w:val="ac"/>
        <w:numPr>
          <w:ilvl w:val="3"/>
          <w:numId w:val="23"/>
        </w:numPr>
        <w:spacing w:after="0"/>
        <w:rPr>
          <w:rFonts w:ascii="Times New Roman" w:hAnsi="Times New Roman"/>
          <w:sz w:val="22"/>
          <w:szCs w:val="22"/>
          <w:lang w:eastAsia="zh-CN"/>
        </w:rPr>
      </w:pPr>
      <w:r w:rsidRPr="00AE7117">
        <w:rPr>
          <w:rFonts w:ascii="Times New Roman" w:hAnsi="Times New Roman"/>
          <w:sz w:val="22"/>
          <w:szCs w:val="22"/>
          <w:lang w:eastAsia="zh-CN"/>
        </w:rPr>
        <w:t>RA-RNTI</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s_id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14×t_id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)×f_id + 14×max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 × 8 × ul_carrier_id) mod 2</w:t>
      </w:r>
      <w:r w:rsidRPr="00AE7117">
        <w:rPr>
          <w:rFonts w:ascii="Times New Roman" w:hAnsi="Times New Roman"/>
          <w:sz w:val="22"/>
          <w:szCs w:val="22"/>
          <w:vertAlign w:val="superscript"/>
          <w:lang w:eastAsia="zh-CN"/>
        </w:rPr>
        <w:t>16</w:t>
      </w:r>
      <w:r w:rsidRPr="00AE7117">
        <w:rPr>
          <w:rFonts w:ascii="Times New Roman" w:hAnsi="Times New Roman"/>
          <w:sz w:val="22"/>
          <w:szCs w:val="22"/>
          <w:lang w:eastAsia="zh-CN"/>
        </w:rPr>
        <w:t xml:space="preserve"> </w:t>
      </w:r>
    </w:p>
    <w:p w14:paraId="11B5B4F3" w14:textId="77777777" w:rsidR="00AE7117" w:rsidRPr="00AE7117" w:rsidRDefault="00AE7117" w:rsidP="00AE7117">
      <w:pPr>
        <w:pStyle w:val="ac"/>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C27DF2D" w14:textId="77777777" w:rsidR="00AE7117" w:rsidRDefault="00AE7117" w:rsidP="00573398">
      <w:pPr>
        <w:pStyle w:val="ac"/>
        <w:spacing w:after="0"/>
        <w:rPr>
          <w:rFonts w:ascii="Times New Roman" w:hAnsi="Times New Roman"/>
          <w:sz w:val="22"/>
          <w:szCs w:val="22"/>
          <w:lang w:eastAsia="zh-CN"/>
        </w:rPr>
      </w:pPr>
    </w:p>
    <w:p w14:paraId="28B5468E" w14:textId="13F2230D"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D606EAE" w14:textId="7FC949F9" w:rsidR="00573398" w:rsidRDefault="00D2784D"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w:t>
      </w:r>
      <w:r w:rsidR="00D17E75">
        <w:rPr>
          <w:rFonts w:ascii="Times New Roman" w:hAnsi="Times New Roman"/>
          <w:sz w:val="22"/>
          <w:szCs w:val="22"/>
          <w:lang w:eastAsia="zh-CN"/>
        </w:rPr>
        <w:t xml:space="preserve"> including methods to avoid issues by RO configuration definition.</w:t>
      </w:r>
    </w:p>
    <w:p w14:paraId="08341AC9" w14:textId="21D166A6" w:rsidR="00554125" w:rsidRDefault="00554125" w:rsidP="00FB1184">
      <w:pPr>
        <w:pStyle w:val="ac"/>
        <w:spacing w:after="0"/>
        <w:rPr>
          <w:rFonts w:ascii="Times New Roman" w:hAnsi="Times New Roman"/>
          <w:sz w:val="22"/>
          <w:szCs w:val="22"/>
          <w:lang w:eastAsia="zh-CN"/>
        </w:rPr>
      </w:pPr>
    </w:p>
    <w:p w14:paraId="795BB928" w14:textId="4666715A" w:rsidR="004D41E1" w:rsidRDefault="004D41E1" w:rsidP="00FB1184">
      <w:pPr>
        <w:pStyle w:val="ac"/>
        <w:spacing w:after="0"/>
        <w:rPr>
          <w:rFonts w:ascii="Times New Roman" w:hAnsi="Times New Roman"/>
          <w:sz w:val="22"/>
          <w:szCs w:val="22"/>
          <w:lang w:eastAsia="zh-CN"/>
        </w:rPr>
      </w:pPr>
    </w:p>
    <w:p w14:paraId="34180608" w14:textId="77777777" w:rsidR="00A1436A" w:rsidRPr="00BE5268" w:rsidRDefault="00A1436A" w:rsidP="00A1436A">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18AC2D90" w14:textId="38F8DA20" w:rsidR="00A1436A" w:rsidRDefault="00A1436A" w:rsidP="00A1436A">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1C1F4F">
        <w:rPr>
          <w:rFonts w:ascii="Times New Roman" w:hAnsi="Times New Roman"/>
          <w:sz w:val="22"/>
          <w:szCs w:val="22"/>
          <w:lang w:eastAsia="zh-CN"/>
        </w:rPr>
        <w:t>RA-RNTI calculation issue identified by companies</w:t>
      </w:r>
      <w:r>
        <w:rPr>
          <w:rFonts w:ascii="Times New Roman" w:hAnsi="Times New Roman"/>
          <w:sz w:val="22"/>
          <w:szCs w:val="22"/>
          <w:lang w:eastAsia="zh-CN"/>
        </w:rPr>
        <w:t>.</w:t>
      </w:r>
    </w:p>
    <w:p w14:paraId="205C99D2" w14:textId="77777777" w:rsidR="00A1436A" w:rsidRDefault="00A1436A" w:rsidP="00A1436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26"/>
        <w:gridCol w:w="8669"/>
      </w:tblGrid>
      <w:tr w:rsidR="001C1F4F" w14:paraId="56769C5F" w14:textId="77777777" w:rsidTr="001C1F4F">
        <w:tc>
          <w:tcPr>
            <w:tcW w:w="1226" w:type="dxa"/>
            <w:shd w:val="clear" w:color="auto" w:fill="FBE4D5" w:themeFill="accent2" w:themeFillTint="33"/>
          </w:tcPr>
          <w:p w14:paraId="1B85E316" w14:textId="77777777" w:rsidR="001C1F4F" w:rsidRPr="00100476" w:rsidRDefault="001C1F4F" w:rsidP="00FD7FA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215F0CB1" w14:textId="77777777" w:rsidR="001C1F4F" w:rsidRPr="00100476" w:rsidRDefault="001C1F4F" w:rsidP="00FD7FA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C1F4F" w14:paraId="7911AFA2" w14:textId="77777777" w:rsidTr="001C1F4F">
        <w:tc>
          <w:tcPr>
            <w:tcW w:w="1226" w:type="dxa"/>
          </w:tcPr>
          <w:p w14:paraId="1F59B996" w14:textId="08BC37CC" w:rsidR="001C1F4F" w:rsidRDefault="00A30A3E" w:rsidP="00FD7F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4C23255" w14:textId="769C185C" w:rsidR="001C1F4F" w:rsidRDefault="00A30A3E" w:rsidP="00FD7F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1C1F4F" w14:paraId="44A9B091" w14:textId="77777777" w:rsidTr="001C1F4F">
        <w:tc>
          <w:tcPr>
            <w:tcW w:w="1226" w:type="dxa"/>
          </w:tcPr>
          <w:p w14:paraId="368BC201" w14:textId="76348C63" w:rsidR="001C1F4F" w:rsidRDefault="001C1F4F" w:rsidP="00FD7FA5">
            <w:pPr>
              <w:pStyle w:val="ac"/>
              <w:spacing w:after="0"/>
              <w:rPr>
                <w:rFonts w:ascii="Times New Roman" w:hAnsi="Times New Roman"/>
                <w:sz w:val="22"/>
                <w:szCs w:val="22"/>
                <w:lang w:eastAsia="zh-CN"/>
              </w:rPr>
            </w:pPr>
          </w:p>
        </w:tc>
        <w:tc>
          <w:tcPr>
            <w:tcW w:w="8669" w:type="dxa"/>
          </w:tcPr>
          <w:p w14:paraId="19CC10B5" w14:textId="77777777" w:rsidR="001C1F4F" w:rsidRDefault="001C1F4F" w:rsidP="00FD7FA5">
            <w:pPr>
              <w:pStyle w:val="ac"/>
              <w:spacing w:after="0"/>
              <w:rPr>
                <w:rFonts w:ascii="Times New Roman" w:hAnsi="Times New Roman"/>
                <w:sz w:val="22"/>
                <w:szCs w:val="22"/>
                <w:lang w:eastAsia="zh-CN"/>
              </w:rPr>
            </w:pPr>
          </w:p>
        </w:tc>
      </w:tr>
    </w:tbl>
    <w:p w14:paraId="3CE78916" w14:textId="77777777" w:rsidR="00A1436A" w:rsidRDefault="00A1436A" w:rsidP="00A1436A">
      <w:pPr>
        <w:pStyle w:val="ac"/>
        <w:spacing w:after="0"/>
        <w:rPr>
          <w:rFonts w:ascii="Times New Roman" w:hAnsi="Times New Roman"/>
          <w:sz w:val="22"/>
          <w:szCs w:val="22"/>
          <w:lang w:eastAsia="zh-CN"/>
        </w:rPr>
      </w:pPr>
    </w:p>
    <w:p w14:paraId="63175778" w14:textId="11838544" w:rsidR="00A1436A" w:rsidRDefault="00A1436A" w:rsidP="00FB1184">
      <w:pPr>
        <w:pStyle w:val="ac"/>
        <w:spacing w:after="0"/>
        <w:rPr>
          <w:rFonts w:ascii="Times New Roman" w:hAnsi="Times New Roman"/>
          <w:sz w:val="22"/>
          <w:szCs w:val="22"/>
          <w:lang w:eastAsia="zh-CN"/>
        </w:rPr>
      </w:pPr>
    </w:p>
    <w:p w14:paraId="7D9C400A" w14:textId="77777777" w:rsidR="00A1436A" w:rsidRDefault="00A1436A" w:rsidP="00FB1184">
      <w:pPr>
        <w:pStyle w:val="ac"/>
        <w:spacing w:after="0"/>
        <w:rPr>
          <w:rFonts w:ascii="Times New Roman" w:hAnsi="Times New Roman"/>
          <w:sz w:val="22"/>
          <w:szCs w:val="22"/>
          <w:lang w:eastAsia="zh-CN"/>
        </w:rPr>
      </w:pPr>
    </w:p>
    <w:p w14:paraId="083B2384" w14:textId="520520A7" w:rsidR="004D41E1" w:rsidRPr="00322563" w:rsidRDefault="004D41E1" w:rsidP="004D41E1">
      <w:pPr>
        <w:pStyle w:val="3"/>
        <w:rPr>
          <w:lang w:eastAsia="zh-CN"/>
        </w:rPr>
      </w:pPr>
      <w:r>
        <w:rPr>
          <w:lang w:eastAsia="zh-CN"/>
        </w:rPr>
        <w:lastRenderedPageBreak/>
        <w:t xml:space="preserve">2.2.5 </w:t>
      </w:r>
      <w:r w:rsidR="005B3942">
        <w:rPr>
          <w:lang w:eastAsia="zh-CN"/>
        </w:rPr>
        <w:t>Short Signal Exception for PRACH</w:t>
      </w:r>
    </w:p>
    <w:p w14:paraId="1474D632" w14:textId="72C77643" w:rsidR="00177CBE" w:rsidRDefault="00177CBE" w:rsidP="00177CB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9FAA21A" w14:textId="6100E345" w:rsidR="00177CBE" w:rsidRDefault="005B3942" w:rsidP="00177CBE">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177CBE" w:rsidRPr="00177CBE">
        <w:rPr>
          <w:rFonts w:ascii="Times New Roman" w:hAnsi="Times New Roman"/>
          <w:sz w:val="22"/>
          <w:szCs w:val="22"/>
          <w:lang w:eastAsia="zh-CN"/>
        </w:rPr>
        <w:t>For 120 kHz, 480kHz, and 960 kHz PRACH transmission, UE does not exceed total transmission duration of 10 msec for PRACH within a 100 msec observation period.</w:t>
      </w:r>
    </w:p>
    <w:p w14:paraId="794F7751" w14:textId="5413FE8D" w:rsidR="005B3942" w:rsidRDefault="005B3942" w:rsidP="005B3942">
      <w:pPr>
        <w:pStyle w:val="aff3"/>
        <w:numPr>
          <w:ilvl w:val="1"/>
          <w:numId w:val="23"/>
        </w:numPr>
        <w:rPr>
          <w:rFonts w:eastAsia="宋体"/>
          <w:lang w:eastAsia="zh-CN"/>
        </w:rPr>
      </w:pPr>
      <w:r w:rsidRPr="005B3942">
        <w:rPr>
          <w:rFonts w:eastAsia="宋体"/>
          <w:lang w:eastAsia="zh-CN"/>
        </w:rPr>
        <w:t>Consider applying short control signal exemption to PRACH transmission by the UE.</w:t>
      </w:r>
    </w:p>
    <w:p w14:paraId="1E194735" w14:textId="0CC2C57C" w:rsidR="00E54383" w:rsidRDefault="00E54383" w:rsidP="00E54383">
      <w:pPr>
        <w:pStyle w:val="aff3"/>
        <w:numPr>
          <w:ilvl w:val="0"/>
          <w:numId w:val="23"/>
        </w:numPr>
        <w:rPr>
          <w:rFonts w:eastAsia="宋体"/>
          <w:lang w:eastAsia="zh-CN"/>
        </w:rPr>
      </w:pPr>
      <w:r>
        <w:rPr>
          <w:rFonts w:eastAsia="宋体"/>
          <w:lang w:eastAsia="zh-CN"/>
        </w:rPr>
        <w:t xml:space="preserve">From </w:t>
      </w:r>
      <w:r w:rsidR="004A1E26">
        <w:rPr>
          <w:rFonts w:eastAsia="宋体"/>
          <w:lang w:eastAsia="zh-CN"/>
        </w:rPr>
        <w:t>[22] Ericsson</w:t>
      </w:r>
      <w:r>
        <w:rPr>
          <w:rFonts w:eastAsia="宋体"/>
          <w:lang w:eastAsia="zh-CN"/>
        </w:rPr>
        <w:t>:</w:t>
      </w:r>
    </w:p>
    <w:p w14:paraId="34AEF1FA" w14:textId="77777777" w:rsidR="00E54383" w:rsidRPr="00E54383" w:rsidRDefault="00E54383" w:rsidP="00E54383">
      <w:pPr>
        <w:pStyle w:val="aff3"/>
        <w:numPr>
          <w:ilvl w:val="1"/>
          <w:numId w:val="23"/>
        </w:numPr>
        <w:rPr>
          <w:rFonts w:eastAsia="宋体"/>
          <w:lang w:eastAsia="zh-CN"/>
        </w:rPr>
      </w:pPr>
      <w:r w:rsidRPr="00E54383">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86368C7" w14:textId="77777777" w:rsidR="00177CBE" w:rsidRDefault="00177CBE" w:rsidP="00FB1184">
      <w:pPr>
        <w:pStyle w:val="ac"/>
        <w:spacing w:after="0"/>
        <w:rPr>
          <w:rFonts w:ascii="Times New Roman" w:hAnsi="Times New Roman"/>
          <w:sz w:val="22"/>
          <w:szCs w:val="22"/>
          <w:lang w:eastAsia="zh-CN"/>
        </w:rPr>
      </w:pPr>
    </w:p>
    <w:p w14:paraId="75FF5E8F" w14:textId="29B99444" w:rsidR="00573398" w:rsidRPr="004A1E26" w:rsidRDefault="00A80979" w:rsidP="00BE526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DB98DF" w14:textId="04AF0A98" w:rsidR="00573398" w:rsidRDefault="006C57C7"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4A361A12" w14:textId="423770AD" w:rsidR="006C57C7" w:rsidRDefault="006C57C7" w:rsidP="0057339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0F4B69B0" w14:textId="1A226E35" w:rsidR="00FB1184" w:rsidRDefault="00FB1184" w:rsidP="00FB1184">
      <w:pPr>
        <w:pStyle w:val="ac"/>
        <w:spacing w:after="0"/>
        <w:rPr>
          <w:rFonts w:ascii="Times New Roman" w:hAnsi="Times New Roman"/>
          <w:sz w:val="22"/>
          <w:szCs w:val="22"/>
          <w:lang w:eastAsia="zh-CN"/>
        </w:rPr>
      </w:pPr>
    </w:p>
    <w:p w14:paraId="35EAB482" w14:textId="77777777" w:rsidR="001D06AF" w:rsidRDefault="001D06AF" w:rsidP="00FB1184">
      <w:pPr>
        <w:pStyle w:val="ac"/>
        <w:spacing w:after="0"/>
        <w:rPr>
          <w:rFonts w:ascii="Times New Roman" w:hAnsi="Times New Roman"/>
          <w:sz w:val="22"/>
          <w:szCs w:val="22"/>
          <w:lang w:eastAsia="zh-CN"/>
        </w:rPr>
      </w:pPr>
    </w:p>
    <w:p w14:paraId="02BB6305" w14:textId="77777777" w:rsidR="003208EF" w:rsidRPr="00BE5268" w:rsidRDefault="003208EF" w:rsidP="003208EF">
      <w:pPr>
        <w:pStyle w:val="ac"/>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9D27395" w14:textId="3ACF60E4" w:rsidR="003208EF" w:rsidRDefault="003208EF" w:rsidP="003208E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9A900E2" w14:textId="77777777" w:rsidR="003208EF" w:rsidRDefault="003208EF" w:rsidP="003208E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26"/>
        <w:gridCol w:w="8669"/>
      </w:tblGrid>
      <w:tr w:rsidR="003208EF" w14:paraId="191A9132" w14:textId="77777777" w:rsidTr="00FD7FA5">
        <w:tc>
          <w:tcPr>
            <w:tcW w:w="1226" w:type="dxa"/>
            <w:shd w:val="clear" w:color="auto" w:fill="FBE4D5" w:themeFill="accent2" w:themeFillTint="33"/>
          </w:tcPr>
          <w:p w14:paraId="7393C234" w14:textId="77777777" w:rsidR="003208EF" w:rsidRPr="00100476" w:rsidRDefault="003208EF" w:rsidP="00FD7FA5">
            <w:pPr>
              <w:pStyle w:val="ac"/>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068E3882" w14:textId="77777777" w:rsidR="003208EF" w:rsidRPr="00100476" w:rsidRDefault="003208EF" w:rsidP="00FD7FA5">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08EF" w14:paraId="51065981" w14:textId="77777777" w:rsidTr="00FD7FA5">
        <w:tc>
          <w:tcPr>
            <w:tcW w:w="1226" w:type="dxa"/>
          </w:tcPr>
          <w:p w14:paraId="2B40E6F5" w14:textId="79A750AE" w:rsidR="003208EF" w:rsidRDefault="00A30A3E" w:rsidP="00FD7F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3E91CE4" w14:textId="0A2E4495" w:rsidR="003208EF" w:rsidRDefault="00A30A3E" w:rsidP="00FD7FA5">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3208EF" w14:paraId="67B98598" w14:textId="77777777" w:rsidTr="00FD7FA5">
        <w:tc>
          <w:tcPr>
            <w:tcW w:w="1226" w:type="dxa"/>
          </w:tcPr>
          <w:p w14:paraId="7BA47B4F" w14:textId="3C9FABD4" w:rsidR="003208EF" w:rsidRDefault="009A43B7" w:rsidP="00FD7FA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701B708B" w14:textId="1C7CB2B7" w:rsidR="003208EF" w:rsidRDefault="009A43B7" w:rsidP="00FD7FA5">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bl>
    <w:p w14:paraId="53471739" w14:textId="77777777" w:rsidR="003208EF" w:rsidRDefault="003208EF" w:rsidP="003208EF">
      <w:pPr>
        <w:pStyle w:val="ac"/>
        <w:spacing w:after="0"/>
        <w:rPr>
          <w:rFonts w:ascii="Times New Roman" w:hAnsi="Times New Roman"/>
          <w:sz w:val="22"/>
          <w:szCs w:val="22"/>
          <w:lang w:eastAsia="zh-CN"/>
        </w:rPr>
      </w:pPr>
    </w:p>
    <w:p w14:paraId="455090CF" w14:textId="56204F4D" w:rsidR="00E0311F" w:rsidRDefault="00E0311F" w:rsidP="00FB1184">
      <w:pPr>
        <w:pStyle w:val="ac"/>
        <w:spacing w:after="0"/>
        <w:rPr>
          <w:rFonts w:ascii="Times New Roman" w:hAnsi="Times New Roman"/>
          <w:sz w:val="22"/>
          <w:szCs w:val="22"/>
          <w:lang w:eastAsia="zh-CN"/>
        </w:rPr>
      </w:pPr>
    </w:p>
    <w:p w14:paraId="308F1D08" w14:textId="7D59907F" w:rsidR="003F78B5" w:rsidRDefault="003F78B5" w:rsidP="00FB1184">
      <w:pPr>
        <w:pStyle w:val="ac"/>
        <w:spacing w:after="0"/>
        <w:rPr>
          <w:rFonts w:ascii="Times New Roman" w:hAnsi="Times New Roman"/>
          <w:sz w:val="22"/>
          <w:szCs w:val="22"/>
          <w:lang w:eastAsia="zh-CN"/>
        </w:rPr>
      </w:pPr>
    </w:p>
    <w:p w14:paraId="0F189D4B" w14:textId="1B2949A5" w:rsidR="003F78B5" w:rsidRDefault="003F78B5" w:rsidP="003F78B5">
      <w:pPr>
        <w:pStyle w:val="1"/>
        <w:numPr>
          <w:ilvl w:val="0"/>
          <w:numId w:val="5"/>
        </w:numPr>
        <w:ind w:left="360"/>
        <w:rPr>
          <w:rFonts w:cs="Arial"/>
          <w:sz w:val="32"/>
          <w:szCs w:val="32"/>
          <w:lang w:val="en-US"/>
        </w:rPr>
      </w:pPr>
      <w:r>
        <w:rPr>
          <w:rFonts w:cs="Arial"/>
          <w:sz w:val="32"/>
          <w:szCs w:val="32"/>
        </w:rPr>
        <w:t>Summary of Moderator Proposals and Conclusions</w:t>
      </w:r>
    </w:p>
    <w:p w14:paraId="70095B1C" w14:textId="51CE953D" w:rsidR="003F78B5" w:rsidRDefault="00EC2501" w:rsidP="00FB1184">
      <w:pPr>
        <w:pStyle w:val="ac"/>
        <w:spacing w:after="0"/>
        <w:rPr>
          <w:rFonts w:ascii="Times New Roman" w:hAnsi="Times New Roman"/>
          <w:sz w:val="22"/>
          <w:szCs w:val="22"/>
          <w:lang w:eastAsia="zh-CN"/>
        </w:rPr>
      </w:pPr>
      <w:r w:rsidRPr="009D21B9">
        <w:rPr>
          <w:rFonts w:ascii="Times New Roman" w:hAnsi="Times New Roman"/>
          <w:sz w:val="22"/>
          <w:szCs w:val="22"/>
          <w:highlight w:val="cyan"/>
          <w:lang w:eastAsia="zh-CN"/>
        </w:rPr>
        <w:t>[To be filled by Moderator]</w:t>
      </w:r>
    </w:p>
    <w:p w14:paraId="3F797236" w14:textId="754532BC" w:rsidR="003F78B5" w:rsidRDefault="003F78B5" w:rsidP="00FB1184">
      <w:pPr>
        <w:pStyle w:val="ac"/>
        <w:spacing w:after="0"/>
        <w:rPr>
          <w:rFonts w:ascii="Times New Roman" w:hAnsi="Times New Roman"/>
          <w:sz w:val="22"/>
          <w:szCs w:val="22"/>
          <w:lang w:eastAsia="zh-CN"/>
        </w:rPr>
      </w:pPr>
    </w:p>
    <w:p w14:paraId="7AB85034" w14:textId="0BE9C91D" w:rsidR="00D07CBF" w:rsidRDefault="00D07CBF" w:rsidP="00FB1184">
      <w:pPr>
        <w:pStyle w:val="ac"/>
        <w:spacing w:after="0"/>
        <w:rPr>
          <w:rFonts w:ascii="Times New Roman" w:hAnsi="Times New Roman"/>
          <w:sz w:val="22"/>
          <w:szCs w:val="22"/>
          <w:lang w:eastAsia="zh-CN"/>
        </w:rPr>
      </w:pPr>
    </w:p>
    <w:p w14:paraId="506C7C4C" w14:textId="245BFFF8" w:rsidR="00D07CBF" w:rsidRDefault="00D07CBF" w:rsidP="00D07CBF">
      <w:pPr>
        <w:pStyle w:val="1"/>
        <w:numPr>
          <w:ilvl w:val="0"/>
          <w:numId w:val="5"/>
        </w:numPr>
        <w:ind w:left="360"/>
        <w:rPr>
          <w:rFonts w:cs="Arial"/>
          <w:sz w:val="32"/>
          <w:szCs w:val="32"/>
          <w:lang w:val="en-US"/>
        </w:rPr>
      </w:pPr>
      <w:r>
        <w:rPr>
          <w:rFonts w:cs="Arial"/>
          <w:sz w:val="32"/>
          <w:szCs w:val="32"/>
        </w:rPr>
        <w:t>Summary of Agreements/Conclusion in RAN1 #104e</w:t>
      </w:r>
    </w:p>
    <w:p w14:paraId="22D51881" w14:textId="54E7A43D" w:rsidR="00D07CBF" w:rsidRDefault="00EC2501" w:rsidP="00FB1184">
      <w:pPr>
        <w:pStyle w:val="ac"/>
        <w:spacing w:after="0"/>
        <w:rPr>
          <w:rFonts w:ascii="Times New Roman" w:hAnsi="Times New Roman"/>
          <w:sz w:val="22"/>
          <w:szCs w:val="22"/>
          <w:lang w:eastAsia="zh-CN"/>
        </w:rPr>
      </w:pPr>
      <w:r w:rsidRPr="004466A7">
        <w:rPr>
          <w:rFonts w:ascii="Times New Roman" w:hAnsi="Times New Roman"/>
          <w:sz w:val="22"/>
          <w:szCs w:val="22"/>
          <w:highlight w:val="yellow"/>
          <w:lang w:eastAsia="zh-CN"/>
        </w:rPr>
        <w:t xml:space="preserve">[To be filled </w:t>
      </w:r>
      <w:r w:rsidR="000553A8" w:rsidRPr="004466A7">
        <w:rPr>
          <w:rFonts w:ascii="Times New Roman" w:hAnsi="Times New Roman"/>
          <w:sz w:val="22"/>
          <w:szCs w:val="22"/>
          <w:highlight w:val="yellow"/>
          <w:lang w:eastAsia="zh-CN"/>
        </w:rPr>
        <w:t>once agreements and conclusions are available</w:t>
      </w:r>
      <w:r w:rsidRPr="004466A7">
        <w:rPr>
          <w:rFonts w:ascii="Times New Roman" w:hAnsi="Times New Roman"/>
          <w:sz w:val="22"/>
          <w:szCs w:val="22"/>
          <w:highlight w:val="yellow"/>
          <w:lang w:eastAsia="zh-CN"/>
        </w:rPr>
        <w:t>]</w:t>
      </w:r>
    </w:p>
    <w:p w14:paraId="1C65F945" w14:textId="77777777" w:rsidR="003F78B5" w:rsidRDefault="003F78B5"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B462730" w14:textId="17BA74A9"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R1-2100051</w:t>
      </w:r>
      <w:r>
        <w:rPr>
          <w:rFonts w:eastAsia="Calibri"/>
          <w:lang w:eastAsia="zh-CN"/>
        </w:rPr>
        <w:t>, “</w:t>
      </w:r>
      <w:r w:rsidRPr="00C62F31">
        <w:rPr>
          <w:rFonts w:eastAsia="Calibri"/>
          <w:lang w:eastAsia="zh-CN"/>
        </w:rPr>
        <w:t>Considerations on initial access for additional SCS in Beyond 52.6GHz</w:t>
      </w:r>
      <w:r>
        <w:rPr>
          <w:rFonts w:eastAsia="Calibri"/>
          <w:lang w:eastAsia="zh-CN"/>
        </w:rPr>
        <w:t xml:space="preserve">,” </w:t>
      </w:r>
      <w:r w:rsidRPr="00C62F31">
        <w:rPr>
          <w:rFonts w:eastAsia="Calibri"/>
          <w:lang w:eastAsia="zh-CN"/>
        </w:rPr>
        <w:t>FUTUREWEI</w:t>
      </w:r>
    </w:p>
    <w:p w14:paraId="5D5A4B1B" w14:textId="2AD10BB6"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R1-2100057</w:t>
      </w:r>
      <w:r>
        <w:rPr>
          <w:rFonts w:eastAsia="Calibri"/>
          <w:lang w:eastAsia="zh-CN"/>
        </w:rPr>
        <w:t>, “</w:t>
      </w:r>
      <w:r w:rsidRPr="00C62F31">
        <w:rPr>
          <w:rFonts w:eastAsia="Calibri"/>
          <w:lang w:eastAsia="zh-CN"/>
        </w:rPr>
        <w:t>Initial access enhancements for NR from 52.6 GHz to 71GHz</w:t>
      </w:r>
      <w:r>
        <w:rPr>
          <w:rFonts w:eastAsia="Calibri"/>
          <w:lang w:eastAsia="zh-CN"/>
        </w:rPr>
        <w:t xml:space="preserve">,” </w:t>
      </w:r>
      <w:r w:rsidRPr="00C62F31">
        <w:rPr>
          <w:rFonts w:eastAsia="Calibri"/>
          <w:lang w:eastAsia="zh-CN"/>
        </w:rPr>
        <w:t>Lenovo, Motorola Mobility</w:t>
      </w:r>
    </w:p>
    <w:p w14:paraId="6C002F83" w14:textId="12D3AEE2"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R1-2100073</w:t>
      </w:r>
      <w:r>
        <w:rPr>
          <w:rFonts w:eastAsia="Calibri"/>
          <w:lang w:eastAsia="zh-CN"/>
        </w:rPr>
        <w:t>, “</w:t>
      </w:r>
      <w:r w:rsidRPr="00C62F31">
        <w:rPr>
          <w:rFonts w:eastAsia="Calibri"/>
          <w:lang w:eastAsia="zh-CN"/>
        </w:rPr>
        <w:t>Discussion on the initial access aspects for 52.6 to 71GHz</w:t>
      </w:r>
      <w:r>
        <w:rPr>
          <w:rFonts w:eastAsia="Calibri"/>
          <w:lang w:eastAsia="zh-CN"/>
        </w:rPr>
        <w:t xml:space="preserve">,” </w:t>
      </w:r>
      <w:r w:rsidRPr="00C62F31">
        <w:rPr>
          <w:rFonts w:eastAsia="Calibri"/>
          <w:lang w:eastAsia="zh-CN"/>
        </w:rPr>
        <w:t>ZTE, Sanechips</w:t>
      </w:r>
    </w:p>
    <w:p w14:paraId="5E2B9339" w14:textId="44B93BE6"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R1-2100149</w:t>
      </w:r>
      <w:r>
        <w:rPr>
          <w:rFonts w:eastAsia="Calibri"/>
          <w:lang w:eastAsia="zh-CN"/>
        </w:rPr>
        <w:t>, “</w:t>
      </w:r>
      <w:r w:rsidRPr="00C62F31">
        <w:rPr>
          <w:rFonts w:eastAsia="Calibri"/>
          <w:lang w:eastAsia="zh-CN"/>
        </w:rPr>
        <w:t>Discusson on initial access aspects</w:t>
      </w:r>
      <w:r>
        <w:rPr>
          <w:rFonts w:eastAsia="Calibri"/>
          <w:lang w:eastAsia="zh-CN"/>
        </w:rPr>
        <w:t xml:space="preserve">,” </w:t>
      </w:r>
      <w:r w:rsidRPr="00C62F31">
        <w:rPr>
          <w:rFonts w:eastAsia="Calibri"/>
          <w:lang w:eastAsia="zh-CN"/>
        </w:rPr>
        <w:t>OPPO</w:t>
      </w:r>
    </w:p>
    <w:p w14:paraId="48BBDB6E" w14:textId="3962761E"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R1-2100200</w:t>
      </w:r>
      <w:r>
        <w:rPr>
          <w:rFonts w:eastAsia="Calibri"/>
          <w:lang w:eastAsia="zh-CN"/>
        </w:rPr>
        <w:t>, “</w:t>
      </w:r>
      <w:r w:rsidRPr="00C62F31">
        <w:rPr>
          <w:rFonts w:eastAsia="Calibri"/>
          <w:lang w:eastAsia="zh-CN"/>
        </w:rPr>
        <w:t>Initial access signals and channels for 52-71GHz band</w:t>
      </w:r>
      <w:r>
        <w:rPr>
          <w:rFonts w:eastAsia="Calibri"/>
          <w:lang w:eastAsia="zh-CN"/>
        </w:rPr>
        <w:t xml:space="preserve">,” </w:t>
      </w:r>
      <w:r w:rsidRPr="00C62F31">
        <w:rPr>
          <w:rFonts w:eastAsia="Calibri"/>
          <w:lang w:eastAsia="zh-CN"/>
        </w:rPr>
        <w:t>Huawei, HiSilicon</w:t>
      </w:r>
    </w:p>
    <w:p w14:paraId="69DDF01D" w14:textId="4D1820A6"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R1-2100257</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Nokia, Nokia Shanghai Bell</w:t>
      </w:r>
    </w:p>
    <w:p w14:paraId="02516A9F" w14:textId="4C5B07ED"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lastRenderedPageBreak/>
        <w:t>R1-2100299</w:t>
      </w:r>
      <w:r>
        <w:rPr>
          <w:rFonts w:eastAsia="Calibri"/>
          <w:lang w:eastAsia="zh-CN"/>
        </w:rPr>
        <w:t>, “</w:t>
      </w:r>
      <w:r w:rsidRPr="00C62F31">
        <w:rPr>
          <w:rFonts w:eastAsia="Calibri"/>
          <w:lang w:eastAsia="zh-CN"/>
        </w:rPr>
        <w:t>Some views on initial access aspects for 52.6-71GHz</w:t>
      </w:r>
      <w:r>
        <w:rPr>
          <w:rFonts w:eastAsia="Calibri"/>
          <w:lang w:eastAsia="zh-CN"/>
        </w:rPr>
        <w:t xml:space="preserve">,” </w:t>
      </w:r>
      <w:r w:rsidRPr="00C62F31">
        <w:rPr>
          <w:rFonts w:eastAsia="Calibri"/>
          <w:lang w:eastAsia="zh-CN"/>
        </w:rPr>
        <w:t>CAICT</w:t>
      </w:r>
    </w:p>
    <w:p w14:paraId="08740053" w14:textId="0CBAD3C4"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R1-2100370</w:t>
      </w:r>
      <w:r>
        <w:rPr>
          <w:rFonts w:eastAsia="Calibri"/>
          <w:lang w:eastAsia="zh-CN"/>
        </w:rPr>
        <w:t>, “</w:t>
      </w:r>
      <w:r w:rsidRPr="00C62F31">
        <w:rPr>
          <w:rFonts w:eastAsia="Calibri"/>
          <w:lang w:eastAsia="zh-CN"/>
        </w:rPr>
        <w:t>Initial access aspects for up to 71GHz operation</w:t>
      </w:r>
      <w:r>
        <w:rPr>
          <w:rFonts w:eastAsia="Calibri"/>
          <w:lang w:eastAsia="zh-CN"/>
        </w:rPr>
        <w:t xml:space="preserve">,” </w:t>
      </w:r>
      <w:r w:rsidRPr="00C62F31">
        <w:rPr>
          <w:rFonts w:eastAsia="Calibri"/>
          <w:lang w:eastAsia="zh-CN"/>
        </w:rPr>
        <w:t>CATT</w:t>
      </w:r>
    </w:p>
    <w:p w14:paraId="653D2A39" w14:textId="1086C5EA"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R1-2100429</w:t>
      </w:r>
      <w:r>
        <w:rPr>
          <w:rFonts w:eastAsia="Calibri"/>
          <w:lang w:eastAsia="zh-CN"/>
        </w:rPr>
        <w:t>, “</w:t>
      </w:r>
      <w:r w:rsidRPr="00C62F31">
        <w:rPr>
          <w:rFonts w:eastAsia="Calibri"/>
          <w:lang w:eastAsia="zh-CN"/>
        </w:rPr>
        <w:t>Discussions on initial access aspects for NR operation from 52.6GHz to 71GHz</w:t>
      </w:r>
      <w:r>
        <w:rPr>
          <w:rFonts w:eastAsia="Calibri"/>
          <w:lang w:eastAsia="zh-CN"/>
        </w:rPr>
        <w:t xml:space="preserve">,” </w:t>
      </w:r>
      <w:r w:rsidRPr="00C62F31">
        <w:rPr>
          <w:rFonts w:eastAsia="Calibri"/>
          <w:lang w:eastAsia="zh-CN"/>
        </w:rPr>
        <w:t>vivo</w:t>
      </w:r>
    </w:p>
    <w:p w14:paraId="7689B4C5" w14:textId="06B68904"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R1-2100541</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TCL Communication Ltd.</w:t>
      </w:r>
    </w:p>
    <w:p w14:paraId="1BE8E5F3" w14:textId="281FA4FF"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R1-2100607</w:t>
      </w:r>
      <w:r>
        <w:rPr>
          <w:rFonts w:eastAsia="Calibri"/>
          <w:lang w:eastAsia="zh-CN"/>
        </w:rPr>
        <w:t>, “</w:t>
      </w:r>
      <w:r w:rsidRPr="00C62F31">
        <w:rPr>
          <w:rFonts w:eastAsia="Calibri"/>
          <w:lang w:eastAsia="zh-CN"/>
        </w:rPr>
        <w:t>Initial access aspects for NR operations in 52.6-71 GHz</w:t>
      </w:r>
      <w:r>
        <w:rPr>
          <w:rFonts w:eastAsia="Calibri"/>
          <w:lang w:eastAsia="zh-CN"/>
        </w:rPr>
        <w:t xml:space="preserve">,” </w:t>
      </w:r>
      <w:r w:rsidRPr="00C62F31">
        <w:rPr>
          <w:rFonts w:eastAsia="Calibri"/>
          <w:lang w:eastAsia="zh-CN"/>
        </w:rPr>
        <w:t>MediaTek Inc.</w:t>
      </w:r>
    </w:p>
    <w:p w14:paraId="50CA62D5" w14:textId="47628BBD"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R1-2100643</w:t>
      </w:r>
      <w:r>
        <w:rPr>
          <w:rFonts w:eastAsia="Calibri"/>
          <w:lang w:eastAsia="zh-CN"/>
        </w:rPr>
        <w:t>, “</w:t>
      </w:r>
      <w:r w:rsidRPr="00C62F31">
        <w:rPr>
          <w:rFonts w:eastAsia="Calibri"/>
          <w:lang w:eastAsia="zh-CN"/>
        </w:rPr>
        <w:t>Discussion on initial access aspects for extending NR up to 71 GHz</w:t>
      </w:r>
      <w:r>
        <w:rPr>
          <w:rFonts w:eastAsia="Calibri"/>
          <w:lang w:eastAsia="zh-CN"/>
        </w:rPr>
        <w:t xml:space="preserve">,” </w:t>
      </w:r>
      <w:r w:rsidRPr="00C62F31">
        <w:rPr>
          <w:rFonts w:eastAsia="Calibri"/>
          <w:lang w:eastAsia="zh-CN"/>
        </w:rPr>
        <w:t>Intel Corporation</w:t>
      </w:r>
    </w:p>
    <w:p w14:paraId="7F3E711F" w14:textId="15DAB359"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R1-2100740</w:t>
      </w:r>
      <w:r>
        <w:rPr>
          <w:rFonts w:eastAsia="Calibri"/>
          <w:lang w:eastAsia="zh-CN"/>
        </w:rPr>
        <w:t>, “</w:t>
      </w:r>
      <w:r w:rsidRPr="00C62F31">
        <w:rPr>
          <w:rFonts w:eastAsia="Calibri"/>
          <w:lang w:eastAsia="zh-CN"/>
        </w:rPr>
        <w:t>Considerations on initial access for NR from 52.6GHz to 71 GHz</w:t>
      </w:r>
      <w:r>
        <w:rPr>
          <w:rFonts w:eastAsia="Calibri"/>
          <w:lang w:eastAsia="zh-CN"/>
        </w:rPr>
        <w:t xml:space="preserve">,” </w:t>
      </w:r>
      <w:r w:rsidRPr="00C62F31">
        <w:rPr>
          <w:rFonts w:eastAsia="Calibri"/>
          <w:lang w:eastAsia="zh-CN"/>
        </w:rPr>
        <w:t>Fujitsu</w:t>
      </w:r>
    </w:p>
    <w:p w14:paraId="1986BA1C" w14:textId="011EB579"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R1-2100781</w:t>
      </w:r>
      <w:r>
        <w:rPr>
          <w:rFonts w:eastAsia="Calibri"/>
          <w:lang w:eastAsia="zh-CN"/>
        </w:rPr>
        <w:t>, “</w:t>
      </w:r>
      <w:r w:rsidRPr="00C62F31">
        <w:rPr>
          <w:rFonts w:eastAsia="Calibri"/>
          <w:lang w:eastAsia="zh-CN"/>
        </w:rPr>
        <w:t>Further Discussion of Initial Access Aspects</w:t>
      </w:r>
      <w:r>
        <w:rPr>
          <w:rFonts w:eastAsia="Calibri"/>
          <w:lang w:eastAsia="zh-CN"/>
        </w:rPr>
        <w:t xml:space="preserve">,” </w:t>
      </w:r>
      <w:r w:rsidRPr="00C62F31">
        <w:rPr>
          <w:rFonts w:eastAsia="Calibri"/>
          <w:lang w:eastAsia="zh-CN"/>
        </w:rPr>
        <w:t>AT&amp;T</w:t>
      </w:r>
    </w:p>
    <w:p w14:paraId="609E83C9" w14:textId="2C47EE76"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R1-2100825</w:t>
      </w:r>
      <w:r>
        <w:rPr>
          <w:rFonts w:eastAsia="Calibri"/>
          <w:lang w:eastAsia="zh-CN"/>
        </w:rPr>
        <w:t>, “</w:t>
      </w:r>
      <w:r w:rsidRPr="00C62F31">
        <w:rPr>
          <w:rFonts w:eastAsia="Calibri"/>
          <w:lang w:eastAsia="zh-CN"/>
        </w:rPr>
        <w:t>Discussion on initial access aspects for NR from 52.6GHz to 71GHz</w:t>
      </w:r>
      <w:r>
        <w:rPr>
          <w:rFonts w:eastAsia="Calibri"/>
          <w:lang w:eastAsia="zh-CN"/>
        </w:rPr>
        <w:t xml:space="preserve">,” </w:t>
      </w:r>
      <w:r w:rsidRPr="00C62F31">
        <w:rPr>
          <w:rFonts w:eastAsia="Calibri"/>
          <w:lang w:eastAsia="zh-CN"/>
        </w:rPr>
        <w:t>Spreadtrum Communications</w:t>
      </w:r>
    </w:p>
    <w:p w14:paraId="3C329807" w14:textId="6B01A111"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R1-2100836</w:t>
      </w:r>
      <w:r>
        <w:rPr>
          <w:rFonts w:eastAsia="Calibri"/>
          <w:lang w:eastAsia="zh-CN"/>
        </w:rPr>
        <w:t>, “</w:t>
      </w:r>
      <w:r w:rsidRPr="00C62F31">
        <w:rPr>
          <w:rFonts w:eastAsia="Calibri"/>
          <w:lang w:eastAsia="zh-CN"/>
        </w:rPr>
        <w:t>Discussions on initial access aspects</w:t>
      </w:r>
      <w:r>
        <w:rPr>
          <w:rFonts w:eastAsia="Calibri"/>
          <w:lang w:eastAsia="zh-CN"/>
        </w:rPr>
        <w:t xml:space="preserve">,” </w:t>
      </w:r>
      <w:r w:rsidRPr="00C62F31">
        <w:rPr>
          <w:rFonts w:eastAsia="Calibri"/>
          <w:lang w:eastAsia="zh-CN"/>
        </w:rPr>
        <w:t>InterDigital, Inc.</w:t>
      </w:r>
    </w:p>
    <w:p w14:paraId="7BFF0E7E" w14:textId="1340BBEC"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R1-2100892</w:t>
      </w:r>
      <w:r>
        <w:rPr>
          <w:rFonts w:eastAsia="Calibri"/>
          <w:lang w:eastAsia="zh-CN"/>
        </w:rPr>
        <w:t>, “</w:t>
      </w:r>
      <w:r w:rsidRPr="00C62F31">
        <w:rPr>
          <w:rFonts w:eastAsia="Calibri"/>
          <w:lang w:eastAsia="zh-CN"/>
        </w:rPr>
        <w:t>Initial access aspects to support NR above 52.6 GHz</w:t>
      </w:r>
      <w:r>
        <w:rPr>
          <w:rFonts w:eastAsia="Calibri"/>
          <w:lang w:eastAsia="zh-CN"/>
        </w:rPr>
        <w:t xml:space="preserve">,” </w:t>
      </w:r>
      <w:r w:rsidRPr="00C62F31">
        <w:rPr>
          <w:rFonts w:eastAsia="Calibri"/>
          <w:lang w:eastAsia="zh-CN"/>
        </w:rPr>
        <w:t>LG Electronics</w:t>
      </w:r>
    </w:p>
    <w:p w14:paraId="02DC02B2" w14:textId="0D17F097"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R1-2100939</w:t>
      </w:r>
      <w:r>
        <w:rPr>
          <w:rFonts w:eastAsia="Calibri"/>
          <w:lang w:eastAsia="zh-CN"/>
        </w:rPr>
        <w:t>, “</w:t>
      </w:r>
      <w:r w:rsidRPr="00C62F31">
        <w:rPr>
          <w:rFonts w:eastAsia="Calibri"/>
          <w:lang w:eastAsia="zh-CN"/>
        </w:rPr>
        <w:t>Discussion on initial access aspects supporting NR from 52.6 to 71GHz</w:t>
      </w:r>
      <w:r>
        <w:rPr>
          <w:rFonts w:eastAsia="Calibri"/>
          <w:lang w:eastAsia="zh-CN"/>
        </w:rPr>
        <w:t xml:space="preserve">,” </w:t>
      </w:r>
      <w:r w:rsidRPr="00C62F31">
        <w:rPr>
          <w:rFonts w:eastAsia="Calibri"/>
          <w:lang w:eastAsia="zh-CN"/>
        </w:rPr>
        <w:t>NEC</w:t>
      </w:r>
    </w:p>
    <w:p w14:paraId="4D601126" w14:textId="3C174362"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R1-2101109</w:t>
      </w:r>
      <w:r>
        <w:rPr>
          <w:rFonts w:eastAsia="Calibri"/>
          <w:lang w:eastAsia="zh-CN"/>
        </w:rPr>
        <w:t>, “</w:t>
      </w:r>
      <w:r w:rsidRPr="00C62F31">
        <w:rPr>
          <w:rFonts w:eastAsia="Calibri"/>
          <w:lang w:eastAsia="zh-CN"/>
        </w:rPr>
        <w:t>On initial access aspects for NR from 52.6GHz to 71GHz</w:t>
      </w:r>
      <w:r>
        <w:rPr>
          <w:rFonts w:eastAsia="Calibri"/>
          <w:lang w:eastAsia="zh-CN"/>
        </w:rPr>
        <w:t xml:space="preserve">,” </w:t>
      </w:r>
      <w:r w:rsidRPr="00C62F31">
        <w:rPr>
          <w:rFonts w:eastAsia="Calibri"/>
          <w:lang w:eastAsia="zh-CN"/>
        </w:rPr>
        <w:t>Xiaomi</w:t>
      </w:r>
    </w:p>
    <w:p w14:paraId="797EB845" w14:textId="62C1BA20"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R1-2101194</w:t>
      </w:r>
      <w:r>
        <w:rPr>
          <w:rFonts w:eastAsia="Calibri"/>
          <w:lang w:eastAsia="zh-CN"/>
        </w:rPr>
        <w:t>, “</w:t>
      </w:r>
      <w:r w:rsidRPr="00C62F31">
        <w:rPr>
          <w:rFonts w:eastAsia="Calibri"/>
          <w:lang w:eastAsia="zh-CN"/>
        </w:rPr>
        <w:t>Initial access aspects for NR from 52.6 GHz to 71 GHz</w:t>
      </w:r>
      <w:r>
        <w:rPr>
          <w:rFonts w:eastAsia="Calibri"/>
          <w:lang w:eastAsia="zh-CN"/>
        </w:rPr>
        <w:t xml:space="preserve">,” </w:t>
      </w:r>
      <w:r w:rsidRPr="00C62F31">
        <w:rPr>
          <w:rFonts w:eastAsia="Calibri"/>
          <w:lang w:eastAsia="zh-CN"/>
        </w:rPr>
        <w:t>Samsung</w:t>
      </w:r>
    </w:p>
    <w:p w14:paraId="0D701B44" w14:textId="6860E025"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R1-2101286</w:t>
      </w:r>
      <w:r>
        <w:rPr>
          <w:rFonts w:eastAsia="Calibri"/>
          <w:lang w:eastAsia="zh-CN"/>
        </w:rPr>
        <w:t>, “</w:t>
      </w:r>
      <w:r w:rsidRPr="00C62F31">
        <w:rPr>
          <w:rFonts w:eastAsia="Calibri"/>
          <w:lang w:eastAsia="zh-CN"/>
        </w:rPr>
        <w:t>Discussion on Initial access aspects for NR beyond 52.6 GHz</w:t>
      </w:r>
      <w:r>
        <w:rPr>
          <w:rFonts w:eastAsia="Calibri"/>
          <w:lang w:eastAsia="zh-CN"/>
        </w:rPr>
        <w:t xml:space="preserve">,” </w:t>
      </w:r>
      <w:r w:rsidRPr="00C62F31">
        <w:rPr>
          <w:rFonts w:eastAsia="Calibri"/>
          <w:lang w:eastAsia="zh-CN"/>
        </w:rPr>
        <w:t>CEWiT</w:t>
      </w:r>
    </w:p>
    <w:p w14:paraId="20D2BE45" w14:textId="4AAC0DD9"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R1-2101306</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Ericsson</w:t>
      </w:r>
    </w:p>
    <w:p w14:paraId="4FDA2A3E" w14:textId="0E64E8C2"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R1-2101372</w:t>
      </w:r>
      <w:r>
        <w:rPr>
          <w:rFonts w:eastAsia="Calibri"/>
          <w:lang w:eastAsia="zh-CN"/>
        </w:rPr>
        <w:t>, “</w:t>
      </w:r>
      <w:r w:rsidRPr="00C62F31">
        <w:rPr>
          <w:rFonts w:eastAsia="Calibri"/>
          <w:lang w:eastAsia="zh-CN"/>
        </w:rPr>
        <w:t>On Initial access signals and channels</w:t>
      </w:r>
      <w:r>
        <w:rPr>
          <w:rFonts w:eastAsia="Calibri"/>
          <w:lang w:eastAsia="zh-CN"/>
        </w:rPr>
        <w:t xml:space="preserve">,” </w:t>
      </w:r>
      <w:r w:rsidRPr="00C62F31">
        <w:rPr>
          <w:rFonts w:eastAsia="Calibri"/>
          <w:lang w:eastAsia="zh-CN"/>
        </w:rPr>
        <w:t>Apple</w:t>
      </w:r>
    </w:p>
    <w:p w14:paraId="7F9369CE" w14:textId="10B3C01A"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R1-2101417</w:t>
      </w:r>
      <w:r>
        <w:rPr>
          <w:rFonts w:eastAsia="Calibri"/>
          <w:lang w:eastAsia="zh-CN"/>
        </w:rPr>
        <w:t>, “</w:t>
      </w:r>
      <w:r w:rsidRPr="00C62F31">
        <w:rPr>
          <w:rFonts w:eastAsia="Calibri"/>
          <w:lang w:eastAsia="zh-CN"/>
        </w:rPr>
        <w:t>Consideration for NR Initial Access from 52.6 GHz to 71 GHz</w:t>
      </w:r>
      <w:r>
        <w:rPr>
          <w:rFonts w:eastAsia="Calibri"/>
          <w:lang w:eastAsia="zh-CN"/>
        </w:rPr>
        <w:t xml:space="preserve">,” </w:t>
      </w:r>
      <w:r w:rsidRPr="00C62F31">
        <w:rPr>
          <w:rFonts w:eastAsia="Calibri"/>
          <w:lang w:eastAsia="zh-CN"/>
        </w:rPr>
        <w:t>Convida Wireless</w:t>
      </w:r>
    </w:p>
    <w:p w14:paraId="554F0982" w14:textId="787289DC"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R1-2101453</w:t>
      </w:r>
      <w:r>
        <w:rPr>
          <w:rFonts w:eastAsia="Calibri"/>
          <w:lang w:eastAsia="zh-CN"/>
        </w:rPr>
        <w:t>, “</w:t>
      </w:r>
      <w:r w:rsidRPr="00C62F31">
        <w:rPr>
          <w:rFonts w:eastAsia="Calibri"/>
          <w:lang w:eastAsia="zh-CN"/>
        </w:rPr>
        <w:t>Initial access aspects for NR in 52.6 to 71GHz band</w:t>
      </w:r>
      <w:r>
        <w:rPr>
          <w:rFonts w:eastAsia="Calibri"/>
          <w:lang w:eastAsia="zh-CN"/>
        </w:rPr>
        <w:t xml:space="preserve">,” </w:t>
      </w:r>
      <w:r w:rsidRPr="00C62F31">
        <w:rPr>
          <w:rFonts w:eastAsia="Calibri"/>
          <w:lang w:eastAsia="zh-CN"/>
        </w:rPr>
        <w:t>Qualcomm Incorporated</w:t>
      </w:r>
    </w:p>
    <w:p w14:paraId="542C9BDD" w14:textId="25D26482" w:rsidR="00C62F31" w:rsidRPr="00C62F31" w:rsidRDefault="00C62F31" w:rsidP="002E4CEF">
      <w:pPr>
        <w:pStyle w:val="aff3"/>
        <w:numPr>
          <w:ilvl w:val="0"/>
          <w:numId w:val="10"/>
        </w:numPr>
        <w:ind w:left="540" w:hanging="540"/>
        <w:rPr>
          <w:rFonts w:eastAsia="Calibri"/>
          <w:lang w:eastAsia="zh-CN"/>
        </w:rPr>
      </w:pPr>
      <w:r w:rsidRPr="00C62F31">
        <w:rPr>
          <w:rFonts w:eastAsia="Calibri"/>
          <w:lang w:eastAsia="zh-CN"/>
        </w:rPr>
        <w:t>R1-2101605</w:t>
      </w:r>
      <w:r>
        <w:rPr>
          <w:rFonts w:eastAsia="Calibri"/>
          <w:lang w:eastAsia="zh-CN"/>
        </w:rPr>
        <w:t>, “</w:t>
      </w:r>
      <w:r w:rsidRPr="00C62F31">
        <w:rPr>
          <w:rFonts w:eastAsia="Calibri"/>
          <w:lang w:eastAsia="zh-CN"/>
        </w:rPr>
        <w:t>Initial access aspects for NR from 52.6 to 71 GHz</w:t>
      </w:r>
      <w:r>
        <w:rPr>
          <w:rFonts w:eastAsia="Calibri"/>
          <w:lang w:eastAsia="zh-CN"/>
        </w:rPr>
        <w:t xml:space="preserve">,” </w:t>
      </w:r>
      <w:r w:rsidRPr="00C62F31">
        <w:rPr>
          <w:rFonts w:eastAsia="Calibri"/>
          <w:lang w:eastAsia="zh-CN"/>
        </w:rPr>
        <w:t>NTT DOCOMO, INC.</w:t>
      </w:r>
    </w:p>
    <w:p w14:paraId="1A62FB35" w14:textId="45EB3817" w:rsidR="00F30A7E" w:rsidRPr="00A246F4" w:rsidRDefault="00C62F31" w:rsidP="002E4CEF">
      <w:pPr>
        <w:pStyle w:val="aff3"/>
        <w:numPr>
          <w:ilvl w:val="0"/>
          <w:numId w:val="10"/>
        </w:numPr>
        <w:ind w:left="540" w:hanging="540"/>
        <w:rPr>
          <w:lang w:eastAsia="zh-CN"/>
        </w:rPr>
      </w:pPr>
      <w:r w:rsidRPr="00C62F31">
        <w:rPr>
          <w:rFonts w:eastAsia="Calibri"/>
          <w:lang w:eastAsia="zh-CN"/>
        </w:rPr>
        <w:t>R1-2101672</w:t>
      </w:r>
      <w:r>
        <w:rPr>
          <w:rFonts w:eastAsia="Calibri"/>
          <w:lang w:eastAsia="zh-CN"/>
        </w:rPr>
        <w:t>, “</w:t>
      </w:r>
      <w:r w:rsidRPr="00C62F31">
        <w:rPr>
          <w:rFonts w:eastAsia="Calibri"/>
          <w:lang w:eastAsia="zh-CN"/>
        </w:rPr>
        <w:t>Discussion on initial access aspects for NR beyond 52.6GHz</w:t>
      </w:r>
      <w:r>
        <w:rPr>
          <w:rFonts w:eastAsia="Calibri"/>
          <w:lang w:eastAsia="zh-CN"/>
        </w:rPr>
        <w:t xml:space="preserve">,” </w:t>
      </w:r>
      <w:r w:rsidRPr="00C62F31">
        <w:rPr>
          <w:rFonts w:eastAsia="Calibri"/>
          <w:lang w:eastAsia="zh-CN"/>
        </w:rPr>
        <w:t>WILUS Inc.</w:t>
      </w:r>
    </w:p>
    <w:p w14:paraId="6BD3A40B" w14:textId="77777777" w:rsidR="00A246F4" w:rsidRDefault="00A246F4" w:rsidP="00A246F4">
      <w:pPr>
        <w:ind w:left="360"/>
        <w:rPr>
          <w:lang w:eastAsia="zh-CN"/>
        </w:rPr>
      </w:pPr>
    </w:p>
    <w:sectPr w:rsidR="00A246F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E24CA" w14:textId="77777777" w:rsidR="00815A72" w:rsidRDefault="00815A72">
      <w:pPr>
        <w:spacing w:after="0" w:line="240" w:lineRule="auto"/>
      </w:pPr>
      <w:r>
        <w:separator/>
      </w:r>
    </w:p>
  </w:endnote>
  <w:endnote w:type="continuationSeparator" w:id="0">
    <w:p w14:paraId="3D8A9C11" w14:textId="77777777" w:rsidR="00815A72" w:rsidRDefault="0081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044156" w:rsidRDefault="0004415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044156" w:rsidRDefault="0004415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03A52C82" w:rsidR="00044156" w:rsidRDefault="00044156">
    <w:pPr>
      <w:pStyle w:val="af1"/>
      <w:ind w:right="360"/>
    </w:pPr>
    <w:r>
      <w:rPr>
        <w:rStyle w:val="afd"/>
      </w:rPr>
      <w:fldChar w:fldCharType="begin"/>
    </w:r>
    <w:r>
      <w:rPr>
        <w:rStyle w:val="afd"/>
      </w:rPr>
      <w:instrText xml:space="preserve"> PAGE </w:instrText>
    </w:r>
    <w:r>
      <w:rPr>
        <w:rStyle w:val="afd"/>
      </w:rPr>
      <w:fldChar w:fldCharType="separate"/>
    </w:r>
    <w:r w:rsidR="00852270">
      <w:rPr>
        <w:rStyle w:val="afd"/>
        <w:noProof/>
      </w:rPr>
      <w:t>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852270">
      <w:rPr>
        <w:rStyle w:val="afd"/>
        <w:noProof/>
      </w:rPr>
      <w:t>27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FA50" w14:textId="77777777" w:rsidR="00815A72" w:rsidRDefault="00815A72">
      <w:pPr>
        <w:spacing w:after="0" w:line="240" w:lineRule="auto"/>
      </w:pPr>
      <w:r>
        <w:separator/>
      </w:r>
    </w:p>
  </w:footnote>
  <w:footnote w:type="continuationSeparator" w:id="0">
    <w:p w14:paraId="6A483322" w14:textId="77777777" w:rsidR="00815A72" w:rsidRDefault="00815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044156" w:rsidRDefault="000441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8EAA8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714A50"/>
    <w:rsid w:val="00760785"/>
    <w:rsid w:val="00765800"/>
    <w:rsid w:val="007D1FCD"/>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99CDDD-F865-4C00-B3CE-878385957025}">
  <ds:schemaRefs>
    <ds:schemaRef ds:uri="http://schemas.openxmlformats.org/officeDocument/2006/bibliography"/>
  </ds:schemaRefs>
</ds:datastoreItem>
</file>

<file path=customXml/itemProps6.xml><?xml version="1.0" encoding="utf-8"?>
<ds:datastoreItem xmlns:ds="http://schemas.openxmlformats.org/officeDocument/2006/customXml" ds:itemID="{98825629-17BD-45B7-B56C-F6E5491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9150</TotalTime>
  <Pages>27</Pages>
  <Words>8839</Words>
  <Characters>50383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赵莹</cp:lastModifiedBy>
  <cp:revision>1170</cp:revision>
  <cp:lastPrinted>2011-11-09T07:49:00Z</cp:lastPrinted>
  <dcterms:created xsi:type="dcterms:W3CDTF">2020-08-12T08:35:00Z</dcterms:created>
  <dcterms:modified xsi:type="dcterms:W3CDTF">2021-01-26T04:36:00Z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