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w:t>
      </w:r>
      <w:proofErr w:type="gramStart"/>
      <w:r>
        <w:rPr>
          <w:color w:val="0070C0"/>
        </w:rPr>
        <w:t>sufficient</w:t>
      </w:r>
      <w:proofErr w:type="gramEnd"/>
      <w:r>
        <w:rPr>
          <w:color w:val="0070C0"/>
        </w:rPr>
        <w:t xml:space="preserve">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09B11751" w:rsidR="00DA195F" w:rsidRDefault="009B0CA3">
            <w:pPr>
              <w:rPr>
                <w:lang w:eastAsia="zh-CN"/>
              </w:rPr>
            </w:pPr>
            <w:r>
              <w:rPr>
                <w:lang w:eastAsia="zh-CN"/>
              </w:rPr>
              <w:t>2</w:t>
            </w:r>
            <w:r w:rsidRPr="009B0CA3">
              <w:rPr>
                <w:vertAlign w:val="superscript"/>
                <w:lang w:eastAsia="zh-CN"/>
              </w:rPr>
              <w:t>nd</w:t>
            </w:r>
            <w:r>
              <w:rPr>
                <w:lang w:eastAsia="zh-CN"/>
              </w:rPr>
              <w:t xml:space="preserve"> round email discussion</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Pr="009B0CA3" w:rsidRDefault="00513E5F">
            <w:pPr>
              <w:rPr>
                <w:color w:val="000000" w:themeColor="text1"/>
                <w:lang w:eastAsia="zh-CN"/>
              </w:rPr>
            </w:pPr>
            <w:r w:rsidRPr="009B0CA3">
              <w:rPr>
                <w:color w:val="000000" w:themeColor="text1"/>
                <w:lang w:eastAsia="zh-CN"/>
              </w:rPr>
              <w:t>UE time / frequency tuning time</w:t>
            </w:r>
          </w:p>
        </w:tc>
        <w:tc>
          <w:tcPr>
            <w:tcW w:w="3103" w:type="dxa"/>
          </w:tcPr>
          <w:p w14:paraId="152CA575" w14:textId="4B80C507" w:rsidR="00DA195F" w:rsidRPr="009B0CA3" w:rsidRDefault="009B0CA3">
            <w:pPr>
              <w:rPr>
                <w:color w:val="000000" w:themeColor="text1"/>
                <w:lang w:eastAsia="zh-CN"/>
              </w:rPr>
            </w:pPr>
            <w:r>
              <w:rPr>
                <w:color w:val="000000" w:themeColor="text1"/>
                <w:lang w:eastAsia="zh-CN"/>
              </w:rPr>
              <w:t>2</w:t>
            </w:r>
            <w:r w:rsidRPr="009B0CA3">
              <w:rPr>
                <w:color w:val="000000" w:themeColor="text1"/>
                <w:vertAlign w:val="superscript"/>
                <w:lang w:eastAsia="zh-CN"/>
              </w:rPr>
              <w:t>nd</w:t>
            </w:r>
            <w:r>
              <w:rPr>
                <w:color w:val="000000" w:themeColor="text1"/>
                <w:lang w:eastAsia="zh-CN"/>
              </w:rPr>
              <w:t xml:space="preserve"> round email discussion</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Pr="009B0CA3" w:rsidRDefault="00513E5F">
            <w:pPr>
              <w:rPr>
                <w:color w:val="000000" w:themeColor="text1"/>
                <w:lang w:eastAsia="zh-CN"/>
              </w:rPr>
            </w:pPr>
            <w:r w:rsidRPr="009B0CA3">
              <w:rPr>
                <w:color w:val="000000" w:themeColor="text1"/>
                <w:lang w:eastAsia="zh-CN"/>
              </w:rPr>
              <w:t>PUR and EDT</w:t>
            </w:r>
          </w:p>
        </w:tc>
        <w:tc>
          <w:tcPr>
            <w:tcW w:w="3103" w:type="dxa"/>
          </w:tcPr>
          <w:p w14:paraId="6A06AE5F" w14:textId="0331DBF9" w:rsidR="00DA195F" w:rsidRPr="009B0CA3" w:rsidRDefault="009B0CA3">
            <w:pPr>
              <w:rPr>
                <w:color w:val="000000" w:themeColor="text1"/>
                <w:lang w:eastAsia="zh-CN"/>
              </w:rPr>
            </w:pPr>
            <w:r>
              <w:rPr>
                <w:color w:val="000000" w:themeColor="text1"/>
                <w:lang w:eastAsia="zh-CN"/>
              </w:rPr>
              <w:t>2</w:t>
            </w:r>
            <w:r w:rsidRPr="009B0CA3">
              <w:rPr>
                <w:color w:val="000000" w:themeColor="text1"/>
                <w:vertAlign w:val="superscript"/>
                <w:lang w:eastAsia="zh-CN"/>
              </w:rPr>
              <w:t>nd</w:t>
            </w:r>
            <w:r>
              <w:rPr>
                <w:color w:val="000000" w:themeColor="text1"/>
                <w:lang w:eastAsia="zh-CN"/>
              </w:rPr>
              <w:t xml:space="preserve"> round email discussion</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 xml:space="preserve">Various companies listed the timing relationships that require enhancement (enhancement relative to legacy terrestrial NB-IoT / </w:t>
      </w:r>
      <w:proofErr w:type="spellStart"/>
      <w:r>
        <w:rPr>
          <w:rFonts w:eastAsia="SimSun"/>
          <w:color w:val="0070C0"/>
          <w:lang w:eastAsia="zh-CN"/>
        </w:rPr>
        <w:t>eMTC</w:t>
      </w:r>
      <w:proofErr w:type="spellEnd"/>
      <w:r>
        <w:rPr>
          <w:rFonts w:eastAsia="SimSun"/>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xml:space="preserve">,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 xml:space="preserve">CATT, vivo, MTK-Eutelsat,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xml:space="preserve">, vivo, MTK-Eutelsat, Intel, Len-MM, </w:t>
      </w:r>
      <w:proofErr w:type="spellStart"/>
      <w:r>
        <w:rPr>
          <w:rFonts w:ascii="Times New Roman" w:eastAsia="SimSun" w:hAnsi="Times New Roman" w:cs="Times New Roman"/>
          <w:color w:val="548DD4" w:themeColor="text2" w:themeTint="99"/>
        </w:rPr>
        <w:t>Spreadtrum</w:t>
      </w:r>
      <w:proofErr w:type="spellEnd"/>
      <w:r>
        <w:rPr>
          <w:rFonts w:ascii="Times New Roman" w:eastAsia="SimSun" w:hAnsi="Times New Roman" w:cs="Times New Roman"/>
          <w:color w:val="548DD4" w:themeColor="text2" w:themeTint="99"/>
        </w:rPr>
        <w:t>,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w:t>
      </w:r>
      <w:proofErr w:type="spellStart"/>
      <w:r>
        <w:rPr>
          <w:rFonts w:ascii="Times New Roman" w:eastAsia="SimSun" w:hAnsi="Times New Roman" w:cs="Times New Roman"/>
        </w:rPr>
        <w:t>Koffset</w:t>
      </w:r>
      <w:proofErr w:type="spellEnd"/>
      <w:r>
        <w:rPr>
          <w:rFonts w:ascii="Times New Roman" w:eastAsia="SimSun" w:hAnsi="Times New Roman" w:cs="Times New Roman"/>
        </w:rPr>
        <w:t xml:space="preserve">.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 xml:space="preserve">These timing relationships </w:t>
            </w:r>
            <w:proofErr w:type="gramStart"/>
            <w:r>
              <w:rPr>
                <w:b w:val="0"/>
                <w:bCs w:val="0"/>
              </w:rPr>
              <w:t>have to</w:t>
            </w:r>
            <w:proofErr w:type="gramEnd"/>
            <w:r>
              <w:rPr>
                <w:b w:val="0"/>
                <w:bCs w:val="0"/>
              </w:rPr>
              <w:t xml:space="preserve">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w:t>
            </w:r>
            <w:proofErr w:type="gramStart"/>
            <w:r>
              <w:rPr>
                <w:b w:val="0"/>
                <w:bCs w:val="0"/>
                <w:lang w:eastAsia="zh-TW"/>
              </w:rPr>
              <w:t>n, but</w:t>
            </w:r>
            <w:proofErr w:type="gramEnd"/>
            <w:r>
              <w:rPr>
                <w:b w:val="0"/>
                <w:bCs w:val="0"/>
                <w:lang w:eastAsia="zh-TW"/>
              </w:rPr>
              <w:t xml:space="preserve">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w:t>
            </w:r>
            <w:proofErr w:type="gramStart"/>
            <w:r>
              <w:rPr>
                <w:b w:val="0"/>
                <w:bCs w:val="0"/>
                <w:lang w:eastAsia="zh-TW"/>
              </w:rPr>
              <w:t>all of</w:t>
            </w:r>
            <w:proofErr w:type="gramEnd"/>
            <w:r>
              <w:rPr>
                <w:b w:val="0"/>
                <w:bCs w:val="0"/>
                <w:lang w:eastAsia="zh-TW"/>
              </w:rPr>
              <w:t xml:space="preserve">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OK to discuss each timing relationship on a case by case </w:t>
            </w:r>
            <w:proofErr w:type="gramStart"/>
            <w:r>
              <w:rPr>
                <w:b w:val="0"/>
                <w:bCs w:val="0"/>
                <w:lang w:eastAsia="zh-TW"/>
              </w:rPr>
              <w:t>basis, but</w:t>
            </w:r>
            <w:proofErr w:type="gramEnd"/>
            <w:r>
              <w:rPr>
                <w:b w:val="0"/>
                <w:bCs w:val="0"/>
                <w:lang w:eastAsia="zh-TW"/>
              </w:rPr>
              <w:t xml:space="preserve">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r w:rsidR="009008C0" w14:paraId="6EF04843" w14:textId="77777777" w:rsidTr="000E7D05">
        <w:tc>
          <w:tcPr>
            <w:tcW w:w="1861" w:type="dxa"/>
          </w:tcPr>
          <w:p w14:paraId="7F9CD2AD" w14:textId="49F7604A" w:rsidR="009008C0" w:rsidRDefault="009008C0" w:rsidP="009008C0">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APT</w:t>
            </w:r>
          </w:p>
        </w:tc>
        <w:tc>
          <w:tcPr>
            <w:tcW w:w="1861" w:type="dxa"/>
          </w:tcPr>
          <w:p w14:paraId="3E4B3627" w14:textId="3235C359" w:rsidR="009008C0" w:rsidRPr="00605D53" w:rsidRDefault="009008C0" w:rsidP="009008C0">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Yes, with changes</w:t>
            </w:r>
          </w:p>
        </w:tc>
        <w:tc>
          <w:tcPr>
            <w:tcW w:w="5771" w:type="dxa"/>
          </w:tcPr>
          <w:p w14:paraId="66694105" w14:textId="53940200" w:rsidR="009008C0" w:rsidRPr="00605D53" w:rsidRDefault="009008C0" w:rsidP="009008C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7C719F">
              <w:rPr>
                <w:b w:val="0"/>
                <w:bCs w:val="0"/>
              </w:rPr>
              <w:t>Replace</w:t>
            </w:r>
            <w:r>
              <w:t xml:space="preserve"> </w:t>
            </w:r>
            <w:r w:rsidRPr="007C719F">
              <w:rPr>
                <w:u w:val="single"/>
              </w:rPr>
              <w:t>shall be enhanced</w:t>
            </w:r>
            <w:r>
              <w:t xml:space="preserve"> </w:t>
            </w:r>
            <w:r w:rsidRPr="007C719F">
              <w:rPr>
                <w:b w:val="0"/>
                <w:bCs w:val="0"/>
              </w:rPr>
              <w:t>to</w:t>
            </w:r>
            <w:r>
              <w:t xml:space="preserve"> </w:t>
            </w:r>
            <w:r w:rsidRPr="007C719F">
              <w:rPr>
                <w:color w:val="FF0000"/>
                <w:u w:val="single"/>
              </w:rPr>
              <w:t>shall be FFS</w:t>
            </w:r>
            <w:r>
              <w:t xml:space="preserve">. </w:t>
            </w:r>
            <w:r>
              <w:rPr>
                <w:b w:val="0"/>
                <w:bCs w:val="0"/>
                <w:lang w:eastAsia="zh-TW"/>
              </w:rPr>
              <w:t xml:space="preserve">We may go deeper on these procedures first. </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w:t>
      </w:r>
      <w:proofErr w:type="spellStart"/>
      <w:r>
        <w:rPr>
          <w:rFonts w:eastAsia="SimSun"/>
        </w:rPr>
        <w:t>eMTC</w:t>
      </w:r>
      <w:proofErr w:type="spellEnd"/>
      <w:r>
        <w:rPr>
          <w:rFonts w:eastAsia="SimSun"/>
        </w:rPr>
        <w:t xml:space="preserve">,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w:t>
            </w:r>
            <w:r>
              <w:rPr>
                <w:b w:val="0"/>
                <w:bCs w:val="0"/>
                <w:lang w:eastAsia="zh-TW"/>
              </w:rPr>
              <w:lastRenderedPageBreak/>
              <w:t xml:space="preserve">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roofErr w:type="gramStart"/>
            <w:r>
              <w:rPr>
                <w:b w:val="0"/>
                <w:bCs w:val="0"/>
                <w:lang w:eastAsia="zh-TW"/>
              </w:rPr>
              <w:t>Similar to</w:t>
            </w:r>
            <w:proofErr w:type="gramEnd"/>
            <w:r>
              <w:rPr>
                <w:b w:val="0"/>
                <w:bCs w:val="0"/>
                <w:lang w:eastAsia="zh-TW"/>
              </w:rPr>
              <w:t xml:space="preserve">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 xml:space="preserve">We think that the various timing relationships </w:t>
            </w:r>
            <w:proofErr w:type="gramStart"/>
            <w:r>
              <w:rPr>
                <w:b w:val="0"/>
                <w:bCs w:val="0"/>
                <w:lang w:eastAsia="zh-TW"/>
              </w:rPr>
              <w:t>have to</w:t>
            </w:r>
            <w:proofErr w:type="gramEnd"/>
            <w:r>
              <w:rPr>
                <w:b w:val="0"/>
                <w:bCs w:val="0"/>
                <w:lang w:eastAsia="zh-TW"/>
              </w:rPr>
              <w:t xml:space="preserve">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61462DE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w:t>
      </w:r>
      <w:proofErr w:type="spellStart"/>
      <w:r>
        <w:rPr>
          <w:b w:val="0"/>
          <w:bCs w:val="0"/>
          <w:lang w:eastAsia="zh-TW"/>
        </w:rPr>
        <w:t>Koffset</w:t>
      </w:r>
      <w:proofErr w:type="spellEnd"/>
      <w:r>
        <w:rPr>
          <w:b w:val="0"/>
          <w:bCs w:val="0"/>
          <w:lang w:eastAsia="zh-TW"/>
        </w:rPr>
        <w:t xml:space="preserve"> solution of NTN may not be </w:t>
      </w:r>
      <w:r w:rsidR="00D6009F">
        <w:rPr>
          <w:b w:val="0"/>
          <w:bCs w:val="0"/>
          <w:lang w:eastAsia="zh-TW"/>
        </w:rPr>
        <w:t>directly applicable</w:t>
      </w:r>
      <w:r>
        <w:rPr>
          <w:b w:val="0"/>
          <w:bCs w:val="0"/>
          <w:lang w:eastAsia="zh-TW"/>
        </w:rPr>
        <w:t xml:space="preserve"> in all cases. </w:t>
      </w:r>
    </w:p>
    <w:p w14:paraId="373B01A4" w14:textId="09F7265C"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w:t>
      </w:r>
      <w:r w:rsidR="00D6009F">
        <w:rPr>
          <w:b w:val="0"/>
          <w:bCs w:val="0"/>
          <w:lang w:eastAsia="zh-TW"/>
        </w:rPr>
        <w:t>arises from</w:t>
      </w:r>
      <w:r>
        <w:rPr>
          <w:b w:val="0"/>
          <w:bCs w:val="0"/>
          <w:lang w:eastAsia="zh-TW"/>
        </w:rPr>
        <w:t xml:space="preserve"> the RTT between the </w:t>
      </w:r>
      <w:proofErr w:type="gramStart"/>
      <w:r>
        <w:rPr>
          <w:b w:val="0"/>
          <w:bCs w:val="0"/>
          <w:lang w:eastAsia="zh-TW"/>
        </w:rPr>
        <w:t>particular UE</w:t>
      </w:r>
      <w:proofErr w:type="gramEnd"/>
      <w:r>
        <w:rPr>
          <w:b w:val="0"/>
          <w:bCs w:val="0"/>
          <w:lang w:eastAsia="zh-TW"/>
        </w:rPr>
        <w:t xml:space="preserv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40237D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lastRenderedPageBreak/>
        <w:t xml:space="preserve">When a UE receives a dynamic UL grant via DCI ending in slot n, the UE is expected to transmit </w:t>
      </w:r>
      <w:r w:rsidR="00D6009F">
        <w:rPr>
          <w:b w:val="0"/>
          <w:bCs w:val="0"/>
          <w:lang w:eastAsia="zh-TW"/>
        </w:rPr>
        <w:t xml:space="preserve">a </w:t>
      </w:r>
      <w:r>
        <w:rPr>
          <w:b w:val="0"/>
          <w:bCs w:val="0"/>
          <w:lang w:eastAsia="zh-TW"/>
        </w:rPr>
        <w:t xml:space="preserve">PUSCH starting at some UL subframe n+k0. The UE generally advances all UL transmissions by its specific TA. So, if because of an excessive RTT the UE specific TA is larger than k0, the UE would then </w:t>
      </w:r>
      <w:r w:rsidR="00D6009F">
        <w:rPr>
          <w:b w:val="0"/>
          <w:bCs w:val="0"/>
          <w:lang w:eastAsia="zh-TW"/>
        </w:rPr>
        <w:t>have</w:t>
      </w:r>
      <w:r>
        <w:rPr>
          <w:b w:val="0"/>
          <w:bCs w:val="0"/>
          <w:lang w:eastAsia="zh-TW"/>
        </w:rPr>
        <w:t xml:space="preserve"> the dilemma of having to transmit a PUSCH scheduled by an PDCCH DCI that it has not yet received. The </w:t>
      </w:r>
      <w:proofErr w:type="spellStart"/>
      <w:r>
        <w:rPr>
          <w:b w:val="0"/>
          <w:bCs w:val="0"/>
          <w:lang w:eastAsia="zh-TW"/>
        </w:rPr>
        <w:t>Koffset</w:t>
      </w:r>
      <w:proofErr w:type="spellEnd"/>
      <w:r>
        <w:rPr>
          <w:b w:val="0"/>
          <w:bCs w:val="0"/>
          <w:lang w:eastAsia="zh-TW"/>
        </w:rPr>
        <w:t xml:space="preserve"> solution in NR NTN would allow the UE to transmit the PUSCH instead at UL subframe </w:t>
      </w:r>
      <w:r w:rsidRPr="00E903EF">
        <w:rPr>
          <w:b w:val="0"/>
          <w:bCs w:val="0"/>
          <w:lang w:eastAsia="zh-TW"/>
        </w:rPr>
        <w:t>n+k0+Koffset</w:t>
      </w:r>
      <w:r>
        <w:rPr>
          <w:b w:val="0"/>
          <w:bCs w:val="0"/>
          <w:lang w:eastAsia="zh-TW"/>
        </w:rPr>
        <w:t xml:space="preserve">. </w:t>
      </w:r>
      <w:proofErr w:type="gramStart"/>
      <w:r>
        <w:rPr>
          <w:b w:val="0"/>
          <w:bCs w:val="0"/>
          <w:lang w:eastAsia="zh-TW"/>
        </w:rPr>
        <w:t>As long as</w:t>
      </w:r>
      <w:proofErr w:type="gramEnd"/>
      <w:r>
        <w:rPr>
          <w:b w:val="0"/>
          <w:bCs w:val="0"/>
          <w:lang w:eastAsia="zh-TW"/>
        </w:rPr>
        <w:t xml:space="preserve"> (k0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835"/>
        <w:gridCol w:w="2030"/>
        <w:gridCol w:w="244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w:t>
            </w:r>
            <w:proofErr w:type="gramStart"/>
            <w:r>
              <w:rPr>
                <w:sz w:val="18"/>
                <w:szCs w:val="18"/>
              </w:rPr>
              <w:t xml:space="preserve">{ </w:t>
            </w:r>
            <w:r>
              <w:rPr>
                <w:rFonts w:hint="eastAsia"/>
                <w:sz w:val="18"/>
                <w:szCs w:val="18"/>
              </w:rPr>
              <w:t>0</w:t>
            </w:r>
            <w:proofErr w:type="gramEnd"/>
            <w:r>
              <w:rPr>
                <w:rFonts w:hint="eastAsia"/>
                <w:sz w:val="18"/>
                <w:szCs w:val="18"/>
              </w:rPr>
              <w:t>,8,16,32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fldSimple w:instr=" SEQ Table \* ARABIC ">
        <w:r>
          <w:rPr>
            <w:noProof/>
          </w:rPr>
          <w:t>2</w:t>
        </w:r>
      </w:fldSimple>
      <w:r w:rsidRPr="00807D95">
        <w:t xml:space="preserve">: </w:t>
      </w:r>
      <w:proofErr w:type="spellStart"/>
      <w:r w:rsidRPr="00807D95">
        <w:t>eMTC</w:t>
      </w:r>
      <w:proofErr w:type="spellEnd"/>
      <w:r w:rsidRPr="00807D95">
        <w:t xml:space="preserve">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lastRenderedPageBreak/>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t xml:space="preserve">Table </w:t>
      </w:r>
      <w:fldSimple w:instr=" SEQ Table \* ARABIC ">
        <w:r w:rsidRPr="00802CB2">
          <w:rPr>
            <w:noProof/>
          </w:rPr>
          <w:t>3</w:t>
        </w:r>
      </w:fldSimple>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xml:space="preserve">, respectively. In NB-IoT for example, </w:t>
      </w:r>
      <w:proofErr w:type="gramStart"/>
      <w:r>
        <w:rPr>
          <w:b w:val="0"/>
          <w:bCs w:val="0"/>
          <w:lang w:eastAsia="zh-TW"/>
        </w:rPr>
        <w:t>it can be seen that k0</w:t>
      </w:r>
      <w:proofErr w:type="gramEnd"/>
      <w:r>
        <w:rPr>
          <w:b w:val="0"/>
          <w:bCs w:val="0"/>
          <w:lang w:eastAsia="zh-TW"/>
        </w:rPr>
        <w:t xml:space="preserve">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C73D382"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285EA29"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4598561B" w14:textId="77777777" w:rsidTr="00741E8D">
        <w:tc>
          <w:tcPr>
            <w:tcW w:w="3102" w:type="dxa"/>
          </w:tcPr>
          <w:p w14:paraId="4E12275A"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97C8F79"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A98DE63"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477BA9BD" w14:textId="77777777" w:rsidTr="00741E8D">
        <w:tc>
          <w:tcPr>
            <w:tcW w:w="3102" w:type="dxa"/>
          </w:tcPr>
          <w:p w14:paraId="002C10FF"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94A92E"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BF28AFD"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SimSun"/>
          <w:highlight w:val="yellow"/>
        </w:rPr>
      </w:pPr>
      <w:r w:rsidRPr="003E17AA">
        <w:rPr>
          <w:rFonts w:eastAsia="SimSun"/>
          <w:highlight w:val="yellow"/>
        </w:rPr>
        <w:t xml:space="preserve">For </w:t>
      </w:r>
      <w:proofErr w:type="spellStart"/>
      <w:r w:rsidRPr="003E17AA">
        <w:rPr>
          <w:rFonts w:eastAsia="SimSun"/>
          <w:highlight w:val="yellow"/>
        </w:rPr>
        <w:t>eMTC</w:t>
      </w:r>
      <w:proofErr w:type="spellEnd"/>
      <w:r w:rsidRPr="003E17AA">
        <w:rPr>
          <w:rFonts w:eastAsia="SimSun"/>
          <w:highlight w:val="yellow"/>
        </w:rPr>
        <w:t xml:space="preserve">,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3B1A9433"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7B1992DC" w14:textId="77777777" w:rsidTr="00B807D0">
        <w:tc>
          <w:tcPr>
            <w:tcW w:w="3102" w:type="dxa"/>
          </w:tcPr>
          <w:p w14:paraId="3046EE2B"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C2BBD1E"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502E50B"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0D701798" w14:textId="77777777" w:rsidTr="00B807D0">
        <w:tc>
          <w:tcPr>
            <w:tcW w:w="3102" w:type="dxa"/>
          </w:tcPr>
          <w:p w14:paraId="1F240726"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432EEC8"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0FF4E69"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531C4C64" w14:textId="77777777" w:rsidTr="00B807D0">
        <w:tc>
          <w:tcPr>
            <w:tcW w:w="3102" w:type="dxa"/>
          </w:tcPr>
          <w:p w14:paraId="2045E907"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097DF9"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4832776C" w14:textId="77777777" w:rsidR="00741E8D" w:rsidRDefault="00741E8D"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820CEF4" w14:textId="77777777" w:rsidR="003E17AA"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proofErr w:type="spellStart"/>
      <w:r>
        <w:lastRenderedPageBreak/>
        <w:t>Koffset</w:t>
      </w:r>
      <w:proofErr w:type="spellEnd"/>
      <w:r>
        <w:t xml:space="preserve"> Configuration</w:t>
      </w:r>
    </w:p>
    <w:p w14:paraId="28F319EE" w14:textId="77777777" w:rsidR="00DA195F" w:rsidRDefault="00513E5F">
      <w:pPr>
        <w:rPr>
          <w:rFonts w:eastAsia="SimSun"/>
          <w:color w:val="0070C0"/>
          <w:lang w:eastAsia="zh-CN"/>
        </w:rPr>
      </w:pPr>
      <w:r>
        <w:rPr>
          <w:rFonts w:eastAsia="SimSun"/>
          <w:color w:val="0070C0"/>
          <w:lang w:eastAsia="zh-CN"/>
        </w:rPr>
        <w:t xml:space="preserve">The </w:t>
      </w:r>
      <w:proofErr w:type="spellStart"/>
      <w:r>
        <w:rPr>
          <w:rFonts w:eastAsia="SimSun"/>
          <w:color w:val="0070C0"/>
          <w:lang w:eastAsia="zh-CN"/>
        </w:rPr>
        <w:t>Koffset</w:t>
      </w:r>
      <w:proofErr w:type="spellEnd"/>
      <w:r>
        <w:rPr>
          <w:rFonts w:eastAsia="SimSun"/>
          <w:color w:val="0070C0"/>
          <w:lang w:eastAsia="zh-CN"/>
        </w:rPr>
        <w:t xml:space="preserve">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 xml:space="preserve">There are expected to be fewer satellite beams for IoT-NTN than for NR NTN. Should there be beam-specific </w:t>
      </w:r>
      <w:proofErr w:type="spellStart"/>
      <w:r>
        <w:rPr>
          <w:rFonts w:eastAsia="SimSun"/>
          <w:color w:val="0070C0"/>
          <w:lang w:eastAsia="zh-CN"/>
        </w:rPr>
        <w:t>Koffset</w:t>
      </w:r>
      <w:proofErr w:type="spellEnd"/>
      <w:r>
        <w:rPr>
          <w:rFonts w:eastAsia="SimSun"/>
          <w:color w:val="0070C0"/>
          <w:lang w:eastAsia="zh-CN"/>
        </w:rPr>
        <w:t xml:space="preserve"> values signaled in SIB? A </w:t>
      </w:r>
      <w:proofErr w:type="gramStart"/>
      <w:r>
        <w:rPr>
          <w:rFonts w:eastAsia="SimSun"/>
          <w:color w:val="0070C0"/>
          <w:lang w:eastAsia="zh-CN"/>
        </w:rPr>
        <w:t>counter-argument</w:t>
      </w:r>
      <w:proofErr w:type="gramEnd"/>
      <w:r>
        <w:rPr>
          <w:rFonts w:eastAsia="SimSun"/>
          <w:color w:val="0070C0"/>
          <w:lang w:eastAsia="zh-CN"/>
        </w:rPr>
        <w:t xml:space="preserve"> is that IoT traffic is not delay sensitive and hence there is no point trying to optimize the </w:t>
      </w:r>
      <w:proofErr w:type="spellStart"/>
      <w:r>
        <w:rPr>
          <w:rFonts w:eastAsia="SimSun"/>
          <w:color w:val="0070C0"/>
          <w:lang w:eastAsia="zh-CN"/>
        </w:rPr>
        <w:t>Koffset</w:t>
      </w:r>
      <w:proofErr w:type="spellEnd"/>
      <w:r>
        <w:rPr>
          <w:rFonts w:eastAsia="SimSun"/>
          <w:color w:val="0070C0"/>
          <w:lang w:eastAsia="zh-CN"/>
        </w:rPr>
        <w:t xml:space="preserve"> value and a cell-specific value may be acceptable.</w:t>
      </w:r>
    </w:p>
    <w:p w14:paraId="768A11CE" w14:textId="77777777" w:rsidR="00DA195F" w:rsidRDefault="00513E5F">
      <w:pPr>
        <w:rPr>
          <w:rFonts w:eastAsia="SimSun"/>
          <w:color w:val="0070C0"/>
        </w:rPr>
      </w:pPr>
      <w:r>
        <w:rPr>
          <w:rFonts w:eastAsia="SimSun"/>
          <w:color w:val="0070C0"/>
          <w:lang w:eastAsia="zh-CN"/>
        </w:rPr>
        <w:t xml:space="preserve">It was agreed in NR NTN that a single </w:t>
      </w:r>
      <w:proofErr w:type="spellStart"/>
      <w:r>
        <w:rPr>
          <w:rFonts w:eastAsia="SimSun"/>
          <w:color w:val="0070C0"/>
          <w:lang w:eastAsia="zh-CN"/>
        </w:rPr>
        <w:t>Koffset</w:t>
      </w:r>
      <w:proofErr w:type="spellEnd"/>
      <w:r>
        <w:rPr>
          <w:rFonts w:eastAsia="SimSun"/>
          <w:color w:val="0070C0"/>
          <w:lang w:eastAsia="zh-CN"/>
        </w:rPr>
        <w:t xml:space="preserve">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 xml:space="preserve">How many values of </w:t>
      </w:r>
      <w:proofErr w:type="spellStart"/>
      <w:r>
        <w:rPr>
          <w:rFonts w:eastAsia="SimSun"/>
          <w:color w:val="0070C0"/>
          <w:lang w:eastAsia="zh-CN"/>
        </w:rPr>
        <w:t>Koffset</w:t>
      </w:r>
      <w:proofErr w:type="spellEnd"/>
      <w:r>
        <w:rPr>
          <w:rFonts w:eastAsia="SimSun"/>
          <w:color w:val="0070C0"/>
          <w:lang w:eastAsia="zh-CN"/>
        </w:rPr>
        <w:t xml:space="preserve">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Cell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UE-specific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 xml:space="preserve">Beam specific </w:t>
      </w:r>
      <w:proofErr w:type="spellStart"/>
      <w:r>
        <w:rPr>
          <w:rFonts w:ascii="Times New Roman" w:eastAsia="SimSun" w:hAnsi="Times New Roman" w:cs="Times New Roman"/>
          <w:color w:val="0070C0"/>
        </w:rPr>
        <w:t>Koffset</w:t>
      </w:r>
      <w:proofErr w:type="spellEnd"/>
      <w:r>
        <w:rPr>
          <w:rFonts w:ascii="Times New Roman" w:eastAsia="SimSun" w:hAnsi="Times New Roman" w:cs="Times New Roman"/>
          <w:color w:val="0070C0"/>
        </w:rPr>
        <w:t xml:space="preserve">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 xml:space="preserve">How are </w:t>
      </w:r>
      <w:proofErr w:type="spellStart"/>
      <w:r>
        <w:rPr>
          <w:rFonts w:eastAsia="SimSun"/>
          <w:color w:val="0070C0"/>
        </w:rPr>
        <w:t>Koffset</w:t>
      </w:r>
      <w:proofErr w:type="spellEnd"/>
      <w:r>
        <w:rPr>
          <w:rFonts w:eastAsia="SimSun"/>
          <w:color w:val="0070C0"/>
        </w:rPr>
        <w:t xml:space="preserve">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w:t>
      </w:r>
      <w:proofErr w:type="spellStart"/>
      <w:r>
        <w:rPr>
          <w:rFonts w:eastAsia="SimSun"/>
          <w:color w:val="0070C0"/>
        </w:rPr>
        <w:t>Koffset</w:t>
      </w:r>
      <w:proofErr w:type="spellEnd"/>
      <w:r>
        <w:rPr>
          <w:rFonts w:eastAsia="SimSun"/>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w:t>
      </w:r>
      <w:proofErr w:type="spellStart"/>
      <w:r>
        <w:rPr>
          <w:rFonts w:eastAsia="SimSun"/>
          <w:color w:val="0070C0"/>
        </w:rPr>
        <w:t>Koffset</w:t>
      </w:r>
      <w:proofErr w:type="spellEnd"/>
      <w:r>
        <w:rPr>
          <w:rFonts w:eastAsia="SimSun"/>
          <w:color w:val="0070C0"/>
        </w:rPr>
        <w:t xml:space="preserve">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w:t>
      </w:r>
      <w:proofErr w:type="spellStart"/>
      <w:r>
        <w:rPr>
          <w:rFonts w:eastAsia="SimSun"/>
        </w:rPr>
        <w:t>Koffset</w:t>
      </w:r>
      <w:proofErr w:type="spellEnd"/>
      <w:r>
        <w:rPr>
          <w:rFonts w:eastAsia="SimSun"/>
        </w:rPr>
        <w:t xml:space="preserve"> should be supported in initial access. </w:t>
      </w:r>
      <w:proofErr w:type="spellStart"/>
      <w:r>
        <w:rPr>
          <w:rFonts w:eastAsia="SimSun"/>
          <w:color w:val="548DD4" w:themeColor="text2" w:themeTint="99"/>
        </w:rPr>
        <w:t>Spreadtrum</w:t>
      </w:r>
      <w:proofErr w:type="spellEnd"/>
      <w:r>
        <w:rPr>
          <w:rFonts w:eastAsia="SimSun"/>
          <w:color w:val="548DD4" w:themeColor="text2" w:themeTint="99"/>
        </w:rPr>
        <w:t>, Samsung, Apple, Len-MM, Samsung, NOK-NSB</w:t>
      </w:r>
    </w:p>
    <w:p w14:paraId="315867FA" w14:textId="77777777" w:rsidR="00DA195F" w:rsidRDefault="00513E5F">
      <w:pPr>
        <w:rPr>
          <w:rFonts w:eastAsia="SimSun"/>
          <w:color w:val="FF0000"/>
          <w:lang w:eastAsia="zh-CN"/>
        </w:rPr>
      </w:pPr>
      <w:r>
        <w:rPr>
          <w:rFonts w:eastAsia="SimSun"/>
          <w:lang w:eastAsia="zh-CN"/>
        </w:rPr>
        <w:t xml:space="preserve">Beam-specific </w:t>
      </w:r>
      <w:proofErr w:type="spellStart"/>
      <w:r>
        <w:rPr>
          <w:rFonts w:eastAsia="SimSun"/>
          <w:lang w:eastAsia="zh-CN"/>
        </w:rPr>
        <w:t>Koffset</w:t>
      </w:r>
      <w:proofErr w:type="spellEnd"/>
      <w:r>
        <w:rPr>
          <w:rFonts w:eastAsia="SimSun"/>
          <w:lang w:eastAsia="zh-CN"/>
        </w:rPr>
        <w:t xml:space="preserve"> values supported</w:t>
      </w:r>
      <w:r>
        <w:rPr>
          <w:rFonts w:eastAsia="SimSun"/>
          <w:color w:val="FF0000"/>
          <w:lang w:eastAsia="zh-CN"/>
        </w:rPr>
        <w:t xml:space="preserve">. </w:t>
      </w:r>
      <w:r>
        <w:rPr>
          <w:rFonts w:eastAsia="SimSun"/>
          <w:color w:val="548DD4" w:themeColor="text2" w:themeTint="99"/>
          <w:lang w:eastAsia="zh-CN"/>
        </w:rPr>
        <w:t xml:space="preserve">MTK-Eutelsat, </w:t>
      </w:r>
      <w:proofErr w:type="spellStart"/>
      <w:r>
        <w:rPr>
          <w:rFonts w:eastAsia="SimSun"/>
          <w:color w:val="548DD4" w:themeColor="text2" w:themeTint="99"/>
          <w:lang w:eastAsia="zh-CN"/>
        </w:rPr>
        <w:t>Spreadtrum</w:t>
      </w:r>
      <w:proofErr w:type="spellEnd"/>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proofErr w:type="spellStart"/>
      <w:r>
        <w:t>Koffset</w:t>
      </w:r>
      <w:proofErr w:type="spellEnd"/>
      <w:r>
        <w:t xml:space="preserve">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proofErr w:type="spellStart"/>
      <w:r>
        <w:rPr>
          <w:rFonts w:eastAsia="SimSun"/>
          <w:lang w:eastAsia="zh-CN"/>
        </w:rPr>
        <w:t>Koffset</w:t>
      </w:r>
      <w:proofErr w:type="spellEnd"/>
      <w:r>
        <w:rPr>
          <w:rFonts w:eastAsia="SimSun"/>
          <w:lang w:eastAsia="zh-CN"/>
        </w:rPr>
        <w:t xml:space="preserve">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 xml:space="preserve">UE-specific </w:t>
      </w:r>
      <w:proofErr w:type="spellStart"/>
      <w:r>
        <w:t>Koffset</w:t>
      </w:r>
      <w:proofErr w:type="spellEnd"/>
      <w:r>
        <w:t xml:space="preserve">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w:t>
      </w:r>
      <w:proofErr w:type="spellStart"/>
      <w:r>
        <w:rPr>
          <w:rFonts w:eastAsia="SimSun"/>
          <w:lang w:eastAsia="zh-CN"/>
        </w:rPr>
        <w:t>Koffset</w:t>
      </w:r>
      <w:proofErr w:type="spellEnd"/>
      <w:r>
        <w:rPr>
          <w:rFonts w:eastAsia="SimSun"/>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proofErr w:type="spellStart"/>
      <w:r>
        <w:rPr>
          <w:rFonts w:eastAsia="SimSun"/>
          <w:lang w:eastAsia="zh-CN"/>
        </w:rPr>
        <w:t>Koffset</w:t>
      </w:r>
      <w:proofErr w:type="spellEnd"/>
      <w:r>
        <w:rPr>
          <w:rFonts w:eastAsia="SimSun"/>
          <w:lang w:eastAsia="zh-CN"/>
        </w:rPr>
        <w:t xml:space="preserve"> value applied depends on the configured </w:t>
      </w:r>
      <w:proofErr w:type="spellStart"/>
      <w:r>
        <w:rPr>
          <w:rFonts w:eastAsia="SimSun"/>
          <w:lang w:eastAsia="zh-CN"/>
        </w:rPr>
        <w:t>Koffset</w:t>
      </w:r>
      <w:proofErr w:type="spellEnd"/>
      <w:r>
        <w:rPr>
          <w:rFonts w:eastAsia="SimSun"/>
          <w:lang w:eastAsia="zh-CN"/>
        </w:rPr>
        <w:t xml:space="preserve">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w:t>
            </w:r>
            <w:proofErr w:type="gramStart"/>
            <w:r>
              <w:rPr>
                <w:bCs/>
              </w:rPr>
              <w:t>beam-specific</w:t>
            </w:r>
            <w:proofErr w:type="gramEnd"/>
            <w:r>
              <w:rPr>
                <w:bCs/>
              </w:rPr>
              <w:t xml:space="preserve">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w:t>
            </w:r>
            <w:proofErr w:type="gramStart"/>
            <w:r>
              <w:rPr>
                <w:bCs/>
                <w:lang w:eastAsia="zh-CN"/>
              </w:rPr>
              <w:t>cell-specific</w:t>
            </w:r>
            <w:proofErr w:type="gramEnd"/>
            <w:r>
              <w:rPr>
                <w:bCs/>
                <w:lang w:eastAsia="zh-CN"/>
              </w:rPr>
              <w:t xml:space="preserve">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r w:rsidR="005D5D55" w14:paraId="484C315F" w14:textId="77777777" w:rsidTr="000E7D05">
        <w:tc>
          <w:tcPr>
            <w:tcW w:w="2326" w:type="dxa"/>
          </w:tcPr>
          <w:p w14:paraId="6CDC4A94" w14:textId="144A753C" w:rsidR="005D5D55" w:rsidRDefault="005D5D55" w:rsidP="005D5D55">
            <w:pPr>
              <w:rPr>
                <w:bCs/>
              </w:rPr>
            </w:pPr>
            <w:r>
              <w:rPr>
                <w:bCs/>
              </w:rPr>
              <w:t>APT</w:t>
            </w:r>
          </w:p>
        </w:tc>
        <w:tc>
          <w:tcPr>
            <w:tcW w:w="2327" w:type="dxa"/>
          </w:tcPr>
          <w:p w14:paraId="5A2610B7" w14:textId="07804DA0" w:rsidR="005D5D55" w:rsidRPr="00605D53" w:rsidRDefault="005D5D55" w:rsidP="005D5D55">
            <w:pPr>
              <w:rPr>
                <w:bCs/>
              </w:rPr>
            </w:pPr>
            <w:r>
              <w:rPr>
                <w:bCs/>
              </w:rPr>
              <w:t xml:space="preserve">Cell specific </w:t>
            </w:r>
          </w:p>
        </w:tc>
        <w:tc>
          <w:tcPr>
            <w:tcW w:w="4840" w:type="dxa"/>
          </w:tcPr>
          <w:p w14:paraId="015C2D8D" w14:textId="602EA9E5" w:rsidR="005D5D55" w:rsidRPr="00605D53" w:rsidRDefault="005D5D55" w:rsidP="005D5D55">
            <w:pPr>
              <w:rPr>
                <w:bCs/>
              </w:rPr>
            </w:pPr>
            <w:r>
              <w:rPr>
                <w:bCs/>
              </w:rPr>
              <w:t xml:space="preserve">At least </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 xml:space="preserve">Need further </w:t>
            </w:r>
            <w:r>
              <w:lastRenderedPageBreak/>
              <w:t>study</w:t>
            </w:r>
          </w:p>
        </w:tc>
        <w:tc>
          <w:tcPr>
            <w:tcW w:w="6062" w:type="dxa"/>
          </w:tcPr>
          <w:p w14:paraId="10A8EA21" w14:textId="3A448B39" w:rsidR="009330B8" w:rsidRDefault="009330B8" w:rsidP="007C4EAA">
            <w:pPr>
              <w:rPr>
                <w:bCs/>
                <w:lang w:eastAsia="zh-CN"/>
              </w:rPr>
            </w:pPr>
            <w:r>
              <w:rPr>
                <w:rFonts w:hint="eastAsia"/>
                <w:bCs/>
                <w:lang w:eastAsia="zh-CN"/>
              </w:rPr>
              <w:lastRenderedPageBreak/>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r w:rsidR="005D5D55" w14:paraId="65190692" w14:textId="77777777" w:rsidTr="000E7D05">
        <w:tc>
          <w:tcPr>
            <w:tcW w:w="1980" w:type="dxa"/>
          </w:tcPr>
          <w:p w14:paraId="62CB02F1" w14:textId="577D072D" w:rsidR="005D5D55" w:rsidRDefault="005D5D55" w:rsidP="005D5D55">
            <w:pPr>
              <w:rPr>
                <w:bCs/>
              </w:rPr>
            </w:pPr>
            <w:r>
              <w:rPr>
                <w:bCs/>
              </w:rPr>
              <w:t>APT</w:t>
            </w:r>
          </w:p>
        </w:tc>
        <w:tc>
          <w:tcPr>
            <w:tcW w:w="1451" w:type="dxa"/>
          </w:tcPr>
          <w:p w14:paraId="213CC732" w14:textId="72893551" w:rsidR="005D5D55" w:rsidRPr="00605D53" w:rsidRDefault="005D5D55" w:rsidP="005D5D55">
            <w:pPr>
              <w:rPr>
                <w:bCs/>
              </w:rPr>
            </w:pPr>
            <w:r>
              <w:rPr>
                <w:bCs/>
              </w:rPr>
              <w:t>Explicit</w:t>
            </w:r>
          </w:p>
        </w:tc>
        <w:tc>
          <w:tcPr>
            <w:tcW w:w="6062" w:type="dxa"/>
          </w:tcPr>
          <w:p w14:paraId="33B2955E" w14:textId="14CF5AD1" w:rsidR="005D5D55" w:rsidRPr="00605D53" w:rsidRDefault="005D5D55" w:rsidP="005D5D55">
            <w:pPr>
              <w:rPr>
                <w:bCs/>
              </w:rPr>
            </w:pPr>
            <w:r>
              <w:rPr>
                <w:bCs/>
              </w:rPr>
              <w:t>Signaling reduction is not the primary objective for this SI</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w:t>
            </w:r>
            <w:proofErr w:type="gramStart"/>
            <w:r>
              <w:rPr>
                <w:bCs/>
              </w:rPr>
              <w:t>no</w:t>
            </w:r>
            <w:proofErr w:type="gramEnd"/>
            <w:r>
              <w:rPr>
                <w:bCs/>
              </w:rPr>
              <w:t xml:space="preserve">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w:t>
            </w:r>
            <w:r>
              <w:lastRenderedPageBreak/>
              <w:t xml:space="preserve">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w:t>
            </w:r>
            <w:proofErr w:type="gramStart"/>
            <w:r w:rsidRPr="00A83784">
              <w:rPr>
                <w:bCs/>
              </w:rPr>
              <w:t>UEs, but</w:t>
            </w:r>
            <w:proofErr w:type="gramEnd"/>
            <w:r w:rsidRPr="00A83784">
              <w:rPr>
                <w:bCs/>
              </w:rPr>
              <w:t xml:space="preserve">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r w:rsidR="005D5D55" w14:paraId="6B41DDEB" w14:textId="77777777" w:rsidTr="000E7D05">
        <w:tc>
          <w:tcPr>
            <w:tcW w:w="2326" w:type="dxa"/>
          </w:tcPr>
          <w:p w14:paraId="3C7CED52" w14:textId="5B928DCF" w:rsidR="005D5D55" w:rsidRDefault="005D5D55" w:rsidP="005D5D55">
            <w:pPr>
              <w:rPr>
                <w:bCs/>
              </w:rPr>
            </w:pPr>
            <w:r>
              <w:rPr>
                <w:bCs/>
              </w:rPr>
              <w:t>APT</w:t>
            </w:r>
          </w:p>
        </w:tc>
        <w:tc>
          <w:tcPr>
            <w:tcW w:w="2205" w:type="dxa"/>
          </w:tcPr>
          <w:p w14:paraId="1FA931EA" w14:textId="205737F6" w:rsidR="005D5D55" w:rsidRPr="00605D53" w:rsidRDefault="005D5D55" w:rsidP="005D5D55">
            <w:pPr>
              <w:rPr>
                <w:bCs/>
              </w:rPr>
            </w:pPr>
            <w:r>
              <w:rPr>
                <w:bCs/>
              </w:rPr>
              <w:t>No</w:t>
            </w:r>
          </w:p>
        </w:tc>
        <w:tc>
          <w:tcPr>
            <w:tcW w:w="4820" w:type="dxa"/>
          </w:tcPr>
          <w:p w14:paraId="38ECB0A8" w14:textId="4D0A9236" w:rsidR="005D5D55" w:rsidRPr="00605D53" w:rsidRDefault="005D5D55" w:rsidP="005D5D55">
            <w:pPr>
              <w:rPr>
                <w:bCs/>
              </w:rPr>
            </w:pPr>
            <w:r>
              <w:rPr>
                <w:bCs/>
              </w:rPr>
              <w:t>Assume UE may not stay in RRC_CONNECTED or in DRX inactive for very long time.</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lastRenderedPageBreak/>
              <w:t>Cell-specific</w:t>
            </w:r>
          </w:p>
        </w:tc>
        <w:tc>
          <w:tcPr>
            <w:tcW w:w="2430" w:type="dxa"/>
          </w:tcPr>
          <w:p w14:paraId="21621550" w14:textId="13CC0C9B" w:rsidR="00217F7E" w:rsidRDefault="00217F7E">
            <w:pPr>
              <w:rPr>
                <w:bCs/>
                <w:iCs/>
                <w:color w:val="000000" w:themeColor="text1"/>
              </w:rPr>
            </w:pPr>
            <w:r>
              <w:rPr>
                <w:bCs/>
                <w:iCs/>
                <w:color w:val="000000" w:themeColor="text1"/>
              </w:rPr>
              <w:t>1</w:t>
            </w:r>
            <w:r w:rsidR="002D0AD6">
              <w:rPr>
                <w:bCs/>
                <w:iCs/>
                <w:color w:val="000000" w:themeColor="text1"/>
              </w:rPr>
              <w:t>2</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t>Total respondents</w:t>
            </w:r>
          </w:p>
        </w:tc>
        <w:tc>
          <w:tcPr>
            <w:tcW w:w="2430" w:type="dxa"/>
          </w:tcPr>
          <w:p w14:paraId="786F596F" w14:textId="71BF26F2" w:rsidR="00217F7E" w:rsidRDefault="00217F7E">
            <w:pPr>
              <w:rPr>
                <w:bCs/>
                <w:iCs/>
                <w:color w:val="000000" w:themeColor="text1"/>
              </w:rPr>
            </w:pPr>
            <w:r>
              <w:rPr>
                <w:bCs/>
                <w:iCs/>
                <w:color w:val="000000" w:themeColor="text1"/>
              </w:rPr>
              <w:t>1</w:t>
            </w:r>
            <w:r w:rsidR="002D0AD6">
              <w:rPr>
                <w:bCs/>
                <w:iCs/>
                <w:color w:val="000000" w:themeColor="text1"/>
              </w:rPr>
              <w:t>5</w:t>
            </w:r>
          </w:p>
        </w:tc>
      </w:tr>
    </w:tbl>
    <w:p w14:paraId="5B6496F8" w14:textId="77777777" w:rsidR="00217F7E" w:rsidRDefault="00217F7E">
      <w:pPr>
        <w:rPr>
          <w:bCs/>
          <w:iCs/>
          <w:color w:val="000000" w:themeColor="text1"/>
        </w:rPr>
      </w:pPr>
    </w:p>
    <w:p w14:paraId="4CC2316F" w14:textId="37F2C596"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w:t>
      </w:r>
      <w:r w:rsidR="002D0AD6">
        <w:rPr>
          <w:bCs/>
          <w:iCs/>
          <w:color w:val="000000" w:themeColor="text1"/>
        </w:rPr>
        <w:t>2</w:t>
      </w:r>
      <w:r w:rsidR="00217F7E">
        <w:rPr>
          <w:bCs/>
          <w:iCs/>
          <w:color w:val="000000" w:themeColor="text1"/>
        </w:rPr>
        <w:t xml:space="preserve">) support </w:t>
      </w:r>
      <w:proofErr w:type="gramStart"/>
      <w:r w:rsidR="00217F7E">
        <w:rPr>
          <w:bCs/>
          <w:iCs/>
          <w:color w:val="000000" w:themeColor="text1"/>
        </w:rPr>
        <w:t>cell-specific</w:t>
      </w:r>
      <w:proofErr w:type="gramEnd"/>
      <w:r w:rsidR="00217F7E">
        <w:rPr>
          <w:bCs/>
          <w:iCs/>
          <w:color w:val="000000" w:themeColor="text1"/>
        </w:rPr>
        <w:t xml:space="preserve">. If </w:t>
      </w:r>
      <w:r w:rsidR="002D0AD6">
        <w:rPr>
          <w:bCs/>
          <w:iCs/>
          <w:color w:val="000000" w:themeColor="text1"/>
        </w:rPr>
        <w:t xml:space="preserve">we </w:t>
      </w:r>
      <w:r w:rsidR="00217F7E">
        <w:rPr>
          <w:bCs/>
          <w:iCs/>
          <w:color w:val="000000" w:themeColor="text1"/>
        </w:rPr>
        <w:t>include the supporters of both alternatives, then cell-specific is supported by 1</w:t>
      </w:r>
      <w:r w:rsidR="002D0AD6">
        <w:rPr>
          <w:bCs/>
          <w:iCs/>
          <w:color w:val="000000" w:themeColor="text1"/>
        </w:rPr>
        <w:t>4</w:t>
      </w:r>
      <w:r w:rsidR="00217F7E">
        <w:rPr>
          <w:bCs/>
          <w:iCs/>
          <w:color w:val="000000" w:themeColor="text1"/>
        </w:rPr>
        <w:t xml:space="preserve">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92D272"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B807D0">
        <w:tc>
          <w:tcPr>
            <w:tcW w:w="3102" w:type="dxa"/>
          </w:tcPr>
          <w:p w14:paraId="02335372"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614DEB3"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9B01D2E"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23992774" w14:textId="77777777" w:rsidTr="00B807D0">
        <w:tc>
          <w:tcPr>
            <w:tcW w:w="3102" w:type="dxa"/>
          </w:tcPr>
          <w:p w14:paraId="077440D8"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1E85BD7"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A17F184"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0F84BD45" w14:textId="77777777" w:rsidTr="00B807D0">
        <w:tc>
          <w:tcPr>
            <w:tcW w:w="3102" w:type="dxa"/>
          </w:tcPr>
          <w:p w14:paraId="458B4018"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A269FFB"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6D409B3"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proofErr w:type="gramStart"/>
      <w:r>
        <w:rPr>
          <w:bCs/>
          <w:iCs/>
          <w:color w:val="000000" w:themeColor="text1"/>
        </w:rPr>
        <w:t>The vast majority of</w:t>
      </w:r>
      <w:proofErr w:type="gramEnd"/>
      <w:r>
        <w:rPr>
          <w:bCs/>
          <w:iCs/>
          <w:color w:val="000000" w:themeColor="text1"/>
        </w:rPr>
        <w:t xml:space="preserve">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61952150" w:rsidR="00C448E7" w:rsidRDefault="002D0AD6">
            <w:pPr>
              <w:rPr>
                <w:bCs/>
                <w:iCs/>
                <w:color w:val="000000" w:themeColor="text1"/>
              </w:rPr>
            </w:pPr>
            <w:r>
              <w:rPr>
                <w:bCs/>
                <w:iCs/>
                <w:color w:val="000000" w:themeColor="text1"/>
              </w:rPr>
              <w:t>6</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7CDF8EE2" w:rsidR="00C448E7" w:rsidRDefault="00B11799">
            <w:pPr>
              <w:rPr>
                <w:bCs/>
                <w:iCs/>
                <w:color w:val="000000" w:themeColor="text1"/>
              </w:rPr>
            </w:pPr>
            <w:r>
              <w:rPr>
                <w:bCs/>
                <w:iCs/>
                <w:color w:val="000000" w:themeColor="text1"/>
              </w:rPr>
              <w:t>1</w:t>
            </w:r>
            <w:r w:rsidR="002D0AD6">
              <w:rPr>
                <w:bCs/>
                <w:iCs/>
                <w:color w:val="000000" w:themeColor="text1"/>
              </w:rPr>
              <w:t>2</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47A4C5B6"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624B634" w14:textId="77777777" w:rsidTr="00B807D0">
        <w:tc>
          <w:tcPr>
            <w:tcW w:w="3102" w:type="dxa"/>
          </w:tcPr>
          <w:p w14:paraId="2094AE7B"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2F670BD"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434FC426"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3DEA5529" w14:textId="77777777" w:rsidTr="00B807D0">
        <w:tc>
          <w:tcPr>
            <w:tcW w:w="3102" w:type="dxa"/>
          </w:tcPr>
          <w:p w14:paraId="296ED5EA"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C113080"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A7E64B5"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4E4AC80F" w14:textId="77777777" w:rsidTr="00B807D0">
        <w:tc>
          <w:tcPr>
            <w:tcW w:w="3102" w:type="dxa"/>
          </w:tcPr>
          <w:p w14:paraId="61D1E4D4"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C44782D"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9C3240C"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w:t>
      </w:r>
      <w:proofErr w:type="spellStart"/>
      <w:r>
        <w:rPr>
          <w:rFonts w:eastAsia="SimSun" w:hint="eastAsia"/>
          <w:lang w:eastAsia="zh-CN"/>
        </w:rPr>
        <w:t>gNB</w:t>
      </w:r>
      <w:proofErr w:type="spellEnd"/>
      <w:r>
        <w:rPr>
          <w:rFonts w:eastAsia="SimSun" w:hint="eastAsia"/>
          <w:lang w:eastAsia="zh-CN"/>
        </w:rPr>
        <w:t xml:space="preserve">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lastRenderedPageBreak/>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r w:rsidR="00B807D0" w14:paraId="0345D14E" w14:textId="77777777" w:rsidTr="000E7D05">
        <w:tc>
          <w:tcPr>
            <w:tcW w:w="2326" w:type="dxa"/>
          </w:tcPr>
          <w:p w14:paraId="359EA4B0" w14:textId="62027B8B" w:rsidR="00B807D0" w:rsidRDefault="00B807D0" w:rsidP="00B807D0">
            <w:pPr>
              <w:rPr>
                <w:bCs/>
              </w:rPr>
            </w:pPr>
            <w:r>
              <w:rPr>
                <w:bCs/>
              </w:rPr>
              <w:t>APT</w:t>
            </w:r>
          </w:p>
        </w:tc>
        <w:tc>
          <w:tcPr>
            <w:tcW w:w="2205" w:type="dxa"/>
          </w:tcPr>
          <w:p w14:paraId="2220C2B0" w14:textId="144A6AC0" w:rsidR="00B807D0" w:rsidRDefault="00B807D0" w:rsidP="00B807D0">
            <w:pPr>
              <w:rPr>
                <w:bCs/>
              </w:rPr>
            </w:pPr>
            <w:r>
              <w:rPr>
                <w:bCs/>
              </w:rPr>
              <w:t>No</w:t>
            </w:r>
          </w:p>
        </w:tc>
        <w:tc>
          <w:tcPr>
            <w:tcW w:w="4820" w:type="dxa"/>
          </w:tcPr>
          <w:p w14:paraId="5DD9B01B" w14:textId="05EE1468" w:rsidR="00B807D0" w:rsidRPr="00605D53" w:rsidRDefault="00B807D0" w:rsidP="00B807D0">
            <w:pPr>
              <w:rPr>
                <w:bCs/>
              </w:rPr>
            </w:pPr>
            <w:r>
              <w:rPr>
                <w:bCs/>
              </w:rPr>
              <w:t xml:space="preserve">Only </w:t>
            </w:r>
            <w:r w:rsidRPr="00126BB8">
              <w:rPr>
                <w:bCs/>
              </w:rPr>
              <w:t>6-bit timing advance command</w:t>
            </w:r>
            <w:r>
              <w:rPr>
                <w:bCs/>
              </w:rPr>
              <w:t xml:space="preserve"> (TAC)</w:t>
            </w:r>
            <w:r w:rsidRPr="00126BB8">
              <w:rPr>
                <w:bCs/>
              </w:rPr>
              <w:t xml:space="preserve"> MAC CE </w:t>
            </w:r>
            <w:r>
              <w:rPr>
                <w:bCs/>
              </w:rPr>
              <w:t>may need some attention</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lastRenderedPageBreak/>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r w:rsidR="00B807D0" w14:paraId="20D60F38" w14:textId="77777777" w:rsidTr="000E7D05">
        <w:tc>
          <w:tcPr>
            <w:tcW w:w="2326" w:type="dxa"/>
          </w:tcPr>
          <w:p w14:paraId="5F0D6B08" w14:textId="29ECCC97" w:rsidR="00B807D0" w:rsidRDefault="00B807D0" w:rsidP="00B807D0">
            <w:pPr>
              <w:rPr>
                <w:bCs/>
              </w:rPr>
            </w:pPr>
            <w:r>
              <w:rPr>
                <w:bCs/>
              </w:rPr>
              <w:t>APT</w:t>
            </w:r>
          </w:p>
        </w:tc>
        <w:tc>
          <w:tcPr>
            <w:tcW w:w="2205" w:type="dxa"/>
          </w:tcPr>
          <w:p w14:paraId="20CFF257" w14:textId="7C719604" w:rsidR="00B807D0" w:rsidRDefault="00B807D0" w:rsidP="00B807D0">
            <w:pPr>
              <w:rPr>
                <w:bCs/>
              </w:rPr>
            </w:pPr>
            <w:r>
              <w:rPr>
                <w:bCs/>
              </w:rPr>
              <w:t>No</w:t>
            </w:r>
          </w:p>
        </w:tc>
        <w:tc>
          <w:tcPr>
            <w:tcW w:w="4820" w:type="dxa"/>
          </w:tcPr>
          <w:p w14:paraId="6490C4AD" w14:textId="2C951D80" w:rsidR="00B807D0" w:rsidRPr="00605D53" w:rsidRDefault="00B807D0" w:rsidP="00B807D0">
            <w:pPr>
              <w:rPr>
                <w:bCs/>
              </w:rPr>
            </w:pPr>
            <w:r>
              <w:rPr>
                <w:bCs/>
              </w:rPr>
              <w:t>The above NTN agreement is not for the TAC MAC CE</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3BC8EB66"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2D0AD6">
        <w:rPr>
          <w:b w:val="0"/>
          <w:bCs w:val="0"/>
          <w:highlight w:val="yellow"/>
        </w:rPr>
        <w:t xml:space="preserve">study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B807D0">
        <w:tc>
          <w:tcPr>
            <w:tcW w:w="3102" w:type="dxa"/>
          </w:tcPr>
          <w:p w14:paraId="330D1339"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7A73E23"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60782AF"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28C4CD59" w14:textId="77777777" w:rsidTr="00B807D0">
        <w:tc>
          <w:tcPr>
            <w:tcW w:w="3102" w:type="dxa"/>
          </w:tcPr>
          <w:p w14:paraId="057F010B"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7457B8F1"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45EED5C"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B807D0">
        <w:tc>
          <w:tcPr>
            <w:tcW w:w="3102" w:type="dxa"/>
          </w:tcPr>
          <w:p w14:paraId="21068A87"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2FD238E"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449AF24" w14:textId="77777777" w:rsidR="00CE112E" w:rsidRDefault="00CE112E"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proofErr w:type="spellStart"/>
            <w:r>
              <w:rPr>
                <w:rFonts w:eastAsia="SimSun"/>
                <w:sz w:val="20"/>
                <w:szCs w:val="20"/>
                <w:lang w:eastAsia="zh-CN"/>
              </w:rPr>
              <w:t>Oppo</w:t>
            </w:r>
            <w:proofErr w:type="spellEnd"/>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r w:rsidR="00B807D0" w:rsidRPr="00A31C7B" w14:paraId="0BE62097" w14:textId="77777777" w:rsidTr="000E7D05">
        <w:tc>
          <w:tcPr>
            <w:tcW w:w="2830" w:type="dxa"/>
          </w:tcPr>
          <w:p w14:paraId="13DF25EB" w14:textId="3D003671" w:rsidR="00B807D0" w:rsidRDefault="00B807D0" w:rsidP="00B807D0">
            <w:r w:rsidRPr="00765B0F">
              <w:t>APT</w:t>
            </w:r>
          </w:p>
        </w:tc>
        <w:tc>
          <w:tcPr>
            <w:tcW w:w="1560" w:type="dxa"/>
          </w:tcPr>
          <w:p w14:paraId="72BE558D" w14:textId="4C355FFF" w:rsidR="00B807D0" w:rsidRDefault="00B807D0" w:rsidP="00B807D0">
            <w:r>
              <w:t>Yes</w:t>
            </w:r>
          </w:p>
        </w:tc>
        <w:tc>
          <w:tcPr>
            <w:tcW w:w="4917" w:type="dxa"/>
          </w:tcPr>
          <w:p w14:paraId="0AE4F05F" w14:textId="36B09666" w:rsidR="00B807D0" w:rsidRPr="00605D53" w:rsidRDefault="00B807D0" w:rsidP="00B807D0">
            <w:r>
              <w:t xml:space="preserve">We do not see any issue but support FFS. </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24F66FD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2D0AD6">
        <w:rPr>
          <w:highlight w:val="magenta"/>
          <w:u w:val="single"/>
          <w:lang w:eastAsia="zh-TW"/>
        </w:rPr>
        <w:t xml:space="preserve">FL </w:t>
      </w:r>
      <w:r w:rsidR="002D0AD6" w:rsidRPr="002D0AD6">
        <w:rPr>
          <w:highlight w:val="magenta"/>
          <w:u w:val="single"/>
          <w:lang w:eastAsia="zh-TW"/>
        </w:rPr>
        <w:t>Conclusion</w:t>
      </w:r>
      <w:r w:rsidRPr="002D0AD6">
        <w:rPr>
          <w:highlight w:val="magenta"/>
          <w:u w:val="single"/>
          <w:lang w:eastAsia="zh-TW"/>
        </w:rPr>
        <w:t xml:space="preserve"> 4.1-2:</w:t>
      </w:r>
      <w:r w:rsidRPr="002D0AD6">
        <w:rPr>
          <w:highlight w:val="magenta"/>
          <w:lang w:eastAsia="zh-TW"/>
        </w:rPr>
        <w:t xml:space="preserve"> </w:t>
      </w:r>
      <w:r w:rsidR="00DC04CB" w:rsidRPr="002D0AD6">
        <w:rPr>
          <w:b w:val="0"/>
          <w:bCs w:val="0"/>
          <w:highlight w:val="magenta"/>
          <w:lang w:eastAsia="zh-TW"/>
        </w:rPr>
        <w:t>Study the impact of timing relationships on HD-FDD operation and possible enhancements</w:t>
      </w:r>
      <w:r w:rsidRPr="002D0AD6">
        <w:rPr>
          <w:b w:val="0"/>
          <w:bCs w:val="0"/>
          <w:highlight w:val="magenta"/>
          <w:lang w:eastAsia="zh-TW"/>
        </w:rPr>
        <w:t>.</w:t>
      </w:r>
    </w:p>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SimSun"/>
          <w:color w:val="0070C0"/>
          <w:lang w:eastAsia="zh-CN"/>
        </w:rPr>
        <w:t>ResponseWindow</w:t>
      </w:r>
      <w:proofErr w:type="spellEnd"/>
      <w:r>
        <w:rPr>
          <w:rFonts w:eastAsia="SimSun"/>
          <w:color w:val="0070C0"/>
          <w:lang w:eastAsia="zh-CN"/>
        </w:rPr>
        <w:t xml:space="preserve">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 xml:space="preserve">How is the RAR window location defined, </w:t>
      </w:r>
      <w:proofErr w:type="gramStart"/>
      <w:r>
        <w:rPr>
          <w:rFonts w:eastAsia="SimSun"/>
          <w:color w:val="0070C0"/>
          <w:lang w:eastAsia="zh-CN"/>
        </w:rPr>
        <w:t>taking into account</w:t>
      </w:r>
      <w:proofErr w:type="gramEnd"/>
      <w:r>
        <w:rPr>
          <w:rFonts w:eastAsia="SimSun"/>
          <w:color w:val="0070C0"/>
          <w:lang w:eastAsia="zh-CN"/>
        </w:rPr>
        <w:t xml:space="preserve"> the R16 offset between PRACH and RAR window and any </w:t>
      </w:r>
      <w:proofErr w:type="spellStart"/>
      <w:r>
        <w:rPr>
          <w:rFonts w:eastAsia="SimSun"/>
          <w:color w:val="0070C0"/>
          <w:lang w:eastAsia="zh-CN"/>
        </w:rPr>
        <w:t>Koffset</w:t>
      </w:r>
      <w:proofErr w:type="spellEnd"/>
      <w:r>
        <w:rPr>
          <w:rFonts w:eastAsia="SimSun"/>
          <w:color w:val="0070C0"/>
          <w:lang w:eastAsia="zh-CN"/>
        </w:rPr>
        <w: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w:t>
      </w:r>
      <w:proofErr w:type="spellStart"/>
      <w:r>
        <w:rPr>
          <w:rFonts w:eastAsia="SimSun"/>
          <w:b/>
          <w:bCs/>
          <w:color w:val="0070C0"/>
          <w:lang w:eastAsia="zh-CN"/>
        </w:rPr>
        <w:t>ResponseWindow</w:t>
      </w:r>
      <w:proofErr w:type="spellEnd"/>
      <w:r>
        <w:rPr>
          <w:rFonts w:eastAsia="SimSun"/>
          <w:b/>
          <w:bCs/>
          <w:color w:val="0070C0"/>
          <w:lang w:eastAsia="zh-CN"/>
        </w:rPr>
        <w:t xml:space="preserve">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lastRenderedPageBreak/>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r w:rsidR="00B807D0" w:rsidRPr="00AA475E" w14:paraId="758EE071" w14:textId="77777777" w:rsidTr="000E7D05">
        <w:tc>
          <w:tcPr>
            <w:tcW w:w="2830" w:type="dxa"/>
          </w:tcPr>
          <w:p w14:paraId="4F6D3DFD" w14:textId="5CA90CDA" w:rsidR="00B807D0" w:rsidRDefault="00B807D0" w:rsidP="00B807D0">
            <w:r>
              <w:rPr>
                <w:color w:val="FF0000"/>
              </w:rPr>
              <w:t>APT</w:t>
            </w:r>
          </w:p>
        </w:tc>
        <w:tc>
          <w:tcPr>
            <w:tcW w:w="1560" w:type="dxa"/>
          </w:tcPr>
          <w:p w14:paraId="2CEFFCA3" w14:textId="5C5EF650" w:rsidR="00B807D0" w:rsidRDefault="00B807D0" w:rsidP="00B807D0">
            <w:r>
              <w:rPr>
                <w:color w:val="FF0000"/>
              </w:rPr>
              <w:t>Yes</w:t>
            </w:r>
          </w:p>
        </w:tc>
        <w:tc>
          <w:tcPr>
            <w:tcW w:w="4917" w:type="dxa"/>
          </w:tcPr>
          <w:p w14:paraId="0DBBB802" w14:textId="77777777" w:rsidR="00B807D0" w:rsidRDefault="00B807D0" w:rsidP="00B807D0"/>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 xml:space="preserve">Which mode UE can go to should be discussed, possibly with coordination with </w:t>
            </w:r>
            <w:proofErr w:type="gramStart"/>
            <w:r>
              <w:t>RAN2.</w:t>
            </w:r>
            <w:proofErr w:type="gramEnd"/>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lastRenderedPageBreak/>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r w:rsidR="00B807D0" w:rsidRPr="00A31C7B" w14:paraId="6FAD536D" w14:textId="77777777" w:rsidTr="00706FE4">
        <w:tc>
          <w:tcPr>
            <w:tcW w:w="2817" w:type="dxa"/>
          </w:tcPr>
          <w:p w14:paraId="59096529" w14:textId="7DA15E7B" w:rsidR="00B807D0" w:rsidRDefault="00B807D0" w:rsidP="00B807D0">
            <w:r w:rsidRPr="00846009">
              <w:t>APT</w:t>
            </w:r>
          </w:p>
        </w:tc>
        <w:tc>
          <w:tcPr>
            <w:tcW w:w="1597" w:type="dxa"/>
          </w:tcPr>
          <w:p w14:paraId="587AC037" w14:textId="32B27F75" w:rsidR="00B807D0" w:rsidRPr="00605D53" w:rsidRDefault="00B807D0" w:rsidP="00B807D0">
            <w:r w:rsidRPr="00846009">
              <w:t>Not sure</w:t>
            </w:r>
          </w:p>
        </w:tc>
        <w:tc>
          <w:tcPr>
            <w:tcW w:w="4893" w:type="dxa"/>
          </w:tcPr>
          <w:p w14:paraId="782CF484" w14:textId="04D07F34" w:rsidR="00B807D0" w:rsidRPr="00605D53" w:rsidRDefault="00B807D0" w:rsidP="00B807D0">
            <w:r w:rsidRPr="00846009">
              <w:t>Current behavior is to skip NPDCCH monitoring, but not sure what is “sleep mode”</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292E394"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09C5A6FF"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2D0AD6">
        <w:rPr>
          <w:rFonts w:eastAsia="SimSun"/>
          <w:bCs/>
          <w:highlight w:val="yellow"/>
          <w:lang w:eastAsia="zh-CN"/>
        </w:rPr>
        <w:t xml:space="preserve">of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B807D0">
        <w:tc>
          <w:tcPr>
            <w:tcW w:w="3102" w:type="dxa"/>
            <w:shd w:val="clear" w:color="auto" w:fill="FFFF00"/>
          </w:tcPr>
          <w:p w14:paraId="02EF4665"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B807D0">
        <w:tc>
          <w:tcPr>
            <w:tcW w:w="3102" w:type="dxa"/>
          </w:tcPr>
          <w:p w14:paraId="5665E4CB"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E07129F"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E3DEC" w14:paraId="7BB29987" w14:textId="77777777" w:rsidTr="00B807D0">
        <w:tc>
          <w:tcPr>
            <w:tcW w:w="3102" w:type="dxa"/>
          </w:tcPr>
          <w:p w14:paraId="6436C8AC"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4BD4ED8"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E3DEC" w14:paraId="06853FAF" w14:textId="77777777" w:rsidTr="00B807D0">
        <w:tc>
          <w:tcPr>
            <w:tcW w:w="3102" w:type="dxa"/>
          </w:tcPr>
          <w:p w14:paraId="0DB8BEDE"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37EF0A4"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7E27A94" w14:textId="77777777" w:rsidR="007E3DEC" w:rsidRDefault="007E3DEC"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 xml:space="preserve">The scheduling delay needs to provide </w:t>
      </w:r>
      <w:proofErr w:type="gramStart"/>
      <w:r>
        <w:rPr>
          <w:rFonts w:eastAsia="SimSun"/>
          <w:color w:val="0070C0"/>
          <w:lang w:eastAsia="zh-CN"/>
        </w:rPr>
        <w:t>sufficient</w:t>
      </w:r>
      <w:proofErr w:type="gramEnd"/>
      <w:r>
        <w:rPr>
          <w:rFonts w:eastAsia="SimSun"/>
          <w:color w:val="0070C0"/>
          <w:lang w:eastAsia="zh-CN"/>
        </w:rPr>
        <w:t xml:space="preserve">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w:t>
      </w:r>
      <w:proofErr w:type="gramStart"/>
      <w:r>
        <w:rPr>
          <w:rFonts w:eastAsia="SimSun"/>
          <w:lang w:eastAsia="zh-CN"/>
        </w:rPr>
        <w:t>take into account</w:t>
      </w:r>
      <w:proofErr w:type="gramEnd"/>
      <w:r>
        <w:rPr>
          <w:rFonts w:eastAsia="SimSun"/>
          <w:lang w:eastAsia="zh-CN"/>
        </w:rPr>
        <w:t xml:space="preserve">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w:t>
      </w:r>
      <w:proofErr w:type="gramStart"/>
      <w:r w:rsidR="007E3DEC" w:rsidRPr="007E3DEC">
        <w:rPr>
          <w:rFonts w:eastAsia="SimSun"/>
          <w:b/>
          <w:bCs/>
          <w:u w:val="single"/>
          <w:lang w:eastAsia="zh-CN"/>
        </w:rPr>
        <w:t xml:space="preserve">6.1 </w:t>
      </w:r>
      <w:r w:rsidRPr="007E3DEC">
        <w:rPr>
          <w:rFonts w:eastAsia="SimSun"/>
          <w:b/>
          <w:bCs/>
          <w:u w:val="single"/>
          <w:lang w:eastAsia="zh-CN"/>
        </w:rPr>
        <w:t>:</w:t>
      </w:r>
      <w:proofErr w:type="gramEnd"/>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r w:rsidR="00B807D0" w14:paraId="19F75365" w14:textId="77777777" w:rsidTr="000E7D05">
        <w:tc>
          <w:tcPr>
            <w:tcW w:w="2830" w:type="dxa"/>
          </w:tcPr>
          <w:p w14:paraId="46E157E1" w14:textId="2503614B" w:rsidR="00B807D0" w:rsidRDefault="00B807D0" w:rsidP="00B807D0">
            <w:r w:rsidRPr="00BE3FD1">
              <w:t>APT</w:t>
            </w:r>
          </w:p>
        </w:tc>
        <w:tc>
          <w:tcPr>
            <w:tcW w:w="1560" w:type="dxa"/>
          </w:tcPr>
          <w:p w14:paraId="4DF53079" w14:textId="0DB82EC6" w:rsidR="00B807D0" w:rsidRDefault="00B807D0" w:rsidP="00B807D0">
            <w:r w:rsidRPr="00BE3FD1">
              <w:t>Yes</w:t>
            </w:r>
          </w:p>
        </w:tc>
        <w:tc>
          <w:tcPr>
            <w:tcW w:w="4917" w:type="dxa"/>
          </w:tcPr>
          <w:p w14:paraId="525174B6" w14:textId="77777777" w:rsidR="00B807D0" w:rsidRPr="008612E7" w:rsidRDefault="00B807D0" w:rsidP="00B807D0"/>
        </w:tc>
      </w:tr>
    </w:tbl>
    <w:p w14:paraId="3511190E" w14:textId="77777777" w:rsidR="007E3DEC" w:rsidRDefault="007E3DEC">
      <w:pPr>
        <w:rPr>
          <w:b/>
        </w:rPr>
      </w:pPr>
    </w:p>
    <w:p w14:paraId="6BFAF065" w14:textId="75DE23F0" w:rsidR="007E3DEC" w:rsidRDefault="007E3DEC" w:rsidP="007E3DEC">
      <w:pPr>
        <w:pStyle w:val="Heading3"/>
        <w:rPr>
          <w:lang w:eastAsia="zh-CN"/>
        </w:rPr>
      </w:pPr>
      <w:r>
        <w:lastRenderedPageBreak/>
        <w:t>SECOND ROUND: Scheduling delay</w:t>
      </w:r>
      <w:r>
        <w:rPr>
          <w:lang w:eastAsia="zh-CN"/>
        </w:rPr>
        <w:t xml:space="preserve"> Issues for Email Discussion</w:t>
      </w:r>
    </w:p>
    <w:p w14:paraId="0D2C0EFC" w14:textId="54EE9ECB" w:rsidR="00DA195F" w:rsidRDefault="007E3DEC">
      <w:pPr>
        <w:rPr>
          <w:b/>
        </w:rPr>
      </w:pPr>
      <w:r>
        <w:rPr>
          <w:bCs/>
        </w:rPr>
        <w:t>All respondents agree. Th</w:t>
      </w:r>
      <w:r w:rsidR="002D0AD6">
        <w:rPr>
          <w:bCs/>
        </w:rPr>
        <w:t>e outcome of</w:t>
      </w:r>
      <w:r>
        <w:rPr>
          <w:bCs/>
        </w:rPr>
        <w:t xml:space="preserve"> issue 2.1 and 2.2</w:t>
      </w:r>
      <w:r w:rsidR="002D0AD6">
        <w:rPr>
          <w:bCs/>
        </w:rPr>
        <w:t xml:space="preserve"> resolve this issue.</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 xml:space="preserve">Several companies suggested that there should be clarification / a common understanding on the operation of Rel-16 NB-IoT / </w:t>
      </w:r>
      <w:proofErr w:type="spellStart"/>
      <w:r>
        <w:rPr>
          <w:rFonts w:eastAsia="SimSun"/>
          <w:color w:val="0070C0"/>
          <w:lang w:eastAsia="zh-CN"/>
        </w:rPr>
        <w:t>eMTC</w:t>
      </w:r>
      <w:proofErr w:type="spellEnd"/>
      <w:r>
        <w:rPr>
          <w:rFonts w:eastAsia="SimSun"/>
          <w:color w:val="0070C0"/>
          <w:lang w:eastAsia="zh-CN"/>
        </w:rPr>
        <w:t xml:space="preserve">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w:t>
      </w:r>
      <w:proofErr w:type="gramStart"/>
      <w:r>
        <w:rPr>
          <w:rFonts w:eastAsia="SimSun"/>
          <w:color w:val="0070C0"/>
          <w:lang w:eastAsia="zh-CN"/>
        </w:rPr>
        <w:t>is in contrast to</w:t>
      </w:r>
      <w:proofErr w:type="gramEnd"/>
      <w:r>
        <w:rPr>
          <w:rFonts w:eastAsia="SimSun"/>
          <w:color w:val="0070C0"/>
          <w:lang w:eastAsia="zh-CN"/>
        </w:rPr>
        <w:t xml:space="preserve"> terrestrial NB-IoT / </w:t>
      </w:r>
      <w:proofErr w:type="spellStart"/>
      <w:r>
        <w:rPr>
          <w:rFonts w:eastAsia="SimSun"/>
          <w:color w:val="0070C0"/>
          <w:lang w:eastAsia="zh-CN"/>
        </w:rPr>
        <w:t>eMTC</w:t>
      </w:r>
      <w:proofErr w:type="spellEnd"/>
      <w:r>
        <w:rPr>
          <w:rFonts w:eastAsia="SimSun"/>
          <w:color w:val="0070C0"/>
          <w:lang w:eastAsia="zh-CN"/>
        </w:rPr>
        <w:t xml:space="preserve">,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w:t>
      </w:r>
      <w:proofErr w:type="spellStart"/>
      <w:r>
        <w:rPr>
          <w:rFonts w:eastAsia="SimSun"/>
          <w:bCs/>
          <w:lang w:eastAsia="zh-CN"/>
        </w:rPr>
        <w:t>gNB</w:t>
      </w:r>
      <w:proofErr w:type="spellEnd"/>
      <w:r>
        <w:rPr>
          <w:rFonts w:eastAsia="SimSun"/>
          <w:bCs/>
          <w:lang w:eastAsia="zh-CN"/>
        </w:rPr>
        <w:t xml:space="preserve">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w:t>
      </w:r>
      <w:proofErr w:type="gramStart"/>
      <w:r>
        <w:rPr>
          <w:bCs/>
          <w:iCs/>
        </w:rPr>
        <w:t>sufficient</w:t>
      </w:r>
      <w:proofErr w:type="gramEnd"/>
      <w:r>
        <w:rPr>
          <w:bCs/>
          <w:iCs/>
        </w:rPr>
        <w:t xml:space="preserve">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w:t>
            </w:r>
            <w:proofErr w:type="gramStart"/>
            <w:r w:rsidRPr="000E7D05">
              <w:rPr>
                <w:bCs/>
                <w:lang w:eastAsia="zh-CN"/>
              </w:rPr>
              <w:t>n, but</w:t>
            </w:r>
            <w:proofErr w:type="gramEnd"/>
            <w:r w:rsidRPr="000E7D05">
              <w:rPr>
                <w:bCs/>
                <w:lang w:eastAsia="zh-CN"/>
              </w:rPr>
              <w:t xml:space="preserve">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r w:rsidR="00B807D0" w14:paraId="6F2450DF" w14:textId="77777777" w:rsidTr="000E7D05">
        <w:tc>
          <w:tcPr>
            <w:tcW w:w="3102" w:type="dxa"/>
          </w:tcPr>
          <w:p w14:paraId="3685B8C5" w14:textId="034A1AB4" w:rsidR="00B807D0" w:rsidRDefault="00B807D0" w:rsidP="00B807D0">
            <w:pPr>
              <w:rPr>
                <w:bCs/>
              </w:rPr>
            </w:pPr>
            <w:r>
              <w:rPr>
                <w:bCs/>
              </w:rPr>
              <w:t>APT</w:t>
            </w:r>
          </w:p>
        </w:tc>
        <w:tc>
          <w:tcPr>
            <w:tcW w:w="3102" w:type="dxa"/>
          </w:tcPr>
          <w:p w14:paraId="430E37DB" w14:textId="4CEF2C94" w:rsidR="00B807D0" w:rsidRDefault="00B807D0" w:rsidP="00B807D0">
            <w:pPr>
              <w:rPr>
                <w:bCs/>
              </w:rPr>
            </w:pPr>
            <w:r>
              <w:rPr>
                <w:bCs/>
              </w:rPr>
              <w:t>No</w:t>
            </w:r>
          </w:p>
        </w:tc>
        <w:tc>
          <w:tcPr>
            <w:tcW w:w="3103" w:type="dxa"/>
          </w:tcPr>
          <w:p w14:paraId="1381A1AE" w14:textId="0E8E04A9" w:rsidR="00B807D0" w:rsidRPr="008612E7" w:rsidRDefault="00B807D0" w:rsidP="00B807D0">
            <w:pPr>
              <w:rPr>
                <w:bCs/>
              </w:rPr>
            </w:pPr>
            <w:r>
              <w:rPr>
                <w:bCs/>
              </w:rPr>
              <w:t>Better not. Too much impact.</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3DE0C5EC" w:rsidR="00DA195F" w:rsidRDefault="00AA139F">
      <w:pPr>
        <w:spacing w:after="180" w:line="360" w:lineRule="auto"/>
        <w:rPr>
          <w:lang w:eastAsia="zh-CN"/>
        </w:rPr>
      </w:pPr>
      <w:r>
        <w:rPr>
          <w:lang w:eastAsia="zh-CN"/>
        </w:rPr>
        <w:t>8 out of 1</w:t>
      </w:r>
      <w:r w:rsidR="002D0AD6">
        <w:rPr>
          <w:lang w:eastAsia="zh-CN"/>
        </w:rPr>
        <w:t>2</w:t>
      </w:r>
      <w:r>
        <w:rPr>
          <w:lang w:eastAsia="zh-CN"/>
        </w:rPr>
        <w:t xml:space="preserve"> respondents think the timing advance issue should be handled in AI 8.5.2.</w:t>
      </w:r>
      <w:r w:rsidR="002D0AD6">
        <w:rPr>
          <w:lang w:eastAsia="zh-CN"/>
        </w:rPr>
        <w:t xml:space="preserve"> </w:t>
      </w:r>
      <w:r>
        <w:rPr>
          <w:lang w:eastAsia="zh-CN"/>
        </w:rPr>
        <w:t>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xml:space="preserve">, there are likely enhancement issues to study for this </w:t>
      </w:r>
      <w:proofErr w:type="gramStart"/>
      <w:r>
        <w:rPr>
          <w:lang w:eastAsia="zh-CN"/>
        </w:rPr>
        <w:t>particular relationship</w:t>
      </w:r>
      <w:proofErr w:type="gramEnd"/>
      <w:r>
        <w:rPr>
          <w:lang w:eastAsia="zh-CN"/>
        </w:rPr>
        <w:t>.</w:t>
      </w:r>
    </w:p>
    <w:p w14:paraId="4480E7B5" w14:textId="485D7FC4"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 xml:space="preserve">Study </w:t>
      </w:r>
      <w:r w:rsidR="002D0AD6">
        <w:rPr>
          <w:rFonts w:eastAsia="SimSun"/>
          <w:bCs/>
          <w:highlight w:val="yellow"/>
          <w:lang w:eastAsia="zh-CN"/>
        </w:rPr>
        <w:t xml:space="preserve">any </w:t>
      </w:r>
      <w:r w:rsidR="00F178D3">
        <w:rPr>
          <w:rFonts w:eastAsia="SimSun"/>
          <w:bCs/>
          <w:highlight w:val="yellow"/>
          <w:lang w:eastAsia="zh-CN"/>
        </w:rPr>
        <w:t>timing relationship issues arising f</w:t>
      </w:r>
      <w:r w:rsidR="002D0AD6">
        <w:rPr>
          <w:rFonts w:eastAsia="SimSun"/>
          <w:bCs/>
          <w:highlight w:val="yellow"/>
          <w:lang w:eastAsia="zh-CN"/>
        </w:rPr>
        <w:t>ro</w:t>
      </w:r>
      <w:r w:rsidR="00F178D3">
        <w:rPr>
          <w:rFonts w:eastAsia="SimSun"/>
          <w:bCs/>
          <w:highlight w:val="yellow"/>
          <w:lang w:eastAsia="zh-CN"/>
        </w:rPr>
        <w:t>m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B807D0">
        <w:tc>
          <w:tcPr>
            <w:tcW w:w="3102" w:type="dxa"/>
            <w:shd w:val="clear" w:color="auto" w:fill="FFFF00"/>
          </w:tcPr>
          <w:p w14:paraId="36AF9240"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088A75B3"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B807D0">
        <w:tc>
          <w:tcPr>
            <w:tcW w:w="3102" w:type="dxa"/>
          </w:tcPr>
          <w:p w14:paraId="4B8A0C73"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A0C7AE9"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BD3FC09"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507D93D4" w14:textId="77777777" w:rsidTr="00B807D0">
        <w:tc>
          <w:tcPr>
            <w:tcW w:w="3102" w:type="dxa"/>
          </w:tcPr>
          <w:p w14:paraId="675FBCD4"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5EDBF472"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73D94AD"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B807D0">
        <w:tc>
          <w:tcPr>
            <w:tcW w:w="3102" w:type="dxa"/>
          </w:tcPr>
          <w:p w14:paraId="7C9D03D4"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EA8D7B9"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E68A9DA" w14:textId="77777777" w:rsidR="00AA139F" w:rsidRDefault="00AA139F" w:rsidP="00B807D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 xml:space="preserve">Companies are kindly requested to indicate </w:t>
      </w:r>
      <w:proofErr w:type="gramStart"/>
      <w:r>
        <w:rPr>
          <w:lang w:eastAsia="zh-CN"/>
        </w:rPr>
        <w:t>whether or not</w:t>
      </w:r>
      <w:proofErr w:type="gramEnd"/>
      <w:r>
        <w:rPr>
          <w:lang w:eastAsia="zh-CN"/>
        </w:rPr>
        <w:t xml:space="preserve">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r w:rsidR="00F51E1C" w14:paraId="41BB0A32" w14:textId="77777777" w:rsidTr="002D552E">
        <w:tc>
          <w:tcPr>
            <w:tcW w:w="3102" w:type="dxa"/>
          </w:tcPr>
          <w:p w14:paraId="17B7C410" w14:textId="3FCE00A1" w:rsidR="00F51E1C" w:rsidRDefault="00F51E1C" w:rsidP="00F51E1C">
            <w:pPr>
              <w:spacing w:after="180" w:line="360" w:lineRule="auto"/>
              <w:rPr>
                <w:lang w:eastAsia="zh-CN"/>
              </w:rPr>
            </w:pPr>
            <w:r>
              <w:rPr>
                <w:lang w:eastAsia="zh-CN"/>
              </w:rPr>
              <w:lastRenderedPageBreak/>
              <w:t>APT</w:t>
            </w:r>
          </w:p>
        </w:tc>
        <w:tc>
          <w:tcPr>
            <w:tcW w:w="3102" w:type="dxa"/>
          </w:tcPr>
          <w:p w14:paraId="7FE94D23" w14:textId="5CFB045E" w:rsidR="00F51E1C" w:rsidRDefault="00F51E1C" w:rsidP="00F51E1C">
            <w:pPr>
              <w:spacing w:after="180" w:line="360" w:lineRule="auto"/>
              <w:rPr>
                <w:lang w:eastAsia="zh-CN"/>
              </w:rPr>
            </w:pPr>
            <w:r>
              <w:rPr>
                <w:lang w:eastAsia="zh-CN"/>
              </w:rPr>
              <w:t>Agree</w:t>
            </w:r>
          </w:p>
        </w:tc>
        <w:tc>
          <w:tcPr>
            <w:tcW w:w="3103" w:type="dxa"/>
          </w:tcPr>
          <w:p w14:paraId="344121D0" w14:textId="77777777" w:rsidR="00F51E1C" w:rsidRDefault="00F51E1C" w:rsidP="00F51E1C">
            <w:pPr>
              <w:spacing w:after="180" w:line="360" w:lineRule="auto"/>
              <w:rPr>
                <w:lang w:eastAsia="zh-CN"/>
              </w:rPr>
            </w:pP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w:t>
      </w:r>
      <w:proofErr w:type="spellStart"/>
      <w:r w:rsidR="007779DD">
        <w:rPr>
          <w:rFonts w:eastAsia="SimSun"/>
          <w:bCs/>
          <w:color w:val="0070C0"/>
          <w:lang w:eastAsia="zh-CN"/>
        </w:rPr>
        <w:t>Emtc</w:t>
      </w:r>
      <w:proofErr w:type="spellEnd"/>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sidR="007779DD">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 xml:space="preserve">Open to discuss UL compensation gap, that involves HD-FDD, </w:t>
            </w:r>
            <w:proofErr w:type="gramStart"/>
            <w:r>
              <w:rPr>
                <w:lang w:eastAsia="zh-CN"/>
              </w:rPr>
              <w:t>and also</w:t>
            </w:r>
            <w:proofErr w:type="gramEnd"/>
            <w:r>
              <w:rPr>
                <w:lang w:eastAsia="zh-CN"/>
              </w:rPr>
              <w:t xml:space="preserve">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r w:rsidR="00F51E1C" w14:paraId="6DF24A1C" w14:textId="77777777" w:rsidTr="000E7D05">
        <w:trPr>
          <w:trHeight w:val="1314"/>
        </w:trPr>
        <w:tc>
          <w:tcPr>
            <w:tcW w:w="3681" w:type="dxa"/>
          </w:tcPr>
          <w:p w14:paraId="1EED5C2A" w14:textId="7AED2768" w:rsidR="00F51E1C" w:rsidRDefault="00F51E1C" w:rsidP="00F51E1C">
            <w:pPr>
              <w:spacing w:after="180" w:line="360" w:lineRule="auto"/>
              <w:rPr>
                <w:lang w:eastAsia="zh-CN"/>
              </w:rPr>
            </w:pPr>
            <w:r>
              <w:rPr>
                <w:lang w:eastAsia="zh-CN"/>
              </w:rPr>
              <w:t>APT</w:t>
            </w:r>
          </w:p>
        </w:tc>
        <w:tc>
          <w:tcPr>
            <w:tcW w:w="5388" w:type="dxa"/>
          </w:tcPr>
          <w:p w14:paraId="770DC600" w14:textId="77777777" w:rsidR="00F51E1C" w:rsidRDefault="00F51E1C" w:rsidP="00F51E1C">
            <w:pPr>
              <w:spacing w:after="180" w:line="360" w:lineRule="auto"/>
              <w:rPr>
                <w:lang w:eastAsia="zh-CN"/>
              </w:rPr>
            </w:pPr>
            <w:r>
              <w:rPr>
                <w:lang w:eastAsia="zh-CN"/>
              </w:rPr>
              <w:t>Better to address in AI 8.15.2.</w:t>
            </w:r>
          </w:p>
          <w:p w14:paraId="12F57766" w14:textId="6671ECB4" w:rsidR="00F51E1C" w:rsidRPr="008612E7" w:rsidRDefault="00F51E1C" w:rsidP="00F51E1C">
            <w:pPr>
              <w:spacing w:after="180" w:line="360" w:lineRule="auto"/>
              <w:rPr>
                <w:lang w:eastAsia="zh-CN"/>
              </w:rPr>
            </w:pPr>
            <w:r>
              <w:rPr>
                <w:lang w:eastAsia="zh-CN"/>
              </w:rPr>
              <w:t>UL</w:t>
            </w:r>
            <w:r w:rsidRPr="006D1CC1">
              <w:rPr>
                <w:lang w:eastAsia="zh-CN"/>
              </w:rPr>
              <w:t xml:space="preserve"> compensation gap (UCG)</w:t>
            </w:r>
            <w:r>
              <w:rPr>
                <w:lang w:eastAsia="zh-CN"/>
              </w:rPr>
              <w:t xml:space="preserve"> is for long UL transmission and how to maintain UL timing alignment due to long UL transmission is discussed in AI 8.15.2.</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w:t>
      </w:r>
      <w:proofErr w:type="gramStart"/>
      <w:r>
        <w:rPr>
          <w:bCs/>
        </w:rPr>
        <w:t>sufficient</w:t>
      </w:r>
      <w:proofErr w:type="gramEnd"/>
      <w:r>
        <w:rPr>
          <w:bCs/>
        </w:rPr>
        <w:t xml:space="preserve">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proofErr w:type="spellStart"/>
      <w:r w:rsidR="0010516E">
        <w:rPr>
          <w:rFonts w:eastAsia="SimSun"/>
          <w:color w:val="0070C0"/>
        </w:rPr>
        <w:t>Emtc</w:t>
      </w:r>
      <w:proofErr w:type="spellEnd"/>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r w:rsidR="00F51E1C" w14:paraId="11BC27D1" w14:textId="77777777" w:rsidTr="000E7D05">
        <w:trPr>
          <w:trHeight w:val="1314"/>
        </w:trPr>
        <w:tc>
          <w:tcPr>
            <w:tcW w:w="3681" w:type="dxa"/>
          </w:tcPr>
          <w:p w14:paraId="5DBB4AA2" w14:textId="1A27818A" w:rsidR="00F51E1C" w:rsidRDefault="00F51E1C" w:rsidP="00F51E1C">
            <w:pPr>
              <w:spacing w:after="180" w:line="360" w:lineRule="auto"/>
              <w:rPr>
                <w:lang w:eastAsia="zh-CN"/>
              </w:rPr>
            </w:pPr>
            <w:r>
              <w:rPr>
                <w:lang w:eastAsia="zh-CN"/>
              </w:rPr>
              <w:t>APT</w:t>
            </w:r>
          </w:p>
        </w:tc>
        <w:tc>
          <w:tcPr>
            <w:tcW w:w="5388" w:type="dxa"/>
          </w:tcPr>
          <w:p w14:paraId="752B1B1D" w14:textId="78A14426" w:rsidR="00F51E1C" w:rsidRDefault="00F51E1C" w:rsidP="00F51E1C">
            <w:pPr>
              <w:spacing w:after="180" w:line="360" w:lineRule="auto"/>
              <w:rPr>
                <w:lang w:eastAsia="zh-CN"/>
              </w:rPr>
            </w:pPr>
            <w:r>
              <w:rPr>
                <w:lang w:eastAsia="zh-CN"/>
              </w:rPr>
              <w:t xml:space="preserve">Prefer study all Rel-16 features. The same discussion for PUR and EDT is also in RAN2.  </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3EB2B282" w:rsidR="00CA72B4" w:rsidRDefault="00CA72B4">
      <w:pPr>
        <w:rPr>
          <w:bCs/>
        </w:rPr>
      </w:pPr>
      <w:r>
        <w:rPr>
          <w:bCs/>
        </w:rPr>
        <w:t xml:space="preserve">5 respondents out of </w:t>
      </w:r>
      <w:r w:rsidR="005A335A">
        <w:rPr>
          <w:bCs/>
        </w:rPr>
        <w:t>7</w:t>
      </w:r>
      <w:r>
        <w:rPr>
          <w:bCs/>
        </w:rPr>
        <w:t xml:space="preserve"> advocate at least de-</w:t>
      </w:r>
      <w:proofErr w:type="spellStart"/>
      <w:r>
        <w:rPr>
          <w:bCs/>
        </w:rPr>
        <w:t>prioritisation</w:t>
      </w:r>
      <w:proofErr w:type="spellEnd"/>
      <w:r>
        <w:rPr>
          <w:bCs/>
        </w:rPr>
        <w:t xml:space="preserve"> of </w:t>
      </w:r>
      <w:r w:rsidR="005A335A">
        <w:rPr>
          <w:bCs/>
        </w:rPr>
        <w:t xml:space="preserve">some Rel16 features such as </w:t>
      </w:r>
      <w:r>
        <w:rPr>
          <w:bCs/>
        </w:rPr>
        <w:t>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bookmarkStart w:id="9" w:name="_GoBack"/>
      <w:bookmarkEnd w:id="9"/>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 xml:space="preserve">Terrestrial </w:t>
      </w:r>
      <w:proofErr w:type="spellStart"/>
      <w:r>
        <w:t>eMTC</w:t>
      </w:r>
      <w:proofErr w:type="spellEnd"/>
      <w:r>
        <w:t xml:space="preserve">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w:t>
      </w:r>
      <w:proofErr w:type="spellStart"/>
      <w:r>
        <w:rPr>
          <w:rFonts w:eastAsia="SimSun"/>
          <w:lang w:eastAsia="zh-CN"/>
        </w:rPr>
        <w:t>eMTC</w:t>
      </w:r>
      <w:proofErr w:type="spellEnd"/>
      <w:r>
        <w:rPr>
          <w:rFonts w:eastAsia="SimSun"/>
          <w:lang w:eastAsia="zh-CN"/>
        </w:rPr>
        <w:t xml:space="preserve">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proofErr w:type="spellStart"/>
      <w:r>
        <w:t>eMTC</w:t>
      </w:r>
      <w:proofErr w:type="spellEnd"/>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2D0AD6">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2D0AD6">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2D0AD6">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2D0AD6">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2D0AD6">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2D0AD6">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2D0AD6">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2D0AD6">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2D0AD6">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2D0AD6">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2D0AD6">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2D0AD6">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2D0AD6">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2D0AD6">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2D0AD6">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2D0AD6">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2D0AD6">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2D0AD6">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2D0AD6">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FC989" w14:textId="77777777" w:rsidR="00554054" w:rsidRDefault="00554054">
      <w:pPr>
        <w:spacing w:after="0"/>
      </w:pPr>
      <w:r>
        <w:separator/>
      </w:r>
    </w:p>
  </w:endnote>
  <w:endnote w:type="continuationSeparator" w:id="0">
    <w:p w14:paraId="452CCB27" w14:textId="77777777" w:rsidR="00554054" w:rsidRDefault="00554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491F" w14:textId="77777777" w:rsidR="002D0AD6" w:rsidRDefault="002D0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Content>
      <w:p w14:paraId="28A1049C" w14:textId="473E6752" w:rsidR="002D0AD6" w:rsidRDefault="002D0AD6">
        <w:pPr>
          <w:pStyle w:val="Footer"/>
        </w:pPr>
        <w:r>
          <w:fldChar w:fldCharType="begin"/>
        </w:r>
        <w:r>
          <w:instrText xml:space="preserve"> PAGE   \* MERGEFORMAT </w:instrText>
        </w:r>
        <w:r>
          <w:fldChar w:fldCharType="separate"/>
        </w:r>
        <w:r>
          <w:rPr>
            <w:noProof/>
          </w:rPr>
          <w:t>19</w:t>
        </w:r>
        <w:r>
          <w:fldChar w:fldCharType="end"/>
        </w:r>
      </w:p>
    </w:sdtContent>
  </w:sdt>
  <w:p w14:paraId="443A8B72" w14:textId="77777777" w:rsidR="002D0AD6" w:rsidRDefault="002D0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A92A" w14:textId="77777777" w:rsidR="002D0AD6" w:rsidRDefault="002D0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846D0" w14:textId="77777777" w:rsidR="00554054" w:rsidRDefault="00554054">
      <w:pPr>
        <w:spacing w:after="0"/>
      </w:pPr>
      <w:r>
        <w:separator/>
      </w:r>
    </w:p>
  </w:footnote>
  <w:footnote w:type="continuationSeparator" w:id="0">
    <w:p w14:paraId="1E143698" w14:textId="77777777" w:rsidR="00554054" w:rsidRDefault="00554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1375" w14:textId="77777777" w:rsidR="002D0AD6" w:rsidRDefault="002D0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5D33" w14:textId="77777777" w:rsidR="002D0AD6" w:rsidRDefault="002D0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8FA4" w14:textId="77777777" w:rsidR="002D0AD6" w:rsidRDefault="002D0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AD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17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054"/>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35A"/>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5D55"/>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08C0"/>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0CA3"/>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75"/>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7D0"/>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09F"/>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1C"/>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22B96A-28FD-452A-994E-6094627843B6}">
  <ds:schemaRefs>
    <ds:schemaRef ds:uri="http://schemas.openxmlformats.org/officeDocument/2006/bibliography"/>
  </ds:schemaRefs>
</ds:datastoreItem>
</file>

<file path=customXml/itemProps6.xml><?xml version="1.0" encoding="utf-8"?>
<ds:datastoreItem xmlns:ds="http://schemas.openxmlformats.org/officeDocument/2006/customXml" ds:itemID="{F5C98512-49AF-4E11-92A3-94DA7D10B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45</Pages>
  <Words>11944</Words>
  <Characters>68083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79868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Sam</cp:lastModifiedBy>
  <cp:revision>15</cp:revision>
  <cp:lastPrinted>2016-05-14T13:14:00Z</cp:lastPrinted>
  <dcterms:created xsi:type="dcterms:W3CDTF">2021-01-27T15:31:00Z</dcterms:created>
  <dcterms:modified xsi:type="dcterms:W3CDTF">2021-01-29T04:31:00Z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