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31273" w14:textId="77777777" w:rsidR="00DA195F" w:rsidRDefault="00513E5F">
      <w:pPr>
        <w:pStyle w:val="af1"/>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f1"/>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4D6206D1" w14:textId="77777777" w:rsidR="00DA195F" w:rsidRDefault="00513E5F">
      <w:pPr>
        <w:pStyle w:val="1"/>
        <w:spacing w:before="80" w:after="80"/>
        <w:ind w:left="431" w:hanging="431"/>
        <w:rPr>
          <w:sz w:val="24"/>
          <w:lang w:eastAsia="zh-CN"/>
        </w:rPr>
      </w:pPr>
      <w:bookmarkStart w:id="0" w:name="_Ref54129494"/>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eMTC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eMTC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Handover-based for eMTC</w:t>
      </w:r>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a"/>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lastRenderedPageBreak/>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Terrestrial eMTC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Various companies listed the timing relationships that require enhancement (enhancement relative to legacy terrestrial NB-IoT / eMTC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f0"/>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For eMTC, the following timing relationship enhancements are required:</w:t>
      </w:r>
    </w:p>
    <w:p w14:paraId="7290B84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77777777" w:rsidR="00DA195F" w:rsidRDefault="00513E5F">
      <w:pPr>
        <w:rPr>
          <w:rFonts w:eastAsia="宋体"/>
          <w:b/>
          <w:bCs/>
          <w:lang w:eastAsia="zh-CN"/>
        </w:rPr>
      </w:pPr>
      <w:r>
        <w:rPr>
          <w:rFonts w:eastAsia="宋体"/>
          <w:b/>
          <w:bCs/>
          <w:lang w:eastAsia="zh-CN"/>
        </w:rPr>
        <w:t>2.1.1 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CATT, vivo, MTK-Eutelsat, Len-MM, Spreadtrum, SONY, APT, Xiaomi, Samsung, Apple</w:t>
      </w:r>
    </w:p>
    <w:p w14:paraId="50CA6ABA" w14:textId="77777777" w:rsidR="00DA195F" w:rsidRDefault="00513E5F">
      <w:pPr>
        <w:pStyle w:val="aff0"/>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vivo, MTK-Eutelsat, Intel, Len-MM, Spreadtrum, SONY, Xiaomi, Samsung, Apple</w:t>
      </w:r>
    </w:p>
    <w:p w14:paraId="006D363E"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For eMTC, the following timing relationship enhancements are required:</w:t>
      </w:r>
    </w:p>
    <w:p w14:paraId="2EB2DA3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f0"/>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77777777" w:rsidR="00DA195F" w:rsidRDefault="00513E5F">
      <w:pPr>
        <w:rPr>
          <w:rFonts w:eastAsia="宋体"/>
          <w:b/>
          <w:bCs/>
          <w:lang w:eastAsia="zh-CN"/>
        </w:rPr>
      </w:pPr>
      <w:r>
        <w:rPr>
          <w:rFonts w:eastAsia="宋体"/>
          <w:b/>
          <w:bCs/>
          <w:lang w:eastAsia="zh-CN"/>
        </w:rPr>
        <w:t>2.1.2 Related proposals</w:t>
      </w:r>
    </w:p>
    <w:p w14:paraId="131D119C" w14:textId="77777777" w:rsidR="00DA195F" w:rsidRDefault="00DA195F">
      <w:pPr>
        <w:rPr>
          <w:rFonts w:eastAsia="宋体"/>
          <w:b/>
          <w:bCs/>
          <w:u w:val="single"/>
          <w:lang w:eastAsia="zh-CN"/>
        </w:rPr>
      </w:pPr>
    </w:p>
    <w:tbl>
      <w:tblPr>
        <w:tblStyle w:val="afa"/>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K_offset introduced in NR NTN to enhance the following timing relationships in IoT NTN. </w:t>
            </w:r>
          </w:p>
          <w:p w14:paraId="634155D4"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f0"/>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b"/>
              <w:rPr>
                <w:bCs/>
                <w:iCs/>
              </w:rPr>
            </w:pPr>
            <w:r>
              <w:rPr>
                <w:bCs/>
                <w:iCs/>
              </w:rPr>
              <w:t xml:space="preserve">Proposal 1: Introduce K_offset to enhance the following timing relationships for NB-IoT NTN is beneficial: </w:t>
            </w:r>
          </w:p>
          <w:p w14:paraId="5C9B2B96" w14:textId="77777777" w:rsidR="00DA195F" w:rsidRDefault="00513E5F">
            <w:pPr>
              <w:pStyle w:val="ab"/>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ab"/>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ab"/>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f0"/>
              <w:numPr>
                <w:ilvl w:val="0"/>
                <w:numId w:val="12"/>
              </w:numPr>
              <w:spacing w:before="240" w:after="240"/>
              <w:rPr>
                <w:rFonts w:ascii="Times New Roman" w:hAnsi="Times New Roman"/>
                <w:iCs/>
                <w:sz w:val="20"/>
                <w:szCs w:val="20"/>
              </w:rPr>
            </w:pPr>
            <w:r>
              <w:rPr>
                <w:rFonts w:ascii="Times New Roman" w:hAnsi="Times New Roman"/>
                <w:iCs/>
                <w:sz w:val="20"/>
                <w:szCs w:val="20"/>
              </w:rPr>
              <w:t>For eMTC additional slot offset K_offset is needed at least for PUSCH, HARQ-ACK feedback on PUCCH, aperiodic SRS and CSI reference resource definition</w:t>
            </w:r>
          </w:p>
          <w:p w14:paraId="2061449D" w14:textId="77777777" w:rsidR="00DA195F" w:rsidRDefault="00513E5F">
            <w:pPr>
              <w:pStyle w:val="aff0"/>
              <w:numPr>
                <w:ilvl w:val="0"/>
                <w:numId w:val="12"/>
              </w:numPr>
              <w:spacing w:before="240" w:after="240"/>
              <w:rPr>
                <w:rFonts w:ascii="Times New Roman" w:hAnsi="Times New Roman"/>
                <w:iCs/>
              </w:rPr>
            </w:pPr>
            <w:r>
              <w:rPr>
                <w:rFonts w:ascii="Times New Roman" w:hAnsi="Times New Roman"/>
                <w:iCs/>
                <w:sz w:val="20"/>
                <w:szCs w:val="20"/>
              </w:rPr>
              <w:t>For NB-IoT additional common slot offset K_offset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b"/>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b"/>
              <w:numPr>
                <w:ilvl w:val="0"/>
                <w:numId w:val="13"/>
              </w:numPr>
              <w:spacing w:after="0"/>
              <w:ind w:left="357" w:hanging="357"/>
              <w:rPr>
                <w:bCs/>
                <w:iCs/>
                <w:color w:val="000000"/>
              </w:rPr>
            </w:pPr>
            <w:r>
              <w:rPr>
                <w:bCs/>
                <w:iCs/>
                <w:color w:val="000000"/>
              </w:rPr>
              <w:t>Transmission timing for (N)PUSCH scheduled by DCI (including CSI on PUSCH (eMTC))</w:t>
            </w:r>
          </w:p>
          <w:p w14:paraId="4E0EACB1" w14:textId="77777777" w:rsidR="00DA195F" w:rsidRDefault="00513E5F">
            <w:pPr>
              <w:pStyle w:val="ab"/>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b"/>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r>
              <w:rPr>
                <w:bCs/>
                <w:iCs/>
                <w:color w:val="000000"/>
                <w:lang w:eastAsia="zh-CN"/>
              </w:rPr>
              <w:t>eMTC)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ab"/>
              <w:numPr>
                <w:ilvl w:val="0"/>
                <w:numId w:val="13"/>
              </w:numPr>
              <w:spacing w:after="0"/>
              <w:ind w:left="357" w:hanging="357"/>
              <w:rPr>
                <w:bCs/>
                <w:iCs/>
                <w:color w:val="000000"/>
              </w:rPr>
            </w:pPr>
            <w:r>
              <w:rPr>
                <w:bCs/>
                <w:iCs/>
                <w:color w:val="000000"/>
              </w:rPr>
              <w:t>CSI reference resource timing (eMTC)</w:t>
            </w:r>
          </w:p>
          <w:p w14:paraId="181B7DBE" w14:textId="77777777" w:rsidR="00DA195F" w:rsidRDefault="00513E5F">
            <w:pPr>
              <w:pStyle w:val="ab"/>
              <w:numPr>
                <w:ilvl w:val="0"/>
                <w:numId w:val="13"/>
              </w:numPr>
              <w:spacing w:after="0"/>
              <w:ind w:left="357" w:hanging="357"/>
              <w:rPr>
                <w:rFonts w:eastAsia="Malgun Gothic"/>
                <w:bCs/>
                <w:iCs/>
              </w:rPr>
            </w:pPr>
            <w:r>
              <w:rPr>
                <w:bCs/>
                <w:iCs/>
                <w:color w:val="000000"/>
              </w:rPr>
              <w:t>Aperiodic SRS transmission timing (eMTC)</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7777777" w:rsidR="00DA195F" w:rsidRDefault="00513E5F">
      <w:pPr>
        <w:rPr>
          <w:b/>
        </w:rPr>
      </w:pPr>
      <w:r>
        <w:rPr>
          <w:b/>
        </w:rPr>
        <w:t>2.1.3 Timing relationships requiring enhancement Issues for email discussion</w:t>
      </w:r>
    </w:p>
    <w:p w14:paraId="14DAC1BB" w14:textId="77777777" w:rsidR="00DA195F" w:rsidRDefault="00513E5F">
      <w:pPr>
        <w:rPr>
          <w:bCs/>
        </w:rPr>
      </w:pPr>
      <w:r>
        <w:rPr>
          <w:bCs/>
        </w:rPr>
        <w:t>It seems from 2.1.1 and 2.1.2 that there is broad consensus as to which timing relationships should be enhanced and in most cases, how they should be enhanced to follow at least the solutions agreed in NR NTN. Based on this assertion, the FL proposals are as follows.</w:t>
      </w:r>
    </w:p>
    <w:p w14:paraId="2746E8EB" w14:textId="77777777" w:rsidR="00DA195F" w:rsidRDefault="00DA195F">
      <w:pPr>
        <w:pStyle w:val="ab"/>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a"/>
        <w:tblW w:w="9493" w:type="dxa"/>
        <w:tblLook w:val="04A0" w:firstRow="1" w:lastRow="0" w:firstColumn="1" w:lastColumn="0" w:noHBand="0" w:noVBand="1"/>
      </w:tblPr>
      <w:tblGrid>
        <w:gridCol w:w="1861"/>
        <w:gridCol w:w="1861"/>
        <w:gridCol w:w="5771"/>
      </w:tblGrid>
      <w:tr w:rsidR="00DA195F" w14:paraId="5A36FFBB" w14:textId="77777777">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For the NB-IoT and eMTC,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Agree with Ericsson that it is too early to make a decision. In principle, similar timing relationship enhancement to that of NR NTN can be considered but we need to check carefully whether enhancement is needed.</w:t>
            </w:r>
          </w:p>
        </w:tc>
      </w:tr>
      <w:tr w:rsidR="00E06D75" w14:paraId="7E9452A4" w14:textId="77777777">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bl>
    <w:p w14:paraId="1B33608E" w14:textId="77777777" w:rsidR="00DA195F" w:rsidRDefault="00DA195F">
      <w:pPr>
        <w:rPr>
          <w:rFonts w:eastAsia="宋体"/>
        </w:rPr>
      </w:pPr>
    </w:p>
    <w:p w14:paraId="1D0BEE8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eMTC,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5763C19F" w14:textId="77777777">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short, it is necessary to first align common understanding of existing specification text instead of jumping into conclusion directly.</w:t>
            </w:r>
          </w:p>
        </w:tc>
      </w:tr>
      <w:tr w:rsidR="00DA195F" w14:paraId="7E24D5F7" w14:textId="77777777">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4ACBDF6C" w14:textId="77777777">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eMTC and NB-IoT, e.g., timing offset related to scheduling and HARQ-ACK feedback. However, it is not often clear whether it takes into account timing advance (TA). It is our view that RAN1 should first discuss existing eMTC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W.r.t the solution, if the necessity for corresponding case is identified for timing enhancement, introduction of K_offset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rFonts w:hint="eastAsia"/>
                <w:b w:val="0"/>
                <w:bCs w:val="0"/>
              </w:rPr>
            </w:pP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5EA8A9B" w14:textId="77777777" w:rsidR="00DA195F" w:rsidRDefault="00DA19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p>
    <w:p w14:paraId="71D44964"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b"/>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f0"/>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77777777" w:rsidR="00DA195F" w:rsidRDefault="00513E5F">
      <w:pPr>
        <w:rPr>
          <w:rFonts w:eastAsia="宋体"/>
          <w:u w:val="single"/>
        </w:rPr>
      </w:pPr>
      <w:r>
        <w:rPr>
          <w:rFonts w:eastAsia="宋体"/>
          <w:u w:val="single"/>
        </w:rPr>
        <w:t xml:space="preserve">2.2.1.1 Cell specific </w:t>
      </w:r>
      <w:proofErr w:type="spellStart"/>
      <w:r>
        <w:rPr>
          <w:rFonts w:eastAsia="宋体"/>
          <w:u w:val="single"/>
        </w:rPr>
        <w:t>vrs</w:t>
      </w:r>
      <w:proofErr w:type="spellEnd"/>
      <w:r>
        <w:rPr>
          <w:rFonts w:eastAsia="宋体"/>
          <w:u w:val="single"/>
        </w:rPr>
        <w:t xml:space="preserve"> beam specific </w:t>
      </w:r>
      <w:proofErr w:type="spellStart"/>
      <w:r>
        <w:rPr>
          <w:rFonts w:eastAsia="宋体"/>
          <w:u w:val="single"/>
        </w:rPr>
        <w:t>Koffset</w:t>
      </w:r>
      <w:proofErr w:type="spellEnd"/>
      <w:r>
        <w:rPr>
          <w:rFonts w:eastAsia="宋体"/>
          <w:u w:val="single"/>
        </w:rP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For K_offset configured in system information and used in initial access, at least a cell specific K_offset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FFS: Beam specific K_offset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r>
        <w:rPr>
          <w:rFonts w:eastAsia="宋体"/>
          <w:color w:val="548DD4" w:themeColor="text2" w:themeTint="99"/>
        </w:rPr>
        <w:t>Spreadtrum,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MTK-Eutelsat, Spreadtrum</w:t>
      </w:r>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77777777" w:rsidR="00DA195F" w:rsidRDefault="00513E5F">
      <w:pPr>
        <w:rPr>
          <w:rFonts w:eastAsia="宋体"/>
          <w:u w:val="single"/>
        </w:rPr>
      </w:pPr>
      <w:r>
        <w:rPr>
          <w:rFonts w:eastAsia="宋体"/>
          <w:u w:val="single"/>
        </w:rPr>
        <w:t>2.2.1.2 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K_offset </w:t>
      </w:r>
      <w:r>
        <w:rPr>
          <w:b/>
          <w:bCs/>
          <w:lang w:eastAsia="zh-CN"/>
        </w:rPr>
        <w:t>configured in system information</w:t>
      </w:r>
      <w:r>
        <w:rPr>
          <w:lang w:eastAsia="zh-CN"/>
        </w:rPr>
        <w:t xml:space="preserve"> and used in initial access, at least a cell specific K_offset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77777777" w:rsidR="00DA195F" w:rsidRDefault="00513E5F">
      <w:pPr>
        <w:rPr>
          <w:rFonts w:eastAsia="宋体"/>
          <w:u w:val="single"/>
        </w:rPr>
      </w:pPr>
      <w:r>
        <w:rPr>
          <w:rFonts w:eastAsia="宋体"/>
          <w:u w:val="single"/>
        </w:rPr>
        <w:t>2.2.1.3 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a"/>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Huawei, HiSilicon</w:t>
            </w:r>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K_offset can be introduced and carried in system information to support NB-IoT/eMTC and in which procedure (s) should K_offset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Implicit signaling of K_offset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b"/>
              <w:rPr>
                <w:bCs/>
                <w:iCs/>
                <w:color w:val="FF0000"/>
              </w:rPr>
            </w:pPr>
            <w:r>
              <w:rPr>
                <w:bCs/>
                <w:iCs/>
                <w:color w:val="000000"/>
              </w:rPr>
              <w:t>Observation 1: Configuration of a beam-specific K_offset requires beam-specific K_offset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b"/>
              <w:rPr>
                <w:bCs/>
                <w:iCs/>
              </w:rPr>
            </w:pPr>
            <w:r>
              <w:rPr>
                <w:bCs/>
                <w:iCs/>
              </w:rPr>
              <w:t>Proposal 2: The value of K_offset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r>
              <w:rPr>
                <w:lang w:eastAsia="zh-CN"/>
              </w:rPr>
              <w:t>Spreadtrum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K_offset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specific K_offset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K_offset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K_offset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Proposal 2: beam specific processing is not introduced into LTE IoT NTN and Cell-specific K_offset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Proposal 4: Discuss the existing timing relationships of NB-IoT and eMTC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r>
              <w:rPr>
                <w:lang w:eastAsia="zh-CN"/>
              </w:rPr>
              <w:t>InterDigital,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NB-IoT/eMTC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a"/>
        <w:tblW w:w="9493" w:type="dxa"/>
        <w:tblLook w:val="04A0" w:firstRow="1" w:lastRow="0" w:firstColumn="1" w:lastColumn="0" w:noHBand="0" w:noVBand="1"/>
      </w:tblPr>
      <w:tblGrid>
        <w:gridCol w:w="2326"/>
        <w:gridCol w:w="2327"/>
        <w:gridCol w:w="4840"/>
      </w:tblGrid>
      <w:tr w:rsidR="00DA195F" w14:paraId="32647E9B" w14:textId="77777777">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bl>
    <w:p w14:paraId="5B7B0882" w14:textId="77777777" w:rsidR="00DA195F" w:rsidRDefault="00513E5F">
      <w:pPr>
        <w:rPr>
          <w:bCs/>
        </w:rPr>
      </w:pPr>
      <w:r>
        <w:rPr>
          <w:bCs/>
        </w:rPr>
        <w:t xml:space="preserve"> </w:t>
      </w: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a"/>
        <w:tblW w:w="9493" w:type="dxa"/>
        <w:tblLook w:val="04A0" w:firstRow="1" w:lastRow="0" w:firstColumn="1" w:lastColumn="0" w:noHBand="0" w:noVBand="1"/>
      </w:tblPr>
      <w:tblGrid>
        <w:gridCol w:w="1980"/>
        <w:gridCol w:w="1451"/>
        <w:gridCol w:w="6062"/>
      </w:tblGrid>
      <w:tr w:rsidR="00DA195F" w14:paraId="1C3E3018" w14:textId="77777777">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tc>
          <w:tcPr>
            <w:tcW w:w="1980" w:type="dxa"/>
          </w:tcPr>
          <w:p w14:paraId="1C42376F" w14:textId="6AA95084" w:rsidR="004E78DD" w:rsidRDefault="004E78DD" w:rsidP="004E78DD">
            <w:pPr>
              <w:rPr>
                <w:bCs/>
                <w:lang w:eastAsia="zh-CN"/>
              </w:rPr>
            </w:pPr>
            <w:r>
              <w:rPr>
                <w:bCs/>
              </w:rPr>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We could wait for the detailed design of Koffset before making a decision.</w:t>
            </w:r>
          </w:p>
        </w:tc>
      </w:tr>
      <w:tr w:rsidR="0038231F" w14:paraId="1F53EFFD" w14:textId="77777777">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a"/>
        <w:tblW w:w="9351" w:type="dxa"/>
        <w:tblLook w:val="04A0" w:firstRow="1" w:lastRow="0" w:firstColumn="1" w:lastColumn="0" w:noHBand="0" w:noVBand="1"/>
      </w:tblPr>
      <w:tblGrid>
        <w:gridCol w:w="2326"/>
        <w:gridCol w:w="2205"/>
        <w:gridCol w:w="4820"/>
      </w:tblGrid>
      <w:tr w:rsidR="00DA195F" w14:paraId="1CFCBF11" w14:textId="77777777">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If the beam specific offset can be introduced starting from initial access, no much need to optimized the K_offset for scheduling.</w:t>
            </w:r>
          </w:p>
          <w:p w14:paraId="12718C6B" w14:textId="77777777" w:rsidR="00055680" w:rsidRDefault="00055680" w:rsidP="00792575">
            <w:pPr>
              <w:rPr>
                <w:bCs/>
              </w:rPr>
            </w:pPr>
            <w:r>
              <w:rPr>
                <w:bCs/>
              </w:rPr>
              <w:t xml:space="preserve">But if only the cell specific offset K_offset is supported, optimization to introduce a parameter is needed. Otherwise, the overall UE will suffered from the latency for scheduling and even in some case, the </w:t>
            </w:r>
            <w:r w:rsidR="00792575">
              <w:rPr>
                <w:bCs/>
              </w:rPr>
              <w:lastRenderedPageBreak/>
              <w:t>beam switching will occur during the reception of scheduling and corresponding data transmission due to large K_offset for LEO.</w:t>
            </w:r>
          </w:p>
        </w:tc>
      </w:tr>
      <w:tr w:rsidR="007C4EAA" w14:paraId="68FF8713" w14:textId="77777777">
        <w:tc>
          <w:tcPr>
            <w:tcW w:w="2326" w:type="dxa"/>
          </w:tcPr>
          <w:p w14:paraId="7DA76C79" w14:textId="77777777" w:rsidR="007C4EAA" w:rsidRDefault="007C4EAA" w:rsidP="007C4EAA">
            <w:pPr>
              <w:rPr>
                <w:bCs/>
                <w:lang w:eastAsia="zh-CN"/>
              </w:rPr>
            </w:pPr>
            <w:r>
              <w:rPr>
                <w:rFonts w:hint="eastAsia"/>
                <w:bCs/>
                <w:lang w:eastAsia="zh-CN"/>
              </w:rPr>
              <w:lastRenderedPageBreak/>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tc>
          <w:tcPr>
            <w:tcW w:w="2326" w:type="dxa"/>
          </w:tcPr>
          <w:p w14:paraId="74431CE4" w14:textId="3FB52C11" w:rsidR="0038231F" w:rsidRDefault="0038231F" w:rsidP="0038231F">
            <w:pPr>
              <w:rPr>
                <w:bCs/>
              </w:rPr>
            </w:pPr>
            <w:r>
              <w:rPr>
                <w:rFonts w:hint="eastAsia"/>
                <w:bCs/>
                <w:lang w:eastAsia="zh-CN"/>
              </w:rPr>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bl>
    <w:p w14:paraId="2DEDD246" w14:textId="77777777" w:rsidR="00DA195F" w:rsidRDefault="00DA195F">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f0"/>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f0"/>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b"/>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b"/>
        <w:rPr>
          <w:rFonts w:eastAsia="宋体"/>
          <w:lang w:eastAsia="zh-CN"/>
        </w:rPr>
      </w:pPr>
    </w:p>
    <w:p w14:paraId="68C7A4B6" w14:textId="77777777" w:rsidR="00DA195F" w:rsidRDefault="00513E5F">
      <w:pPr>
        <w:pStyle w:val="ab"/>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K_offset: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lastRenderedPageBreak/>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b"/>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a"/>
        <w:tblW w:w="9351" w:type="dxa"/>
        <w:tblLook w:val="04A0" w:firstRow="1" w:lastRow="0" w:firstColumn="1" w:lastColumn="0" w:noHBand="0" w:noVBand="1"/>
      </w:tblPr>
      <w:tblGrid>
        <w:gridCol w:w="2326"/>
        <w:gridCol w:w="2205"/>
        <w:gridCol w:w="4820"/>
      </w:tblGrid>
      <w:tr w:rsidR="00DA195F" w14:paraId="39D2FA97" w14:textId="77777777">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bl>
    <w:p w14:paraId="78739DD5" w14:textId="77777777" w:rsidR="00DA195F" w:rsidRDefault="00DA195F">
      <w:pPr>
        <w:rPr>
          <w:bCs/>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a"/>
        <w:tblW w:w="9351" w:type="dxa"/>
        <w:tblLook w:val="04A0" w:firstRow="1" w:lastRow="0" w:firstColumn="1" w:lastColumn="0" w:noHBand="0" w:noVBand="1"/>
      </w:tblPr>
      <w:tblGrid>
        <w:gridCol w:w="2326"/>
        <w:gridCol w:w="2205"/>
        <w:gridCol w:w="4820"/>
      </w:tblGrid>
      <w:tr w:rsidR="00DA195F" w14:paraId="4596F8C4" w14:textId="77777777">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tc>
          <w:tcPr>
            <w:tcW w:w="2326" w:type="dxa"/>
          </w:tcPr>
          <w:p w14:paraId="234D6294" w14:textId="77777777" w:rsidR="007C4EAA" w:rsidRDefault="007C4EAA" w:rsidP="007C4EAA">
            <w:pPr>
              <w:rPr>
                <w:bCs/>
                <w:lang w:eastAsia="zh-CN"/>
              </w:rPr>
            </w:pPr>
            <w:r>
              <w:rPr>
                <w:rFonts w:hint="eastAsia"/>
                <w:bCs/>
                <w:lang w:eastAsia="zh-CN"/>
              </w:rPr>
              <w:lastRenderedPageBreak/>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w:t>
            </w:r>
            <w:proofErr w:type="spellStart"/>
            <w:r>
              <w:rPr>
                <w:bCs/>
                <w:lang w:eastAsia="zh-CN"/>
              </w:rPr>
              <w:t>IoT</w:t>
            </w:r>
            <w:proofErr w:type="spellEnd"/>
            <w:r>
              <w:rPr>
                <w:bCs/>
                <w:lang w:eastAsia="zh-CN"/>
              </w:rPr>
              <w:t>/</w:t>
            </w:r>
            <w:proofErr w:type="spellStart"/>
            <w:r>
              <w:rPr>
                <w:bCs/>
                <w:lang w:eastAsia="zh-CN"/>
              </w:rPr>
              <w:t>eMTC</w:t>
            </w:r>
            <w:proofErr w:type="spellEnd"/>
            <w:r>
              <w:rPr>
                <w:bCs/>
                <w:lang w:eastAsia="zh-CN"/>
              </w:rPr>
              <w:t xml:space="preserve"> with respect to MAC CE timing.</w:t>
            </w:r>
          </w:p>
        </w:tc>
      </w:tr>
      <w:tr w:rsidR="00D47F47" w14:paraId="64F124D3" w14:textId="77777777">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bl>
    <w:p w14:paraId="1553D6CD" w14:textId="77777777"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b"/>
        <w:rPr>
          <w:rFonts w:eastAsia="宋体"/>
          <w:bCs/>
          <w:color w:val="4F81BD" w:themeColor="accent1"/>
          <w:lang w:eastAsia="zh-CN"/>
        </w:rPr>
      </w:pPr>
    </w:p>
    <w:p w14:paraId="7824F64A" w14:textId="77777777" w:rsidR="00DA195F" w:rsidRDefault="00513E5F">
      <w:pPr>
        <w:pStyle w:val="ab"/>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b"/>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b"/>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b"/>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b"/>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ab"/>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b"/>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b"/>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b"/>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a"/>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r>
              <w:rPr>
                <w:rFonts w:eastAsia="宋体"/>
                <w:sz w:val="20"/>
                <w:szCs w:val="20"/>
                <w:lang w:eastAsia="zh-CN"/>
              </w:rPr>
              <w:t>Oppo</w:t>
            </w:r>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eMTC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b"/>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Companies are kindly asked to give their view (Yes/No) on whether such overlap in DL/UL requires study and in the comments, indicate what aspects need studying.</w:t>
      </w:r>
    </w:p>
    <w:p w14:paraId="5845B5F4" w14:textId="77777777" w:rsidR="00DA195F" w:rsidRDefault="00DA195F">
      <w:pPr>
        <w:rPr>
          <w:color w:val="000000" w:themeColor="text1"/>
        </w:rPr>
      </w:pPr>
    </w:p>
    <w:tbl>
      <w:tblPr>
        <w:tblStyle w:val="afa"/>
        <w:tblW w:w="0" w:type="auto"/>
        <w:tblLook w:val="04A0" w:firstRow="1" w:lastRow="0" w:firstColumn="1" w:lastColumn="0" w:noHBand="0" w:noVBand="1"/>
      </w:tblPr>
      <w:tblGrid>
        <w:gridCol w:w="2830"/>
        <w:gridCol w:w="1560"/>
        <w:gridCol w:w="4917"/>
      </w:tblGrid>
      <w:tr w:rsidR="00DA195F" w14:paraId="7D86C955" w14:textId="77777777">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bookmarkStart w:id="5" w:name="_GoBack"/>
            <w:bookmarkEnd w:id="5"/>
            <w:r w:rsidRPr="00891AB2">
              <w:rPr>
                <w:rFonts w:eastAsia="宋体"/>
                <w:bCs/>
                <w:lang w:eastAsia="zh-CN"/>
              </w:rPr>
              <w:t xml:space="preserve"> need to be studied</w:t>
            </w:r>
          </w:p>
        </w:tc>
      </w:tr>
      <w:tr w:rsidR="00F531CA" w14:paraId="7945B45F" w14:textId="77777777">
        <w:tc>
          <w:tcPr>
            <w:tcW w:w="2830" w:type="dxa"/>
          </w:tcPr>
          <w:p w14:paraId="6FB5F07C" w14:textId="77777777" w:rsidR="00F531CA" w:rsidRDefault="00F531CA" w:rsidP="00F531CA">
            <w:pPr>
              <w:rPr>
                <w:color w:val="FF0000"/>
              </w:rPr>
            </w:pPr>
          </w:p>
        </w:tc>
        <w:tc>
          <w:tcPr>
            <w:tcW w:w="1560" w:type="dxa"/>
          </w:tcPr>
          <w:p w14:paraId="31D7A58E" w14:textId="77777777" w:rsidR="00F531CA" w:rsidRDefault="00F531CA" w:rsidP="00F531CA">
            <w:pPr>
              <w:rPr>
                <w:color w:val="FF0000"/>
              </w:rPr>
            </w:pPr>
          </w:p>
        </w:tc>
        <w:tc>
          <w:tcPr>
            <w:tcW w:w="4917" w:type="dxa"/>
          </w:tcPr>
          <w:p w14:paraId="38F710A1" w14:textId="77777777" w:rsidR="00F531CA" w:rsidRDefault="00F531CA" w:rsidP="00F531CA">
            <w:pPr>
              <w:rPr>
                <w:color w:val="FF0000"/>
              </w:rPr>
            </w:pPr>
          </w:p>
        </w:tc>
      </w:tr>
    </w:tbl>
    <w:p w14:paraId="02259016" w14:textId="77777777" w:rsidR="00DA195F" w:rsidRDefault="00DA195F">
      <w:pPr>
        <w:rPr>
          <w:color w:val="FF0000"/>
        </w:rPr>
      </w:pPr>
    </w:p>
    <w:p w14:paraId="76153AEF" w14:textId="77777777" w:rsidR="00DA195F" w:rsidRDefault="00DA195F">
      <w:pPr>
        <w:rPr>
          <w:b/>
        </w:rPr>
      </w:pPr>
    </w:p>
    <w:p w14:paraId="2782E3B4" w14:textId="77777777" w:rsidR="00DA195F" w:rsidRDefault="00513E5F">
      <w:pPr>
        <w:pStyle w:val="2"/>
      </w:pPr>
      <w:bookmarkStart w:id="6" w:name="_Hlk62480438"/>
      <w:r>
        <w:t>PDCCH monitoring timing after PRACH</w:t>
      </w:r>
      <w:bookmarkEnd w:id="6"/>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to be applied to the start of ra-ResponseWindow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How is the RAR window location defined, taking into account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ra-ResponseWindow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lastRenderedPageBreak/>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 xml:space="preserve">Observation 5: A timing offset need be applied to the start of ra-ResponseWindow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7" w:name="_Toc61854940"/>
      <w:r>
        <w:rPr>
          <w:b w:val="0"/>
          <w:bCs w:val="0"/>
          <w:lang w:eastAsia="zh-TW"/>
        </w:rPr>
        <w:t>Proposal 2: If an offset used to adjust the start of ra-ResponseWindow will be introduced, how to cope with the existing offset X in the legacy NB-IoT shall be considered.</w:t>
      </w:r>
      <w:bookmarkEnd w:id="7"/>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a"/>
        <w:tblW w:w="0" w:type="auto"/>
        <w:tblLook w:val="04A0" w:firstRow="1" w:lastRow="0" w:firstColumn="1" w:lastColumn="0" w:noHBand="0" w:noVBand="1"/>
      </w:tblPr>
      <w:tblGrid>
        <w:gridCol w:w="2830"/>
        <w:gridCol w:w="1560"/>
        <w:gridCol w:w="4917"/>
      </w:tblGrid>
      <w:tr w:rsidR="00DA195F" w14:paraId="094469F2" w14:textId="77777777">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4E78DD" w14:paraId="1D461AD0" w14:textId="77777777">
        <w:tc>
          <w:tcPr>
            <w:tcW w:w="2830" w:type="dxa"/>
          </w:tcPr>
          <w:p w14:paraId="33C7C653" w14:textId="77777777" w:rsidR="004E78DD" w:rsidRDefault="004E78DD" w:rsidP="004E78DD">
            <w:pPr>
              <w:rPr>
                <w:color w:val="FF0000"/>
              </w:rPr>
            </w:pPr>
          </w:p>
        </w:tc>
        <w:tc>
          <w:tcPr>
            <w:tcW w:w="1560" w:type="dxa"/>
          </w:tcPr>
          <w:p w14:paraId="121027E3" w14:textId="77777777" w:rsidR="004E78DD" w:rsidRDefault="004E78DD" w:rsidP="004E78DD">
            <w:pPr>
              <w:rPr>
                <w:color w:val="FF0000"/>
              </w:rPr>
            </w:pPr>
          </w:p>
        </w:tc>
        <w:tc>
          <w:tcPr>
            <w:tcW w:w="4917" w:type="dxa"/>
          </w:tcPr>
          <w:p w14:paraId="10D6D8C1" w14:textId="77777777" w:rsidR="004E78DD" w:rsidRDefault="004E78DD" w:rsidP="004E78DD">
            <w:pPr>
              <w:rPr>
                <w:color w:val="FF0000"/>
              </w:rPr>
            </w:pPr>
          </w:p>
        </w:tc>
      </w:tr>
    </w:tbl>
    <w:p w14:paraId="257F67F8" w14:textId="77777777" w:rsidR="00DA195F" w:rsidRDefault="00DA195F">
      <w:pPr>
        <w:rPr>
          <w:rFonts w:eastAsia="宋体"/>
          <w:lang w:eastAsia="zh-CN"/>
        </w:rPr>
      </w:pPr>
    </w:p>
    <w:p w14:paraId="23C456BC" w14:textId="77777777"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a"/>
        <w:tblW w:w="0" w:type="auto"/>
        <w:tblLook w:val="04A0" w:firstRow="1" w:lastRow="0" w:firstColumn="1" w:lastColumn="0" w:noHBand="0" w:noVBand="1"/>
      </w:tblPr>
      <w:tblGrid>
        <w:gridCol w:w="2830"/>
        <w:gridCol w:w="1560"/>
        <w:gridCol w:w="4917"/>
      </w:tblGrid>
      <w:tr w:rsidR="00DA195F" w14:paraId="0F209BB3" w14:textId="77777777">
        <w:tc>
          <w:tcPr>
            <w:tcW w:w="2830"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917"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tc>
          <w:tcPr>
            <w:tcW w:w="2830" w:type="dxa"/>
          </w:tcPr>
          <w:p w14:paraId="7101D9FF" w14:textId="77777777" w:rsidR="00DA195F" w:rsidRDefault="00513E5F">
            <w:r>
              <w:t>Ericsson</w:t>
            </w:r>
          </w:p>
        </w:tc>
        <w:tc>
          <w:tcPr>
            <w:tcW w:w="1560" w:type="dxa"/>
          </w:tcPr>
          <w:p w14:paraId="6F14FFC6" w14:textId="77777777" w:rsidR="00DA195F" w:rsidRDefault="00513E5F">
            <w:r>
              <w:t>Need discussion</w:t>
            </w:r>
          </w:p>
        </w:tc>
        <w:tc>
          <w:tcPr>
            <w:tcW w:w="4917" w:type="dxa"/>
          </w:tcPr>
          <w:p w14:paraId="13A53DC0" w14:textId="77777777" w:rsidR="00DA195F" w:rsidRDefault="00513E5F">
            <w:r>
              <w:t>Which mode UE can go to should be discussed, possibly with coordination with RAN2.</w:t>
            </w:r>
          </w:p>
        </w:tc>
      </w:tr>
      <w:tr w:rsidR="00195D48" w14:paraId="4893648E" w14:textId="77777777">
        <w:tc>
          <w:tcPr>
            <w:tcW w:w="2830" w:type="dxa"/>
          </w:tcPr>
          <w:p w14:paraId="129CB1CF" w14:textId="77777777" w:rsidR="00195D48" w:rsidRDefault="00195D48" w:rsidP="00195D48">
            <w:r>
              <w:t>ZTE</w:t>
            </w:r>
          </w:p>
        </w:tc>
        <w:tc>
          <w:tcPr>
            <w:tcW w:w="1560" w:type="dxa"/>
          </w:tcPr>
          <w:p w14:paraId="205E121E" w14:textId="77777777" w:rsidR="00195D48" w:rsidRDefault="00195D48" w:rsidP="00195D48">
            <w:r>
              <w:t>Need discussion</w:t>
            </w:r>
          </w:p>
        </w:tc>
        <w:tc>
          <w:tcPr>
            <w:tcW w:w="4917"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tc>
          <w:tcPr>
            <w:tcW w:w="2830" w:type="dxa"/>
          </w:tcPr>
          <w:p w14:paraId="598581A3" w14:textId="77777777" w:rsidR="00671CE7" w:rsidRPr="00EE3ED5" w:rsidRDefault="00671CE7" w:rsidP="00671CE7">
            <w:pPr>
              <w:rPr>
                <w:lang w:eastAsia="zh-CN"/>
              </w:rPr>
            </w:pPr>
            <w:r w:rsidRPr="00EE3ED5">
              <w:rPr>
                <w:rFonts w:hint="eastAsia"/>
                <w:lang w:eastAsia="zh-CN"/>
              </w:rPr>
              <w:t>Huawei</w:t>
            </w:r>
          </w:p>
        </w:tc>
        <w:tc>
          <w:tcPr>
            <w:tcW w:w="1560" w:type="dxa"/>
          </w:tcPr>
          <w:p w14:paraId="71CB3330" w14:textId="77777777" w:rsidR="00671CE7" w:rsidRPr="00EE3ED5" w:rsidRDefault="00916EF7" w:rsidP="00671CE7">
            <w:pPr>
              <w:rPr>
                <w:lang w:eastAsia="zh-CN"/>
              </w:rPr>
            </w:pPr>
            <w:r w:rsidRPr="00EE3ED5">
              <w:rPr>
                <w:lang w:eastAsia="zh-CN"/>
              </w:rPr>
              <w:t xml:space="preserve">Need further </w:t>
            </w:r>
            <w:r w:rsidRPr="00EE3ED5">
              <w:rPr>
                <w:lang w:eastAsia="zh-CN"/>
              </w:rPr>
              <w:lastRenderedPageBreak/>
              <w:t>study</w:t>
            </w:r>
          </w:p>
        </w:tc>
        <w:tc>
          <w:tcPr>
            <w:tcW w:w="4917" w:type="dxa"/>
          </w:tcPr>
          <w:p w14:paraId="1B77A4A3" w14:textId="77777777" w:rsidR="00671CE7" w:rsidRPr="00EE3ED5" w:rsidRDefault="00916EF7" w:rsidP="00916EF7">
            <w:pPr>
              <w:rPr>
                <w:lang w:eastAsia="zh-CN"/>
              </w:rPr>
            </w:pPr>
            <w:r w:rsidRPr="00EE3ED5">
              <w:rPr>
                <w:lang w:eastAsia="zh-CN"/>
              </w:rPr>
              <w:lastRenderedPageBreak/>
              <w:t xml:space="preserve">What a UE does in the time it waits for RAR is up to </w:t>
            </w:r>
            <w:r w:rsidRPr="00EE3ED5">
              <w:rPr>
                <w:lang w:eastAsia="zh-CN"/>
              </w:rPr>
              <w:lastRenderedPageBreak/>
              <w:t>the UE. There is no need for RAN1 to agree anything here.</w:t>
            </w:r>
          </w:p>
        </w:tc>
      </w:tr>
      <w:tr w:rsidR="00671CE7" w14:paraId="579A8CD0" w14:textId="77777777">
        <w:tc>
          <w:tcPr>
            <w:tcW w:w="2830" w:type="dxa"/>
          </w:tcPr>
          <w:p w14:paraId="3D1128D5" w14:textId="708A9427" w:rsidR="00671CE7" w:rsidRPr="00EE3ED5" w:rsidRDefault="004F12F3" w:rsidP="00671CE7">
            <w:pPr>
              <w:rPr>
                <w:lang w:eastAsia="zh-CN"/>
              </w:rPr>
            </w:pPr>
            <w:r w:rsidRPr="00EE3ED5">
              <w:rPr>
                <w:rFonts w:hint="eastAsia"/>
                <w:lang w:eastAsia="zh-CN"/>
              </w:rPr>
              <w:lastRenderedPageBreak/>
              <w:t>C</w:t>
            </w:r>
            <w:r w:rsidRPr="00EE3ED5">
              <w:rPr>
                <w:lang w:eastAsia="zh-CN"/>
              </w:rPr>
              <w:t>MCC</w:t>
            </w:r>
          </w:p>
        </w:tc>
        <w:tc>
          <w:tcPr>
            <w:tcW w:w="1560" w:type="dxa"/>
          </w:tcPr>
          <w:p w14:paraId="565850AA" w14:textId="5B9C84EA" w:rsidR="00671CE7" w:rsidRPr="00EE3ED5" w:rsidRDefault="00717DAB" w:rsidP="00671CE7">
            <w:r w:rsidRPr="00EE3ED5">
              <w:t>Need discussion</w:t>
            </w:r>
          </w:p>
        </w:tc>
        <w:tc>
          <w:tcPr>
            <w:tcW w:w="4917"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tc>
          <w:tcPr>
            <w:tcW w:w="2830" w:type="dxa"/>
          </w:tcPr>
          <w:p w14:paraId="5F18E705" w14:textId="5ACEBFF3" w:rsidR="004E78DD" w:rsidRDefault="004E78DD" w:rsidP="004E78DD">
            <w:pPr>
              <w:rPr>
                <w:color w:val="FF0000"/>
              </w:rPr>
            </w:pPr>
            <w:r w:rsidRPr="008F5DD7">
              <w:rPr>
                <w:color w:val="000000" w:themeColor="text1"/>
              </w:rPr>
              <w:t>Apple</w:t>
            </w:r>
          </w:p>
        </w:tc>
        <w:tc>
          <w:tcPr>
            <w:tcW w:w="1560" w:type="dxa"/>
          </w:tcPr>
          <w:p w14:paraId="59639464" w14:textId="77777777" w:rsidR="004E78DD" w:rsidRDefault="004E78DD" w:rsidP="004E78DD">
            <w:pPr>
              <w:rPr>
                <w:color w:val="FF0000"/>
              </w:rPr>
            </w:pPr>
          </w:p>
        </w:tc>
        <w:tc>
          <w:tcPr>
            <w:tcW w:w="4917" w:type="dxa"/>
          </w:tcPr>
          <w:p w14:paraId="5C40978B" w14:textId="48A6AAF0" w:rsidR="004E78DD" w:rsidRDefault="004E78DD" w:rsidP="004E78DD">
            <w:pPr>
              <w:rPr>
                <w:color w:val="FF0000"/>
              </w:rPr>
            </w:pPr>
            <w:r>
              <w:rPr>
                <w:color w:val="000000" w:themeColor="text1"/>
              </w:rPr>
              <w:t>Open to discussion</w:t>
            </w:r>
          </w:p>
        </w:tc>
      </w:tr>
      <w:tr w:rsidR="004E78DD" w14:paraId="04A11D17" w14:textId="77777777">
        <w:tc>
          <w:tcPr>
            <w:tcW w:w="2830" w:type="dxa"/>
          </w:tcPr>
          <w:p w14:paraId="3FD3DD76" w14:textId="77777777" w:rsidR="004E78DD" w:rsidRDefault="004E78DD" w:rsidP="004E78DD">
            <w:pPr>
              <w:rPr>
                <w:color w:val="FF0000"/>
              </w:rPr>
            </w:pPr>
          </w:p>
        </w:tc>
        <w:tc>
          <w:tcPr>
            <w:tcW w:w="1560" w:type="dxa"/>
          </w:tcPr>
          <w:p w14:paraId="3DE3DF58" w14:textId="77777777" w:rsidR="004E78DD" w:rsidRDefault="004E78DD" w:rsidP="004E78DD">
            <w:pPr>
              <w:rPr>
                <w:color w:val="FF0000"/>
              </w:rPr>
            </w:pPr>
          </w:p>
        </w:tc>
        <w:tc>
          <w:tcPr>
            <w:tcW w:w="4917" w:type="dxa"/>
          </w:tcPr>
          <w:p w14:paraId="69FC06E3" w14:textId="77777777" w:rsidR="004E78DD" w:rsidRDefault="004E78DD" w:rsidP="004E78DD">
            <w:pPr>
              <w:rPr>
                <w:color w:val="FF0000"/>
              </w:rPr>
            </w:pPr>
          </w:p>
        </w:tc>
      </w:tr>
    </w:tbl>
    <w:p w14:paraId="33E5C10A" w14:textId="77777777" w:rsidR="00DA195F" w:rsidRDefault="00DA195F">
      <w:pPr>
        <w:spacing w:beforeLines="100" w:before="240" w:afterLines="100" w:after="240"/>
        <w:rPr>
          <w:bCs/>
          <w:iCs/>
          <w:lang w:eastAsia="zh-CN"/>
        </w:rPr>
      </w:pPr>
    </w:p>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take into account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b"/>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77777777" w:rsidR="00DA195F" w:rsidRDefault="00513E5F">
      <w:pPr>
        <w:rPr>
          <w:rFonts w:eastAsia="宋体"/>
          <w:lang w:eastAsia="zh-CN"/>
        </w:rPr>
      </w:pPr>
      <w:r>
        <w:rPr>
          <w:rFonts w:eastAsia="宋体"/>
          <w:b/>
          <w:bCs/>
          <w:u w:val="single"/>
          <w:lang w:eastAsia="zh-CN"/>
        </w:rPr>
        <w:t xml:space="preserve">FL Conclusion: </w:t>
      </w:r>
      <w:r>
        <w:rPr>
          <w:rFonts w:eastAsia="宋体"/>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a"/>
        <w:tblW w:w="0" w:type="auto"/>
        <w:tblLook w:val="04A0" w:firstRow="1" w:lastRow="0" w:firstColumn="1" w:lastColumn="0" w:noHBand="0" w:noVBand="1"/>
      </w:tblPr>
      <w:tblGrid>
        <w:gridCol w:w="2830"/>
        <w:gridCol w:w="1560"/>
        <w:gridCol w:w="4917"/>
      </w:tblGrid>
      <w:tr w:rsidR="00DA195F" w14:paraId="37DD4909" w14:textId="77777777">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4E78DD" w14:paraId="5D5B2876" w14:textId="77777777">
        <w:tc>
          <w:tcPr>
            <w:tcW w:w="2830" w:type="dxa"/>
          </w:tcPr>
          <w:p w14:paraId="2F12C0A2" w14:textId="77777777" w:rsidR="004E78DD" w:rsidRDefault="004E78DD" w:rsidP="004E78DD">
            <w:pPr>
              <w:rPr>
                <w:color w:val="FF0000"/>
              </w:rPr>
            </w:pPr>
          </w:p>
        </w:tc>
        <w:tc>
          <w:tcPr>
            <w:tcW w:w="1560" w:type="dxa"/>
          </w:tcPr>
          <w:p w14:paraId="7D74D1ED" w14:textId="77777777" w:rsidR="004E78DD" w:rsidRDefault="004E78DD" w:rsidP="004E78DD">
            <w:pPr>
              <w:rPr>
                <w:color w:val="FF0000"/>
              </w:rPr>
            </w:pPr>
          </w:p>
        </w:tc>
        <w:tc>
          <w:tcPr>
            <w:tcW w:w="4917" w:type="dxa"/>
          </w:tcPr>
          <w:p w14:paraId="05A67174" w14:textId="77777777" w:rsidR="004E78DD" w:rsidRDefault="004E78DD" w:rsidP="004E78DD">
            <w:pPr>
              <w:rPr>
                <w:color w:val="FF0000"/>
              </w:rPr>
            </w:pPr>
          </w:p>
        </w:tc>
      </w:tr>
    </w:tbl>
    <w:p w14:paraId="0D2C0EFC" w14:textId="77777777" w:rsidR="00DA195F" w:rsidRDefault="00513E5F">
      <w:pPr>
        <w:rPr>
          <w:b/>
        </w:rPr>
      </w:pPr>
      <w:r>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Several companies suggested that there should be clarification / a common understanding on the operation of Rel-16 NB-IoT / eMTC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w:t>
      </w:r>
      <w:proofErr w:type="spellStart"/>
      <w:r>
        <w:rPr>
          <w:rFonts w:eastAsia="宋体"/>
          <w:color w:val="0070C0"/>
          <w:lang w:eastAsia="zh-CN"/>
        </w:rPr>
        <w:t>subframes</w:t>
      </w:r>
      <w:proofErr w:type="spellEnd"/>
      <w:r>
        <w:rPr>
          <w:rFonts w:eastAsia="宋体"/>
          <w:color w:val="0070C0"/>
          <w:lang w:eastAsia="zh-CN"/>
        </w:rPr>
        <w:t xml:space="preserve">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eMTC,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eMTC,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b"/>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b"/>
        <w:rPr>
          <w:bCs/>
          <w:iCs/>
        </w:rPr>
      </w:pPr>
      <w:r>
        <w:rPr>
          <w:bCs/>
          <w:iCs/>
        </w:rPr>
        <w:t xml:space="preserve">Observation 2: For half-duplex UEs (including NB-IoT and HD eMTC), configuring K_offset value to maximum differential TA may cause collision of DL and UL subframes. </w:t>
      </w:r>
      <w:r>
        <w:rPr>
          <w:bCs/>
          <w:color w:val="548DD4" w:themeColor="text2" w:themeTint="99"/>
        </w:rPr>
        <w:t>MTK-Eutelsat</w:t>
      </w:r>
    </w:p>
    <w:p w14:paraId="08F5FF15" w14:textId="77777777" w:rsidR="00DA195F" w:rsidRDefault="00513E5F">
      <w:pPr>
        <w:pStyle w:val="ab"/>
        <w:rPr>
          <w:bCs/>
          <w:iCs/>
        </w:rPr>
      </w:pPr>
      <w:r>
        <w:rPr>
          <w:bCs/>
          <w:iCs/>
        </w:rPr>
        <w:t xml:space="preserve">Observation 3: For half-duplex UEs (including NB-IoT and HD eMTC), configuring K_offset value to maximum differential TA may cause interruption of DL subframes. </w:t>
      </w:r>
      <w:r>
        <w:rPr>
          <w:bCs/>
          <w:color w:val="548DD4" w:themeColor="text2" w:themeTint="99"/>
        </w:rPr>
        <w:t>MTK-Eutelsat</w:t>
      </w:r>
    </w:p>
    <w:p w14:paraId="60477B81" w14:textId="77777777" w:rsidR="00DA195F" w:rsidRDefault="00513E5F">
      <w:pPr>
        <w:pStyle w:val="ab"/>
        <w:rPr>
          <w:bCs/>
          <w:iCs/>
        </w:rPr>
      </w:pPr>
      <w:r>
        <w:rPr>
          <w:bCs/>
          <w:iCs/>
        </w:rPr>
        <w:t xml:space="preserve">Observation 4: For connected half-duplex UEs (including NB-IoT and HD eMTC), updating the K_offset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b"/>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b"/>
        <w:rPr>
          <w:bCs/>
          <w:iCs/>
        </w:rPr>
      </w:pPr>
      <w:r>
        <w:rPr>
          <w:bCs/>
          <w:iCs/>
        </w:rPr>
        <w:t xml:space="preserve">Proposal 2: The value of K_offset can be re-configured after RRC connection setup based on UE-specific autonomous TA report. </w:t>
      </w:r>
      <w:r>
        <w:rPr>
          <w:bCs/>
          <w:color w:val="548DD4" w:themeColor="text2" w:themeTint="99"/>
        </w:rPr>
        <w:t>MTK-Eutelsat</w:t>
      </w:r>
    </w:p>
    <w:p w14:paraId="04663E82" w14:textId="77777777" w:rsidR="00DA195F" w:rsidRDefault="00513E5F">
      <w:pPr>
        <w:pStyle w:val="ab"/>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b"/>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b"/>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b"/>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Observation 1: It is not clear whether the various timing relationships in eMTC and NB-IoT take into account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Proposal 1: RAN1 to first discuss existing eMTC and NB-IoT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a"/>
        <w:tblW w:w="0" w:type="auto"/>
        <w:tblLook w:val="04A0" w:firstRow="1" w:lastRow="0" w:firstColumn="1" w:lastColumn="0" w:noHBand="0" w:noVBand="1"/>
      </w:tblPr>
      <w:tblGrid>
        <w:gridCol w:w="3102"/>
        <w:gridCol w:w="3102"/>
        <w:gridCol w:w="3103"/>
      </w:tblGrid>
      <w:tr w:rsidR="00DA195F" w14:paraId="416A4E51" w14:textId="77777777">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bl>
    <w:p w14:paraId="6E0A120A" w14:textId="77777777" w:rsidR="00DA195F" w:rsidRDefault="00DA195F">
      <w:pPr>
        <w:rPr>
          <w:bCs/>
        </w:rPr>
      </w:pPr>
    </w:p>
    <w:p w14:paraId="1362F8AE" w14:textId="77777777" w:rsidR="00DA195F" w:rsidRDefault="00DA195F">
      <w:pPr>
        <w:rPr>
          <w:bCs/>
        </w:rPr>
      </w:pPr>
    </w:p>
    <w:p w14:paraId="56EAE62E" w14:textId="77777777" w:rsidR="00DA195F" w:rsidRDefault="00DA195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b"/>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a"/>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lastRenderedPageBreak/>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bl>
    <w:p w14:paraId="5B7F16D7" w14:textId="77777777" w:rsidR="00DA195F" w:rsidRDefault="00DA195F">
      <w:pPr>
        <w:spacing w:after="180" w:line="360" w:lineRule="auto"/>
        <w:rPr>
          <w:lang w:eastAsia="zh-CN"/>
        </w:rPr>
      </w:pPr>
    </w:p>
    <w:p w14:paraId="359C17F6" w14:textId="77777777" w:rsidR="00DA195F" w:rsidRDefault="00513E5F">
      <w:pPr>
        <w:rPr>
          <w:bCs/>
        </w:rPr>
      </w:pPr>
      <w:r>
        <w:rPr>
          <w:bCs/>
        </w:rPr>
        <w:br w:type="page"/>
      </w:r>
    </w:p>
    <w:p w14:paraId="40501AC0" w14:textId="77777777" w:rsidR="00DA195F" w:rsidRDefault="00DA195F">
      <w:pPr>
        <w:rPr>
          <w:b/>
        </w:rPr>
      </w:pPr>
    </w:p>
    <w:p w14:paraId="5C1EFE2E" w14:textId="77777777" w:rsidR="00DA195F" w:rsidRDefault="00DA195F">
      <w:pPr>
        <w:rPr>
          <w:b/>
        </w:rPr>
      </w:pPr>
    </w:p>
    <w:p w14:paraId="2C0A2106" w14:textId="77777777" w:rsidR="00DA195F" w:rsidRDefault="00DA195F">
      <w:pPr>
        <w:rPr>
          <w:bCs/>
          <w:iCs/>
          <w:color w:val="FF0000"/>
          <w:lang w:eastAsia="zh-CN"/>
        </w:rPr>
      </w:pPr>
    </w:p>
    <w:p w14:paraId="1BA1B5C1" w14:textId="77777777" w:rsidR="00DA195F" w:rsidRDefault="00513E5F">
      <w:pPr>
        <w:pStyle w:val="2"/>
      </w:pPr>
      <w:r>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b"/>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b"/>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b"/>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b"/>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b"/>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K_offset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b"/>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b"/>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b"/>
        <w:rPr>
          <w:rFonts w:eastAsia="宋体"/>
          <w:bCs/>
          <w:lang w:eastAsia="zh-CN"/>
        </w:rPr>
      </w:pPr>
      <w:r>
        <w:rPr>
          <w:rFonts w:eastAsia="宋体"/>
          <w:bCs/>
          <w:lang w:eastAsia="zh-CN"/>
        </w:rPr>
        <w:t xml:space="preserve">What are the reasons for applying NPDCCH / MPDCCH monitoring </w:t>
      </w:r>
      <w:proofErr w:type="gramStart"/>
      <w:r>
        <w:rPr>
          <w:rFonts w:eastAsia="宋体"/>
          <w:bCs/>
          <w:lang w:eastAsia="zh-CN"/>
        </w:rPr>
        <w:t>restrictions:</w:t>
      </w:r>
      <w:proofErr w:type="gramEnd"/>
    </w:p>
    <w:p w14:paraId="5FBDE09B" w14:textId="77777777" w:rsidR="00DA195F" w:rsidRPr="009C5F44" w:rsidRDefault="00513E5F">
      <w:pPr>
        <w:pStyle w:val="ab"/>
        <w:numPr>
          <w:ilvl w:val="0"/>
          <w:numId w:val="23"/>
        </w:numPr>
        <w:rPr>
          <w:rFonts w:eastAsia="宋体"/>
          <w:bCs/>
          <w:highlight w:val="yellow"/>
          <w:lang w:eastAsia="zh-CN"/>
        </w:rPr>
      </w:pPr>
      <w:r w:rsidRPr="009C5F44">
        <w:rPr>
          <w:rFonts w:eastAsia="宋体"/>
          <w:bCs/>
          <w:highlight w:val="yellow"/>
          <w:lang w:eastAsia="zh-CN"/>
        </w:rPr>
        <w:t>Avoid UL / DL collisions in HD-FDD.</w:t>
      </w:r>
    </w:p>
    <w:p w14:paraId="125E71C1" w14:textId="77777777" w:rsidR="00DA195F" w:rsidRDefault="00513E5F">
      <w:pPr>
        <w:pStyle w:val="ab"/>
        <w:numPr>
          <w:ilvl w:val="0"/>
          <w:numId w:val="23"/>
        </w:numPr>
        <w:rPr>
          <w:rFonts w:eastAsia="宋体"/>
          <w:bCs/>
          <w:lang w:eastAsia="zh-CN"/>
        </w:rPr>
      </w:pPr>
      <w:r>
        <w:rPr>
          <w:rFonts w:eastAsia="宋体"/>
          <w:bCs/>
          <w:lang w:eastAsia="zh-CN"/>
        </w:rPr>
        <w:t>Power saving.</w:t>
      </w:r>
    </w:p>
    <w:p w14:paraId="4C3EAB9D" w14:textId="77777777" w:rsidR="00DA195F" w:rsidRDefault="00513E5F">
      <w:pPr>
        <w:pStyle w:val="ab"/>
        <w:numPr>
          <w:ilvl w:val="0"/>
          <w:numId w:val="23"/>
        </w:numPr>
        <w:rPr>
          <w:rFonts w:eastAsia="宋体"/>
          <w:bCs/>
          <w:lang w:eastAsia="zh-CN"/>
        </w:rPr>
      </w:pPr>
      <w:r w:rsidRPr="009C5F44">
        <w:rPr>
          <w:rFonts w:eastAsia="宋体"/>
          <w:bCs/>
          <w:highlight w:val="yellow"/>
          <w:lang w:eastAsia="zh-CN"/>
        </w:rPr>
        <w:t>Allows time for UE to decode NPDCCH / MPDCCH</w:t>
      </w:r>
      <w:r>
        <w:rPr>
          <w:rFonts w:eastAsia="宋体"/>
          <w:bCs/>
          <w:lang w:eastAsia="zh-CN"/>
        </w:rPr>
        <w:t xml:space="preserve"> (this is a reason in the legacy terrestrial NB-IoT functionality).</w:t>
      </w:r>
    </w:p>
    <w:p w14:paraId="1B4A9036" w14:textId="77777777" w:rsidR="00DA195F" w:rsidRDefault="00513E5F">
      <w:pPr>
        <w:pStyle w:val="ab"/>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77777777" w:rsidR="00DA195F" w:rsidRDefault="00513E5F">
      <w:pPr>
        <w:pStyle w:val="ab"/>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77777777" w:rsidR="00DA195F" w:rsidRDefault="00513E5F">
      <w:pPr>
        <w:pStyle w:val="ab"/>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b"/>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lastRenderedPageBreak/>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b"/>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b"/>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b"/>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a"/>
        <w:tblW w:w="0" w:type="auto"/>
        <w:tblLook w:val="04A0" w:firstRow="1" w:lastRow="0" w:firstColumn="1" w:lastColumn="0" w:noHBand="0" w:noVBand="1"/>
      </w:tblPr>
      <w:tblGrid>
        <w:gridCol w:w="3681"/>
        <w:gridCol w:w="5388"/>
      </w:tblGrid>
      <w:tr w:rsidR="00435A58" w14:paraId="0F7552BF" w14:textId="77777777" w:rsidTr="00435A58">
        <w:trPr>
          <w:trHeight w:val="348"/>
        </w:trPr>
        <w:tc>
          <w:tcPr>
            <w:tcW w:w="3681" w:type="dxa"/>
            <w:shd w:val="clear" w:color="auto" w:fill="D9D9D9" w:themeFill="background1" w:themeFillShade="D9"/>
          </w:tcPr>
          <w:p w14:paraId="1B380739"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55A39">
            <w:pPr>
              <w:spacing w:after="180" w:line="360" w:lineRule="auto"/>
              <w:rPr>
                <w:lang w:eastAsia="zh-CN"/>
              </w:rPr>
            </w:pPr>
            <w:r>
              <w:rPr>
                <w:lang w:eastAsia="zh-CN"/>
              </w:rPr>
              <w:t>Comment</w:t>
            </w:r>
          </w:p>
        </w:tc>
      </w:tr>
      <w:tr w:rsidR="00435A58" w14:paraId="28F50DE0" w14:textId="77777777" w:rsidTr="00435A58">
        <w:trPr>
          <w:trHeight w:val="1314"/>
        </w:trPr>
        <w:tc>
          <w:tcPr>
            <w:tcW w:w="3681" w:type="dxa"/>
          </w:tcPr>
          <w:p w14:paraId="22F43118" w14:textId="77777777" w:rsidR="00435A58" w:rsidRDefault="00435A58" w:rsidP="00655A39">
            <w:pPr>
              <w:spacing w:after="180" w:line="360" w:lineRule="auto"/>
              <w:rPr>
                <w:lang w:eastAsia="zh-CN"/>
              </w:rPr>
            </w:pPr>
            <w:r>
              <w:rPr>
                <w:lang w:eastAsia="zh-CN"/>
              </w:rPr>
              <w:t>ZTE</w:t>
            </w:r>
          </w:p>
        </w:tc>
        <w:tc>
          <w:tcPr>
            <w:tcW w:w="5388" w:type="dxa"/>
          </w:tcPr>
          <w:p w14:paraId="0D0C390B" w14:textId="77777777" w:rsidR="00435A58" w:rsidRDefault="00435A58" w:rsidP="00655A39">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435A58">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UP gap extension may not </w:t>
            </w:r>
            <w:proofErr w:type="gramStart"/>
            <w:r>
              <w:rPr>
                <w:lang w:eastAsia="zh-CN"/>
              </w:rPr>
              <w:t>needed</w:t>
            </w:r>
            <w:proofErr w:type="gramEnd"/>
            <w:r>
              <w:rPr>
                <w:lang w:eastAsia="zh-CN"/>
              </w:rPr>
              <w:t xml:space="preserve">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bl>
    <w:p w14:paraId="57D11388" w14:textId="77777777" w:rsidR="00DA195F" w:rsidRDefault="00DA195F">
      <w:pPr>
        <w:spacing w:after="180" w:line="360" w:lineRule="auto"/>
        <w:rPr>
          <w:lang w:eastAsia="zh-CN"/>
        </w:rPr>
      </w:pPr>
    </w:p>
    <w:p w14:paraId="0AE71FC7" w14:textId="77777777"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b"/>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b"/>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b"/>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77777777" w:rsidR="00DA195F" w:rsidRDefault="00513E5F">
      <w:pPr>
        <w:rPr>
          <w:rFonts w:eastAsia="宋体"/>
          <w:color w:val="0070C0"/>
          <w:lang w:eastAsia="zh-CN"/>
        </w:rPr>
      </w:pPr>
      <w:r>
        <w:rPr>
          <w:rFonts w:eastAsia="宋体"/>
          <w:color w:val="0070C0"/>
        </w:rPr>
        <w:t xml:space="preserve">In general, what set of R16 eMTC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b"/>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b"/>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b"/>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b"/>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b"/>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b"/>
        <w:rPr>
          <w:rFonts w:eastAsia="宋体"/>
          <w:bCs/>
          <w:lang w:eastAsia="zh-CN"/>
        </w:rPr>
      </w:pPr>
      <w:r>
        <w:rPr>
          <w:rFonts w:eastAsia="宋体"/>
          <w:bCs/>
          <w:lang w:eastAsia="zh-CN"/>
        </w:rPr>
        <w:t>Should the study seek to support PUR and EDT features in Rel17 IoT-NTN?</w:t>
      </w:r>
    </w:p>
    <w:tbl>
      <w:tblPr>
        <w:tblStyle w:val="afa"/>
        <w:tblW w:w="0" w:type="auto"/>
        <w:tblLook w:val="04A0" w:firstRow="1" w:lastRow="0" w:firstColumn="1" w:lastColumn="0" w:noHBand="0" w:noVBand="1"/>
      </w:tblPr>
      <w:tblGrid>
        <w:gridCol w:w="3681"/>
        <w:gridCol w:w="5388"/>
      </w:tblGrid>
      <w:tr w:rsidR="00435A58" w14:paraId="46F6E464" w14:textId="77777777" w:rsidTr="00655A39">
        <w:trPr>
          <w:trHeight w:val="348"/>
        </w:trPr>
        <w:tc>
          <w:tcPr>
            <w:tcW w:w="3681" w:type="dxa"/>
            <w:shd w:val="clear" w:color="auto" w:fill="D9D9D9" w:themeFill="background1" w:themeFillShade="D9"/>
          </w:tcPr>
          <w:p w14:paraId="0942B554" w14:textId="77777777" w:rsidR="00435A58" w:rsidRDefault="00435A58" w:rsidP="00655A39">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55A39">
            <w:pPr>
              <w:spacing w:after="180" w:line="360" w:lineRule="auto"/>
              <w:rPr>
                <w:lang w:eastAsia="zh-CN"/>
              </w:rPr>
            </w:pPr>
            <w:r>
              <w:rPr>
                <w:lang w:eastAsia="zh-CN"/>
              </w:rPr>
              <w:t>Comment</w:t>
            </w:r>
          </w:p>
        </w:tc>
      </w:tr>
      <w:tr w:rsidR="00435A58" w14:paraId="6279C019" w14:textId="77777777" w:rsidTr="00655A39">
        <w:trPr>
          <w:trHeight w:val="1314"/>
        </w:trPr>
        <w:tc>
          <w:tcPr>
            <w:tcW w:w="3681" w:type="dxa"/>
          </w:tcPr>
          <w:p w14:paraId="08A4A1A1" w14:textId="77777777" w:rsidR="00435A58" w:rsidRDefault="00435A58" w:rsidP="00655A39">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655A39">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77777777" w:rsidR="00671CE7" w:rsidRDefault="00671CE7" w:rsidP="00671CE7">
            <w:pPr>
              <w:spacing w:after="180" w:line="360" w:lineRule="auto"/>
              <w:rPr>
                <w:lang w:eastAsia="zh-CN"/>
              </w:rPr>
            </w:pPr>
            <w:r>
              <w:rPr>
                <w:lang w:eastAsia="zh-CN"/>
              </w:rPr>
              <w:t>It is perhaps too early to consider R16 NB-</w:t>
            </w:r>
            <w:proofErr w:type="spellStart"/>
            <w:r>
              <w:rPr>
                <w:lang w:eastAsia="zh-CN"/>
              </w:rPr>
              <w:t>IoT</w:t>
            </w:r>
            <w:proofErr w:type="spellEnd"/>
            <w:r>
              <w:rPr>
                <w:lang w:eastAsia="zh-CN"/>
              </w:rPr>
              <w:t xml:space="preserve"> and </w:t>
            </w:r>
            <w:proofErr w:type="spellStart"/>
            <w:r>
              <w:rPr>
                <w:lang w:eastAsia="zh-CN"/>
              </w:rPr>
              <w:t>eMTC</w:t>
            </w:r>
            <w:proofErr w:type="spellEnd"/>
            <w:r>
              <w:rPr>
                <w:lang w:eastAsia="zh-CN"/>
              </w:rPr>
              <w:t xml:space="preserve"> features at this stage. </w:t>
            </w:r>
          </w:p>
        </w:tc>
      </w:tr>
    </w:tbl>
    <w:p w14:paraId="2B46E4B5" w14:textId="77777777" w:rsidR="00435A58" w:rsidRPr="00435A58" w:rsidRDefault="00435A58">
      <w:pPr>
        <w:pStyle w:val="ab"/>
        <w:rPr>
          <w:rFonts w:eastAsia="宋体"/>
          <w:bCs/>
          <w:lang w:eastAsia="zh-CN"/>
        </w:rPr>
      </w:pPr>
    </w:p>
    <w:p w14:paraId="59C0D097" w14:textId="77777777" w:rsidR="00435A58" w:rsidRDefault="00435A58">
      <w:pPr>
        <w:pStyle w:val="ab"/>
        <w:rPr>
          <w:rFonts w:eastAsia="宋体"/>
          <w:bCs/>
          <w:lang w:eastAsia="zh-CN"/>
        </w:rPr>
      </w:pPr>
    </w:p>
    <w:p w14:paraId="550F0CB7" w14:textId="77777777"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b"/>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b"/>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b"/>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Terrestrial eMTC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eMTC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2" w:name="_Ref61352291"/>
      <w:r>
        <w:t xml:space="preserve">Table </w:t>
      </w:r>
      <w:r w:rsidR="004956A1">
        <w:fldChar w:fldCharType="begin"/>
      </w:r>
      <w:r w:rsidR="004956A1">
        <w:instrText xml:space="preserve"> SEQ Table \* ARABIC </w:instrText>
      </w:r>
      <w:r w:rsidR="004956A1">
        <w:fldChar w:fldCharType="separate"/>
      </w:r>
      <w:r>
        <w:t>1</w:t>
      </w:r>
      <w:r w:rsidR="004956A1">
        <w:fldChar w:fldCharType="end"/>
      </w:r>
      <w:bookmarkEnd w:id="12"/>
      <w:r>
        <w:t xml:space="preserve"> T</w:t>
      </w:r>
      <w:r>
        <w:rPr>
          <w:rFonts w:hint="eastAsia"/>
        </w:rPr>
        <w:t>iming relationship</w:t>
      </w:r>
      <w:r>
        <w:t>s</w:t>
      </w:r>
      <w:r>
        <w:rPr>
          <w:rFonts w:hint="eastAsia"/>
        </w:rPr>
        <w:t xml:space="preserve"> in NB-IoT</w:t>
      </w:r>
    </w:p>
    <w:tbl>
      <w:tblPr>
        <w:tblStyle w:val="afa"/>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(ms)</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(ms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(Also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r w:rsidR="004956A1">
        <w:fldChar w:fldCharType="begin"/>
      </w:r>
      <w:r w:rsidR="004956A1">
        <w:instrText xml:space="preserve"> SEQ Table \* ARABIC </w:instrText>
      </w:r>
      <w:r w:rsidR="004956A1">
        <w:fldChar w:fldCharType="separate"/>
      </w:r>
      <w:r>
        <w:t>2</w:t>
      </w:r>
      <w:r w:rsidR="004956A1">
        <w:fldChar w:fldCharType="end"/>
      </w:r>
      <w:r>
        <w:t xml:space="preserve"> T</w:t>
      </w:r>
      <w:r>
        <w:rPr>
          <w:rFonts w:eastAsia="宋体" w:hint="eastAsia"/>
        </w:rPr>
        <w:t>iming relationship</w:t>
      </w:r>
      <w:r>
        <w:t>s</w:t>
      </w:r>
      <w:r>
        <w:rPr>
          <w:rFonts w:eastAsia="宋体" w:hint="eastAsia"/>
        </w:rPr>
        <w:t xml:space="preserve"> in </w:t>
      </w:r>
      <w:r>
        <w:t>eMTC</w:t>
      </w:r>
    </w:p>
    <w:tbl>
      <w:tblPr>
        <w:tblStyle w:val="afa"/>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(ms)</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(Also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a"/>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a"/>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4956A1">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4956A1">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Huawei, HiSilicon</w:t>
            </w:r>
          </w:p>
        </w:tc>
      </w:tr>
      <w:tr w:rsidR="00DA195F" w14:paraId="3AC455A4" w14:textId="77777777">
        <w:tc>
          <w:tcPr>
            <w:tcW w:w="1271" w:type="dxa"/>
          </w:tcPr>
          <w:p w14:paraId="7FCD3177" w14:textId="77777777" w:rsidR="00DA195F" w:rsidRDefault="004956A1">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4956A1">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NB-IoT/eMTC</w:t>
            </w:r>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4956A1">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NB-IoT/eMTC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4956A1">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NB-IoT/eMTC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4956A1">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4956A1">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On timing relationship for NB-IoT and eMTC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4956A1">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4956A1">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r>
              <w:rPr>
                <w:rFonts w:ascii="Times" w:eastAsia="Batang" w:hAnsi="Times"/>
                <w:sz w:val="20"/>
                <w:szCs w:val="24"/>
                <w:lang w:val="en-GB" w:eastAsia="zh-CN"/>
              </w:rPr>
              <w:t>Spreadtrum Communications</w:t>
            </w:r>
          </w:p>
        </w:tc>
      </w:tr>
      <w:tr w:rsidR="00DA195F" w14:paraId="1622AC3F" w14:textId="77777777">
        <w:tc>
          <w:tcPr>
            <w:tcW w:w="1271" w:type="dxa"/>
          </w:tcPr>
          <w:p w14:paraId="22EAE5CD" w14:textId="77777777" w:rsidR="00DA195F" w:rsidRDefault="004956A1">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4956A1">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4956A1">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4956A1">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NB-IoT/eMTC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4956A1">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4956A1">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4956A1">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4956A1">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r>
              <w:rPr>
                <w:rFonts w:ascii="Times" w:eastAsia="Batang" w:hAnsi="Times"/>
                <w:sz w:val="20"/>
                <w:szCs w:val="24"/>
                <w:lang w:val="en-GB" w:eastAsia="zh-CN"/>
              </w:rPr>
              <w:t>InterDigital, Inc.</w:t>
            </w:r>
          </w:p>
        </w:tc>
      </w:tr>
      <w:tr w:rsidR="00DA195F" w14:paraId="2736AD37" w14:textId="77777777">
        <w:tc>
          <w:tcPr>
            <w:tcW w:w="1271" w:type="dxa"/>
          </w:tcPr>
          <w:p w14:paraId="4077A351" w14:textId="77777777" w:rsidR="00DA195F" w:rsidRDefault="004956A1">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f0"/>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eMTC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f0"/>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7FDD5" w14:textId="77777777" w:rsidR="004956A1" w:rsidRDefault="004956A1">
      <w:pPr>
        <w:spacing w:after="0"/>
      </w:pPr>
      <w:r>
        <w:separator/>
      </w:r>
    </w:p>
  </w:endnote>
  <w:endnote w:type="continuationSeparator" w:id="0">
    <w:p w14:paraId="481184BC" w14:textId="77777777" w:rsidR="004956A1" w:rsidRDefault="00495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00000000"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608710"/>
      <w:docPartObj>
        <w:docPartGallery w:val="AutoText"/>
      </w:docPartObj>
    </w:sdtPr>
    <w:sdtEndPr/>
    <w:sdtContent>
      <w:p w14:paraId="28A1049C" w14:textId="3BF8EECE" w:rsidR="00513E5F" w:rsidRDefault="00513E5F">
        <w:pPr>
          <w:pStyle w:val="af"/>
        </w:pPr>
        <w:r>
          <w:fldChar w:fldCharType="begin"/>
        </w:r>
        <w:r>
          <w:instrText xml:space="preserve"> PAGE   \* MERGEFORMAT </w:instrText>
        </w:r>
        <w:r>
          <w:fldChar w:fldCharType="separate"/>
        </w:r>
        <w:r w:rsidR="00F531CA">
          <w:rPr>
            <w:noProof/>
          </w:rPr>
          <w:t>18</w:t>
        </w:r>
        <w:r>
          <w:fldChar w:fldCharType="end"/>
        </w:r>
      </w:p>
    </w:sdtContent>
  </w:sdt>
  <w:p w14:paraId="443A8B72" w14:textId="77777777" w:rsidR="00513E5F" w:rsidRDefault="00513E5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68890" w14:textId="77777777" w:rsidR="004956A1" w:rsidRDefault="004956A1">
      <w:pPr>
        <w:spacing w:after="0"/>
      </w:pPr>
      <w:r>
        <w:separator/>
      </w:r>
    </w:p>
  </w:footnote>
  <w:footnote w:type="continuationSeparator" w:id="0">
    <w:p w14:paraId="0AF5D38E" w14:textId="77777777" w:rsidR="004956A1" w:rsidRDefault="004956A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3"/>
  </w:num>
  <w:num w:numId="4">
    <w:abstractNumId w:val="13"/>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7"/>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1"/>
  </w:num>
  <w:num w:numId="17">
    <w:abstractNumId w:val="7"/>
  </w:num>
  <w:num w:numId="18">
    <w:abstractNumId w:val="18"/>
  </w:num>
  <w:num w:numId="19">
    <w:abstractNumId w:val="2"/>
  </w:num>
  <w:num w:numId="20">
    <w:abstractNumId w:val="14"/>
  </w:num>
  <w:num w:numId="21">
    <w:abstractNumId w:val="22"/>
  </w:num>
  <w:num w:numId="22">
    <w:abstractNumId w:val="1"/>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738"/>
    <w:rsid w:val="002D5BF1"/>
    <w:rsid w:val="002D5CB1"/>
    <w:rsid w:val="002D5E53"/>
    <w:rsid w:val="002D642E"/>
    <w:rsid w:val="002D6508"/>
    <w:rsid w:val="002D68E6"/>
    <w:rsid w:val="002D6DAE"/>
    <w:rsid w:val="002D6F03"/>
    <w:rsid w:val="002D71BF"/>
    <w:rsid w:val="002D76BB"/>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1E84"/>
    <w:rsid w:val="00422341"/>
    <w:rsid w:val="00423152"/>
    <w:rsid w:val="004235B6"/>
    <w:rsid w:val="00423641"/>
    <w:rsid w:val="00424510"/>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A7C2DE3D-6180-4FFB-A2C2-2E769D2D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qFormat/>
    <w:pPr>
      <w:keepNext/>
      <w:numPr>
        <w:ilvl w:val="3"/>
        <w:numId w:val="1"/>
      </w:numPr>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ab">
    <w:name w:val="Body Text"/>
    <w:basedOn w:val="a"/>
    <w:qFormat/>
    <w:rPr>
      <w:sz w:val="20"/>
      <w:szCs w:val="20"/>
    </w:rPr>
  </w:style>
  <w:style w:type="paragraph" w:styleId="21">
    <w:name w:val="List 2"/>
    <w:basedOn w:val="a"/>
    <w:qFormat/>
    <w:pPr>
      <w:ind w:leftChars="200" w:left="100" w:hangingChars="200" w:hanging="200"/>
      <w:contextualSpacing/>
    </w:pPr>
  </w:style>
  <w:style w:type="paragraph" w:styleId="ac">
    <w:name w:val="Date"/>
    <w:basedOn w:val="a"/>
    <w:next w:val="a"/>
    <w:link w:val="ad"/>
    <w:qFormat/>
    <w:pPr>
      <w:ind w:leftChars="2500" w:left="100"/>
    </w:pPr>
  </w:style>
  <w:style w:type="paragraph" w:styleId="ae">
    <w:name w:val="Balloon Text"/>
    <w:basedOn w:val="a"/>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style>
  <w:style w:type="paragraph" w:styleId="af1">
    <w:name w:val="header"/>
    <w:basedOn w:val="a"/>
    <w:link w:val="af2"/>
    <w:qFormat/>
    <w:pPr>
      <w:tabs>
        <w:tab w:val="center" w:pos="4680"/>
        <w:tab w:val="right" w:pos="9360"/>
      </w:tabs>
    </w:pPr>
  </w:style>
  <w:style w:type="paragraph" w:styleId="10">
    <w:name w:val="toc 1"/>
    <w:basedOn w:val="a"/>
    <w:next w:val="a"/>
    <w:uiPriority w:val="39"/>
    <w:unhideWhenUsed/>
  </w:style>
  <w:style w:type="paragraph" w:styleId="af3">
    <w:name w:val="footnote text"/>
    <w:basedOn w:val="a"/>
    <w:semiHidden/>
    <w:rPr>
      <w:sz w:val="20"/>
      <w:szCs w:val="20"/>
    </w:rPr>
  </w:style>
  <w:style w:type="paragraph" w:styleId="af4">
    <w:name w:val="table of figures"/>
    <w:basedOn w:val="a"/>
    <w:next w:val="a"/>
    <w:uiPriority w:val="99"/>
    <w:unhideWhenUsed/>
    <w:qFormat/>
    <w:pPr>
      <w:ind w:leftChars="200" w:left="200" w:hangingChars="200" w:hanging="200"/>
    </w:pPr>
  </w:style>
  <w:style w:type="paragraph" w:styleId="22">
    <w:name w:val="toc 2"/>
    <w:basedOn w:val="a"/>
    <w:next w:val="a"/>
    <w:uiPriority w:val="39"/>
    <w:unhideWhenUsed/>
    <w:pPr>
      <w:ind w:leftChars="200" w:left="420"/>
    </w:pPr>
  </w:style>
  <w:style w:type="paragraph" w:styleId="23">
    <w:name w:val="Body Text 2"/>
    <w:basedOn w:val="a"/>
    <w:qFormat/>
    <w:pPr>
      <w:spacing w:after="0"/>
      <w:jc w:val="left"/>
    </w:pPr>
    <w:rPr>
      <w:szCs w:val="20"/>
    </w:rPr>
  </w:style>
  <w:style w:type="paragraph" w:styleId="af5">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6">
    <w:name w:val="Title"/>
    <w:basedOn w:val="a"/>
    <w:next w:val="a"/>
    <w:link w:val="af7"/>
    <w:qFormat/>
    <w:pPr>
      <w:spacing w:before="240" w:after="60"/>
      <w:jc w:val="center"/>
      <w:outlineLvl w:val="0"/>
    </w:pPr>
    <w:rPr>
      <w:rFonts w:asciiTheme="majorHAnsi" w:eastAsia="宋体" w:hAnsiTheme="majorHAnsi" w:cstheme="majorBidi"/>
      <w:b/>
      <w:bCs/>
      <w:sz w:val="32"/>
      <w:szCs w:val="32"/>
    </w:rPr>
  </w:style>
  <w:style w:type="paragraph" w:styleId="af8">
    <w:name w:val="annotation subject"/>
    <w:basedOn w:val="a9"/>
    <w:next w:val="a9"/>
    <w:link w:val="af9"/>
    <w:qFormat/>
    <w:rPr>
      <w:b/>
      <w:bCs/>
    </w:rPr>
  </w:style>
  <w:style w:type="table" w:styleId="afa">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FollowedHyperlink"/>
    <w:basedOn w:val="a0"/>
    <w:qFormat/>
    <w:rPr>
      <w:color w:val="800080"/>
      <w:u w:val="single"/>
    </w:rPr>
  </w:style>
  <w:style w:type="character" w:styleId="afd">
    <w:name w:val="Hyperlink"/>
    <w:basedOn w:val="a0"/>
    <w:uiPriority w:val="99"/>
    <w:qFormat/>
    <w:rPr>
      <w:color w:val="0000FF"/>
      <w:u w:val="single"/>
    </w:rPr>
  </w:style>
  <w:style w:type="character" w:styleId="afe">
    <w:name w:val="annotation reference"/>
    <w:basedOn w:val="a0"/>
    <w:qFormat/>
    <w:rPr>
      <w:sz w:val="21"/>
      <w:szCs w:val="21"/>
    </w:rPr>
  </w:style>
  <w:style w:type="character" w:styleId="aff">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1">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题注 字符"/>
    <w:basedOn w:val="a0"/>
    <w:link w:val="a3"/>
    <w:uiPriority w:val="35"/>
    <w:qFormat/>
    <w:rPr>
      <w:b/>
      <w:bCs/>
    </w:rPr>
  </w:style>
  <w:style w:type="character" w:customStyle="1" w:styleId="af2">
    <w:name w:val="页眉 字符"/>
    <w:basedOn w:val="a0"/>
    <w:link w:val="af1"/>
    <w:qFormat/>
    <w:rPr>
      <w:sz w:val="22"/>
      <w:szCs w:val="22"/>
    </w:rPr>
  </w:style>
  <w:style w:type="character" w:customStyle="1" w:styleId="af0">
    <w:name w:val="页脚 字符"/>
    <w:basedOn w:val="a0"/>
    <w:link w:val="af"/>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a8">
    <w:name w:val="文档结构图 字符"/>
    <w:basedOn w:val="a0"/>
    <w:link w:val="a7"/>
    <w:qFormat/>
    <w:rPr>
      <w:rFonts w:ascii="宋体"/>
      <w:sz w:val="18"/>
      <w:szCs w:val="18"/>
      <w:lang w:eastAsia="en-US"/>
    </w:rPr>
  </w:style>
  <w:style w:type="character" w:customStyle="1" w:styleId="aa">
    <w:name w:val="批注文字 字符"/>
    <w:basedOn w:val="a0"/>
    <w:link w:val="a9"/>
    <w:qFormat/>
    <w:rPr>
      <w:sz w:val="22"/>
      <w:szCs w:val="22"/>
      <w:lang w:eastAsia="en-US"/>
    </w:rPr>
  </w:style>
  <w:style w:type="character" w:customStyle="1" w:styleId="af9">
    <w:name w:val="批注主题 字符"/>
    <w:basedOn w:val="aa"/>
    <w:link w:val="af8"/>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2">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6"/>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aff1">
    <w:name w:val="列出段落 字符"/>
    <w:link w:val="aff0"/>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f2">
    <w:name w:val="Placeholder Text"/>
    <w:basedOn w:val="a0"/>
    <w:uiPriority w:val="99"/>
    <w:semiHidden/>
    <w:rPr>
      <w:color w:val="808080"/>
    </w:rPr>
  </w:style>
  <w:style w:type="character" w:customStyle="1" w:styleId="ad">
    <w:name w:val="日期 字符"/>
    <w:basedOn w:val="a0"/>
    <w:link w:val="ac"/>
    <w:qFormat/>
    <w:rPr>
      <w:sz w:val="22"/>
      <w:szCs w:val="22"/>
    </w:rPr>
  </w:style>
  <w:style w:type="character" w:customStyle="1" w:styleId="20">
    <w:name w:val="标题 2 字符"/>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af7">
    <w:name w:val="标题 字符"/>
    <w:basedOn w:val="a0"/>
    <w:link w:val="af6"/>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3">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5.xml><?xml version="1.0" encoding="utf-8"?>
<ds:datastoreItem xmlns:ds="http://schemas.openxmlformats.org/officeDocument/2006/customXml" ds:itemID="{020AFC6E-34E1-48C5-8526-514E590B82F9}">
  <ds:schemaRefs>
    <ds:schemaRef ds:uri="http://schemas.openxmlformats.org/officeDocument/2006/bibliography"/>
  </ds:schemaRefs>
</ds:datastoreItem>
</file>

<file path=customXml/itemProps6.xml><?xml version="1.0" encoding="utf-8"?>
<ds:datastoreItem xmlns:ds="http://schemas.openxmlformats.org/officeDocument/2006/customXml" ds:itemID="{E4006ED6-281D-42B5-A33C-DD0813F0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8153</Words>
  <Characters>46473</Characters>
  <Application>Microsoft Office Word</Application>
  <DocSecurity>0</DocSecurity>
  <Lines>387</Lines>
  <Paragraphs>109</Paragraphs>
  <ScaleCrop>false</ScaleCrop>
  <Company>Sony</Company>
  <LinksUpToDate>false</LinksUpToDate>
  <CharactersWithSpaces>54517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Microsoft</cp:lastModifiedBy>
  <cp:revision>5</cp:revision>
  <cp:lastPrinted>2016-05-14T13:14:00Z</cp:lastPrinted>
  <dcterms:created xsi:type="dcterms:W3CDTF">2021-01-27T04:48:00Z</dcterms:created>
  <dcterms:modified xsi:type="dcterms:W3CDTF">2021-01-27T04:51:00Z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pid="42" fmtid="{D5CDD505-2E9C-101B-9397-08002B2CF9AE}" name="CWM4bba382907bd4e5eafbc1c984346f1a6">
    <vt:lpwstr>CWMiwAuBl62fIYv7POseJnwOJakNHD01edP4X/1t2e9kHMirFsA2pl7yBVFnKRI9x3OdLuwJW5HjZOMlcZe/ArIlQ==</vt:lpwstr>
  </property>
</Properties>
</file>