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w:t>
      </w:r>
      <w:proofErr w:type="gramStart"/>
      <w:r>
        <w:rPr>
          <w:color w:val="0070C0"/>
        </w:rPr>
        <w:t>e.g.</w:t>
      </w:r>
      <w:proofErr w:type="gramEnd"/>
      <w:r>
        <w:rPr>
          <w:color w:val="0070C0"/>
        </w:rPr>
        <w:t xml:space="preserve">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77777777" w:rsidR="00DA195F" w:rsidRDefault="00513E5F">
      <w:pPr>
        <w:rPr>
          <w:rFonts w:eastAsia="SimSun"/>
          <w:b/>
          <w:bCs/>
          <w:lang w:eastAsia="zh-CN"/>
        </w:rPr>
      </w:pPr>
      <w:r>
        <w:rPr>
          <w:rFonts w:eastAsia="SimSun"/>
          <w:b/>
          <w:bCs/>
          <w:lang w:eastAsia="zh-CN"/>
        </w:rPr>
        <w:t>2.1.1 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77777777" w:rsidR="00DA195F" w:rsidRDefault="00513E5F">
      <w:pPr>
        <w:rPr>
          <w:rFonts w:eastAsia="SimSun"/>
          <w:b/>
          <w:bCs/>
          <w:lang w:eastAsia="zh-CN"/>
        </w:rPr>
      </w:pPr>
      <w:r>
        <w:rPr>
          <w:rFonts w:eastAsia="SimSun"/>
          <w:b/>
          <w:bCs/>
          <w:lang w:eastAsia="zh-CN"/>
        </w:rPr>
        <w:t>2.1.2 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bl>
    <w:p w14:paraId="1B33608E" w14:textId="77777777" w:rsidR="00DA195F" w:rsidRDefault="00DA195F">
      <w:pPr>
        <w:rPr>
          <w:rFonts w:eastAsia="SimSun"/>
        </w:rPr>
      </w:pPr>
    </w:p>
    <w:p w14:paraId="1D0BEE8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Koffset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w:t>
      </w:r>
      <w:proofErr w:type="gramStart"/>
      <w:r>
        <w:rPr>
          <w:rFonts w:ascii="Times New Roman" w:eastAsia="SimSun" w:hAnsi="Times New Roman" w:cs="Times New Roman"/>
          <w:color w:val="0070C0"/>
        </w:rPr>
        <w:t>e.g.</w:t>
      </w:r>
      <w:proofErr w:type="gramEnd"/>
      <w:r>
        <w:rPr>
          <w:rFonts w:ascii="Times New Roman" w:eastAsia="SimSun" w:hAnsi="Times New Roman" w:cs="Times New Roman"/>
          <w:color w:val="0070C0"/>
        </w:rPr>
        <w:t xml:space="preserve">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SimSun"/>
          <w:u w:val="single"/>
        </w:rPr>
      </w:pPr>
      <w:r>
        <w:rPr>
          <w:rFonts w:eastAsia="SimSun"/>
          <w:u w:val="single"/>
        </w:rPr>
        <w:t xml:space="preserve">2.2.1.1 Cell specific </w:t>
      </w:r>
      <w:proofErr w:type="spellStart"/>
      <w:r>
        <w:rPr>
          <w:rFonts w:eastAsia="SimSun"/>
          <w:u w:val="single"/>
        </w:rPr>
        <w:t>vrs</w:t>
      </w:r>
      <w:proofErr w:type="spellEnd"/>
      <w:r>
        <w:rPr>
          <w:rFonts w:eastAsia="SimSun"/>
          <w:u w:val="single"/>
        </w:rPr>
        <w:t xml:space="preserve">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77777777" w:rsidR="00DA195F" w:rsidRDefault="00513E5F">
      <w:pPr>
        <w:rPr>
          <w:rFonts w:eastAsia="SimSun"/>
          <w:u w:val="single"/>
        </w:rPr>
      </w:pPr>
      <w:r>
        <w:rPr>
          <w:rFonts w:eastAsia="SimSun"/>
          <w:u w:val="single"/>
        </w:rPr>
        <w:t>2.2.1.2 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77777777" w:rsidR="00DA195F" w:rsidRDefault="00513E5F">
      <w:pPr>
        <w:rPr>
          <w:rFonts w:eastAsia="SimSun"/>
          <w:u w:val="single"/>
        </w:rPr>
      </w:pPr>
      <w:r>
        <w:rPr>
          <w:rFonts w:eastAsia="SimSun"/>
          <w:u w:val="single"/>
        </w:rPr>
        <w:t>2.2.1.3 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Koffset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rFonts w:hint="eastAsia"/>
                <w:bCs/>
                <w:lang w:eastAsia="zh-CN"/>
              </w:rPr>
            </w:pPr>
            <w:r>
              <w:rPr>
                <w:bCs/>
              </w:rPr>
              <w:t>Apple</w:t>
            </w:r>
          </w:p>
        </w:tc>
        <w:tc>
          <w:tcPr>
            <w:tcW w:w="2327" w:type="dxa"/>
          </w:tcPr>
          <w:p w14:paraId="4D77DA86" w14:textId="615EA3DB" w:rsidR="004E78DD" w:rsidRDefault="004E78DD" w:rsidP="004E78DD">
            <w:pPr>
              <w:rPr>
                <w:rFonts w:hint="eastAsia"/>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bl>
    <w:p w14:paraId="5B7B0882" w14:textId="77777777" w:rsidR="00DA195F" w:rsidRDefault="00513E5F">
      <w:pPr>
        <w:rPr>
          <w:bCs/>
        </w:rPr>
      </w:pPr>
      <w:r>
        <w:rPr>
          <w:bCs/>
        </w:rPr>
        <w:t xml:space="preserve"> </w:t>
      </w: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w:t>
            </w:r>
            <w:proofErr w:type="gramStart"/>
            <w:r>
              <w:rPr>
                <w:bCs/>
              </w:rPr>
              <w:t>e.g.</w:t>
            </w:r>
            <w:proofErr w:type="gramEnd"/>
            <w:r>
              <w:rPr>
                <w:bCs/>
              </w:rPr>
              <w:t xml:space="preserve">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rFonts w:hint="eastAsia"/>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rFonts w:hint="eastAsia"/>
                <w:bCs/>
                <w:lang w:eastAsia="zh-CN"/>
              </w:rPr>
            </w:pPr>
            <w:r>
              <w:rPr>
                <w:bCs/>
              </w:rPr>
              <w:t>We could wait for the detailed design of Koffset before making a decision.</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w:t>
            </w:r>
            <w:r>
              <w:rPr>
                <w:bCs/>
                <w:lang w:eastAsia="zh-CN"/>
              </w:rPr>
              <w:lastRenderedPageBreak/>
              <w:t>is of benefit in connected mode.  The UE would have to report its TA for UE-specific Koffset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lastRenderedPageBreak/>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rFonts w:hint="eastAsia"/>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w:t>
            </w:r>
            <w:proofErr w:type="spellStart"/>
            <w:r>
              <w:t>ing</w:t>
            </w:r>
            <w:proofErr w:type="spellEnd"/>
            <w:r>
              <w:t xml:space="preserve">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lastRenderedPageBreak/>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rFonts w:hint="eastAsia"/>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bl>
    <w:p w14:paraId="78739DD5" w14:textId="77777777" w:rsidR="00DA195F" w:rsidRDefault="00DA195F">
      <w:pPr>
        <w:rPr>
          <w:bCs/>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lastRenderedPageBreak/>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rFonts w:hint="eastAsia"/>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 xml:space="preserve">should be studied. And timing related issues can be listed in this agenda. </w:t>
            </w:r>
            <w:proofErr w:type="gramStart"/>
            <w:r>
              <w:t>E.g.</w:t>
            </w:r>
            <w:proofErr w:type="gramEnd"/>
            <w:r>
              <w:t xml:space="preserve">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671CE7" w14:paraId="16D475BF" w14:textId="77777777">
        <w:tc>
          <w:tcPr>
            <w:tcW w:w="2830" w:type="dxa"/>
          </w:tcPr>
          <w:p w14:paraId="65C656EC" w14:textId="7D4C0D07" w:rsidR="00671CE7" w:rsidRDefault="00671CE7" w:rsidP="00671CE7">
            <w:pPr>
              <w:rPr>
                <w:color w:val="FF0000"/>
              </w:rPr>
            </w:pPr>
          </w:p>
        </w:tc>
        <w:tc>
          <w:tcPr>
            <w:tcW w:w="1560" w:type="dxa"/>
          </w:tcPr>
          <w:p w14:paraId="050175F4" w14:textId="7DB3FF0A" w:rsidR="00671CE7" w:rsidRDefault="00671CE7" w:rsidP="00671CE7">
            <w:pPr>
              <w:rPr>
                <w:color w:val="FF0000"/>
              </w:rPr>
            </w:pPr>
          </w:p>
        </w:tc>
        <w:tc>
          <w:tcPr>
            <w:tcW w:w="4917" w:type="dxa"/>
          </w:tcPr>
          <w:p w14:paraId="2416B96E" w14:textId="77777777" w:rsidR="00671CE7" w:rsidRDefault="00671CE7" w:rsidP="00671CE7">
            <w:pPr>
              <w:rPr>
                <w:color w:val="FF0000"/>
              </w:rPr>
            </w:pPr>
          </w:p>
        </w:tc>
      </w:tr>
      <w:tr w:rsidR="00671CE7" w14:paraId="7945B45F" w14:textId="77777777">
        <w:tc>
          <w:tcPr>
            <w:tcW w:w="2830" w:type="dxa"/>
          </w:tcPr>
          <w:p w14:paraId="6FB5F07C" w14:textId="77777777" w:rsidR="00671CE7" w:rsidRDefault="00671CE7" w:rsidP="00671CE7">
            <w:pPr>
              <w:rPr>
                <w:color w:val="FF0000"/>
              </w:rPr>
            </w:pPr>
          </w:p>
        </w:tc>
        <w:tc>
          <w:tcPr>
            <w:tcW w:w="1560" w:type="dxa"/>
          </w:tcPr>
          <w:p w14:paraId="31D7A58E" w14:textId="77777777" w:rsidR="00671CE7" w:rsidRDefault="00671CE7" w:rsidP="00671CE7">
            <w:pPr>
              <w:rPr>
                <w:color w:val="FF0000"/>
              </w:rPr>
            </w:pPr>
          </w:p>
        </w:tc>
        <w:tc>
          <w:tcPr>
            <w:tcW w:w="4917" w:type="dxa"/>
          </w:tcPr>
          <w:p w14:paraId="38F710A1" w14:textId="77777777" w:rsidR="00671CE7" w:rsidRDefault="00671CE7" w:rsidP="00671CE7">
            <w:pPr>
              <w:rPr>
                <w:color w:val="FF0000"/>
              </w:rPr>
            </w:pP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lastRenderedPageBreak/>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4E78DD" w14:paraId="1D461AD0" w14:textId="77777777">
        <w:tc>
          <w:tcPr>
            <w:tcW w:w="2830" w:type="dxa"/>
          </w:tcPr>
          <w:p w14:paraId="33C7C653" w14:textId="77777777" w:rsidR="004E78DD" w:rsidRDefault="004E78DD" w:rsidP="004E78DD">
            <w:pPr>
              <w:rPr>
                <w:color w:val="FF0000"/>
              </w:rPr>
            </w:pPr>
          </w:p>
        </w:tc>
        <w:tc>
          <w:tcPr>
            <w:tcW w:w="1560" w:type="dxa"/>
          </w:tcPr>
          <w:p w14:paraId="121027E3" w14:textId="77777777" w:rsidR="004E78DD" w:rsidRDefault="004E78DD" w:rsidP="004E78DD">
            <w:pPr>
              <w:rPr>
                <w:color w:val="FF0000"/>
              </w:rPr>
            </w:pPr>
          </w:p>
        </w:tc>
        <w:tc>
          <w:tcPr>
            <w:tcW w:w="4917" w:type="dxa"/>
          </w:tcPr>
          <w:p w14:paraId="10D6D8C1" w14:textId="77777777" w:rsidR="004E78DD" w:rsidRDefault="004E78DD" w:rsidP="004E78DD">
            <w:pPr>
              <w:rPr>
                <w:color w:val="FF0000"/>
              </w:rPr>
            </w:pPr>
          </w:p>
        </w:tc>
      </w:tr>
    </w:tbl>
    <w:p w14:paraId="257F67F8" w14:textId="77777777" w:rsidR="00DA195F" w:rsidRDefault="00DA195F">
      <w:pPr>
        <w:rPr>
          <w:rFonts w:eastAsia="SimSun"/>
          <w:lang w:eastAsia="zh-CN"/>
        </w:rPr>
      </w:pPr>
    </w:p>
    <w:p w14:paraId="23C456BC" w14:textId="77777777"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 xml:space="preserve">Need further </w:t>
            </w:r>
            <w:r w:rsidRPr="00EE3ED5">
              <w:rPr>
                <w:lang w:eastAsia="zh-CN"/>
              </w:rPr>
              <w:lastRenderedPageBreak/>
              <w:t>study</w:t>
            </w:r>
          </w:p>
        </w:tc>
        <w:tc>
          <w:tcPr>
            <w:tcW w:w="4917" w:type="dxa"/>
          </w:tcPr>
          <w:p w14:paraId="1B77A4A3" w14:textId="77777777" w:rsidR="00671CE7" w:rsidRPr="00EE3ED5" w:rsidRDefault="00916EF7" w:rsidP="00916EF7">
            <w:pPr>
              <w:rPr>
                <w:lang w:eastAsia="zh-CN"/>
              </w:rPr>
            </w:pPr>
            <w:r w:rsidRPr="00EE3ED5">
              <w:rPr>
                <w:lang w:eastAsia="zh-CN"/>
              </w:rPr>
              <w:lastRenderedPageBreak/>
              <w:t xml:space="preserve">What a UE does in the time it waits for RAR is up to </w:t>
            </w:r>
            <w:r w:rsidRPr="00EE3ED5">
              <w:rPr>
                <w:lang w:eastAsia="zh-CN"/>
              </w:rPr>
              <w:lastRenderedPageBreak/>
              <w:t>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4E78DD" w14:paraId="04A11D17" w14:textId="77777777">
        <w:tc>
          <w:tcPr>
            <w:tcW w:w="2830" w:type="dxa"/>
          </w:tcPr>
          <w:p w14:paraId="3FD3DD76" w14:textId="77777777" w:rsidR="004E78DD" w:rsidRDefault="004E78DD" w:rsidP="004E78DD">
            <w:pPr>
              <w:rPr>
                <w:color w:val="FF0000"/>
              </w:rPr>
            </w:pPr>
          </w:p>
        </w:tc>
        <w:tc>
          <w:tcPr>
            <w:tcW w:w="1560" w:type="dxa"/>
          </w:tcPr>
          <w:p w14:paraId="3DE3DF58" w14:textId="77777777" w:rsidR="004E78DD" w:rsidRDefault="004E78DD" w:rsidP="004E78DD">
            <w:pPr>
              <w:rPr>
                <w:color w:val="FF0000"/>
              </w:rPr>
            </w:pPr>
          </w:p>
        </w:tc>
        <w:tc>
          <w:tcPr>
            <w:tcW w:w="4917" w:type="dxa"/>
          </w:tcPr>
          <w:p w14:paraId="69FC06E3" w14:textId="77777777" w:rsidR="004E78DD" w:rsidRDefault="004E78DD" w:rsidP="004E78DD">
            <w:pPr>
              <w:rPr>
                <w:color w:val="FF0000"/>
              </w:rPr>
            </w:pP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SimSun"/>
          <w:lang w:eastAsia="zh-CN"/>
        </w:rPr>
      </w:pPr>
      <w:r>
        <w:rPr>
          <w:rFonts w:eastAsia="SimSun"/>
          <w:b/>
          <w:bCs/>
          <w:u w:val="single"/>
          <w:lang w:eastAsia="zh-CN"/>
        </w:rPr>
        <w:t xml:space="preserve">FL Conclusion: </w:t>
      </w:r>
      <w:r>
        <w:rPr>
          <w:rFonts w:eastAsia="SimSun"/>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4E78DD" w14:paraId="5D5B2876" w14:textId="77777777">
        <w:tc>
          <w:tcPr>
            <w:tcW w:w="2830" w:type="dxa"/>
          </w:tcPr>
          <w:p w14:paraId="2F12C0A2" w14:textId="77777777" w:rsidR="004E78DD" w:rsidRDefault="004E78DD" w:rsidP="004E78DD">
            <w:pPr>
              <w:rPr>
                <w:color w:val="FF0000"/>
              </w:rPr>
            </w:pPr>
          </w:p>
        </w:tc>
        <w:tc>
          <w:tcPr>
            <w:tcW w:w="1560" w:type="dxa"/>
          </w:tcPr>
          <w:p w14:paraId="7D74D1ED" w14:textId="77777777" w:rsidR="004E78DD" w:rsidRDefault="004E78DD" w:rsidP="004E78DD">
            <w:pPr>
              <w:rPr>
                <w:color w:val="FF0000"/>
              </w:rPr>
            </w:pPr>
          </w:p>
        </w:tc>
        <w:tc>
          <w:tcPr>
            <w:tcW w:w="4917" w:type="dxa"/>
          </w:tcPr>
          <w:p w14:paraId="05A67174" w14:textId="77777777" w:rsidR="004E78DD" w:rsidRDefault="004E78DD" w:rsidP="004E78DD">
            <w:pPr>
              <w:rPr>
                <w:color w:val="FF0000"/>
              </w:rPr>
            </w:pP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is in contrast to terrestrial NB-IoT / eMTC,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w:t>
            </w:r>
            <w:proofErr w:type="gramStart"/>
            <w:r>
              <w:rPr>
                <w:bCs/>
              </w:rPr>
              <w:t>e.g.</w:t>
            </w:r>
            <w:proofErr w:type="gramEnd"/>
            <w:r>
              <w:rPr>
                <w:bCs/>
              </w:rPr>
              <w:t xml:space="preserve">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rFonts w:hint="eastAsia"/>
                <w:bCs/>
                <w:lang w:eastAsia="zh-CN"/>
              </w:rPr>
            </w:pPr>
            <w:r>
              <w:rPr>
                <w:bCs/>
              </w:rPr>
              <w:t>Apple</w:t>
            </w:r>
          </w:p>
        </w:tc>
        <w:tc>
          <w:tcPr>
            <w:tcW w:w="3102" w:type="dxa"/>
          </w:tcPr>
          <w:p w14:paraId="28B035E3" w14:textId="77777777" w:rsidR="004E78DD" w:rsidRDefault="004E78DD" w:rsidP="004E78DD">
            <w:pPr>
              <w:rPr>
                <w:rFonts w:hint="eastAsia"/>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rFonts w:hint="eastAsia"/>
                <w:lang w:eastAsia="zh-CN"/>
              </w:rPr>
            </w:pPr>
            <w:r>
              <w:rPr>
                <w:lang w:eastAsia="zh-CN"/>
              </w:rPr>
              <w:lastRenderedPageBreak/>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9C5F44" w:rsidRDefault="00513E5F">
      <w:pPr>
        <w:pStyle w:val="BodyText"/>
        <w:numPr>
          <w:ilvl w:val="0"/>
          <w:numId w:val="23"/>
        </w:numPr>
        <w:rPr>
          <w:rFonts w:eastAsia="SimSun"/>
          <w:bCs/>
          <w:highlight w:val="yellow"/>
          <w:lang w:eastAsia="zh-CN"/>
        </w:rPr>
      </w:pPr>
      <w:r w:rsidRPr="009C5F44">
        <w:rPr>
          <w:rFonts w:eastAsia="SimSun"/>
          <w:bCs/>
          <w:highlight w:val="yellow"/>
          <w:lang w:eastAsia="zh-CN"/>
        </w:rPr>
        <w:t>Avoid UL / DL collisions in HD-FDD.</w:t>
      </w:r>
    </w:p>
    <w:p w14:paraId="125E71C1"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9C5F44">
        <w:rPr>
          <w:rFonts w:eastAsia="SimSun"/>
          <w:bCs/>
          <w:highlight w:val="yellow"/>
          <w:lang w:eastAsia="zh-CN"/>
        </w:rPr>
        <w:t>Allows time for UE to decode NPDCCH / MPDCCH</w:t>
      </w:r>
      <w:r>
        <w:rPr>
          <w:rFonts w:eastAsia="SimSun"/>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77777777"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77777777"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w:t>
      </w:r>
      <w:proofErr w:type="gramStart"/>
      <w:r>
        <w:rPr>
          <w:rFonts w:eastAsia="SimSun"/>
          <w:bCs/>
          <w:lang w:eastAsia="zh-CN"/>
        </w:rPr>
        <w:t>e.g.</w:t>
      </w:r>
      <w:proofErr w:type="gramEnd"/>
      <w:r>
        <w:rPr>
          <w:rFonts w:eastAsia="SimSun"/>
          <w:bCs/>
          <w:lang w:eastAsia="zh-CN"/>
        </w:rPr>
        <w:t xml:space="preserve">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 xml:space="preserve">From the timing point of view, can the UE sleep at certain times to save power, </w:t>
      </w:r>
      <w:proofErr w:type="gramStart"/>
      <w:r>
        <w:rPr>
          <w:rFonts w:ascii="Times New Roman" w:eastAsia="SimSun" w:hAnsi="Times New Roman" w:cs="Times New Roman"/>
          <w:color w:val="0070C0"/>
        </w:rPr>
        <w:t>e.g.</w:t>
      </w:r>
      <w:proofErr w:type="gramEnd"/>
      <w:r>
        <w:rPr>
          <w:rFonts w:ascii="Times New Roman" w:eastAsia="SimSun" w:hAnsi="Times New Roman" w:cs="Times New Roman"/>
          <w:color w:val="0070C0"/>
        </w:rPr>
        <w:t xml:space="preserve">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w:t>
      </w:r>
      <w:proofErr w:type="gramStart"/>
      <w:r>
        <w:rPr>
          <w:sz w:val="20"/>
          <w:szCs w:val="20"/>
          <w:lang w:val="en-GB"/>
        </w:rPr>
        <w:t>e.g.</w:t>
      </w:r>
      <w:proofErr w:type="gramEnd"/>
      <w:r>
        <w:rPr>
          <w:sz w:val="20"/>
          <w:szCs w:val="20"/>
          <w:lang w:val="en-GB"/>
        </w:rPr>
        <w:t xml:space="preserve">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77777777" w:rsidR="00DA195F" w:rsidRDefault="00513E5F">
      <w:pPr>
        <w:rPr>
          <w:rFonts w:eastAsia="SimSun"/>
          <w:color w:val="0070C0"/>
          <w:lang w:eastAsia="zh-CN"/>
        </w:rPr>
      </w:pPr>
      <w:r>
        <w:rPr>
          <w:rFonts w:eastAsia="SimSun"/>
          <w:color w:val="0070C0"/>
        </w:rPr>
        <w:t xml:space="preserve">In general, what set of R16 eMTC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77777777" w:rsidR="00671CE7" w:rsidRDefault="00671CE7" w:rsidP="00671CE7">
            <w:pPr>
              <w:spacing w:after="180" w:line="360" w:lineRule="auto"/>
              <w:rPr>
                <w:lang w:eastAsia="zh-CN"/>
              </w:rPr>
            </w:pPr>
            <w:r>
              <w:rPr>
                <w:lang w:eastAsia="zh-CN"/>
              </w:rPr>
              <w:t xml:space="preserve">It is perhaps too early to consider R16 NB-IoT and </w:t>
            </w:r>
            <w:proofErr w:type="spellStart"/>
            <w:r>
              <w:rPr>
                <w:lang w:eastAsia="zh-CN"/>
              </w:rPr>
              <w:t>eMTC</w:t>
            </w:r>
            <w:proofErr w:type="spellEnd"/>
            <w:r>
              <w:rPr>
                <w:lang w:eastAsia="zh-CN"/>
              </w:rPr>
              <w:t xml:space="preserve"> features at this stage. </w:t>
            </w:r>
          </w:p>
        </w:tc>
      </w:tr>
    </w:tbl>
    <w:p w14:paraId="2B46E4B5" w14:textId="77777777" w:rsidR="00435A58" w:rsidRPr="00435A58" w:rsidRDefault="00435A58">
      <w:pPr>
        <w:pStyle w:val="BodyText"/>
        <w:rPr>
          <w:rFonts w:eastAsia="SimSun"/>
          <w:bCs/>
          <w:lang w:eastAsia="zh-CN"/>
        </w:rPr>
      </w:pPr>
    </w:p>
    <w:p w14:paraId="59C0D097" w14:textId="77777777" w:rsidR="00435A58" w:rsidRDefault="00435A58">
      <w:pPr>
        <w:pStyle w:val="BodyText"/>
        <w:rPr>
          <w:rFonts w:eastAsia="SimSun"/>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9" w:name="_Hlk62483328"/>
      <w:r>
        <w:t>(N)PRACH before SIB1</w:t>
      </w:r>
    </w:p>
    <w:bookmarkEnd w:id="9"/>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w:t>
      </w:r>
      <w:proofErr w:type="gramStart"/>
      <w:r>
        <w:rPr>
          <w:rFonts w:eastAsia="SimSun"/>
          <w:bCs/>
          <w:lang w:eastAsia="zh-CN"/>
        </w:rPr>
        <w:t>out of date</w:t>
      </w:r>
      <w:proofErr w:type="gramEnd"/>
      <w:r>
        <w:rPr>
          <w:rFonts w:eastAsia="SimSun"/>
          <w:bCs/>
          <w:lang w:eastAsia="zh-CN"/>
        </w:rPr>
        <w:t xml:space="preserv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 xml:space="preserve">Does RAN1 need to consider changes in PRACH configuration signaled in system information? If PRACH configuration is not changed frequently, the network might be able to tolerate some inadvertent PRACH transmission due to an </w:t>
      </w:r>
      <w:proofErr w:type="gramStart"/>
      <w:r>
        <w:rPr>
          <w:rFonts w:eastAsia="SimSun"/>
          <w:bCs/>
          <w:lang w:eastAsia="zh-CN"/>
        </w:rPr>
        <w:t>out of date</w:t>
      </w:r>
      <w:proofErr w:type="gramEnd"/>
      <w:r>
        <w:rPr>
          <w:rFonts w:eastAsia="SimSun"/>
          <w:bCs/>
          <w:lang w:eastAsia="zh-CN"/>
        </w:rPr>
        <w:t xml:space="preserv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1" w:name="_Ref61352291"/>
      <w:r>
        <w:t xml:space="preserve">Table </w:t>
      </w:r>
      <w:fldSimple w:instr=" SEQ Table \* ARABIC ">
        <w:r>
          <w:t>1</w:t>
        </w:r>
      </w:fldSimple>
      <w:bookmarkEnd w:id="11"/>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 xml:space="preserve">Δ is the number of Msg3 PUSCH repetitions, </w:t>
            </w:r>
            <w:proofErr w:type="gramStart"/>
            <w:r>
              <w:rPr>
                <w:sz w:val="18"/>
                <w:szCs w:val="18"/>
              </w:rPr>
              <w:t>e.g.</w:t>
            </w:r>
            <w:proofErr w:type="gramEnd"/>
            <w:r>
              <w:rPr>
                <w:sz w:val="18"/>
                <w:szCs w:val="18"/>
              </w:rPr>
              <w:t xml:space="preserve">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A02AE9">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A02AE9">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A02AE9">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A02AE9">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A02AE9">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A02AE9">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A02AE9">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A02AE9">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A02AE9">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A02AE9">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A02AE9">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A02AE9">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A02AE9">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A02AE9">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A02AE9">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A02AE9">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A02AE9">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A02AE9">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A02AE9">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2" w:name="_Ref40204599"/>
      <w:r>
        <w:rPr>
          <w:rFonts w:ascii="Times New Roman" w:hAnsi="Times New Roman" w:cs="Times New Roman"/>
        </w:rPr>
        <w:t xml:space="preserve">RP-193235. </w:t>
      </w:r>
      <w:bookmarkEnd w:id="12"/>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3" w:name="_Ref54298530"/>
      <w:r>
        <w:rPr>
          <w:rFonts w:ascii="Times New Roman" w:hAnsi="Times New Roman" w:cs="Times New Roman"/>
        </w:rPr>
        <w:t>3GPP TR 38.821, Solutions for NR to support non-terrestrial networks (NTN), V16.0.0.</w:t>
      </w:r>
      <w:bookmarkEnd w:id="13"/>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2EB4E" w14:textId="77777777" w:rsidR="00A02AE9" w:rsidRDefault="00A02AE9">
      <w:pPr>
        <w:spacing w:after="0"/>
      </w:pPr>
      <w:r>
        <w:separator/>
      </w:r>
    </w:p>
  </w:endnote>
  <w:endnote w:type="continuationSeparator" w:id="0">
    <w:p w14:paraId="31F650F5" w14:textId="77777777" w:rsidR="00A02AE9" w:rsidRDefault="00A02A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B2C0" w14:textId="77777777" w:rsidR="00D813C4" w:rsidRDefault="00D8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608710"/>
      <w:docPartObj>
        <w:docPartGallery w:val="AutoText"/>
      </w:docPartObj>
    </w:sdtPr>
    <w:sdtEndPr/>
    <w:sdtContent>
      <w:p w14:paraId="28A1049C" w14:textId="77777777" w:rsidR="00513E5F" w:rsidRDefault="00513E5F">
        <w:pPr>
          <w:pStyle w:val="Footer"/>
        </w:pPr>
        <w:r>
          <w:fldChar w:fldCharType="begin"/>
        </w:r>
        <w:r>
          <w:instrText xml:space="preserve"> PAGE   \* MERGEFORMAT </w:instrText>
        </w:r>
        <w:r>
          <w:fldChar w:fldCharType="separate"/>
        </w:r>
        <w:r w:rsidR="00B95A11">
          <w:rPr>
            <w:noProof/>
          </w:rPr>
          <w:t>28</w:t>
        </w:r>
        <w:r>
          <w:fldChar w:fldCharType="end"/>
        </w:r>
      </w:p>
    </w:sdtContent>
  </w:sdt>
  <w:p w14:paraId="443A8B72" w14:textId="77777777" w:rsidR="00513E5F" w:rsidRDefault="0051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E2DA" w14:textId="77777777" w:rsidR="00D813C4" w:rsidRDefault="00D81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D2DA" w14:textId="77777777" w:rsidR="00A02AE9" w:rsidRDefault="00A02AE9">
      <w:pPr>
        <w:spacing w:after="0"/>
      </w:pPr>
      <w:r>
        <w:separator/>
      </w:r>
    </w:p>
  </w:footnote>
  <w:footnote w:type="continuationSeparator" w:id="0">
    <w:p w14:paraId="5C8B54D1" w14:textId="77777777" w:rsidR="00A02AE9" w:rsidRDefault="00A02A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5333" w14:textId="77777777" w:rsidR="00D813C4" w:rsidRDefault="00D81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A831" w14:textId="77777777" w:rsidR="00D813C4" w:rsidRDefault="00D81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A39C" w14:textId="77777777" w:rsidR="00D813C4" w:rsidRDefault="00D8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FE92A7-EA4E-4BF4-8DFB-0DF403483918}">
  <ds:schemaRefs>
    <ds:schemaRef ds:uri="http://schemas.openxmlformats.org/officeDocument/2006/bibliography"/>
  </ds:schemaRefs>
</ds:datastoreItem>
</file>

<file path=customXml/itemProps4.xml><?xml version="1.0" encoding="utf-8"?>
<ds:datastoreItem xmlns:ds="http://schemas.openxmlformats.org/officeDocument/2006/customXml" ds:itemID="{4C38B961-2FEB-4487-B10B-3A1DB2928DF1}">
  <ds:schemaRefs>
    <ds:schemaRef ds:uri="http://schemas.openxmlformats.org/officeDocument/2006/bibliography"/>
  </ds:schemaRefs>
</ds:datastoreItem>
</file>

<file path=customXml/itemProps5.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6.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8072</Words>
  <Characters>46014</Characters>
  <Application>Microsoft Office Word</Application>
  <DocSecurity>0</DocSecurity>
  <Lines>383</Lines>
  <Paragraphs>107</Paragraphs>
  <ScaleCrop>false</ScaleCrop>
  <Company>Sony</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Chunxuan Ye</cp:lastModifiedBy>
  <cp:revision>3</cp:revision>
  <cp:lastPrinted>2016-05-14T13:14:00Z</cp:lastPrinted>
  <dcterms:created xsi:type="dcterms:W3CDTF">2021-01-27T04:37:00Z</dcterms:created>
  <dcterms:modified xsi:type="dcterms:W3CDTF">2021-01-27T04:44:00Z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ies>
</file>