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3515CC7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F36C86">
        <w:rPr>
          <w:rFonts w:eastAsia="MS Mincho" w:cs="Arial"/>
          <w:bCs/>
          <w:sz w:val="28"/>
          <w:szCs w:val="24"/>
          <w:lang w:val="en-US"/>
        </w:rPr>
        <w:t>1869</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4F951A9C" w14:textId="6AF056FB" w:rsidR="00EC7BA6" w:rsidRDefault="00EC7BA6" w:rsidP="00EC7BA6">
      <w:pPr>
        <w:pStyle w:val="BodyText"/>
      </w:pPr>
      <w:r w:rsidRPr="00EC7BA6">
        <w:t xml:space="preserve">In RAN#86 meeting, a new Study Item was approved for IoT Non Terrestrial Network (NTN) [1]. In this meeting, company views on </w:t>
      </w:r>
      <w:r w:rsidR="00357646">
        <w:t>s</w:t>
      </w:r>
      <w:r w:rsidR="00357646" w:rsidRPr="00357646">
        <w:t>cenarios applicable to NB-IoT/</w:t>
      </w:r>
      <w:proofErr w:type="spellStart"/>
      <w:r w:rsidR="00357646" w:rsidRPr="00357646">
        <w:t>eMTC</w:t>
      </w:r>
      <w:proofErr w:type="spellEnd"/>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 xml:space="preserve">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w:t>
      </w:r>
      <w:proofErr w:type="spellStart"/>
      <w:r w:rsidRPr="0099593F">
        <w:rPr>
          <w:rFonts w:eastAsiaTheme="minorEastAsia"/>
          <w:i/>
          <w:lang w:eastAsia="zh-CN"/>
        </w:rPr>
        <w:t>Sateliot</w:t>
      </w:r>
      <w:proofErr w:type="spellEnd"/>
      <w:r w:rsidRPr="0099593F">
        <w:rPr>
          <w:rFonts w:eastAsiaTheme="minorEastAsia"/>
          <w:i/>
          <w:lang w:eastAsia="zh-CN"/>
        </w:rPr>
        <w: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w:t>
      </w:r>
      <w:proofErr w:type="spellStart"/>
      <w:r>
        <w:rPr>
          <w:rFonts w:eastAsiaTheme="minorEastAsia"/>
          <w:lang w:eastAsia="zh-CN"/>
        </w:rPr>
        <w:t>deg</w:t>
      </w:r>
      <w:proofErr w:type="spellEnd"/>
      <w:r>
        <w:rPr>
          <w:rFonts w:eastAsiaTheme="minorEastAsia"/>
          <w:lang w:eastAsia="zh-CN"/>
        </w:rPr>
        <w:t xml:space="preserve"> for GEO and 45 </w:t>
      </w:r>
      <w:proofErr w:type="spellStart"/>
      <w:r>
        <w:rPr>
          <w:rFonts w:eastAsiaTheme="minorEastAsia"/>
          <w:lang w:eastAsia="zh-CN"/>
        </w:rPr>
        <w:t>deg</w:t>
      </w:r>
      <w:proofErr w:type="spellEnd"/>
      <w:r>
        <w:rPr>
          <w:rFonts w:eastAsiaTheme="minorEastAsia"/>
          <w:lang w:eastAsia="zh-CN"/>
        </w:rPr>
        <w:t xml:space="preserve">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 xml:space="preserve">based on </w:t>
      </w:r>
      <w:proofErr w:type="spellStart"/>
      <w:r w:rsidR="0099593F">
        <w:rPr>
          <w:rFonts w:eastAsiaTheme="minorEastAsia"/>
          <w:lang w:eastAsia="zh-CN"/>
        </w:rPr>
        <w:t>Sateliot</w:t>
      </w:r>
      <w:proofErr w:type="spellEnd"/>
      <w:r w:rsidR="0099593F">
        <w:rPr>
          <w:rFonts w:eastAsiaTheme="minorEastAsia"/>
          <w:lang w:eastAsia="zh-CN"/>
        </w:rPr>
        <w:t xml:space="preserve">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Link budget analysis were provided OPPO, ZTE, CATT, </w:t>
      </w:r>
      <w:proofErr w:type="spellStart"/>
      <w:r>
        <w:rPr>
          <w:rFonts w:eastAsiaTheme="minorEastAsia"/>
          <w:lang w:eastAsia="zh-CN"/>
        </w:rPr>
        <w:t>Zheijiang</w:t>
      </w:r>
      <w:proofErr w:type="spell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 xml:space="preserve">NB-IoT and </w:t>
      </w:r>
      <w:proofErr w:type="spellStart"/>
      <w:r w:rsidRPr="00EB1962">
        <w:rPr>
          <w:rFonts w:eastAsiaTheme="minorEastAsia"/>
          <w:lang w:eastAsia="zh-CN"/>
        </w:rPr>
        <w:t>eMTC</w:t>
      </w:r>
      <w:proofErr w:type="spellEnd"/>
      <w:r w:rsidRPr="00EB1962">
        <w:rPr>
          <w:rFonts w:eastAsiaTheme="minorEastAsia"/>
          <w:lang w:eastAsia="zh-CN"/>
        </w:rPr>
        <w:t xml:space="preserve">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w:t>
      </w:r>
      <w:proofErr w:type="spellStart"/>
      <w:r>
        <w:rPr>
          <w:lang w:eastAsia="zh-CN"/>
        </w:rPr>
        <w:t>eMTC</w:t>
      </w:r>
      <w:proofErr w:type="spellEnd"/>
      <w:r>
        <w:rPr>
          <w:lang w:eastAsia="zh-CN"/>
        </w:rPr>
        <w:t xml:space="preserve">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w:t>
      </w:r>
      <w:proofErr w:type="spellStart"/>
      <w:r>
        <w:rPr>
          <w:rFonts w:eastAsiaTheme="minorEastAsia"/>
          <w:lang w:eastAsia="zh-CN"/>
        </w:rPr>
        <w:t>Sateliot</w:t>
      </w:r>
      <w:proofErr w:type="spellEnd"/>
      <w:r>
        <w:rPr>
          <w:rFonts w:eastAsiaTheme="minorEastAsia"/>
          <w:lang w:eastAsia="zh-CN"/>
        </w:rPr>
        <w:t xml:space="preserve">,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ListParagraph"/>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ListParagraph"/>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ListParagraph"/>
        <w:numPr>
          <w:ilvl w:val="0"/>
          <w:numId w:val="14"/>
        </w:numPr>
        <w:rPr>
          <w:lang w:eastAsia="zh-CN"/>
        </w:rPr>
      </w:pPr>
      <w:r>
        <w:rPr>
          <w:lang w:eastAsia="zh-CN"/>
        </w:rPr>
        <w:t>NPDCCH supports to 1024</w:t>
      </w:r>
    </w:p>
    <w:p w14:paraId="3D0527BF" w14:textId="12BA9BC6" w:rsidR="00C81F9C" w:rsidRDefault="00C81F9C" w:rsidP="00046E58">
      <w:pPr>
        <w:pStyle w:val="ListParagraph"/>
        <w:numPr>
          <w:ilvl w:val="0"/>
          <w:numId w:val="14"/>
        </w:numPr>
        <w:rPr>
          <w:lang w:eastAsia="zh-CN"/>
        </w:rPr>
      </w:pPr>
      <w:r>
        <w:rPr>
          <w:lang w:eastAsia="zh-CN"/>
        </w:rPr>
        <w:t>NPUSH supports to 128</w:t>
      </w:r>
    </w:p>
    <w:p w14:paraId="7296C3DC" w14:textId="23A3D44C" w:rsidR="00C81F9C" w:rsidRDefault="00C81F9C" w:rsidP="00046E58">
      <w:pPr>
        <w:pStyle w:val="ListParagraph"/>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w:t>
      </w:r>
      <w:proofErr w:type="spellStart"/>
      <w:r>
        <w:rPr>
          <w:lang w:eastAsia="zh-CN"/>
        </w:rPr>
        <w:t>eNB</w:t>
      </w:r>
      <w:proofErr w:type="spellEnd"/>
      <w:r>
        <w:rPr>
          <w:lang w:eastAsia="zh-CN"/>
        </w:rPr>
        <w:t xml:space="preserve">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ZTE proposed that NB-IoT/</w:t>
      </w:r>
      <w:proofErr w:type="spellStart"/>
      <w:r>
        <w:rPr>
          <w:rFonts w:eastAsiaTheme="minorEastAsia"/>
          <w:lang w:eastAsia="zh-CN"/>
        </w:rPr>
        <w:t>eMTC</w:t>
      </w:r>
      <w:proofErr w:type="spellEnd"/>
      <w:r>
        <w:rPr>
          <w:rFonts w:eastAsiaTheme="minorEastAsia"/>
          <w:lang w:eastAsia="zh-CN"/>
        </w:rPr>
        <w:t xml:space="preserve">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w:t>
      </w:r>
      <w:proofErr w:type="spellStart"/>
      <w:r w:rsidRPr="001211B3">
        <w:rPr>
          <w:rFonts w:eastAsiaTheme="minorEastAsia"/>
          <w:lang w:eastAsia="zh-CN"/>
        </w:rPr>
        <w:t>eMTC</w:t>
      </w:r>
      <w:proofErr w:type="spellEnd"/>
      <w:r w:rsidRPr="001211B3">
        <w:rPr>
          <w:rFonts w:eastAsiaTheme="minorEastAsia"/>
          <w:lang w:eastAsia="zh-CN"/>
        </w:rPr>
        <w:t xml:space="preserve">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w:t>
      </w:r>
      <w:proofErr w:type="spellStart"/>
      <w:r>
        <w:rPr>
          <w:rFonts w:eastAsiaTheme="minorEastAsia"/>
          <w:lang w:eastAsia="zh-CN"/>
        </w:rPr>
        <w:t>eMTC</w:t>
      </w:r>
      <w:proofErr w:type="spellEnd"/>
      <w:r>
        <w:rPr>
          <w:rFonts w:eastAsiaTheme="minorEastAsia"/>
          <w:lang w:eastAsia="zh-CN"/>
        </w:rPr>
        <w:t xml:space="preserve">,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 xml:space="preserve">for </w:t>
      </w:r>
      <w:proofErr w:type="spellStart"/>
      <w:r w:rsidRPr="001211B3">
        <w:rPr>
          <w:rFonts w:eastAsiaTheme="minorEastAsia"/>
          <w:lang w:eastAsia="zh-CN"/>
        </w:rPr>
        <w:t>eMTC</w:t>
      </w:r>
      <w:proofErr w:type="spellEnd"/>
      <w:r w:rsidRPr="001211B3">
        <w:rPr>
          <w:rFonts w:eastAsiaTheme="minorEastAsia"/>
          <w:lang w:eastAsia="zh-CN"/>
        </w:rPr>
        <w:t>,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NTN can be the required SINR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w:t>
      </w:r>
      <w:proofErr w:type="spellStart"/>
      <w:r w:rsidRPr="006B7379">
        <w:rPr>
          <w:rFonts w:eastAsiaTheme="minorEastAsia"/>
          <w:b/>
          <w:i/>
          <w:lang w:eastAsia="zh-CN"/>
        </w:rPr>
        <w:t>eMTC</w:t>
      </w:r>
      <w:proofErr w:type="spellEnd"/>
      <w:r w:rsidRPr="006B7379">
        <w:rPr>
          <w:rFonts w:eastAsiaTheme="minorEastAsia"/>
          <w:b/>
          <w:i/>
          <w:lang w:eastAsia="zh-CN"/>
        </w:rPr>
        <w:t xml:space="preserve">,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r w:rsidRPr="000708FE">
              <w:t>Eutelsat</w:t>
            </w:r>
          </w:p>
        </w:tc>
        <w:tc>
          <w:tcPr>
            <w:tcW w:w="8080" w:type="dxa"/>
          </w:tcPr>
          <w:p w14:paraId="7E12AAA1" w14:textId="79146246" w:rsidR="00E40040" w:rsidRPr="004B7EF1" w:rsidRDefault="00E40040" w:rsidP="00E40040">
            <w:pPr>
              <w:pStyle w:val="Eqn"/>
              <w:rPr>
                <w:rFonts w:eastAsia="MS Mincho"/>
                <w:sz w:val="20"/>
                <w:szCs w:val="20"/>
              </w:rPr>
            </w:pPr>
            <w:r w:rsidRPr="000708FE">
              <w:t>We agree with ‘Note 2’ above. We suggest to use UL and DL SNR values which are compatible with LEO limited coverage time (i.e. avoid  being  too optimistic by using terrestrial results “as is”).</w:t>
            </w:r>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F7BCDF0" w14:textId="28106768" w:rsidR="000D793D" w:rsidRPr="00A82C84" w:rsidRDefault="00A82C84" w:rsidP="007F63E4">
            <w:pPr>
              <w:spacing w:before="120"/>
              <w:rPr>
                <w:rFonts w:eastAsiaTheme="minorEastAsia"/>
                <w:lang w:eastAsia="zh-CN"/>
              </w:rPr>
            </w:pPr>
            <w:r>
              <w:rPr>
                <w:rFonts w:eastAsiaTheme="minorEastAsia"/>
                <w:lang w:eastAsia="zh-CN"/>
              </w:rPr>
              <w:t xml:space="preserve">W.r.t the baseline SINR value, fine to take the TN setting as baseline for evaluation. It should be </w:t>
            </w:r>
            <w:r>
              <w:rPr>
                <w:rFonts w:eastAsiaTheme="minorEastAsia"/>
                <w:lang w:eastAsia="zh-CN"/>
              </w:rPr>
              <w:lastRenderedPageBreak/>
              <w:t xml:space="preserve">noticed that potential revision is also possible since the timing/Doppler variation will be much larger for NTN, and the benefits of larger repetition may be degraded. W.r.t the Note 1, except for the link budget issue, whether the required data rate can be satisfied or not should also be justified. For the Note 2, different observation is expected for each satellite configuration, e.g., fixed beam vs moving beam. </w:t>
            </w:r>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r>
              <w:rPr>
                <w:lang w:eastAsia="zh-CN"/>
              </w:rPr>
              <w:lastRenderedPageBreak/>
              <w:t>Qualcomm</w:t>
            </w:r>
          </w:p>
        </w:tc>
        <w:tc>
          <w:tcPr>
            <w:tcW w:w="8080" w:type="dxa"/>
            <w:vAlign w:val="center"/>
          </w:tcPr>
          <w:p w14:paraId="0369C725" w14:textId="23C84DCD" w:rsidR="001E1511" w:rsidRPr="003D0E00" w:rsidRDefault="001E1511" w:rsidP="001E1511">
            <w:pPr>
              <w:widowControl w:val="0"/>
            </w:pPr>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r>
              <w:rPr>
                <w:lang w:eastAsia="zh-CN"/>
              </w:rPr>
              <w:t>Ericsson</w:t>
            </w:r>
          </w:p>
        </w:tc>
        <w:tc>
          <w:tcPr>
            <w:tcW w:w="8080" w:type="dxa"/>
            <w:vAlign w:val="center"/>
          </w:tcPr>
          <w:p w14:paraId="22013F40" w14:textId="497BBB82" w:rsidR="00C51CDF" w:rsidRPr="00A8787F" w:rsidRDefault="00C51CDF" w:rsidP="00C51CDF">
            <w:pPr>
              <w:spacing w:beforeLines="50" w:before="120" w:afterLines="50" w:after="120"/>
            </w:pPr>
            <w:r>
              <w:t>These SNR values are exceptionally low, which might be possible only under extreme settings and certain assumptions (e.g. AWGN channel). Without clearly spelling out the underlying assumptions, it’s difficult to assess if this can be baseline. We also do not think IoT NTN needs to work with such low SNRs that come from ill-dimensioned systems.</w:t>
            </w:r>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08A3A2D" w14:textId="79CEB8A7" w:rsidR="00393184" w:rsidRPr="00A8787F" w:rsidRDefault="00393184" w:rsidP="00393184">
            <w:pPr>
              <w:spacing w:before="60" w:after="60" w:line="288" w:lineRule="auto"/>
              <w:jc w:val="both"/>
            </w:pPr>
            <w:r>
              <w:rPr>
                <w:lang w:eastAsia="zh-CN"/>
              </w:rPr>
              <w:t xml:space="preserve">We are not sure whether the </w:t>
            </w:r>
            <w:r w:rsidRPr="00FD6E82">
              <w:rPr>
                <w:lang w:eastAsia="zh-CN"/>
              </w:rPr>
              <w:t>required SINR for NB-IoT/</w:t>
            </w:r>
            <w:proofErr w:type="spellStart"/>
            <w:r w:rsidRPr="00FD6E82">
              <w:rPr>
                <w:lang w:eastAsia="zh-CN"/>
              </w:rPr>
              <w:t>eMTC</w:t>
            </w:r>
            <w:proofErr w:type="spellEnd"/>
            <w:r w:rsidRPr="00FD6E82">
              <w:rPr>
                <w:lang w:eastAsia="zh-CN"/>
              </w:rPr>
              <w:t xml:space="preserve"> in terrestrial network</w:t>
            </w:r>
            <w:r>
              <w:rPr>
                <w:lang w:eastAsia="zh-CN"/>
              </w:rPr>
              <w:t xml:space="preserve"> can actually be used for NTN deployment. The high mobility and different channel conditions could lead to a very different SNR requirement for NB-IoT/</w:t>
            </w:r>
            <w:proofErr w:type="spellStart"/>
            <w:r>
              <w:rPr>
                <w:lang w:eastAsia="zh-CN"/>
              </w:rPr>
              <w:t>eMTC</w:t>
            </w:r>
            <w:proofErr w:type="spellEnd"/>
            <w:r>
              <w:rPr>
                <w:lang w:eastAsia="zh-CN"/>
              </w:rPr>
              <w:t xml:space="preserve"> assuming the same target. It should be noted that the UL timing synchronization due to the long transmission duration has already been identified in the other agenda items. Link-level evaluations are required.</w:t>
            </w:r>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r>
              <w:rPr>
                <w:rFonts w:asciiTheme="minorEastAsia" w:eastAsiaTheme="minorEastAsia" w:hAnsiTheme="minorEastAsia" w:hint="eastAsia"/>
                <w:lang w:eastAsia="zh-CN"/>
              </w:rPr>
              <w:t>CATT</w:t>
            </w:r>
          </w:p>
        </w:tc>
        <w:tc>
          <w:tcPr>
            <w:tcW w:w="8080" w:type="dxa"/>
            <w:vAlign w:val="center"/>
          </w:tcPr>
          <w:p w14:paraId="04636CC8" w14:textId="29884E64" w:rsidR="00393184" w:rsidRPr="00AE1FD6" w:rsidRDefault="00AE1FD6" w:rsidP="009821E6">
            <w:pPr>
              <w:pStyle w:val="BodyText"/>
              <w:rPr>
                <w:rFonts w:eastAsiaTheme="minorEastAsia"/>
                <w:lang w:eastAsia="zh-CN"/>
              </w:rPr>
            </w:pPr>
            <w:r>
              <w:rPr>
                <w:rFonts w:eastAsiaTheme="minorEastAsia" w:hint="eastAsia"/>
                <w:lang w:eastAsia="zh-CN"/>
              </w:rPr>
              <w:t xml:space="preserve">These SINR values are not suitable for NTN case. </w:t>
            </w:r>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 Need simulation result to justify it.</w:t>
            </w:r>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r w:rsidRPr="00AE50E6">
              <w:rPr>
                <w:lang w:val="en-US"/>
              </w:rPr>
              <w:t>The difference between TN and NTN should be considered, which may impact the min required  SINR. While, the min SNR value in NTN from the link budget will be more helpful to be added in TR.</w:t>
            </w:r>
          </w:p>
        </w:tc>
      </w:tr>
      <w:tr w:rsidR="00393184" w:rsidRPr="00A8787F" w14:paraId="624CB846" w14:textId="77777777" w:rsidTr="007F63E4">
        <w:trPr>
          <w:trHeight w:val="398"/>
          <w:jc w:val="center"/>
        </w:trPr>
        <w:tc>
          <w:tcPr>
            <w:tcW w:w="1559" w:type="dxa"/>
            <w:shd w:val="clear" w:color="auto" w:fill="auto"/>
            <w:vAlign w:val="center"/>
          </w:tcPr>
          <w:p w14:paraId="5C1B2F1A" w14:textId="12609455" w:rsidR="00393184" w:rsidRPr="00C80D55" w:rsidRDefault="009805AF"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766F1309" w14:textId="77777777" w:rsidR="00393184" w:rsidRDefault="009805AF" w:rsidP="00393184">
            <w:pPr>
              <w:rPr>
                <w:rFonts w:eastAsiaTheme="minorEastAsia"/>
                <w:iCs/>
                <w:lang w:eastAsia="zh-CN"/>
              </w:rPr>
            </w:pPr>
            <w:r>
              <w:rPr>
                <w:rFonts w:eastAsiaTheme="minorEastAsia"/>
                <w:iCs/>
                <w:lang w:eastAsia="zh-CN"/>
              </w:rPr>
              <w:t>Same view as Ericsson that these SNR values are exceptionally low even in terrestrial network.</w:t>
            </w:r>
          </w:p>
          <w:p w14:paraId="19EADDD3" w14:textId="531FA045" w:rsidR="009805AF" w:rsidRPr="00C80D55" w:rsidRDefault="009805AF" w:rsidP="00393184">
            <w:pPr>
              <w:rPr>
                <w:iCs/>
                <w:lang w:val="en-US"/>
              </w:rPr>
            </w:pPr>
            <w:r>
              <w:rPr>
                <w:rFonts w:eastAsiaTheme="minorEastAsia" w:hint="eastAsia"/>
                <w:lang w:eastAsia="zh-CN"/>
              </w:rPr>
              <w:t>Need simulation result to justify it.</w:t>
            </w:r>
          </w:p>
        </w:tc>
      </w:tr>
      <w:tr w:rsidR="00393184" w:rsidRPr="00A8787F" w14:paraId="0606EA20" w14:textId="77777777" w:rsidTr="007F63E4">
        <w:trPr>
          <w:trHeight w:val="412"/>
          <w:jc w:val="center"/>
        </w:trPr>
        <w:tc>
          <w:tcPr>
            <w:tcW w:w="1559" w:type="dxa"/>
            <w:shd w:val="clear" w:color="auto" w:fill="auto"/>
            <w:vAlign w:val="center"/>
          </w:tcPr>
          <w:p w14:paraId="3446405A" w14:textId="26F86B4F" w:rsidR="00393184" w:rsidRPr="00A8787F" w:rsidRDefault="00D72553" w:rsidP="00393184">
            <w:pPr>
              <w:snapToGrid w:val="0"/>
              <w:spacing w:after="0"/>
              <w:rPr>
                <w:lang w:eastAsia="zh-CN"/>
              </w:rPr>
            </w:pPr>
            <w:r>
              <w:rPr>
                <w:lang w:eastAsia="zh-CN"/>
              </w:rPr>
              <w:t>MediaTek</w:t>
            </w:r>
          </w:p>
        </w:tc>
        <w:tc>
          <w:tcPr>
            <w:tcW w:w="8080" w:type="dxa"/>
            <w:vAlign w:val="center"/>
          </w:tcPr>
          <w:p w14:paraId="061F9E41" w14:textId="43890074" w:rsidR="00393184" w:rsidRPr="00D72553" w:rsidRDefault="00D72553" w:rsidP="00393184">
            <w:pPr>
              <w:jc w:val="both"/>
              <w:rPr>
                <w:lang w:val="en-US"/>
              </w:rPr>
            </w:pPr>
            <w:r w:rsidRPr="00D72553">
              <w:rPr>
                <w:lang w:val="en-US"/>
              </w:rPr>
              <w:t>Further discuss required SNR or achievable SNR.</w:t>
            </w:r>
          </w:p>
        </w:tc>
      </w:tr>
      <w:tr w:rsidR="00393184" w:rsidRPr="00A8787F" w14:paraId="6E05FA8D" w14:textId="77777777" w:rsidTr="007F63E4">
        <w:trPr>
          <w:trHeight w:val="417"/>
          <w:jc w:val="center"/>
        </w:trPr>
        <w:tc>
          <w:tcPr>
            <w:tcW w:w="1559" w:type="dxa"/>
            <w:shd w:val="clear" w:color="auto" w:fill="auto"/>
            <w:vAlign w:val="center"/>
          </w:tcPr>
          <w:p w14:paraId="52507E2E" w14:textId="57F68319" w:rsidR="00393184" w:rsidRPr="00A8787F" w:rsidRDefault="00684072" w:rsidP="00393184">
            <w:pPr>
              <w:snapToGrid w:val="0"/>
              <w:spacing w:after="0"/>
              <w:rPr>
                <w:lang w:eastAsia="zh-CN"/>
              </w:rPr>
            </w:pPr>
            <w:r>
              <w:rPr>
                <w:lang w:eastAsia="zh-CN"/>
              </w:rPr>
              <w:t>APT</w:t>
            </w:r>
          </w:p>
        </w:tc>
        <w:tc>
          <w:tcPr>
            <w:tcW w:w="8080" w:type="dxa"/>
            <w:vAlign w:val="center"/>
          </w:tcPr>
          <w:p w14:paraId="75057928" w14:textId="7A69C5D6" w:rsidR="00393184" w:rsidRPr="00A8787F" w:rsidRDefault="00684072" w:rsidP="00393184">
            <w:pPr>
              <w:spacing w:beforeLines="50" w:before="120" w:after="0"/>
              <w:rPr>
                <w:bCs/>
                <w:lang w:eastAsia="ja-JP"/>
              </w:rPr>
            </w:pPr>
            <w:r>
              <w:rPr>
                <w:bCs/>
                <w:lang w:eastAsia="ja-JP"/>
              </w:rPr>
              <w:t xml:space="preserve">These SNR values are quite low and the required </w:t>
            </w:r>
            <w:r w:rsidRPr="00684072">
              <w:rPr>
                <w:bCs/>
                <w:lang w:eastAsia="ja-JP"/>
              </w:rPr>
              <w:t xml:space="preserve">repetitions </w:t>
            </w:r>
            <w:r>
              <w:rPr>
                <w:bCs/>
                <w:lang w:eastAsia="ja-JP"/>
              </w:rPr>
              <w:t>might result in issues for the NB-IoT</w:t>
            </w:r>
          </w:p>
        </w:tc>
      </w:tr>
      <w:tr w:rsidR="00393184" w:rsidRPr="00A8787F" w14:paraId="5F5A1473" w14:textId="77777777" w:rsidTr="007F63E4">
        <w:trPr>
          <w:trHeight w:val="398"/>
          <w:jc w:val="center"/>
        </w:trPr>
        <w:tc>
          <w:tcPr>
            <w:tcW w:w="1559" w:type="dxa"/>
            <w:shd w:val="clear" w:color="auto" w:fill="auto"/>
            <w:vAlign w:val="center"/>
          </w:tcPr>
          <w:p w14:paraId="7669D959" w14:textId="7D30281D" w:rsidR="00393184" w:rsidRPr="00A8787F" w:rsidRDefault="004C1002" w:rsidP="00393184">
            <w:pPr>
              <w:snapToGrid w:val="0"/>
              <w:spacing w:after="0"/>
              <w:rPr>
                <w:lang w:eastAsia="zh-CN"/>
              </w:rPr>
            </w:pPr>
            <w:r>
              <w:rPr>
                <w:lang w:eastAsia="zh-CN"/>
              </w:rPr>
              <w:t>ESA</w:t>
            </w:r>
          </w:p>
        </w:tc>
        <w:tc>
          <w:tcPr>
            <w:tcW w:w="8080" w:type="dxa"/>
            <w:vAlign w:val="center"/>
          </w:tcPr>
          <w:p w14:paraId="55C41B59" w14:textId="7A841F72" w:rsidR="00393184" w:rsidRPr="00A8787F" w:rsidRDefault="004C1002" w:rsidP="00B9677F">
            <w:pPr>
              <w:spacing w:beforeLines="50" w:before="120" w:afterLines="50" w:after="120"/>
            </w:pPr>
            <w:r>
              <w:t xml:space="preserve">Frankly speaking, the important information is captured in the “NOTE 1 and 2”, where it is reported how to decrease the minimum SNR thresholds. The proposed minimum C/N values are good examples </w:t>
            </w:r>
            <w:r w:rsidR="00B9677F">
              <w:t>in order to show</w:t>
            </w:r>
            <w:r>
              <w:t xml:space="preserve"> </w:t>
            </w:r>
            <w:r w:rsidR="00B9677F">
              <w:t xml:space="preserve">how far </w:t>
            </w:r>
            <w:r>
              <w:t>the NB-IoT/</w:t>
            </w:r>
            <w:proofErr w:type="spellStart"/>
            <w:r>
              <w:t>eMTC</w:t>
            </w:r>
            <w:proofErr w:type="spellEnd"/>
            <w:r>
              <w:t xml:space="preserve"> technology might be pushed</w:t>
            </w:r>
            <w:r w:rsidR="00B9677F">
              <w:t>.</w:t>
            </w:r>
            <w:r>
              <w:t xml:space="preserve"> </w:t>
            </w:r>
            <w:r w:rsidR="00B9677F">
              <w:t>H</w:t>
            </w:r>
            <w:r>
              <w:t>owever</w:t>
            </w:r>
            <w:r w:rsidR="00B9677F">
              <w:t>,</w:t>
            </w:r>
            <w:r>
              <w:t xml:space="preserve"> it will be always a design parameter and a trade-off choice of the satellite system implementer to identify the optimal C/N range (e.g., coverage vs. data-rate)</w:t>
            </w:r>
            <w:r w:rsidR="00B9677F">
              <w:t>.</w:t>
            </w:r>
          </w:p>
        </w:tc>
      </w:tr>
      <w:tr w:rsidR="00393184" w:rsidRPr="00A8787F" w14:paraId="0C36910C" w14:textId="77777777" w:rsidTr="007F63E4">
        <w:trPr>
          <w:trHeight w:val="398"/>
          <w:jc w:val="center"/>
        </w:trPr>
        <w:tc>
          <w:tcPr>
            <w:tcW w:w="1559" w:type="dxa"/>
            <w:shd w:val="clear" w:color="auto" w:fill="auto"/>
            <w:vAlign w:val="center"/>
          </w:tcPr>
          <w:p w14:paraId="1DCF67EE" w14:textId="14D1275B" w:rsidR="00393184" w:rsidRPr="00A8787F" w:rsidRDefault="00A21F6F" w:rsidP="00393184">
            <w:pPr>
              <w:snapToGrid w:val="0"/>
              <w:spacing w:after="0"/>
              <w:rPr>
                <w:lang w:eastAsia="zh-CN"/>
              </w:rPr>
            </w:pPr>
            <w:r>
              <w:rPr>
                <w:lang w:eastAsia="zh-CN"/>
              </w:rPr>
              <w:t>Apple</w:t>
            </w:r>
          </w:p>
        </w:tc>
        <w:tc>
          <w:tcPr>
            <w:tcW w:w="8080" w:type="dxa"/>
            <w:vAlign w:val="center"/>
          </w:tcPr>
          <w:p w14:paraId="38D2DB5F" w14:textId="2B2DBDA5" w:rsidR="00393184" w:rsidRPr="00A8787F" w:rsidRDefault="00A21F6F" w:rsidP="00393184">
            <w:pPr>
              <w:tabs>
                <w:tab w:val="left" w:pos="1752"/>
              </w:tabs>
              <w:snapToGrid w:val="0"/>
              <w:spacing w:after="0"/>
              <w:jc w:val="both"/>
            </w:pPr>
            <w:r w:rsidRPr="00A21F6F">
              <w:t xml:space="preserve">The SNR values for TN may not be directly applicable to NTN. Instead, the SNR value obtained from the link budget could be included in TR.  </w:t>
            </w: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12.5 </w:t>
      </w:r>
      <w:proofErr w:type="spellStart"/>
      <w:r w:rsidRPr="00296FDD">
        <w:rPr>
          <w:rFonts w:eastAsiaTheme="minorEastAsia"/>
          <w:lang w:eastAsia="zh-CN"/>
        </w:rPr>
        <w:t>deg</w:t>
      </w:r>
      <w:proofErr w:type="spellEnd"/>
      <w:r w:rsidRPr="00296FDD">
        <w:rPr>
          <w:rFonts w:eastAsiaTheme="minorEastAsia"/>
          <w:lang w:eastAsia="zh-CN"/>
        </w:rPr>
        <w:t xml:space="preserve"> for GEO and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59.8 / 33.7 / 28.3 </w:t>
      </w:r>
      <w:proofErr w:type="spellStart"/>
      <w:r>
        <w:rPr>
          <w:rFonts w:eastAsiaTheme="minorEastAsia"/>
          <w:lang w:eastAsia="zh-CN"/>
        </w:rPr>
        <w:t>dBW</w:t>
      </w:r>
      <w:proofErr w:type="spellEnd"/>
      <w:r>
        <w:rPr>
          <w:rFonts w:eastAsiaTheme="minorEastAsia"/>
          <w:lang w:eastAsia="zh-CN"/>
        </w:rPr>
        <w:t>/MHz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lastRenderedPageBreak/>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 xml:space="preserve">12.5 </w:t>
            </w:r>
            <w:proofErr w:type="spellStart"/>
            <w:r w:rsidRPr="0099593F">
              <w:rPr>
                <w:highlight w:val="yellow"/>
              </w:rPr>
              <w:t>deg</w:t>
            </w:r>
            <w:proofErr w:type="spellEnd"/>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w:t>
            </w:r>
            <w:proofErr w:type="spellStart"/>
            <w:r w:rsidR="00296FDD">
              <w:rPr>
                <w:highlight w:val="yellow"/>
              </w:rPr>
              <w:t>deg</w:t>
            </w:r>
            <w:proofErr w:type="spellEnd"/>
          </w:p>
        </w:tc>
        <w:tc>
          <w:tcPr>
            <w:tcW w:w="1437" w:type="dxa"/>
          </w:tcPr>
          <w:p w14:paraId="3EB1A40E" w14:textId="77777777" w:rsidR="0099593F" w:rsidRPr="0099593F" w:rsidRDefault="0099593F" w:rsidP="00BC387A">
            <w:pPr>
              <w:rPr>
                <w:highlight w:val="yellow"/>
              </w:rPr>
            </w:pPr>
            <w:r w:rsidRPr="0099593F">
              <w:rPr>
                <w:rFonts w:hint="eastAsia"/>
                <w:highlight w:val="yellow"/>
              </w:rPr>
              <w:t xml:space="preserve">30 </w:t>
            </w:r>
            <w:proofErr w:type="spellStart"/>
            <w:r w:rsidRPr="0099593F">
              <w:rPr>
                <w:rFonts w:hint="eastAsia"/>
                <w:highlight w:val="yellow"/>
              </w:rPr>
              <w:t>deg</w:t>
            </w:r>
            <w:proofErr w:type="spellEnd"/>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w:t>
            </w:r>
            <w:proofErr w:type="spellStart"/>
            <w:r w:rsidRPr="00296FDD">
              <w:rPr>
                <w:highlight w:val="yellow"/>
              </w:rPr>
              <w:t>dBW</w:t>
            </w:r>
            <w:proofErr w:type="spellEnd"/>
            <w:r w:rsidRPr="00296FDD">
              <w:rPr>
                <w:highlight w:val="yellow"/>
              </w:rPr>
              <w:t>/MHz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03BE9360"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412888E4" w14:textId="77777777" w:rsidR="0099593F" w:rsidRDefault="0099593F" w:rsidP="00BC387A">
            <w:r>
              <w:rPr>
                <w:rFonts w:hint="eastAsia"/>
              </w:rPr>
              <w:t>16.2</w:t>
            </w:r>
            <w:r>
              <w:t xml:space="preserve"> </w:t>
            </w:r>
            <w:proofErr w:type="spellStart"/>
            <w:r>
              <w:t>dBi</w:t>
            </w:r>
            <w:proofErr w:type="spellEnd"/>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w:t>
            </w:r>
            <w:proofErr w:type="spellStart"/>
            <w:r>
              <w:t>deg</w:t>
            </w:r>
            <w:proofErr w:type="spellEnd"/>
          </w:p>
        </w:tc>
        <w:tc>
          <w:tcPr>
            <w:tcW w:w="1437" w:type="dxa"/>
            <w:vAlign w:val="center"/>
          </w:tcPr>
          <w:p w14:paraId="06966FEC" w14:textId="77777777" w:rsidR="0099593F" w:rsidRDefault="0099593F" w:rsidP="00BC387A">
            <w:r>
              <w:rPr>
                <w:rFonts w:hint="eastAsia"/>
              </w:rPr>
              <w:t>22.1</w:t>
            </w:r>
            <w:r>
              <w:t xml:space="preserve"> </w:t>
            </w:r>
            <w:proofErr w:type="spellStart"/>
            <w:r>
              <w:t>deg</w:t>
            </w:r>
            <w:proofErr w:type="spellEnd"/>
          </w:p>
        </w:tc>
        <w:tc>
          <w:tcPr>
            <w:tcW w:w="1437" w:type="dxa"/>
            <w:vAlign w:val="center"/>
          </w:tcPr>
          <w:p w14:paraId="5450761E" w14:textId="77777777" w:rsidR="0099593F" w:rsidRDefault="0099593F" w:rsidP="00BC387A">
            <w:r>
              <w:rPr>
                <w:rFonts w:hint="eastAsia"/>
              </w:rPr>
              <w:t>22.1</w:t>
            </w:r>
            <w:r>
              <w:t xml:space="preserve"> </w:t>
            </w:r>
            <w:proofErr w:type="spellStart"/>
            <w:r>
              <w:t>deg</w:t>
            </w:r>
            <w:proofErr w:type="spellEnd"/>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748CB03B"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5451AC10" w14:textId="77777777" w:rsidR="0099593F" w:rsidRDefault="0099593F" w:rsidP="00BC387A">
            <w:r>
              <w:rPr>
                <w:rFonts w:hint="eastAsia"/>
              </w:rPr>
              <w:t>16.2</w:t>
            </w:r>
            <w:r>
              <w:t xml:space="preserve"> </w:t>
            </w:r>
            <w:proofErr w:type="spellStart"/>
            <w:r>
              <w:t>dBi</w:t>
            </w:r>
            <w:proofErr w:type="spellEnd"/>
          </w:p>
        </w:tc>
      </w:tr>
    </w:tbl>
    <w:p w14:paraId="12DAAAC1" w14:textId="77777777" w:rsidR="00667079" w:rsidRDefault="00667079" w:rsidP="0045730D">
      <w:pPr>
        <w:spacing w:beforeLines="50" w:before="120" w:afterLines="50" w:after="120"/>
      </w:pPr>
      <w:bookmarkStart w:id="3"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D72553">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D72553">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184CE42E" w14:textId="0441E6E5" w:rsidR="000D793D" w:rsidRPr="0085132C" w:rsidRDefault="00E40040" w:rsidP="007F63E4">
            <w:pPr>
              <w:pStyle w:val="Eqn"/>
              <w:rPr>
                <w:rFonts w:eastAsia="MS Mincho"/>
                <w:sz w:val="20"/>
                <w:szCs w:val="20"/>
              </w:rPr>
            </w:pPr>
            <w:r>
              <w:rPr>
                <w:rFonts w:eastAsia="MS Mincho"/>
                <w:sz w:val="20"/>
                <w:szCs w:val="20"/>
              </w:rPr>
              <w:t>Agree.</w:t>
            </w:r>
          </w:p>
        </w:tc>
      </w:tr>
      <w:tr w:rsidR="000D793D" w:rsidRPr="00A8787F" w14:paraId="42165216" w14:textId="77777777" w:rsidTr="00D72553">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556" w:type="dxa"/>
            <w:vAlign w:val="center"/>
          </w:tcPr>
          <w:p w14:paraId="21552F7B" w14:textId="5B38466C" w:rsidR="00965CA0" w:rsidRDefault="00965CA0" w:rsidP="00965CA0">
            <w:pPr>
              <w:snapToGrid w:val="0"/>
              <w:spacing w:beforeLines="50" w:before="120" w:afterLines="50" w:after="120"/>
              <w:rPr>
                <w:rFonts w:eastAsiaTheme="minorEastAsia"/>
                <w:b/>
                <w:i/>
                <w:highlight w:val="yellow"/>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p>
          <w:p w14:paraId="1AB39A40" w14:textId="5AD79E47" w:rsidR="000D793D" w:rsidRDefault="00733EC9" w:rsidP="007F63E4">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r w:rsidR="006F752F">
              <w:rPr>
                <w:rFonts w:eastAsiaTheme="minorEastAsia"/>
                <w:lang w:eastAsia="zh-CN"/>
              </w:rPr>
              <w:t>In general, there are following two 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 xml:space="preserve">way, updates on the parameter for set-3 is needed. Otherwise, partial coverage of central beam will be out of earth’s surface. </w:t>
            </w:r>
            <w:r w:rsidR="006F752F">
              <w:rPr>
                <w:rFonts w:eastAsiaTheme="minorEastAsia"/>
                <w:lang w:eastAsia="zh-CN"/>
              </w:rPr>
              <w:t xml:space="preserve"> </w:t>
            </w:r>
          </w:p>
          <w:p w14:paraId="108C83F9" w14:textId="14C1291C" w:rsidR="006F752F" w:rsidRPr="008B2FDA" w:rsidRDefault="008B2FDA" w:rsidP="007F63E4">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49AB0CC9" w14:textId="13041C2E" w:rsidR="00733EC9" w:rsidRPr="00B167F2" w:rsidRDefault="006F752F" w:rsidP="007F63E4">
            <w:pPr>
              <w:spacing w:before="120"/>
              <w:rPr>
                <w:rFonts w:eastAsiaTheme="minorEastAsia"/>
                <w:lang w:eastAsia="zh-CN"/>
              </w:rPr>
            </w:pPr>
            <w:r w:rsidRPr="00A65973">
              <w:rPr>
                <w:rFonts w:eastAsiaTheme="minorEastAsia"/>
                <w:noProof/>
                <w:lang w:val="en-US" w:eastAsia="zh-CN"/>
              </w:rPr>
              <w:lastRenderedPageBreak/>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E038B1" w:rsidRPr="00A8787F" w14:paraId="5A352C65" w14:textId="77777777" w:rsidTr="00D72553">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r>
              <w:rPr>
                <w:lang w:eastAsia="zh-CN"/>
              </w:rPr>
              <w:lastRenderedPageBreak/>
              <w:t>Qualcomm</w:t>
            </w:r>
          </w:p>
        </w:tc>
        <w:tc>
          <w:tcPr>
            <w:tcW w:w="8556" w:type="dxa"/>
            <w:vAlign w:val="center"/>
          </w:tcPr>
          <w:p w14:paraId="61FA4BA7" w14:textId="154F6109" w:rsidR="00E038B1" w:rsidRPr="003D0E00" w:rsidRDefault="00E038B1" w:rsidP="00E038B1">
            <w:pPr>
              <w:widowControl w:val="0"/>
            </w:pPr>
            <w:r>
              <w:t>Agree with including this set. Proponents should double check that everything listed matches their scenarios accurately.</w:t>
            </w:r>
          </w:p>
        </w:tc>
      </w:tr>
      <w:tr w:rsidR="00C51CDF" w:rsidRPr="00A8787F" w14:paraId="61404C03" w14:textId="77777777" w:rsidTr="00D72553">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r>
              <w:rPr>
                <w:lang w:eastAsia="zh-CN"/>
              </w:rPr>
              <w:t>Ericsson</w:t>
            </w:r>
          </w:p>
        </w:tc>
        <w:tc>
          <w:tcPr>
            <w:tcW w:w="8556" w:type="dxa"/>
            <w:vAlign w:val="center"/>
          </w:tcPr>
          <w:p w14:paraId="051A6924" w14:textId="6BC67399" w:rsidR="00C51CDF" w:rsidRPr="00A8787F" w:rsidRDefault="00C51CDF" w:rsidP="00C51CDF">
            <w:pPr>
              <w:spacing w:beforeLines="50" w:before="120" w:afterLines="50" w:after="120"/>
            </w:pPr>
            <w:r>
              <w:t>Fine with considering Set-3 parameters. Note 1 and Note 2 are missing.</w:t>
            </w:r>
          </w:p>
        </w:tc>
      </w:tr>
      <w:tr w:rsidR="00393184" w:rsidRPr="00A8787F" w14:paraId="4D17D6A8" w14:textId="77777777" w:rsidTr="00D72553">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74BE8C43" w14:textId="3CD53135" w:rsidR="00393184" w:rsidRPr="00A8787F" w:rsidRDefault="00393184" w:rsidP="00393184">
            <w:pPr>
              <w:spacing w:before="60" w:after="60" w:line="288" w:lineRule="auto"/>
              <w:jc w:val="both"/>
            </w:pPr>
            <w:r>
              <w:rPr>
                <w:rFonts w:eastAsiaTheme="minorEastAsia"/>
                <w:lang w:eastAsia="zh-CN"/>
              </w:rPr>
              <w:t>We are fine to include Set 3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In addition, we would like to understand better whether Set 1 and Set 2 are still relevant for this study. Moreover, central beam elevation can be left out and </w:t>
            </w:r>
            <w:r>
              <w:t xml:space="preserve">discussed in section 5. </w:t>
            </w:r>
          </w:p>
        </w:tc>
      </w:tr>
      <w:tr w:rsidR="00393184" w:rsidRPr="00A8787F" w14:paraId="3F665338" w14:textId="77777777" w:rsidTr="00D72553">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0B10C0D6" w14:textId="77777777" w:rsidR="00393184" w:rsidRDefault="009821E6" w:rsidP="003F7012">
            <w:pPr>
              <w:pStyle w:val="BodyText"/>
              <w:rPr>
                <w:rFonts w:eastAsiaTheme="minorEastAsia"/>
                <w:lang w:eastAsia="zh-CN"/>
              </w:rPr>
            </w:pPr>
            <w:r>
              <w:rPr>
                <w:rFonts w:eastAsiaTheme="minorEastAsia" w:hint="eastAsia"/>
                <w:lang w:eastAsia="zh-CN"/>
              </w:rPr>
              <w:t xml:space="preserve">In </w:t>
            </w:r>
            <w:r w:rsidR="00D767CE">
              <w:rPr>
                <w:rFonts w:eastAsiaTheme="minorEastAsia" w:hint="eastAsia"/>
                <w:lang w:eastAsia="zh-CN"/>
              </w:rPr>
              <w:t xml:space="preserve">RAN1 #103e </w:t>
            </w:r>
            <w:r>
              <w:rPr>
                <w:rFonts w:eastAsiaTheme="minorEastAsia" w:hint="eastAsia"/>
                <w:lang w:eastAsia="zh-CN"/>
              </w:rPr>
              <w:t>meeting</w:t>
            </w:r>
            <w:r w:rsidR="009D1B84">
              <w:rPr>
                <w:rFonts w:eastAsiaTheme="minorEastAsia" w:hint="eastAsia"/>
                <w:lang w:eastAsia="zh-CN"/>
              </w:rPr>
              <w:t>, it was</w:t>
            </w:r>
            <w:r>
              <w:rPr>
                <w:rFonts w:eastAsiaTheme="minorEastAsia" w:hint="eastAsia"/>
                <w:lang w:eastAsia="zh-CN"/>
              </w:rPr>
              <w:t xml:space="preserve"> agreed that </w:t>
            </w:r>
            <w:r>
              <w:t>Max beam foot print size (edge to edge) regardless of the elevation angle</w:t>
            </w:r>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r>
              <w:rPr>
                <w:rFonts w:hint="eastAsia"/>
              </w:rPr>
              <w:t>459</w:t>
            </w:r>
            <w:r>
              <w:t>km</w:t>
            </w:r>
            <w:r>
              <w:rPr>
                <w:rFonts w:eastAsiaTheme="minorEastAsia" w:hint="eastAsia"/>
                <w:lang w:eastAsia="zh-CN"/>
              </w:rPr>
              <w:t xml:space="preserve">, 470km and 234km. </w:t>
            </w:r>
            <w:r w:rsidR="00D767CE">
              <w:rPr>
                <w:rFonts w:eastAsiaTheme="minorEastAsia" w:hint="eastAsia"/>
                <w:lang w:eastAsia="zh-CN"/>
              </w:rPr>
              <w:t xml:space="preserve">Hence, we are not sure what is the relationship between the new set 3 and </w:t>
            </w:r>
            <w:r w:rsidR="00D767CE">
              <w:rPr>
                <w:rFonts w:eastAsiaTheme="minorEastAsia"/>
                <w:lang w:eastAsia="zh-CN"/>
              </w:rPr>
              <w:t>agreed</w:t>
            </w:r>
            <w:r w:rsidR="00D767CE">
              <w:rPr>
                <w:rFonts w:eastAsiaTheme="minorEastAsia" w:hint="eastAsia"/>
                <w:lang w:eastAsia="zh-CN"/>
              </w:rPr>
              <w:t xml:space="preserve"> beam</w:t>
            </w:r>
            <w:r w:rsidR="003F7012">
              <w:rPr>
                <w:rFonts w:eastAsiaTheme="minorEastAsia" w:hint="eastAsia"/>
                <w:lang w:eastAsia="zh-CN"/>
              </w:rPr>
              <w:t xml:space="preserve"> </w:t>
            </w:r>
            <w:r w:rsidR="00D767CE">
              <w:rPr>
                <w:rFonts w:eastAsiaTheme="minorEastAsia" w:hint="eastAsia"/>
                <w:lang w:eastAsia="zh-CN"/>
              </w:rPr>
              <w:t>size</w:t>
            </w:r>
            <w:r w:rsidR="003F7012">
              <w:rPr>
                <w:rFonts w:eastAsiaTheme="minorEastAsia" w:hint="eastAsia"/>
                <w:lang w:eastAsia="zh-CN"/>
              </w:rPr>
              <w:t>. D</w:t>
            </w:r>
            <w:r w:rsidR="00D767CE">
              <w:rPr>
                <w:rFonts w:eastAsiaTheme="minorEastAsia" w:hint="eastAsia"/>
                <w:lang w:eastAsia="zh-CN"/>
              </w:rPr>
              <w:t>o</w:t>
            </w:r>
            <w:r w:rsidR="003F7012">
              <w:rPr>
                <w:rFonts w:eastAsiaTheme="minorEastAsia" w:hint="eastAsia"/>
                <w:lang w:eastAsia="zh-CN"/>
              </w:rPr>
              <w:t>es</w:t>
            </w:r>
            <w:r w:rsidR="00D767CE">
              <w:rPr>
                <w:rFonts w:eastAsiaTheme="minorEastAsia" w:hint="eastAsia"/>
                <w:lang w:eastAsia="zh-CN"/>
              </w:rPr>
              <w:t xml:space="preserve"> it mean we are not intended to evaluate the case of 3500km beam size or 3500km size is not practical?</w:t>
            </w:r>
          </w:p>
          <w:p w14:paraId="69355E0F" w14:textId="4C70575C" w:rsidR="00431652" w:rsidRPr="00D767CE" w:rsidRDefault="00431652" w:rsidP="007208FD">
            <w:pPr>
              <w:pStyle w:val="BodyText"/>
              <w:rPr>
                <w:rFonts w:eastAsiaTheme="minorEastAsia"/>
                <w:lang w:eastAsia="zh-CN"/>
              </w:rPr>
            </w:pPr>
            <w:r>
              <w:rPr>
                <w:rFonts w:eastAsiaTheme="minorEastAsia" w:hint="eastAsia"/>
                <w:lang w:eastAsia="zh-CN"/>
              </w:rPr>
              <w:t xml:space="preserve">Another issue 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r>
              <w:rPr>
                <w:rFonts w:eastAsiaTheme="minorEastAsia"/>
                <w:lang w:eastAsia="zh-CN"/>
              </w:rPr>
              <w:t>A</w:t>
            </w:r>
            <w:r>
              <w:rPr>
                <w:rFonts w:eastAsiaTheme="minorEastAsia" w:hint="eastAsia"/>
                <w:lang w:eastAsia="zh-CN"/>
              </w:rPr>
              <w:t xml:space="preserve">ctually before having the common sense for SINR target, </w:t>
            </w:r>
            <w:r>
              <w:rPr>
                <w:rFonts w:eastAsiaTheme="minorEastAsia"/>
                <w:lang w:eastAsia="zh-CN"/>
              </w:rPr>
              <w:t>the</w:t>
            </w:r>
            <w:r>
              <w:rPr>
                <w:rFonts w:eastAsiaTheme="minorEastAsia" w:hint="eastAsia"/>
                <w:lang w:eastAsia="zh-CN"/>
              </w:rPr>
              <w:t xml:space="preserve"> feasibility of EIRP and G/T value</w:t>
            </w:r>
            <w:r w:rsidR="007208FD">
              <w:rPr>
                <w:rFonts w:eastAsiaTheme="minorEastAsia" w:hint="eastAsia"/>
                <w:lang w:eastAsia="zh-CN"/>
              </w:rPr>
              <w:t xml:space="preserve"> are questionable</w:t>
            </w:r>
            <w:r>
              <w:rPr>
                <w:rFonts w:eastAsiaTheme="minorEastAsia" w:hint="eastAsia"/>
                <w:lang w:eastAsia="zh-CN"/>
              </w:rPr>
              <w:t>.</w:t>
            </w:r>
          </w:p>
        </w:tc>
      </w:tr>
      <w:tr w:rsidR="00393184" w:rsidRPr="00A8787F" w14:paraId="03E79DFC" w14:textId="77777777" w:rsidTr="00D72553">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Agree to add Set 3. But the reasonability of the value should be doubled checked to avoid unnecessary effort.  </w:t>
            </w:r>
          </w:p>
          <w:p w14:paraId="5935E6E4" w14:textId="59094E88" w:rsidR="00393184" w:rsidRPr="00AC5809" w:rsidRDefault="00AE50E6" w:rsidP="00AE50E6">
            <w:pPr>
              <w:overflowPunct w:val="0"/>
              <w:autoSpaceDE w:val="0"/>
              <w:autoSpaceDN w:val="0"/>
              <w:adjustRightInd w:val="0"/>
              <w:jc w:val="both"/>
              <w:textAlignment w:val="baseline"/>
              <w:rPr>
                <w:lang w:val="en-US"/>
              </w:rPr>
            </w:pPr>
            <w:r w:rsidRPr="00AE50E6">
              <w:rPr>
                <w:lang w:val="en-US"/>
              </w:rPr>
              <w:t>Specifically, we think the elevation angles are rather low, and agree with ZTE that they could be increased to 20 and 35 degrees for GEO and LEO-1200, respectively.</w:t>
            </w:r>
          </w:p>
        </w:tc>
      </w:tr>
      <w:tr w:rsidR="00393184" w:rsidRPr="00A8787F" w14:paraId="2D3CFF8F" w14:textId="77777777" w:rsidTr="00D72553">
        <w:trPr>
          <w:trHeight w:val="398"/>
          <w:jc w:val="center"/>
        </w:trPr>
        <w:tc>
          <w:tcPr>
            <w:tcW w:w="1105" w:type="dxa"/>
            <w:shd w:val="clear" w:color="auto" w:fill="auto"/>
            <w:vAlign w:val="center"/>
          </w:tcPr>
          <w:p w14:paraId="67A48843" w14:textId="31237B3D"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556" w:type="dxa"/>
            <w:vAlign w:val="center"/>
          </w:tcPr>
          <w:p w14:paraId="1D1A63D3" w14:textId="77777777" w:rsidR="000B31E9" w:rsidRDefault="000B31E9" w:rsidP="000B31E9">
            <w:pPr>
              <w:pStyle w:val="Eqn"/>
              <w:rPr>
                <w:sz w:val="20"/>
                <w:szCs w:val="20"/>
              </w:rPr>
            </w:pPr>
            <w:r>
              <w:rPr>
                <w:sz w:val="20"/>
                <w:szCs w:val="20"/>
              </w:rPr>
              <w:t xml:space="preserve">Agree to include Set-3. </w:t>
            </w:r>
          </w:p>
          <w:p w14:paraId="18745917" w14:textId="77777777" w:rsidR="000B31E9" w:rsidRDefault="000B31E9" w:rsidP="000B31E9">
            <w:pPr>
              <w:pStyle w:val="Eqn"/>
              <w:rPr>
                <w:sz w:val="20"/>
                <w:szCs w:val="20"/>
              </w:rPr>
            </w:pPr>
            <w:r>
              <w:rPr>
                <w:sz w:val="20"/>
                <w:szCs w:val="20"/>
              </w:rPr>
              <w:t xml:space="preserve">As ZTE suggest, clarification on the use of the “central beam elevation” parameter is needed. </w:t>
            </w:r>
          </w:p>
          <w:p w14:paraId="2E0C69A1" w14:textId="428A8D1D" w:rsidR="00393184" w:rsidRPr="00B22A68" w:rsidRDefault="000B31E9" w:rsidP="000B31E9">
            <w:pPr>
              <w:rPr>
                <w:b/>
                <w:bCs/>
                <w:i/>
                <w:lang w:val="en-US"/>
              </w:rPr>
            </w:pPr>
            <w:r>
              <w:t>From a link budget perspective, “option-2” described by ZTE seems simple and enough to determine the point where link budget is computed (i.e. at beam edge elevation). Otherwise, with “option-1” it shall be explicitly stated whether link budget is computed at beam edge elevation or at central beam elevation.</w:t>
            </w:r>
          </w:p>
        </w:tc>
      </w:tr>
      <w:tr w:rsidR="00393184" w:rsidRPr="00A8787F" w14:paraId="44AFA245" w14:textId="77777777" w:rsidTr="00D72553">
        <w:trPr>
          <w:trHeight w:val="412"/>
          <w:jc w:val="center"/>
        </w:trPr>
        <w:tc>
          <w:tcPr>
            <w:tcW w:w="1105" w:type="dxa"/>
            <w:shd w:val="clear" w:color="auto" w:fill="auto"/>
            <w:vAlign w:val="center"/>
          </w:tcPr>
          <w:p w14:paraId="1824E206" w14:textId="0D212F00" w:rsidR="00393184" w:rsidRPr="00C80D55" w:rsidRDefault="00D26C3C"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59FFC82F" w14:textId="69D7C348" w:rsidR="00393184" w:rsidRPr="00C80D55" w:rsidRDefault="00D26C3C" w:rsidP="00C80D55">
            <w:pPr>
              <w:pStyle w:val="Eqn"/>
              <w:rPr>
                <w:sz w:val="20"/>
                <w:szCs w:val="20"/>
              </w:rPr>
            </w:pPr>
            <w:r>
              <w:rPr>
                <w:sz w:val="20"/>
                <w:szCs w:val="20"/>
              </w:rPr>
              <w:t xml:space="preserve">Agree to include Set-3. As ZTE suggest, clarification on the use of the “central beam elevation” parameter is needed. </w:t>
            </w:r>
          </w:p>
        </w:tc>
      </w:tr>
      <w:tr w:rsidR="00393184" w:rsidRPr="00A8787F" w14:paraId="1C8515F6" w14:textId="77777777" w:rsidTr="00D72553">
        <w:trPr>
          <w:trHeight w:val="417"/>
          <w:jc w:val="center"/>
        </w:trPr>
        <w:tc>
          <w:tcPr>
            <w:tcW w:w="1105" w:type="dxa"/>
            <w:shd w:val="clear" w:color="auto" w:fill="auto"/>
            <w:vAlign w:val="center"/>
          </w:tcPr>
          <w:p w14:paraId="20F0F9D3" w14:textId="162B3370" w:rsidR="00393184" w:rsidRPr="00A8787F" w:rsidRDefault="00D72553" w:rsidP="00393184">
            <w:pPr>
              <w:snapToGrid w:val="0"/>
              <w:spacing w:after="0"/>
              <w:rPr>
                <w:lang w:eastAsia="zh-CN"/>
              </w:rPr>
            </w:pPr>
            <w:r>
              <w:rPr>
                <w:lang w:eastAsia="zh-CN"/>
              </w:rPr>
              <w:t>MediaTek</w:t>
            </w:r>
          </w:p>
        </w:tc>
        <w:tc>
          <w:tcPr>
            <w:tcW w:w="8556" w:type="dxa"/>
            <w:vAlign w:val="center"/>
          </w:tcPr>
          <w:p w14:paraId="57ACD570" w14:textId="0F1D2D2D" w:rsidR="00393184" w:rsidRPr="00A8787F" w:rsidRDefault="00D72553" w:rsidP="00D72553">
            <w:pPr>
              <w:spacing w:beforeLines="50" w:before="120" w:after="0"/>
              <w:rPr>
                <w:bCs/>
                <w:lang w:eastAsia="ja-JP"/>
              </w:rPr>
            </w:pPr>
            <w:r>
              <w:rPr>
                <w:bCs/>
                <w:lang w:eastAsia="ja-JP"/>
              </w:rPr>
              <w:t xml:space="preserve">Agree proposal to include Set 3 satellite parameters. We have same view as ZTE on need to further discuss definition of </w:t>
            </w:r>
            <w:r>
              <w:t xml:space="preserve"> “central beam elevation” </w:t>
            </w:r>
          </w:p>
        </w:tc>
      </w:tr>
      <w:tr w:rsidR="00393184" w:rsidRPr="00A8787F" w14:paraId="3721D71E" w14:textId="77777777" w:rsidTr="00D72553">
        <w:trPr>
          <w:trHeight w:val="398"/>
          <w:jc w:val="center"/>
        </w:trPr>
        <w:tc>
          <w:tcPr>
            <w:tcW w:w="1105" w:type="dxa"/>
            <w:shd w:val="clear" w:color="auto" w:fill="auto"/>
            <w:vAlign w:val="center"/>
          </w:tcPr>
          <w:p w14:paraId="38A843E7" w14:textId="2F664A6B" w:rsidR="00393184" w:rsidRPr="00A8787F" w:rsidRDefault="00684072" w:rsidP="00393184">
            <w:pPr>
              <w:snapToGrid w:val="0"/>
              <w:spacing w:after="0"/>
              <w:rPr>
                <w:lang w:eastAsia="zh-CN"/>
              </w:rPr>
            </w:pPr>
            <w:r>
              <w:rPr>
                <w:lang w:eastAsia="zh-CN"/>
              </w:rPr>
              <w:t>APT</w:t>
            </w:r>
          </w:p>
        </w:tc>
        <w:tc>
          <w:tcPr>
            <w:tcW w:w="8556" w:type="dxa"/>
            <w:vAlign w:val="center"/>
          </w:tcPr>
          <w:p w14:paraId="2A41BDFA" w14:textId="0C001672" w:rsidR="00393184" w:rsidRPr="00A8787F" w:rsidRDefault="00684072" w:rsidP="00393184">
            <w:pPr>
              <w:spacing w:beforeLines="50" w:before="120" w:afterLines="50" w:after="120"/>
            </w:pPr>
            <w:r>
              <w:t xml:space="preserve">Agree </w:t>
            </w:r>
          </w:p>
        </w:tc>
      </w:tr>
      <w:tr w:rsidR="00393184" w:rsidRPr="00A8787F" w14:paraId="36C1B66D" w14:textId="77777777" w:rsidTr="00D72553">
        <w:trPr>
          <w:trHeight w:val="398"/>
          <w:jc w:val="center"/>
        </w:trPr>
        <w:tc>
          <w:tcPr>
            <w:tcW w:w="1105" w:type="dxa"/>
            <w:shd w:val="clear" w:color="auto" w:fill="auto"/>
            <w:vAlign w:val="center"/>
          </w:tcPr>
          <w:p w14:paraId="284675B0" w14:textId="3165FA9C" w:rsidR="00393184" w:rsidRPr="00A8787F" w:rsidRDefault="00B9677F" w:rsidP="00393184">
            <w:pPr>
              <w:snapToGrid w:val="0"/>
              <w:spacing w:after="0"/>
              <w:rPr>
                <w:lang w:eastAsia="zh-CN"/>
              </w:rPr>
            </w:pPr>
            <w:r>
              <w:rPr>
                <w:lang w:eastAsia="zh-CN"/>
              </w:rPr>
              <w:t>ESA</w:t>
            </w:r>
          </w:p>
        </w:tc>
        <w:tc>
          <w:tcPr>
            <w:tcW w:w="8556" w:type="dxa"/>
            <w:vAlign w:val="center"/>
          </w:tcPr>
          <w:p w14:paraId="321DA7F8" w14:textId="1613B698" w:rsidR="00393184" w:rsidRPr="00A8787F" w:rsidRDefault="00B9677F" w:rsidP="00086BE2">
            <w:pPr>
              <w:tabs>
                <w:tab w:val="left" w:pos="1752"/>
              </w:tabs>
              <w:snapToGrid w:val="0"/>
              <w:spacing w:after="0"/>
              <w:jc w:val="both"/>
            </w:pPr>
            <w:r>
              <w:t xml:space="preserve">Agree to include Set-3. </w:t>
            </w:r>
            <w:r w:rsidR="00086BE2">
              <w:t>The concern raised for ZTE is correct. Stating only</w:t>
            </w:r>
            <w:r>
              <w:t xml:space="preserve"> “central beam elevation” is </w:t>
            </w:r>
            <w:r w:rsidR="00086BE2">
              <w:t>misleading. O</w:t>
            </w:r>
            <w:r>
              <w:t>ption 1</w:t>
            </w:r>
            <w:r w:rsidR="00086BE2">
              <w:t>was in NR-NTN, but if option is preferred, it is fine with us</w:t>
            </w:r>
            <w:r>
              <w:t>.</w:t>
            </w:r>
          </w:p>
        </w:tc>
      </w:tr>
      <w:tr w:rsidR="00A21F6F" w:rsidRPr="00A8787F" w14:paraId="1F9F1BB3" w14:textId="77777777" w:rsidTr="00D72553">
        <w:trPr>
          <w:trHeight w:val="398"/>
          <w:jc w:val="center"/>
        </w:trPr>
        <w:tc>
          <w:tcPr>
            <w:tcW w:w="1105" w:type="dxa"/>
            <w:shd w:val="clear" w:color="auto" w:fill="auto"/>
            <w:vAlign w:val="center"/>
          </w:tcPr>
          <w:p w14:paraId="01655AFF" w14:textId="713FBDAB" w:rsidR="00A21F6F" w:rsidRDefault="00A21F6F" w:rsidP="00393184">
            <w:pPr>
              <w:snapToGrid w:val="0"/>
              <w:spacing w:after="0"/>
              <w:rPr>
                <w:lang w:eastAsia="zh-CN"/>
              </w:rPr>
            </w:pPr>
            <w:r>
              <w:rPr>
                <w:lang w:eastAsia="zh-CN"/>
              </w:rPr>
              <w:lastRenderedPageBreak/>
              <w:t>Apple</w:t>
            </w:r>
          </w:p>
        </w:tc>
        <w:tc>
          <w:tcPr>
            <w:tcW w:w="8556" w:type="dxa"/>
            <w:vAlign w:val="center"/>
          </w:tcPr>
          <w:p w14:paraId="2860AB79" w14:textId="1F16D599" w:rsidR="00A21F6F" w:rsidRDefault="00A21F6F" w:rsidP="00086BE2">
            <w:pPr>
              <w:tabs>
                <w:tab w:val="left" w:pos="1752"/>
              </w:tabs>
              <w:snapToGrid w:val="0"/>
              <w:spacing w:after="0"/>
              <w:jc w:val="both"/>
            </w:pPr>
            <w:r w:rsidRPr="00A21F6F">
              <w:t>Agree to include Set-3. The clarification on the definition of “central beam elevation” is needed.</w:t>
            </w: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21.45 </w:t>
      </w:r>
      <w:proofErr w:type="spellStart"/>
      <w:r>
        <w:rPr>
          <w:rFonts w:eastAsiaTheme="minorEastAsia"/>
          <w:lang w:eastAsia="zh-CN"/>
        </w:rPr>
        <w:t>dBW</w:t>
      </w:r>
      <w:proofErr w:type="spellEnd"/>
      <w:r>
        <w:rPr>
          <w:rFonts w:eastAsiaTheme="minorEastAsia"/>
          <w:lang w:eastAsia="zh-CN"/>
        </w:rPr>
        <w:t>/MHz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3"/>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w:t>
            </w:r>
            <w:proofErr w:type="spellStart"/>
            <w:r w:rsidRPr="0099593F">
              <w:rPr>
                <w:rFonts w:hint="eastAsia"/>
                <w:highlight w:val="yellow"/>
              </w:rPr>
              <w:t>deg</w:t>
            </w:r>
            <w:proofErr w:type="spellEnd"/>
          </w:p>
        </w:tc>
        <w:tc>
          <w:tcPr>
            <w:tcW w:w="1675" w:type="dxa"/>
          </w:tcPr>
          <w:p w14:paraId="3E6FEB0A" w14:textId="77777777" w:rsidR="00C078DC" w:rsidRPr="00296FDD" w:rsidRDefault="00C078DC" w:rsidP="00BC387A">
            <w:r w:rsidRPr="00296FDD">
              <w:t xml:space="preserve">(Beam </w:t>
            </w:r>
            <w:proofErr w:type="spellStart"/>
            <w:r w:rsidRPr="00296FDD">
              <w:t>center</w:t>
            </w:r>
            <w:proofErr w:type="spellEnd"/>
            <w:r w:rsidRPr="00296FDD">
              <w:t>)</w:t>
            </w:r>
          </w:p>
          <w:p w14:paraId="776D289E" w14:textId="75830551" w:rsidR="00C078DC" w:rsidRPr="0099593F" w:rsidRDefault="00C078DC" w:rsidP="00BC387A">
            <w:pPr>
              <w:rPr>
                <w:highlight w:val="yellow"/>
              </w:rPr>
            </w:pPr>
            <w:r w:rsidRPr="00296FDD">
              <w:rPr>
                <w:rFonts w:hint="eastAsia"/>
              </w:rPr>
              <w:t xml:space="preserve">65.5 </w:t>
            </w:r>
            <w:proofErr w:type="spellStart"/>
            <w:r w:rsidRPr="00296FDD">
              <w:rPr>
                <w:rFonts w:hint="eastAsia"/>
              </w:rPr>
              <w:t>deg</w:t>
            </w:r>
            <w:proofErr w:type="spellEnd"/>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 xml:space="preserve">21.45 </w:t>
            </w:r>
            <w:proofErr w:type="spellStart"/>
            <w:r w:rsidRPr="00296FDD">
              <w:rPr>
                <w:bCs/>
                <w:highlight w:val="yellow"/>
              </w:rPr>
              <w:t>dBW</w:t>
            </w:r>
            <w:proofErr w:type="spellEnd"/>
            <w:r w:rsidRPr="00296FDD">
              <w:rPr>
                <w:bCs/>
                <w:highlight w:val="yellow"/>
              </w:rPr>
              <w:t>/MHz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 xml:space="preserve">8 </w:t>
            </w:r>
            <w:proofErr w:type="spellStart"/>
            <w:r>
              <w:rPr>
                <w:bCs/>
              </w:rPr>
              <w:t>dBi</w:t>
            </w:r>
            <w:proofErr w:type="spellEnd"/>
          </w:p>
        </w:tc>
        <w:tc>
          <w:tcPr>
            <w:tcW w:w="1675" w:type="dxa"/>
          </w:tcPr>
          <w:p w14:paraId="33393DA8" w14:textId="49F4D8E6" w:rsidR="00C078DC" w:rsidRDefault="00C078DC" w:rsidP="00BC387A">
            <w:pPr>
              <w:rPr>
                <w:bCs/>
              </w:rPr>
            </w:pPr>
            <w:r>
              <w:rPr>
                <w:bCs/>
              </w:rPr>
              <w:t xml:space="preserve">11 </w:t>
            </w:r>
            <w:proofErr w:type="spellStart"/>
            <w:r>
              <w:rPr>
                <w:bCs/>
              </w:rPr>
              <w:t>dBi</w:t>
            </w:r>
            <w:proofErr w:type="spellEnd"/>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 xml:space="preserve">8 </w:t>
            </w:r>
            <w:proofErr w:type="spellStart"/>
            <w:r>
              <w:rPr>
                <w:bCs/>
              </w:rPr>
              <w:t>dBi</w:t>
            </w:r>
            <w:proofErr w:type="spellEnd"/>
          </w:p>
        </w:tc>
        <w:tc>
          <w:tcPr>
            <w:tcW w:w="1675" w:type="dxa"/>
          </w:tcPr>
          <w:p w14:paraId="3063D476" w14:textId="5F7225B2" w:rsidR="00C078DC" w:rsidRDefault="00C078DC" w:rsidP="00BC387A">
            <w:pPr>
              <w:rPr>
                <w:bCs/>
              </w:rPr>
            </w:pPr>
            <w:r>
              <w:rPr>
                <w:bCs/>
              </w:rPr>
              <w:t xml:space="preserve">11 </w:t>
            </w:r>
            <w:proofErr w:type="spellStart"/>
            <w:r>
              <w:rPr>
                <w:bCs/>
              </w:rPr>
              <w:t>dBi</w:t>
            </w:r>
            <w:proofErr w:type="spellEnd"/>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193"/>
      </w:tblGrid>
      <w:tr w:rsidR="000D793D" w:rsidRPr="00A8787F" w14:paraId="160A69B9" w14:textId="77777777" w:rsidTr="00D72553">
        <w:trPr>
          <w:trHeight w:val="398"/>
          <w:jc w:val="center"/>
        </w:trPr>
        <w:tc>
          <w:tcPr>
            <w:tcW w:w="1446"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193"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D72553">
        <w:trPr>
          <w:trHeight w:val="398"/>
          <w:jc w:val="center"/>
        </w:trPr>
        <w:tc>
          <w:tcPr>
            <w:tcW w:w="1446"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4" w:name="_Hlk62578413"/>
            <w:r>
              <w:rPr>
                <w:rFonts w:eastAsiaTheme="minorEastAsia"/>
                <w:lang w:eastAsia="zh-CN"/>
              </w:rPr>
              <w:t>Eutelsat</w:t>
            </w:r>
          </w:p>
        </w:tc>
        <w:tc>
          <w:tcPr>
            <w:tcW w:w="8193" w:type="dxa"/>
            <w:vAlign w:val="center"/>
          </w:tcPr>
          <w:p w14:paraId="4D255D08" w14:textId="3B85AAE1" w:rsidR="000D793D" w:rsidRPr="0085132C" w:rsidRDefault="00E40040" w:rsidP="007F63E4">
            <w:pPr>
              <w:pStyle w:val="Eqn"/>
              <w:rPr>
                <w:rFonts w:eastAsia="MS Mincho"/>
                <w:sz w:val="20"/>
                <w:szCs w:val="20"/>
              </w:rPr>
            </w:pPr>
            <w:r>
              <w:rPr>
                <w:rFonts w:eastAsia="MS Mincho"/>
                <w:sz w:val="20"/>
                <w:szCs w:val="20"/>
              </w:rPr>
              <w:t>Agree.</w:t>
            </w:r>
          </w:p>
        </w:tc>
      </w:tr>
      <w:bookmarkEnd w:id="4"/>
      <w:tr w:rsidR="000D793D" w:rsidRPr="00A8787F" w14:paraId="3217AC7B" w14:textId="77777777" w:rsidTr="00D72553">
        <w:trPr>
          <w:trHeight w:val="398"/>
          <w:jc w:val="center"/>
        </w:trPr>
        <w:tc>
          <w:tcPr>
            <w:tcW w:w="1446"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193" w:type="dxa"/>
            <w:vAlign w:val="center"/>
          </w:tcPr>
          <w:p w14:paraId="2C7EE0C3" w14:textId="77777777" w:rsidR="000D793D" w:rsidRDefault="00860CFD" w:rsidP="007F63E4">
            <w:pPr>
              <w:spacing w:before="120"/>
              <w:rPr>
                <w:lang w:eastAsia="x-none"/>
              </w:rPr>
            </w:pPr>
            <w:r>
              <w:rPr>
                <w:rFonts w:eastAsiaTheme="minorEastAsia" w:hint="eastAsia"/>
                <w:lang w:eastAsia="zh-CN"/>
              </w:rPr>
              <w:t>A</w:t>
            </w:r>
            <w:r>
              <w:rPr>
                <w:rFonts w:eastAsiaTheme="minorEastAsia"/>
                <w:lang w:eastAsia="zh-CN"/>
              </w:rPr>
              <w:t xml:space="preserve">ccording to the definition of cube satellite, there is upper bound limitation on the transmission power. Then, in addition to the fixed EIRP density listed in the table, it’s preferred to also provide the max transmission power. The value, e.g., 33dBm </w:t>
            </w:r>
            <w:r w:rsidR="001F340E">
              <w:rPr>
                <w:rFonts w:eastAsiaTheme="minorEastAsia"/>
                <w:lang w:eastAsia="zh-CN"/>
              </w:rPr>
              <w:t xml:space="preserve">provided in </w:t>
            </w:r>
            <w:hyperlink r:id="rId14" w:history="1">
              <w:r w:rsidR="001F340E">
                <w:rPr>
                  <w:rStyle w:val="Hyperlink"/>
                  <w:lang w:eastAsia="x-none"/>
                </w:rPr>
                <w:t>R1-2100521</w:t>
              </w:r>
            </w:hyperlink>
            <w:r w:rsidR="001F340E">
              <w:rPr>
                <w:lang w:eastAsia="x-none"/>
              </w:rPr>
              <w:t xml:space="preserve"> can be considered as baseline.</w:t>
            </w:r>
          </w:p>
          <w:p w14:paraId="5AEF86EA" w14:textId="3038FEA5" w:rsidR="00AC51F0" w:rsidRPr="00860CFD" w:rsidRDefault="00AC51F0" w:rsidP="007F63E4">
            <w:pPr>
              <w:spacing w:before="120"/>
              <w:rPr>
                <w:rFonts w:eastAsiaTheme="minorEastAsia"/>
                <w:lang w:eastAsia="zh-CN"/>
              </w:rPr>
            </w:pPr>
            <w:r>
              <w:rPr>
                <w:lang w:eastAsia="x-none"/>
              </w:rPr>
              <w:t>Meanwhile, 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And in this way, discontinuous coverage is expected and typical interruption time is preferred to have better understanding of service continuity.</w:t>
            </w:r>
          </w:p>
        </w:tc>
      </w:tr>
      <w:tr w:rsidR="0078461F" w:rsidRPr="00A8787F" w14:paraId="4701D4F7" w14:textId="77777777" w:rsidTr="00D72553">
        <w:trPr>
          <w:trHeight w:val="398"/>
          <w:jc w:val="center"/>
        </w:trPr>
        <w:tc>
          <w:tcPr>
            <w:tcW w:w="1446" w:type="dxa"/>
            <w:shd w:val="clear" w:color="auto" w:fill="auto"/>
            <w:vAlign w:val="center"/>
          </w:tcPr>
          <w:p w14:paraId="5140AC9F" w14:textId="43E09572" w:rsidR="0078461F" w:rsidRPr="00BD2800" w:rsidRDefault="0078461F" w:rsidP="0078461F">
            <w:pPr>
              <w:snapToGrid w:val="0"/>
              <w:spacing w:after="0"/>
              <w:rPr>
                <w:lang w:eastAsia="zh-CN"/>
              </w:rPr>
            </w:pPr>
            <w:r>
              <w:rPr>
                <w:lang w:eastAsia="zh-CN"/>
              </w:rPr>
              <w:t>Qualcomm</w:t>
            </w:r>
          </w:p>
        </w:tc>
        <w:tc>
          <w:tcPr>
            <w:tcW w:w="8193" w:type="dxa"/>
            <w:vAlign w:val="center"/>
          </w:tcPr>
          <w:p w14:paraId="392B239B" w14:textId="19D210A1" w:rsidR="0078461F" w:rsidRPr="003D0E00" w:rsidRDefault="0078461F" w:rsidP="0078461F">
            <w:pPr>
              <w:widowControl w:val="0"/>
            </w:pPr>
            <w:r>
              <w:t>Agree with including this set. Proponents should double check that everything listed matches their scenarios accurately.</w:t>
            </w:r>
          </w:p>
        </w:tc>
      </w:tr>
      <w:tr w:rsidR="00C51CDF" w:rsidRPr="00A8787F" w14:paraId="084AEDE9" w14:textId="77777777" w:rsidTr="00D72553">
        <w:trPr>
          <w:trHeight w:val="398"/>
          <w:jc w:val="center"/>
        </w:trPr>
        <w:tc>
          <w:tcPr>
            <w:tcW w:w="1446" w:type="dxa"/>
            <w:shd w:val="clear" w:color="auto" w:fill="auto"/>
            <w:vAlign w:val="center"/>
          </w:tcPr>
          <w:p w14:paraId="2C53D189" w14:textId="3FA6881B" w:rsidR="00C51CDF" w:rsidRPr="00A8787F" w:rsidRDefault="00C51CDF" w:rsidP="00C51CDF">
            <w:pPr>
              <w:snapToGrid w:val="0"/>
              <w:spacing w:after="0"/>
              <w:rPr>
                <w:lang w:eastAsia="zh-CN"/>
              </w:rPr>
            </w:pPr>
            <w:r>
              <w:rPr>
                <w:lang w:eastAsia="zh-CN"/>
              </w:rPr>
              <w:lastRenderedPageBreak/>
              <w:t>Ericsson</w:t>
            </w:r>
          </w:p>
        </w:tc>
        <w:tc>
          <w:tcPr>
            <w:tcW w:w="8193" w:type="dxa"/>
            <w:vAlign w:val="center"/>
          </w:tcPr>
          <w:p w14:paraId="269A4B63" w14:textId="72C0543D" w:rsidR="00C51CDF" w:rsidRPr="00A8787F" w:rsidRDefault="00C51CDF" w:rsidP="00C51CDF">
            <w:pPr>
              <w:spacing w:beforeLines="50" w:before="120" w:afterLines="50" w:after="120"/>
            </w:pPr>
            <w:r>
              <w:t>The feasibility of Set-4 for supporting IoT is unclear. Some study is needed first before including it in the TR.</w:t>
            </w:r>
          </w:p>
        </w:tc>
      </w:tr>
      <w:tr w:rsidR="00393184" w:rsidRPr="00A8787F" w14:paraId="5E6B1330" w14:textId="77777777" w:rsidTr="00D72553">
        <w:trPr>
          <w:trHeight w:val="398"/>
          <w:jc w:val="center"/>
        </w:trPr>
        <w:tc>
          <w:tcPr>
            <w:tcW w:w="1446" w:type="dxa"/>
            <w:shd w:val="clear" w:color="auto" w:fill="auto"/>
            <w:vAlign w:val="center"/>
          </w:tcPr>
          <w:p w14:paraId="3D95A80F" w14:textId="7DDF9E60"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193" w:type="dxa"/>
            <w:vAlign w:val="center"/>
          </w:tcPr>
          <w:p w14:paraId="06CBC1D0" w14:textId="77777777" w:rsidR="00393184" w:rsidRDefault="00393184" w:rsidP="00393184">
            <w:pPr>
              <w:widowControl w:val="0"/>
              <w:rPr>
                <w:rFonts w:eastAsiaTheme="minorEastAsia"/>
                <w:lang w:eastAsia="zh-CN"/>
              </w:rPr>
            </w:pPr>
            <w:r>
              <w:rPr>
                <w:rFonts w:eastAsiaTheme="minorEastAsia"/>
                <w:lang w:eastAsia="zh-CN"/>
              </w:rPr>
              <w:t>Similar to above, we are fine to include Set 4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Again, we would like to understand better whether Set 1 and Set 2 are still relevant for this study. </w:t>
            </w:r>
          </w:p>
          <w:p w14:paraId="315D2BEE" w14:textId="51D702A2" w:rsidR="00393184" w:rsidRPr="00A8787F" w:rsidRDefault="00393184" w:rsidP="00393184">
            <w:pPr>
              <w:spacing w:before="60" w:after="60" w:line="288" w:lineRule="auto"/>
              <w:jc w:val="both"/>
            </w:pPr>
            <w:r>
              <w:rPr>
                <w:rFonts w:eastAsiaTheme="minorEastAsia"/>
                <w:lang w:eastAsia="zh-CN"/>
              </w:rPr>
              <w:t>We think the issue mentioned by ZTE is valid but maybe more relevant for discussions to align assumptions for link budget or system-level evaluations if needed.</w:t>
            </w:r>
          </w:p>
        </w:tc>
      </w:tr>
      <w:tr w:rsidR="00393184" w:rsidRPr="00A8787F" w14:paraId="5138B882" w14:textId="77777777" w:rsidTr="00D72553">
        <w:trPr>
          <w:trHeight w:val="398"/>
          <w:jc w:val="center"/>
        </w:trPr>
        <w:tc>
          <w:tcPr>
            <w:tcW w:w="1446"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r>
              <w:rPr>
                <w:rFonts w:eastAsiaTheme="minorEastAsia" w:hint="eastAsia"/>
                <w:lang w:eastAsia="zh-CN"/>
              </w:rPr>
              <w:t>CATT</w:t>
            </w:r>
          </w:p>
        </w:tc>
        <w:tc>
          <w:tcPr>
            <w:tcW w:w="8193" w:type="dxa"/>
            <w:vAlign w:val="center"/>
          </w:tcPr>
          <w:p w14:paraId="4B532ED7" w14:textId="157D7AF5" w:rsidR="00393184" w:rsidRPr="00945B29" w:rsidRDefault="00E84A02" w:rsidP="00393184">
            <w:pPr>
              <w:pStyle w:val="BodyText"/>
              <w:rPr>
                <w:rFonts w:eastAsiaTheme="minorEastAsia"/>
                <w:lang w:eastAsia="zh-CN"/>
              </w:rPr>
            </w:pPr>
            <w:r>
              <w:rPr>
                <w:rFonts w:eastAsiaTheme="minorEastAsia" w:hint="eastAsia"/>
                <w:lang w:eastAsia="zh-CN"/>
              </w:rPr>
              <w:t xml:space="preserve">Same comments with section 2.2. We need to </w:t>
            </w:r>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r w:rsidR="00E77B21">
              <w:rPr>
                <w:rFonts w:eastAsiaTheme="minorEastAsia" w:hint="eastAsia"/>
                <w:lang w:eastAsia="zh-CN"/>
              </w:rPr>
              <w:t xml:space="preserve">effective beam size </w:t>
            </w:r>
            <w:r w:rsidR="003F6B9D">
              <w:rPr>
                <w:rFonts w:eastAsiaTheme="minorEastAsia" w:hint="eastAsia"/>
                <w:lang w:eastAsia="zh-CN"/>
              </w:rPr>
              <w:t xml:space="preserve">and what is effective SINR target. </w:t>
            </w:r>
            <w:r w:rsidR="003F6B9D">
              <w:rPr>
                <w:rFonts w:eastAsiaTheme="minorEastAsia"/>
                <w:lang w:eastAsia="zh-CN"/>
              </w:rPr>
              <w:t>T</w:t>
            </w:r>
            <w:r w:rsidR="003F6B9D">
              <w:rPr>
                <w:rFonts w:eastAsiaTheme="minorEastAsia" w:hint="eastAsia"/>
                <w:lang w:eastAsia="zh-CN"/>
              </w:rPr>
              <w:t>hen determine what kind of parameters are valid.</w:t>
            </w:r>
          </w:p>
        </w:tc>
      </w:tr>
      <w:tr w:rsidR="00393184" w:rsidRPr="00A8787F" w14:paraId="458BA98F" w14:textId="77777777" w:rsidTr="00D72553">
        <w:trPr>
          <w:trHeight w:val="398"/>
          <w:jc w:val="center"/>
        </w:trPr>
        <w:tc>
          <w:tcPr>
            <w:tcW w:w="1446" w:type="dxa"/>
            <w:shd w:val="clear" w:color="auto" w:fill="auto"/>
            <w:vAlign w:val="center"/>
          </w:tcPr>
          <w:p w14:paraId="080B3B3B" w14:textId="40666138"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193"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r>
              <w:rPr>
                <w:rStyle w:val="normaltextrun"/>
                <w:color w:val="000000"/>
                <w:shd w:val="clear" w:color="auto" w:fill="FFFFFF"/>
              </w:rPr>
              <w:t>Similar comments as section 2.2. The reasonability of the value should be doubled checked to avoid unnecessary effort.</w:t>
            </w:r>
            <w:r>
              <w:rPr>
                <w:rStyle w:val="eop"/>
                <w:color w:val="000000"/>
                <w:shd w:val="clear" w:color="auto" w:fill="FFFFFF"/>
              </w:rPr>
              <w:t> </w:t>
            </w:r>
          </w:p>
        </w:tc>
      </w:tr>
      <w:tr w:rsidR="00393184" w:rsidRPr="00A8787F" w14:paraId="6ADA8F0F" w14:textId="77777777" w:rsidTr="00D72553">
        <w:trPr>
          <w:trHeight w:val="398"/>
          <w:jc w:val="center"/>
        </w:trPr>
        <w:tc>
          <w:tcPr>
            <w:tcW w:w="1446" w:type="dxa"/>
            <w:shd w:val="clear" w:color="auto" w:fill="auto"/>
            <w:vAlign w:val="center"/>
          </w:tcPr>
          <w:p w14:paraId="19F49B42" w14:textId="0637948E"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193" w:type="dxa"/>
            <w:vAlign w:val="center"/>
          </w:tcPr>
          <w:p w14:paraId="1DA4CD1E" w14:textId="77777777" w:rsidR="000B31E9" w:rsidRDefault="000B31E9" w:rsidP="000B31E9">
            <w:pPr>
              <w:pStyle w:val="Eqn"/>
              <w:rPr>
                <w:sz w:val="20"/>
                <w:szCs w:val="20"/>
              </w:rPr>
            </w:pPr>
            <w:r>
              <w:rPr>
                <w:sz w:val="20"/>
                <w:szCs w:val="20"/>
              </w:rPr>
              <w:t>Agree to include Set-4.</w:t>
            </w:r>
          </w:p>
          <w:p w14:paraId="57F4F151" w14:textId="565DC30D" w:rsidR="00393184" w:rsidRPr="00B22A68" w:rsidRDefault="000B31E9" w:rsidP="000B31E9">
            <w:pPr>
              <w:rPr>
                <w:b/>
                <w:bCs/>
                <w:i/>
                <w:lang w:val="en-US"/>
              </w:rPr>
            </w:pPr>
            <w:r>
              <w:t xml:space="preserve">Clarification needed on the use of the “central beam elevation” parameter. The value of 30º given in the table above refers to beam edge elevation, not to central beam elevation.   </w:t>
            </w:r>
          </w:p>
        </w:tc>
      </w:tr>
      <w:tr w:rsidR="00304290" w:rsidRPr="00A8787F" w14:paraId="219CDBA6" w14:textId="77777777" w:rsidTr="00D72553">
        <w:trPr>
          <w:trHeight w:val="412"/>
          <w:jc w:val="center"/>
        </w:trPr>
        <w:tc>
          <w:tcPr>
            <w:tcW w:w="1446" w:type="dxa"/>
            <w:shd w:val="clear" w:color="auto" w:fill="auto"/>
            <w:vAlign w:val="center"/>
          </w:tcPr>
          <w:p w14:paraId="5DAF1C19" w14:textId="253AB6CD" w:rsidR="00304290" w:rsidRPr="00A8787F" w:rsidRDefault="00304290" w:rsidP="00393184">
            <w:pPr>
              <w:snapToGrid w:val="0"/>
              <w:spacing w:after="0"/>
              <w:rPr>
                <w:lang w:eastAsia="zh-CN"/>
              </w:rPr>
            </w:pPr>
            <w:r>
              <w:rPr>
                <w:lang w:eastAsia="zh-CN"/>
              </w:rPr>
              <w:t>THALES</w:t>
            </w:r>
          </w:p>
        </w:tc>
        <w:tc>
          <w:tcPr>
            <w:tcW w:w="8193" w:type="dxa"/>
            <w:vAlign w:val="center"/>
          </w:tcPr>
          <w:p w14:paraId="588395C9"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the last column should describe an elevation angle of </w:t>
            </w:r>
            <w:r>
              <w:rPr>
                <w:sz w:val="20"/>
                <w:szCs w:val="20"/>
              </w:rPr>
              <w:t>90 deg.</w:t>
            </w:r>
          </w:p>
          <w:p w14:paraId="4B162C84"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we could agree that we are here in the case of </w:t>
            </w:r>
            <w:proofErr w:type="spellStart"/>
            <w:r w:rsidRPr="006D0930">
              <w:rPr>
                <w:sz w:val="20"/>
                <w:szCs w:val="20"/>
              </w:rPr>
              <w:t>a</w:t>
            </w:r>
            <w:proofErr w:type="spellEnd"/>
            <w:r w:rsidRPr="006D0930">
              <w:rPr>
                <w:sz w:val="20"/>
                <w:szCs w:val="20"/>
              </w:rPr>
              <w:t xml:space="preserve"> Earth-moving cell. Thus, the Satellite beam diameter does not depend on the elevation angle.</w:t>
            </w:r>
          </w:p>
          <w:p w14:paraId="2CB69E65" w14:textId="77777777" w:rsidR="00304290" w:rsidRPr="006D0930" w:rsidRDefault="00304290" w:rsidP="009805AF">
            <w:pPr>
              <w:pStyle w:val="Eqn"/>
              <w:numPr>
                <w:ilvl w:val="0"/>
                <w:numId w:val="16"/>
              </w:numPr>
              <w:ind w:left="430" w:hanging="425"/>
              <w:rPr>
                <w:sz w:val="20"/>
                <w:szCs w:val="20"/>
              </w:rPr>
            </w:pPr>
            <w:r w:rsidRPr="006D0930">
              <w:rPr>
                <w:sz w:val="20"/>
                <w:szCs w:val="20"/>
              </w:rPr>
              <w:t>For a parabolic antenna of HPBW 104</w:t>
            </w:r>
            <w:r>
              <w:rPr>
                <w:sz w:val="20"/>
                <w:szCs w:val="20"/>
              </w:rPr>
              <w:t>,</w:t>
            </w:r>
            <w:r w:rsidRPr="006D0930">
              <w:rPr>
                <w:sz w:val="20"/>
                <w:szCs w:val="20"/>
              </w:rPr>
              <w:t>7 deg, the Equivalent satellite antenna aperture diameter should be 9,7 cm</w:t>
            </w:r>
          </w:p>
          <w:p w14:paraId="74E74561" w14:textId="77777777" w:rsidR="00304290" w:rsidRDefault="00304290" w:rsidP="009805AF">
            <w:pPr>
              <w:pStyle w:val="Eqn"/>
              <w:numPr>
                <w:ilvl w:val="0"/>
                <w:numId w:val="16"/>
              </w:numPr>
              <w:ind w:left="430" w:hanging="425"/>
              <w:rPr>
                <w:sz w:val="20"/>
                <w:szCs w:val="20"/>
              </w:rPr>
            </w:pPr>
            <w:r w:rsidRPr="006D0930">
              <w:rPr>
                <w:sz w:val="20"/>
                <w:szCs w:val="20"/>
              </w:rPr>
              <w:t>Satellite Tx max Gain should be renamed “Satellite Tx Gain in the direction of the UE”, or we should add a line named “Pointing loss”, with value -3 dB at beam edge and 0 dB wh</w:t>
            </w:r>
            <w:r>
              <w:rPr>
                <w:sz w:val="20"/>
                <w:szCs w:val="20"/>
              </w:rPr>
              <w:t xml:space="preserve">en the UE is at the </w:t>
            </w:r>
            <w:proofErr w:type="spellStart"/>
            <w:r>
              <w:rPr>
                <w:sz w:val="20"/>
                <w:szCs w:val="20"/>
              </w:rPr>
              <w:t>sat’s</w:t>
            </w:r>
            <w:proofErr w:type="spellEnd"/>
            <w:r>
              <w:rPr>
                <w:sz w:val="20"/>
                <w:szCs w:val="20"/>
              </w:rPr>
              <w:t xml:space="preserve"> nadir</w:t>
            </w:r>
          </w:p>
          <w:p w14:paraId="675D9F62" w14:textId="77777777" w:rsidR="00304290" w:rsidRPr="006D0930" w:rsidRDefault="00304290" w:rsidP="009805AF">
            <w:pPr>
              <w:pStyle w:val="Eqn"/>
              <w:numPr>
                <w:ilvl w:val="0"/>
                <w:numId w:val="16"/>
              </w:numPr>
              <w:ind w:left="430" w:hanging="425"/>
              <w:rPr>
                <w:sz w:val="20"/>
                <w:szCs w:val="20"/>
              </w:rPr>
            </w:pPr>
            <w:r>
              <w:rPr>
                <w:sz w:val="20"/>
                <w:szCs w:val="20"/>
              </w:rPr>
              <w:t>The value G/T should be modified to be consistent with the tables in clause 7.2 (before : sat antenna temperature 150 K / after : 290 K)</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977"/>
              <w:gridCol w:w="1545"/>
              <w:gridCol w:w="1548"/>
            </w:tblGrid>
            <w:tr w:rsidR="00304290" w:rsidRPr="006D0930" w14:paraId="5ABF9F14" w14:textId="77777777" w:rsidTr="009805AF">
              <w:trPr>
                <w:jc w:val="center"/>
              </w:trPr>
              <w:tc>
                <w:tcPr>
                  <w:tcW w:w="4874" w:type="dxa"/>
                  <w:gridSpan w:val="2"/>
                  <w:vAlign w:val="center"/>
                </w:tcPr>
                <w:p w14:paraId="0DB86A44" w14:textId="77777777" w:rsidR="00304290" w:rsidRPr="006D0930" w:rsidRDefault="00304290" w:rsidP="009805AF">
                  <w:r w:rsidRPr="006D0930">
                    <w:t>Satellite orbit</w:t>
                  </w:r>
                </w:p>
              </w:tc>
              <w:tc>
                <w:tcPr>
                  <w:tcW w:w="3093" w:type="dxa"/>
                  <w:gridSpan w:val="2"/>
                  <w:vAlign w:val="center"/>
                </w:tcPr>
                <w:p w14:paraId="76D1693F" w14:textId="77777777" w:rsidR="00304290" w:rsidRPr="006D0930" w:rsidRDefault="00304290" w:rsidP="009805AF">
                  <w:pPr>
                    <w:jc w:val="center"/>
                  </w:pPr>
                  <w:r w:rsidRPr="006D0930">
                    <w:t>LEO-600</w:t>
                  </w:r>
                </w:p>
              </w:tc>
            </w:tr>
            <w:tr w:rsidR="00304290" w:rsidRPr="006D0930" w14:paraId="0C2E2447" w14:textId="77777777" w:rsidTr="009805AF">
              <w:trPr>
                <w:jc w:val="center"/>
              </w:trPr>
              <w:tc>
                <w:tcPr>
                  <w:tcW w:w="4874" w:type="dxa"/>
                  <w:gridSpan w:val="2"/>
                  <w:vAlign w:val="center"/>
                </w:tcPr>
                <w:p w14:paraId="0446B296" w14:textId="77777777" w:rsidR="00304290" w:rsidRPr="006D0930" w:rsidRDefault="00304290" w:rsidP="009805AF">
                  <w:r w:rsidRPr="006D0930">
                    <w:t>Satellite altitude</w:t>
                  </w:r>
                </w:p>
              </w:tc>
              <w:tc>
                <w:tcPr>
                  <w:tcW w:w="3093" w:type="dxa"/>
                  <w:gridSpan w:val="2"/>
                  <w:vAlign w:val="center"/>
                </w:tcPr>
                <w:p w14:paraId="273DE2AF" w14:textId="77777777" w:rsidR="00304290" w:rsidRPr="006D0930" w:rsidRDefault="00304290" w:rsidP="009805AF">
                  <w:pPr>
                    <w:jc w:val="center"/>
                  </w:pPr>
                  <w:r w:rsidRPr="006D0930">
                    <w:t>600 km</w:t>
                  </w:r>
                </w:p>
              </w:tc>
            </w:tr>
            <w:tr w:rsidR="00304290" w:rsidRPr="006D0930" w14:paraId="496CE4A0" w14:textId="77777777" w:rsidTr="009805AF">
              <w:trPr>
                <w:trHeight w:val="372"/>
                <w:jc w:val="center"/>
              </w:trPr>
              <w:tc>
                <w:tcPr>
                  <w:tcW w:w="4874" w:type="dxa"/>
                  <w:gridSpan w:val="2"/>
                  <w:vAlign w:val="center"/>
                </w:tcPr>
                <w:p w14:paraId="61325CF5" w14:textId="77777777" w:rsidR="00304290" w:rsidRPr="006D0930" w:rsidRDefault="00304290" w:rsidP="009805AF">
                  <w:pPr>
                    <w:rPr>
                      <w:highlight w:val="yellow"/>
                    </w:rPr>
                  </w:pPr>
                  <w:r w:rsidRPr="006D0930">
                    <w:rPr>
                      <w:highlight w:val="yellow"/>
                    </w:rPr>
                    <w:t xml:space="preserve">Central beam elevation </w:t>
                  </w:r>
                </w:p>
              </w:tc>
              <w:tc>
                <w:tcPr>
                  <w:tcW w:w="1545" w:type="dxa"/>
                </w:tcPr>
                <w:p w14:paraId="64250070" w14:textId="77777777" w:rsidR="00304290" w:rsidRPr="006D0930" w:rsidRDefault="00304290" w:rsidP="009805AF">
                  <w:pPr>
                    <w:jc w:val="center"/>
                    <w:rPr>
                      <w:highlight w:val="yellow"/>
                    </w:rPr>
                  </w:pPr>
                  <w:r w:rsidRPr="006D0930">
                    <w:rPr>
                      <w:highlight w:val="yellow"/>
                    </w:rPr>
                    <w:t>(Beam Edge)</w:t>
                  </w:r>
                </w:p>
                <w:p w14:paraId="7A8EB5EE" w14:textId="77777777" w:rsidR="00304290" w:rsidRPr="006D0930" w:rsidRDefault="00304290" w:rsidP="009805AF">
                  <w:pPr>
                    <w:jc w:val="center"/>
                    <w:rPr>
                      <w:highlight w:val="yellow"/>
                    </w:rPr>
                  </w:pPr>
                  <w:r w:rsidRPr="006D0930">
                    <w:rPr>
                      <w:highlight w:val="yellow"/>
                    </w:rPr>
                    <w:t xml:space="preserve">30 </w:t>
                  </w:r>
                  <w:proofErr w:type="spellStart"/>
                  <w:r w:rsidRPr="006D0930">
                    <w:rPr>
                      <w:highlight w:val="yellow"/>
                    </w:rPr>
                    <w:t>deg</w:t>
                  </w:r>
                  <w:proofErr w:type="spellEnd"/>
                </w:p>
              </w:tc>
              <w:tc>
                <w:tcPr>
                  <w:tcW w:w="1548" w:type="dxa"/>
                </w:tcPr>
                <w:p w14:paraId="4FE66538" w14:textId="77777777" w:rsidR="00304290" w:rsidRPr="006D0930" w:rsidRDefault="00304290" w:rsidP="009805AF">
                  <w:pPr>
                    <w:jc w:val="center"/>
                  </w:pPr>
                  <w:r w:rsidRPr="006D0930">
                    <w:t xml:space="preserve">(Beam </w:t>
                  </w:r>
                  <w:proofErr w:type="spellStart"/>
                  <w:r w:rsidRPr="006D0930">
                    <w:t>center</w:t>
                  </w:r>
                  <w:proofErr w:type="spellEnd"/>
                  <w:r w:rsidRPr="006D0930">
                    <w:t>)</w:t>
                  </w:r>
                </w:p>
                <w:p w14:paraId="54C5F5A0" w14:textId="77777777" w:rsidR="00304290" w:rsidRPr="006D0930" w:rsidRDefault="00304290" w:rsidP="009805AF">
                  <w:pPr>
                    <w:jc w:val="center"/>
                    <w:rPr>
                      <w:highlight w:val="yellow"/>
                    </w:rPr>
                  </w:pPr>
                  <w:r w:rsidRPr="006D0930">
                    <w:t xml:space="preserve">90 </w:t>
                  </w:r>
                  <w:proofErr w:type="spellStart"/>
                  <w:r w:rsidRPr="006D0930">
                    <w:t>deg</w:t>
                  </w:r>
                  <w:proofErr w:type="spellEnd"/>
                </w:p>
              </w:tc>
            </w:tr>
            <w:tr w:rsidR="00304290" w:rsidRPr="006D0930" w14:paraId="144790F6" w14:textId="77777777" w:rsidTr="009805AF">
              <w:trPr>
                <w:trHeight w:val="372"/>
                <w:jc w:val="center"/>
              </w:trPr>
              <w:tc>
                <w:tcPr>
                  <w:tcW w:w="7967" w:type="dxa"/>
                  <w:gridSpan w:val="4"/>
                  <w:vAlign w:val="center"/>
                </w:tcPr>
                <w:p w14:paraId="718B9E5F" w14:textId="77777777" w:rsidR="00304290" w:rsidRPr="006D0930" w:rsidRDefault="00304290" w:rsidP="009805AF">
                  <w:r w:rsidRPr="006D0930">
                    <w:t>Payload characteristics for DL transmissions</w:t>
                  </w:r>
                </w:p>
              </w:tc>
            </w:tr>
            <w:tr w:rsidR="00304290" w:rsidRPr="006D0930" w14:paraId="5523BA55" w14:textId="77777777" w:rsidTr="009805AF">
              <w:trPr>
                <w:jc w:val="center"/>
              </w:trPr>
              <w:tc>
                <w:tcPr>
                  <w:tcW w:w="3897" w:type="dxa"/>
                  <w:vAlign w:val="center"/>
                </w:tcPr>
                <w:p w14:paraId="1890D6F5" w14:textId="77777777" w:rsidR="00304290" w:rsidRPr="006D0930" w:rsidRDefault="00304290" w:rsidP="009805AF">
                  <w:r w:rsidRPr="006D0930">
                    <w:rPr>
                      <w:highlight w:val="yellow"/>
                    </w:rPr>
                    <w:t>Satellite EIRP density</w:t>
                  </w:r>
                </w:p>
              </w:tc>
              <w:tc>
                <w:tcPr>
                  <w:tcW w:w="977" w:type="dxa"/>
                  <w:vMerge w:val="restart"/>
                  <w:vAlign w:val="center"/>
                </w:tcPr>
                <w:p w14:paraId="07932137" w14:textId="77777777" w:rsidR="00304290" w:rsidRPr="006D0930" w:rsidRDefault="00304290" w:rsidP="009805AF">
                  <w:pPr>
                    <w:jc w:val="center"/>
                  </w:pPr>
                  <w:r w:rsidRPr="006D0930">
                    <w:t>S-band</w:t>
                  </w:r>
                </w:p>
                <w:p w14:paraId="326DF4E7" w14:textId="77777777" w:rsidR="00304290" w:rsidRPr="006D0930" w:rsidRDefault="00304290" w:rsidP="009805AF">
                  <w:pPr>
                    <w:jc w:val="center"/>
                  </w:pPr>
                  <w:r w:rsidRPr="006D0930">
                    <w:t>(2 GHz)</w:t>
                  </w:r>
                </w:p>
              </w:tc>
              <w:tc>
                <w:tcPr>
                  <w:tcW w:w="3093" w:type="dxa"/>
                  <w:gridSpan w:val="2"/>
                </w:tcPr>
                <w:p w14:paraId="3F59050E" w14:textId="77777777" w:rsidR="00304290" w:rsidRPr="006D0930" w:rsidRDefault="00304290" w:rsidP="009805AF">
                  <w:pPr>
                    <w:jc w:val="center"/>
                    <w:rPr>
                      <w:bCs/>
                    </w:rPr>
                  </w:pPr>
                  <w:r w:rsidRPr="006D0930">
                    <w:rPr>
                      <w:bCs/>
                      <w:highlight w:val="yellow"/>
                    </w:rPr>
                    <w:t xml:space="preserve">21.45 </w:t>
                  </w:r>
                  <w:proofErr w:type="spellStart"/>
                  <w:r w:rsidRPr="006D0930">
                    <w:rPr>
                      <w:bCs/>
                      <w:highlight w:val="yellow"/>
                    </w:rPr>
                    <w:t>dBW</w:t>
                  </w:r>
                  <w:proofErr w:type="spellEnd"/>
                  <w:r w:rsidRPr="006D0930">
                    <w:rPr>
                      <w:bCs/>
                      <w:highlight w:val="yellow"/>
                    </w:rPr>
                    <w:t>/MHz</w:t>
                  </w:r>
                </w:p>
              </w:tc>
            </w:tr>
            <w:tr w:rsidR="00304290" w:rsidRPr="006D0930" w14:paraId="620FEEF4" w14:textId="77777777" w:rsidTr="009805AF">
              <w:trPr>
                <w:jc w:val="center"/>
              </w:trPr>
              <w:tc>
                <w:tcPr>
                  <w:tcW w:w="3897" w:type="dxa"/>
                  <w:vAlign w:val="center"/>
                </w:tcPr>
                <w:p w14:paraId="56B03D52" w14:textId="77777777" w:rsidR="00304290" w:rsidRPr="006D0930" w:rsidRDefault="00304290" w:rsidP="009805AF">
                  <w:r w:rsidRPr="006D0930">
                    <w:t>Satellite Tx max Gain</w:t>
                  </w:r>
                </w:p>
              </w:tc>
              <w:tc>
                <w:tcPr>
                  <w:tcW w:w="977" w:type="dxa"/>
                  <w:vMerge/>
                </w:tcPr>
                <w:p w14:paraId="422D68F3" w14:textId="77777777" w:rsidR="00304290" w:rsidRPr="006D0930" w:rsidRDefault="00304290" w:rsidP="009805AF"/>
              </w:tc>
              <w:tc>
                <w:tcPr>
                  <w:tcW w:w="3093" w:type="dxa"/>
                  <w:gridSpan w:val="2"/>
                </w:tcPr>
                <w:p w14:paraId="63201D46" w14:textId="77777777" w:rsidR="00304290" w:rsidRPr="006D0930" w:rsidRDefault="00304290" w:rsidP="009805AF">
                  <w:pPr>
                    <w:jc w:val="center"/>
                    <w:rPr>
                      <w:bCs/>
                    </w:rPr>
                  </w:pPr>
                  <w:r w:rsidRPr="006D0930">
                    <w:rPr>
                      <w:bCs/>
                    </w:rPr>
                    <w:t xml:space="preserve">11 </w:t>
                  </w:r>
                  <w:proofErr w:type="spellStart"/>
                  <w:r w:rsidRPr="006D0930">
                    <w:rPr>
                      <w:bCs/>
                    </w:rPr>
                    <w:t>dBi</w:t>
                  </w:r>
                  <w:proofErr w:type="spellEnd"/>
                </w:p>
              </w:tc>
            </w:tr>
            <w:tr w:rsidR="00304290" w:rsidRPr="006D0930" w14:paraId="48CB0E5A" w14:textId="77777777" w:rsidTr="009805AF">
              <w:trPr>
                <w:jc w:val="center"/>
              </w:trPr>
              <w:tc>
                <w:tcPr>
                  <w:tcW w:w="3897" w:type="dxa"/>
                  <w:vAlign w:val="center"/>
                </w:tcPr>
                <w:p w14:paraId="184EEF65" w14:textId="77777777" w:rsidR="00304290" w:rsidRPr="006D0930" w:rsidRDefault="00304290" w:rsidP="009805AF">
                  <w:r w:rsidRPr="006D0930">
                    <w:t xml:space="preserve">Satellite beam diameter </w:t>
                  </w:r>
                </w:p>
              </w:tc>
              <w:tc>
                <w:tcPr>
                  <w:tcW w:w="977" w:type="dxa"/>
                  <w:vMerge/>
                </w:tcPr>
                <w:p w14:paraId="2742A69F" w14:textId="77777777" w:rsidR="00304290" w:rsidRPr="006D0930" w:rsidRDefault="00304290" w:rsidP="009805AF"/>
              </w:tc>
              <w:tc>
                <w:tcPr>
                  <w:tcW w:w="3093" w:type="dxa"/>
                  <w:gridSpan w:val="2"/>
                </w:tcPr>
                <w:p w14:paraId="42FEECB1" w14:textId="77777777" w:rsidR="00304290" w:rsidRPr="006D0930" w:rsidRDefault="00304290" w:rsidP="009805AF">
                  <w:pPr>
                    <w:jc w:val="center"/>
                    <w:rPr>
                      <w:bCs/>
                    </w:rPr>
                  </w:pPr>
                  <w:r w:rsidRPr="006D0930">
                    <w:rPr>
                      <w:bCs/>
                    </w:rPr>
                    <w:t>1702 km</w:t>
                  </w:r>
                </w:p>
              </w:tc>
            </w:tr>
            <w:tr w:rsidR="00304290" w:rsidRPr="006D0930" w14:paraId="25075BA0" w14:textId="77777777" w:rsidTr="009805AF">
              <w:trPr>
                <w:jc w:val="center"/>
              </w:trPr>
              <w:tc>
                <w:tcPr>
                  <w:tcW w:w="3897" w:type="dxa"/>
                  <w:vAlign w:val="center"/>
                </w:tcPr>
                <w:p w14:paraId="30F27A8C" w14:textId="77777777" w:rsidR="00304290" w:rsidRPr="006D0930" w:rsidRDefault="00304290" w:rsidP="009805AF">
                  <w:r w:rsidRPr="006D0930">
                    <w:t>Pointing Loss</w:t>
                  </w:r>
                </w:p>
              </w:tc>
              <w:tc>
                <w:tcPr>
                  <w:tcW w:w="977" w:type="dxa"/>
                  <w:vMerge/>
                </w:tcPr>
                <w:p w14:paraId="61541D41" w14:textId="77777777" w:rsidR="00304290" w:rsidRPr="006D0930" w:rsidRDefault="00304290" w:rsidP="009805AF"/>
              </w:tc>
              <w:tc>
                <w:tcPr>
                  <w:tcW w:w="1545" w:type="dxa"/>
                </w:tcPr>
                <w:p w14:paraId="72F342FE" w14:textId="77777777" w:rsidR="00304290" w:rsidRPr="006D0930" w:rsidRDefault="00304290" w:rsidP="009805AF">
                  <w:pPr>
                    <w:jc w:val="center"/>
                    <w:rPr>
                      <w:bCs/>
                    </w:rPr>
                  </w:pPr>
                  <w:r w:rsidRPr="006D0930">
                    <w:rPr>
                      <w:bCs/>
                    </w:rPr>
                    <w:t>3 dB</w:t>
                  </w:r>
                </w:p>
              </w:tc>
              <w:tc>
                <w:tcPr>
                  <w:tcW w:w="1548" w:type="dxa"/>
                </w:tcPr>
                <w:p w14:paraId="795DF831" w14:textId="77777777" w:rsidR="00304290" w:rsidRPr="006D0930" w:rsidRDefault="00304290" w:rsidP="009805AF">
                  <w:pPr>
                    <w:jc w:val="center"/>
                    <w:rPr>
                      <w:bCs/>
                    </w:rPr>
                  </w:pPr>
                  <w:r w:rsidRPr="006D0930">
                    <w:rPr>
                      <w:bCs/>
                    </w:rPr>
                    <w:t>0 dB</w:t>
                  </w:r>
                </w:p>
              </w:tc>
            </w:tr>
            <w:tr w:rsidR="00304290" w:rsidRPr="006D0930" w14:paraId="514D9845" w14:textId="77777777" w:rsidTr="009805AF">
              <w:trPr>
                <w:jc w:val="center"/>
              </w:trPr>
              <w:tc>
                <w:tcPr>
                  <w:tcW w:w="7967" w:type="dxa"/>
                  <w:gridSpan w:val="4"/>
                  <w:vAlign w:val="center"/>
                </w:tcPr>
                <w:p w14:paraId="2652CB4A" w14:textId="77777777" w:rsidR="00304290" w:rsidRPr="006D0930" w:rsidRDefault="00304290" w:rsidP="009805AF">
                  <w:pPr>
                    <w:rPr>
                      <w:bCs/>
                    </w:rPr>
                  </w:pPr>
                  <w:r w:rsidRPr="006D0930">
                    <w:rPr>
                      <w:bCs/>
                    </w:rPr>
                    <w:t>Payload characteristics for UL transmissions</w:t>
                  </w:r>
                </w:p>
              </w:tc>
            </w:tr>
            <w:tr w:rsidR="00304290" w:rsidRPr="006D0930" w14:paraId="1309B190" w14:textId="77777777" w:rsidTr="009805AF">
              <w:trPr>
                <w:jc w:val="center"/>
              </w:trPr>
              <w:tc>
                <w:tcPr>
                  <w:tcW w:w="3897" w:type="dxa"/>
                  <w:vAlign w:val="center"/>
                </w:tcPr>
                <w:p w14:paraId="28D7665C" w14:textId="77777777" w:rsidR="00304290" w:rsidRPr="006D0930" w:rsidRDefault="00304290" w:rsidP="009805AF">
                  <w:r w:rsidRPr="006D0930">
                    <w:t>Equivalent satellite antenna aperture (Note1)</w:t>
                  </w:r>
                </w:p>
              </w:tc>
              <w:tc>
                <w:tcPr>
                  <w:tcW w:w="977" w:type="dxa"/>
                  <w:vMerge w:val="restart"/>
                  <w:vAlign w:val="center"/>
                </w:tcPr>
                <w:p w14:paraId="6A7EA259" w14:textId="77777777" w:rsidR="00304290" w:rsidRPr="006D0930" w:rsidRDefault="00304290" w:rsidP="009805AF">
                  <w:pPr>
                    <w:jc w:val="center"/>
                  </w:pPr>
                  <w:r w:rsidRPr="006D0930">
                    <w:t>S-band</w:t>
                  </w:r>
                </w:p>
                <w:p w14:paraId="172722C0" w14:textId="77777777" w:rsidR="00304290" w:rsidRPr="006D0930" w:rsidRDefault="00304290" w:rsidP="009805AF">
                  <w:pPr>
                    <w:jc w:val="center"/>
                  </w:pPr>
                  <w:r w:rsidRPr="006D0930">
                    <w:t>(2 GHz)</w:t>
                  </w:r>
                </w:p>
              </w:tc>
              <w:tc>
                <w:tcPr>
                  <w:tcW w:w="3093" w:type="dxa"/>
                  <w:gridSpan w:val="2"/>
                  <w:vAlign w:val="center"/>
                </w:tcPr>
                <w:p w14:paraId="536CE13D" w14:textId="77777777" w:rsidR="00304290" w:rsidRPr="006D0930" w:rsidRDefault="00304290" w:rsidP="009805AF">
                  <w:pPr>
                    <w:jc w:val="center"/>
                    <w:rPr>
                      <w:bCs/>
                    </w:rPr>
                  </w:pPr>
                  <w:r w:rsidRPr="006D0930">
                    <w:rPr>
                      <w:bCs/>
                    </w:rPr>
                    <w:t>9,7 cm</w:t>
                  </w:r>
                </w:p>
              </w:tc>
            </w:tr>
            <w:tr w:rsidR="00304290" w:rsidRPr="006D0930" w14:paraId="08A38FB0" w14:textId="77777777" w:rsidTr="009805AF">
              <w:trPr>
                <w:jc w:val="center"/>
              </w:trPr>
              <w:tc>
                <w:tcPr>
                  <w:tcW w:w="3897" w:type="dxa"/>
                  <w:vAlign w:val="center"/>
                </w:tcPr>
                <w:p w14:paraId="75ED90F7" w14:textId="77777777" w:rsidR="00304290" w:rsidRPr="006D0930" w:rsidRDefault="00304290" w:rsidP="009805AF">
                  <w:r w:rsidRPr="006D0930">
                    <w:rPr>
                      <w:highlight w:val="yellow"/>
                    </w:rPr>
                    <w:t>G/T</w:t>
                  </w:r>
                </w:p>
              </w:tc>
              <w:tc>
                <w:tcPr>
                  <w:tcW w:w="977" w:type="dxa"/>
                  <w:vMerge/>
                </w:tcPr>
                <w:p w14:paraId="35DF41A7" w14:textId="77777777" w:rsidR="00304290" w:rsidRPr="006D0930" w:rsidRDefault="00304290" w:rsidP="009805AF"/>
              </w:tc>
              <w:tc>
                <w:tcPr>
                  <w:tcW w:w="1545" w:type="dxa"/>
                </w:tcPr>
                <w:p w14:paraId="50E66920" w14:textId="77777777" w:rsidR="00304290" w:rsidRPr="006D0930" w:rsidRDefault="00304290" w:rsidP="009805AF">
                  <w:pPr>
                    <w:jc w:val="center"/>
                    <w:rPr>
                      <w:bCs/>
                    </w:rPr>
                  </w:pPr>
                  <w:r w:rsidRPr="006D0930">
                    <w:rPr>
                      <w:bCs/>
                      <w:highlight w:val="yellow"/>
                    </w:rPr>
                    <w:t>- 2</w:t>
                  </w:r>
                  <w:r>
                    <w:rPr>
                      <w:bCs/>
                      <w:highlight w:val="yellow"/>
                    </w:rPr>
                    <w:t>1</w:t>
                  </w:r>
                  <w:r w:rsidRPr="006D0930">
                    <w:rPr>
                      <w:bCs/>
                      <w:highlight w:val="yellow"/>
                    </w:rPr>
                    <w:t>.</w:t>
                  </w:r>
                  <w:r>
                    <w:rPr>
                      <w:bCs/>
                      <w:highlight w:val="yellow"/>
                    </w:rPr>
                    <w:t>7</w:t>
                  </w:r>
                  <w:r w:rsidRPr="006D0930">
                    <w:rPr>
                      <w:bCs/>
                      <w:highlight w:val="yellow"/>
                    </w:rPr>
                    <w:t xml:space="preserve"> dB/K</w:t>
                  </w:r>
                </w:p>
              </w:tc>
              <w:tc>
                <w:tcPr>
                  <w:tcW w:w="1548" w:type="dxa"/>
                </w:tcPr>
                <w:p w14:paraId="325BD914" w14:textId="77777777" w:rsidR="00304290" w:rsidRPr="006D0930" w:rsidRDefault="00304290" w:rsidP="009805AF">
                  <w:pPr>
                    <w:jc w:val="center"/>
                    <w:rPr>
                      <w:bCs/>
                    </w:rPr>
                  </w:pPr>
                  <w:r w:rsidRPr="006D0930">
                    <w:rPr>
                      <w:bCs/>
                      <w:highlight w:val="yellow"/>
                    </w:rPr>
                    <w:t>-1</w:t>
                  </w:r>
                  <w:r>
                    <w:rPr>
                      <w:bCs/>
                      <w:highlight w:val="yellow"/>
                    </w:rPr>
                    <w:t>8</w:t>
                  </w:r>
                  <w:r w:rsidRPr="006D0930">
                    <w:rPr>
                      <w:bCs/>
                      <w:highlight w:val="yellow"/>
                    </w:rPr>
                    <w:t>.</w:t>
                  </w:r>
                  <w:r>
                    <w:rPr>
                      <w:bCs/>
                      <w:highlight w:val="yellow"/>
                    </w:rPr>
                    <w:t>7</w:t>
                  </w:r>
                  <w:r w:rsidRPr="006D0930">
                    <w:rPr>
                      <w:bCs/>
                      <w:highlight w:val="yellow"/>
                    </w:rPr>
                    <w:t xml:space="preserve"> dB/K</w:t>
                  </w:r>
                </w:p>
              </w:tc>
            </w:tr>
            <w:tr w:rsidR="00304290" w:rsidRPr="006D0930" w14:paraId="6FF19BB9" w14:textId="77777777" w:rsidTr="009805AF">
              <w:trPr>
                <w:jc w:val="center"/>
              </w:trPr>
              <w:tc>
                <w:tcPr>
                  <w:tcW w:w="3897" w:type="dxa"/>
                  <w:vAlign w:val="center"/>
                </w:tcPr>
                <w:p w14:paraId="05CC07FE" w14:textId="77777777" w:rsidR="00304290" w:rsidRPr="006D0930" w:rsidRDefault="00304290" w:rsidP="009805AF">
                  <w:r w:rsidRPr="006D0930">
                    <w:t>Satellite Rx Gain</w:t>
                  </w:r>
                </w:p>
              </w:tc>
              <w:tc>
                <w:tcPr>
                  <w:tcW w:w="977" w:type="dxa"/>
                  <w:vMerge/>
                </w:tcPr>
                <w:p w14:paraId="7F5B3F76" w14:textId="77777777" w:rsidR="00304290" w:rsidRPr="006D0930" w:rsidRDefault="00304290" w:rsidP="009805AF"/>
              </w:tc>
              <w:tc>
                <w:tcPr>
                  <w:tcW w:w="1545" w:type="dxa"/>
                </w:tcPr>
                <w:p w14:paraId="6A9E87CD" w14:textId="77777777" w:rsidR="00304290" w:rsidRPr="006D0930" w:rsidRDefault="00304290" w:rsidP="009805AF">
                  <w:pPr>
                    <w:jc w:val="center"/>
                    <w:rPr>
                      <w:bCs/>
                    </w:rPr>
                  </w:pPr>
                  <w:r w:rsidRPr="006D0930">
                    <w:rPr>
                      <w:bCs/>
                    </w:rPr>
                    <w:t xml:space="preserve">8 </w:t>
                  </w:r>
                  <w:proofErr w:type="spellStart"/>
                  <w:r w:rsidRPr="006D0930">
                    <w:rPr>
                      <w:bCs/>
                    </w:rPr>
                    <w:t>dBi</w:t>
                  </w:r>
                  <w:proofErr w:type="spellEnd"/>
                </w:p>
              </w:tc>
              <w:tc>
                <w:tcPr>
                  <w:tcW w:w="1548" w:type="dxa"/>
                </w:tcPr>
                <w:p w14:paraId="5ECCC014" w14:textId="77777777" w:rsidR="00304290" w:rsidRPr="006D0930" w:rsidRDefault="00304290" w:rsidP="009805AF">
                  <w:pPr>
                    <w:jc w:val="center"/>
                    <w:rPr>
                      <w:bCs/>
                    </w:rPr>
                  </w:pPr>
                  <w:r w:rsidRPr="006D0930">
                    <w:rPr>
                      <w:bCs/>
                    </w:rPr>
                    <w:t xml:space="preserve">11 </w:t>
                  </w:r>
                  <w:proofErr w:type="spellStart"/>
                  <w:r w:rsidRPr="006D0930">
                    <w:rPr>
                      <w:bCs/>
                    </w:rPr>
                    <w:t>dBi</w:t>
                  </w:r>
                  <w:proofErr w:type="spellEnd"/>
                </w:p>
              </w:tc>
            </w:tr>
          </w:tbl>
          <w:p w14:paraId="21D5C96B" w14:textId="77777777" w:rsidR="00304290" w:rsidRPr="00B22A68" w:rsidRDefault="00304290" w:rsidP="00393184">
            <w:pPr>
              <w:jc w:val="both"/>
              <w:rPr>
                <w:b/>
                <w:i/>
                <w:lang w:val="en-US"/>
              </w:rPr>
            </w:pPr>
          </w:p>
        </w:tc>
      </w:tr>
      <w:tr w:rsidR="00A61237" w:rsidRPr="00A8787F" w14:paraId="03478183" w14:textId="77777777" w:rsidTr="00D72553">
        <w:trPr>
          <w:trHeight w:val="417"/>
          <w:jc w:val="center"/>
        </w:trPr>
        <w:tc>
          <w:tcPr>
            <w:tcW w:w="1446" w:type="dxa"/>
            <w:shd w:val="clear" w:color="auto" w:fill="auto"/>
            <w:vAlign w:val="center"/>
          </w:tcPr>
          <w:p w14:paraId="19A3379D" w14:textId="058BFCBF" w:rsidR="00A61237" w:rsidRPr="00A8787F" w:rsidRDefault="00A61237" w:rsidP="00A61237">
            <w:pPr>
              <w:snapToGrid w:val="0"/>
              <w:spacing w:after="0"/>
              <w:rPr>
                <w:lang w:eastAsia="zh-CN"/>
              </w:rPr>
            </w:pPr>
            <w:r>
              <w:rPr>
                <w:rFonts w:eastAsiaTheme="minorEastAsia" w:hint="eastAsia"/>
                <w:lang w:eastAsia="zh-CN"/>
              </w:rPr>
              <w:t>C</w:t>
            </w:r>
            <w:r>
              <w:rPr>
                <w:rFonts w:eastAsiaTheme="minorEastAsia"/>
                <w:lang w:eastAsia="zh-CN"/>
              </w:rPr>
              <w:t>MCC</w:t>
            </w:r>
          </w:p>
        </w:tc>
        <w:tc>
          <w:tcPr>
            <w:tcW w:w="8193" w:type="dxa"/>
            <w:vAlign w:val="center"/>
          </w:tcPr>
          <w:p w14:paraId="25994061" w14:textId="1150D0A5" w:rsidR="00A61237" w:rsidRPr="00A8787F" w:rsidRDefault="00A61237" w:rsidP="00A61237">
            <w:pPr>
              <w:spacing w:beforeLines="50" w:before="120" w:after="0"/>
              <w:rPr>
                <w:bCs/>
                <w:lang w:eastAsia="ja-JP"/>
              </w:rPr>
            </w:pPr>
            <w:r>
              <w:rPr>
                <w:rStyle w:val="normaltextrun"/>
                <w:color w:val="000000"/>
                <w:shd w:val="clear" w:color="auto" w:fill="FFFFFF"/>
              </w:rPr>
              <w:t xml:space="preserve">Similar comments as section 2.2. </w:t>
            </w:r>
            <w:r>
              <w:t xml:space="preserve">Clarification on the use of the “central beam elevation” parameter is needed. </w:t>
            </w:r>
          </w:p>
        </w:tc>
      </w:tr>
      <w:tr w:rsidR="00A61237" w:rsidRPr="00A8787F" w14:paraId="71EAC727" w14:textId="77777777" w:rsidTr="00D72553">
        <w:trPr>
          <w:trHeight w:val="398"/>
          <w:jc w:val="center"/>
        </w:trPr>
        <w:tc>
          <w:tcPr>
            <w:tcW w:w="1446" w:type="dxa"/>
            <w:shd w:val="clear" w:color="auto" w:fill="auto"/>
            <w:vAlign w:val="center"/>
          </w:tcPr>
          <w:p w14:paraId="694041E0" w14:textId="5B635974" w:rsidR="00A61237" w:rsidRPr="00A8787F" w:rsidRDefault="00D72553" w:rsidP="00A61237">
            <w:pPr>
              <w:snapToGrid w:val="0"/>
              <w:spacing w:after="0"/>
              <w:rPr>
                <w:lang w:eastAsia="zh-CN"/>
              </w:rPr>
            </w:pPr>
            <w:r>
              <w:rPr>
                <w:lang w:eastAsia="zh-CN"/>
              </w:rPr>
              <w:t>MediaTek</w:t>
            </w:r>
          </w:p>
        </w:tc>
        <w:tc>
          <w:tcPr>
            <w:tcW w:w="8193" w:type="dxa"/>
            <w:vAlign w:val="center"/>
          </w:tcPr>
          <w:p w14:paraId="612C0C8F" w14:textId="49EDF6FF" w:rsidR="00A61237" w:rsidRPr="00A8787F" w:rsidRDefault="00D72553" w:rsidP="00A61237">
            <w:pPr>
              <w:spacing w:beforeLines="50" w:before="120" w:afterLines="50" w:after="120"/>
            </w:pPr>
            <w:r>
              <w:t>Agree proposal to include Set 4</w:t>
            </w:r>
            <w:r w:rsidRPr="00D72553">
              <w:t xml:space="preserve"> satellite parameters</w:t>
            </w:r>
            <w:r>
              <w:t xml:space="preserve">. It is fine to further discuss the central beam </w:t>
            </w:r>
            <w:r>
              <w:lastRenderedPageBreak/>
              <w:t>elevation as proposed by Thales</w:t>
            </w:r>
          </w:p>
        </w:tc>
      </w:tr>
      <w:tr w:rsidR="00A61237" w:rsidRPr="00A8787F" w14:paraId="6BEFDDFD" w14:textId="77777777" w:rsidTr="00D72553">
        <w:trPr>
          <w:trHeight w:val="398"/>
          <w:jc w:val="center"/>
        </w:trPr>
        <w:tc>
          <w:tcPr>
            <w:tcW w:w="1446" w:type="dxa"/>
            <w:shd w:val="clear" w:color="auto" w:fill="auto"/>
            <w:vAlign w:val="center"/>
          </w:tcPr>
          <w:p w14:paraId="56E71103" w14:textId="0606BFE1" w:rsidR="00A61237" w:rsidRPr="00A8787F" w:rsidRDefault="00684072" w:rsidP="00A61237">
            <w:pPr>
              <w:snapToGrid w:val="0"/>
              <w:spacing w:after="0"/>
              <w:rPr>
                <w:lang w:eastAsia="zh-CN"/>
              </w:rPr>
            </w:pPr>
            <w:r>
              <w:rPr>
                <w:lang w:eastAsia="zh-CN"/>
              </w:rPr>
              <w:lastRenderedPageBreak/>
              <w:t>APT</w:t>
            </w:r>
          </w:p>
        </w:tc>
        <w:tc>
          <w:tcPr>
            <w:tcW w:w="8193" w:type="dxa"/>
            <w:vAlign w:val="center"/>
          </w:tcPr>
          <w:p w14:paraId="79848504" w14:textId="1C4C0597" w:rsidR="00A61237" w:rsidRPr="00684072" w:rsidRDefault="00684072" w:rsidP="00A61237">
            <w:pPr>
              <w:tabs>
                <w:tab w:val="left" w:pos="1752"/>
              </w:tabs>
              <w:snapToGrid w:val="0"/>
              <w:spacing w:after="0"/>
              <w:jc w:val="both"/>
              <w:rPr>
                <w:iCs/>
              </w:rPr>
            </w:pPr>
            <w:r>
              <w:t xml:space="preserve">Agree </w:t>
            </w:r>
          </w:p>
        </w:tc>
      </w:tr>
      <w:tr w:rsidR="0040738E" w:rsidRPr="00A8787F" w14:paraId="661C0BFB" w14:textId="77777777" w:rsidTr="00D72553">
        <w:trPr>
          <w:trHeight w:val="398"/>
          <w:jc w:val="center"/>
        </w:trPr>
        <w:tc>
          <w:tcPr>
            <w:tcW w:w="1446" w:type="dxa"/>
            <w:shd w:val="clear" w:color="auto" w:fill="auto"/>
            <w:vAlign w:val="center"/>
          </w:tcPr>
          <w:p w14:paraId="7CD19628" w14:textId="4814C2A8" w:rsidR="0040738E" w:rsidRDefault="0040738E" w:rsidP="00A61237">
            <w:pPr>
              <w:snapToGrid w:val="0"/>
              <w:spacing w:after="0"/>
              <w:rPr>
                <w:lang w:eastAsia="zh-CN"/>
              </w:rPr>
            </w:pPr>
            <w:r>
              <w:rPr>
                <w:lang w:eastAsia="zh-CN"/>
              </w:rPr>
              <w:t xml:space="preserve">ESA </w:t>
            </w:r>
          </w:p>
        </w:tc>
        <w:tc>
          <w:tcPr>
            <w:tcW w:w="8193" w:type="dxa"/>
            <w:vAlign w:val="center"/>
          </w:tcPr>
          <w:p w14:paraId="0F7A6908" w14:textId="28B4033D" w:rsidR="0040738E" w:rsidRDefault="0040738E" w:rsidP="00A61237">
            <w:pPr>
              <w:tabs>
                <w:tab w:val="left" w:pos="1752"/>
              </w:tabs>
              <w:snapToGrid w:val="0"/>
              <w:spacing w:after="0"/>
              <w:jc w:val="both"/>
            </w:pPr>
            <w:r>
              <w:t>Agree to add set-4.</w:t>
            </w:r>
          </w:p>
        </w:tc>
      </w:tr>
      <w:tr w:rsidR="00A21F6F" w:rsidRPr="00A8787F" w14:paraId="0249CBFB" w14:textId="77777777" w:rsidTr="00D72553">
        <w:trPr>
          <w:trHeight w:val="398"/>
          <w:jc w:val="center"/>
        </w:trPr>
        <w:tc>
          <w:tcPr>
            <w:tcW w:w="1446" w:type="dxa"/>
            <w:shd w:val="clear" w:color="auto" w:fill="auto"/>
            <w:vAlign w:val="center"/>
          </w:tcPr>
          <w:p w14:paraId="33816431" w14:textId="30A92E2D" w:rsidR="00A21F6F" w:rsidRDefault="00A21F6F" w:rsidP="00A61237">
            <w:pPr>
              <w:snapToGrid w:val="0"/>
              <w:spacing w:after="0"/>
              <w:rPr>
                <w:lang w:eastAsia="zh-CN"/>
              </w:rPr>
            </w:pPr>
            <w:r>
              <w:rPr>
                <w:lang w:eastAsia="zh-CN"/>
              </w:rPr>
              <w:t>Apple</w:t>
            </w:r>
          </w:p>
        </w:tc>
        <w:tc>
          <w:tcPr>
            <w:tcW w:w="8193" w:type="dxa"/>
            <w:vAlign w:val="center"/>
          </w:tcPr>
          <w:p w14:paraId="05ED790E" w14:textId="5659E5ED" w:rsidR="00A21F6F" w:rsidRDefault="00A21F6F" w:rsidP="00A61237">
            <w:pPr>
              <w:tabs>
                <w:tab w:val="left" w:pos="1752"/>
              </w:tabs>
              <w:snapToGrid w:val="0"/>
              <w:spacing w:after="0"/>
              <w:jc w:val="both"/>
            </w:pPr>
            <w:r w:rsidRPr="00A21F6F">
              <w:t>Agree to add set-4.</w:t>
            </w: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w:t>
      </w:r>
      <w:proofErr w:type="spellStart"/>
      <w:r w:rsidR="00B852F9">
        <w:rPr>
          <w:rFonts w:eastAsiaTheme="minorEastAsia"/>
          <w:lang w:eastAsia="zh-CN"/>
        </w:rPr>
        <w:t>dB.</w:t>
      </w:r>
      <w:proofErr w:type="spellEnd"/>
      <w:r w:rsidR="00B852F9">
        <w:rPr>
          <w:rFonts w:eastAsiaTheme="minorEastAsia"/>
          <w:lang w:eastAsia="zh-CN"/>
        </w:rPr>
        <w:t>.</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r>
              <w:rPr>
                <w:rFonts w:eastAsiaTheme="minorEastAsia"/>
                <w:lang w:eastAsia="zh-CN"/>
              </w:rPr>
              <w:t>Eutelsat</w:t>
            </w:r>
          </w:p>
        </w:tc>
        <w:tc>
          <w:tcPr>
            <w:tcW w:w="8080" w:type="dxa"/>
            <w:vAlign w:val="center"/>
          </w:tcPr>
          <w:p w14:paraId="483845EF" w14:textId="405AA68C" w:rsidR="000D793D" w:rsidRPr="00736093" w:rsidRDefault="00E40040" w:rsidP="007F63E4">
            <w:pPr>
              <w:pStyle w:val="Eqn"/>
              <w:rPr>
                <w:rFonts w:eastAsia="MS Mincho"/>
                <w:sz w:val="20"/>
                <w:szCs w:val="20"/>
              </w:rPr>
            </w:pPr>
            <w:r>
              <w:rPr>
                <w:rFonts w:eastAsia="MS Mincho"/>
                <w:sz w:val="20"/>
                <w:szCs w:val="20"/>
              </w:rPr>
              <w:t>Agree</w:t>
            </w:r>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B93E50A" w14:textId="3D8FCAFD" w:rsidR="000D793D" w:rsidRPr="003B25A5" w:rsidRDefault="003B25A5" w:rsidP="007F63E4">
            <w:pPr>
              <w:spacing w:before="120"/>
              <w:rPr>
                <w:rFonts w:eastAsiaTheme="minorEastAsia"/>
                <w:lang w:eastAsia="zh-CN"/>
              </w:rPr>
            </w:pPr>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r w:rsidR="00FD47A3">
              <w:rPr>
                <w:rFonts w:eastAsiaTheme="minorEastAsia"/>
                <w:lang w:eastAsia="zh-CN"/>
              </w:rPr>
              <w:t>is supported for the SI.</w:t>
            </w:r>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r>
              <w:rPr>
                <w:lang w:eastAsia="zh-CN"/>
              </w:rPr>
              <w:t>Qualcomm</w:t>
            </w:r>
          </w:p>
        </w:tc>
        <w:tc>
          <w:tcPr>
            <w:tcW w:w="8080" w:type="dxa"/>
            <w:vAlign w:val="center"/>
          </w:tcPr>
          <w:p w14:paraId="55179A02" w14:textId="77777777" w:rsidR="00D15F98" w:rsidRDefault="00D15F98" w:rsidP="00D15F98">
            <w:pPr>
              <w:spacing w:before="120"/>
            </w:pPr>
            <w:r>
              <w:t>We would prefer NF = 7 dB as a baseline. We are a bit sceptical of providing a reader (who is skimming through the numbers) with unreasonably low numbers in a table.</w:t>
            </w:r>
          </w:p>
          <w:p w14:paraId="057C278E" w14:textId="77777777" w:rsidR="00D15F98" w:rsidRDefault="00D15F98" w:rsidP="00D15F98">
            <w:pPr>
              <w:spacing w:before="120"/>
            </w:pPr>
            <w:r>
              <w:t xml:space="preserve">We agree with the principle that at the beginning of the final SNR tables, notes like what is written in the proposal above would enable us to not copy the same results multiple times for different power classes, etc. </w:t>
            </w:r>
          </w:p>
          <w:p w14:paraId="485A5C25" w14:textId="07062A7C" w:rsidR="00D15F98" w:rsidRPr="003D0E00" w:rsidRDefault="00D15F98" w:rsidP="00D15F98">
            <w:pPr>
              <w:widowControl w:val="0"/>
            </w:pPr>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r>
              <w:rPr>
                <w:lang w:eastAsia="zh-CN"/>
              </w:rPr>
              <w:t>Ericsson</w:t>
            </w:r>
          </w:p>
        </w:tc>
        <w:tc>
          <w:tcPr>
            <w:tcW w:w="8080" w:type="dxa"/>
            <w:vAlign w:val="center"/>
          </w:tcPr>
          <w:p w14:paraId="3BB8CFC2" w14:textId="5C519A5E" w:rsidR="00C51CDF" w:rsidRPr="00A8787F" w:rsidRDefault="00C51CDF" w:rsidP="00C51CDF">
            <w:pPr>
              <w:spacing w:beforeLines="50" w:before="120" w:afterLines="50" w:after="120"/>
            </w:pPr>
            <w:r>
              <w:t>Fine, as long as the same assumptions are used by all companies.</w:t>
            </w:r>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47935239" w14:textId="44A4C17B" w:rsidR="00393184" w:rsidRPr="00A8787F" w:rsidRDefault="00393184" w:rsidP="00393184">
            <w:pPr>
              <w:spacing w:before="60" w:after="60" w:line="288" w:lineRule="auto"/>
              <w:jc w:val="both"/>
            </w:pPr>
            <w:r>
              <w:rPr>
                <w:rFonts w:eastAsiaTheme="minorEastAsia" w:hint="eastAsia"/>
                <w:lang w:eastAsia="zh-CN"/>
              </w:rPr>
              <w:t>W</w:t>
            </w:r>
            <w:r>
              <w:rPr>
                <w:rFonts w:eastAsiaTheme="minorEastAsia"/>
                <w:lang w:eastAsia="zh-CN"/>
              </w:rPr>
              <w:t>e are fine to include them into the study.</w:t>
            </w:r>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6CE3AA61" w14:textId="08CE6593" w:rsidR="00393184" w:rsidRPr="00D541FC" w:rsidRDefault="00D541FC" w:rsidP="00393184">
            <w:pPr>
              <w:pStyle w:val="BodyText"/>
              <w:rPr>
                <w:rFonts w:eastAsiaTheme="minorEastAsia"/>
                <w:lang w:eastAsia="zh-CN"/>
              </w:rPr>
            </w:pPr>
            <w:r>
              <w:rPr>
                <w:rFonts w:eastAsiaTheme="minorEastAsia"/>
                <w:lang w:eastAsia="zh-CN"/>
              </w:rPr>
              <w:t>W</w:t>
            </w:r>
            <w:r>
              <w:rPr>
                <w:rFonts w:eastAsiaTheme="minorEastAsia" w:hint="eastAsia"/>
                <w:lang w:eastAsia="zh-CN"/>
              </w:rPr>
              <w:t>e are ok for this configuration.</w:t>
            </w:r>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OK for PC3 and PC5 assumption. To consider lower cost of IoT UE,  we suggest PC6 should also be evaluated in the link budget to cover IoT UE type. </w:t>
            </w:r>
          </w:p>
          <w:p w14:paraId="25B87453" w14:textId="7AE30B12" w:rsidR="00393184" w:rsidRPr="00AC5809" w:rsidRDefault="00AE50E6" w:rsidP="00AE50E6">
            <w:pPr>
              <w:overflowPunct w:val="0"/>
              <w:autoSpaceDE w:val="0"/>
              <w:autoSpaceDN w:val="0"/>
              <w:adjustRightInd w:val="0"/>
              <w:jc w:val="both"/>
              <w:textAlignment w:val="baseline"/>
              <w:rPr>
                <w:lang w:val="en-US"/>
              </w:rPr>
            </w:pPr>
            <w:r w:rsidRPr="00AE50E6">
              <w:rPr>
                <w:lang w:val="en-US"/>
              </w:rPr>
              <w:lastRenderedPageBreak/>
              <w:t>2, Seems most companies use 7dB NF. Any acceptable reason to use 9dB NF?</w:t>
            </w: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2CB3F56E"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0816BA41" w14:textId="000C68C9" w:rsidR="00393184" w:rsidRPr="00B22A68" w:rsidRDefault="000B31E9" w:rsidP="00393184">
            <w:pPr>
              <w:jc w:val="both"/>
              <w:rPr>
                <w:b/>
                <w:i/>
                <w:lang w:val="en-US"/>
              </w:rPr>
            </w:pPr>
            <w:r>
              <w:t>Fine to agree on common assumptions for PC and NF. However, the assumption of NF (9dB) seems rather pessimistic. Our preference would be to stick to the values already used for the NR NTN SI, with NF(7dB).</w:t>
            </w:r>
          </w:p>
        </w:tc>
      </w:tr>
      <w:tr w:rsidR="00304290" w:rsidRPr="00A8787F" w14:paraId="7A600723" w14:textId="77777777" w:rsidTr="007F63E4">
        <w:trPr>
          <w:trHeight w:val="417"/>
          <w:jc w:val="center"/>
        </w:trPr>
        <w:tc>
          <w:tcPr>
            <w:tcW w:w="1559" w:type="dxa"/>
            <w:shd w:val="clear" w:color="auto" w:fill="auto"/>
            <w:vAlign w:val="center"/>
          </w:tcPr>
          <w:p w14:paraId="30270402" w14:textId="6783C06C" w:rsidR="00304290" w:rsidRPr="00A8787F" w:rsidRDefault="00304290" w:rsidP="00393184">
            <w:pPr>
              <w:snapToGrid w:val="0"/>
              <w:spacing w:after="0"/>
              <w:rPr>
                <w:lang w:eastAsia="zh-CN"/>
              </w:rPr>
            </w:pPr>
            <w:r>
              <w:rPr>
                <w:lang w:eastAsia="zh-CN"/>
              </w:rPr>
              <w:t>THALES</w:t>
            </w:r>
          </w:p>
        </w:tc>
        <w:tc>
          <w:tcPr>
            <w:tcW w:w="8080" w:type="dxa"/>
            <w:vAlign w:val="center"/>
          </w:tcPr>
          <w:p w14:paraId="63D19578" w14:textId="373E0656" w:rsidR="00304290" w:rsidRPr="00A8787F" w:rsidRDefault="00304290" w:rsidP="00393184">
            <w:pPr>
              <w:spacing w:beforeLines="50" w:before="120" w:after="0"/>
              <w:rPr>
                <w:bCs/>
                <w:lang w:eastAsia="ja-JP"/>
              </w:rPr>
            </w:pPr>
            <w:r>
              <w:t xml:space="preserve">Agreed with </w:t>
            </w:r>
            <w:proofErr w:type="spellStart"/>
            <w:r>
              <w:t>Sateliot</w:t>
            </w:r>
            <w:proofErr w:type="spellEnd"/>
          </w:p>
        </w:tc>
      </w:tr>
      <w:tr w:rsidR="00393184" w:rsidRPr="00A8787F" w14:paraId="638D80DB" w14:textId="77777777" w:rsidTr="007F63E4">
        <w:trPr>
          <w:trHeight w:val="398"/>
          <w:jc w:val="center"/>
        </w:trPr>
        <w:tc>
          <w:tcPr>
            <w:tcW w:w="1559" w:type="dxa"/>
            <w:shd w:val="clear" w:color="auto" w:fill="auto"/>
            <w:vAlign w:val="center"/>
          </w:tcPr>
          <w:p w14:paraId="50FED528" w14:textId="38759489"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B443AB8" w14:textId="77E12BCC"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0CB82E6" w14:textId="77777777" w:rsidTr="007F63E4">
        <w:trPr>
          <w:trHeight w:val="398"/>
          <w:jc w:val="center"/>
        </w:trPr>
        <w:tc>
          <w:tcPr>
            <w:tcW w:w="1559" w:type="dxa"/>
            <w:shd w:val="clear" w:color="auto" w:fill="auto"/>
            <w:vAlign w:val="center"/>
          </w:tcPr>
          <w:p w14:paraId="46952D7F" w14:textId="578298D7" w:rsidR="00393184" w:rsidRPr="00C80D55"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63FF361B" w14:textId="6A83D4C6" w:rsidR="00393184" w:rsidRPr="00C80D55" w:rsidRDefault="00D72553" w:rsidP="00393184">
            <w:pPr>
              <w:tabs>
                <w:tab w:val="left" w:pos="1752"/>
              </w:tabs>
              <w:snapToGrid w:val="0"/>
              <w:spacing w:after="0"/>
              <w:jc w:val="both"/>
              <w:rPr>
                <w:rFonts w:eastAsiaTheme="minorEastAsia"/>
                <w:lang w:eastAsia="zh-CN"/>
              </w:rPr>
            </w:pPr>
            <w:r>
              <w:rPr>
                <w:rFonts w:eastAsiaTheme="minorEastAsia"/>
                <w:lang w:eastAsia="zh-CN"/>
              </w:rPr>
              <w:t xml:space="preserve">Agree proposal. We are also open to </w:t>
            </w:r>
            <w:proofErr w:type="spellStart"/>
            <w:r>
              <w:rPr>
                <w:rFonts w:eastAsiaTheme="minorEastAsia"/>
                <w:lang w:eastAsia="zh-CN"/>
              </w:rPr>
              <w:t>usin</w:t>
            </w:r>
            <w:proofErr w:type="spellEnd"/>
            <w:r>
              <w:rPr>
                <w:rFonts w:eastAsiaTheme="minorEastAsia"/>
                <w:lang w:eastAsia="zh-CN"/>
              </w:rPr>
              <w:t xml:space="preserve"> NF=7 </w:t>
            </w:r>
            <w:proofErr w:type="spellStart"/>
            <w:r>
              <w:rPr>
                <w:rFonts w:eastAsiaTheme="minorEastAsia"/>
                <w:lang w:eastAsia="zh-CN"/>
              </w:rPr>
              <w:t>dB.</w:t>
            </w:r>
            <w:proofErr w:type="spellEnd"/>
          </w:p>
        </w:tc>
      </w:tr>
      <w:tr w:rsidR="00684072" w:rsidRPr="00A8787F" w14:paraId="62F2CE71" w14:textId="77777777" w:rsidTr="007F63E4">
        <w:trPr>
          <w:trHeight w:val="398"/>
          <w:jc w:val="center"/>
        </w:trPr>
        <w:tc>
          <w:tcPr>
            <w:tcW w:w="1559" w:type="dxa"/>
            <w:shd w:val="clear" w:color="auto" w:fill="auto"/>
            <w:vAlign w:val="center"/>
          </w:tcPr>
          <w:p w14:paraId="67229926" w14:textId="105945F1"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355A4416" w14:textId="4C01185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40738E" w:rsidRPr="00A8787F" w14:paraId="4D20CB36" w14:textId="77777777" w:rsidTr="007F63E4">
        <w:trPr>
          <w:trHeight w:val="398"/>
          <w:jc w:val="center"/>
        </w:trPr>
        <w:tc>
          <w:tcPr>
            <w:tcW w:w="1559" w:type="dxa"/>
            <w:shd w:val="clear" w:color="auto" w:fill="auto"/>
            <w:vAlign w:val="center"/>
          </w:tcPr>
          <w:p w14:paraId="0D2E1478" w14:textId="5A69FE64" w:rsidR="0040738E" w:rsidRDefault="0040738E"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3BD3F312" w14:textId="1B31DFE0" w:rsidR="0040738E" w:rsidRDefault="0040738E" w:rsidP="00393184">
            <w:pPr>
              <w:tabs>
                <w:tab w:val="left" w:pos="1752"/>
              </w:tabs>
              <w:snapToGrid w:val="0"/>
              <w:spacing w:after="0"/>
              <w:jc w:val="both"/>
              <w:rPr>
                <w:rFonts w:eastAsiaTheme="minorEastAsia"/>
                <w:lang w:eastAsia="zh-CN"/>
              </w:rPr>
            </w:pPr>
            <w:r>
              <w:rPr>
                <w:rFonts w:eastAsiaTheme="minorEastAsia"/>
                <w:lang w:eastAsia="zh-CN"/>
              </w:rPr>
              <w:t xml:space="preserve">Preference on PC3 (23 dBm) and NF=7 </w:t>
            </w:r>
            <w:proofErr w:type="spellStart"/>
            <w:r>
              <w:rPr>
                <w:rFonts w:eastAsiaTheme="minorEastAsia"/>
                <w:lang w:eastAsia="zh-CN"/>
              </w:rPr>
              <w:t>dB.</w:t>
            </w:r>
            <w:proofErr w:type="spellEnd"/>
            <w:r>
              <w:rPr>
                <w:rFonts w:eastAsiaTheme="minorEastAsia"/>
                <w:lang w:eastAsia="zh-CN"/>
              </w:rPr>
              <w:t xml:space="preserve"> It is also fine to keep the two notes showing that 20 dBm will affect the UL, and the NF 9 will decrease the DL margin.</w:t>
            </w:r>
          </w:p>
        </w:tc>
      </w:tr>
      <w:tr w:rsidR="00A21F6F" w:rsidRPr="00A8787F" w14:paraId="651B5F2C" w14:textId="77777777" w:rsidTr="007F63E4">
        <w:trPr>
          <w:trHeight w:val="398"/>
          <w:jc w:val="center"/>
        </w:trPr>
        <w:tc>
          <w:tcPr>
            <w:tcW w:w="1559" w:type="dxa"/>
            <w:shd w:val="clear" w:color="auto" w:fill="auto"/>
            <w:vAlign w:val="center"/>
          </w:tcPr>
          <w:p w14:paraId="060ED1B0" w14:textId="369BBDA9" w:rsidR="00A21F6F" w:rsidRDefault="00A21F6F"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018EFA0C" w14:textId="75430C0F" w:rsidR="00A21F6F" w:rsidRDefault="00A21F6F" w:rsidP="00393184">
            <w:pPr>
              <w:tabs>
                <w:tab w:val="left" w:pos="1752"/>
              </w:tabs>
              <w:snapToGrid w:val="0"/>
              <w:spacing w:after="0"/>
              <w:jc w:val="both"/>
              <w:rPr>
                <w:rFonts w:eastAsiaTheme="minorEastAsia"/>
                <w:lang w:eastAsia="zh-CN"/>
              </w:rPr>
            </w:pPr>
            <w:r w:rsidRPr="00A21F6F">
              <w:rPr>
                <w:rFonts w:eastAsiaTheme="minorEastAsia"/>
                <w:lang w:eastAsia="zh-CN"/>
              </w:rPr>
              <w:t>We may consider NF = 7 dB as a baseline for link budget analysis.</w:t>
            </w: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w:t>
      </w:r>
      <w:proofErr w:type="spellStart"/>
      <w:r>
        <w:rPr>
          <w:rFonts w:eastAsiaTheme="minorEastAsia"/>
          <w:lang w:eastAsia="zh-CN"/>
        </w:rPr>
        <w:t>eMTC</w:t>
      </w:r>
      <w:proofErr w:type="spellEnd"/>
      <w:r>
        <w:rPr>
          <w:rFonts w:eastAsiaTheme="minorEastAsia"/>
          <w:lang w:eastAsia="zh-CN"/>
        </w:rPr>
        <w:t xml:space="preserve">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MediaTek , </w:t>
            </w:r>
            <w:proofErr w:type="spellStart"/>
            <w:r>
              <w:rPr>
                <w:rFonts w:eastAsiaTheme="minorEastAsia"/>
                <w:lang w:eastAsia="zh-CN"/>
              </w:rPr>
              <w:t>Sateliot</w:t>
            </w:r>
            <w:proofErr w:type="spellEnd"/>
            <w:r>
              <w:rPr>
                <w:rFonts w:eastAsiaTheme="minorEastAsia"/>
                <w:lang w:eastAsia="zh-CN"/>
              </w:rPr>
              <w: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MediaTek , </w:t>
            </w:r>
            <w:proofErr w:type="spellStart"/>
            <w:r>
              <w:rPr>
                <w:rFonts w:eastAsiaTheme="minorEastAsia"/>
                <w:lang w:eastAsia="zh-CN"/>
              </w:rPr>
              <w:t>Sateliot</w:t>
            </w:r>
            <w:proofErr w:type="spellEnd"/>
            <w:r>
              <w:rPr>
                <w:rFonts w:eastAsiaTheme="minorEastAsia"/>
                <w:lang w:eastAsia="zh-CN"/>
              </w:rPr>
              <w: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proofErr w:type="spellStart"/>
            <w:r>
              <w:rPr>
                <w:rFonts w:eastAsiaTheme="minorEastAsia"/>
                <w:lang w:eastAsia="zh-CN"/>
              </w:rPr>
              <w:t>eMTC</w:t>
            </w:r>
            <w:proofErr w:type="spellEnd"/>
            <w:r>
              <w:rPr>
                <w:rFonts w:eastAsiaTheme="minorEastAsia"/>
                <w:lang w:eastAsia="zh-CN"/>
              </w:rPr>
              <w:t xml:space="preserve">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 xml:space="preserve">Companies should preferably use specified UL Channel bandwidth for NB-IoT and </w:t>
      </w:r>
      <w:proofErr w:type="spellStart"/>
      <w:r w:rsidRPr="00440EED">
        <w:rPr>
          <w:rFonts w:eastAsiaTheme="minorEastAsia"/>
          <w:b/>
          <w:i/>
          <w:lang w:eastAsia="zh-CN"/>
        </w:rPr>
        <w:t>eMTC</w:t>
      </w:r>
      <w:proofErr w:type="spellEnd"/>
      <w:r w:rsidRPr="00440EED">
        <w:rPr>
          <w:rFonts w:eastAsiaTheme="minorEastAsia"/>
          <w:b/>
          <w:i/>
          <w:lang w:eastAsia="zh-CN"/>
        </w:rPr>
        <w:t>,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proofErr w:type="spellStart"/>
            <w:r w:rsidRPr="00440EED">
              <w:rPr>
                <w:rFonts w:eastAsiaTheme="minorEastAsia"/>
                <w:lang w:eastAsia="zh-CN"/>
              </w:rPr>
              <w:t>eMTC</w:t>
            </w:r>
            <w:proofErr w:type="spellEnd"/>
            <w:r w:rsidRPr="00440EED">
              <w:rPr>
                <w:rFonts w:eastAsiaTheme="minorEastAsia"/>
                <w:lang w:eastAsia="zh-CN"/>
              </w:rPr>
              <w:t>: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12"/>
      </w:tblGrid>
      <w:tr w:rsidR="000D793D" w:rsidRPr="00A8787F" w14:paraId="0DEA2989" w14:textId="77777777" w:rsidTr="00304290">
        <w:trPr>
          <w:trHeight w:val="398"/>
          <w:jc w:val="center"/>
        </w:trPr>
        <w:tc>
          <w:tcPr>
            <w:tcW w:w="1727"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7912"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304290">
        <w:trPr>
          <w:trHeight w:val="398"/>
          <w:jc w:val="center"/>
        </w:trPr>
        <w:tc>
          <w:tcPr>
            <w:tcW w:w="1727"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r>
              <w:rPr>
                <w:rFonts w:eastAsiaTheme="minorEastAsia"/>
                <w:lang w:eastAsia="zh-CN"/>
              </w:rPr>
              <w:t>Eutelsat</w:t>
            </w:r>
          </w:p>
        </w:tc>
        <w:tc>
          <w:tcPr>
            <w:tcW w:w="7912" w:type="dxa"/>
            <w:vAlign w:val="center"/>
          </w:tcPr>
          <w:p w14:paraId="491841E9" w14:textId="36EE1E15" w:rsidR="000D793D" w:rsidRPr="00C92485" w:rsidRDefault="00E40040" w:rsidP="007F63E4">
            <w:pPr>
              <w:pStyle w:val="Eqn"/>
              <w:rPr>
                <w:rFonts w:eastAsia="MS Mincho"/>
                <w:sz w:val="20"/>
                <w:szCs w:val="20"/>
              </w:rPr>
            </w:pPr>
            <w:r w:rsidRPr="00E40040">
              <w:rPr>
                <w:rFonts w:eastAsia="MS Mincho"/>
                <w:sz w:val="20"/>
                <w:szCs w:val="20"/>
              </w:rPr>
              <w:t xml:space="preserve">UL Channel bandwidth for NB-IOT (in line with Eutelsat R1.2101146) and </w:t>
            </w:r>
            <w:proofErr w:type="spellStart"/>
            <w:r w:rsidRPr="00E40040">
              <w:rPr>
                <w:rFonts w:eastAsia="MS Mincho"/>
                <w:sz w:val="20"/>
                <w:szCs w:val="20"/>
              </w:rPr>
              <w:t>eMTC</w:t>
            </w:r>
            <w:proofErr w:type="spellEnd"/>
            <w:r w:rsidRPr="00E40040">
              <w:rPr>
                <w:rFonts w:eastAsia="MS Mincho"/>
                <w:sz w:val="20"/>
                <w:szCs w:val="20"/>
              </w:rPr>
              <w:t xml:space="preserve"> agreed</w:t>
            </w:r>
          </w:p>
        </w:tc>
      </w:tr>
      <w:tr w:rsidR="000D793D" w:rsidRPr="00A8787F" w14:paraId="7DEDB20F" w14:textId="77777777" w:rsidTr="00304290">
        <w:trPr>
          <w:trHeight w:val="398"/>
          <w:jc w:val="center"/>
        </w:trPr>
        <w:tc>
          <w:tcPr>
            <w:tcW w:w="1727"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12" w:type="dxa"/>
            <w:vAlign w:val="center"/>
          </w:tcPr>
          <w:p w14:paraId="59FA99DE" w14:textId="3F9B74A1" w:rsidR="000D793D" w:rsidRPr="00965CA0" w:rsidRDefault="00965CA0" w:rsidP="007F63E4">
            <w:pPr>
              <w:spacing w:before="120"/>
              <w:rPr>
                <w:rFonts w:eastAsiaTheme="minorEastAsia"/>
                <w:lang w:eastAsia="zh-CN"/>
              </w:rPr>
            </w:pPr>
            <w:r>
              <w:rPr>
                <w:rFonts w:eastAsiaTheme="minorEastAsia"/>
                <w:lang w:eastAsia="zh-CN"/>
              </w:rPr>
              <w:t>Fine with the proposal.</w:t>
            </w:r>
          </w:p>
        </w:tc>
      </w:tr>
      <w:tr w:rsidR="00E42ABA" w:rsidRPr="00A8787F" w14:paraId="0D6B5110" w14:textId="77777777" w:rsidTr="00304290">
        <w:trPr>
          <w:trHeight w:val="398"/>
          <w:jc w:val="center"/>
        </w:trPr>
        <w:tc>
          <w:tcPr>
            <w:tcW w:w="1727" w:type="dxa"/>
            <w:shd w:val="clear" w:color="auto" w:fill="auto"/>
            <w:vAlign w:val="center"/>
          </w:tcPr>
          <w:p w14:paraId="22D4F68B" w14:textId="6B9085DC" w:rsidR="00E42ABA" w:rsidRPr="00BD2800" w:rsidRDefault="00E42ABA" w:rsidP="00E42ABA">
            <w:pPr>
              <w:snapToGrid w:val="0"/>
              <w:spacing w:after="0"/>
              <w:rPr>
                <w:lang w:eastAsia="zh-CN"/>
              </w:rPr>
            </w:pPr>
            <w:r>
              <w:rPr>
                <w:lang w:eastAsia="zh-CN"/>
              </w:rPr>
              <w:t>Qualcomm</w:t>
            </w:r>
          </w:p>
        </w:tc>
        <w:tc>
          <w:tcPr>
            <w:tcW w:w="7912" w:type="dxa"/>
            <w:vAlign w:val="center"/>
          </w:tcPr>
          <w:p w14:paraId="5F02E72B" w14:textId="226C3053" w:rsidR="00E42ABA" w:rsidRPr="003D0E00" w:rsidRDefault="00E42ABA" w:rsidP="00E42ABA">
            <w:pPr>
              <w:widowControl w:val="0"/>
            </w:pPr>
            <w:r>
              <w:t>Accept recommendation.</w:t>
            </w:r>
          </w:p>
        </w:tc>
      </w:tr>
      <w:tr w:rsidR="00C51CDF" w:rsidRPr="00A8787F" w14:paraId="59E6B3E3" w14:textId="77777777" w:rsidTr="00304290">
        <w:trPr>
          <w:trHeight w:val="398"/>
          <w:jc w:val="center"/>
        </w:trPr>
        <w:tc>
          <w:tcPr>
            <w:tcW w:w="1727" w:type="dxa"/>
            <w:shd w:val="clear" w:color="auto" w:fill="auto"/>
            <w:vAlign w:val="center"/>
          </w:tcPr>
          <w:p w14:paraId="691190A0" w14:textId="40DD944A" w:rsidR="00C51CDF" w:rsidRPr="00A8787F" w:rsidRDefault="00C51CDF" w:rsidP="00C51CDF">
            <w:pPr>
              <w:snapToGrid w:val="0"/>
              <w:spacing w:after="0"/>
              <w:rPr>
                <w:lang w:eastAsia="zh-CN"/>
              </w:rPr>
            </w:pPr>
            <w:r>
              <w:rPr>
                <w:lang w:eastAsia="zh-CN"/>
              </w:rPr>
              <w:t>Ericsson</w:t>
            </w:r>
          </w:p>
        </w:tc>
        <w:tc>
          <w:tcPr>
            <w:tcW w:w="7912" w:type="dxa"/>
            <w:vAlign w:val="center"/>
          </w:tcPr>
          <w:p w14:paraId="61E644B5" w14:textId="0F8EB4A6" w:rsidR="00C51CDF" w:rsidRPr="00A8787F" w:rsidRDefault="00C51CDF" w:rsidP="00C51CDF">
            <w:pPr>
              <w:spacing w:beforeLines="50" w:before="120" w:afterLines="50" w:after="120"/>
            </w:pPr>
            <w:r>
              <w:t>It is not necessary to do link budget for all bandwidths. Select the smallest bandwidths would be sufficient.</w:t>
            </w:r>
          </w:p>
        </w:tc>
      </w:tr>
      <w:tr w:rsidR="00393184" w:rsidRPr="00A8787F" w14:paraId="189FB09B" w14:textId="77777777" w:rsidTr="00304290">
        <w:trPr>
          <w:trHeight w:val="398"/>
          <w:jc w:val="center"/>
        </w:trPr>
        <w:tc>
          <w:tcPr>
            <w:tcW w:w="1727" w:type="dxa"/>
            <w:shd w:val="clear" w:color="auto" w:fill="auto"/>
            <w:vAlign w:val="center"/>
          </w:tcPr>
          <w:p w14:paraId="028FE708" w14:textId="123757A7"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7912" w:type="dxa"/>
            <w:vAlign w:val="center"/>
          </w:tcPr>
          <w:p w14:paraId="659ED008" w14:textId="702A6DDE"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with the proposal but it would good to have one or more common set of parameters which can be used to collect link budget analysis.</w:t>
            </w:r>
          </w:p>
        </w:tc>
      </w:tr>
      <w:tr w:rsidR="00393184" w:rsidRPr="00293C08" w14:paraId="519D857F" w14:textId="77777777" w:rsidTr="00304290">
        <w:trPr>
          <w:trHeight w:val="398"/>
          <w:jc w:val="center"/>
        </w:trPr>
        <w:tc>
          <w:tcPr>
            <w:tcW w:w="1727"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r>
              <w:rPr>
                <w:rFonts w:eastAsiaTheme="minorEastAsia" w:hint="eastAsia"/>
                <w:lang w:eastAsia="zh-CN"/>
              </w:rPr>
              <w:t>CATT</w:t>
            </w:r>
          </w:p>
        </w:tc>
        <w:tc>
          <w:tcPr>
            <w:tcW w:w="7912" w:type="dxa"/>
            <w:vAlign w:val="center"/>
          </w:tcPr>
          <w:p w14:paraId="59B6B729" w14:textId="67B041F8" w:rsidR="00393184" w:rsidRPr="00C10ECF" w:rsidRDefault="00C10ECF" w:rsidP="005523A0">
            <w:pPr>
              <w:pStyle w:val="BodyText"/>
              <w:rPr>
                <w:rFonts w:eastAsiaTheme="minorEastAsia"/>
                <w:lang w:eastAsia="zh-CN"/>
              </w:rPr>
            </w:pPr>
            <w:r>
              <w:rPr>
                <w:rFonts w:eastAsiaTheme="minorEastAsia"/>
                <w:lang w:eastAsia="zh-CN"/>
              </w:rPr>
              <w:t>W</w:t>
            </w:r>
            <w:r>
              <w:rPr>
                <w:rFonts w:eastAsiaTheme="minorEastAsia" w:hint="eastAsia"/>
                <w:lang w:eastAsia="zh-CN"/>
              </w:rPr>
              <w:t xml:space="preserve">hen UL bandwidth is large, the SINR is quite low. </w:t>
            </w:r>
            <w:r>
              <w:rPr>
                <w:rFonts w:eastAsiaTheme="minorEastAsia"/>
                <w:lang w:eastAsia="zh-CN"/>
              </w:rPr>
              <w:t>S</w:t>
            </w:r>
            <w:r>
              <w:rPr>
                <w:rFonts w:eastAsiaTheme="minorEastAsia" w:hint="eastAsia"/>
                <w:lang w:eastAsia="zh-CN"/>
              </w:rPr>
              <w:t>o we prefer smaller bandwidth set is configured as reference</w:t>
            </w:r>
            <w:r w:rsidR="00293C08">
              <w:rPr>
                <w:rFonts w:eastAsiaTheme="minorEastAsia" w:hint="eastAsia"/>
                <w:lang w:eastAsia="zh-CN"/>
              </w:rPr>
              <w:t xml:space="preserve"> parameters</w:t>
            </w:r>
            <w:r>
              <w:rPr>
                <w:rFonts w:eastAsiaTheme="minorEastAsia" w:hint="eastAsia"/>
                <w:lang w:eastAsia="zh-CN"/>
              </w:rPr>
              <w:t xml:space="preserve">. </w:t>
            </w:r>
            <w:r w:rsidR="00293C08">
              <w:rPr>
                <w:rFonts w:eastAsiaTheme="minorEastAsia" w:hint="eastAsia"/>
                <w:lang w:eastAsia="zh-CN"/>
              </w:rPr>
              <w:t xml:space="preserve">For example, for NB-IoT, at </w:t>
            </w:r>
            <w:r w:rsidR="00293C08">
              <w:rPr>
                <w:rFonts w:eastAsiaTheme="minorEastAsia"/>
                <w:lang w:eastAsia="zh-CN"/>
              </w:rPr>
              <w:t>most</w:t>
            </w:r>
            <w:r w:rsidR="00293C08">
              <w:rPr>
                <w:rFonts w:eastAsiaTheme="minorEastAsia" w:hint="eastAsia"/>
                <w:lang w:eastAsia="zh-CN"/>
              </w:rPr>
              <w:t xml:space="preserve"> support 3*15 </w:t>
            </w:r>
            <w:proofErr w:type="spellStart"/>
            <w:r w:rsidR="00293C08">
              <w:rPr>
                <w:rFonts w:eastAsiaTheme="minorEastAsia" w:hint="eastAsia"/>
                <w:lang w:eastAsia="zh-CN"/>
              </w:rPr>
              <w:t>khz</w:t>
            </w:r>
            <w:proofErr w:type="spellEnd"/>
            <w:r w:rsidR="00293C08">
              <w:rPr>
                <w:rFonts w:eastAsiaTheme="minorEastAsia" w:hint="eastAsia"/>
                <w:lang w:eastAsia="zh-CN"/>
              </w:rPr>
              <w:t xml:space="preserve">, and for </w:t>
            </w:r>
            <w:proofErr w:type="spellStart"/>
            <w:r w:rsidR="00293C08">
              <w:rPr>
                <w:rFonts w:eastAsiaTheme="minorEastAsia" w:hint="eastAsia"/>
                <w:lang w:eastAsia="zh-CN"/>
              </w:rPr>
              <w:t>eMTC</w:t>
            </w:r>
            <w:proofErr w:type="spellEnd"/>
            <w:r w:rsidR="00293C08">
              <w:rPr>
                <w:rFonts w:eastAsiaTheme="minorEastAsia" w:hint="eastAsia"/>
                <w:lang w:eastAsia="zh-CN"/>
              </w:rPr>
              <w:t>, at most 180khz can be considered.</w:t>
            </w:r>
          </w:p>
        </w:tc>
      </w:tr>
      <w:tr w:rsidR="00393184" w:rsidRPr="00A8787F" w14:paraId="211CAC1C" w14:textId="77777777" w:rsidTr="00304290">
        <w:trPr>
          <w:trHeight w:val="398"/>
          <w:jc w:val="center"/>
        </w:trPr>
        <w:tc>
          <w:tcPr>
            <w:tcW w:w="1727" w:type="dxa"/>
            <w:shd w:val="clear" w:color="auto" w:fill="auto"/>
            <w:vAlign w:val="center"/>
          </w:tcPr>
          <w:p w14:paraId="23173EAB" w14:textId="78DA4857" w:rsidR="00393184" w:rsidRPr="00A8787F" w:rsidRDefault="00AE50E6" w:rsidP="00393184">
            <w:pPr>
              <w:snapToGrid w:val="0"/>
              <w:spacing w:after="0"/>
              <w:rPr>
                <w:lang w:eastAsia="zh-CN"/>
              </w:rPr>
            </w:pPr>
            <w:r>
              <w:rPr>
                <w:lang w:eastAsia="zh-CN"/>
              </w:rPr>
              <w:t>Nokia, NSB</w:t>
            </w:r>
          </w:p>
        </w:tc>
        <w:tc>
          <w:tcPr>
            <w:tcW w:w="7912"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r>
              <w:rPr>
                <w:lang w:val="en-US"/>
              </w:rPr>
              <w:t>We are fine with the proposal.</w:t>
            </w:r>
          </w:p>
        </w:tc>
      </w:tr>
      <w:tr w:rsidR="00393184" w:rsidRPr="00A8787F" w14:paraId="218283DB" w14:textId="77777777" w:rsidTr="00304290">
        <w:trPr>
          <w:trHeight w:val="398"/>
          <w:jc w:val="center"/>
        </w:trPr>
        <w:tc>
          <w:tcPr>
            <w:tcW w:w="1727" w:type="dxa"/>
            <w:shd w:val="clear" w:color="auto" w:fill="auto"/>
            <w:vAlign w:val="center"/>
          </w:tcPr>
          <w:p w14:paraId="64036A1D" w14:textId="679427D7" w:rsidR="00393184" w:rsidRPr="00A8787F" w:rsidRDefault="000B31E9" w:rsidP="00393184">
            <w:pPr>
              <w:snapToGrid w:val="0"/>
              <w:spacing w:after="0"/>
              <w:rPr>
                <w:lang w:eastAsia="zh-CN"/>
              </w:rPr>
            </w:pPr>
            <w:proofErr w:type="spellStart"/>
            <w:r>
              <w:rPr>
                <w:lang w:eastAsia="zh-CN"/>
              </w:rPr>
              <w:t>Sateliot</w:t>
            </w:r>
            <w:proofErr w:type="spellEnd"/>
            <w:r>
              <w:rPr>
                <w:lang w:eastAsia="zh-CN"/>
              </w:rPr>
              <w:t>/Gatehouse</w:t>
            </w:r>
          </w:p>
        </w:tc>
        <w:tc>
          <w:tcPr>
            <w:tcW w:w="7912" w:type="dxa"/>
            <w:vAlign w:val="center"/>
          </w:tcPr>
          <w:p w14:paraId="720AC05C" w14:textId="02262218" w:rsidR="00393184" w:rsidRPr="00B22A68" w:rsidRDefault="000B31E9" w:rsidP="00393184">
            <w:pPr>
              <w:rPr>
                <w:b/>
                <w:bCs/>
                <w:i/>
                <w:lang w:val="en-US"/>
              </w:rPr>
            </w:pPr>
            <w:r>
              <w:t>Fine with the recommendation</w:t>
            </w:r>
          </w:p>
        </w:tc>
      </w:tr>
      <w:tr w:rsidR="00304290" w:rsidRPr="00A8787F" w14:paraId="46B79FE5" w14:textId="77777777" w:rsidTr="00304290">
        <w:trPr>
          <w:trHeight w:val="412"/>
          <w:jc w:val="center"/>
        </w:trPr>
        <w:tc>
          <w:tcPr>
            <w:tcW w:w="1727" w:type="dxa"/>
            <w:shd w:val="clear" w:color="auto" w:fill="auto"/>
            <w:vAlign w:val="center"/>
          </w:tcPr>
          <w:p w14:paraId="27093AE8" w14:textId="347DCF42" w:rsidR="00304290" w:rsidRPr="00A8787F" w:rsidRDefault="00304290" w:rsidP="00393184">
            <w:pPr>
              <w:snapToGrid w:val="0"/>
              <w:spacing w:after="0"/>
              <w:rPr>
                <w:lang w:eastAsia="zh-CN"/>
              </w:rPr>
            </w:pPr>
            <w:r>
              <w:rPr>
                <w:lang w:eastAsia="zh-CN"/>
              </w:rPr>
              <w:t>THALES</w:t>
            </w:r>
          </w:p>
        </w:tc>
        <w:tc>
          <w:tcPr>
            <w:tcW w:w="7912" w:type="dxa"/>
            <w:vAlign w:val="center"/>
          </w:tcPr>
          <w:p w14:paraId="2825A1A9" w14:textId="5984DD42" w:rsidR="00304290" w:rsidRPr="00B22A68" w:rsidRDefault="00304290" w:rsidP="00393184">
            <w:pPr>
              <w:jc w:val="both"/>
              <w:rPr>
                <w:b/>
                <w:i/>
                <w:lang w:val="en-US"/>
              </w:rPr>
            </w:pPr>
            <w:r>
              <w:t>Agreed</w:t>
            </w:r>
          </w:p>
        </w:tc>
      </w:tr>
      <w:tr w:rsidR="00393184" w:rsidRPr="00A8787F" w14:paraId="0D1332CB" w14:textId="77777777" w:rsidTr="00304290">
        <w:trPr>
          <w:trHeight w:val="417"/>
          <w:jc w:val="center"/>
        </w:trPr>
        <w:tc>
          <w:tcPr>
            <w:tcW w:w="1727" w:type="dxa"/>
            <w:shd w:val="clear" w:color="auto" w:fill="auto"/>
            <w:vAlign w:val="center"/>
          </w:tcPr>
          <w:p w14:paraId="0D7DE352" w14:textId="12562AA2"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7912" w:type="dxa"/>
            <w:vAlign w:val="center"/>
          </w:tcPr>
          <w:p w14:paraId="31866D13" w14:textId="50890EF1" w:rsidR="00393184" w:rsidRPr="00A8787F" w:rsidRDefault="00A61237" w:rsidP="00393184">
            <w:pPr>
              <w:spacing w:beforeLines="50" w:before="120" w:after="0"/>
              <w:rPr>
                <w:bCs/>
                <w:lang w:eastAsia="ja-JP"/>
              </w:rPr>
            </w:pPr>
            <w:r>
              <w:rPr>
                <w:rFonts w:eastAsiaTheme="minorEastAsia"/>
                <w:lang w:eastAsia="zh-CN"/>
              </w:rPr>
              <w:t>Fine with the proposal.</w:t>
            </w:r>
          </w:p>
        </w:tc>
      </w:tr>
      <w:tr w:rsidR="00393184" w:rsidRPr="00A8787F" w14:paraId="360FD2CA" w14:textId="77777777" w:rsidTr="00304290">
        <w:trPr>
          <w:trHeight w:val="398"/>
          <w:jc w:val="center"/>
        </w:trPr>
        <w:tc>
          <w:tcPr>
            <w:tcW w:w="1727" w:type="dxa"/>
            <w:shd w:val="clear" w:color="auto" w:fill="auto"/>
            <w:vAlign w:val="center"/>
          </w:tcPr>
          <w:p w14:paraId="349054C3" w14:textId="6BFB29BE" w:rsidR="00393184" w:rsidRPr="00A8787F" w:rsidRDefault="00D72553" w:rsidP="00393184">
            <w:pPr>
              <w:snapToGrid w:val="0"/>
              <w:spacing w:after="0"/>
              <w:rPr>
                <w:lang w:eastAsia="zh-CN"/>
              </w:rPr>
            </w:pPr>
            <w:r>
              <w:rPr>
                <w:lang w:eastAsia="zh-CN"/>
              </w:rPr>
              <w:t>MediaTek</w:t>
            </w:r>
          </w:p>
        </w:tc>
        <w:tc>
          <w:tcPr>
            <w:tcW w:w="7912" w:type="dxa"/>
            <w:vAlign w:val="center"/>
          </w:tcPr>
          <w:p w14:paraId="20108D77" w14:textId="2C0AC3B0" w:rsidR="00393184" w:rsidRPr="00A8787F" w:rsidRDefault="00D72553" w:rsidP="00D72553">
            <w:pPr>
              <w:spacing w:beforeLines="50" w:before="120" w:afterLines="50" w:after="120"/>
            </w:pPr>
            <w:r>
              <w:t xml:space="preserve">Agree with proposal. We also think like Huawei that a common set of parameters could be agreed. We also think like Ericsson that using the smallest UL channel bandwidth would be sufficient. </w:t>
            </w:r>
          </w:p>
        </w:tc>
      </w:tr>
      <w:tr w:rsidR="00393184" w:rsidRPr="00A8787F" w14:paraId="47F7DA5E" w14:textId="77777777" w:rsidTr="00304290">
        <w:trPr>
          <w:trHeight w:val="398"/>
          <w:jc w:val="center"/>
        </w:trPr>
        <w:tc>
          <w:tcPr>
            <w:tcW w:w="1727" w:type="dxa"/>
            <w:shd w:val="clear" w:color="auto" w:fill="auto"/>
            <w:vAlign w:val="center"/>
          </w:tcPr>
          <w:p w14:paraId="181670F1" w14:textId="4D5FDB37" w:rsidR="00393184" w:rsidRPr="00A8787F" w:rsidRDefault="00684072" w:rsidP="00393184">
            <w:pPr>
              <w:snapToGrid w:val="0"/>
              <w:spacing w:after="0"/>
              <w:rPr>
                <w:lang w:eastAsia="zh-CN"/>
              </w:rPr>
            </w:pPr>
            <w:r>
              <w:rPr>
                <w:lang w:eastAsia="zh-CN"/>
              </w:rPr>
              <w:t>APT</w:t>
            </w:r>
          </w:p>
        </w:tc>
        <w:tc>
          <w:tcPr>
            <w:tcW w:w="7912" w:type="dxa"/>
            <w:vAlign w:val="center"/>
          </w:tcPr>
          <w:p w14:paraId="2FF7940F" w14:textId="16938885" w:rsidR="00393184" w:rsidRPr="00A8787F" w:rsidRDefault="00684072" w:rsidP="00393184">
            <w:pPr>
              <w:tabs>
                <w:tab w:val="left" w:pos="1752"/>
              </w:tabs>
              <w:snapToGrid w:val="0"/>
              <w:spacing w:after="0"/>
              <w:jc w:val="both"/>
            </w:pPr>
            <w:r>
              <w:t>agree</w:t>
            </w:r>
          </w:p>
        </w:tc>
      </w:tr>
      <w:tr w:rsidR="0040738E" w:rsidRPr="00A8787F" w14:paraId="6EA450B0" w14:textId="77777777" w:rsidTr="00304290">
        <w:trPr>
          <w:trHeight w:val="398"/>
          <w:jc w:val="center"/>
        </w:trPr>
        <w:tc>
          <w:tcPr>
            <w:tcW w:w="1727" w:type="dxa"/>
            <w:shd w:val="clear" w:color="auto" w:fill="auto"/>
            <w:vAlign w:val="center"/>
          </w:tcPr>
          <w:p w14:paraId="4F635FB3" w14:textId="2DF8C0E9" w:rsidR="0040738E" w:rsidRDefault="0040738E" w:rsidP="00393184">
            <w:pPr>
              <w:snapToGrid w:val="0"/>
              <w:spacing w:after="0"/>
              <w:rPr>
                <w:lang w:eastAsia="zh-CN"/>
              </w:rPr>
            </w:pPr>
            <w:r>
              <w:rPr>
                <w:lang w:eastAsia="zh-CN"/>
              </w:rPr>
              <w:t>ESA</w:t>
            </w:r>
          </w:p>
        </w:tc>
        <w:tc>
          <w:tcPr>
            <w:tcW w:w="7912" w:type="dxa"/>
            <w:vAlign w:val="center"/>
          </w:tcPr>
          <w:p w14:paraId="325B2B99" w14:textId="68AA25E2" w:rsidR="0040738E" w:rsidRDefault="0040738E" w:rsidP="00393184">
            <w:pPr>
              <w:tabs>
                <w:tab w:val="left" w:pos="1752"/>
              </w:tabs>
              <w:snapToGrid w:val="0"/>
              <w:spacing w:after="0"/>
              <w:jc w:val="both"/>
            </w:pPr>
            <w:r>
              <w:t>Agree</w:t>
            </w:r>
          </w:p>
        </w:tc>
      </w:tr>
      <w:tr w:rsidR="00A21F6F" w:rsidRPr="00A8787F" w14:paraId="3F7413E5" w14:textId="77777777" w:rsidTr="00304290">
        <w:trPr>
          <w:trHeight w:val="398"/>
          <w:jc w:val="center"/>
        </w:trPr>
        <w:tc>
          <w:tcPr>
            <w:tcW w:w="1727" w:type="dxa"/>
            <w:shd w:val="clear" w:color="auto" w:fill="auto"/>
            <w:vAlign w:val="center"/>
          </w:tcPr>
          <w:p w14:paraId="4DE12FC6" w14:textId="3BED2840" w:rsidR="00A21F6F" w:rsidRDefault="00A21F6F" w:rsidP="00393184">
            <w:pPr>
              <w:snapToGrid w:val="0"/>
              <w:spacing w:after="0"/>
              <w:rPr>
                <w:lang w:eastAsia="zh-CN"/>
              </w:rPr>
            </w:pPr>
            <w:r>
              <w:rPr>
                <w:lang w:eastAsia="zh-CN"/>
              </w:rPr>
              <w:t>Apple</w:t>
            </w:r>
          </w:p>
        </w:tc>
        <w:tc>
          <w:tcPr>
            <w:tcW w:w="7912" w:type="dxa"/>
            <w:vAlign w:val="center"/>
          </w:tcPr>
          <w:p w14:paraId="52F29612" w14:textId="16E074CA" w:rsidR="00A21F6F" w:rsidRDefault="00A21F6F" w:rsidP="00393184">
            <w:pPr>
              <w:tabs>
                <w:tab w:val="left" w:pos="1752"/>
              </w:tabs>
              <w:snapToGrid w:val="0"/>
              <w:spacing w:after="0"/>
              <w:jc w:val="both"/>
            </w:pPr>
            <w:r w:rsidRPr="00A21F6F">
              <w:t>Fine with the proposal.</w:t>
            </w: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 xml:space="preserve">central beam elevations for NB-IoT and </w:t>
      </w:r>
      <w:proofErr w:type="spellStart"/>
      <w:r>
        <w:rPr>
          <w:rFonts w:eastAsiaTheme="minorEastAsia"/>
          <w:lang w:eastAsia="zh-CN"/>
        </w:rPr>
        <w:t>eMTC</w:t>
      </w:r>
      <w:proofErr w:type="spellEnd"/>
      <w:r>
        <w:rPr>
          <w:rFonts w:eastAsiaTheme="minorEastAsia"/>
          <w:lang w:eastAsia="zh-CN"/>
        </w:rPr>
        <w:t xml:space="preserve">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 xml:space="preserve">TR 38.821 Set 1 and Set 2 satellite parameters in Table </w:t>
      </w:r>
      <w:proofErr w:type="spellStart"/>
      <w:r w:rsidRPr="003A3844">
        <w:rPr>
          <w:rFonts w:eastAsiaTheme="minorEastAsia"/>
          <w:lang w:eastAsia="zh-CN"/>
        </w:rPr>
        <w:t>Table</w:t>
      </w:r>
      <w:proofErr w:type="spellEnd"/>
      <w:r w:rsidRPr="003A3844">
        <w:rPr>
          <w:rFonts w:eastAsiaTheme="minorEastAsia"/>
          <w:lang w:eastAsia="zh-CN"/>
        </w:rPr>
        <w:t xml:space="preserv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 xml:space="preserve">12.5 </w:t>
      </w:r>
      <w:proofErr w:type="spellStart"/>
      <w:r w:rsidRPr="003A3844">
        <w:rPr>
          <w:rFonts w:eastAsiaTheme="minorEastAsia"/>
          <w:lang w:eastAsia="zh-CN"/>
        </w:rPr>
        <w:t>deg</w:t>
      </w:r>
      <w:proofErr w:type="spellEnd"/>
      <w:r w:rsidRPr="003A3844">
        <w:rPr>
          <w:rFonts w:eastAsiaTheme="minorEastAsia"/>
          <w:lang w:eastAsia="zh-CN"/>
        </w:rPr>
        <w:t xml:space="preserve"> for GEO and 30 </w:t>
      </w:r>
      <w:proofErr w:type="spellStart"/>
      <w:r w:rsidRPr="003A3844">
        <w:rPr>
          <w:rFonts w:eastAsiaTheme="minorEastAsia"/>
          <w:lang w:eastAsia="zh-CN"/>
        </w:rPr>
        <w:t>deg</w:t>
      </w:r>
      <w:proofErr w:type="spellEnd"/>
      <w:r w:rsidRPr="003A3844">
        <w:rPr>
          <w:rFonts w:eastAsiaTheme="minorEastAsia"/>
          <w:lang w:eastAsia="zh-CN"/>
        </w:rPr>
        <w:t xml:space="preserve"> for LEO</w:t>
      </w:r>
      <w:r>
        <w:rPr>
          <w:rFonts w:eastAsiaTheme="minorEastAsia"/>
          <w:lang w:eastAsia="zh-CN"/>
        </w:rPr>
        <w:t xml:space="preserve"> and (Set-4) </w:t>
      </w:r>
      <w:r w:rsidRPr="003A3844">
        <w:rPr>
          <w:rFonts w:eastAsiaTheme="minorEastAsia"/>
          <w:lang w:eastAsia="zh-CN"/>
        </w:rPr>
        <w:t xml:space="preserve">30 </w:t>
      </w:r>
      <w:proofErr w:type="spellStart"/>
      <w:r w:rsidRPr="003A3844">
        <w:rPr>
          <w:rFonts w:eastAsiaTheme="minorEastAsia"/>
          <w:lang w:eastAsia="zh-CN"/>
        </w:rPr>
        <w:t>deg</w:t>
      </w:r>
      <w:proofErr w:type="spellEnd"/>
      <w:r w:rsidRPr="003A3844">
        <w:rPr>
          <w:rFonts w:eastAsiaTheme="minorEastAsia"/>
          <w:lang w:eastAsia="zh-CN"/>
        </w:rPr>
        <w:t xml:space="preserve">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lastRenderedPageBreak/>
              <w:t xml:space="preserve">Nokia (GEO@12.5 </w:t>
            </w:r>
            <w:proofErr w:type="spellStart"/>
            <w:r>
              <w:rPr>
                <w:rFonts w:eastAsiaTheme="minorEastAsia"/>
                <w:lang w:eastAsia="zh-CN"/>
              </w:rPr>
              <w:t>deg</w:t>
            </w:r>
            <w:proofErr w:type="spellEnd"/>
            <w:r>
              <w:rPr>
                <w:rFonts w:eastAsiaTheme="minorEastAsia"/>
                <w:lang w:eastAsia="zh-CN"/>
              </w:rPr>
              <w:t xml:space="preserve">, GEO@30 </w:t>
            </w:r>
            <w:proofErr w:type="spellStart"/>
            <w:r>
              <w:rPr>
                <w:rFonts w:eastAsiaTheme="minorEastAsia"/>
                <w:lang w:eastAsia="zh-CN"/>
              </w:rPr>
              <w:t>deg</w:t>
            </w:r>
            <w:proofErr w:type="spellEnd"/>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lastRenderedPageBreak/>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 xml:space="preserve">ZTE, MediaTek, Sony, CMCC, Eutelsat (GEO@12.5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r w:rsidRPr="003A3844">
              <w:rPr>
                <w:rFonts w:eastAsiaTheme="minorEastAsia"/>
                <w:highlight w:val="yellow"/>
                <w:lang w:eastAsia="zh-CN"/>
              </w:rPr>
              <w:lastRenderedPageBreak/>
              <w:t xml:space="preserve">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lastRenderedPageBreak/>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proofErr w:type="spellStart"/>
            <w:r w:rsidRPr="003A3844">
              <w:rPr>
                <w:rFonts w:eastAsiaTheme="minorEastAsia"/>
                <w:b/>
                <w:lang w:eastAsia="zh-CN"/>
              </w:rPr>
              <w:t>eMTC</w:t>
            </w:r>
            <w:proofErr w:type="spellEnd"/>
            <w:r w:rsidRPr="003A3844">
              <w:rPr>
                <w:rFonts w:eastAsiaTheme="minorEastAsia"/>
                <w:b/>
                <w:lang w:eastAsia="zh-CN"/>
              </w:rPr>
              <w:t xml:space="preserve">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Zhejiang ,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MediaTek, Sony, CMCC, Eutelsat (GEO@12.5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w:t>
      </w:r>
      <w:proofErr w:type="spellStart"/>
      <w:r w:rsidRPr="00053931">
        <w:rPr>
          <w:rFonts w:eastAsiaTheme="minorEastAsia"/>
          <w:b/>
          <w:i/>
          <w:lang w:eastAsia="zh-CN"/>
        </w:rPr>
        <w:t>eMTC</w:t>
      </w:r>
      <w:proofErr w:type="spellEnd"/>
      <w:r w:rsidRPr="00053931">
        <w:rPr>
          <w:rFonts w:eastAsiaTheme="minorEastAsia"/>
          <w:b/>
          <w:i/>
          <w:lang w:eastAsia="zh-CN"/>
        </w:rPr>
        <w:t xml:space="preserve">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w:t>
      </w:r>
      <w:proofErr w:type="spellStart"/>
      <w:r w:rsidRPr="00053931">
        <w:rPr>
          <w:rFonts w:eastAsiaTheme="minorEastAsia"/>
          <w:b/>
          <w:i/>
          <w:lang w:eastAsia="zh-CN"/>
        </w:rPr>
        <w:t>deg</w:t>
      </w:r>
      <w:proofErr w:type="spellEnd"/>
      <w:r w:rsidRPr="00053931">
        <w:rPr>
          <w:rFonts w:eastAsiaTheme="minorEastAsia"/>
          <w:b/>
          <w:i/>
          <w:lang w:eastAsia="zh-CN"/>
        </w:rPr>
        <w:t xml:space="preserve"> for GEO and 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D72553">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D72553">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48168694" w14:textId="77777777" w:rsidR="00E40040" w:rsidRDefault="00E40040" w:rsidP="00E40040">
            <w:pPr>
              <w:pStyle w:val="Eqn"/>
              <w:rPr>
                <w:rFonts w:eastAsia="MS Mincho"/>
                <w:sz w:val="20"/>
                <w:szCs w:val="20"/>
                <w:lang w:val="en-GB"/>
              </w:rPr>
            </w:pPr>
            <w:r>
              <w:rPr>
                <w:rFonts w:eastAsia="MS Mincho"/>
                <w:sz w:val="20"/>
                <w:szCs w:val="20"/>
                <w:lang w:val="en-GB"/>
              </w:rPr>
              <w:t>Agree</w:t>
            </w:r>
          </w:p>
          <w:p w14:paraId="0A9EB4DE" w14:textId="0A826983" w:rsidR="00E40040" w:rsidRPr="00E40040" w:rsidRDefault="00E40040" w:rsidP="00E40040">
            <w:pPr>
              <w:pStyle w:val="Eqn"/>
              <w:rPr>
                <w:rFonts w:eastAsia="MS Mincho"/>
                <w:i/>
                <w:iCs/>
                <w:sz w:val="20"/>
                <w:szCs w:val="20"/>
                <w:lang w:val="en-GB"/>
              </w:rPr>
            </w:pPr>
            <w:r w:rsidRPr="00E40040">
              <w:rPr>
                <w:rFonts w:eastAsia="MS Mincho"/>
                <w:i/>
                <w:iCs/>
                <w:sz w:val="20"/>
                <w:szCs w:val="20"/>
                <w:lang w:val="en-GB"/>
              </w:rPr>
              <w:t>o</w:t>
            </w:r>
            <w:r w:rsidRPr="00E40040">
              <w:rPr>
                <w:rFonts w:eastAsia="MS Mincho"/>
                <w:i/>
                <w:iCs/>
                <w:sz w:val="20"/>
                <w:szCs w:val="20"/>
                <w:lang w:val="en-GB"/>
              </w:rPr>
              <w:tab/>
              <w:t xml:space="preserve">  IoT NTN Set 3 with central elevation 12.5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GEO and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 and Set-4 with  central elevation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w:t>
            </w:r>
          </w:p>
          <w:p w14:paraId="461C7E73" w14:textId="1B4AF4E3" w:rsidR="000D793D" w:rsidRPr="00DF4810" w:rsidRDefault="00E40040" w:rsidP="00E40040">
            <w:pPr>
              <w:pStyle w:val="Eqn"/>
              <w:rPr>
                <w:rFonts w:eastAsia="MS Mincho"/>
                <w:sz w:val="20"/>
                <w:szCs w:val="20"/>
                <w:lang w:val="en-GB"/>
              </w:rPr>
            </w:pPr>
            <w:r>
              <w:rPr>
                <w:rFonts w:eastAsia="MS Mincho"/>
                <w:sz w:val="20"/>
                <w:szCs w:val="20"/>
                <w:lang w:val="en-GB"/>
              </w:rPr>
              <w:t>We s</w:t>
            </w:r>
            <w:r w:rsidRPr="00E40040">
              <w:rPr>
                <w:rFonts w:eastAsia="MS Mincho"/>
                <w:sz w:val="20"/>
                <w:szCs w:val="20"/>
                <w:lang w:val="en-GB"/>
              </w:rPr>
              <w:t>elected</w:t>
            </w:r>
            <w:r>
              <w:rPr>
                <w:rFonts w:eastAsia="MS Mincho"/>
                <w:sz w:val="20"/>
                <w:szCs w:val="20"/>
                <w:lang w:val="en-GB"/>
              </w:rPr>
              <w:t xml:space="preserve"> the above or NB-IoT.</w:t>
            </w:r>
          </w:p>
        </w:tc>
      </w:tr>
      <w:tr w:rsidR="00965CA0" w:rsidRPr="00A8787F" w14:paraId="76788E06" w14:textId="77777777" w:rsidTr="00D72553">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r>
              <w:rPr>
                <w:rFonts w:eastAsiaTheme="minorEastAsia" w:hint="eastAsia"/>
                <w:lang w:eastAsia="zh-CN"/>
              </w:rPr>
              <w:t>Z</w:t>
            </w:r>
            <w:r>
              <w:rPr>
                <w:rFonts w:eastAsiaTheme="minorEastAsia"/>
                <w:lang w:eastAsia="zh-CN"/>
              </w:rPr>
              <w:t>TE</w:t>
            </w:r>
          </w:p>
        </w:tc>
        <w:tc>
          <w:tcPr>
            <w:tcW w:w="8556" w:type="dxa"/>
            <w:vAlign w:val="center"/>
          </w:tcPr>
          <w:p w14:paraId="1221B1C0" w14:textId="77777777" w:rsidR="00965CA0" w:rsidRDefault="00965CA0" w:rsidP="00965CA0">
            <w:pPr>
              <w:spacing w:before="120"/>
              <w:rPr>
                <w:rFonts w:eastAsiaTheme="minorEastAsia"/>
                <w:b/>
                <w:i/>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p>
          <w:p w14:paraId="4E6DF786" w14:textId="6D82C080" w:rsidR="00965CA0" w:rsidRDefault="00965CA0" w:rsidP="00965CA0">
            <w:pPr>
              <w:spacing w:before="120"/>
              <w:rPr>
                <w:rFonts w:eastAsiaTheme="minorEastAsia"/>
                <w:b/>
                <w:i/>
                <w:lang w:eastAsia="zh-CN"/>
              </w:rPr>
            </w:pPr>
            <w:r>
              <w:rPr>
                <w:rFonts w:eastAsiaTheme="minorEastAsia"/>
                <w:b/>
                <w:i/>
                <w:lang w:eastAsia="zh-CN"/>
              </w:rPr>
              <w:t>Same comments as before are copied below</w:t>
            </w:r>
          </w:p>
          <w:p w14:paraId="2A0BF979" w14:textId="6BBDAB17" w:rsidR="00965CA0" w:rsidRDefault="00965CA0" w:rsidP="00965CA0">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p>
          <w:p w14:paraId="286E675B" w14:textId="77777777" w:rsidR="00965CA0" w:rsidRPr="008B2FDA" w:rsidRDefault="00965CA0" w:rsidP="00965CA0">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575BC3EF" w14:textId="2E7FE414" w:rsidR="00965CA0" w:rsidRPr="003D0E00" w:rsidRDefault="00965CA0" w:rsidP="00965CA0">
            <w:pPr>
              <w:widowControl w:val="0"/>
            </w:pPr>
            <w:r w:rsidRPr="00A65973">
              <w:rPr>
                <w:rFonts w:eastAsiaTheme="minorEastAsia"/>
                <w:noProof/>
                <w:lang w:val="en-US" w:eastAsia="zh-CN"/>
              </w:rPr>
              <w:lastRenderedPageBreak/>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8235BE" w:rsidRPr="00A8787F" w14:paraId="2B378EA6" w14:textId="77777777" w:rsidTr="00D72553">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r>
              <w:rPr>
                <w:lang w:eastAsia="zh-CN"/>
              </w:rPr>
              <w:lastRenderedPageBreak/>
              <w:t>Qualcomm</w:t>
            </w:r>
          </w:p>
        </w:tc>
        <w:tc>
          <w:tcPr>
            <w:tcW w:w="8556" w:type="dxa"/>
            <w:vAlign w:val="center"/>
          </w:tcPr>
          <w:p w14:paraId="771CE985" w14:textId="1D59B43C" w:rsidR="008235BE" w:rsidRPr="00A8787F" w:rsidRDefault="008235BE" w:rsidP="008235BE">
            <w:pPr>
              <w:spacing w:beforeLines="50" w:before="120" w:afterLines="50" w:after="120"/>
            </w:pPr>
            <w:r>
              <w:t>We are OK to go with consensus of proponents here. Generating SNR values for different elevation angles is simple anyway.</w:t>
            </w:r>
          </w:p>
        </w:tc>
      </w:tr>
      <w:tr w:rsidR="00C51CDF" w:rsidRPr="00A8787F" w14:paraId="724E7BCC" w14:textId="77777777" w:rsidTr="00D72553">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r>
              <w:rPr>
                <w:lang w:eastAsia="zh-CN"/>
              </w:rPr>
              <w:t>Ericsson</w:t>
            </w:r>
          </w:p>
        </w:tc>
        <w:tc>
          <w:tcPr>
            <w:tcW w:w="8556" w:type="dxa"/>
            <w:vAlign w:val="center"/>
          </w:tcPr>
          <w:p w14:paraId="75C06E25" w14:textId="14706CDE" w:rsidR="00C51CDF" w:rsidRPr="00A8787F" w:rsidRDefault="00C51CDF" w:rsidP="00C51CDF">
            <w:pPr>
              <w:spacing w:before="60" w:after="60" w:line="288" w:lineRule="auto"/>
              <w:jc w:val="both"/>
            </w:pPr>
            <w:r>
              <w:t>It’s unclear why set 1 and set 2 use values different from set 3 and set 4. We suggest using the same values across all the sets of parameters.</w:t>
            </w:r>
          </w:p>
        </w:tc>
      </w:tr>
      <w:tr w:rsidR="00393184" w:rsidRPr="00A8787F" w14:paraId="6B0685C4" w14:textId="77777777" w:rsidTr="00D72553">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64D8C4E6" w14:textId="15FB120B" w:rsidR="00393184" w:rsidRPr="00AC5809" w:rsidRDefault="00393184" w:rsidP="00393184">
            <w:pPr>
              <w:pStyle w:val="BodyText"/>
              <w:rPr>
                <w:i/>
              </w:rPr>
            </w:pPr>
            <w:r>
              <w:t>For the link budget analysis, the c</w:t>
            </w:r>
            <w:r w:rsidRPr="00FE1A57">
              <w:t>entral beam elevations</w:t>
            </w:r>
            <w:r>
              <w:t xml:space="preserve"> should consider the worst case defined in 38.821, i.e. </w:t>
            </w:r>
            <w:r w:rsidRPr="00FE1A57">
              <w:t xml:space="preserve">GEO@12.5 </w:t>
            </w:r>
            <w:proofErr w:type="spellStart"/>
            <w:r w:rsidRPr="00FE1A57">
              <w:t>deg</w:t>
            </w:r>
            <w:proofErr w:type="spellEnd"/>
            <w:r w:rsidRPr="00FE1A57">
              <w:t>,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p>
        </w:tc>
      </w:tr>
      <w:tr w:rsidR="00393184" w:rsidRPr="00A8787F" w14:paraId="44442F88" w14:textId="77777777" w:rsidTr="00D72553">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 for example in some cases the beam may be out of earth surface.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r>
              <w:rPr>
                <w:rFonts w:eastAsiaTheme="minorEastAsia"/>
                <w:lang w:val="en-US" w:eastAsia="zh-CN"/>
              </w:rPr>
              <w:t>N</w:t>
            </w:r>
            <w:r>
              <w:rPr>
                <w:rFonts w:eastAsiaTheme="minorEastAsia" w:hint="eastAsia"/>
                <w:lang w:val="en-US" w:eastAsia="zh-CN"/>
              </w:rPr>
              <w:t xml:space="preserve">eed more </w:t>
            </w:r>
            <w:r>
              <w:rPr>
                <w:rFonts w:eastAsiaTheme="minorEastAsia"/>
                <w:lang w:val="en-US" w:eastAsia="zh-CN"/>
              </w:rPr>
              <w:t>clarification</w:t>
            </w:r>
            <w:r>
              <w:rPr>
                <w:rFonts w:eastAsiaTheme="minorEastAsia" w:hint="eastAsia"/>
                <w:lang w:val="en-US" w:eastAsia="zh-CN"/>
              </w:rPr>
              <w:t>s.</w:t>
            </w:r>
          </w:p>
        </w:tc>
      </w:tr>
      <w:tr w:rsidR="00393184" w:rsidRPr="00A8787F" w14:paraId="26A60774" w14:textId="77777777" w:rsidTr="00D72553">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6793A822" w14:textId="14B2AEFE" w:rsidR="00393184" w:rsidRPr="00B22A68" w:rsidRDefault="00AE50E6" w:rsidP="00393184">
            <w:pPr>
              <w:rPr>
                <w:b/>
                <w:bCs/>
                <w:i/>
                <w:lang w:val="en-US"/>
              </w:rPr>
            </w:pPr>
            <w:r>
              <w:rPr>
                <w:rStyle w:val="normaltextrun"/>
                <w:color w:val="0078D4"/>
                <w:u w:val="single"/>
                <w:shd w:val="clear" w:color="auto" w:fill="FFFFFF"/>
              </w:rPr>
              <w:t>We are ok to include these in the link budget study.</w:t>
            </w:r>
            <w:r>
              <w:rPr>
                <w:rStyle w:val="eop"/>
                <w:color w:val="0078D4"/>
                <w:shd w:val="clear" w:color="auto" w:fill="FFFFFF"/>
              </w:rPr>
              <w:t> </w:t>
            </w:r>
          </w:p>
        </w:tc>
      </w:tr>
      <w:tr w:rsidR="00393184" w:rsidRPr="00A8787F" w14:paraId="0D07DA73" w14:textId="77777777" w:rsidTr="00D72553">
        <w:trPr>
          <w:trHeight w:val="412"/>
          <w:jc w:val="center"/>
        </w:trPr>
        <w:tc>
          <w:tcPr>
            <w:tcW w:w="1105" w:type="dxa"/>
            <w:shd w:val="clear" w:color="auto" w:fill="auto"/>
            <w:vAlign w:val="center"/>
          </w:tcPr>
          <w:p w14:paraId="4A78C495" w14:textId="6F282F43"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556" w:type="dxa"/>
            <w:vAlign w:val="center"/>
          </w:tcPr>
          <w:p w14:paraId="161A60FF" w14:textId="38114788" w:rsidR="00393184" w:rsidRPr="00B22A68" w:rsidRDefault="000B31E9" w:rsidP="00393184">
            <w:pPr>
              <w:jc w:val="both"/>
              <w:rPr>
                <w:b/>
                <w:i/>
                <w:lang w:val="en-US"/>
              </w:rPr>
            </w:pPr>
            <w:r>
              <w:t>For the link budget analysis, it may be sufficient to define the “beam edge elevation” at which the SNR is computed.</w:t>
            </w:r>
          </w:p>
        </w:tc>
      </w:tr>
      <w:tr w:rsidR="00304290" w:rsidRPr="00A8787F" w14:paraId="6E1E225E" w14:textId="77777777" w:rsidTr="00D72553">
        <w:trPr>
          <w:trHeight w:val="417"/>
          <w:jc w:val="center"/>
        </w:trPr>
        <w:tc>
          <w:tcPr>
            <w:tcW w:w="1105" w:type="dxa"/>
            <w:shd w:val="clear" w:color="auto" w:fill="auto"/>
            <w:vAlign w:val="center"/>
          </w:tcPr>
          <w:p w14:paraId="01543005" w14:textId="4D142BE9" w:rsidR="00304290" w:rsidRPr="00A8787F" w:rsidRDefault="00304290" w:rsidP="00393184">
            <w:pPr>
              <w:snapToGrid w:val="0"/>
              <w:spacing w:after="0"/>
              <w:rPr>
                <w:lang w:eastAsia="zh-CN"/>
              </w:rPr>
            </w:pPr>
            <w:r>
              <w:rPr>
                <w:lang w:eastAsia="zh-CN"/>
              </w:rPr>
              <w:t>THALES</w:t>
            </w:r>
          </w:p>
        </w:tc>
        <w:tc>
          <w:tcPr>
            <w:tcW w:w="8556" w:type="dxa"/>
            <w:vAlign w:val="center"/>
          </w:tcPr>
          <w:p w14:paraId="15C2D2D0" w14:textId="19E57458" w:rsidR="00304290" w:rsidRPr="00A8787F" w:rsidRDefault="00304290" w:rsidP="00393184">
            <w:pPr>
              <w:spacing w:beforeLines="50" w:before="120" w:after="0"/>
              <w:rPr>
                <w:bCs/>
                <w:lang w:eastAsia="ja-JP"/>
              </w:rPr>
            </w:pPr>
            <w:r>
              <w:t>Agreed</w:t>
            </w:r>
          </w:p>
        </w:tc>
      </w:tr>
      <w:tr w:rsidR="00393184" w:rsidRPr="00A8787F" w14:paraId="51C6C4C5" w14:textId="77777777" w:rsidTr="00D72553">
        <w:trPr>
          <w:trHeight w:val="398"/>
          <w:jc w:val="center"/>
        </w:trPr>
        <w:tc>
          <w:tcPr>
            <w:tcW w:w="1105" w:type="dxa"/>
            <w:shd w:val="clear" w:color="auto" w:fill="auto"/>
            <w:vAlign w:val="center"/>
          </w:tcPr>
          <w:p w14:paraId="15196D52" w14:textId="311AC3D4"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0B8393B9" w14:textId="3A3C1B07" w:rsidR="00393184" w:rsidRPr="00A8787F" w:rsidRDefault="00A61237" w:rsidP="00393184">
            <w:pPr>
              <w:spacing w:beforeLines="50" w:before="120" w:afterLines="50" w:after="120"/>
            </w:pPr>
            <w:r>
              <w:rPr>
                <w:rStyle w:val="normaltextrun"/>
                <w:color w:val="000000"/>
                <w:shd w:val="clear" w:color="auto" w:fill="FFFFFF"/>
              </w:rPr>
              <w:t xml:space="preserve">Similar comments as section 2.2. </w:t>
            </w:r>
            <w:r>
              <w:t>Clarification on the use of the “central beam elevation” parameter is needed.</w:t>
            </w:r>
          </w:p>
        </w:tc>
      </w:tr>
      <w:tr w:rsidR="00393184" w:rsidRPr="00A8787F" w14:paraId="615ABDAA" w14:textId="77777777" w:rsidTr="00D72553">
        <w:trPr>
          <w:trHeight w:val="398"/>
          <w:jc w:val="center"/>
        </w:trPr>
        <w:tc>
          <w:tcPr>
            <w:tcW w:w="1105" w:type="dxa"/>
            <w:shd w:val="clear" w:color="auto" w:fill="auto"/>
            <w:vAlign w:val="center"/>
          </w:tcPr>
          <w:p w14:paraId="5177ABFB" w14:textId="4C98677E" w:rsidR="00393184" w:rsidRPr="00A8787F" w:rsidRDefault="00D72553" w:rsidP="00393184">
            <w:pPr>
              <w:snapToGrid w:val="0"/>
              <w:spacing w:after="0"/>
              <w:rPr>
                <w:lang w:eastAsia="zh-CN"/>
              </w:rPr>
            </w:pPr>
            <w:r>
              <w:rPr>
                <w:lang w:eastAsia="zh-CN"/>
              </w:rPr>
              <w:t>MediaTek</w:t>
            </w:r>
          </w:p>
        </w:tc>
        <w:tc>
          <w:tcPr>
            <w:tcW w:w="8556" w:type="dxa"/>
            <w:vAlign w:val="center"/>
          </w:tcPr>
          <w:p w14:paraId="770DA408" w14:textId="2EB5CE3B" w:rsidR="00393184" w:rsidRPr="00A8787F" w:rsidRDefault="00D72553" w:rsidP="00D72553">
            <w:pPr>
              <w:tabs>
                <w:tab w:val="left" w:pos="1752"/>
              </w:tabs>
              <w:snapToGrid w:val="0"/>
              <w:spacing w:after="0"/>
              <w:jc w:val="both"/>
            </w:pPr>
            <w:r>
              <w:t xml:space="preserve">Support proposal. As commented in 2.2, </w:t>
            </w:r>
            <w:r>
              <w:rPr>
                <w:bCs/>
                <w:lang w:eastAsia="ja-JP"/>
              </w:rPr>
              <w:t xml:space="preserve">further discussion on definition of </w:t>
            </w:r>
            <w:r>
              <w:t xml:space="preserve"> “central beam elevation” is needed</w:t>
            </w:r>
          </w:p>
        </w:tc>
      </w:tr>
      <w:tr w:rsidR="00684072" w:rsidRPr="00A8787F" w14:paraId="6D4F8D46" w14:textId="77777777" w:rsidTr="00D72553">
        <w:trPr>
          <w:trHeight w:val="398"/>
          <w:jc w:val="center"/>
        </w:trPr>
        <w:tc>
          <w:tcPr>
            <w:tcW w:w="1105" w:type="dxa"/>
            <w:shd w:val="clear" w:color="auto" w:fill="auto"/>
            <w:vAlign w:val="center"/>
          </w:tcPr>
          <w:p w14:paraId="0324233C" w14:textId="45768653" w:rsidR="00684072" w:rsidRDefault="00684072" w:rsidP="00393184">
            <w:pPr>
              <w:snapToGrid w:val="0"/>
              <w:spacing w:after="0"/>
              <w:rPr>
                <w:lang w:eastAsia="zh-CN"/>
              </w:rPr>
            </w:pPr>
            <w:r>
              <w:rPr>
                <w:lang w:eastAsia="zh-CN"/>
              </w:rPr>
              <w:t>APT</w:t>
            </w:r>
          </w:p>
        </w:tc>
        <w:tc>
          <w:tcPr>
            <w:tcW w:w="8556" w:type="dxa"/>
            <w:vAlign w:val="center"/>
          </w:tcPr>
          <w:p w14:paraId="1C686DF8" w14:textId="32FAB24F" w:rsidR="00684072" w:rsidRDefault="00684072" w:rsidP="00D72553">
            <w:pPr>
              <w:tabs>
                <w:tab w:val="left" w:pos="1752"/>
              </w:tabs>
              <w:snapToGrid w:val="0"/>
              <w:spacing w:after="0"/>
              <w:jc w:val="both"/>
            </w:pPr>
            <w:r>
              <w:t xml:space="preserve">Agree </w:t>
            </w:r>
          </w:p>
        </w:tc>
      </w:tr>
      <w:tr w:rsidR="00086BE2" w:rsidRPr="00A8787F" w14:paraId="24B9CFA2" w14:textId="77777777" w:rsidTr="00D72553">
        <w:trPr>
          <w:trHeight w:val="398"/>
          <w:jc w:val="center"/>
        </w:trPr>
        <w:tc>
          <w:tcPr>
            <w:tcW w:w="1105" w:type="dxa"/>
            <w:shd w:val="clear" w:color="auto" w:fill="auto"/>
            <w:vAlign w:val="center"/>
          </w:tcPr>
          <w:p w14:paraId="03C5AE47" w14:textId="335F2EB1" w:rsidR="00086BE2" w:rsidRDefault="00086BE2" w:rsidP="00393184">
            <w:pPr>
              <w:snapToGrid w:val="0"/>
              <w:spacing w:after="0"/>
              <w:rPr>
                <w:lang w:eastAsia="zh-CN"/>
              </w:rPr>
            </w:pPr>
            <w:r>
              <w:rPr>
                <w:lang w:eastAsia="zh-CN"/>
              </w:rPr>
              <w:t>ESA</w:t>
            </w:r>
          </w:p>
        </w:tc>
        <w:tc>
          <w:tcPr>
            <w:tcW w:w="8556" w:type="dxa"/>
            <w:vAlign w:val="center"/>
          </w:tcPr>
          <w:p w14:paraId="51BB97C2" w14:textId="0FDDAA07" w:rsidR="00086BE2" w:rsidRDefault="00086BE2" w:rsidP="00D72553">
            <w:pPr>
              <w:tabs>
                <w:tab w:val="left" w:pos="1752"/>
              </w:tabs>
              <w:snapToGrid w:val="0"/>
              <w:spacing w:after="0"/>
              <w:jc w:val="both"/>
            </w:pPr>
            <w:r>
              <w:t xml:space="preserve">“Central beam elevation” is too generic. Agree with </w:t>
            </w:r>
            <w:proofErr w:type="spellStart"/>
            <w:r>
              <w:t>Sateliot</w:t>
            </w:r>
            <w:proofErr w:type="spellEnd"/>
            <w:r>
              <w:t xml:space="preserve"> proposal: </w:t>
            </w:r>
            <w:r w:rsidRPr="00086BE2">
              <w:rPr>
                <w:i/>
              </w:rPr>
              <w:t>beam edge elevation</w:t>
            </w:r>
            <w:r>
              <w:t xml:space="preserve"> and </w:t>
            </w:r>
            <w:r w:rsidRPr="00086BE2">
              <w:rPr>
                <w:i/>
              </w:rPr>
              <w:t xml:space="preserve">beam </w:t>
            </w:r>
            <w:proofErr w:type="spellStart"/>
            <w:r w:rsidRPr="00086BE2">
              <w:rPr>
                <w:i/>
              </w:rPr>
              <w:t>center</w:t>
            </w:r>
            <w:proofErr w:type="spellEnd"/>
            <w:r>
              <w:t xml:space="preserve"> </w:t>
            </w:r>
            <w:r w:rsidRPr="00086BE2">
              <w:rPr>
                <w:i/>
              </w:rPr>
              <w:t>elevation</w:t>
            </w:r>
            <w:r>
              <w:t xml:space="preserve"> are clearer definitions.</w:t>
            </w:r>
          </w:p>
        </w:tc>
      </w:tr>
      <w:tr w:rsidR="00A21F6F" w:rsidRPr="00A8787F" w14:paraId="2B9A1BD7" w14:textId="77777777" w:rsidTr="00D72553">
        <w:trPr>
          <w:trHeight w:val="398"/>
          <w:jc w:val="center"/>
        </w:trPr>
        <w:tc>
          <w:tcPr>
            <w:tcW w:w="1105" w:type="dxa"/>
            <w:shd w:val="clear" w:color="auto" w:fill="auto"/>
            <w:vAlign w:val="center"/>
          </w:tcPr>
          <w:p w14:paraId="6F50F674" w14:textId="5143DE40" w:rsidR="00A21F6F" w:rsidRDefault="00A21F6F" w:rsidP="00393184">
            <w:pPr>
              <w:snapToGrid w:val="0"/>
              <w:spacing w:after="0"/>
              <w:rPr>
                <w:lang w:eastAsia="zh-CN"/>
              </w:rPr>
            </w:pPr>
            <w:r>
              <w:rPr>
                <w:lang w:eastAsia="zh-CN"/>
              </w:rPr>
              <w:t>Apple</w:t>
            </w:r>
          </w:p>
        </w:tc>
        <w:tc>
          <w:tcPr>
            <w:tcW w:w="8556" w:type="dxa"/>
            <w:vAlign w:val="center"/>
          </w:tcPr>
          <w:p w14:paraId="100BB136" w14:textId="522ADBEC" w:rsidR="00A21F6F" w:rsidRDefault="00A21F6F" w:rsidP="00D72553">
            <w:pPr>
              <w:tabs>
                <w:tab w:val="left" w:pos="1752"/>
              </w:tabs>
              <w:snapToGrid w:val="0"/>
              <w:spacing w:after="0"/>
              <w:jc w:val="both"/>
            </w:pPr>
            <w:r>
              <w:t>The link budget analysis may consider the worst case elevation angle.</w:t>
            </w: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w:t>
      </w:r>
      <w:proofErr w:type="spellStart"/>
      <w:r w:rsidR="004B4A78">
        <w:rPr>
          <w:bCs/>
        </w:rPr>
        <w:t>analsysis</w:t>
      </w:r>
      <w:proofErr w:type="spellEnd"/>
      <w:r w:rsidR="004B4A78">
        <w:rPr>
          <w:bCs/>
        </w:rPr>
        <w:t xml:space="preserve">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w:t>
      </w:r>
      <w:r w:rsidR="004B4A78">
        <w:rPr>
          <w:bCs/>
        </w:rPr>
        <w:lastRenderedPageBreak/>
        <w:t xml:space="preserve">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6532E97F" w14:textId="40A0EDF6" w:rsidR="000D793D" w:rsidRPr="00A91EC2" w:rsidRDefault="00E40040" w:rsidP="007F63E4">
            <w:pPr>
              <w:pStyle w:val="Eqn"/>
              <w:rPr>
                <w:rFonts w:eastAsia="MS Mincho"/>
                <w:sz w:val="20"/>
                <w:szCs w:val="20"/>
              </w:rPr>
            </w:pPr>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r>
              <w:rPr>
                <w:lang w:eastAsia="zh-CN"/>
              </w:rPr>
              <w:t>Lockheed Martin</w:t>
            </w:r>
          </w:p>
        </w:tc>
        <w:tc>
          <w:tcPr>
            <w:tcW w:w="8080" w:type="dxa"/>
            <w:vAlign w:val="center"/>
          </w:tcPr>
          <w:p w14:paraId="209F2957" w14:textId="0B83EEFD" w:rsidR="000D793D" w:rsidRPr="00A8787F" w:rsidRDefault="006638E6" w:rsidP="007F63E4">
            <w:pPr>
              <w:spacing w:before="120"/>
            </w:pPr>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F60641A" w14:textId="727C4CC7" w:rsidR="000D793D" w:rsidRPr="009D6397" w:rsidRDefault="009D6397" w:rsidP="007F63E4">
            <w:pPr>
              <w:widowControl w:val="0"/>
              <w:rPr>
                <w:rFonts w:eastAsiaTheme="minorEastAsia"/>
                <w:lang w:eastAsia="zh-CN"/>
              </w:rPr>
            </w:pPr>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typical case for IoT over NTN. </w:t>
            </w:r>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r>
              <w:rPr>
                <w:lang w:eastAsia="zh-CN"/>
              </w:rPr>
              <w:t>Qualcomm</w:t>
            </w:r>
          </w:p>
        </w:tc>
        <w:tc>
          <w:tcPr>
            <w:tcW w:w="8080" w:type="dxa"/>
            <w:vAlign w:val="center"/>
          </w:tcPr>
          <w:p w14:paraId="3CE213D2" w14:textId="7DA2D961" w:rsidR="00CA0182" w:rsidRPr="00A8787F" w:rsidRDefault="00CA0182" w:rsidP="00CA0182">
            <w:pPr>
              <w:spacing w:beforeLines="50" w:before="120" w:afterLines="50" w:after="120"/>
            </w:pPr>
            <w:r>
              <w:t>Agree.</w:t>
            </w:r>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r>
              <w:rPr>
                <w:lang w:eastAsia="zh-CN"/>
              </w:rPr>
              <w:t>Ericsson</w:t>
            </w:r>
          </w:p>
        </w:tc>
        <w:tc>
          <w:tcPr>
            <w:tcW w:w="8080" w:type="dxa"/>
            <w:vAlign w:val="center"/>
          </w:tcPr>
          <w:p w14:paraId="4DBA53DE" w14:textId="67AEB059" w:rsidR="00C51CDF" w:rsidRPr="00A8787F" w:rsidRDefault="00C51CDF" w:rsidP="00C51CDF">
            <w:pPr>
              <w:spacing w:before="60" w:after="60" w:line="288" w:lineRule="auto"/>
              <w:jc w:val="both"/>
            </w:pPr>
            <w:r>
              <w:t>Agree.</w:t>
            </w:r>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F4E1F28" w14:textId="2F677249" w:rsidR="00393184" w:rsidRPr="00AC5809" w:rsidRDefault="00393184" w:rsidP="00393184">
            <w:pPr>
              <w:pStyle w:val="BodyText"/>
              <w:rPr>
                <w:i/>
              </w:rPr>
            </w:pPr>
            <w:r>
              <w:rPr>
                <w:rFonts w:eastAsiaTheme="minorEastAsia" w:hint="eastAsia"/>
                <w:lang w:eastAsia="zh-CN"/>
              </w:rPr>
              <w:t>F</w:t>
            </w:r>
            <w:r>
              <w:rPr>
                <w:rFonts w:eastAsiaTheme="minorEastAsia"/>
                <w:lang w:eastAsia="zh-CN"/>
              </w:rPr>
              <w:t>ine to take this into the link budget analysis.</w:t>
            </w:r>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Agree</w:t>
            </w:r>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67C2A5A3" w14:textId="1AA20D9C" w:rsidR="00393184" w:rsidRPr="00A65973" w:rsidRDefault="00AE50E6" w:rsidP="00393184">
            <w:pPr>
              <w:keepLines/>
              <w:tabs>
                <w:tab w:val="left" w:pos="794"/>
                <w:tab w:val="left" w:pos="1191"/>
                <w:tab w:val="left" w:pos="1588"/>
                <w:tab w:val="left" w:pos="1985"/>
              </w:tabs>
              <w:spacing w:before="120"/>
              <w:jc w:val="center"/>
              <w:rPr>
                <w:b/>
                <w:bCs/>
                <w:iCs/>
                <w:lang w:val="en-US"/>
              </w:rPr>
            </w:pPr>
            <w:r w:rsidRPr="00A65973">
              <w:rPr>
                <w:b/>
                <w:bCs/>
                <w:iCs/>
                <w:lang w:val="en-US"/>
              </w:rPr>
              <w:t>Agree</w:t>
            </w:r>
          </w:p>
        </w:tc>
      </w:tr>
      <w:tr w:rsidR="00393184" w:rsidRPr="00A8787F" w14:paraId="422788D5" w14:textId="77777777" w:rsidTr="007F63E4">
        <w:trPr>
          <w:trHeight w:val="412"/>
          <w:jc w:val="center"/>
        </w:trPr>
        <w:tc>
          <w:tcPr>
            <w:tcW w:w="1559" w:type="dxa"/>
            <w:shd w:val="clear" w:color="auto" w:fill="auto"/>
            <w:vAlign w:val="center"/>
          </w:tcPr>
          <w:p w14:paraId="4B7CAC92" w14:textId="73AA179F"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08F5360F" w14:textId="6AC8CD05" w:rsidR="00393184" w:rsidRPr="00A65973" w:rsidRDefault="000B31E9" w:rsidP="00393184">
            <w:pPr>
              <w:keepLines/>
              <w:tabs>
                <w:tab w:val="left" w:pos="794"/>
                <w:tab w:val="left" w:pos="1191"/>
                <w:tab w:val="left" w:pos="1588"/>
                <w:tab w:val="left" w:pos="1985"/>
              </w:tabs>
              <w:spacing w:before="120"/>
              <w:jc w:val="both"/>
              <w:rPr>
                <w:lang w:val="en-US"/>
              </w:rPr>
            </w:pPr>
            <w:r w:rsidRPr="00A65973">
              <w:rPr>
                <w:lang w:val="en-US"/>
              </w:rPr>
              <w:t>Agree</w:t>
            </w:r>
          </w:p>
        </w:tc>
      </w:tr>
      <w:tr w:rsidR="00304290" w:rsidRPr="00A8787F" w14:paraId="35516255" w14:textId="77777777" w:rsidTr="007F63E4">
        <w:trPr>
          <w:trHeight w:val="417"/>
          <w:jc w:val="center"/>
        </w:trPr>
        <w:tc>
          <w:tcPr>
            <w:tcW w:w="1559" w:type="dxa"/>
            <w:shd w:val="clear" w:color="auto" w:fill="auto"/>
            <w:vAlign w:val="center"/>
          </w:tcPr>
          <w:p w14:paraId="01B933BE" w14:textId="07F0ECC1" w:rsidR="00304290" w:rsidRPr="00A8787F" w:rsidRDefault="00304290" w:rsidP="00393184">
            <w:pPr>
              <w:snapToGrid w:val="0"/>
              <w:spacing w:after="0"/>
              <w:rPr>
                <w:lang w:eastAsia="zh-CN"/>
              </w:rPr>
            </w:pPr>
            <w:r>
              <w:rPr>
                <w:lang w:eastAsia="zh-CN"/>
              </w:rPr>
              <w:t>THALES</w:t>
            </w:r>
          </w:p>
        </w:tc>
        <w:tc>
          <w:tcPr>
            <w:tcW w:w="8080" w:type="dxa"/>
            <w:vAlign w:val="center"/>
          </w:tcPr>
          <w:p w14:paraId="3902A3C4" w14:textId="40B7621C" w:rsidR="00304290" w:rsidRPr="00A8787F" w:rsidRDefault="00304290" w:rsidP="00393184">
            <w:pPr>
              <w:spacing w:beforeLines="50" w:before="120" w:after="0"/>
              <w:rPr>
                <w:bCs/>
                <w:lang w:eastAsia="ja-JP"/>
              </w:rPr>
            </w:pPr>
            <w:r>
              <w:t>Agreed</w:t>
            </w:r>
          </w:p>
        </w:tc>
      </w:tr>
      <w:tr w:rsidR="00393184" w:rsidRPr="00A8787F" w14:paraId="4041AB25" w14:textId="77777777" w:rsidTr="007F63E4">
        <w:trPr>
          <w:trHeight w:val="398"/>
          <w:jc w:val="center"/>
        </w:trPr>
        <w:tc>
          <w:tcPr>
            <w:tcW w:w="1559" w:type="dxa"/>
            <w:shd w:val="clear" w:color="auto" w:fill="auto"/>
            <w:vAlign w:val="center"/>
          </w:tcPr>
          <w:p w14:paraId="0E363657" w14:textId="2FF78E44"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CF6AD1" w14:textId="5B1D4423"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C53C954" w14:textId="77777777" w:rsidTr="007F63E4">
        <w:trPr>
          <w:trHeight w:val="398"/>
          <w:jc w:val="center"/>
        </w:trPr>
        <w:tc>
          <w:tcPr>
            <w:tcW w:w="1559" w:type="dxa"/>
            <w:shd w:val="clear" w:color="auto" w:fill="auto"/>
            <w:vAlign w:val="center"/>
          </w:tcPr>
          <w:p w14:paraId="324F6E67" w14:textId="541CBF03"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C4B3598" w14:textId="7337D823" w:rsidR="00393184" w:rsidRPr="00C80D55" w:rsidRDefault="00A61237" w:rsidP="00393184">
            <w:pPr>
              <w:tabs>
                <w:tab w:val="left" w:pos="1752"/>
              </w:tabs>
              <w:snapToGrid w:val="0"/>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D72553" w:rsidRPr="00A8787F" w14:paraId="06719B55" w14:textId="77777777" w:rsidTr="007F63E4">
        <w:trPr>
          <w:trHeight w:val="398"/>
          <w:jc w:val="center"/>
        </w:trPr>
        <w:tc>
          <w:tcPr>
            <w:tcW w:w="1559" w:type="dxa"/>
            <w:shd w:val="clear" w:color="auto" w:fill="auto"/>
            <w:vAlign w:val="center"/>
          </w:tcPr>
          <w:p w14:paraId="05735996" w14:textId="4B5811B9" w:rsidR="00D72553"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35407FBF" w14:textId="0CACD64E" w:rsidR="00D72553" w:rsidRDefault="00D72553"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684072" w:rsidRPr="00A8787F" w14:paraId="7FB73408" w14:textId="77777777" w:rsidTr="007F63E4">
        <w:trPr>
          <w:trHeight w:val="398"/>
          <w:jc w:val="center"/>
        </w:trPr>
        <w:tc>
          <w:tcPr>
            <w:tcW w:w="1559" w:type="dxa"/>
            <w:shd w:val="clear" w:color="auto" w:fill="auto"/>
            <w:vAlign w:val="center"/>
          </w:tcPr>
          <w:p w14:paraId="033AD7EC" w14:textId="0DA913B5"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037A23AC" w14:textId="51028CF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 xml:space="preserve">Agree </w:t>
            </w:r>
          </w:p>
        </w:tc>
      </w:tr>
      <w:tr w:rsidR="00086BE2" w:rsidRPr="00A8787F" w14:paraId="60937806" w14:textId="77777777" w:rsidTr="007F63E4">
        <w:trPr>
          <w:trHeight w:val="398"/>
          <w:jc w:val="center"/>
        </w:trPr>
        <w:tc>
          <w:tcPr>
            <w:tcW w:w="1559" w:type="dxa"/>
            <w:shd w:val="clear" w:color="auto" w:fill="auto"/>
            <w:vAlign w:val="center"/>
          </w:tcPr>
          <w:p w14:paraId="549762E9" w14:textId="3485F0F9" w:rsidR="00086BE2" w:rsidRDefault="00086BE2"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4EBA6A79" w14:textId="38EBE34A" w:rsidR="00086BE2" w:rsidRDefault="00086BE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A21F6F" w:rsidRPr="00A8787F" w14:paraId="08135589" w14:textId="77777777" w:rsidTr="007F63E4">
        <w:trPr>
          <w:trHeight w:val="398"/>
          <w:jc w:val="center"/>
        </w:trPr>
        <w:tc>
          <w:tcPr>
            <w:tcW w:w="1559" w:type="dxa"/>
            <w:shd w:val="clear" w:color="auto" w:fill="auto"/>
            <w:vAlign w:val="center"/>
          </w:tcPr>
          <w:p w14:paraId="00FEF48D" w14:textId="0A12A043" w:rsidR="00A21F6F" w:rsidRDefault="00A21F6F"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4FF86A50" w14:textId="6C581460" w:rsidR="00A21F6F" w:rsidRDefault="00A21F6F" w:rsidP="00393184">
            <w:pPr>
              <w:tabs>
                <w:tab w:val="left" w:pos="1752"/>
              </w:tabs>
              <w:snapToGrid w:val="0"/>
              <w:spacing w:after="0"/>
              <w:jc w:val="both"/>
              <w:rPr>
                <w:rFonts w:eastAsiaTheme="minorEastAsia"/>
                <w:lang w:eastAsia="zh-CN"/>
              </w:rPr>
            </w:pPr>
            <w:r>
              <w:rPr>
                <w:rFonts w:eastAsiaTheme="minorEastAsia"/>
                <w:lang w:eastAsia="zh-CN"/>
              </w:rPr>
              <w:t>Agree</w:t>
            </w:r>
          </w:p>
        </w:tc>
      </w:tr>
    </w:tbl>
    <w:p w14:paraId="712B1F36" w14:textId="77777777" w:rsidR="000D793D" w:rsidRPr="004B4A78" w:rsidRDefault="000D793D" w:rsidP="004B4A78">
      <w:pPr>
        <w:rPr>
          <w:bCs/>
        </w:rPr>
      </w:pPr>
    </w:p>
    <w:p w14:paraId="00B989B1" w14:textId="0CEE72C3" w:rsidR="004B4A78" w:rsidRDefault="004B4A78" w:rsidP="004B4A78">
      <w:pPr>
        <w:pStyle w:val="Heading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w:t>
      </w:r>
      <w:proofErr w:type="spellStart"/>
      <w:r w:rsidR="004B4A78">
        <w:rPr>
          <w:bCs/>
        </w:rPr>
        <w:t>eMTC</w:t>
      </w:r>
      <w:proofErr w:type="spellEnd"/>
      <w:r w:rsidR="004B4A78">
        <w:rPr>
          <w:bCs/>
        </w:rPr>
        <w:t xml:space="preserve">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lastRenderedPageBreak/>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126701D8" w14:textId="6BA8A780" w:rsidR="000D793D" w:rsidRPr="002B3A26" w:rsidRDefault="00E40040" w:rsidP="007F63E4">
            <w:pPr>
              <w:pStyle w:val="Eqn"/>
              <w:rPr>
                <w:rFonts w:eastAsia="MS Mincho"/>
                <w:sz w:val="20"/>
                <w:szCs w:val="20"/>
              </w:rPr>
            </w:pPr>
            <w:r>
              <w:rPr>
                <w:rFonts w:eastAsia="MS Mincho"/>
                <w:sz w:val="20"/>
                <w:szCs w:val="20"/>
              </w:rPr>
              <w:t xml:space="preserve">Agreed </w:t>
            </w:r>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94BAEC7" w14:textId="6655847A" w:rsidR="000D793D" w:rsidRPr="00524262" w:rsidRDefault="00524262" w:rsidP="007F63E4">
            <w:pPr>
              <w:spacing w:before="120"/>
              <w:rPr>
                <w:rFonts w:eastAsiaTheme="minorEastAsia"/>
                <w:lang w:eastAsia="zh-CN"/>
              </w:rPr>
            </w:pPr>
            <w:r>
              <w:rPr>
                <w:rFonts w:eastAsiaTheme="minorEastAsia" w:hint="eastAsia"/>
                <w:lang w:eastAsia="zh-CN"/>
              </w:rPr>
              <w:t>T</w:t>
            </w:r>
            <w:r>
              <w:rPr>
                <w:rFonts w:eastAsiaTheme="minorEastAsia"/>
                <w:lang w:eastAsia="zh-CN"/>
              </w:rPr>
              <w:t>his proposal can be postponed once the discussion on all relevant discussion is stable, e.g., polarization loss, beam layout (3dB antenna gain loss for edge UE).</w:t>
            </w:r>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r>
              <w:rPr>
                <w:lang w:eastAsia="zh-CN"/>
              </w:rPr>
              <w:t>Qualcomm</w:t>
            </w:r>
          </w:p>
        </w:tc>
        <w:tc>
          <w:tcPr>
            <w:tcW w:w="8080" w:type="dxa"/>
            <w:vAlign w:val="center"/>
          </w:tcPr>
          <w:p w14:paraId="412619FA" w14:textId="48E6A0D6" w:rsidR="006E3BD3" w:rsidRPr="003D0E00" w:rsidRDefault="006E3BD3" w:rsidP="006E3BD3">
            <w:pPr>
              <w:widowControl w:val="0"/>
            </w:pPr>
            <w:r>
              <w:t>Agree.</w:t>
            </w:r>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r>
              <w:rPr>
                <w:lang w:eastAsia="zh-CN"/>
              </w:rPr>
              <w:t>Ericsson</w:t>
            </w:r>
          </w:p>
        </w:tc>
        <w:tc>
          <w:tcPr>
            <w:tcW w:w="8080" w:type="dxa"/>
            <w:vAlign w:val="center"/>
          </w:tcPr>
          <w:p w14:paraId="4E5C869D" w14:textId="5829E915" w:rsidR="00C51CDF" w:rsidRPr="00A8787F" w:rsidRDefault="00C51CDF" w:rsidP="00C51CDF">
            <w:pPr>
              <w:spacing w:beforeLines="50" w:before="120" w:afterLines="50" w:after="120"/>
            </w:pPr>
            <w:r>
              <w:t>This would depend on the discussion on Issue #5, as elevation angle affects the losses. Including this table is not proper. Need to align assumptions first.</w:t>
            </w:r>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9843C76" w14:textId="020E34DC" w:rsidR="00393184" w:rsidRPr="00A8787F" w:rsidRDefault="00393184" w:rsidP="00393184">
            <w:pPr>
              <w:spacing w:before="60" w:after="60" w:line="288" w:lineRule="auto"/>
              <w:jc w:val="both"/>
            </w:pPr>
            <w:r>
              <w:rPr>
                <w:rFonts w:eastAsiaTheme="minorEastAsia"/>
                <w:lang w:eastAsia="zh-CN"/>
              </w:rPr>
              <w:t>The FSPL is based on the assumption of the central beam hence can be discussed later once the basic beam layout is agreed.</w:t>
            </w:r>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2DC2B72" w14:textId="7C72FB23" w:rsidR="00393184" w:rsidRPr="000806CA" w:rsidRDefault="000806CA" w:rsidP="00393184">
            <w:pPr>
              <w:pStyle w:val="BodyText"/>
              <w:rPr>
                <w:rFonts w:eastAsiaTheme="minorEastAsia"/>
                <w:lang w:eastAsia="zh-CN"/>
              </w:rPr>
            </w:pPr>
            <w:r w:rsidRPr="000806CA">
              <w:rPr>
                <w:rFonts w:eastAsiaTheme="minorEastAsia" w:hint="eastAsia"/>
                <w:lang w:eastAsia="zh-CN"/>
              </w:rPr>
              <w:t>FSPL can be decided later.</w:t>
            </w:r>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r w:rsidRPr="00AE50E6">
              <w:rPr>
                <w:lang w:val="en-US"/>
              </w:rPr>
              <w:t>The deployment of IoT UE should be considered. As most of the IoT UE need to be protected in the large coverage of satellite, as the target scenario of NTN. The penetration loss and vegetation loss are reasonable for IoT UEs, for both TN and NTN scenario. For the value of the penetration loss and vegetation loss, it could be discussed.</w:t>
            </w:r>
          </w:p>
        </w:tc>
      </w:tr>
      <w:tr w:rsidR="00393184" w:rsidRPr="00A8787F" w14:paraId="1592A0A5" w14:textId="77777777" w:rsidTr="007F63E4">
        <w:trPr>
          <w:trHeight w:val="398"/>
          <w:jc w:val="center"/>
        </w:trPr>
        <w:tc>
          <w:tcPr>
            <w:tcW w:w="1559" w:type="dxa"/>
            <w:shd w:val="clear" w:color="auto" w:fill="auto"/>
            <w:vAlign w:val="center"/>
          </w:tcPr>
          <w:p w14:paraId="45E98684" w14:textId="52F60593"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2ADA58EF" w14:textId="3A4BDF11" w:rsidR="00393184" w:rsidRPr="00B22A68" w:rsidRDefault="000B31E9" w:rsidP="00393184">
            <w:pPr>
              <w:rPr>
                <w:b/>
                <w:bCs/>
                <w:i/>
                <w:lang w:val="en-US"/>
              </w:rPr>
            </w:pPr>
            <w:r>
              <w:t>Agree with the table values.</w:t>
            </w:r>
          </w:p>
        </w:tc>
      </w:tr>
      <w:tr w:rsidR="00304290" w:rsidRPr="00A8787F" w14:paraId="0230C373" w14:textId="77777777" w:rsidTr="007F63E4">
        <w:trPr>
          <w:trHeight w:val="412"/>
          <w:jc w:val="center"/>
        </w:trPr>
        <w:tc>
          <w:tcPr>
            <w:tcW w:w="1559" w:type="dxa"/>
            <w:shd w:val="clear" w:color="auto" w:fill="auto"/>
            <w:vAlign w:val="center"/>
          </w:tcPr>
          <w:p w14:paraId="352988EC" w14:textId="20C160A9" w:rsidR="00304290" w:rsidRPr="00A8787F" w:rsidRDefault="00304290" w:rsidP="00393184">
            <w:pPr>
              <w:snapToGrid w:val="0"/>
              <w:spacing w:after="0"/>
              <w:rPr>
                <w:lang w:eastAsia="zh-CN"/>
              </w:rPr>
            </w:pPr>
            <w:r>
              <w:rPr>
                <w:lang w:eastAsia="zh-CN"/>
              </w:rPr>
              <w:t>THALES</w:t>
            </w:r>
          </w:p>
        </w:tc>
        <w:tc>
          <w:tcPr>
            <w:tcW w:w="8080" w:type="dxa"/>
            <w:vAlign w:val="center"/>
          </w:tcPr>
          <w:p w14:paraId="15769B4E" w14:textId="35A5F76E" w:rsidR="00304290" w:rsidRPr="00B22A68" w:rsidRDefault="00304290" w:rsidP="00393184">
            <w:pPr>
              <w:jc w:val="both"/>
              <w:rPr>
                <w:b/>
                <w:i/>
                <w:lang w:val="en-US"/>
              </w:rPr>
            </w:pPr>
            <w:r>
              <w:t>Agreed</w:t>
            </w:r>
          </w:p>
        </w:tc>
      </w:tr>
      <w:tr w:rsidR="00393184" w:rsidRPr="00A8787F" w14:paraId="6A70DDAD" w14:textId="77777777" w:rsidTr="007F63E4">
        <w:trPr>
          <w:trHeight w:val="417"/>
          <w:jc w:val="center"/>
        </w:trPr>
        <w:tc>
          <w:tcPr>
            <w:tcW w:w="1559" w:type="dxa"/>
            <w:shd w:val="clear" w:color="auto" w:fill="auto"/>
            <w:vAlign w:val="center"/>
          </w:tcPr>
          <w:p w14:paraId="23C6CA87" w14:textId="77513C11"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C5455EB" w14:textId="51879AE3" w:rsidR="00393184" w:rsidRPr="00F65AB9" w:rsidRDefault="00F65AB9" w:rsidP="00F65AB9">
            <w:pPr>
              <w:spacing w:beforeLines="50" w:before="120"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93184" w:rsidRPr="00A8787F" w14:paraId="4A704F19" w14:textId="77777777" w:rsidTr="007F63E4">
        <w:trPr>
          <w:trHeight w:val="398"/>
          <w:jc w:val="center"/>
        </w:trPr>
        <w:tc>
          <w:tcPr>
            <w:tcW w:w="1559" w:type="dxa"/>
            <w:shd w:val="clear" w:color="auto" w:fill="auto"/>
            <w:vAlign w:val="center"/>
          </w:tcPr>
          <w:p w14:paraId="06F536BA" w14:textId="4ED1BED4" w:rsidR="00393184" w:rsidRPr="00C80D55" w:rsidRDefault="005539AD"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01F6A0" w14:textId="77777777" w:rsidR="005539AD" w:rsidRDefault="005539AD" w:rsidP="005539AD">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 xml:space="preserve">or calibration purpose, other losses may be omitted. </w:t>
            </w:r>
          </w:p>
          <w:p w14:paraId="0841413C" w14:textId="1DF77957" w:rsidR="005539AD" w:rsidRPr="00C80D55" w:rsidRDefault="005539AD" w:rsidP="005539AD">
            <w:pPr>
              <w:spacing w:beforeLines="50" w:before="120" w:afterLines="50" w:after="120"/>
              <w:rPr>
                <w:rFonts w:eastAsiaTheme="minorEastAsia"/>
                <w:lang w:eastAsia="zh-CN"/>
              </w:rPr>
            </w:pPr>
            <w:r>
              <w:rPr>
                <w:rFonts w:eastAsiaTheme="minorEastAsia" w:hint="eastAsia"/>
                <w:lang w:eastAsia="zh-CN"/>
              </w:rPr>
              <w:t>B</w:t>
            </w:r>
            <w:r>
              <w:rPr>
                <w:rFonts w:eastAsiaTheme="minorEastAsia"/>
                <w:lang w:eastAsia="zh-CN"/>
              </w:rPr>
              <w:t xml:space="preserve">ut for </w:t>
            </w:r>
            <w:r w:rsidR="00C01E58">
              <w:rPr>
                <w:rFonts w:eastAsiaTheme="minorEastAsia"/>
                <w:lang w:eastAsia="zh-CN"/>
              </w:rPr>
              <w:t xml:space="preserve">final </w:t>
            </w:r>
            <w:r>
              <w:rPr>
                <w:rFonts w:eastAsiaTheme="minorEastAsia"/>
                <w:lang w:eastAsia="zh-CN"/>
              </w:rPr>
              <w:t xml:space="preserve">link budget analysis, </w:t>
            </w:r>
            <w:r w:rsidRPr="00AE50E6">
              <w:rPr>
                <w:lang w:val="en-US"/>
              </w:rPr>
              <w:t>penetration loss and vegetation loss</w:t>
            </w:r>
            <w:r>
              <w:rPr>
                <w:lang w:val="en-US"/>
              </w:rPr>
              <w:t xml:space="preserve"> could</w:t>
            </w:r>
            <w:r w:rsidRPr="00AE50E6">
              <w:rPr>
                <w:lang w:val="en-US"/>
              </w:rPr>
              <w:t xml:space="preserve"> be </w:t>
            </w:r>
            <w:r>
              <w:rPr>
                <w:lang w:val="en-US"/>
              </w:rPr>
              <w:t>considered</w:t>
            </w:r>
            <w:r w:rsidRPr="00AE50E6">
              <w:rPr>
                <w:lang w:val="en-US"/>
              </w:rPr>
              <w:t>.</w:t>
            </w:r>
          </w:p>
        </w:tc>
      </w:tr>
      <w:tr w:rsidR="00393184" w:rsidRPr="00A8787F" w14:paraId="777EE532" w14:textId="77777777" w:rsidTr="007F63E4">
        <w:trPr>
          <w:trHeight w:val="398"/>
          <w:jc w:val="center"/>
        </w:trPr>
        <w:tc>
          <w:tcPr>
            <w:tcW w:w="1559" w:type="dxa"/>
            <w:shd w:val="clear" w:color="auto" w:fill="auto"/>
            <w:vAlign w:val="center"/>
          </w:tcPr>
          <w:p w14:paraId="519743AE" w14:textId="5DA6179F" w:rsidR="00393184" w:rsidRPr="00A8787F" w:rsidRDefault="00D72553" w:rsidP="00393184">
            <w:pPr>
              <w:snapToGrid w:val="0"/>
              <w:spacing w:after="0"/>
              <w:rPr>
                <w:lang w:eastAsia="zh-CN"/>
              </w:rPr>
            </w:pPr>
            <w:r>
              <w:rPr>
                <w:lang w:eastAsia="zh-CN"/>
              </w:rPr>
              <w:t>MediaTek</w:t>
            </w:r>
          </w:p>
        </w:tc>
        <w:tc>
          <w:tcPr>
            <w:tcW w:w="8080" w:type="dxa"/>
            <w:vAlign w:val="center"/>
          </w:tcPr>
          <w:p w14:paraId="330C3CA2" w14:textId="3EB93406" w:rsidR="00393184" w:rsidRPr="00A8787F" w:rsidRDefault="00D72553" w:rsidP="00D72553">
            <w:pPr>
              <w:tabs>
                <w:tab w:val="left" w:pos="1752"/>
              </w:tabs>
              <w:snapToGrid w:val="0"/>
              <w:spacing w:after="0"/>
              <w:jc w:val="both"/>
            </w:pPr>
            <w:r>
              <w:t>Agree. We also think like ZTE and Ericsson this proposal needs to be aligned with other discussions in 2.2, 5, and  6.1</w:t>
            </w:r>
          </w:p>
        </w:tc>
      </w:tr>
      <w:tr w:rsidR="00684072" w:rsidRPr="00A8787F" w14:paraId="15C5AA94" w14:textId="77777777" w:rsidTr="007F63E4">
        <w:trPr>
          <w:trHeight w:val="398"/>
          <w:jc w:val="center"/>
        </w:trPr>
        <w:tc>
          <w:tcPr>
            <w:tcW w:w="1559" w:type="dxa"/>
            <w:shd w:val="clear" w:color="auto" w:fill="auto"/>
            <w:vAlign w:val="center"/>
          </w:tcPr>
          <w:p w14:paraId="6A3D87FC" w14:textId="7774DB90" w:rsidR="00684072" w:rsidRDefault="00684072" w:rsidP="00393184">
            <w:pPr>
              <w:snapToGrid w:val="0"/>
              <w:spacing w:after="0"/>
              <w:rPr>
                <w:lang w:eastAsia="zh-CN"/>
              </w:rPr>
            </w:pPr>
            <w:r>
              <w:rPr>
                <w:lang w:eastAsia="zh-CN"/>
              </w:rPr>
              <w:t>APT</w:t>
            </w:r>
          </w:p>
        </w:tc>
        <w:tc>
          <w:tcPr>
            <w:tcW w:w="8080" w:type="dxa"/>
            <w:vAlign w:val="center"/>
          </w:tcPr>
          <w:p w14:paraId="5596D066" w14:textId="569AAB82" w:rsidR="00684072" w:rsidRDefault="00684072" w:rsidP="00D72553">
            <w:pPr>
              <w:tabs>
                <w:tab w:val="left" w:pos="1752"/>
              </w:tabs>
              <w:snapToGrid w:val="0"/>
              <w:spacing w:after="0"/>
              <w:jc w:val="both"/>
            </w:pPr>
            <w:r>
              <w:t xml:space="preserve">Agree </w:t>
            </w:r>
          </w:p>
        </w:tc>
      </w:tr>
      <w:tr w:rsidR="00086BE2" w:rsidRPr="00A8787F" w14:paraId="7460570C" w14:textId="77777777" w:rsidTr="007F63E4">
        <w:trPr>
          <w:trHeight w:val="398"/>
          <w:jc w:val="center"/>
        </w:trPr>
        <w:tc>
          <w:tcPr>
            <w:tcW w:w="1559" w:type="dxa"/>
            <w:shd w:val="clear" w:color="auto" w:fill="auto"/>
            <w:vAlign w:val="center"/>
          </w:tcPr>
          <w:p w14:paraId="0078B069" w14:textId="420A35F6" w:rsidR="00086BE2" w:rsidRDefault="00086BE2" w:rsidP="00393184">
            <w:pPr>
              <w:snapToGrid w:val="0"/>
              <w:spacing w:after="0"/>
              <w:rPr>
                <w:lang w:eastAsia="zh-CN"/>
              </w:rPr>
            </w:pPr>
            <w:r>
              <w:rPr>
                <w:lang w:eastAsia="zh-CN"/>
              </w:rPr>
              <w:t>ESA</w:t>
            </w:r>
          </w:p>
        </w:tc>
        <w:tc>
          <w:tcPr>
            <w:tcW w:w="8080" w:type="dxa"/>
            <w:vAlign w:val="center"/>
          </w:tcPr>
          <w:p w14:paraId="31145728" w14:textId="2357BB5E" w:rsidR="00086BE2" w:rsidRDefault="00086BE2" w:rsidP="00D72553">
            <w:pPr>
              <w:tabs>
                <w:tab w:val="left" w:pos="1752"/>
              </w:tabs>
              <w:snapToGrid w:val="0"/>
              <w:spacing w:after="0"/>
              <w:jc w:val="both"/>
            </w:pPr>
            <w:r>
              <w:t>Agree</w:t>
            </w:r>
          </w:p>
        </w:tc>
      </w:tr>
      <w:tr w:rsidR="00A21F6F" w:rsidRPr="00A8787F" w14:paraId="4A918A09" w14:textId="77777777" w:rsidTr="007F63E4">
        <w:trPr>
          <w:trHeight w:val="398"/>
          <w:jc w:val="center"/>
        </w:trPr>
        <w:tc>
          <w:tcPr>
            <w:tcW w:w="1559" w:type="dxa"/>
            <w:shd w:val="clear" w:color="auto" w:fill="auto"/>
            <w:vAlign w:val="center"/>
          </w:tcPr>
          <w:p w14:paraId="146D9C8B" w14:textId="7E74960A" w:rsidR="00A21F6F" w:rsidRDefault="00A21F6F" w:rsidP="00393184">
            <w:pPr>
              <w:snapToGrid w:val="0"/>
              <w:spacing w:after="0"/>
              <w:rPr>
                <w:lang w:eastAsia="zh-CN"/>
              </w:rPr>
            </w:pPr>
            <w:r>
              <w:rPr>
                <w:lang w:eastAsia="zh-CN"/>
              </w:rPr>
              <w:t>Apple</w:t>
            </w:r>
          </w:p>
        </w:tc>
        <w:tc>
          <w:tcPr>
            <w:tcW w:w="8080" w:type="dxa"/>
            <w:vAlign w:val="center"/>
          </w:tcPr>
          <w:p w14:paraId="4C1B3372" w14:textId="5E281A2D" w:rsidR="00A21F6F" w:rsidRDefault="00A21F6F" w:rsidP="00D72553">
            <w:pPr>
              <w:tabs>
                <w:tab w:val="left" w:pos="1752"/>
              </w:tabs>
              <w:snapToGrid w:val="0"/>
              <w:spacing w:after="0"/>
              <w:jc w:val="both"/>
            </w:pPr>
            <w:r>
              <w:t>Agree</w:t>
            </w: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lastRenderedPageBreak/>
        <w:t xml:space="preserve">NB-IoT and </w:t>
      </w:r>
      <w:proofErr w:type="spellStart"/>
      <w:r>
        <w:rPr>
          <w:lang w:eastAsia="zh-CN"/>
        </w:rPr>
        <w:t>eMTC</w:t>
      </w:r>
      <w:proofErr w:type="spellEnd"/>
      <w:r>
        <w:rPr>
          <w:lang w:eastAsia="zh-CN"/>
        </w:rPr>
        <w:t xml:space="preserve"> parameter sets</w:t>
      </w: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w:t>
      </w:r>
      <w:proofErr w:type="spellStart"/>
      <w:r w:rsidRPr="00667079">
        <w:rPr>
          <w:lang w:eastAsia="x-none"/>
        </w:rPr>
        <w:t>Mediatek</w:t>
      </w:r>
      <w:proofErr w:type="spellEnd"/>
      <w:r w:rsidRPr="00667079">
        <w:rPr>
          <w:lang w:eastAsia="x-none"/>
        </w:rPr>
        <w:t xml:space="preserve">, </w:t>
      </w:r>
      <w:proofErr w:type="spellStart"/>
      <w:r w:rsidRPr="00667079">
        <w:rPr>
          <w:lang w:eastAsia="x-none"/>
        </w:rPr>
        <w:t>Ligado</w:t>
      </w:r>
      <w:proofErr w:type="spellEnd"/>
      <w:r w:rsidRPr="00667079">
        <w:rPr>
          <w:lang w:eastAsia="x-none"/>
        </w:rPr>
        <w:t xml:space="preserve">, Hughes/EchoStar, ESA, Intelsat </w:t>
      </w:r>
      <w:r>
        <w:rPr>
          <w:lang w:eastAsia="x-none"/>
        </w:rPr>
        <w:t xml:space="preserve">R1-2008815 </w:t>
      </w:r>
      <w:proofErr w:type="spellStart"/>
      <w:r>
        <w:rPr>
          <w:lang w:eastAsia="x-none"/>
        </w:rPr>
        <w:t>TDoc</w:t>
      </w:r>
      <w:proofErr w:type="spellEnd"/>
      <w:r>
        <w:rPr>
          <w:lang w:eastAsia="x-none"/>
        </w:rPr>
        <w:t xml:space="preserve">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 xml:space="preserve">12.5 </w:t>
            </w:r>
            <w:proofErr w:type="spellStart"/>
            <w:r>
              <w:rPr>
                <w:lang w:eastAsia="x-none"/>
              </w:rPr>
              <w:t>deg</w:t>
            </w:r>
            <w:proofErr w:type="spellEnd"/>
          </w:p>
        </w:tc>
        <w:tc>
          <w:tcPr>
            <w:tcW w:w="992" w:type="dxa"/>
          </w:tcPr>
          <w:p w14:paraId="6D579988" w14:textId="77777777" w:rsidR="007761C4" w:rsidRDefault="007761C4" w:rsidP="00BC387A">
            <w:pPr>
              <w:rPr>
                <w:lang w:eastAsia="x-none"/>
              </w:rPr>
            </w:pPr>
            <w:proofErr w:type="spellStart"/>
            <w:r>
              <w:rPr>
                <w:lang w:eastAsia="x-none"/>
              </w:rPr>
              <w:t>CIoT</w:t>
            </w:r>
            <w:proofErr w:type="spellEnd"/>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4385F3F0" w14:textId="77777777" w:rsidR="007761C4" w:rsidRDefault="007761C4" w:rsidP="00BC387A">
            <w:pPr>
              <w:rPr>
                <w:lang w:eastAsia="x-none"/>
              </w:rPr>
            </w:pPr>
            <w:proofErr w:type="spellStart"/>
            <w:r>
              <w:rPr>
                <w:lang w:eastAsia="x-none"/>
              </w:rPr>
              <w:t>CIoT</w:t>
            </w:r>
            <w:proofErr w:type="spellEnd"/>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526E9787" w14:textId="77777777" w:rsidR="007761C4" w:rsidRDefault="007761C4" w:rsidP="00BC387A">
            <w:pPr>
              <w:rPr>
                <w:lang w:eastAsia="x-none"/>
              </w:rPr>
            </w:pPr>
            <w:proofErr w:type="spellStart"/>
            <w:r>
              <w:rPr>
                <w:lang w:eastAsia="x-none"/>
              </w:rPr>
              <w:t>CIoT</w:t>
            </w:r>
            <w:proofErr w:type="spellEnd"/>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w:t>
      </w:r>
      <w:proofErr w:type="spellStart"/>
      <w:r w:rsidR="00B852F9">
        <w:rPr>
          <w:lang w:eastAsia="x-none"/>
        </w:rPr>
        <w:t>dB.</w:t>
      </w:r>
      <w:proofErr w:type="spellEnd"/>
      <w:r w:rsidR="00B852F9">
        <w:rPr>
          <w:lang w:eastAsia="x-none"/>
        </w:rPr>
        <w:t xml:space="preserve">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xml:space="preserve">, min elevation 12.5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lastRenderedPageBreak/>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w:t>
      </w:r>
      <w:proofErr w:type="spellStart"/>
      <w:r w:rsidR="00C80576">
        <w:rPr>
          <w:rFonts w:eastAsiaTheme="minorEastAsia"/>
          <w:b/>
          <w:i/>
          <w:lang w:eastAsia="zh-CN"/>
        </w:rPr>
        <w:t>deg</w:t>
      </w:r>
      <w:proofErr w:type="spellEnd"/>
      <w:r w:rsidR="00C80576">
        <w:rPr>
          <w:rFonts w:eastAsiaTheme="minorEastAsia"/>
          <w:b/>
          <w:i/>
          <w:lang w:eastAsia="zh-CN"/>
        </w:rPr>
        <w:t xml:space="preserve">)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w:t>
      </w:r>
      <w:proofErr w:type="spellStart"/>
      <w:r w:rsidRPr="00660BD7">
        <w:rPr>
          <w:rFonts w:eastAsiaTheme="minorEastAsia"/>
          <w:b/>
          <w:i/>
          <w:lang w:eastAsia="zh-CN"/>
        </w:rPr>
        <w:t>deg</w:t>
      </w:r>
      <w:proofErr w:type="spellEnd"/>
      <w:r>
        <w:rPr>
          <w:rFonts w:eastAsiaTheme="minorEastAsia"/>
          <w:b/>
          <w:i/>
          <w:lang w:eastAsia="zh-CN"/>
        </w:rPr>
        <w:t xml:space="preserve"> )</w:t>
      </w:r>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w:t>
      </w:r>
      <w:proofErr w:type="spellStart"/>
      <w:r w:rsidRPr="00660BD7">
        <w:rPr>
          <w:rFonts w:eastAsiaTheme="minorEastAsia"/>
          <w:b/>
          <w:i/>
          <w:lang w:eastAsia="zh-CN"/>
        </w:rPr>
        <w:t>deg</w:t>
      </w:r>
      <w:proofErr w:type="spellEnd"/>
      <w:r w:rsidRPr="00660BD7">
        <w:rPr>
          <w:rFonts w:eastAsiaTheme="minorEastAsia"/>
          <w:b/>
          <w:i/>
          <w:lang w:eastAsia="zh-CN"/>
        </w:rPr>
        <w:t xml:space="preserve">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r>
              <w:rPr>
                <w:lang w:eastAsia="zh-CN"/>
              </w:rPr>
              <w:t>Eutelsat</w:t>
            </w:r>
          </w:p>
        </w:tc>
        <w:tc>
          <w:tcPr>
            <w:tcW w:w="8080" w:type="dxa"/>
            <w:vAlign w:val="center"/>
          </w:tcPr>
          <w:p w14:paraId="74A674B1" w14:textId="4EB5E2B1" w:rsidR="001B2A4A" w:rsidRPr="007F63E4" w:rsidRDefault="001B2A4A" w:rsidP="001B2A4A">
            <w:pPr>
              <w:pStyle w:val="Eqn"/>
              <w:rPr>
                <w:rFonts w:eastAsia="MS Mincho"/>
                <w:sz w:val="20"/>
                <w:szCs w:val="20"/>
              </w:rPr>
            </w:pPr>
            <w:r>
              <w:rPr>
                <w:rFonts w:eastAsia="MS Mincho" w:hint="eastAsia"/>
                <w:sz w:val="20"/>
                <w:szCs w:val="20"/>
              </w:rPr>
              <w:t>Agreed</w:t>
            </w:r>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r>
              <w:rPr>
                <w:rFonts w:eastAsiaTheme="minorEastAsia"/>
                <w:lang w:eastAsia="zh-CN"/>
              </w:rPr>
              <w:t>Prefer to postpone this proposal since the assumption for the link budget is not aligned, e.g., in our contribution, the Option-1</w:t>
            </w:r>
            <w:r w:rsidR="00A162E4">
              <w:rPr>
                <w:rFonts w:eastAsiaTheme="minorEastAsia"/>
                <w:lang w:eastAsia="zh-CN"/>
              </w:rPr>
              <w:t xml:space="preserve"> (illustrated in the feedback for </w:t>
            </w:r>
            <w:r w:rsidR="00A162E4">
              <w:rPr>
                <w:rFonts w:eastAsiaTheme="minorEastAsia"/>
                <w:b/>
                <w:i/>
                <w:highlight w:val="yellow"/>
                <w:lang w:eastAsia="zh-CN"/>
              </w:rPr>
              <w:t>Initial Proposal - Section 5</w:t>
            </w:r>
            <w:r w:rsidR="00A162E4">
              <w:rPr>
                <w:rFonts w:eastAsiaTheme="minorEastAsia"/>
                <w:lang w:eastAsia="zh-CN"/>
              </w:rPr>
              <w:t>)</w:t>
            </w:r>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is used for other sources.</w:t>
            </w:r>
            <w:r w:rsidR="00D46058">
              <w:rPr>
                <w:rFonts w:eastAsiaTheme="minorEastAsia"/>
                <w:lang w:eastAsia="zh-CN"/>
              </w:rPr>
              <w:t xml:space="preserve"> </w:t>
            </w:r>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r>
              <w:rPr>
                <w:lang w:eastAsia="zh-CN"/>
              </w:rPr>
              <w:t>Qualcomm</w:t>
            </w:r>
          </w:p>
        </w:tc>
        <w:tc>
          <w:tcPr>
            <w:tcW w:w="8080" w:type="dxa"/>
            <w:vAlign w:val="center"/>
          </w:tcPr>
          <w:p w14:paraId="17F87331" w14:textId="77777777" w:rsidR="001F075F" w:rsidRDefault="001F075F" w:rsidP="001F075F">
            <w:pPr>
              <w:spacing w:before="120"/>
            </w:pPr>
            <w:r>
              <w:t>OK with list of calibration study cases.</w:t>
            </w:r>
          </w:p>
          <w:p w14:paraId="3167DD38" w14:textId="77777777" w:rsidR="001F075F" w:rsidRDefault="001F075F" w:rsidP="001F075F">
            <w:pPr>
              <w:spacing w:before="120"/>
            </w:pPr>
            <w:r>
              <w:t xml:space="preserve">We would like to run some numbers on our end too. If things match, we can agree on the numbers later. </w:t>
            </w:r>
          </w:p>
          <w:p w14:paraId="0B41EE04" w14:textId="789E6C95" w:rsidR="001F075F" w:rsidRPr="003D0E00" w:rsidRDefault="001F075F" w:rsidP="001F075F">
            <w:pPr>
              <w:widowControl w:val="0"/>
            </w:pPr>
            <w:r>
              <w:t>This may be confirmed in an email discussion even after meeting (to utilize meeting time for other discussion).</w:t>
            </w:r>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r>
              <w:rPr>
                <w:lang w:eastAsia="zh-CN"/>
              </w:rPr>
              <w:t>Ericsson</w:t>
            </w:r>
          </w:p>
        </w:tc>
        <w:tc>
          <w:tcPr>
            <w:tcW w:w="8080" w:type="dxa"/>
            <w:vAlign w:val="center"/>
          </w:tcPr>
          <w:p w14:paraId="7E819C93" w14:textId="41D87C38" w:rsidR="00C51CDF" w:rsidRPr="00A8787F" w:rsidRDefault="00C51CDF" w:rsidP="00C51CDF">
            <w:pPr>
              <w:spacing w:beforeLines="50" w:before="120" w:afterLines="50" w:after="120"/>
            </w:pPr>
            <w:r>
              <w:t xml:space="preserve">Need to algin assumptions first before including the tables for link budget. Also, Set-3 is applicable to </w:t>
            </w:r>
            <w:proofErr w:type="spellStart"/>
            <w:r>
              <w:t>eMTC</w:t>
            </w:r>
            <w:proofErr w:type="spellEnd"/>
            <w:r>
              <w:t xml:space="preserve"> as well.</w:t>
            </w:r>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843D83" w14:textId="501A2A48" w:rsidR="00393184" w:rsidRPr="00A8787F" w:rsidRDefault="00393184" w:rsidP="00393184">
            <w:pPr>
              <w:spacing w:before="60" w:after="60" w:line="288" w:lineRule="auto"/>
              <w:jc w:val="both"/>
            </w:pPr>
            <w:r>
              <w:rPr>
                <w:rFonts w:eastAsiaTheme="minorEastAsia"/>
                <w:lang w:eastAsia="zh-CN"/>
              </w:rPr>
              <w:t>Similar view with ZTE and Ericsson. The basic assumptions for link budget analysis should be discussed first.</w:t>
            </w:r>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0B50984" w14:textId="64E2828C" w:rsidR="00393184" w:rsidRPr="00550FB3" w:rsidRDefault="00550FB3" w:rsidP="002642EB">
            <w:pPr>
              <w:pStyle w:val="BodyText"/>
              <w:rPr>
                <w:rFonts w:eastAsiaTheme="minorEastAsia"/>
                <w:lang w:eastAsia="zh-CN"/>
              </w:rPr>
            </w:pPr>
            <w:r>
              <w:rPr>
                <w:rFonts w:eastAsiaTheme="minorEastAsia" w:hint="eastAsia"/>
                <w:lang w:eastAsia="zh-CN"/>
              </w:rPr>
              <w:t xml:space="preserve">We need </w:t>
            </w:r>
            <w:r w:rsidR="00FB1F6D">
              <w:rPr>
                <w:rFonts w:eastAsiaTheme="minorEastAsia" w:hint="eastAsia"/>
                <w:lang w:eastAsia="zh-CN"/>
              </w:rPr>
              <w:t xml:space="preserve">finalize </w:t>
            </w:r>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r>
              <w:rPr>
                <w:rFonts w:eastAsiaTheme="minorEastAsia"/>
                <w:lang w:eastAsia="zh-CN"/>
              </w:rPr>
              <w:t>parameters</w:t>
            </w:r>
            <w:r>
              <w:rPr>
                <w:rFonts w:eastAsiaTheme="minorEastAsia" w:hint="eastAsia"/>
                <w:lang w:eastAsia="zh-CN"/>
              </w:rPr>
              <w:t xml:space="preserve"> seem not convinced. </w:t>
            </w:r>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The link budget results to be included in TR should be aligned with the agreed assumption. Before any agreement on the assumption, too early to include any results into TR. </w:t>
            </w:r>
          </w:p>
          <w:p w14:paraId="34A2F1B0" w14:textId="312C6122" w:rsidR="00393184" w:rsidRPr="00AC5809" w:rsidRDefault="00AE50E6" w:rsidP="00AE50E6">
            <w:pPr>
              <w:overflowPunct w:val="0"/>
              <w:autoSpaceDE w:val="0"/>
              <w:autoSpaceDN w:val="0"/>
              <w:adjustRightInd w:val="0"/>
              <w:jc w:val="both"/>
              <w:textAlignment w:val="baseline"/>
              <w:rPr>
                <w:lang w:val="en-US"/>
              </w:rPr>
            </w:pPr>
            <w:r w:rsidRPr="00AE50E6">
              <w:rPr>
                <w:lang w:val="en-US"/>
              </w:rPr>
              <w:t>2, For set 3, considering the deployment of IoT UE with protection e.g. indoor, the results will also be impacted.</w:t>
            </w:r>
          </w:p>
        </w:tc>
      </w:tr>
      <w:tr w:rsidR="00393184" w:rsidRPr="00A8787F" w14:paraId="7FF3C46A" w14:textId="77777777" w:rsidTr="007F63E4">
        <w:trPr>
          <w:trHeight w:val="398"/>
          <w:jc w:val="center"/>
        </w:trPr>
        <w:tc>
          <w:tcPr>
            <w:tcW w:w="1559" w:type="dxa"/>
            <w:shd w:val="clear" w:color="auto" w:fill="auto"/>
            <w:vAlign w:val="center"/>
          </w:tcPr>
          <w:p w14:paraId="3704F143" w14:textId="7CB0DA13" w:rsidR="00393184" w:rsidRPr="00867206" w:rsidRDefault="00867206"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3A87094" w14:textId="54680532" w:rsidR="00393184" w:rsidRPr="00867206" w:rsidRDefault="00867206" w:rsidP="00867206">
            <w:pPr>
              <w:spacing w:after="0"/>
              <w:rPr>
                <w:rFonts w:eastAsiaTheme="minorEastAsia"/>
                <w:bCs/>
                <w:lang w:val="en-US" w:eastAsia="zh-CN"/>
              </w:rPr>
            </w:pPr>
            <w:r w:rsidRPr="00867206">
              <w:rPr>
                <w:rFonts w:eastAsiaTheme="minorEastAsia" w:hint="eastAsia"/>
                <w:bCs/>
                <w:lang w:val="en-US" w:eastAsia="zh-CN"/>
              </w:rPr>
              <w:t>A</w:t>
            </w:r>
            <w:r w:rsidRPr="00867206">
              <w:rPr>
                <w:rFonts w:eastAsiaTheme="minorEastAsia"/>
                <w:bCs/>
                <w:lang w:val="en-US" w:eastAsia="zh-CN"/>
              </w:rPr>
              <w:t>gree</w:t>
            </w:r>
            <w:r>
              <w:rPr>
                <w:rFonts w:eastAsiaTheme="minorEastAsia"/>
                <w:bCs/>
                <w:lang w:val="en-US" w:eastAsia="zh-CN"/>
              </w:rPr>
              <w:t xml:space="preserve"> with ZTE. And our contribution also provides the link budgets for Set-3.</w:t>
            </w:r>
          </w:p>
        </w:tc>
      </w:tr>
      <w:tr w:rsidR="00393184" w:rsidRPr="00A8787F" w14:paraId="0A1E5C2D" w14:textId="77777777" w:rsidTr="007F63E4">
        <w:trPr>
          <w:trHeight w:val="412"/>
          <w:jc w:val="center"/>
        </w:trPr>
        <w:tc>
          <w:tcPr>
            <w:tcW w:w="1559" w:type="dxa"/>
            <w:shd w:val="clear" w:color="auto" w:fill="auto"/>
            <w:vAlign w:val="center"/>
          </w:tcPr>
          <w:p w14:paraId="45C310DE" w14:textId="3A43FAF2" w:rsidR="00393184" w:rsidRPr="00C80D55" w:rsidRDefault="000B0EC4"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76ADFF3" w14:textId="09DC9195" w:rsidR="00393184" w:rsidRPr="00C80D55" w:rsidRDefault="000B0EC4" w:rsidP="00393184">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393184" w:rsidRPr="00A8787F" w14:paraId="54D2182A" w14:textId="77777777" w:rsidTr="007F63E4">
        <w:trPr>
          <w:trHeight w:val="417"/>
          <w:jc w:val="center"/>
        </w:trPr>
        <w:tc>
          <w:tcPr>
            <w:tcW w:w="1559" w:type="dxa"/>
            <w:shd w:val="clear" w:color="auto" w:fill="auto"/>
            <w:vAlign w:val="center"/>
          </w:tcPr>
          <w:p w14:paraId="49C2D73B" w14:textId="2161E128" w:rsidR="00393184" w:rsidRPr="00A8787F" w:rsidRDefault="00B30A5E" w:rsidP="00393184">
            <w:pPr>
              <w:snapToGrid w:val="0"/>
              <w:spacing w:after="0"/>
              <w:rPr>
                <w:lang w:eastAsia="zh-CN"/>
              </w:rPr>
            </w:pPr>
            <w:r>
              <w:rPr>
                <w:lang w:eastAsia="zh-CN"/>
              </w:rPr>
              <w:t>MediaTek</w:t>
            </w:r>
          </w:p>
        </w:tc>
        <w:tc>
          <w:tcPr>
            <w:tcW w:w="8080" w:type="dxa"/>
            <w:vAlign w:val="center"/>
          </w:tcPr>
          <w:p w14:paraId="52C7C4B4" w14:textId="4CE6DD65" w:rsidR="00393184" w:rsidRPr="00A8787F" w:rsidRDefault="00B30A5E" w:rsidP="00393184">
            <w:pPr>
              <w:spacing w:beforeLines="50" w:before="120" w:after="0"/>
              <w:rPr>
                <w:bCs/>
                <w:lang w:eastAsia="ja-JP"/>
              </w:rPr>
            </w:pPr>
            <w:r>
              <w:rPr>
                <w:bCs/>
                <w:lang w:eastAsia="ja-JP"/>
              </w:rPr>
              <w:t>We can align on assumptions first.</w:t>
            </w:r>
          </w:p>
        </w:tc>
      </w:tr>
      <w:tr w:rsidR="00393184" w:rsidRPr="00A8787F" w14:paraId="36ED4594" w14:textId="77777777" w:rsidTr="007F63E4">
        <w:trPr>
          <w:trHeight w:val="398"/>
          <w:jc w:val="center"/>
        </w:trPr>
        <w:tc>
          <w:tcPr>
            <w:tcW w:w="1559" w:type="dxa"/>
            <w:shd w:val="clear" w:color="auto" w:fill="auto"/>
            <w:vAlign w:val="center"/>
          </w:tcPr>
          <w:p w14:paraId="1AF5D6E1" w14:textId="5ED53994" w:rsidR="00393184" w:rsidRPr="00A8787F" w:rsidRDefault="00684072" w:rsidP="00393184">
            <w:pPr>
              <w:snapToGrid w:val="0"/>
              <w:spacing w:after="0"/>
              <w:rPr>
                <w:lang w:eastAsia="zh-CN"/>
              </w:rPr>
            </w:pPr>
            <w:r>
              <w:rPr>
                <w:lang w:eastAsia="zh-CN"/>
              </w:rPr>
              <w:lastRenderedPageBreak/>
              <w:t>APT</w:t>
            </w:r>
          </w:p>
        </w:tc>
        <w:tc>
          <w:tcPr>
            <w:tcW w:w="8080" w:type="dxa"/>
            <w:vAlign w:val="center"/>
          </w:tcPr>
          <w:p w14:paraId="6441447C" w14:textId="3526BA8E" w:rsidR="00393184" w:rsidRPr="00A8787F" w:rsidRDefault="00684072" w:rsidP="00393184">
            <w:pPr>
              <w:spacing w:beforeLines="50" w:before="120" w:afterLines="50" w:after="120"/>
            </w:pPr>
            <w:r>
              <w:t>Agree with a need for the assumption alignment</w:t>
            </w:r>
          </w:p>
        </w:tc>
      </w:tr>
      <w:tr w:rsidR="00393184" w:rsidRPr="00A8787F" w14:paraId="082E4FEB" w14:textId="77777777" w:rsidTr="007F63E4">
        <w:trPr>
          <w:trHeight w:val="398"/>
          <w:jc w:val="center"/>
        </w:trPr>
        <w:tc>
          <w:tcPr>
            <w:tcW w:w="1559" w:type="dxa"/>
            <w:shd w:val="clear" w:color="auto" w:fill="auto"/>
            <w:vAlign w:val="center"/>
          </w:tcPr>
          <w:p w14:paraId="47931442" w14:textId="120BF2D3" w:rsidR="00393184" w:rsidRPr="00A8787F" w:rsidRDefault="00C92C7B" w:rsidP="00393184">
            <w:pPr>
              <w:snapToGrid w:val="0"/>
              <w:spacing w:after="0"/>
              <w:rPr>
                <w:lang w:eastAsia="zh-CN"/>
              </w:rPr>
            </w:pPr>
            <w:r>
              <w:rPr>
                <w:lang w:eastAsia="zh-CN"/>
              </w:rPr>
              <w:t>ESA</w:t>
            </w:r>
          </w:p>
        </w:tc>
        <w:tc>
          <w:tcPr>
            <w:tcW w:w="8080" w:type="dxa"/>
            <w:vAlign w:val="center"/>
          </w:tcPr>
          <w:p w14:paraId="707D0B7B" w14:textId="33F55D20" w:rsidR="00393184" w:rsidRPr="00A8787F" w:rsidRDefault="00C92C7B" w:rsidP="00C92C7B">
            <w:pPr>
              <w:tabs>
                <w:tab w:val="left" w:pos="1752"/>
              </w:tabs>
              <w:snapToGrid w:val="0"/>
              <w:spacing w:after="0"/>
              <w:jc w:val="both"/>
            </w:pPr>
            <w:r>
              <w:t>Once the parameters have been aligned and agreed. Please avoid to do this calibration exercise twice.</w:t>
            </w:r>
          </w:p>
        </w:tc>
      </w:tr>
      <w:tr w:rsidR="00A21F6F" w:rsidRPr="00A8787F" w14:paraId="654A0F03" w14:textId="77777777" w:rsidTr="007F63E4">
        <w:trPr>
          <w:trHeight w:val="398"/>
          <w:jc w:val="center"/>
        </w:trPr>
        <w:tc>
          <w:tcPr>
            <w:tcW w:w="1559" w:type="dxa"/>
            <w:shd w:val="clear" w:color="auto" w:fill="auto"/>
            <w:vAlign w:val="center"/>
          </w:tcPr>
          <w:p w14:paraId="5D0EF533" w14:textId="6D57671D" w:rsidR="00A21F6F" w:rsidRDefault="00A21F6F" w:rsidP="00A21F6F">
            <w:pPr>
              <w:snapToGrid w:val="0"/>
              <w:spacing w:after="0"/>
              <w:rPr>
                <w:lang w:eastAsia="zh-CN"/>
              </w:rPr>
            </w:pPr>
            <w:r>
              <w:rPr>
                <w:lang w:eastAsia="zh-CN"/>
              </w:rPr>
              <w:t>Apple</w:t>
            </w:r>
          </w:p>
        </w:tc>
        <w:tc>
          <w:tcPr>
            <w:tcW w:w="8080" w:type="dxa"/>
            <w:vAlign w:val="center"/>
          </w:tcPr>
          <w:p w14:paraId="21E18F7A" w14:textId="4D1BA790" w:rsidR="00A21F6F" w:rsidRDefault="00A21F6F" w:rsidP="00A21F6F">
            <w:pPr>
              <w:tabs>
                <w:tab w:val="left" w:pos="1752"/>
              </w:tabs>
              <w:snapToGrid w:val="0"/>
              <w:spacing w:after="0"/>
              <w:jc w:val="both"/>
            </w:pPr>
            <w:r>
              <w:t xml:space="preserve">Agree with the proposal after aligning the assumptions. </w:t>
            </w: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 xml:space="preserve">Eutelsat, Inmarsat, </w:t>
      </w:r>
      <w:proofErr w:type="spellStart"/>
      <w:r w:rsidRPr="000B2B8F">
        <w:rPr>
          <w:rFonts w:eastAsiaTheme="minorEastAsia"/>
          <w:lang w:eastAsia="zh-CN"/>
        </w:rPr>
        <w:t>Mediatek</w:t>
      </w:r>
      <w:proofErr w:type="spellEnd"/>
      <w:r w:rsidRPr="000B2B8F">
        <w:rPr>
          <w:rFonts w:eastAsiaTheme="minorEastAsia"/>
          <w:lang w:eastAsia="zh-CN"/>
        </w:rPr>
        <w:t xml:space="preserve">, </w:t>
      </w:r>
      <w:proofErr w:type="spellStart"/>
      <w:r w:rsidRPr="000B2B8F">
        <w:rPr>
          <w:rFonts w:eastAsiaTheme="minorEastAsia"/>
          <w:lang w:eastAsia="zh-CN"/>
        </w:rPr>
        <w:t>Ligado</w:t>
      </w:r>
      <w:proofErr w:type="spellEnd"/>
      <w:r w:rsidRPr="000B2B8F">
        <w:rPr>
          <w:rFonts w:eastAsiaTheme="minorEastAsia"/>
          <w:lang w:eastAsia="zh-CN"/>
        </w:rPr>
        <w:t xml:space="preserve">, Hughes/EchoStar, ESA, Intelsat R1-2008815 </w:t>
      </w:r>
      <w:proofErr w:type="spellStart"/>
      <w:r w:rsidRPr="000B2B8F">
        <w:rPr>
          <w:rFonts w:eastAsiaTheme="minorEastAsia"/>
          <w:lang w:eastAsia="zh-CN"/>
        </w:rPr>
        <w:t>TDoc</w:t>
      </w:r>
      <w:proofErr w:type="spellEnd"/>
      <w:r w:rsidRPr="000B2B8F">
        <w:rPr>
          <w:rFonts w:eastAsiaTheme="minorEastAsia"/>
          <w:lang w:eastAsia="zh-CN"/>
        </w:rPr>
        <w:t xml:space="preserve">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w:t>
      </w:r>
      <w:proofErr w:type="spellStart"/>
      <w:r>
        <w:rPr>
          <w:rFonts w:eastAsiaTheme="minorEastAsia"/>
          <w:lang w:eastAsia="zh-CN"/>
        </w:rPr>
        <w:t>Sateliot</w:t>
      </w:r>
      <w:proofErr w:type="spellEnd"/>
      <w:r>
        <w:rPr>
          <w:rFonts w:eastAsiaTheme="minorEastAsia"/>
          <w:lang w:eastAsia="zh-CN"/>
        </w:rPr>
        <w:t xml:space="preserve">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w:t>
      </w:r>
      <w:proofErr w:type="spellStart"/>
      <w:r>
        <w:rPr>
          <w:rFonts w:eastAsiaTheme="minorEastAsia"/>
          <w:lang w:eastAsia="zh-CN"/>
        </w:rPr>
        <w:t>Sateliot</w:t>
      </w:r>
      <w:proofErr w:type="spellEnd"/>
      <w:r>
        <w:rPr>
          <w:rFonts w:eastAsiaTheme="minorEastAsia"/>
          <w:lang w:eastAsia="zh-CN"/>
        </w:rPr>
        <w:t xml:space="preserve">,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 xml:space="preserve">30 </w:t>
            </w:r>
            <w:proofErr w:type="spellStart"/>
            <w:r>
              <w:rPr>
                <w:lang w:eastAsia="x-none"/>
              </w:rPr>
              <w:t>deg</w:t>
            </w:r>
            <w:proofErr w:type="spellEnd"/>
            <w:r w:rsidR="009245D3">
              <w:rPr>
                <w:lang w:eastAsia="x-none"/>
              </w:rPr>
              <w:t xml:space="preserve"> (Beam edge), 90 </w:t>
            </w:r>
            <w:proofErr w:type="spellStart"/>
            <w:r w:rsidR="009245D3">
              <w:rPr>
                <w:lang w:eastAsia="x-none"/>
              </w:rPr>
              <w:t>deg</w:t>
            </w:r>
            <w:proofErr w:type="spellEnd"/>
            <w:r w:rsidR="009245D3">
              <w:rPr>
                <w:lang w:eastAsia="x-none"/>
              </w:rPr>
              <w:t xml:space="preserve"> (Nadir)</w:t>
            </w:r>
          </w:p>
        </w:tc>
        <w:tc>
          <w:tcPr>
            <w:tcW w:w="992" w:type="dxa"/>
          </w:tcPr>
          <w:p w14:paraId="7B3200ED" w14:textId="77777777" w:rsidR="000A35F1" w:rsidRDefault="000A35F1" w:rsidP="0027349A">
            <w:pPr>
              <w:rPr>
                <w:lang w:eastAsia="x-none"/>
              </w:rPr>
            </w:pPr>
            <w:proofErr w:type="spellStart"/>
            <w:r>
              <w:rPr>
                <w:lang w:eastAsia="x-none"/>
              </w:rPr>
              <w:t>CIoT</w:t>
            </w:r>
            <w:proofErr w:type="spellEnd"/>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w:t>
      </w:r>
      <w:proofErr w:type="spellStart"/>
      <w:r>
        <w:rPr>
          <w:lang w:eastAsia="x-none"/>
        </w:rPr>
        <w:t>Sateliot</w:t>
      </w:r>
      <w:proofErr w:type="spellEnd"/>
      <w:r>
        <w:rPr>
          <w:lang w:eastAsia="x-none"/>
        </w:rPr>
        <w:t xml:space="preserve">,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 xml:space="preserve">30 </w:t>
      </w:r>
      <w:proofErr w:type="spellStart"/>
      <w:r w:rsidR="000A35F1">
        <w:rPr>
          <w:lang w:eastAsia="x-none"/>
        </w:rPr>
        <w:t>deg</w:t>
      </w:r>
      <w:proofErr w:type="spellEnd"/>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lastRenderedPageBreak/>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Datarate</w:t>
            </w:r>
            <w:proofErr w:type="spellEnd"/>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iTBS</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nSF</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Nrep</w:t>
            </w:r>
            <w:proofErr w:type="spellEnd"/>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proofErr w:type="spellStart"/>
      <w:r>
        <w:rPr>
          <w:lang w:eastAsia="x-none"/>
        </w:rPr>
        <w:t>Sateliot</w:t>
      </w:r>
      <w:proofErr w:type="spellEnd"/>
      <w:r>
        <w:rPr>
          <w:lang w:eastAsia="x-none"/>
        </w:rPr>
        <w:t xml:space="preserve">, Gatehouse provided further </w:t>
      </w:r>
      <w:r w:rsidRPr="009245D3">
        <w:rPr>
          <w:lang w:eastAsia="x-none"/>
        </w:rPr>
        <w:t xml:space="preserve">Link Budget results for Set 4 satellite parameters -  Case 4 (LEO-600 km, min elevation beam edge 30 </w:t>
      </w:r>
      <w:proofErr w:type="spellStart"/>
      <w:r w:rsidRPr="009245D3">
        <w:rPr>
          <w:lang w:eastAsia="x-none"/>
        </w:rPr>
        <w:t>deg</w:t>
      </w:r>
      <w:proofErr w:type="spellEnd"/>
      <w:r w:rsidRPr="009245D3">
        <w:rPr>
          <w:lang w:eastAsia="x-none"/>
        </w:rPr>
        <w:t>,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w:t>
      </w:r>
      <w:proofErr w:type="spellStart"/>
      <w:r w:rsidRPr="009245D3">
        <w:rPr>
          <w:rFonts w:eastAsiaTheme="minorEastAsia"/>
          <w:b/>
          <w:i/>
          <w:lang w:eastAsia="zh-CN"/>
        </w:rPr>
        <w:t>deg</w:t>
      </w:r>
      <w:proofErr w:type="spellEnd"/>
      <w:r w:rsidRPr="009245D3">
        <w:rPr>
          <w:rFonts w:eastAsiaTheme="minorEastAsia"/>
          <w:b/>
          <w:i/>
          <w:lang w:eastAsia="zh-CN"/>
        </w:rPr>
        <w:t xml:space="preserve">)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9430"/>
      </w:tblGrid>
      <w:tr w:rsidR="000D793D" w:rsidRPr="00A8787F" w14:paraId="1A53E65F" w14:textId="77777777" w:rsidTr="00A21F6F">
        <w:trPr>
          <w:trHeight w:val="398"/>
          <w:jc w:val="center"/>
        </w:trPr>
        <w:tc>
          <w:tcPr>
            <w:tcW w:w="1105"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lastRenderedPageBreak/>
              <w:t>Company</w:t>
            </w:r>
          </w:p>
        </w:tc>
        <w:tc>
          <w:tcPr>
            <w:tcW w:w="9364"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A21F6F">
        <w:trPr>
          <w:trHeight w:val="398"/>
          <w:jc w:val="center"/>
        </w:trPr>
        <w:tc>
          <w:tcPr>
            <w:tcW w:w="1105"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r>
              <w:rPr>
                <w:rFonts w:eastAsiaTheme="minorEastAsia" w:hint="eastAsia"/>
                <w:lang w:eastAsia="zh-CN"/>
              </w:rPr>
              <w:t>Eutelsat</w:t>
            </w:r>
          </w:p>
        </w:tc>
        <w:tc>
          <w:tcPr>
            <w:tcW w:w="9364" w:type="dxa"/>
            <w:vAlign w:val="center"/>
          </w:tcPr>
          <w:p w14:paraId="21FD3370" w14:textId="77777777" w:rsidR="001B2A4A" w:rsidRDefault="001B2A4A" w:rsidP="001B2A4A">
            <w:pPr>
              <w:pStyle w:val="Eqn"/>
              <w:rPr>
                <w:rFonts w:eastAsiaTheme="minorEastAsia"/>
                <w:b/>
                <w:i/>
                <w:lang w:eastAsia="zh-CN"/>
              </w:rPr>
            </w:pPr>
            <w:r w:rsidRPr="00660BD7">
              <w:rPr>
                <w:rFonts w:eastAsiaTheme="minorEastAsia"/>
                <w:b/>
                <w:i/>
                <w:lang w:eastAsia="zh-CN"/>
              </w:rPr>
              <w:t>Table for List of calibration study cases</w:t>
            </w:r>
            <w:r>
              <w:rPr>
                <w:rFonts w:eastAsiaTheme="minorEastAsia"/>
                <w:b/>
                <w:i/>
                <w:lang w:eastAsia="zh-CN"/>
              </w:rPr>
              <w:t xml:space="preserve"> Agreed</w:t>
            </w:r>
          </w:p>
          <w:p w14:paraId="09AB1659" w14:textId="5E4F2873" w:rsidR="001B2A4A" w:rsidRDefault="001B2A4A" w:rsidP="001B2A4A">
            <w:pPr>
              <w:pStyle w:val="Eqn"/>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p>
          <w:p w14:paraId="2B25D8F2" w14:textId="038512D4" w:rsidR="001B2A4A" w:rsidRPr="00AA2A56" w:rsidRDefault="001B2A4A" w:rsidP="001B2A4A">
            <w:pPr>
              <w:rPr>
                <w:rFonts w:eastAsiaTheme="minorEastAsia"/>
                <w:b/>
                <w:i/>
                <w:lang w:eastAsia="zh-CN"/>
              </w:rPr>
            </w:pPr>
            <w:r w:rsidRPr="002B3A26">
              <w:rPr>
                <w:rFonts w:eastAsiaTheme="minorEastAsia"/>
                <w:b/>
                <w:i/>
                <w:lang w:eastAsia="zh-CN"/>
              </w:rPr>
              <w:t>Table for data rate for Set 4 satellite parameters for NB-IoT - Case 4</w:t>
            </w:r>
            <w:r>
              <w:rPr>
                <w:rFonts w:eastAsiaTheme="minorEastAsia"/>
                <w:b/>
                <w:i/>
                <w:lang w:eastAsia="zh-CN"/>
              </w:rPr>
              <w:t xml:space="preserve"> Agreed</w:t>
            </w:r>
          </w:p>
        </w:tc>
      </w:tr>
      <w:tr w:rsidR="001B2A4A" w:rsidRPr="00A8787F" w14:paraId="4784E9CF" w14:textId="77777777" w:rsidTr="00A21F6F">
        <w:trPr>
          <w:trHeight w:val="398"/>
          <w:jc w:val="center"/>
        </w:trPr>
        <w:tc>
          <w:tcPr>
            <w:tcW w:w="1105"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364" w:type="dxa"/>
            <w:vAlign w:val="center"/>
          </w:tcPr>
          <w:p w14:paraId="7320AC75" w14:textId="2EAA0029" w:rsidR="001B2A4A" w:rsidRPr="009515B0" w:rsidRDefault="0051365E" w:rsidP="001B2A4A">
            <w:pPr>
              <w:spacing w:before="120"/>
              <w:rPr>
                <w:rFonts w:eastAsiaTheme="minorEastAsia"/>
                <w:lang w:eastAsia="zh-CN"/>
              </w:rPr>
            </w:pPr>
            <w:r>
              <w:rPr>
                <w:rFonts w:eastAsiaTheme="minorEastAsia"/>
                <w:lang w:eastAsia="zh-CN"/>
              </w:rPr>
              <w:t>Fine to agree that study cases for set 4 , w.r.t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p>
        </w:tc>
      </w:tr>
      <w:tr w:rsidR="00344ACD" w:rsidRPr="00A8787F" w14:paraId="649E4257" w14:textId="77777777" w:rsidTr="00A21F6F">
        <w:trPr>
          <w:trHeight w:val="398"/>
          <w:jc w:val="center"/>
        </w:trPr>
        <w:tc>
          <w:tcPr>
            <w:tcW w:w="1105" w:type="dxa"/>
            <w:shd w:val="clear" w:color="auto" w:fill="auto"/>
            <w:vAlign w:val="center"/>
          </w:tcPr>
          <w:p w14:paraId="510A73DA" w14:textId="48E65946" w:rsidR="00344ACD" w:rsidRPr="00BD2800" w:rsidRDefault="00344ACD" w:rsidP="00344ACD">
            <w:pPr>
              <w:snapToGrid w:val="0"/>
              <w:spacing w:after="0"/>
              <w:rPr>
                <w:lang w:eastAsia="zh-CN"/>
              </w:rPr>
            </w:pPr>
            <w:r>
              <w:rPr>
                <w:lang w:eastAsia="zh-CN"/>
              </w:rPr>
              <w:t>Qualcomm</w:t>
            </w:r>
          </w:p>
        </w:tc>
        <w:tc>
          <w:tcPr>
            <w:tcW w:w="9364" w:type="dxa"/>
            <w:vAlign w:val="center"/>
          </w:tcPr>
          <w:p w14:paraId="190B613E" w14:textId="47FB9E7B" w:rsidR="00344ACD" w:rsidRPr="003D0E00" w:rsidRDefault="00344ACD" w:rsidP="00344ACD">
            <w:pPr>
              <w:widowControl w:val="0"/>
            </w:pPr>
            <w:r>
              <w:t>Similar comment as in 7.1</w:t>
            </w:r>
          </w:p>
        </w:tc>
      </w:tr>
      <w:tr w:rsidR="00C51CDF" w:rsidRPr="00A8787F" w14:paraId="4F931678" w14:textId="77777777" w:rsidTr="00A21F6F">
        <w:trPr>
          <w:trHeight w:val="398"/>
          <w:jc w:val="center"/>
        </w:trPr>
        <w:tc>
          <w:tcPr>
            <w:tcW w:w="1105" w:type="dxa"/>
            <w:shd w:val="clear" w:color="auto" w:fill="auto"/>
            <w:vAlign w:val="center"/>
          </w:tcPr>
          <w:p w14:paraId="2663F400" w14:textId="21E95DA2" w:rsidR="00C51CDF" w:rsidRPr="00A8787F" w:rsidRDefault="00C51CDF" w:rsidP="00C51CDF">
            <w:pPr>
              <w:snapToGrid w:val="0"/>
              <w:spacing w:after="0"/>
              <w:rPr>
                <w:lang w:eastAsia="zh-CN"/>
              </w:rPr>
            </w:pPr>
            <w:r>
              <w:rPr>
                <w:lang w:eastAsia="zh-CN"/>
              </w:rPr>
              <w:t>Ericsson</w:t>
            </w:r>
          </w:p>
        </w:tc>
        <w:tc>
          <w:tcPr>
            <w:tcW w:w="9364" w:type="dxa"/>
            <w:vAlign w:val="center"/>
          </w:tcPr>
          <w:p w14:paraId="63946928" w14:textId="10B9D889" w:rsidR="00C51CDF" w:rsidRPr="00A8787F" w:rsidRDefault="00C51CDF" w:rsidP="00C51CDF">
            <w:pPr>
              <w:spacing w:beforeLines="50" w:before="120" w:afterLines="50" w:after="120"/>
            </w:pPr>
            <w:r>
              <w:t xml:space="preserve">Need to algin assumptions first before including the tables for link budget. Also, Set-4 is applicable to </w:t>
            </w:r>
            <w:proofErr w:type="spellStart"/>
            <w:r>
              <w:t>eMTC</w:t>
            </w:r>
            <w:proofErr w:type="spellEnd"/>
            <w:r>
              <w:t xml:space="preserve"> as well.</w:t>
            </w:r>
          </w:p>
        </w:tc>
      </w:tr>
      <w:tr w:rsidR="00393184" w:rsidRPr="00A8787F" w14:paraId="54285A62" w14:textId="77777777" w:rsidTr="00A21F6F">
        <w:trPr>
          <w:trHeight w:val="398"/>
          <w:jc w:val="center"/>
        </w:trPr>
        <w:tc>
          <w:tcPr>
            <w:tcW w:w="1105" w:type="dxa"/>
            <w:shd w:val="clear" w:color="auto" w:fill="auto"/>
            <w:vAlign w:val="center"/>
          </w:tcPr>
          <w:p w14:paraId="58D1EBDC" w14:textId="5545F8D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9364" w:type="dxa"/>
            <w:vAlign w:val="center"/>
          </w:tcPr>
          <w:p w14:paraId="085230D7" w14:textId="7867DDD0"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to study set 4 further but would like to settle down the definition of central beam.</w:t>
            </w:r>
          </w:p>
        </w:tc>
      </w:tr>
      <w:tr w:rsidR="00393184" w:rsidRPr="00A8787F" w14:paraId="458D6A44" w14:textId="77777777" w:rsidTr="00A21F6F">
        <w:trPr>
          <w:trHeight w:val="398"/>
          <w:jc w:val="center"/>
        </w:trPr>
        <w:tc>
          <w:tcPr>
            <w:tcW w:w="1105"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r>
              <w:rPr>
                <w:rFonts w:eastAsiaTheme="minorEastAsia" w:hint="eastAsia"/>
                <w:lang w:eastAsia="zh-CN"/>
              </w:rPr>
              <w:t>CATT</w:t>
            </w:r>
          </w:p>
        </w:tc>
        <w:tc>
          <w:tcPr>
            <w:tcW w:w="9364" w:type="dxa"/>
            <w:vAlign w:val="center"/>
          </w:tcPr>
          <w:p w14:paraId="0DE5D79D" w14:textId="543D01E2" w:rsidR="00393184" w:rsidRPr="00051DFF" w:rsidRDefault="00051DFF" w:rsidP="00393184">
            <w:pPr>
              <w:pStyle w:val="BodyText"/>
              <w:rPr>
                <w:rFonts w:eastAsiaTheme="minorEastAsia"/>
                <w:lang w:eastAsia="zh-CN"/>
              </w:rPr>
            </w:pPr>
            <w:r w:rsidRPr="00051DFF">
              <w:rPr>
                <w:rFonts w:eastAsiaTheme="minorEastAsia" w:hint="eastAsia"/>
                <w:lang w:eastAsia="zh-CN"/>
              </w:rPr>
              <w:t>Same comment as in 7.1, need firstly agree the set 4 parameters.</w:t>
            </w:r>
          </w:p>
        </w:tc>
      </w:tr>
      <w:tr w:rsidR="00393184" w:rsidRPr="00A8787F" w14:paraId="4D4A0753" w14:textId="77777777" w:rsidTr="00A21F6F">
        <w:trPr>
          <w:trHeight w:val="398"/>
          <w:jc w:val="center"/>
        </w:trPr>
        <w:tc>
          <w:tcPr>
            <w:tcW w:w="1105" w:type="dxa"/>
            <w:shd w:val="clear" w:color="auto" w:fill="auto"/>
            <w:vAlign w:val="center"/>
          </w:tcPr>
          <w:p w14:paraId="5D329070" w14:textId="35EC066E" w:rsidR="00393184" w:rsidRPr="00A8787F" w:rsidRDefault="00AE50E6" w:rsidP="00393184">
            <w:pPr>
              <w:snapToGrid w:val="0"/>
              <w:spacing w:after="0"/>
              <w:rPr>
                <w:lang w:eastAsia="zh-CN"/>
              </w:rPr>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9364" w:type="dxa"/>
            <w:vAlign w:val="center"/>
          </w:tcPr>
          <w:p w14:paraId="08BB068D" w14:textId="77777777"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p>
          <w:p w14:paraId="09F6F91C" w14:textId="797D0724"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 For set 4, considering the deployment of IoT UE with protection e.g. indoor, the results will also be impacted</w:t>
            </w:r>
            <w:r>
              <w:rPr>
                <w:rStyle w:val="normaltextrun"/>
                <w:color w:val="0078D4"/>
                <w:sz w:val="20"/>
                <w:szCs w:val="20"/>
                <w:u w:val="single"/>
              </w:rPr>
              <w:t>.</w:t>
            </w:r>
            <w:r>
              <w:rPr>
                <w:rStyle w:val="normaltextrun"/>
                <w:strike/>
                <w:color w:val="0078D4"/>
                <w:sz w:val="20"/>
                <w:szCs w:val="20"/>
              </w:rPr>
              <w:t>,</w:t>
            </w:r>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04290" w:rsidRPr="00A8787F" w14:paraId="38E426B7" w14:textId="77777777" w:rsidTr="00A21F6F">
        <w:trPr>
          <w:trHeight w:val="398"/>
          <w:jc w:val="center"/>
        </w:trPr>
        <w:tc>
          <w:tcPr>
            <w:tcW w:w="1105" w:type="dxa"/>
            <w:shd w:val="clear" w:color="auto" w:fill="auto"/>
            <w:vAlign w:val="center"/>
          </w:tcPr>
          <w:p w14:paraId="2C07DCEF" w14:textId="6D88C7E8" w:rsidR="00304290" w:rsidRPr="00A8787F" w:rsidRDefault="00304290" w:rsidP="00393184">
            <w:pPr>
              <w:snapToGrid w:val="0"/>
              <w:spacing w:after="0"/>
              <w:rPr>
                <w:lang w:eastAsia="zh-CN"/>
              </w:rPr>
            </w:pPr>
            <w:r>
              <w:rPr>
                <w:lang w:eastAsia="zh-CN"/>
              </w:rPr>
              <w:t>THALES</w:t>
            </w:r>
          </w:p>
        </w:tc>
        <w:tc>
          <w:tcPr>
            <w:tcW w:w="9364" w:type="dxa"/>
            <w:vAlign w:val="center"/>
          </w:tcPr>
          <w:p w14:paraId="336A0AEA" w14:textId="77777777" w:rsidR="00304290" w:rsidRDefault="00304290" w:rsidP="009805AF">
            <w:pPr>
              <w:pStyle w:val="Eqn"/>
            </w:pPr>
            <w:r>
              <w:rPr>
                <w:sz w:val="20"/>
                <w:szCs w:val="20"/>
              </w:rPr>
              <w:t>Agreed</w:t>
            </w:r>
          </w:p>
          <w:p w14:paraId="063181C3" w14:textId="77777777" w:rsidR="00304290" w:rsidRDefault="00304290" w:rsidP="009805AF">
            <w:pPr>
              <w:pStyle w:val="Eqn"/>
            </w:pPr>
            <w:r>
              <w:t>But to be consistent with clause 2.3, we should modify the table above to look like that:</w:t>
            </w:r>
          </w:p>
          <w:tbl>
            <w:tblPr>
              <w:tblStyle w:val="GridTable4-Accent4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615"/>
              <w:gridCol w:w="615"/>
              <w:gridCol w:w="615"/>
              <w:gridCol w:w="615"/>
              <w:gridCol w:w="615"/>
              <w:gridCol w:w="626"/>
              <w:gridCol w:w="615"/>
              <w:gridCol w:w="615"/>
              <w:gridCol w:w="615"/>
              <w:gridCol w:w="615"/>
              <w:gridCol w:w="615"/>
              <w:gridCol w:w="615"/>
              <w:gridCol w:w="717"/>
            </w:tblGrid>
            <w:tr w:rsidR="00304290" w:rsidRPr="002E0E7B" w14:paraId="0002E59F" w14:textId="77777777" w:rsidTr="009805AF">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44BC5A5" w14:textId="77777777" w:rsidR="00304290" w:rsidRPr="002E0E7B" w:rsidRDefault="00304290" w:rsidP="009805AF">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9EA206F"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Transmission mode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05EB25D5"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Frequency [GHz]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9171840"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TX: EIRP [dBm]</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60A07BE"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RX: G/T [dB/T]</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9D8029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Bandwidth [kHz]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EE7B9A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Free space path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ACA76C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Atmospheric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3B061C"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Shadow fading margin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7662FE4"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Scintillation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648483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Polarization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E077911"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Pointing losses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FBC4A28"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SNR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3575B739" w14:textId="77777777" w:rsidR="00304290" w:rsidRPr="002E0E7B"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304290" w:rsidRPr="002E0E7B" w14:paraId="0A445C6A" w14:textId="77777777" w:rsidTr="009805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noWrap/>
                </w:tcPr>
                <w:p w14:paraId="0A2FA50F"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60DBEEF0"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0" w:type="auto"/>
                  <w:tcBorders>
                    <w:top w:val="single" w:sz="4" w:space="0" w:color="auto"/>
                  </w:tcBorders>
                  <w:noWrap/>
                  <w:hideMark/>
                </w:tcPr>
                <w:p w14:paraId="706A679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tcBorders>
                    <w:top w:val="single" w:sz="4" w:space="0" w:color="auto"/>
                  </w:tcBorders>
                  <w:noWrap/>
                  <w:hideMark/>
                </w:tcPr>
                <w:p w14:paraId="3D14FCF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tcBorders>
                    <w:top w:val="single" w:sz="4" w:space="0" w:color="auto"/>
                  </w:tcBorders>
                  <w:noWrap/>
                  <w:hideMark/>
                </w:tcPr>
                <w:p w14:paraId="693AA743"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tcBorders>
                    <w:top w:val="single" w:sz="4" w:space="0" w:color="auto"/>
                  </w:tcBorders>
                  <w:noWrap/>
                  <w:hideMark/>
                </w:tcPr>
                <w:p w14:paraId="0A2FB35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tcBorders>
                    <w:top w:val="single" w:sz="4" w:space="0" w:color="auto"/>
                  </w:tcBorders>
                  <w:noWrap/>
                  <w:hideMark/>
                </w:tcPr>
                <w:p w14:paraId="63010AEB"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tcBorders>
                    <w:top w:val="single" w:sz="4" w:space="0" w:color="auto"/>
                  </w:tcBorders>
                  <w:noWrap/>
                  <w:hideMark/>
                </w:tcPr>
                <w:p w14:paraId="3A0CB72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tcBorders>
                    <w:top w:val="single" w:sz="4" w:space="0" w:color="auto"/>
                  </w:tcBorders>
                  <w:noWrap/>
                  <w:hideMark/>
                </w:tcPr>
                <w:p w14:paraId="14DC497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tcBorders>
                    <w:top w:val="single" w:sz="4" w:space="0" w:color="auto"/>
                  </w:tcBorders>
                  <w:noWrap/>
                  <w:hideMark/>
                </w:tcPr>
                <w:p w14:paraId="61FA0C7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50BD866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tcBorders>
                    <w:top w:val="single" w:sz="4" w:space="0" w:color="auto"/>
                  </w:tcBorders>
                  <w:noWrap/>
                  <w:hideMark/>
                </w:tcPr>
                <w:p w14:paraId="11D9EE58"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7099600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470630B5"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-12,0</w:t>
                  </w:r>
                </w:p>
              </w:tc>
              <w:tc>
                <w:tcPr>
                  <w:tcW w:w="0" w:type="auto"/>
                  <w:tcBorders>
                    <w:top w:val="single" w:sz="4" w:space="0" w:color="auto"/>
                  </w:tcBorders>
                </w:tcPr>
                <w:p w14:paraId="538757E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-137,2</w:t>
                  </w:r>
                </w:p>
              </w:tc>
            </w:tr>
            <w:tr w:rsidR="00304290" w:rsidRPr="002E0E7B" w14:paraId="201D4008"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7B9A0F05"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hideMark/>
                </w:tcPr>
                <w:p w14:paraId="603F1BB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hideMark/>
                </w:tcPr>
                <w:p w14:paraId="701720B5"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hideMark/>
                </w:tcPr>
                <w:p w14:paraId="424EA8CE"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hideMark/>
                </w:tcPr>
                <w:p w14:paraId="5EAEB3C9"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hideMark/>
                </w:tcPr>
                <w:p w14:paraId="6F3414C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hideMark/>
                </w:tcPr>
                <w:p w14:paraId="3C0D688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noWrap/>
                  <w:hideMark/>
                </w:tcPr>
                <w:p w14:paraId="696F442D"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hideMark/>
                </w:tcPr>
                <w:p w14:paraId="6C97635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06CAD72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hideMark/>
                </w:tcPr>
                <w:p w14:paraId="2EAC9ED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2F56E711"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33EB30CC"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-3,2</w:t>
                  </w:r>
                </w:p>
              </w:tc>
              <w:tc>
                <w:tcPr>
                  <w:tcW w:w="0" w:type="auto"/>
                </w:tcPr>
                <w:p w14:paraId="60BBCFBC"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-136,4</w:t>
                  </w:r>
                </w:p>
              </w:tc>
            </w:tr>
            <w:tr w:rsidR="00304290" w:rsidRPr="002E0E7B" w14:paraId="1AF1BC38" w14:textId="77777777" w:rsidTr="009805A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2E397E"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1604E4C"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0" w:type="auto"/>
                  <w:noWrap/>
                </w:tcPr>
                <w:p w14:paraId="36A883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noWrap/>
                </w:tcPr>
                <w:p w14:paraId="79DA6F3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4BE999CD"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noWrap/>
                </w:tcPr>
                <w:p w14:paraId="5BBE1B06"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noWrap/>
                </w:tcPr>
                <w:p w14:paraId="271F8EF2"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noWrap/>
                </w:tcPr>
                <w:p w14:paraId="00BBA49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39A71EE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5B599E7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82248E1"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765291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58B598D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49B5B5FE"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-3,9</w:t>
                  </w:r>
                </w:p>
              </w:tc>
              <w:tc>
                <w:tcPr>
                  <w:tcW w:w="0" w:type="auto"/>
                </w:tcPr>
                <w:p w14:paraId="5B13A01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-129,2</w:t>
                  </w:r>
                </w:p>
              </w:tc>
            </w:tr>
            <w:tr w:rsidR="00304290" w:rsidRPr="002E0E7B" w14:paraId="6A9D862E"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46CE81B7"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tcPr>
                <w:p w14:paraId="7B532D5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tcPr>
                <w:p w14:paraId="4100012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38383F9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tcPr>
                <w:p w14:paraId="60ECF75F"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tcPr>
                <w:p w14:paraId="7DDADE1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tcPr>
                <w:p w14:paraId="5086E56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621AAFF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34DCE4D4"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94373E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4BC24B6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77D4344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22E6F4B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4,9</w:t>
                  </w:r>
                </w:p>
              </w:tc>
              <w:tc>
                <w:tcPr>
                  <w:tcW w:w="0" w:type="auto"/>
                </w:tcPr>
                <w:p w14:paraId="1146F7CF"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-128,4</w:t>
                  </w:r>
                </w:p>
              </w:tc>
            </w:tr>
          </w:tbl>
          <w:p w14:paraId="44B3983D" w14:textId="77777777" w:rsidR="00304290" w:rsidRPr="00B22A68" w:rsidRDefault="00304290" w:rsidP="00393184">
            <w:pPr>
              <w:rPr>
                <w:b/>
                <w:bCs/>
                <w:i/>
                <w:lang w:val="en-US"/>
              </w:rPr>
            </w:pPr>
          </w:p>
        </w:tc>
      </w:tr>
      <w:tr w:rsidR="00393184" w:rsidRPr="00A8787F" w14:paraId="1E02603D" w14:textId="77777777" w:rsidTr="00A21F6F">
        <w:trPr>
          <w:trHeight w:val="412"/>
          <w:jc w:val="center"/>
        </w:trPr>
        <w:tc>
          <w:tcPr>
            <w:tcW w:w="1105" w:type="dxa"/>
            <w:shd w:val="clear" w:color="auto" w:fill="auto"/>
            <w:vAlign w:val="center"/>
          </w:tcPr>
          <w:p w14:paraId="23AE0A0E" w14:textId="26EC2750" w:rsidR="00393184" w:rsidRPr="00867206" w:rsidRDefault="00867206"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364" w:type="dxa"/>
            <w:vAlign w:val="center"/>
          </w:tcPr>
          <w:p w14:paraId="66C4912D" w14:textId="6024F3E7" w:rsidR="00393184" w:rsidRPr="00867206" w:rsidRDefault="00867206" w:rsidP="00867206">
            <w:pPr>
              <w:spacing w:after="0"/>
              <w:jc w:val="both"/>
              <w:rPr>
                <w:lang w:val="en-US"/>
              </w:rPr>
            </w:pPr>
            <w:r>
              <w:rPr>
                <w:rFonts w:eastAsiaTheme="minorEastAsia"/>
                <w:lang w:eastAsia="zh-CN"/>
              </w:rPr>
              <w:t xml:space="preserve">More discussion is needed. </w:t>
            </w:r>
            <w:r>
              <w:rPr>
                <w:rFonts w:eastAsiaTheme="minorEastAsia"/>
                <w:bCs/>
                <w:lang w:val="en-US" w:eastAsia="zh-CN"/>
              </w:rPr>
              <w:t>And our contribution also provides the link budgets for Set-4.</w:t>
            </w:r>
          </w:p>
        </w:tc>
      </w:tr>
      <w:tr w:rsidR="000B0EC4" w:rsidRPr="00A8787F" w14:paraId="1F732EBD" w14:textId="77777777" w:rsidTr="00A21F6F">
        <w:trPr>
          <w:trHeight w:val="417"/>
          <w:jc w:val="center"/>
        </w:trPr>
        <w:tc>
          <w:tcPr>
            <w:tcW w:w="1105" w:type="dxa"/>
            <w:shd w:val="clear" w:color="auto" w:fill="auto"/>
            <w:vAlign w:val="center"/>
          </w:tcPr>
          <w:p w14:paraId="5C32C56C" w14:textId="538F0CDE" w:rsidR="000B0EC4" w:rsidRPr="00A8787F" w:rsidRDefault="000B0EC4" w:rsidP="000B0EC4">
            <w:pPr>
              <w:snapToGrid w:val="0"/>
              <w:spacing w:after="0"/>
              <w:rPr>
                <w:lang w:eastAsia="zh-CN"/>
              </w:rPr>
            </w:pPr>
            <w:r>
              <w:rPr>
                <w:rFonts w:eastAsiaTheme="minorEastAsia" w:hint="eastAsia"/>
                <w:lang w:eastAsia="zh-CN"/>
              </w:rPr>
              <w:t>C</w:t>
            </w:r>
            <w:r>
              <w:rPr>
                <w:rFonts w:eastAsiaTheme="minorEastAsia"/>
                <w:lang w:eastAsia="zh-CN"/>
              </w:rPr>
              <w:t>MCC</w:t>
            </w:r>
          </w:p>
        </w:tc>
        <w:tc>
          <w:tcPr>
            <w:tcW w:w="9364" w:type="dxa"/>
            <w:vAlign w:val="center"/>
          </w:tcPr>
          <w:p w14:paraId="22CCA218" w14:textId="14C60EBD" w:rsidR="000B0EC4" w:rsidRPr="00A8787F" w:rsidRDefault="000B0EC4" w:rsidP="000B0EC4">
            <w:pPr>
              <w:spacing w:beforeLines="50" w:before="120" w:after="0"/>
              <w:rPr>
                <w:bCs/>
                <w:lang w:eastAsia="ja-JP"/>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0B0EC4" w:rsidRPr="00A8787F" w14:paraId="3475C1B1" w14:textId="77777777" w:rsidTr="00A21F6F">
        <w:trPr>
          <w:trHeight w:val="398"/>
          <w:jc w:val="center"/>
        </w:trPr>
        <w:tc>
          <w:tcPr>
            <w:tcW w:w="1105" w:type="dxa"/>
            <w:shd w:val="clear" w:color="auto" w:fill="auto"/>
            <w:vAlign w:val="center"/>
          </w:tcPr>
          <w:p w14:paraId="20D4CF18" w14:textId="4726517F" w:rsidR="000B0EC4" w:rsidRPr="00A8787F" w:rsidRDefault="00B30A5E" w:rsidP="000B0EC4">
            <w:pPr>
              <w:snapToGrid w:val="0"/>
              <w:spacing w:after="0"/>
              <w:rPr>
                <w:lang w:eastAsia="zh-CN"/>
              </w:rPr>
            </w:pPr>
            <w:proofErr w:type="spellStart"/>
            <w:r>
              <w:rPr>
                <w:lang w:eastAsia="zh-CN"/>
              </w:rPr>
              <w:t>Mediatek</w:t>
            </w:r>
            <w:proofErr w:type="spellEnd"/>
          </w:p>
        </w:tc>
        <w:tc>
          <w:tcPr>
            <w:tcW w:w="9364" w:type="dxa"/>
            <w:vAlign w:val="center"/>
          </w:tcPr>
          <w:p w14:paraId="1F199BAB" w14:textId="502AF41C" w:rsidR="000B0EC4" w:rsidRPr="00A8787F" w:rsidRDefault="00B30A5E" w:rsidP="000B0EC4">
            <w:pPr>
              <w:spacing w:beforeLines="50" w:before="120" w:afterLines="50" w:after="120"/>
            </w:pPr>
            <w:r w:rsidRPr="00B30A5E">
              <w:t>We can align on assumptions first.</w:t>
            </w:r>
          </w:p>
        </w:tc>
      </w:tr>
      <w:tr w:rsidR="000B0EC4" w:rsidRPr="00A8787F" w14:paraId="4C51F4BC" w14:textId="77777777" w:rsidTr="00A21F6F">
        <w:trPr>
          <w:trHeight w:val="398"/>
          <w:jc w:val="center"/>
        </w:trPr>
        <w:tc>
          <w:tcPr>
            <w:tcW w:w="1105" w:type="dxa"/>
            <w:shd w:val="clear" w:color="auto" w:fill="auto"/>
            <w:vAlign w:val="center"/>
          </w:tcPr>
          <w:p w14:paraId="24948396" w14:textId="48860A27" w:rsidR="000B0EC4" w:rsidRPr="00A8787F" w:rsidRDefault="00684072" w:rsidP="000B0EC4">
            <w:pPr>
              <w:snapToGrid w:val="0"/>
              <w:spacing w:after="0"/>
              <w:rPr>
                <w:lang w:eastAsia="zh-CN"/>
              </w:rPr>
            </w:pPr>
            <w:r>
              <w:rPr>
                <w:lang w:eastAsia="zh-CN"/>
              </w:rPr>
              <w:t>APT</w:t>
            </w:r>
          </w:p>
        </w:tc>
        <w:tc>
          <w:tcPr>
            <w:tcW w:w="9364" w:type="dxa"/>
            <w:vAlign w:val="center"/>
          </w:tcPr>
          <w:p w14:paraId="7088D4A0" w14:textId="66B70C93" w:rsidR="000B0EC4" w:rsidRPr="00A8787F" w:rsidRDefault="00684072" w:rsidP="000B0EC4">
            <w:pPr>
              <w:tabs>
                <w:tab w:val="left" w:pos="1752"/>
              </w:tabs>
              <w:snapToGrid w:val="0"/>
              <w:spacing w:after="0"/>
              <w:jc w:val="both"/>
            </w:pPr>
            <w:r>
              <w:t>Agree for a need for the assumption alignment</w:t>
            </w:r>
          </w:p>
        </w:tc>
      </w:tr>
      <w:tr w:rsidR="00C92C7B" w:rsidRPr="00A8787F" w14:paraId="269CBE23" w14:textId="77777777" w:rsidTr="00A21F6F">
        <w:trPr>
          <w:trHeight w:val="398"/>
          <w:jc w:val="center"/>
        </w:trPr>
        <w:tc>
          <w:tcPr>
            <w:tcW w:w="1105" w:type="dxa"/>
            <w:shd w:val="clear" w:color="auto" w:fill="auto"/>
            <w:vAlign w:val="center"/>
          </w:tcPr>
          <w:p w14:paraId="3265A252" w14:textId="0A76F51E" w:rsidR="00C92C7B" w:rsidRDefault="00C92C7B" w:rsidP="000B0EC4">
            <w:pPr>
              <w:snapToGrid w:val="0"/>
              <w:spacing w:after="0"/>
              <w:rPr>
                <w:lang w:eastAsia="zh-CN"/>
              </w:rPr>
            </w:pPr>
            <w:r>
              <w:rPr>
                <w:lang w:eastAsia="zh-CN"/>
              </w:rPr>
              <w:t>ESA</w:t>
            </w:r>
          </w:p>
        </w:tc>
        <w:tc>
          <w:tcPr>
            <w:tcW w:w="9364" w:type="dxa"/>
            <w:vAlign w:val="center"/>
          </w:tcPr>
          <w:p w14:paraId="0010FBE9" w14:textId="55975E51" w:rsidR="00C92C7B" w:rsidRDefault="00C92C7B" w:rsidP="000B0EC4">
            <w:pPr>
              <w:tabs>
                <w:tab w:val="left" w:pos="1752"/>
              </w:tabs>
              <w:snapToGrid w:val="0"/>
              <w:spacing w:after="0"/>
              <w:jc w:val="both"/>
            </w:pPr>
            <w:r>
              <w:t>Once the parameters have been aligned and agreed. Please avoid to do this calibration exercise twice.</w:t>
            </w:r>
          </w:p>
        </w:tc>
      </w:tr>
      <w:tr w:rsidR="00A21F6F" w:rsidRPr="00A8787F" w14:paraId="5BB38986" w14:textId="77777777" w:rsidTr="00A21F6F">
        <w:trPr>
          <w:trHeight w:val="398"/>
          <w:jc w:val="center"/>
        </w:trPr>
        <w:tc>
          <w:tcPr>
            <w:tcW w:w="1105" w:type="dxa"/>
            <w:shd w:val="clear" w:color="auto" w:fill="auto"/>
            <w:vAlign w:val="center"/>
          </w:tcPr>
          <w:p w14:paraId="4F9B53F1" w14:textId="07719779" w:rsidR="00A21F6F" w:rsidRDefault="00A21F6F" w:rsidP="00A21F6F">
            <w:pPr>
              <w:snapToGrid w:val="0"/>
              <w:spacing w:after="0"/>
              <w:rPr>
                <w:lang w:eastAsia="zh-CN"/>
              </w:rPr>
            </w:pPr>
            <w:r>
              <w:rPr>
                <w:lang w:eastAsia="zh-CN"/>
              </w:rPr>
              <w:lastRenderedPageBreak/>
              <w:t>Apple</w:t>
            </w:r>
          </w:p>
        </w:tc>
        <w:tc>
          <w:tcPr>
            <w:tcW w:w="9364" w:type="dxa"/>
            <w:vAlign w:val="center"/>
          </w:tcPr>
          <w:p w14:paraId="14F02476" w14:textId="2BCCA891" w:rsidR="00A21F6F" w:rsidRDefault="00A21F6F" w:rsidP="00A21F6F">
            <w:pPr>
              <w:tabs>
                <w:tab w:val="left" w:pos="1752"/>
              </w:tabs>
              <w:snapToGrid w:val="0"/>
              <w:spacing w:after="0"/>
              <w:jc w:val="both"/>
            </w:pPr>
            <w:r>
              <w:t xml:space="preserve">We need to align the assumptions first. </w:t>
            </w:r>
          </w:p>
        </w:tc>
      </w:tr>
    </w:tbl>
    <w:p w14:paraId="73BCA2F0" w14:textId="77777777" w:rsidR="000D793D" w:rsidRDefault="000D793D" w:rsidP="009245D3">
      <w:pPr>
        <w:rPr>
          <w:lang w:eastAsia="x-none"/>
        </w:rPr>
      </w:pPr>
    </w:p>
    <w:p w14:paraId="42F9F205" w14:textId="77777777" w:rsidR="00931DBC" w:rsidRDefault="00931DBC" w:rsidP="00931DBC">
      <w:pPr>
        <w:pStyle w:val="Heading2"/>
        <w:rPr>
          <w:lang w:eastAsia="zh-CN"/>
        </w:rPr>
      </w:pPr>
      <w:r w:rsidRPr="00931DBC">
        <w:rPr>
          <w:lang w:eastAsia="zh-CN"/>
        </w:rPr>
        <w:t>Link budget for S</w:t>
      </w:r>
      <w:r>
        <w:rPr>
          <w:lang w:eastAsia="zh-CN"/>
        </w:rPr>
        <w:t>et 1</w:t>
      </w:r>
      <w:r w:rsidRPr="00931DBC">
        <w:rPr>
          <w:lang w:eastAsia="zh-CN"/>
        </w:rPr>
        <w:t xml:space="preserve"> satellite parameters for </w:t>
      </w:r>
      <w:proofErr w:type="spellStart"/>
      <w:r>
        <w:rPr>
          <w:lang w:eastAsia="zh-CN"/>
        </w:rPr>
        <w:t>eMTC</w:t>
      </w:r>
      <w:proofErr w:type="spellEnd"/>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Zhejiang ,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xml:space="preserve">.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14BBEE11" w14:textId="4A12047F" w:rsidR="001B2A4A" w:rsidRPr="00A81060" w:rsidRDefault="001B2A4A" w:rsidP="001B2A4A">
            <w:pPr>
              <w:pStyle w:val="Eqn"/>
              <w:rPr>
                <w:rFonts w:eastAsia="MS Mincho"/>
                <w:sz w:val="20"/>
                <w:szCs w:val="20"/>
              </w:rPr>
            </w:pPr>
            <w:r>
              <w:rPr>
                <w:rFonts w:eastAsia="MS Mincho" w:hint="eastAsia"/>
                <w:sz w:val="20"/>
                <w:szCs w:val="20"/>
              </w:rPr>
              <w:t xml:space="preserve">Set 1 can be accepted for </w:t>
            </w:r>
            <w:proofErr w:type="spellStart"/>
            <w:r>
              <w:rPr>
                <w:rFonts w:eastAsia="MS Mincho" w:hint="eastAsia"/>
                <w:sz w:val="20"/>
                <w:szCs w:val="20"/>
              </w:rPr>
              <w:t>eMTC</w:t>
            </w:r>
            <w:proofErr w:type="spellEnd"/>
            <w:r>
              <w:rPr>
                <w:rFonts w:eastAsia="MS Mincho" w:hint="eastAsia"/>
                <w:sz w:val="20"/>
                <w:szCs w:val="20"/>
              </w:rPr>
              <w:t xml:space="preserve">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proofErr w:type="spellEnd"/>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5B1DD26" w14:textId="205C072C" w:rsidR="001B2A4A" w:rsidRPr="00B9151C" w:rsidRDefault="00B9151C" w:rsidP="001B2A4A">
            <w:pPr>
              <w:spacing w:before="120"/>
              <w:rPr>
                <w:rFonts w:eastAsiaTheme="minorEastAsia"/>
                <w:lang w:eastAsia="zh-CN"/>
              </w:rPr>
            </w:pPr>
            <w:r>
              <w:rPr>
                <w:rFonts w:eastAsiaTheme="minorEastAsia"/>
                <w:lang w:eastAsia="zh-CN"/>
              </w:rPr>
              <w:t xml:space="preserve">Same parameter is preferred for all IoT candidate solution. Otherwise, it may lead to a signal that </w:t>
            </w:r>
            <w:proofErr w:type="spellStart"/>
            <w:r>
              <w:rPr>
                <w:rFonts w:eastAsiaTheme="minorEastAsia"/>
                <w:lang w:eastAsia="zh-CN"/>
              </w:rPr>
              <w:t>eMTC</w:t>
            </w:r>
            <w:proofErr w:type="spellEnd"/>
            <w:r>
              <w:rPr>
                <w:rFonts w:eastAsiaTheme="minorEastAsia"/>
                <w:lang w:eastAsia="zh-CN"/>
              </w:rPr>
              <w:t xml:space="preserve"> has more tight requirement on the satellite for deployment. </w:t>
            </w:r>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r>
              <w:rPr>
                <w:lang w:eastAsia="zh-CN"/>
              </w:rPr>
              <w:t>Qualcomm</w:t>
            </w:r>
          </w:p>
        </w:tc>
        <w:tc>
          <w:tcPr>
            <w:tcW w:w="8080" w:type="dxa"/>
            <w:vAlign w:val="center"/>
          </w:tcPr>
          <w:p w14:paraId="7412D814" w14:textId="35D834FB" w:rsidR="002C4739" w:rsidRPr="003D0E00" w:rsidRDefault="002C4739" w:rsidP="002C4739">
            <w:pPr>
              <w:widowControl w:val="0"/>
            </w:pPr>
            <w:r>
              <w:t>At this point, no “set” should be deemed as “excluded” for any use case (NB-IoT/</w:t>
            </w:r>
            <w:proofErr w:type="spellStart"/>
            <w:r>
              <w:t>eMTC</w:t>
            </w:r>
            <w:proofErr w:type="spellEnd"/>
            <w:r>
              <w:t xml:space="preserve">). We can present results with all sets (1,2,3 and 4); or, for brevity, it may be discussed whether it is OK to present </w:t>
            </w:r>
            <w:proofErr w:type="spellStart"/>
            <w:r>
              <w:t>eMTC</w:t>
            </w:r>
            <w:proofErr w:type="spellEnd"/>
            <w:r>
              <w:t xml:space="preserve"> results with just Set 1 and Set 2. But the TR shouldn’t give the impression to a reader that Set X (1,2,3,4) is “excluded” as a viable use case for deployment type Y (</w:t>
            </w:r>
            <w:proofErr w:type="spellStart"/>
            <w:r>
              <w:t>eMTC</w:t>
            </w:r>
            <w:proofErr w:type="spellEnd"/>
            <w:r>
              <w:t>/NB-IoT)</w:t>
            </w:r>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r>
              <w:rPr>
                <w:lang w:eastAsia="zh-CN"/>
              </w:rPr>
              <w:t>Ericsson</w:t>
            </w:r>
          </w:p>
        </w:tc>
        <w:tc>
          <w:tcPr>
            <w:tcW w:w="8080" w:type="dxa"/>
            <w:vAlign w:val="center"/>
          </w:tcPr>
          <w:p w14:paraId="1A0CB615" w14:textId="68E08907" w:rsidR="00C51CDF" w:rsidRPr="00A8787F" w:rsidRDefault="00C51CDF" w:rsidP="00C51CDF">
            <w:pPr>
              <w:spacing w:beforeLines="50" w:before="120" w:afterLines="50" w:after="120"/>
            </w:pPr>
            <w:r>
              <w:t>Yes. Also, Set-1 is applicable to NB-IoT as well.</w:t>
            </w:r>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441E80E" w14:textId="3E89D0DC"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D92A965" w14:textId="7E545AD9" w:rsidR="001547F1" w:rsidRPr="0056537D" w:rsidRDefault="0056537D" w:rsidP="001547F1">
            <w:pPr>
              <w:pStyle w:val="BodyText"/>
              <w:rPr>
                <w:rFonts w:eastAsiaTheme="minorEastAsia"/>
                <w:lang w:eastAsia="zh-CN"/>
              </w:rPr>
            </w:pPr>
            <w:r>
              <w:rPr>
                <w:rFonts w:eastAsiaTheme="minorEastAsia" w:hint="eastAsia"/>
                <w:lang w:eastAsia="zh-CN"/>
              </w:rPr>
              <w:t xml:space="preserve">In general it is fine to us. </w:t>
            </w:r>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both of the device type.  </w:t>
            </w:r>
          </w:p>
        </w:tc>
      </w:tr>
      <w:tr w:rsidR="001547F1" w:rsidRPr="00A8787F" w14:paraId="53748212" w14:textId="77777777" w:rsidTr="007F63E4">
        <w:trPr>
          <w:trHeight w:val="398"/>
          <w:jc w:val="center"/>
        </w:trPr>
        <w:tc>
          <w:tcPr>
            <w:tcW w:w="1559" w:type="dxa"/>
            <w:shd w:val="clear" w:color="auto" w:fill="auto"/>
            <w:vAlign w:val="center"/>
          </w:tcPr>
          <w:p w14:paraId="3BAA3714" w14:textId="60E35FD9" w:rsidR="001547F1" w:rsidRPr="000C59E2" w:rsidRDefault="000C59E2" w:rsidP="001547F1">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0C0FC13A" w14:textId="2836D8F7" w:rsidR="001547F1" w:rsidRPr="000C59E2" w:rsidRDefault="000C59E2" w:rsidP="000C59E2">
            <w:pPr>
              <w:spacing w:after="0"/>
              <w:rPr>
                <w:bCs/>
                <w:lang w:val="en-US"/>
              </w:rPr>
            </w:pPr>
            <w:r>
              <w:t xml:space="preserve">Set-1 is applicable to </w:t>
            </w:r>
            <w:proofErr w:type="spellStart"/>
            <w:r>
              <w:t>eMTC</w:t>
            </w:r>
            <w:proofErr w:type="spellEnd"/>
            <w:r>
              <w:t xml:space="preserve"> as well as NB-IoT.</w:t>
            </w:r>
          </w:p>
        </w:tc>
      </w:tr>
      <w:tr w:rsidR="001547F1" w:rsidRPr="00A8787F" w14:paraId="6A2354C0" w14:textId="77777777" w:rsidTr="007F63E4">
        <w:trPr>
          <w:trHeight w:val="412"/>
          <w:jc w:val="center"/>
        </w:trPr>
        <w:tc>
          <w:tcPr>
            <w:tcW w:w="1559" w:type="dxa"/>
            <w:shd w:val="clear" w:color="auto" w:fill="auto"/>
            <w:vAlign w:val="center"/>
          </w:tcPr>
          <w:p w14:paraId="37AEC8A0" w14:textId="0C03133F" w:rsidR="001547F1" w:rsidRPr="00A8787F" w:rsidRDefault="00BC7291" w:rsidP="001547F1">
            <w:pPr>
              <w:snapToGrid w:val="0"/>
              <w:spacing w:after="0"/>
              <w:rPr>
                <w:lang w:eastAsia="zh-CN"/>
              </w:rPr>
            </w:pPr>
            <w:r>
              <w:rPr>
                <w:lang w:eastAsia="zh-CN"/>
              </w:rPr>
              <w:t>MediaTek</w:t>
            </w:r>
          </w:p>
        </w:tc>
        <w:tc>
          <w:tcPr>
            <w:tcW w:w="8080" w:type="dxa"/>
            <w:vAlign w:val="center"/>
          </w:tcPr>
          <w:p w14:paraId="47538508" w14:textId="6D061B3F" w:rsidR="001547F1" w:rsidRPr="00BC7291" w:rsidRDefault="00BC7291" w:rsidP="001547F1">
            <w:pPr>
              <w:jc w:val="both"/>
              <w:rPr>
                <w:lang w:val="en-US"/>
              </w:rPr>
            </w:pPr>
            <w:r w:rsidRPr="00BC7291">
              <w:rPr>
                <w:lang w:val="en-US"/>
              </w:rPr>
              <w:t>Agree</w:t>
            </w:r>
          </w:p>
        </w:tc>
      </w:tr>
      <w:tr w:rsidR="001547F1" w:rsidRPr="00A8787F" w14:paraId="36C2B000" w14:textId="77777777" w:rsidTr="007F63E4">
        <w:trPr>
          <w:trHeight w:val="417"/>
          <w:jc w:val="center"/>
        </w:trPr>
        <w:tc>
          <w:tcPr>
            <w:tcW w:w="1559" w:type="dxa"/>
            <w:shd w:val="clear" w:color="auto" w:fill="auto"/>
            <w:vAlign w:val="center"/>
          </w:tcPr>
          <w:p w14:paraId="68774993" w14:textId="0E984B73" w:rsidR="001547F1" w:rsidRPr="00A8787F" w:rsidRDefault="00684072" w:rsidP="001547F1">
            <w:pPr>
              <w:snapToGrid w:val="0"/>
              <w:spacing w:after="0"/>
              <w:rPr>
                <w:lang w:eastAsia="zh-CN"/>
              </w:rPr>
            </w:pPr>
            <w:r>
              <w:rPr>
                <w:lang w:eastAsia="zh-CN"/>
              </w:rPr>
              <w:t>APT</w:t>
            </w:r>
          </w:p>
        </w:tc>
        <w:tc>
          <w:tcPr>
            <w:tcW w:w="8080" w:type="dxa"/>
            <w:vAlign w:val="center"/>
          </w:tcPr>
          <w:p w14:paraId="434E87F6" w14:textId="7231DCAA" w:rsidR="001547F1" w:rsidRPr="00A8787F" w:rsidRDefault="00684072" w:rsidP="001547F1">
            <w:pPr>
              <w:spacing w:beforeLines="50" w:before="120" w:after="0"/>
              <w:rPr>
                <w:bCs/>
                <w:lang w:eastAsia="ja-JP"/>
              </w:rPr>
            </w:pPr>
            <w:r>
              <w:rPr>
                <w:bCs/>
                <w:lang w:eastAsia="ja-JP"/>
              </w:rPr>
              <w:t xml:space="preserve">Agree </w:t>
            </w:r>
          </w:p>
        </w:tc>
      </w:tr>
      <w:tr w:rsidR="001547F1" w:rsidRPr="00A8787F" w14:paraId="7BF34D5C" w14:textId="77777777" w:rsidTr="007F63E4">
        <w:trPr>
          <w:trHeight w:val="398"/>
          <w:jc w:val="center"/>
        </w:trPr>
        <w:tc>
          <w:tcPr>
            <w:tcW w:w="1559" w:type="dxa"/>
            <w:shd w:val="clear" w:color="auto" w:fill="auto"/>
            <w:vAlign w:val="center"/>
          </w:tcPr>
          <w:p w14:paraId="65E6BC5A" w14:textId="0CAE0178" w:rsidR="001547F1" w:rsidRPr="00A8787F" w:rsidRDefault="00C92C7B" w:rsidP="001547F1">
            <w:pPr>
              <w:snapToGrid w:val="0"/>
              <w:spacing w:after="0"/>
              <w:rPr>
                <w:lang w:eastAsia="zh-CN"/>
              </w:rPr>
            </w:pPr>
            <w:r>
              <w:rPr>
                <w:lang w:eastAsia="zh-CN"/>
              </w:rPr>
              <w:t>ESA</w:t>
            </w:r>
          </w:p>
        </w:tc>
        <w:tc>
          <w:tcPr>
            <w:tcW w:w="8080" w:type="dxa"/>
            <w:vAlign w:val="center"/>
          </w:tcPr>
          <w:p w14:paraId="5FD4A60E" w14:textId="6971DC61" w:rsidR="001547F1" w:rsidRPr="00A8787F" w:rsidRDefault="00C92C7B" w:rsidP="001547F1">
            <w:pPr>
              <w:spacing w:beforeLines="50" w:before="120" w:afterLines="50" w:after="120"/>
            </w:pPr>
            <w:r>
              <w:t xml:space="preserve">Agree. Set-1 is certainly applicable to </w:t>
            </w:r>
            <w:proofErr w:type="spellStart"/>
            <w:r>
              <w:t>eMTC</w:t>
            </w:r>
            <w:proofErr w:type="spellEnd"/>
            <w:r>
              <w:t>.</w:t>
            </w:r>
          </w:p>
        </w:tc>
      </w:tr>
      <w:tr w:rsidR="00A21F6F" w:rsidRPr="00A8787F" w14:paraId="0F79A9E4" w14:textId="77777777" w:rsidTr="007F63E4">
        <w:trPr>
          <w:trHeight w:val="398"/>
          <w:jc w:val="center"/>
        </w:trPr>
        <w:tc>
          <w:tcPr>
            <w:tcW w:w="1559" w:type="dxa"/>
            <w:shd w:val="clear" w:color="auto" w:fill="auto"/>
            <w:vAlign w:val="center"/>
          </w:tcPr>
          <w:p w14:paraId="3FEBC04D" w14:textId="03B084F6" w:rsidR="00A21F6F" w:rsidRPr="00A8787F" w:rsidRDefault="00A21F6F" w:rsidP="00A21F6F">
            <w:pPr>
              <w:snapToGrid w:val="0"/>
              <w:spacing w:after="0"/>
              <w:rPr>
                <w:lang w:eastAsia="zh-CN"/>
              </w:rPr>
            </w:pPr>
            <w:r>
              <w:rPr>
                <w:lang w:eastAsia="zh-CN"/>
              </w:rPr>
              <w:t>Apple</w:t>
            </w:r>
          </w:p>
        </w:tc>
        <w:tc>
          <w:tcPr>
            <w:tcW w:w="8080" w:type="dxa"/>
            <w:vAlign w:val="center"/>
          </w:tcPr>
          <w:p w14:paraId="523D29CE" w14:textId="25E983CC" w:rsidR="00A21F6F" w:rsidRPr="00A8787F" w:rsidRDefault="00A21F6F" w:rsidP="00A21F6F">
            <w:pPr>
              <w:tabs>
                <w:tab w:val="left" w:pos="1752"/>
              </w:tabs>
              <w:snapToGrid w:val="0"/>
              <w:spacing w:after="0"/>
              <w:jc w:val="both"/>
            </w:pPr>
            <w:r>
              <w:t xml:space="preserve">Set-1 is also applicable to NB-IoT. </w:t>
            </w: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Heading2"/>
        <w:rPr>
          <w:lang w:eastAsia="zh-CN"/>
        </w:rPr>
      </w:pPr>
      <w:r w:rsidRPr="00931DBC">
        <w:rPr>
          <w:lang w:eastAsia="zh-CN"/>
        </w:rPr>
        <w:t>Link budget for S</w:t>
      </w:r>
      <w:r w:rsidR="00814026">
        <w:rPr>
          <w:lang w:eastAsia="zh-CN"/>
        </w:rPr>
        <w:t>et 2</w:t>
      </w:r>
      <w:r w:rsidRPr="00931DBC">
        <w:rPr>
          <w:lang w:eastAsia="zh-CN"/>
        </w:rPr>
        <w:t xml:space="preserve"> satellite parameters for </w:t>
      </w:r>
      <w:proofErr w:type="spellStart"/>
      <w:r>
        <w:rPr>
          <w:lang w:eastAsia="zh-CN"/>
        </w:rPr>
        <w:t>eMTC</w:t>
      </w:r>
      <w:proofErr w:type="spellEnd"/>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lastRenderedPageBreak/>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5CD47076" w14:textId="6AAF597C" w:rsidR="001B2A4A" w:rsidRDefault="001B2A4A" w:rsidP="001B2A4A">
            <w:pPr>
              <w:pStyle w:val="Eqn"/>
              <w:rPr>
                <w:rFonts w:eastAsia="MS Mincho"/>
                <w:sz w:val="20"/>
                <w:szCs w:val="20"/>
              </w:rPr>
            </w:pPr>
            <w:r>
              <w:rPr>
                <w:rFonts w:eastAsia="MS Mincho"/>
                <w:sz w:val="20"/>
                <w:szCs w:val="20"/>
              </w:rPr>
              <w:t xml:space="preserve">Agreed: </w:t>
            </w:r>
            <w:r>
              <w:rPr>
                <w:rFonts w:eastAsia="MS Mincho" w:hint="eastAsia"/>
                <w:sz w:val="20"/>
                <w:szCs w:val="20"/>
              </w:rPr>
              <w:t xml:space="preserve">Set 1 can be </w:t>
            </w:r>
            <w:r>
              <w:rPr>
                <w:rFonts w:eastAsia="MS Mincho"/>
                <w:sz w:val="20"/>
                <w:szCs w:val="20"/>
              </w:rPr>
              <w:t xml:space="preserve">used </w:t>
            </w:r>
            <w:r>
              <w:rPr>
                <w:rFonts w:eastAsia="MS Mincho" w:hint="eastAsia"/>
                <w:sz w:val="20"/>
                <w:szCs w:val="20"/>
              </w:rPr>
              <w:t xml:space="preserve">for </w:t>
            </w:r>
            <w:proofErr w:type="spellStart"/>
            <w:r>
              <w:rPr>
                <w:rFonts w:eastAsia="MS Mincho" w:hint="eastAsia"/>
                <w:sz w:val="20"/>
                <w:szCs w:val="20"/>
              </w:rPr>
              <w:t>eMTC</w:t>
            </w:r>
            <w:proofErr w:type="spellEnd"/>
            <w:r>
              <w:rPr>
                <w:rFonts w:eastAsia="MS Mincho" w:hint="eastAsia"/>
                <w:sz w:val="20"/>
                <w:szCs w:val="20"/>
              </w:rPr>
              <w:t xml:space="preserve"> </w:t>
            </w:r>
            <w:r>
              <w:rPr>
                <w:rFonts w:eastAsia="MS Mincho"/>
                <w:sz w:val="20"/>
                <w:szCs w:val="20"/>
              </w:rPr>
              <w:t xml:space="preserve">link budget </w:t>
            </w:r>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p>
          <w:p w14:paraId="259F2388" w14:textId="72DE84CD" w:rsidR="001B2A4A" w:rsidRPr="00A8787F" w:rsidRDefault="001B2A4A" w:rsidP="001B2A4A">
            <w:pPr>
              <w:pStyle w:val="Eqn"/>
              <w:rPr>
                <w:sz w:val="20"/>
                <w:szCs w:val="20"/>
              </w:rPr>
            </w:pPr>
            <w:r>
              <w:rPr>
                <w:rFonts w:eastAsia="MS Mincho"/>
                <w:sz w:val="20"/>
                <w:szCs w:val="20"/>
              </w:rPr>
              <w:t xml:space="preserve">Agreed: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proofErr w:type="spellEnd"/>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61F319" w14:textId="2E2B6B0E" w:rsidR="001B2A4A" w:rsidRPr="002A6D94" w:rsidRDefault="002A6D94" w:rsidP="001B2A4A">
            <w:pPr>
              <w:spacing w:before="120"/>
              <w:rPr>
                <w:rFonts w:eastAsiaTheme="minorEastAsia"/>
                <w:lang w:eastAsia="zh-CN"/>
              </w:rPr>
            </w:pPr>
            <w:r>
              <w:rPr>
                <w:rFonts w:eastAsiaTheme="minorEastAsia" w:hint="eastAsia"/>
                <w:lang w:eastAsia="zh-CN"/>
              </w:rPr>
              <w:t>S</w:t>
            </w:r>
            <w:r>
              <w:rPr>
                <w:rFonts w:eastAsiaTheme="minorEastAsia"/>
                <w:lang w:eastAsia="zh-CN"/>
              </w:rPr>
              <w:t>ame comment as before.</w:t>
            </w:r>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r>
              <w:rPr>
                <w:lang w:eastAsia="zh-CN"/>
              </w:rPr>
              <w:t>Qualcomm</w:t>
            </w:r>
          </w:p>
        </w:tc>
        <w:tc>
          <w:tcPr>
            <w:tcW w:w="8080" w:type="dxa"/>
            <w:vAlign w:val="center"/>
          </w:tcPr>
          <w:p w14:paraId="06F07AF3" w14:textId="3203E46A" w:rsidR="00004718" w:rsidRPr="003D0E00" w:rsidRDefault="00004718" w:rsidP="00004718">
            <w:pPr>
              <w:widowControl w:val="0"/>
            </w:pPr>
            <w:r>
              <w:t>Similar comment as in 7.3.</w:t>
            </w:r>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r>
              <w:rPr>
                <w:lang w:eastAsia="zh-CN"/>
              </w:rPr>
              <w:t>Ericsson</w:t>
            </w:r>
          </w:p>
        </w:tc>
        <w:tc>
          <w:tcPr>
            <w:tcW w:w="8080" w:type="dxa"/>
            <w:vAlign w:val="center"/>
          </w:tcPr>
          <w:p w14:paraId="6E1AA446" w14:textId="771DE3E4" w:rsidR="00C51CDF" w:rsidRPr="00A8787F" w:rsidRDefault="00C51CDF" w:rsidP="00C51CDF">
            <w:pPr>
              <w:spacing w:beforeLines="50" w:before="120" w:afterLines="50" w:after="120"/>
            </w:pPr>
            <w:r>
              <w:t>Yes. Also, Set-2 is applicable to NB-IoT as well.</w:t>
            </w:r>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FF37D30" w14:textId="491918F6"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F5945DA" w14:textId="0195B56E" w:rsidR="001547F1" w:rsidRPr="008A518C" w:rsidRDefault="008A518C" w:rsidP="001547F1">
            <w:pPr>
              <w:pStyle w:val="BodyText"/>
              <w:rPr>
                <w:rFonts w:eastAsiaTheme="minorEastAsia"/>
                <w:lang w:eastAsia="zh-CN"/>
              </w:rPr>
            </w:pPr>
            <w:r>
              <w:rPr>
                <w:rFonts w:eastAsiaTheme="minorEastAsia" w:hint="eastAsia"/>
                <w:lang w:eastAsia="zh-CN"/>
              </w:rPr>
              <w:t>Share same view with Huawei, not have a picture how many sets are defined.</w:t>
            </w:r>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r>
              <w:rPr>
                <w:lang w:eastAsia="zh-CN"/>
              </w:rPr>
              <w:t>Nokia, NSB</w:t>
            </w:r>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both of the device type.  </w:t>
            </w:r>
          </w:p>
        </w:tc>
      </w:tr>
      <w:tr w:rsidR="00EA021C" w:rsidRPr="00A8787F" w14:paraId="4C548899" w14:textId="77777777" w:rsidTr="007F63E4">
        <w:trPr>
          <w:trHeight w:val="398"/>
          <w:jc w:val="center"/>
        </w:trPr>
        <w:tc>
          <w:tcPr>
            <w:tcW w:w="1559" w:type="dxa"/>
            <w:shd w:val="clear" w:color="auto" w:fill="auto"/>
            <w:vAlign w:val="center"/>
          </w:tcPr>
          <w:p w14:paraId="72D6F29D" w14:textId="01CC59DF" w:rsidR="00EA021C" w:rsidRPr="00867206" w:rsidRDefault="00EA021C" w:rsidP="00EA021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B266DF1" w14:textId="711F0B7D" w:rsidR="00EA021C" w:rsidRPr="00EA021C" w:rsidRDefault="00EA021C" w:rsidP="00EA021C">
            <w:pPr>
              <w:spacing w:after="0"/>
              <w:rPr>
                <w:bCs/>
                <w:lang w:val="en-US"/>
              </w:rPr>
            </w:pPr>
            <w:r>
              <w:t xml:space="preserve">Set-2 is applicable to </w:t>
            </w:r>
            <w:proofErr w:type="spellStart"/>
            <w:r>
              <w:t>eMTC</w:t>
            </w:r>
            <w:proofErr w:type="spellEnd"/>
            <w:r>
              <w:t xml:space="preserve"> as well as NB-IoT.</w:t>
            </w:r>
          </w:p>
        </w:tc>
      </w:tr>
      <w:tr w:rsidR="00EA021C" w:rsidRPr="00A8787F" w14:paraId="400D9877" w14:textId="77777777" w:rsidTr="007F63E4">
        <w:trPr>
          <w:trHeight w:val="412"/>
          <w:jc w:val="center"/>
        </w:trPr>
        <w:tc>
          <w:tcPr>
            <w:tcW w:w="1559" w:type="dxa"/>
            <w:shd w:val="clear" w:color="auto" w:fill="auto"/>
            <w:vAlign w:val="center"/>
          </w:tcPr>
          <w:p w14:paraId="62092B73" w14:textId="1E50250B" w:rsidR="00EA021C" w:rsidRPr="00A8787F" w:rsidRDefault="00BC7291" w:rsidP="00EA021C">
            <w:pPr>
              <w:snapToGrid w:val="0"/>
              <w:spacing w:after="0"/>
              <w:rPr>
                <w:lang w:eastAsia="zh-CN"/>
              </w:rPr>
            </w:pPr>
            <w:r>
              <w:rPr>
                <w:lang w:eastAsia="zh-CN"/>
              </w:rPr>
              <w:t>Agree</w:t>
            </w:r>
          </w:p>
        </w:tc>
        <w:tc>
          <w:tcPr>
            <w:tcW w:w="8080" w:type="dxa"/>
            <w:vAlign w:val="center"/>
          </w:tcPr>
          <w:p w14:paraId="14D4BAC3" w14:textId="250B4725" w:rsidR="00EA021C" w:rsidRPr="00BC7291" w:rsidRDefault="00BC7291" w:rsidP="00EA021C">
            <w:pPr>
              <w:jc w:val="both"/>
              <w:rPr>
                <w:lang w:val="en-US"/>
              </w:rPr>
            </w:pPr>
            <w:r w:rsidRPr="00BC7291">
              <w:rPr>
                <w:lang w:val="en-US"/>
              </w:rPr>
              <w:t>Agree</w:t>
            </w:r>
          </w:p>
        </w:tc>
      </w:tr>
      <w:tr w:rsidR="00EA021C" w:rsidRPr="00A8787F" w14:paraId="08EC51F4" w14:textId="77777777" w:rsidTr="007F63E4">
        <w:trPr>
          <w:trHeight w:val="417"/>
          <w:jc w:val="center"/>
        </w:trPr>
        <w:tc>
          <w:tcPr>
            <w:tcW w:w="1559" w:type="dxa"/>
            <w:shd w:val="clear" w:color="auto" w:fill="auto"/>
            <w:vAlign w:val="center"/>
          </w:tcPr>
          <w:p w14:paraId="649EEDF6" w14:textId="7E9CF17C" w:rsidR="00EA021C" w:rsidRPr="00A8787F" w:rsidRDefault="00684072" w:rsidP="00EA021C">
            <w:pPr>
              <w:snapToGrid w:val="0"/>
              <w:spacing w:after="0"/>
              <w:rPr>
                <w:lang w:eastAsia="zh-CN"/>
              </w:rPr>
            </w:pPr>
            <w:r>
              <w:rPr>
                <w:lang w:eastAsia="zh-CN"/>
              </w:rPr>
              <w:t>APT</w:t>
            </w:r>
          </w:p>
        </w:tc>
        <w:tc>
          <w:tcPr>
            <w:tcW w:w="8080" w:type="dxa"/>
            <w:vAlign w:val="center"/>
          </w:tcPr>
          <w:p w14:paraId="401BE350" w14:textId="6F43311B" w:rsidR="00EA021C" w:rsidRPr="00A8787F" w:rsidRDefault="00684072" w:rsidP="00EA021C">
            <w:pPr>
              <w:spacing w:beforeLines="50" w:before="120" w:after="0"/>
              <w:rPr>
                <w:bCs/>
                <w:lang w:eastAsia="ja-JP"/>
              </w:rPr>
            </w:pPr>
            <w:r>
              <w:rPr>
                <w:bCs/>
                <w:lang w:eastAsia="ja-JP"/>
              </w:rPr>
              <w:t xml:space="preserve">Agree </w:t>
            </w:r>
          </w:p>
        </w:tc>
      </w:tr>
      <w:tr w:rsidR="00EA021C" w:rsidRPr="00A8787F" w14:paraId="5B252423" w14:textId="77777777" w:rsidTr="007F63E4">
        <w:trPr>
          <w:trHeight w:val="398"/>
          <w:jc w:val="center"/>
        </w:trPr>
        <w:tc>
          <w:tcPr>
            <w:tcW w:w="1559" w:type="dxa"/>
            <w:shd w:val="clear" w:color="auto" w:fill="auto"/>
            <w:vAlign w:val="center"/>
          </w:tcPr>
          <w:p w14:paraId="6D10A19B" w14:textId="449C6A86" w:rsidR="00EA021C" w:rsidRPr="00A8787F" w:rsidRDefault="00C92C7B" w:rsidP="00EA021C">
            <w:pPr>
              <w:snapToGrid w:val="0"/>
              <w:spacing w:after="0"/>
              <w:rPr>
                <w:lang w:eastAsia="zh-CN"/>
              </w:rPr>
            </w:pPr>
            <w:r>
              <w:rPr>
                <w:lang w:eastAsia="zh-CN"/>
              </w:rPr>
              <w:t>ESA</w:t>
            </w:r>
          </w:p>
        </w:tc>
        <w:tc>
          <w:tcPr>
            <w:tcW w:w="8080" w:type="dxa"/>
            <w:vAlign w:val="center"/>
          </w:tcPr>
          <w:p w14:paraId="32149858" w14:textId="3FAF776A" w:rsidR="00EA021C" w:rsidRPr="00A8787F" w:rsidRDefault="00C92C7B" w:rsidP="00EA021C">
            <w:pPr>
              <w:spacing w:beforeLines="50" w:before="120" w:afterLines="50" w:after="120"/>
            </w:pPr>
            <w:r>
              <w:t xml:space="preserve">Agree. Set-1 is certainly applicable to </w:t>
            </w:r>
            <w:proofErr w:type="spellStart"/>
            <w:r>
              <w:t>eMTC</w:t>
            </w:r>
            <w:proofErr w:type="spellEnd"/>
            <w:r>
              <w:t>.</w:t>
            </w:r>
          </w:p>
        </w:tc>
      </w:tr>
      <w:tr w:rsidR="00A21F6F" w:rsidRPr="00A8787F" w14:paraId="10E22C5A" w14:textId="77777777" w:rsidTr="009B6F19">
        <w:trPr>
          <w:trHeight w:val="398"/>
          <w:jc w:val="center"/>
        </w:trPr>
        <w:tc>
          <w:tcPr>
            <w:tcW w:w="1559" w:type="dxa"/>
            <w:shd w:val="clear" w:color="auto" w:fill="auto"/>
          </w:tcPr>
          <w:p w14:paraId="3AE82716" w14:textId="77B4A68B" w:rsidR="00A21F6F" w:rsidRPr="00A8787F" w:rsidRDefault="00A21F6F" w:rsidP="00A21F6F">
            <w:pPr>
              <w:snapToGrid w:val="0"/>
              <w:spacing w:after="0"/>
              <w:rPr>
                <w:lang w:eastAsia="zh-CN"/>
              </w:rPr>
            </w:pPr>
            <w:r w:rsidRPr="00480852">
              <w:t>Apple</w:t>
            </w:r>
          </w:p>
        </w:tc>
        <w:tc>
          <w:tcPr>
            <w:tcW w:w="8080" w:type="dxa"/>
          </w:tcPr>
          <w:p w14:paraId="77303EB2" w14:textId="686621F2" w:rsidR="00A21F6F" w:rsidRPr="00A8787F" w:rsidRDefault="00A21F6F" w:rsidP="00A21F6F">
            <w:pPr>
              <w:tabs>
                <w:tab w:val="left" w:pos="1752"/>
              </w:tabs>
              <w:snapToGrid w:val="0"/>
              <w:spacing w:after="0"/>
              <w:jc w:val="both"/>
            </w:pPr>
            <w:r w:rsidRPr="00480852">
              <w:t xml:space="preserve">Set-2 is applicable to NB-IoT. </w:t>
            </w: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Heading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Heading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 xml:space="preserve">it is important to properly evaluate the various design targets originally envisioned for </w:t>
      </w:r>
      <w:proofErr w:type="spellStart"/>
      <w:r w:rsidRPr="00B109B6">
        <w:rPr>
          <w:rFonts w:eastAsiaTheme="minorEastAsia"/>
          <w:lang w:eastAsia="zh-CN"/>
        </w:rPr>
        <w:t>eMTC</w:t>
      </w:r>
      <w:proofErr w:type="spellEnd"/>
      <w:r w:rsidRPr="00B109B6">
        <w:rPr>
          <w:rFonts w:eastAsiaTheme="minorEastAsia"/>
          <w:lang w:eastAsia="zh-CN"/>
        </w:rPr>
        <w:t xml:space="preserve">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 xml:space="preserve">RAN1 to study how accurately an </w:t>
      </w:r>
      <w:proofErr w:type="spellStart"/>
      <w:r w:rsidR="00440E61" w:rsidRPr="00440E61">
        <w:rPr>
          <w:rFonts w:eastAsiaTheme="minorEastAsia"/>
          <w:lang w:eastAsia="zh-CN"/>
        </w:rPr>
        <w:t>eMTC</w:t>
      </w:r>
      <w:proofErr w:type="spellEnd"/>
      <w:r w:rsidR="00440E61" w:rsidRPr="00440E61">
        <w:rPr>
          <w:rFonts w:eastAsiaTheme="minorEastAsia"/>
          <w:lang w:eastAsia="zh-CN"/>
        </w:rPr>
        <w:t>/NB-IoT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 xml:space="preserve">RAN1 to study the downlink frequency accuracy of initial cell acquisition for </w:t>
      </w:r>
      <w:proofErr w:type="spellStart"/>
      <w:r w:rsidR="00440E61" w:rsidRPr="00440E61">
        <w:rPr>
          <w:rFonts w:eastAsiaTheme="minorEastAsia"/>
          <w:lang w:eastAsia="zh-CN"/>
        </w:rPr>
        <w:t>eMTC</w:t>
      </w:r>
      <w:proofErr w:type="spellEnd"/>
      <w:r w:rsidR="00440E61" w:rsidRPr="00440E61">
        <w:rPr>
          <w:rFonts w:eastAsiaTheme="minorEastAsia"/>
          <w:lang w:eastAsia="zh-CN"/>
        </w:rPr>
        <w:t xml:space="preserve">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 xml:space="preserve">RAN1 to agree on the length of connections that are supported 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lastRenderedPageBreak/>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 xml:space="preserve">NOTE: GNSS capability in the UE is taken as a working assumption in this study for both NB-IoT and </w:t>
      </w:r>
      <w:proofErr w:type="spellStart"/>
      <w:r w:rsidRPr="00E25AF0">
        <w:rPr>
          <w:rFonts w:eastAsiaTheme="minorEastAsia"/>
          <w:i/>
          <w:lang w:eastAsia="zh-CN"/>
        </w:rPr>
        <w:t>eMTC</w:t>
      </w:r>
      <w:proofErr w:type="spellEnd"/>
      <w:r w:rsidRPr="00E25AF0">
        <w:rPr>
          <w:rFonts w:eastAsiaTheme="minorEastAsia"/>
          <w:i/>
          <w:lang w:eastAsia="zh-CN"/>
        </w:rPr>
        <w:t xml:space="preserve"> devices. With this assumption, UE can estimate and pre-compensate timing and frequency offset with sufficient accuracy for UL transmission. Simultaneous GNSS and NTN NB-IoT/</w:t>
      </w:r>
      <w:proofErr w:type="spellStart"/>
      <w:r w:rsidRPr="00E25AF0">
        <w:rPr>
          <w:rFonts w:eastAsiaTheme="minorEastAsia"/>
          <w:i/>
          <w:lang w:eastAsia="zh-CN"/>
        </w:rPr>
        <w:t>eMTC</w:t>
      </w:r>
      <w:proofErr w:type="spellEnd"/>
      <w:r w:rsidRPr="00E25AF0">
        <w:rPr>
          <w:rFonts w:eastAsiaTheme="minorEastAsia"/>
          <w:i/>
          <w:lang w:eastAsia="zh-CN"/>
        </w:rPr>
        <w:t xml:space="preserve">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w:t>
      </w:r>
      <w:proofErr w:type="spellStart"/>
      <w:r w:rsidR="00440E61">
        <w:rPr>
          <w:rFonts w:eastAsiaTheme="minorEastAsia"/>
          <w:lang w:eastAsia="zh-CN"/>
        </w:rPr>
        <w:t>legth</w:t>
      </w:r>
      <w:proofErr w:type="spellEnd"/>
      <w:r w:rsidR="00440E61">
        <w:rPr>
          <w:rFonts w:eastAsiaTheme="minorEastAsia"/>
          <w:lang w:eastAsia="zh-CN"/>
        </w:rPr>
        <w:t xml:space="preserve"> of connections that are supported </w:t>
      </w:r>
      <w:r w:rsidR="00440E61" w:rsidRPr="00440E61">
        <w:rPr>
          <w:rFonts w:eastAsiaTheme="minorEastAsia"/>
          <w:lang w:eastAsia="zh-CN"/>
        </w:rPr>
        <w:t xml:space="preserve">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this can be determined once the sets of satellite parameters including the maximum </w:t>
      </w:r>
      <w:proofErr w:type="spellStart"/>
      <w:r w:rsidR="00440E61">
        <w:rPr>
          <w:rFonts w:eastAsiaTheme="minorEastAsia"/>
          <w:lang w:eastAsia="zh-CN"/>
        </w:rPr>
        <w:t>bem</w:t>
      </w:r>
      <w:proofErr w:type="spellEnd"/>
      <w:r w:rsidR="00440E61">
        <w:rPr>
          <w:rFonts w:eastAsiaTheme="minorEastAsia"/>
          <w:lang w:eastAsia="zh-CN"/>
        </w:rPr>
        <w:t xml:space="preserve">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r>
              <w:rPr>
                <w:rFonts w:eastAsiaTheme="minorEastAsia" w:hint="eastAsia"/>
                <w:lang w:eastAsia="zh-CN"/>
              </w:rPr>
              <w:t xml:space="preserve">Eutelsat </w:t>
            </w:r>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BA9517F" w14:textId="297703D5" w:rsidR="001B2A4A" w:rsidRPr="00AE376E" w:rsidRDefault="00AE376E" w:rsidP="001B2A4A">
            <w:pPr>
              <w:spacing w:before="120"/>
              <w:rPr>
                <w:rFonts w:eastAsiaTheme="minorEastAsia"/>
                <w:lang w:eastAsia="zh-CN"/>
              </w:rPr>
            </w:pPr>
            <w:r>
              <w:rPr>
                <w:rFonts w:eastAsiaTheme="minorEastAsia"/>
                <w:lang w:eastAsia="zh-CN"/>
              </w:rPr>
              <w:t>Agree. The GNSS related issue including power saving should be well studied.</w:t>
            </w:r>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r>
              <w:rPr>
                <w:lang w:eastAsia="zh-CN"/>
              </w:rPr>
              <w:t>Qualcomm</w:t>
            </w:r>
          </w:p>
        </w:tc>
        <w:tc>
          <w:tcPr>
            <w:tcW w:w="8080" w:type="dxa"/>
            <w:vAlign w:val="center"/>
          </w:tcPr>
          <w:p w14:paraId="1A3F410F" w14:textId="77777777" w:rsidR="00866ECB" w:rsidRDefault="00866ECB" w:rsidP="00866ECB">
            <w:pPr>
              <w:widowControl w:val="0"/>
            </w:pPr>
            <w:r>
              <w:t>Agree.</w:t>
            </w:r>
          </w:p>
          <w:p w14:paraId="54F9B4FC" w14:textId="501675C6" w:rsidR="006F1517" w:rsidRPr="003D0E00" w:rsidRDefault="006F1517" w:rsidP="00866ECB">
            <w:pPr>
              <w:widowControl w:val="0"/>
            </w:pPr>
            <w:r w:rsidRPr="00705B91">
              <w:rPr>
                <w:b/>
                <w:bCs/>
                <w:i/>
                <w:iCs/>
              </w:rPr>
              <w:t>ADDITIONAL COMMENT</w:t>
            </w:r>
            <w:r w:rsidR="00705B91" w:rsidRPr="00705B91">
              <w:rPr>
                <w:b/>
                <w:bCs/>
                <w:i/>
                <w:iCs/>
              </w:rPr>
              <w:t xml:space="preserve"> for Section 8</w:t>
            </w:r>
            <w:r>
              <w:t xml:space="preserve">: There should be a </w:t>
            </w:r>
            <w:r w:rsidR="00AF2589">
              <w:t>section</w:t>
            </w:r>
            <w:r>
              <w:t xml:space="preserve"> on “deployment modes” that </w:t>
            </w:r>
            <w:r w:rsidR="00EA2687">
              <w:t>are to be studied/prioritized for NB-IoT (e.g., standalone deployment, in-band deployment</w:t>
            </w:r>
            <w:r w:rsidR="00DB7008">
              <w:t>, etc.</w:t>
            </w:r>
            <w:r w:rsidR="00EA2687">
              <w:t>)</w:t>
            </w:r>
            <w:r w:rsidR="00DB7008">
              <w:t>.</w:t>
            </w:r>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r>
              <w:rPr>
                <w:lang w:eastAsia="zh-CN"/>
              </w:rPr>
              <w:t>Ericsson</w:t>
            </w:r>
          </w:p>
        </w:tc>
        <w:tc>
          <w:tcPr>
            <w:tcW w:w="8080" w:type="dxa"/>
            <w:vAlign w:val="center"/>
          </w:tcPr>
          <w:p w14:paraId="46FC10B3" w14:textId="28F4F49D" w:rsidR="00C51CDF" w:rsidRPr="00A8787F" w:rsidRDefault="00C51CDF" w:rsidP="00C51CDF">
            <w:pPr>
              <w:spacing w:beforeLines="50" w:before="120" w:afterLines="50" w:after="120"/>
            </w:pPr>
            <w:r>
              <w:t>Support</w:t>
            </w:r>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lang w:eastAsia="zh-CN"/>
              </w:rPr>
              <w:t>Agree</w:t>
            </w:r>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27BA4C6" w14:textId="42EF387A" w:rsidR="00C51CDF" w:rsidRPr="00311B99" w:rsidRDefault="00311B99" w:rsidP="00C51CDF">
            <w:pPr>
              <w:pStyle w:val="BodyText"/>
              <w:rPr>
                <w:rFonts w:eastAsiaTheme="minorEastAsia"/>
                <w:lang w:eastAsia="zh-CN"/>
              </w:rPr>
            </w:pPr>
            <w:r w:rsidRPr="00311B99">
              <w:rPr>
                <w:rFonts w:eastAsiaTheme="minorEastAsia" w:hint="eastAsia"/>
                <w:lang w:eastAsia="zh-CN"/>
              </w:rPr>
              <w:t>Agree</w:t>
            </w:r>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We agree to discuss GNSS accuracy and impact on power consumption for enhancements of timing and frequency sync in IoT NTN </w:t>
            </w:r>
          </w:p>
          <w:p w14:paraId="6B56D6CA" w14:textId="4C121BD0" w:rsidR="00C51CDF" w:rsidRPr="00AC5809" w:rsidRDefault="00AE50E6" w:rsidP="00AE50E6">
            <w:pPr>
              <w:overflowPunct w:val="0"/>
              <w:autoSpaceDE w:val="0"/>
              <w:autoSpaceDN w:val="0"/>
              <w:adjustRightInd w:val="0"/>
              <w:jc w:val="both"/>
              <w:textAlignment w:val="baseline"/>
              <w:rPr>
                <w:lang w:val="en-US"/>
              </w:rPr>
            </w:pPr>
            <w:r w:rsidRPr="00AE50E6">
              <w:rPr>
                <w:lang w:val="en-US"/>
              </w:rPr>
              <w:t>2, Considering the environment of the IoT UE, e.g. protected in indoor area, the GNSS coverage may be impacted or unavailable. Then, even UE has GNSS capability, there is no GNSS information available. We propose second solution should be studied to cover these deployments.</w:t>
            </w:r>
          </w:p>
        </w:tc>
      </w:tr>
      <w:tr w:rsidR="00304290" w:rsidRPr="00A8787F" w14:paraId="46334754" w14:textId="77777777" w:rsidTr="007F63E4">
        <w:trPr>
          <w:trHeight w:val="398"/>
          <w:jc w:val="center"/>
        </w:trPr>
        <w:tc>
          <w:tcPr>
            <w:tcW w:w="1559" w:type="dxa"/>
            <w:shd w:val="clear" w:color="auto" w:fill="auto"/>
            <w:vAlign w:val="center"/>
          </w:tcPr>
          <w:p w14:paraId="717F37AB" w14:textId="153C21C8" w:rsidR="00304290" w:rsidRPr="00A8787F" w:rsidRDefault="00304290" w:rsidP="00C51CDF">
            <w:pPr>
              <w:snapToGrid w:val="0"/>
              <w:spacing w:after="0"/>
              <w:rPr>
                <w:lang w:eastAsia="zh-CN"/>
              </w:rPr>
            </w:pPr>
            <w:r>
              <w:rPr>
                <w:lang w:eastAsia="zh-CN"/>
              </w:rPr>
              <w:t>THALES</w:t>
            </w:r>
          </w:p>
        </w:tc>
        <w:tc>
          <w:tcPr>
            <w:tcW w:w="8080" w:type="dxa"/>
            <w:vAlign w:val="center"/>
          </w:tcPr>
          <w:p w14:paraId="3887A0DE" w14:textId="3EE8ABD4" w:rsidR="00304290" w:rsidRPr="00B22A68" w:rsidRDefault="00304290" w:rsidP="00C51CDF">
            <w:pPr>
              <w:rPr>
                <w:b/>
                <w:bCs/>
                <w:i/>
                <w:lang w:val="en-US"/>
              </w:rPr>
            </w:pPr>
            <w:r>
              <w:t>Agreed</w:t>
            </w:r>
          </w:p>
        </w:tc>
      </w:tr>
      <w:tr w:rsidR="00C51CDF" w:rsidRPr="00A8787F" w14:paraId="203313F8" w14:textId="77777777" w:rsidTr="007F63E4">
        <w:trPr>
          <w:trHeight w:val="412"/>
          <w:jc w:val="center"/>
        </w:trPr>
        <w:tc>
          <w:tcPr>
            <w:tcW w:w="1559" w:type="dxa"/>
            <w:shd w:val="clear" w:color="auto" w:fill="auto"/>
            <w:vAlign w:val="center"/>
          </w:tcPr>
          <w:p w14:paraId="384443D3" w14:textId="52D68453"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DEAB51E" w14:textId="21B6D7F5" w:rsidR="00C51CDF" w:rsidRPr="00C80D55" w:rsidRDefault="000B0EC4" w:rsidP="00C51CDF">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gree.</w:t>
            </w:r>
          </w:p>
        </w:tc>
      </w:tr>
      <w:tr w:rsidR="00C51CDF" w:rsidRPr="00A8787F" w14:paraId="781B44AD" w14:textId="77777777" w:rsidTr="007F63E4">
        <w:trPr>
          <w:trHeight w:val="417"/>
          <w:jc w:val="center"/>
        </w:trPr>
        <w:tc>
          <w:tcPr>
            <w:tcW w:w="1559" w:type="dxa"/>
            <w:shd w:val="clear" w:color="auto" w:fill="auto"/>
            <w:vAlign w:val="center"/>
          </w:tcPr>
          <w:p w14:paraId="6291E34A" w14:textId="3CB52EA2" w:rsidR="00C51CDF" w:rsidRPr="00A8787F" w:rsidRDefault="00BC7291" w:rsidP="00C51CDF">
            <w:pPr>
              <w:snapToGrid w:val="0"/>
              <w:spacing w:after="0"/>
              <w:rPr>
                <w:lang w:eastAsia="zh-CN"/>
              </w:rPr>
            </w:pPr>
            <w:r>
              <w:rPr>
                <w:lang w:eastAsia="zh-CN"/>
              </w:rPr>
              <w:t>MediaTek</w:t>
            </w:r>
          </w:p>
        </w:tc>
        <w:tc>
          <w:tcPr>
            <w:tcW w:w="8080" w:type="dxa"/>
            <w:vAlign w:val="center"/>
          </w:tcPr>
          <w:p w14:paraId="11C971B1" w14:textId="0DCACEAD" w:rsidR="00C51CDF" w:rsidRPr="00A8787F" w:rsidRDefault="00BC7291" w:rsidP="00C51CDF">
            <w:pPr>
              <w:spacing w:beforeLines="50" w:before="120" w:after="0"/>
              <w:rPr>
                <w:bCs/>
                <w:lang w:eastAsia="ja-JP"/>
              </w:rPr>
            </w:pPr>
            <w:r>
              <w:rPr>
                <w:bCs/>
                <w:lang w:eastAsia="ja-JP"/>
              </w:rPr>
              <w:t>Agree</w:t>
            </w:r>
          </w:p>
        </w:tc>
      </w:tr>
      <w:tr w:rsidR="00C51CDF" w:rsidRPr="00A8787F" w14:paraId="4BB30F8D" w14:textId="77777777" w:rsidTr="007F63E4">
        <w:trPr>
          <w:trHeight w:val="398"/>
          <w:jc w:val="center"/>
        </w:trPr>
        <w:tc>
          <w:tcPr>
            <w:tcW w:w="1559" w:type="dxa"/>
            <w:shd w:val="clear" w:color="auto" w:fill="auto"/>
            <w:vAlign w:val="center"/>
          </w:tcPr>
          <w:p w14:paraId="49269596" w14:textId="220B32C5" w:rsidR="00C51CDF" w:rsidRPr="00A8787F" w:rsidRDefault="00684072" w:rsidP="00C51CDF">
            <w:pPr>
              <w:snapToGrid w:val="0"/>
              <w:spacing w:after="0"/>
              <w:rPr>
                <w:lang w:eastAsia="zh-CN"/>
              </w:rPr>
            </w:pPr>
            <w:r>
              <w:rPr>
                <w:lang w:eastAsia="zh-CN"/>
              </w:rPr>
              <w:t>APT</w:t>
            </w:r>
          </w:p>
        </w:tc>
        <w:tc>
          <w:tcPr>
            <w:tcW w:w="8080" w:type="dxa"/>
            <w:vAlign w:val="center"/>
          </w:tcPr>
          <w:p w14:paraId="68457554" w14:textId="2FDFA77C" w:rsidR="00C51CDF" w:rsidRPr="00A8787F" w:rsidRDefault="00684072" w:rsidP="00C51CDF">
            <w:pPr>
              <w:spacing w:beforeLines="50" w:before="120" w:afterLines="50" w:after="120"/>
            </w:pPr>
            <w:r>
              <w:t>Agree</w:t>
            </w:r>
          </w:p>
        </w:tc>
      </w:tr>
      <w:tr w:rsidR="00C51CDF" w:rsidRPr="00A8787F" w14:paraId="005E4C19" w14:textId="77777777" w:rsidTr="007F63E4">
        <w:trPr>
          <w:trHeight w:val="398"/>
          <w:jc w:val="center"/>
        </w:trPr>
        <w:tc>
          <w:tcPr>
            <w:tcW w:w="1559" w:type="dxa"/>
            <w:shd w:val="clear" w:color="auto" w:fill="auto"/>
            <w:vAlign w:val="center"/>
          </w:tcPr>
          <w:p w14:paraId="2F686D9D" w14:textId="4D8E28DA" w:rsidR="00C51CDF" w:rsidRPr="00A8787F" w:rsidRDefault="00C92C7B" w:rsidP="00C51CDF">
            <w:pPr>
              <w:snapToGrid w:val="0"/>
              <w:spacing w:after="0"/>
              <w:rPr>
                <w:lang w:eastAsia="zh-CN"/>
              </w:rPr>
            </w:pPr>
            <w:r>
              <w:rPr>
                <w:lang w:eastAsia="zh-CN"/>
              </w:rPr>
              <w:t>ESA</w:t>
            </w:r>
          </w:p>
        </w:tc>
        <w:tc>
          <w:tcPr>
            <w:tcW w:w="8080" w:type="dxa"/>
            <w:vAlign w:val="center"/>
          </w:tcPr>
          <w:p w14:paraId="5441EE42" w14:textId="7CF33556" w:rsidR="00C51CDF" w:rsidRPr="00A8787F" w:rsidRDefault="00C92C7B" w:rsidP="00C51CDF">
            <w:pPr>
              <w:tabs>
                <w:tab w:val="left" w:pos="1752"/>
              </w:tabs>
              <w:snapToGrid w:val="0"/>
              <w:spacing w:after="0"/>
              <w:jc w:val="both"/>
            </w:pPr>
            <w:r>
              <w:t>Agree</w:t>
            </w:r>
          </w:p>
        </w:tc>
      </w:tr>
      <w:tr w:rsidR="00C92C7B" w:rsidRPr="00A8787F" w14:paraId="699287CE" w14:textId="77777777" w:rsidTr="007F63E4">
        <w:trPr>
          <w:trHeight w:val="398"/>
          <w:jc w:val="center"/>
        </w:trPr>
        <w:tc>
          <w:tcPr>
            <w:tcW w:w="1559" w:type="dxa"/>
            <w:shd w:val="clear" w:color="auto" w:fill="auto"/>
            <w:vAlign w:val="center"/>
          </w:tcPr>
          <w:p w14:paraId="62E59600" w14:textId="4973AF61" w:rsidR="00C92C7B" w:rsidRDefault="00A21F6F" w:rsidP="00C51CDF">
            <w:pPr>
              <w:snapToGrid w:val="0"/>
              <w:spacing w:after="0"/>
              <w:rPr>
                <w:lang w:eastAsia="zh-CN"/>
              </w:rPr>
            </w:pPr>
            <w:r>
              <w:rPr>
                <w:lang w:eastAsia="zh-CN"/>
              </w:rPr>
              <w:t>Apple</w:t>
            </w:r>
          </w:p>
        </w:tc>
        <w:tc>
          <w:tcPr>
            <w:tcW w:w="8080" w:type="dxa"/>
            <w:vAlign w:val="center"/>
          </w:tcPr>
          <w:p w14:paraId="1CB868A0" w14:textId="761C08F5" w:rsidR="00C92C7B" w:rsidRDefault="00A21F6F" w:rsidP="00C51CDF">
            <w:pPr>
              <w:tabs>
                <w:tab w:val="left" w:pos="1752"/>
              </w:tabs>
              <w:snapToGrid w:val="0"/>
              <w:spacing w:after="0"/>
              <w:jc w:val="both"/>
            </w:pPr>
            <w:r>
              <w:t>Agree</w:t>
            </w: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Heading2"/>
        <w:rPr>
          <w:lang w:eastAsia="zh-CN"/>
        </w:rPr>
      </w:pPr>
      <w:r>
        <w:rPr>
          <w:lang w:eastAsia="zh-CN"/>
        </w:rPr>
        <w:lastRenderedPageBreak/>
        <w:t xml:space="preserve">Beam edge with 3 dB </w:t>
      </w:r>
      <w:proofErr w:type="spellStart"/>
      <w:r>
        <w:rPr>
          <w:lang w:eastAsia="zh-CN"/>
        </w:rPr>
        <w:t>beamwidth</w:t>
      </w:r>
      <w:proofErr w:type="spellEnd"/>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pt;height:115.8pt" o:ole="">
            <v:imagedata r:id="rId15" o:title=""/>
          </v:shape>
          <o:OLEObject Type="Embed" ProgID="Visio.Drawing.11" ShapeID="_x0000_i1025" DrawAspect="Content" ObjectID="_1673718216" r:id="rId16"/>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宋体" w:hAnsi="Times New Roman"/>
                <w:noProof/>
                <w:sz w:val="20"/>
                <w:szCs w:val="22"/>
                <w:lang w:val="en-US" w:eastAsia="zh-CN"/>
              </w:rPr>
            </w:pPr>
            <w:r w:rsidRPr="008733BD">
              <w:rPr>
                <w:rFonts w:ascii="Times New Roman" w:eastAsia="宋体"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5" w:name="OLE_LINK6"/>
            <w:bookmarkStart w:id="6" w:name="OLE_LINK7"/>
            <w:r w:rsidRPr="005C78C8">
              <w:rPr>
                <w:rFonts w:hint="eastAsia"/>
                <w:noProof/>
                <w:lang w:eastAsia="zh-CN"/>
              </w:rPr>
              <w:t>66.0541 degree</w:t>
            </w:r>
            <w:bookmarkEnd w:id="5"/>
            <w:bookmarkEnd w:id="6"/>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w:t>
            </w:r>
            <w:proofErr w:type="spellStart"/>
            <w:r>
              <w:rPr>
                <w:color w:val="FFFFFF"/>
              </w:rPr>
              <w:t>dBi</w:t>
            </w:r>
            <w:proofErr w:type="spellEnd"/>
            <w:r>
              <w:rPr>
                <w:color w:val="FFFFFF"/>
              </w:rPr>
              <w:t>)</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 xml:space="preserve">Estimated number of patches (X </w:t>
            </w:r>
            <w:proofErr w:type="spellStart"/>
            <w:r>
              <w:rPr>
                <w:color w:val="FFFFFF"/>
              </w:rPr>
              <w:t>x</w:t>
            </w:r>
            <w:proofErr w:type="spellEnd"/>
            <w:r>
              <w:rPr>
                <w:color w:val="FFFFFF"/>
              </w:rPr>
              <w:t xml:space="preserve">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lastRenderedPageBreak/>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w:t>
      </w:r>
      <w:proofErr w:type="spellStart"/>
      <w:r>
        <w:rPr>
          <w:rFonts w:eastAsiaTheme="minorEastAsia"/>
          <w:lang w:eastAsia="zh-CN"/>
        </w:rPr>
        <w:t>beamdwidth</w:t>
      </w:r>
      <w:proofErr w:type="spellEnd"/>
      <w:r>
        <w:rPr>
          <w:rFonts w:eastAsiaTheme="minorEastAsia"/>
          <w:lang w:eastAsia="zh-CN"/>
        </w:rPr>
        <w:t xml:space="preserve">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w:t>
      </w:r>
      <w:proofErr w:type="spellStart"/>
      <w:r w:rsidR="005C78C8">
        <w:rPr>
          <w:rFonts w:eastAsiaTheme="minorEastAsia"/>
          <w:lang w:eastAsia="zh-CN"/>
        </w:rPr>
        <w:t>beamwidth</w:t>
      </w:r>
      <w:proofErr w:type="spellEnd"/>
      <w:r w:rsidR="005C78C8">
        <w:rPr>
          <w:rFonts w:eastAsiaTheme="minorEastAsia"/>
          <w:lang w:eastAsia="zh-CN"/>
        </w:rPr>
        <w:t xml:space="preserve">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proofErr w:type="spellStart"/>
      <w:r>
        <w:rPr>
          <w:rFonts w:eastAsiaTheme="minorEastAsia"/>
          <w:lang w:eastAsia="zh-CN"/>
        </w:rPr>
        <w:t>Satelio</w:t>
      </w:r>
      <w:r w:rsidR="004448C6">
        <w:rPr>
          <w:rFonts w:eastAsiaTheme="minorEastAsia"/>
          <w:lang w:eastAsia="zh-CN"/>
        </w:rPr>
        <w:t>t</w:t>
      </w:r>
      <w:proofErr w:type="spellEnd"/>
      <w:r>
        <w:rPr>
          <w:rFonts w:eastAsiaTheme="minorEastAsia"/>
          <w:lang w:eastAsia="zh-CN"/>
        </w:rPr>
        <w:t xml:space="preserve">, ZTE </w:t>
      </w:r>
      <w:r w:rsidR="004448C6">
        <w:rPr>
          <w:rFonts w:eastAsiaTheme="minorEastAsia"/>
          <w:lang w:eastAsia="zh-CN"/>
        </w:rPr>
        <w:t xml:space="preserve">provided 3 dB </w:t>
      </w:r>
      <w:proofErr w:type="spellStart"/>
      <w:r w:rsidR="004448C6">
        <w:rPr>
          <w:rFonts w:eastAsiaTheme="minorEastAsia"/>
          <w:lang w:eastAsia="zh-CN"/>
        </w:rPr>
        <w:t>beamwidth</w:t>
      </w:r>
      <w:proofErr w:type="spellEnd"/>
      <w:r w:rsidR="004448C6">
        <w:rPr>
          <w:rFonts w:eastAsiaTheme="minorEastAsia"/>
          <w:lang w:eastAsia="zh-CN"/>
        </w:rPr>
        <w:t xml:space="preserve">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w:t>
      </w:r>
      <w:proofErr w:type="spellStart"/>
      <w:r>
        <w:rPr>
          <w:rFonts w:eastAsiaTheme="minorEastAsia"/>
          <w:lang w:eastAsia="zh-CN"/>
        </w:rPr>
        <w:t>beamwidth</w:t>
      </w:r>
      <w:proofErr w:type="spellEnd"/>
      <w:r>
        <w:rPr>
          <w:rFonts w:eastAsiaTheme="minorEastAsia"/>
          <w:lang w:eastAsia="zh-CN"/>
        </w:rPr>
        <w:t xml:space="preserve">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w:t>
      </w:r>
      <w:proofErr w:type="spellStart"/>
      <w:r w:rsidR="00D442B4">
        <w:rPr>
          <w:rFonts w:eastAsiaTheme="minorEastAsia"/>
          <w:lang w:eastAsia="zh-CN"/>
        </w:rPr>
        <w:t>beamwidth</w:t>
      </w:r>
      <w:proofErr w:type="spellEnd"/>
      <w:r w:rsidR="00D442B4">
        <w:rPr>
          <w:rFonts w:eastAsiaTheme="minorEastAsia"/>
          <w:lang w:eastAsia="zh-CN"/>
        </w:rPr>
        <w:t xml:space="preserve"> in these tables mentioned 3 dB </w:t>
      </w:r>
      <w:proofErr w:type="spellStart"/>
      <w:r w:rsidR="00D442B4">
        <w:rPr>
          <w:rFonts w:eastAsiaTheme="minorEastAsia"/>
          <w:lang w:eastAsia="zh-CN"/>
        </w:rPr>
        <w:t>beamwidth</w:t>
      </w:r>
      <w:proofErr w:type="spellEnd"/>
      <w:r w:rsidR="00D442B4">
        <w:rPr>
          <w:rFonts w:eastAsiaTheme="minorEastAsia"/>
          <w:lang w:eastAsia="zh-CN"/>
        </w:rPr>
        <w:t xml:space="preserve">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 xml:space="preserve">RAN1 to further discuss 3 dB </w:t>
      </w:r>
      <w:proofErr w:type="spellStart"/>
      <w:r w:rsidRPr="005C78C8">
        <w:rPr>
          <w:rFonts w:eastAsiaTheme="minorEastAsia"/>
          <w:b/>
          <w:i/>
          <w:lang w:eastAsia="zh-CN"/>
        </w:rPr>
        <w:t>beamwidth</w:t>
      </w:r>
      <w:proofErr w:type="spellEnd"/>
      <w:r w:rsidRPr="005C78C8">
        <w:rPr>
          <w:rFonts w:eastAsiaTheme="minorEastAsia"/>
          <w:b/>
          <w:i/>
          <w:lang w:eastAsia="zh-CN"/>
        </w:rPr>
        <w:t xml:space="preserve"> assumptions</w:t>
      </w:r>
      <w:r>
        <w:rPr>
          <w:rFonts w:eastAsiaTheme="minorEastAsia"/>
          <w:b/>
          <w:i/>
          <w:lang w:eastAsia="zh-CN"/>
        </w:rPr>
        <w:t xml:space="preserve"> and include 3 dB </w:t>
      </w:r>
      <w:proofErr w:type="spellStart"/>
      <w:r>
        <w:rPr>
          <w:rFonts w:eastAsiaTheme="minorEastAsia"/>
          <w:b/>
          <w:i/>
          <w:lang w:eastAsia="zh-CN"/>
        </w:rPr>
        <w:t>beamwidth</w:t>
      </w:r>
      <w:proofErr w:type="spellEnd"/>
      <w:r>
        <w:rPr>
          <w:rFonts w:eastAsiaTheme="minorEastAsia"/>
          <w:b/>
          <w:i/>
          <w:lang w:eastAsia="zh-CN"/>
        </w:rPr>
        <w:t xml:space="preserve">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01E98231" w14:textId="6743710C" w:rsidR="001B2A4A" w:rsidRPr="00673BBE" w:rsidRDefault="001B2A4A" w:rsidP="001B2A4A">
            <w:pPr>
              <w:pStyle w:val="Eqn"/>
              <w:rPr>
                <w:rFonts w:eastAsia="MS Mincho"/>
                <w:sz w:val="20"/>
                <w:szCs w:val="20"/>
              </w:rPr>
            </w:pPr>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r>
              <w:rPr>
                <w:rFonts w:eastAsia="MS Mincho"/>
                <w:sz w:val="20"/>
                <w:szCs w:val="20"/>
              </w:rPr>
              <w:t xml:space="preserve"> where already agreed or reasonable consensus exists;</w:t>
            </w:r>
            <w:r>
              <w:rPr>
                <w:rFonts w:eastAsia="MS Mincho" w:hint="eastAsia"/>
                <w:sz w:val="20"/>
                <w:szCs w:val="20"/>
              </w:rPr>
              <w:t xml:space="preserve"> accept</w:t>
            </w:r>
            <w:r>
              <w:rPr>
                <w:rFonts w:eastAsia="MS Mincho"/>
                <w:sz w:val="20"/>
                <w:szCs w:val="20"/>
              </w:rPr>
              <w:t xml:space="preserve"> discussion</w:t>
            </w:r>
            <w:r>
              <w:rPr>
                <w:rFonts w:eastAsia="MS Mincho" w:hint="eastAsia"/>
                <w:sz w:val="20"/>
                <w:szCs w:val="20"/>
              </w:rPr>
              <w:t xml:space="preserve"> </w:t>
            </w:r>
            <w:r>
              <w:rPr>
                <w:rFonts w:eastAsia="MS Mincho"/>
                <w:sz w:val="20"/>
                <w:szCs w:val="20"/>
              </w:rPr>
              <w:t>if detailed comments / justification are provided during this RAN 1 meeting.</w:t>
            </w:r>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9EFCE7B" w14:textId="2F52FA69" w:rsidR="001B2A4A" w:rsidRPr="00AE376E" w:rsidRDefault="00AE376E" w:rsidP="001B2A4A">
            <w:pPr>
              <w:spacing w:before="120"/>
              <w:rPr>
                <w:rFonts w:eastAsiaTheme="minorEastAsia"/>
                <w:lang w:eastAsia="zh-CN"/>
              </w:rPr>
            </w:pPr>
            <w:r>
              <w:rPr>
                <w:rFonts w:eastAsiaTheme="minorEastAsia"/>
                <w:lang w:eastAsia="zh-CN"/>
              </w:rPr>
              <w:t>Clarification on the beam layout definition along with parameters is needed. This proposal is overlapped with the discussion on section 2.2/2.3 and 5.  If common understanding on the parameter can be reached, same methodology as NR NTN SI can be reused.</w:t>
            </w:r>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r>
              <w:rPr>
                <w:lang w:eastAsia="zh-CN"/>
              </w:rPr>
              <w:t>Qualcomm</w:t>
            </w:r>
          </w:p>
        </w:tc>
        <w:tc>
          <w:tcPr>
            <w:tcW w:w="8080" w:type="dxa"/>
            <w:vAlign w:val="center"/>
          </w:tcPr>
          <w:p w14:paraId="3AEE85FD" w14:textId="3040C2CB" w:rsidR="00D0354A" w:rsidRPr="003D0E00" w:rsidRDefault="00D0354A" w:rsidP="00D0354A">
            <w:pPr>
              <w:widowControl w:val="0"/>
            </w:pPr>
            <w:r>
              <w:t>Not sure if additional discussion on this is required. We can double check for the purposes of accuracy of the TR, but this shouldn’t be prioritized at this point.</w:t>
            </w:r>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r>
              <w:rPr>
                <w:lang w:eastAsia="zh-CN"/>
              </w:rPr>
              <w:t>Ericsson</w:t>
            </w:r>
          </w:p>
        </w:tc>
        <w:tc>
          <w:tcPr>
            <w:tcW w:w="8080" w:type="dxa"/>
            <w:vAlign w:val="center"/>
          </w:tcPr>
          <w:p w14:paraId="3C84C656" w14:textId="535B4F8D" w:rsidR="00C51CDF" w:rsidRPr="00A8787F" w:rsidRDefault="00C51CDF" w:rsidP="00C51CDF">
            <w:pPr>
              <w:spacing w:beforeLines="50" w:before="120" w:afterLines="50" w:after="120"/>
            </w:pPr>
            <w:r>
              <w:t>Support</w:t>
            </w:r>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8B4759D" w14:textId="68BD1C18" w:rsidR="00C51CDF" w:rsidRPr="00252ABD" w:rsidRDefault="00252ABD" w:rsidP="00DA1E05">
            <w:pPr>
              <w:pStyle w:val="BodyText"/>
              <w:rPr>
                <w:rFonts w:eastAsiaTheme="minorEastAsia"/>
                <w:lang w:eastAsia="zh-CN"/>
              </w:rPr>
            </w:pPr>
            <w:r>
              <w:rPr>
                <w:rFonts w:eastAsiaTheme="minorEastAsia" w:hint="eastAsia"/>
                <w:lang w:eastAsia="zh-CN"/>
              </w:rPr>
              <w:t xml:space="preserve">3dB </w:t>
            </w:r>
            <w:proofErr w:type="spellStart"/>
            <w:r>
              <w:rPr>
                <w:rFonts w:eastAsiaTheme="minorEastAsia" w:hint="eastAsia"/>
                <w:lang w:eastAsia="zh-CN"/>
              </w:rPr>
              <w:t>beamwidth</w:t>
            </w:r>
            <w:proofErr w:type="spellEnd"/>
            <w:r>
              <w:rPr>
                <w:rFonts w:eastAsiaTheme="minorEastAsia" w:hint="eastAsia"/>
                <w:lang w:eastAsia="zh-CN"/>
              </w:rPr>
              <w:t xml:space="preserve"> is one fundamental parameter. We are not sure if without this parameter, how to evaluate SINR for set 1, set2, set 3 and set 4. </w:t>
            </w:r>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 </w:t>
            </w:r>
            <w:proofErr w:type="spellStart"/>
            <w:r>
              <w:rPr>
                <w:rFonts w:eastAsiaTheme="minorEastAsia" w:hint="eastAsia"/>
                <w:lang w:eastAsia="zh-CN"/>
              </w:rPr>
              <w:t>beamwidth</w:t>
            </w:r>
            <w:proofErr w:type="spellEnd"/>
            <w:r>
              <w:rPr>
                <w:rFonts w:eastAsiaTheme="minorEastAsia" w:hint="eastAsia"/>
                <w:lang w:eastAsia="zh-CN"/>
              </w:rPr>
              <w:t xml:space="preserve"> should be also large. </w:t>
            </w:r>
            <w:r w:rsidR="000451BB">
              <w:rPr>
                <w:rFonts w:eastAsiaTheme="minorEastAsia"/>
                <w:lang w:eastAsia="zh-CN"/>
              </w:rPr>
              <w:t>T</w:t>
            </w:r>
            <w:r w:rsidR="000451BB">
              <w:rPr>
                <w:rFonts w:eastAsiaTheme="minorEastAsia" w:hint="eastAsia"/>
                <w:lang w:eastAsia="zh-CN"/>
              </w:rPr>
              <w:t xml:space="preserve">he validity of 3dB </w:t>
            </w:r>
            <w:proofErr w:type="spellStart"/>
            <w:r w:rsidR="000451BB">
              <w:rPr>
                <w:rFonts w:eastAsiaTheme="minorEastAsia" w:hint="eastAsia"/>
                <w:lang w:eastAsia="zh-CN"/>
              </w:rPr>
              <w:t>beamwidth</w:t>
            </w:r>
            <w:proofErr w:type="spellEnd"/>
            <w:r w:rsidR="000451BB">
              <w:rPr>
                <w:rFonts w:eastAsiaTheme="minorEastAsia" w:hint="eastAsia"/>
                <w:lang w:eastAsia="zh-CN"/>
              </w:rPr>
              <w:t xml:space="preserve"> of any sets should be clarified firstly.</w:t>
            </w:r>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r>
              <w:rPr>
                <w:lang w:eastAsia="zh-CN"/>
              </w:rPr>
              <w:t>Nokia, NSB</w:t>
            </w:r>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r>
              <w:rPr>
                <w:lang w:val="en-US"/>
              </w:rPr>
              <w:t>Agree.</w:t>
            </w:r>
          </w:p>
        </w:tc>
      </w:tr>
      <w:tr w:rsidR="00304290" w:rsidRPr="00A8787F" w14:paraId="67FE7B76" w14:textId="77777777" w:rsidTr="007F63E4">
        <w:trPr>
          <w:trHeight w:val="398"/>
          <w:jc w:val="center"/>
        </w:trPr>
        <w:tc>
          <w:tcPr>
            <w:tcW w:w="1559" w:type="dxa"/>
            <w:shd w:val="clear" w:color="auto" w:fill="auto"/>
            <w:vAlign w:val="center"/>
          </w:tcPr>
          <w:p w14:paraId="78B89E89" w14:textId="4364EBC0" w:rsidR="00304290" w:rsidRPr="00A8787F" w:rsidRDefault="00304290" w:rsidP="00C51CDF">
            <w:pPr>
              <w:snapToGrid w:val="0"/>
              <w:spacing w:after="0"/>
              <w:rPr>
                <w:lang w:eastAsia="zh-CN"/>
              </w:rPr>
            </w:pPr>
            <w:r>
              <w:rPr>
                <w:lang w:eastAsia="zh-CN"/>
              </w:rPr>
              <w:t>THALES</w:t>
            </w:r>
          </w:p>
        </w:tc>
        <w:tc>
          <w:tcPr>
            <w:tcW w:w="8080" w:type="dxa"/>
            <w:vAlign w:val="center"/>
          </w:tcPr>
          <w:p w14:paraId="5DA6EDD2" w14:textId="11B4F84C" w:rsidR="00304290" w:rsidRPr="00B22A68" w:rsidRDefault="00304290" w:rsidP="00C51CDF">
            <w:pPr>
              <w:rPr>
                <w:b/>
                <w:bCs/>
                <w:i/>
                <w:lang w:val="en-US"/>
              </w:rPr>
            </w:pPr>
            <w:r>
              <w:t>Agreed</w:t>
            </w:r>
          </w:p>
        </w:tc>
      </w:tr>
      <w:tr w:rsidR="00C51CDF" w:rsidRPr="00A8787F" w14:paraId="49066773" w14:textId="77777777" w:rsidTr="007F63E4">
        <w:trPr>
          <w:trHeight w:val="412"/>
          <w:jc w:val="center"/>
        </w:trPr>
        <w:tc>
          <w:tcPr>
            <w:tcW w:w="1559" w:type="dxa"/>
            <w:shd w:val="clear" w:color="auto" w:fill="auto"/>
            <w:vAlign w:val="center"/>
          </w:tcPr>
          <w:p w14:paraId="28D34678" w14:textId="0911970B"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4C4332F3" w14:textId="0A1022CE" w:rsidR="00C51CDF" w:rsidRPr="00C80D55" w:rsidRDefault="000B0EC4" w:rsidP="00C51CDF">
            <w:pPr>
              <w:jc w:val="both"/>
              <w:rPr>
                <w:rFonts w:eastAsiaTheme="minorEastAsia"/>
                <w:bCs/>
                <w:iCs/>
                <w:lang w:val="en-US" w:eastAsia="zh-CN"/>
              </w:rPr>
            </w:pPr>
            <w:r w:rsidRPr="00C80D55">
              <w:rPr>
                <w:rFonts w:eastAsiaTheme="minorEastAsia" w:hint="eastAsia"/>
                <w:bCs/>
                <w:iCs/>
                <w:lang w:val="en-US" w:eastAsia="zh-CN"/>
              </w:rPr>
              <w:t>A</w:t>
            </w:r>
            <w:r w:rsidRPr="00C80D55">
              <w:rPr>
                <w:rFonts w:eastAsiaTheme="minorEastAsia"/>
                <w:bCs/>
                <w:iCs/>
                <w:lang w:val="en-US" w:eastAsia="zh-CN"/>
              </w:rPr>
              <w:t>gree.</w:t>
            </w:r>
          </w:p>
        </w:tc>
      </w:tr>
      <w:tr w:rsidR="00C51CDF" w:rsidRPr="00A8787F" w14:paraId="4E86F024" w14:textId="77777777" w:rsidTr="007F63E4">
        <w:trPr>
          <w:trHeight w:val="417"/>
          <w:jc w:val="center"/>
        </w:trPr>
        <w:tc>
          <w:tcPr>
            <w:tcW w:w="1559" w:type="dxa"/>
            <w:shd w:val="clear" w:color="auto" w:fill="auto"/>
            <w:vAlign w:val="center"/>
          </w:tcPr>
          <w:p w14:paraId="15BB7215" w14:textId="7638888B" w:rsidR="00C51CDF" w:rsidRPr="00A8787F" w:rsidRDefault="00BC7291" w:rsidP="00C51CDF">
            <w:pPr>
              <w:snapToGrid w:val="0"/>
              <w:spacing w:after="0"/>
              <w:rPr>
                <w:lang w:eastAsia="zh-CN"/>
              </w:rPr>
            </w:pPr>
            <w:r>
              <w:rPr>
                <w:lang w:eastAsia="zh-CN"/>
              </w:rPr>
              <w:t>Ericsson</w:t>
            </w:r>
          </w:p>
        </w:tc>
        <w:tc>
          <w:tcPr>
            <w:tcW w:w="8080" w:type="dxa"/>
            <w:vAlign w:val="center"/>
          </w:tcPr>
          <w:p w14:paraId="53145829" w14:textId="71DB2F5C" w:rsidR="00C51CDF" w:rsidRPr="00A8787F" w:rsidRDefault="00BC7291" w:rsidP="00C51CDF">
            <w:pPr>
              <w:spacing w:beforeLines="50" w:before="120" w:after="0"/>
              <w:rPr>
                <w:bCs/>
                <w:lang w:eastAsia="ja-JP"/>
              </w:rPr>
            </w:pPr>
            <w:r>
              <w:rPr>
                <w:bCs/>
                <w:lang w:eastAsia="ja-JP"/>
              </w:rPr>
              <w:t>Agree</w:t>
            </w:r>
          </w:p>
        </w:tc>
      </w:tr>
      <w:tr w:rsidR="00C51CDF" w:rsidRPr="00A8787F" w14:paraId="5A4B5B6D" w14:textId="77777777" w:rsidTr="007F63E4">
        <w:trPr>
          <w:trHeight w:val="398"/>
          <w:jc w:val="center"/>
        </w:trPr>
        <w:tc>
          <w:tcPr>
            <w:tcW w:w="1559" w:type="dxa"/>
            <w:shd w:val="clear" w:color="auto" w:fill="auto"/>
            <w:vAlign w:val="center"/>
          </w:tcPr>
          <w:p w14:paraId="29B7675A" w14:textId="15373159" w:rsidR="00C51CDF" w:rsidRPr="00A8787F" w:rsidRDefault="00684072" w:rsidP="00C51CDF">
            <w:pPr>
              <w:snapToGrid w:val="0"/>
              <w:spacing w:after="0"/>
              <w:rPr>
                <w:lang w:eastAsia="zh-CN"/>
              </w:rPr>
            </w:pPr>
            <w:r>
              <w:rPr>
                <w:lang w:eastAsia="zh-CN"/>
              </w:rPr>
              <w:t>APT</w:t>
            </w:r>
          </w:p>
        </w:tc>
        <w:tc>
          <w:tcPr>
            <w:tcW w:w="8080" w:type="dxa"/>
            <w:vAlign w:val="center"/>
          </w:tcPr>
          <w:p w14:paraId="7C04AC1A" w14:textId="5CC90079" w:rsidR="00C51CDF" w:rsidRPr="00A8787F" w:rsidRDefault="00684072" w:rsidP="00C51CDF">
            <w:pPr>
              <w:spacing w:beforeLines="50" w:before="120" w:afterLines="50" w:after="120"/>
            </w:pPr>
            <w:r>
              <w:t>Agree</w:t>
            </w:r>
          </w:p>
        </w:tc>
      </w:tr>
      <w:tr w:rsidR="00C51CDF" w:rsidRPr="00A8787F" w14:paraId="3003D304" w14:textId="77777777" w:rsidTr="007F63E4">
        <w:trPr>
          <w:trHeight w:val="398"/>
          <w:jc w:val="center"/>
        </w:trPr>
        <w:tc>
          <w:tcPr>
            <w:tcW w:w="1559" w:type="dxa"/>
            <w:shd w:val="clear" w:color="auto" w:fill="auto"/>
            <w:vAlign w:val="center"/>
          </w:tcPr>
          <w:p w14:paraId="17FF59B7" w14:textId="1947F8E2" w:rsidR="00C51CDF" w:rsidRPr="00A8787F" w:rsidRDefault="00C92C7B" w:rsidP="00C51CDF">
            <w:pPr>
              <w:snapToGrid w:val="0"/>
              <w:spacing w:after="0"/>
              <w:rPr>
                <w:lang w:eastAsia="zh-CN"/>
              </w:rPr>
            </w:pPr>
            <w:r>
              <w:rPr>
                <w:lang w:eastAsia="zh-CN"/>
              </w:rPr>
              <w:t>ESA</w:t>
            </w:r>
          </w:p>
        </w:tc>
        <w:tc>
          <w:tcPr>
            <w:tcW w:w="8080" w:type="dxa"/>
            <w:vAlign w:val="center"/>
          </w:tcPr>
          <w:p w14:paraId="3A217149" w14:textId="524FA440" w:rsidR="00C51CDF" w:rsidRPr="00A8787F" w:rsidRDefault="00C92C7B" w:rsidP="00C92C7B">
            <w:pPr>
              <w:tabs>
                <w:tab w:val="left" w:pos="1752"/>
              </w:tabs>
              <w:snapToGrid w:val="0"/>
              <w:spacing w:after="0"/>
              <w:jc w:val="both"/>
            </w:pPr>
            <w:r>
              <w:t xml:space="preserve">As QCOM and Eutelsat, a further discussion is not necessary. 3dB </w:t>
            </w:r>
            <w:proofErr w:type="spellStart"/>
            <w:r>
              <w:t>beamwidth</w:t>
            </w:r>
            <w:proofErr w:type="spellEnd"/>
            <w:r>
              <w:t xml:space="preserve"> formulas were already presented and aligned in NR-NTN.</w:t>
            </w:r>
          </w:p>
        </w:tc>
      </w:tr>
      <w:tr w:rsidR="00A21F6F" w:rsidRPr="00A8787F" w14:paraId="5ECFF26C" w14:textId="77777777" w:rsidTr="007F63E4">
        <w:trPr>
          <w:trHeight w:val="398"/>
          <w:jc w:val="center"/>
        </w:trPr>
        <w:tc>
          <w:tcPr>
            <w:tcW w:w="1559" w:type="dxa"/>
            <w:shd w:val="clear" w:color="auto" w:fill="auto"/>
            <w:vAlign w:val="center"/>
          </w:tcPr>
          <w:p w14:paraId="7E995CD3" w14:textId="6A9405BA" w:rsidR="00A21F6F" w:rsidRDefault="00A21F6F" w:rsidP="00C51CDF">
            <w:pPr>
              <w:snapToGrid w:val="0"/>
              <w:spacing w:after="0"/>
              <w:rPr>
                <w:lang w:eastAsia="zh-CN"/>
              </w:rPr>
            </w:pPr>
            <w:r>
              <w:rPr>
                <w:lang w:eastAsia="zh-CN"/>
              </w:rPr>
              <w:t>Apple</w:t>
            </w:r>
          </w:p>
        </w:tc>
        <w:tc>
          <w:tcPr>
            <w:tcW w:w="8080" w:type="dxa"/>
            <w:vAlign w:val="center"/>
          </w:tcPr>
          <w:p w14:paraId="5C8B15CB" w14:textId="4BACB15F" w:rsidR="00A21F6F" w:rsidRDefault="00A21F6F" w:rsidP="00C92C7B">
            <w:pPr>
              <w:tabs>
                <w:tab w:val="left" w:pos="1752"/>
              </w:tabs>
              <w:snapToGrid w:val="0"/>
              <w:spacing w:after="0"/>
              <w:jc w:val="both"/>
            </w:pPr>
            <w:r>
              <w:t>Agree</w:t>
            </w:r>
          </w:p>
        </w:tc>
      </w:tr>
    </w:tbl>
    <w:p w14:paraId="4D1D0C3C" w14:textId="7B03923F" w:rsidR="00E27038" w:rsidRDefault="00E27038" w:rsidP="004502DC">
      <w:pPr>
        <w:snapToGrid w:val="0"/>
        <w:spacing w:beforeLines="50" w:before="120" w:afterLines="50" w:after="120"/>
        <w:rPr>
          <w:rFonts w:eastAsiaTheme="minorEastAsia"/>
          <w:lang w:eastAsia="zh-CN"/>
        </w:rPr>
      </w:pPr>
    </w:p>
    <w:p w14:paraId="3F0AFB9C" w14:textId="409F0FBB" w:rsidR="002F3BB0" w:rsidRDefault="002F3BB0" w:rsidP="002F3BB0">
      <w:pPr>
        <w:pStyle w:val="Heading1"/>
        <w:rPr>
          <w:lang w:eastAsia="zh-CN"/>
        </w:rPr>
      </w:pPr>
      <w:r>
        <w:rPr>
          <w:lang w:eastAsia="zh-CN"/>
        </w:rPr>
        <w:lastRenderedPageBreak/>
        <w:t>Summary of 1</w:t>
      </w:r>
      <w:r w:rsidRPr="002F3BB0">
        <w:rPr>
          <w:vertAlign w:val="superscript"/>
          <w:lang w:eastAsia="zh-CN"/>
        </w:rPr>
        <w:t>st</w:t>
      </w:r>
      <w:r>
        <w:rPr>
          <w:lang w:eastAsia="zh-CN"/>
        </w:rPr>
        <w:t xml:space="preserve"> Round Discussion</w:t>
      </w:r>
    </w:p>
    <w:p w14:paraId="37BC994C" w14:textId="71CE0741" w:rsidR="002F3BB0" w:rsidRDefault="002F3BB0" w:rsidP="004502DC">
      <w:pPr>
        <w:snapToGrid w:val="0"/>
        <w:spacing w:beforeLines="50" w:before="120" w:afterLines="50" w:after="120"/>
        <w:rPr>
          <w:rFonts w:eastAsiaTheme="minorEastAsia"/>
          <w:lang w:eastAsia="zh-CN"/>
        </w:rPr>
      </w:pPr>
      <w:r>
        <w:rPr>
          <w:rFonts w:eastAsiaTheme="minorEastAsia"/>
          <w:lang w:eastAsia="zh-CN"/>
        </w:rPr>
        <w:t xml:space="preserve">During the GTW session, several companies commented that there is need to align the assumptions for the link budget analysis for UE power class, UE Noise Factor, UL Channel Bandwidth, Central Beam elevation, polarisation loss. A good outcome of the RAN1#104e meeting would be to agree the assumptions and satellite parameter sets to allow link budget analysis to proceed. The baseline for required SNR was discussed and would require more discussions to align understanding between companies. </w:t>
      </w:r>
    </w:p>
    <w:p w14:paraId="18EA6908" w14:textId="236368EA" w:rsidR="002F3BB0" w:rsidRDefault="002F3BB0" w:rsidP="004502DC">
      <w:pPr>
        <w:snapToGrid w:val="0"/>
        <w:spacing w:beforeLines="50" w:before="120" w:afterLines="50" w:after="120"/>
        <w:rPr>
          <w:rFonts w:eastAsiaTheme="minorEastAsia"/>
          <w:lang w:eastAsia="zh-CN"/>
        </w:rPr>
      </w:pPr>
      <w:r>
        <w:rPr>
          <w:rFonts w:eastAsiaTheme="minorEastAsia"/>
          <w:lang w:eastAsia="zh-CN"/>
        </w:rPr>
        <w:t xml:space="preserve"> </w:t>
      </w:r>
    </w:p>
    <w:p w14:paraId="07F9406D" w14:textId="3573CEC1" w:rsidR="002F3BB0" w:rsidRDefault="002F3BB0" w:rsidP="002F3BB0">
      <w:pPr>
        <w:pStyle w:val="Heading2"/>
        <w:rPr>
          <w:lang w:eastAsia="zh-CN"/>
        </w:rPr>
      </w:pPr>
      <w:r>
        <w:rPr>
          <w:lang w:eastAsia="zh-CN"/>
        </w:rPr>
        <w:t>Issue#1 Alignment of link budget parameters</w:t>
      </w:r>
    </w:p>
    <w:p w14:paraId="6059982E" w14:textId="1F905BC3" w:rsidR="00851023" w:rsidRDefault="00851023" w:rsidP="00851023">
      <w:pPr>
        <w:rPr>
          <w:rFonts w:eastAsiaTheme="minorEastAsia"/>
          <w:lang w:eastAsia="zh-CN"/>
        </w:rPr>
      </w:pPr>
      <w:r>
        <w:rPr>
          <w:rFonts w:eastAsiaTheme="minorEastAsia"/>
          <w:lang w:eastAsia="zh-CN"/>
        </w:rPr>
        <w:t xml:space="preserve">Eutelsat, </w:t>
      </w:r>
      <w:proofErr w:type="spellStart"/>
      <w:r>
        <w:rPr>
          <w:rFonts w:eastAsiaTheme="minorEastAsia"/>
          <w:lang w:eastAsia="zh-CN"/>
        </w:rPr>
        <w:t>Sateliot</w:t>
      </w:r>
      <w:proofErr w:type="spellEnd"/>
      <w:r>
        <w:rPr>
          <w:rFonts w:eastAsiaTheme="minorEastAsia"/>
          <w:lang w:eastAsia="zh-CN"/>
        </w:rPr>
        <w:t xml:space="preserve">, Gatehouse, Thales, ESA, Asia Pacific Telecom , ZTE, Huawei, CATT, Nokia, Ericsson, Qualcomm, vivo, MediaTek, Apple commented that they are fine with using a common assumption for UE power class, UE noise figure, UL channel bandwidth. This avoids need to copy the same link budget results multiple times for different UE power classes, UE noise figures, and so on. Qualcomm, Nokia, </w:t>
      </w:r>
      <w:proofErr w:type="spellStart"/>
      <w:r>
        <w:rPr>
          <w:rFonts w:eastAsiaTheme="minorEastAsia"/>
          <w:lang w:eastAsia="zh-CN"/>
        </w:rPr>
        <w:t>Sateliot</w:t>
      </w:r>
      <w:proofErr w:type="spellEnd"/>
      <w:r>
        <w:rPr>
          <w:rFonts w:eastAsiaTheme="minorEastAsia"/>
          <w:lang w:eastAsia="zh-CN"/>
        </w:rPr>
        <w:t xml:space="preserve">,  MediaTek, ESA commented that UE noise figure of 7 dB would be preferable. ZTE, OPPO, CATT assumed PC5 (20 dBm). Since, there is no overall </w:t>
      </w:r>
      <w:proofErr w:type="spellStart"/>
      <w:r>
        <w:rPr>
          <w:rFonts w:eastAsiaTheme="minorEastAsia"/>
          <w:lang w:eastAsia="zh-CN"/>
        </w:rPr>
        <w:t>prefence</w:t>
      </w:r>
      <w:proofErr w:type="spellEnd"/>
      <w:r>
        <w:rPr>
          <w:rFonts w:eastAsiaTheme="minorEastAsia"/>
          <w:lang w:eastAsia="zh-CN"/>
        </w:rPr>
        <w:t xml:space="preserve"> for UE power class and Noise Figures, one way would be to consider the worst-case power class</w:t>
      </w:r>
      <w:r w:rsidRPr="00623A41">
        <w:rPr>
          <w:rFonts w:eastAsiaTheme="minorEastAsia"/>
          <w:lang w:eastAsia="zh-CN"/>
        </w:rPr>
        <w:t xml:space="preserve"> PC5 (20 dBm) </w:t>
      </w:r>
      <w:r>
        <w:rPr>
          <w:rFonts w:eastAsiaTheme="minorEastAsia"/>
          <w:lang w:eastAsia="zh-CN"/>
        </w:rPr>
        <w:t xml:space="preserve">and a reasonable UE Noise Figure. There is </w:t>
      </w:r>
      <w:r w:rsidRPr="00623A41">
        <w:rPr>
          <w:rFonts w:eastAsiaTheme="minorEastAsia"/>
          <w:lang w:eastAsia="zh-CN"/>
        </w:rPr>
        <w:t>a 3 dB degradation compare to PC3 (23 dBm) on UL. With NF=7 dB, there is a 2 dB improvement compare to NF=9 dB on DL.</w:t>
      </w:r>
    </w:p>
    <w:tbl>
      <w:tblPr>
        <w:tblStyle w:val="TableGrid"/>
        <w:tblW w:w="0" w:type="auto"/>
        <w:tblLook w:val="04A0" w:firstRow="1" w:lastRow="0" w:firstColumn="1" w:lastColumn="0" w:noHBand="0" w:noVBand="1"/>
      </w:tblPr>
      <w:tblGrid>
        <w:gridCol w:w="2407"/>
        <w:gridCol w:w="2408"/>
        <w:gridCol w:w="2408"/>
        <w:gridCol w:w="2408"/>
      </w:tblGrid>
      <w:tr w:rsidR="00851023" w14:paraId="5A9CBE5C" w14:textId="77777777" w:rsidTr="009B6F19">
        <w:tc>
          <w:tcPr>
            <w:tcW w:w="2407" w:type="dxa"/>
            <w:shd w:val="clear" w:color="auto" w:fill="DBE5F1" w:themeFill="accent1" w:themeFillTint="33"/>
          </w:tcPr>
          <w:p w14:paraId="5670B698"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D19D683"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23472BA5"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7C621A6D" w14:textId="0606CD78" w:rsidR="00851023" w:rsidRDefault="00851023" w:rsidP="009B6F19">
            <w:pPr>
              <w:snapToGrid w:val="0"/>
              <w:spacing w:beforeLines="50" w:before="120" w:afterLines="50" w:after="120"/>
              <w:rPr>
                <w:rFonts w:eastAsiaTheme="minorEastAsia"/>
                <w:lang w:eastAsia="zh-CN"/>
              </w:rPr>
            </w:pPr>
            <w:r>
              <w:rPr>
                <w:rFonts w:eastAsiaTheme="minorEastAsia"/>
                <w:lang w:eastAsia="zh-CN"/>
              </w:rPr>
              <w:t>PC5 (20 dBm), NF (7 dB)</w:t>
            </w:r>
          </w:p>
        </w:tc>
      </w:tr>
      <w:tr w:rsidR="00851023" w14:paraId="21DD62F3" w14:textId="77777777" w:rsidTr="009B6F19">
        <w:tc>
          <w:tcPr>
            <w:tcW w:w="2407" w:type="dxa"/>
          </w:tcPr>
          <w:p w14:paraId="4A3FA584"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06BD877B"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30033AF3"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6F937C6"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1BE90BA7" w14:textId="77777777" w:rsidR="00851023" w:rsidRDefault="00851023" w:rsidP="00623A41">
      <w:pPr>
        <w:snapToGrid w:val="0"/>
        <w:spacing w:beforeLines="50" w:before="120" w:afterLines="50" w:after="120"/>
        <w:rPr>
          <w:rFonts w:eastAsiaTheme="minorEastAsia"/>
          <w:lang w:eastAsia="zh-CN"/>
        </w:rPr>
      </w:pPr>
    </w:p>
    <w:p w14:paraId="3512FC54" w14:textId="363DBD3E" w:rsidR="00354A8D" w:rsidRDefault="00354A8D" w:rsidP="004502DC">
      <w:pPr>
        <w:snapToGrid w:val="0"/>
        <w:spacing w:beforeLines="50" w:before="120" w:afterLines="50" w:after="120"/>
        <w:rPr>
          <w:rFonts w:eastAsiaTheme="minorEastAsia"/>
          <w:lang w:eastAsia="zh-CN"/>
        </w:rPr>
      </w:pPr>
      <w:r>
        <w:rPr>
          <w:rFonts w:eastAsiaTheme="minorEastAsia"/>
          <w:lang w:eastAsia="zh-CN"/>
        </w:rPr>
        <w:t xml:space="preserve">The FSPL would depend on the assumption for the central beam elevation, which needs further discussions. There is correspondence between the central beam elevation and the minimum elevation angle (i.e. beam edge elevation) as discussed in the next section. This could be further discussed. </w:t>
      </w:r>
    </w:p>
    <w:p w14:paraId="6A2DBC4F" w14:textId="77777777" w:rsidR="003F43D3" w:rsidRDefault="003F43D3" w:rsidP="004502DC">
      <w:pPr>
        <w:snapToGrid w:val="0"/>
        <w:spacing w:beforeLines="50" w:before="120" w:afterLines="50" w:after="120"/>
        <w:rPr>
          <w:rFonts w:eastAsiaTheme="minorEastAsia"/>
          <w:lang w:eastAsia="zh-CN"/>
        </w:rPr>
      </w:pPr>
    </w:p>
    <w:p w14:paraId="7BD9D8FF" w14:textId="4786D0DA" w:rsidR="003F43D3" w:rsidRDefault="000517C5" w:rsidP="004502DC">
      <w:pPr>
        <w:snapToGrid w:val="0"/>
        <w:spacing w:beforeLines="50" w:before="120" w:afterLines="50" w:after="120"/>
        <w:rPr>
          <w:rFonts w:eastAsiaTheme="minorEastAsia"/>
          <w:lang w:eastAsia="zh-CN"/>
        </w:rPr>
      </w:pPr>
      <w:r>
        <w:rPr>
          <w:rFonts w:eastAsiaTheme="minorEastAsia"/>
          <w:b/>
          <w:i/>
          <w:highlight w:val="yellow"/>
          <w:lang w:eastAsia="zh-CN"/>
        </w:rPr>
        <w:t>First R</w:t>
      </w:r>
      <w:r w:rsidR="003F43D3">
        <w:rPr>
          <w:rFonts w:eastAsiaTheme="minorEastAsia"/>
          <w:b/>
          <w:i/>
          <w:highlight w:val="yellow"/>
          <w:lang w:eastAsia="zh-CN"/>
        </w:rPr>
        <w:t xml:space="preserve">ound Proposal </w:t>
      </w:r>
      <w:r w:rsidR="00BF2B43">
        <w:rPr>
          <w:rFonts w:eastAsiaTheme="minorEastAsia"/>
          <w:b/>
          <w:i/>
          <w:highlight w:val="yellow"/>
          <w:lang w:eastAsia="zh-CN"/>
        </w:rPr>
        <w:t xml:space="preserve">- </w:t>
      </w:r>
      <w:r w:rsidR="003F43D3">
        <w:rPr>
          <w:rFonts w:eastAsiaTheme="minorEastAsia"/>
          <w:b/>
          <w:i/>
          <w:highlight w:val="yellow"/>
          <w:lang w:eastAsia="zh-CN"/>
        </w:rPr>
        <w:t xml:space="preserve">Section </w:t>
      </w:r>
      <w:r w:rsidR="00BF2B43">
        <w:rPr>
          <w:rFonts w:eastAsiaTheme="minorEastAsia"/>
          <w:b/>
          <w:i/>
          <w:highlight w:val="yellow"/>
          <w:lang w:eastAsia="zh-CN"/>
        </w:rPr>
        <w:t>9.1</w:t>
      </w:r>
    </w:p>
    <w:p w14:paraId="42339360" w14:textId="77777777"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Do companies agree on the following assumptions for a common set of link budget parameters:</w:t>
      </w:r>
    </w:p>
    <w:p w14:paraId="207033C4" w14:textId="4F58D636" w:rsidR="003F43D3" w:rsidRPr="003F43D3" w:rsidRDefault="008B7AA3" w:rsidP="003F43D3">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UE power class (PC5=</w:t>
      </w:r>
      <w:r w:rsidR="00501FB6">
        <w:rPr>
          <w:rFonts w:eastAsiaTheme="minorEastAsia"/>
          <w:b/>
          <w:i/>
          <w:lang w:eastAsia="zh-CN"/>
        </w:rPr>
        <w:t>20</w:t>
      </w:r>
      <w:r w:rsidR="003F43D3" w:rsidRPr="003F43D3">
        <w:rPr>
          <w:rFonts w:eastAsiaTheme="minorEastAsia"/>
          <w:b/>
          <w:i/>
          <w:lang w:eastAsia="zh-CN"/>
        </w:rPr>
        <w:t xml:space="preserve"> dBm)</w:t>
      </w:r>
    </w:p>
    <w:p w14:paraId="7A045609" w14:textId="3EDBFB2E" w:rsidR="002F3BB0" w:rsidRPr="003F43D3" w:rsidRDefault="008B7AA3" w:rsidP="003F43D3">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UE Noise Figure </w:t>
      </w:r>
      <w:r w:rsidR="003F43D3" w:rsidRPr="003F43D3">
        <w:rPr>
          <w:rFonts w:eastAsiaTheme="minorEastAsia"/>
          <w:b/>
          <w:i/>
          <w:lang w:eastAsia="zh-CN"/>
        </w:rPr>
        <w:t>(</w:t>
      </w:r>
      <w:r>
        <w:rPr>
          <w:rFonts w:eastAsiaTheme="minorEastAsia"/>
          <w:b/>
          <w:i/>
          <w:lang w:eastAsia="zh-CN"/>
        </w:rPr>
        <w:t>NF=</w:t>
      </w:r>
      <w:r w:rsidR="003F43D3" w:rsidRPr="003F43D3">
        <w:rPr>
          <w:rFonts w:eastAsiaTheme="minorEastAsia"/>
          <w:b/>
          <w:i/>
          <w:lang w:eastAsia="zh-CN"/>
        </w:rPr>
        <w:t>9 dB)</w:t>
      </w:r>
    </w:p>
    <w:p w14:paraId="72E9CBFC" w14:textId="1C0FD99E" w:rsidR="003F43D3" w:rsidRP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 xml:space="preserve">UL Channel Bandwidth for NB-IoT and </w:t>
      </w:r>
      <w:proofErr w:type="spellStart"/>
      <w:r w:rsidRPr="003F43D3">
        <w:rPr>
          <w:rFonts w:eastAsiaTheme="minorEastAsia"/>
          <w:b/>
          <w:i/>
          <w:lang w:eastAsia="zh-CN"/>
        </w:rPr>
        <w:t>eMTC</w:t>
      </w:r>
      <w:proofErr w:type="spellEnd"/>
      <w:r w:rsidRPr="003F43D3">
        <w:rPr>
          <w:rFonts w:eastAsiaTheme="minorEastAsia"/>
          <w:b/>
          <w:i/>
          <w:lang w:eastAsia="zh-CN"/>
        </w:rPr>
        <w:t xml:space="preserve"> as was included in IoT NTN reference scenario parameters agreed in RAN1#103e </w:t>
      </w:r>
    </w:p>
    <w:p w14:paraId="2E0361EE" w14:textId="0EE8725F" w:rsidR="003F43D3" w:rsidRPr="003F43D3" w:rsidRDefault="003F43D3" w:rsidP="003F43D3">
      <w:pPr>
        <w:pStyle w:val="ListParagraph"/>
        <w:numPr>
          <w:ilvl w:val="1"/>
          <w:numId w:val="17"/>
        </w:numPr>
        <w:snapToGrid w:val="0"/>
        <w:spacing w:beforeLines="50" w:before="120" w:afterLines="50" w:after="120"/>
        <w:rPr>
          <w:rFonts w:eastAsiaTheme="minorEastAsia"/>
          <w:b/>
          <w:i/>
          <w:lang w:eastAsia="zh-CN"/>
        </w:rPr>
      </w:pPr>
      <w:r w:rsidRPr="003F43D3">
        <w:rPr>
          <w:rFonts w:eastAsiaTheme="minorEastAsia"/>
          <w:b/>
          <w:i/>
          <w:lang w:eastAsia="zh-CN"/>
        </w:rPr>
        <w:t>NB-IoT 180 kHz (DL), Up to 180 kHz with all permissible smaller resource allocations 12*15 kHz, 6*15 kHz, 3*15 kHz, 1*15 kHz, 1*3.75 kHz</w:t>
      </w:r>
    </w:p>
    <w:p w14:paraId="19C24CB4" w14:textId="06786BAD" w:rsidR="003F43D3" w:rsidRPr="003F43D3" w:rsidRDefault="003F43D3" w:rsidP="003F43D3">
      <w:pPr>
        <w:pStyle w:val="ListParagraph"/>
        <w:numPr>
          <w:ilvl w:val="1"/>
          <w:numId w:val="17"/>
        </w:numPr>
        <w:snapToGrid w:val="0"/>
        <w:spacing w:beforeLines="50" w:before="120" w:afterLines="50" w:after="120"/>
        <w:rPr>
          <w:rFonts w:eastAsiaTheme="minorEastAsia"/>
          <w:b/>
          <w:i/>
          <w:lang w:eastAsia="zh-CN"/>
        </w:rPr>
      </w:pPr>
      <w:proofErr w:type="spellStart"/>
      <w:r w:rsidRPr="003F43D3">
        <w:rPr>
          <w:rFonts w:eastAsiaTheme="minorEastAsia"/>
          <w:b/>
          <w:i/>
          <w:lang w:eastAsia="zh-CN"/>
        </w:rPr>
        <w:t>eMTC</w:t>
      </w:r>
      <w:proofErr w:type="spellEnd"/>
      <w:r w:rsidRPr="003F43D3">
        <w:rPr>
          <w:rFonts w:eastAsiaTheme="minorEastAsia"/>
          <w:b/>
          <w:i/>
          <w:lang w:eastAsia="zh-CN"/>
        </w:rPr>
        <w:t>: 1080 kHz (DL), Up to 1080 kHz with all permissible smaller resource allocations , including 2*180 kHz, 180 kHz, 2*15 kHz or 3*15 kHz or 6*15 kHz  (UL)</w:t>
      </w:r>
    </w:p>
    <w:p w14:paraId="40E9C3D6" w14:textId="77777777" w:rsid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Polarisation loss is 3 dB</w:t>
      </w:r>
    </w:p>
    <w:p w14:paraId="2CA43926" w14:textId="7DC4E7C7" w:rsidR="003F43D3" w:rsidRP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Other losses</w:t>
      </w:r>
    </w:p>
    <w:p w14:paraId="62B372D8" w14:textId="77777777" w:rsidR="003F43D3" w:rsidRDefault="003F43D3" w:rsidP="003F43D3">
      <w:pPr>
        <w:snapToGrid w:val="0"/>
        <w:spacing w:beforeLines="50" w:before="120" w:afterLines="50" w:after="120"/>
        <w:rPr>
          <w:rFonts w:eastAsiaTheme="minorEastAsia"/>
          <w:b/>
          <w:i/>
          <w:lang w:eastAsia="zh-CN"/>
        </w:rPr>
      </w:pPr>
    </w:p>
    <w:tbl>
      <w:tblPr>
        <w:tblStyle w:val="TableGrid"/>
        <w:tblW w:w="0" w:type="auto"/>
        <w:tblInd w:w="739" w:type="dxa"/>
        <w:tblLook w:val="04A0" w:firstRow="1" w:lastRow="0" w:firstColumn="1" w:lastColumn="0" w:noHBand="0" w:noVBand="1"/>
      </w:tblPr>
      <w:tblGrid>
        <w:gridCol w:w="2407"/>
        <w:gridCol w:w="1699"/>
        <w:gridCol w:w="1559"/>
        <w:gridCol w:w="1701"/>
      </w:tblGrid>
      <w:tr w:rsidR="00354A8D" w14:paraId="279EE92F" w14:textId="77777777" w:rsidTr="00354A8D">
        <w:tc>
          <w:tcPr>
            <w:tcW w:w="2407" w:type="dxa"/>
            <w:shd w:val="clear" w:color="auto" w:fill="DBE5F1" w:themeFill="accent1" w:themeFillTint="33"/>
          </w:tcPr>
          <w:p w14:paraId="4A809479" w14:textId="02672791" w:rsidR="00354A8D" w:rsidRDefault="00E10FA7" w:rsidP="003F43D3">
            <w:pPr>
              <w:snapToGrid w:val="0"/>
              <w:spacing w:beforeLines="50" w:before="120" w:afterLines="50" w:after="120"/>
              <w:rPr>
                <w:rFonts w:eastAsiaTheme="minorEastAsia"/>
                <w:b/>
                <w:i/>
                <w:lang w:eastAsia="zh-CN"/>
              </w:rPr>
            </w:pPr>
            <w:r>
              <w:rPr>
                <w:rFonts w:eastAsiaTheme="minorEastAsia"/>
                <w:b/>
                <w:i/>
                <w:lang w:eastAsia="zh-CN"/>
              </w:rPr>
              <w:t>Other Losses</w:t>
            </w:r>
          </w:p>
        </w:tc>
        <w:tc>
          <w:tcPr>
            <w:tcW w:w="1699" w:type="dxa"/>
            <w:shd w:val="clear" w:color="auto" w:fill="DBE5F1" w:themeFill="accent1" w:themeFillTint="33"/>
          </w:tcPr>
          <w:p w14:paraId="41CCC531" w14:textId="03E66AEC"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GEO (35786 km)</w:t>
            </w:r>
          </w:p>
        </w:tc>
        <w:tc>
          <w:tcPr>
            <w:tcW w:w="1559" w:type="dxa"/>
            <w:shd w:val="clear" w:color="auto" w:fill="DBE5F1" w:themeFill="accent1" w:themeFillTint="33"/>
          </w:tcPr>
          <w:p w14:paraId="67B5BD78" w14:textId="5DC10CDE"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LEO (1200 km)</w:t>
            </w:r>
          </w:p>
        </w:tc>
        <w:tc>
          <w:tcPr>
            <w:tcW w:w="1701" w:type="dxa"/>
            <w:shd w:val="clear" w:color="auto" w:fill="DBE5F1" w:themeFill="accent1" w:themeFillTint="33"/>
          </w:tcPr>
          <w:p w14:paraId="4232882C" w14:textId="6DF30ED7"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LEO (600 km)</w:t>
            </w:r>
          </w:p>
        </w:tc>
      </w:tr>
      <w:tr w:rsidR="00354A8D" w14:paraId="4DB0252A" w14:textId="77777777" w:rsidTr="00354A8D">
        <w:tc>
          <w:tcPr>
            <w:tcW w:w="2407" w:type="dxa"/>
            <w:shd w:val="clear" w:color="auto" w:fill="DBE5F1" w:themeFill="accent1" w:themeFillTint="33"/>
          </w:tcPr>
          <w:p w14:paraId="16648AD1" w14:textId="3F8ACE07" w:rsidR="00354A8D" w:rsidRDefault="00354A8D" w:rsidP="00354A8D">
            <w:pPr>
              <w:snapToGrid w:val="0"/>
              <w:spacing w:beforeLines="50" w:before="120" w:afterLines="50" w:after="120"/>
              <w:rPr>
                <w:rFonts w:eastAsiaTheme="minorEastAsia"/>
                <w:b/>
                <w:i/>
                <w:lang w:eastAsia="zh-CN"/>
              </w:rPr>
            </w:pPr>
            <w:r w:rsidRPr="00F165E8">
              <w:t>Scintillation losses</w:t>
            </w:r>
          </w:p>
        </w:tc>
        <w:tc>
          <w:tcPr>
            <w:tcW w:w="1699" w:type="dxa"/>
          </w:tcPr>
          <w:p w14:paraId="2A2E2621" w14:textId="45CD6B15"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c>
          <w:tcPr>
            <w:tcW w:w="1559" w:type="dxa"/>
          </w:tcPr>
          <w:p w14:paraId="47798E4A" w14:textId="6DD1BEF6"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c>
          <w:tcPr>
            <w:tcW w:w="1701" w:type="dxa"/>
          </w:tcPr>
          <w:p w14:paraId="1D547F9B" w14:textId="33F11F8C"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r>
      <w:tr w:rsidR="00354A8D" w14:paraId="623D7B66" w14:textId="77777777" w:rsidTr="00354A8D">
        <w:tc>
          <w:tcPr>
            <w:tcW w:w="2407" w:type="dxa"/>
            <w:shd w:val="clear" w:color="auto" w:fill="DBE5F1" w:themeFill="accent1" w:themeFillTint="33"/>
          </w:tcPr>
          <w:p w14:paraId="798E9D83" w14:textId="4B0EC839" w:rsidR="00354A8D" w:rsidRDefault="00354A8D" w:rsidP="00354A8D">
            <w:pPr>
              <w:snapToGrid w:val="0"/>
              <w:spacing w:beforeLines="50" w:before="120" w:afterLines="50" w:after="120"/>
              <w:rPr>
                <w:rFonts w:eastAsiaTheme="minorEastAsia"/>
                <w:b/>
                <w:i/>
                <w:lang w:eastAsia="zh-CN"/>
              </w:rPr>
            </w:pPr>
            <w:r w:rsidRPr="00F165E8">
              <w:t>atmospheric losses</w:t>
            </w:r>
          </w:p>
        </w:tc>
        <w:tc>
          <w:tcPr>
            <w:tcW w:w="1699" w:type="dxa"/>
          </w:tcPr>
          <w:p w14:paraId="6F3DA1F3" w14:textId="601EF704"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0.2</w:t>
            </w:r>
          </w:p>
        </w:tc>
        <w:tc>
          <w:tcPr>
            <w:tcW w:w="1559" w:type="dxa"/>
          </w:tcPr>
          <w:p w14:paraId="2A7ACEC1" w14:textId="2297CFB7"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0.1</w:t>
            </w:r>
          </w:p>
        </w:tc>
        <w:tc>
          <w:tcPr>
            <w:tcW w:w="1701" w:type="dxa"/>
          </w:tcPr>
          <w:p w14:paraId="445A961C" w14:textId="683DC9C9"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0.1</w:t>
            </w:r>
          </w:p>
        </w:tc>
      </w:tr>
      <w:tr w:rsidR="00354A8D" w14:paraId="4963AAAE" w14:textId="77777777" w:rsidTr="00354A8D">
        <w:tc>
          <w:tcPr>
            <w:tcW w:w="2407" w:type="dxa"/>
            <w:shd w:val="clear" w:color="auto" w:fill="DBE5F1" w:themeFill="accent1" w:themeFillTint="33"/>
          </w:tcPr>
          <w:p w14:paraId="6BB3DFFA" w14:textId="11240FD9" w:rsidR="00354A8D" w:rsidRDefault="00354A8D" w:rsidP="00354A8D">
            <w:pPr>
              <w:snapToGrid w:val="0"/>
              <w:spacing w:beforeLines="50" w:before="120" w:afterLines="50" w:after="120"/>
              <w:rPr>
                <w:rFonts w:eastAsiaTheme="minorEastAsia"/>
                <w:b/>
                <w:i/>
                <w:lang w:eastAsia="zh-CN"/>
              </w:rPr>
            </w:pPr>
            <w:r w:rsidRPr="00F165E8">
              <w:t>polarization loss</w:t>
            </w:r>
          </w:p>
        </w:tc>
        <w:tc>
          <w:tcPr>
            <w:tcW w:w="1699" w:type="dxa"/>
          </w:tcPr>
          <w:p w14:paraId="6EA4778C" w14:textId="1B135324"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559" w:type="dxa"/>
          </w:tcPr>
          <w:p w14:paraId="368B2E45" w14:textId="35086C22"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701" w:type="dxa"/>
          </w:tcPr>
          <w:p w14:paraId="147AE303" w14:textId="25730BF2"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r>
      <w:tr w:rsidR="00354A8D" w14:paraId="1AB14F40" w14:textId="77777777" w:rsidTr="00354A8D">
        <w:tc>
          <w:tcPr>
            <w:tcW w:w="2407" w:type="dxa"/>
            <w:shd w:val="clear" w:color="auto" w:fill="DBE5F1" w:themeFill="accent1" w:themeFillTint="33"/>
          </w:tcPr>
          <w:p w14:paraId="5E692878" w14:textId="2F80A2D8" w:rsidR="00354A8D" w:rsidRDefault="00354A8D" w:rsidP="00354A8D">
            <w:pPr>
              <w:snapToGrid w:val="0"/>
              <w:spacing w:beforeLines="50" w:before="120" w:afterLines="50" w:after="120"/>
              <w:rPr>
                <w:rFonts w:eastAsiaTheme="minorEastAsia"/>
                <w:b/>
                <w:i/>
                <w:lang w:eastAsia="zh-CN"/>
              </w:rPr>
            </w:pPr>
            <w:r w:rsidRPr="00F165E8">
              <w:t xml:space="preserve">shadow margin </w:t>
            </w:r>
          </w:p>
        </w:tc>
        <w:tc>
          <w:tcPr>
            <w:tcW w:w="1699" w:type="dxa"/>
          </w:tcPr>
          <w:p w14:paraId="03426FB8" w14:textId="4F693B0F"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559" w:type="dxa"/>
          </w:tcPr>
          <w:p w14:paraId="26C49D71" w14:textId="1F292739"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701" w:type="dxa"/>
          </w:tcPr>
          <w:p w14:paraId="5FD8C959" w14:textId="499E1A48"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r>
    </w:tbl>
    <w:p w14:paraId="64057334" w14:textId="77777777" w:rsidR="00354A8D" w:rsidRDefault="00354A8D" w:rsidP="003F43D3">
      <w:pPr>
        <w:snapToGrid w:val="0"/>
        <w:spacing w:beforeLines="50" w:before="120" w:afterLines="50" w:after="120"/>
        <w:rPr>
          <w:rFonts w:eastAsiaTheme="minorEastAsia"/>
          <w:b/>
          <w:i/>
          <w:lang w:eastAsia="zh-CN"/>
        </w:rPr>
      </w:pPr>
    </w:p>
    <w:p w14:paraId="3E42DA4A" w14:textId="77777777"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 xml:space="preserve">NOTE 1: With PC5 (20 dBm) assumption, there is a 3 dB degradation compare to PC3 (23 dBm) on UL. </w:t>
      </w:r>
    </w:p>
    <w:p w14:paraId="6F2EEBF3" w14:textId="25BD1AA2"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NOTE 2: With NF=7 dB, there is a 2 dB improvement compare to NF=9 dB on DL.</w:t>
      </w:r>
    </w:p>
    <w:p w14:paraId="5D9F18DB" w14:textId="423A4530" w:rsidR="003F43D3" w:rsidRPr="00501FB6"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NOTE 3: It is not necessary to do link budget for all UL Channel bandwidths. Selecting the smallest bandwidths would be sufficient.</w:t>
      </w:r>
    </w:p>
    <w:p w14:paraId="25BBF7EB" w14:textId="77777777" w:rsidR="003F43D3" w:rsidRDefault="003F43D3" w:rsidP="003F43D3">
      <w:pPr>
        <w:snapToGrid w:val="0"/>
        <w:spacing w:beforeLines="50" w:before="120" w:afterLines="50" w:after="120"/>
        <w:rPr>
          <w:rFonts w:eastAsiaTheme="minorEastAsia"/>
          <w:lang w:eastAsia="zh-CN"/>
        </w:rPr>
      </w:pPr>
    </w:p>
    <w:p w14:paraId="12AE965E" w14:textId="77777777" w:rsidR="00595493" w:rsidRDefault="00595493" w:rsidP="003F43D3">
      <w:pPr>
        <w:snapToGrid w:val="0"/>
        <w:spacing w:beforeLines="50" w:before="120" w:afterLines="50" w:after="120"/>
        <w:rPr>
          <w:rFonts w:eastAsiaTheme="minorEastAsia"/>
          <w:lang w:eastAsia="zh-CN"/>
        </w:rPr>
      </w:pPr>
      <w:r>
        <w:rPr>
          <w:rFonts w:eastAsiaTheme="minorEastAsia"/>
          <w:lang w:eastAsia="zh-CN"/>
        </w:rPr>
        <w:t>Outcome of GTW Session on first round proposal. This Issue#1 does not need to be further discussed in this meeting.</w:t>
      </w:r>
    </w:p>
    <w:p w14:paraId="4C007640" w14:textId="77777777" w:rsidR="00595493" w:rsidRDefault="00595493" w:rsidP="00595493">
      <w:pPr>
        <w:rPr>
          <w:lang w:eastAsia="x-none"/>
        </w:rPr>
      </w:pPr>
      <w:r w:rsidRPr="00922193">
        <w:rPr>
          <w:highlight w:val="green"/>
          <w:lang w:eastAsia="x-none"/>
        </w:rPr>
        <w:t>Agreement:</w:t>
      </w:r>
    </w:p>
    <w:p w14:paraId="48C55B14" w14:textId="77777777" w:rsidR="00595493" w:rsidRPr="006B626A" w:rsidRDefault="00595493" w:rsidP="00595493">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5643E256" w14:textId="77777777" w:rsidR="00595493" w:rsidRPr="006B626A" w:rsidRDefault="00595493" w:rsidP="00595493">
      <w:pPr>
        <w:numPr>
          <w:ilvl w:val="0"/>
          <w:numId w:val="17"/>
        </w:numPr>
        <w:spacing w:after="0"/>
        <w:rPr>
          <w:bCs/>
          <w:iCs/>
          <w:lang w:eastAsia="x-none"/>
        </w:rPr>
      </w:pPr>
      <w:r w:rsidRPr="006B626A">
        <w:rPr>
          <w:bCs/>
          <w:iCs/>
          <w:lang w:eastAsia="x-none"/>
        </w:rPr>
        <w:t>UE power class (PC5=20 dBm)</w:t>
      </w:r>
    </w:p>
    <w:p w14:paraId="054ECF71" w14:textId="77777777" w:rsidR="00595493" w:rsidRPr="006B626A" w:rsidRDefault="00595493" w:rsidP="00595493">
      <w:pPr>
        <w:numPr>
          <w:ilvl w:val="0"/>
          <w:numId w:val="17"/>
        </w:numPr>
        <w:spacing w:after="0"/>
        <w:rPr>
          <w:bCs/>
          <w:iCs/>
          <w:lang w:eastAsia="x-none"/>
        </w:rPr>
      </w:pPr>
      <w:r w:rsidRPr="006B626A">
        <w:rPr>
          <w:bCs/>
          <w:iCs/>
          <w:lang w:eastAsia="x-none"/>
        </w:rPr>
        <w:t>UE Noise Figure (NF=9 dB)</w:t>
      </w:r>
    </w:p>
    <w:p w14:paraId="3B78DF7E" w14:textId="77777777" w:rsidR="00595493" w:rsidRPr="006B626A" w:rsidRDefault="00595493" w:rsidP="00595493">
      <w:pPr>
        <w:numPr>
          <w:ilvl w:val="0"/>
          <w:numId w:val="17"/>
        </w:numPr>
        <w:spacing w:after="0"/>
        <w:rPr>
          <w:bCs/>
          <w:iCs/>
          <w:lang w:eastAsia="x-none"/>
        </w:rPr>
      </w:pPr>
      <w:r w:rsidRPr="006B626A">
        <w:rPr>
          <w:bCs/>
          <w:iCs/>
          <w:lang w:eastAsia="x-none"/>
        </w:rPr>
        <w:t xml:space="preserve">Channel Bandwidth for NB-IoT and </w:t>
      </w:r>
      <w:proofErr w:type="spellStart"/>
      <w:r w:rsidRPr="006B626A">
        <w:rPr>
          <w:bCs/>
          <w:iCs/>
          <w:lang w:eastAsia="x-none"/>
        </w:rPr>
        <w:t>eMTC</w:t>
      </w:r>
      <w:proofErr w:type="spellEnd"/>
      <w:r w:rsidRPr="006B626A">
        <w:rPr>
          <w:bCs/>
          <w:iCs/>
          <w:lang w:eastAsia="x-none"/>
        </w:rPr>
        <w:t xml:space="preserve"> as was included in IoT NTN reference scenario parameters agreed in RAN1#103e </w:t>
      </w:r>
    </w:p>
    <w:p w14:paraId="2722BC84" w14:textId="77777777" w:rsidR="00595493" w:rsidRPr="006B626A" w:rsidRDefault="00595493" w:rsidP="00595493">
      <w:pPr>
        <w:numPr>
          <w:ilvl w:val="1"/>
          <w:numId w:val="17"/>
        </w:numPr>
        <w:spacing w:after="0"/>
        <w:rPr>
          <w:bCs/>
          <w:iCs/>
          <w:lang w:eastAsia="x-none"/>
        </w:rPr>
      </w:pPr>
      <w:r w:rsidRPr="006B626A">
        <w:rPr>
          <w:bCs/>
          <w:iCs/>
          <w:lang w:eastAsia="x-none"/>
        </w:rPr>
        <w:t>NB-IoT 180 kHz (DL), Up to 180 kHz with all permissible smaller resource allocations 12*15 kHz, 6*15 kHz, 3*15 kHz, 1*15 kHz, 1*3.75 kHz</w:t>
      </w:r>
    </w:p>
    <w:p w14:paraId="7AA6E253" w14:textId="77777777" w:rsidR="00595493" w:rsidRPr="006B626A" w:rsidRDefault="00595493" w:rsidP="00595493">
      <w:pPr>
        <w:numPr>
          <w:ilvl w:val="1"/>
          <w:numId w:val="17"/>
        </w:numPr>
        <w:spacing w:after="0"/>
        <w:rPr>
          <w:bCs/>
          <w:iCs/>
          <w:lang w:eastAsia="x-none"/>
        </w:rPr>
      </w:pPr>
      <w:proofErr w:type="spellStart"/>
      <w:r w:rsidRPr="006B626A">
        <w:rPr>
          <w:bCs/>
          <w:iCs/>
          <w:lang w:eastAsia="x-none"/>
        </w:rPr>
        <w:t>eMTC</w:t>
      </w:r>
      <w:proofErr w:type="spellEnd"/>
      <w:r w:rsidRPr="006B626A">
        <w:rPr>
          <w:bCs/>
          <w:iCs/>
          <w:lang w:eastAsia="x-none"/>
        </w:rPr>
        <w:t>: 1080 kHz (DL), Up to 1080 kHz with all permissible smaller resource allocations, including 2*180 kHz, 180 kHz, 2*15 kHz or 3*15 kHz or 6*15 kHz (UL)</w:t>
      </w:r>
    </w:p>
    <w:p w14:paraId="6F458A34" w14:textId="77777777" w:rsidR="00595493" w:rsidRPr="006B626A" w:rsidRDefault="00595493" w:rsidP="00595493">
      <w:pPr>
        <w:numPr>
          <w:ilvl w:val="0"/>
          <w:numId w:val="17"/>
        </w:numPr>
        <w:spacing w:after="0"/>
        <w:rPr>
          <w:bCs/>
          <w:iCs/>
          <w:lang w:eastAsia="x-none"/>
        </w:rPr>
      </w:pPr>
      <w:r w:rsidRPr="006B626A">
        <w:rPr>
          <w:bCs/>
          <w:iCs/>
          <w:lang w:eastAsia="x-none"/>
        </w:rPr>
        <w:t>Other losses</w:t>
      </w:r>
    </w:p>
    <w:p w14:paraId="59D3D710" w14:textId="77777777" w:rsidR="00595493" w:rsidRPr="006B626A" w:rsidRDefault="00595493" w:rsidP="00595493">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595493" w:rsidRPr="00F250B7" w14:paraId="482C1519" w14:textId="77777777" w:rsidTr="009B6F19">
        <w:tc>
          <w:tcPr>
            <w:tcW w:w="2407" w:type="dxa"/>
            <w:shd w:val="clear" w:color="auto" w:fill="D9E2F3"/>
          </w:tcPr>
          <w:p w14:paraId="2EEE697D" w14:textId="77777777" w:rsidR="00595493" w:rsidRPr="00F250B7" w:rsidRDefault="00595493" w:rsidP="009B6F19">
            <w:pPr>
              <w:rPr>
                <w:bCs/>
                <w:iCs/>
                <w:lang w:eastAsia="x-none"/>
              </w:rPr>
            </w:pPr>
            <w:r w:rsidRPr="00F250B7">
              <w:rPr>
                <w:bCs/>
                <w:iCs/>
                <w:lang w:eastAsia="x-none"/>
              </w:rPr>
              <w:t>Other Losses</w:t>
            </w:r>
          </w:p>
        </w:tc>
        <w:tc>
          <w:tcPr>
            <w:tcW w:w="1699" w:type="dxa"/>
            <w:shd w:val="clear" w:color="auto" w:fill="D9E2F3"/>
          </w:tcPr>
          <w:p w14:paraId="0B51B0BD" w14:textId="77777777" w:rsidR="00595493" w:rsidRPr="00F250B7" w:rsidRDefault="00595493" w:rsidP="009B6F19">
            <w:pPr>
              <w:rPr>
                <w:bCs/>
                <w:iCs/>
                <w:lang w:eastAsia="x-none"/>
              </w:rPr>
            </w:pPr>
            <w:r w:rsidRPr="00F250B7">
              <w:rPr>
                <w:bCs/>
                <w:iCs/>
                <w:lang w:eastAsia="x-none"/>
              </w:rPr>
              <w:t>GEO (35786 km)</w:t>
            </w:r>
          </w:p>
        </w:tc>
        <w:tc>
          <w:tcPr>
            <w:tcW w:w="1559" w:type="dxa"/>
            <w:shd w:val="clear" w:color="auto" w:fill="D9E2F3"/>
          </w:tcPr>
          <w:p w14:paraId="57F5EB58" w14:textId="77777777" w:rsidR="00595493" w:rsidRPr="00F250B7" w:rsidRDefault="00595493" w:rsidP="009B6F19">
            <w:pPr>
              <w:rPr>
                <w:bCs/>
                <w:iCs/>
                <w:lang w:eastAsia="x-none"/>
              </w:rPr>
            </w:pPr>
            <w:r w:rsidRPr="00F250B7">
              <w:rPr>
                <w:bCs/>
                <w:iCs/>
                <w:lang w:eastAsia="x-none"/>
              </w:rPr>
              <w:t>LEO (1200 km)</w:t>
            </w:r>
          </w:p>
        </w:tc>
        <w:tc>
          <w:tcPr>
            <w:tcW w:w="1701" w:type="dxa"/>
            <w:shd w:val="clear" w:color="auto" w:fill="D9E2F3"/>
          </w:tcPr>
          <w:p w14:paraId="10528103" w14:textId="77777777" w:rsidR="00595493" w:rsidRPr="00F250B7" w:rsidRDefault="00595493" w:rsidP="009B6F19">
            <w:pPr>
              <w:rPr>
                <w:bCs/>
                <w:iCs/>
                <w:lang w:eastAsia="x-none"/>
              </w:rPr>
            </w:pPr>
            <w:r w:rsidRPr="00F250B7">
              <w:rPr>
                <w:bCs/>
                <w:iCs/>
                <w:lang w:eastAsia="x-none"/>
              </w:rPr>
              <w:t>LEO (600 km)</w:t>
            </w:r>
          </w:p>
        </w:tc>
      </w:tr>
      <w:tr w:rsidR="00595493" w:rsidRPr="00F250B7" w14:paraId="6BC0E659" w14:textId="77777777" w:rsidTr="009B6F19">
        <w:tc>
          <w:tcPr>
            <w:tcW w:w="2407" w:type="dxa"/>
            <w:shd w:val="clear" w:color="auto" w:fill="D9E2F3"/>
          </w:tcPr>
          <w:p w14:paraId="5E324515" w14:textId="77777777" w:rsidR="00595493" w:rsidRPr="00F250B7" w:rsidRDefault="00595493" w:rsidP="009B6F19">
            <w:pPr>
              <w:rPr>
                <w:bCs/>
                <w:iCs/>
                <w:lang w:eastAsia="x-none"/>
              </w:rPr>
            </w:pPr>
            <w:r w:rsidRPr="00F250B7">
              <w:rPr>
                <w:bCs/>
                <w:iCs/>
                <w:lang w:eastAsia="x-none"/>
              </w:rPr>
              <w:t>Scintillation losses</w:t>
            </w:r>
          </w:p>
        </w:tc>
        <w:tc>
          <w:tcPr>
            <w:tcW w:w="1699" w:type="dxa"/>
            <w:shd w:val="clear" w:color="auto" w:fill="auto"/>
          </w:tcPr>
          <w:p w14:paraId="49913123" w14:textId="77777777" w:rsidR="00595493" w:rsidRPr="00F250B7" w:rsidRDefault="00595493" w:rsidP="009B6F19">
            <w:pPr>
              <w:rPr>
                <w:bCs/>
                <w:iCs/>
                <w:lang w:eastAsia="x-none"/>
              </w:rPr>
            </w:pPr>
            <w:r w:rsidRPr="00F250B7">
              <w:rPr>
                <w:bCs/>
                <w:iCs/>
                <w:lang w:eastAsia="x-none"/>
              </w:rPr>
              <w:t>2.2</w:t>
            </w:r>
          </w:p>
        </w:tc>
        <w:tc>
          <w:tcPr>
            <w:tcW w:w="1559" w:type="dxa"/>
            <w:shd w:val="clear" w:color="auto" w:fill="auto"/>
          </w:tcPr>
          <w:p w14:paraId="6216E4E1" w14:textId="77777777" w:rsidR="00595493" w:rsidRPr="00F250B7" w:rsidRDefault="00595493" w:rsidP="009B6F19">
            <w:pPr>
              <w:rPr>
                <w:bCs/>
                <w:iCs/>
                <w:lang w:eastAsia="x-none"/>
              </w:rPr>
            </w:pPr>
            <w:r w:rsidRPr="00F250B7">
              <w:rPr>
                <w:bCs/>
                <w:iCs/>
                <w:lang w:eastAsia="x-none"/>
              </w:rPr>
              <w:t>2.2</w:t>
            </w:r>
          </w:p>
        </w:tc>
        <w:tc>
          <w:tcPr>
            <w:tcW w:w="1701" w:type="dxa"/>
            <w:shd w:val="clear" w:color="auto" w:fill="auto"/>
          </w:tcPr>
          <w:p w14:paraId="23576B6C" w14:textId="77777777" w:rsidR="00595493" w:rsidRPr="00F250B7" w:rsidRDefault="00595493" w:rsidP="009B6F19">
            <w:pPr>
              <w:rPr>
                <w:bCs/>
                <w:iCs/>
                <w:lang w:eastAsia="x-none"/>
              </w:rPr>
            </w:pPr>
            <w:r w:rsidRPr="00F250B7">
              <w:rPr>
                <w:bCs/>
                <w:iCs/>
                <w:lang w:eastAsia="x-none"/>
              </w:rPr>
              <w:t>2.2</w:t>
            </w:r>
          </w:p>
        </w:tc>
      </w:tr>
      <w:tr w:rsidR="00595493" w:rsidRPr="00F250B7" w14:paraId="5B6CCFB0" w14:textId="77777777" w:rsidTr="009B6F19">
        <w:tc>
          <w:tcPr>
            <w:tcW w:w="2407" w:type="dxa"/>
            <w:shd w:val="clear" w:color="auto" w:fill="D9E2F3"/>
          </w:tcPr>
          <w:p w14:paraId="6251D58C" w14:textId="77777777" w:rsidR="00595493" w:rsidRPr="00F250B7" w:rsidRDefault="00595493" w:rsidP="009B6F19">
            <w:pPr>
              <w:rPr>
                <w:bCs/>
                <w:iCs/>
                <w:lang w:eastAsia="x-none"/>
              </w:rPr>
            </w:pPr>
            <w:r w:rsidRPr="00F250B7">
              <w:rPr>
                <w:bCs/>
                <w:iCs/>
                <w:lang w:eastAsia="x-none"/>
              </w:rPr>
              <w:t>Atmospheric losses</w:t>
            </w:r>
          </w:p>
        </w:tc>
        <w:tc>
          <w:tcPr>
            <w:tcW w:w="1699" w:type="dxa"/>
            <w:shd w:val="clear" w:color="auto" w:fill="auto"/>
          </w:tcPr>
          <w:p w14:paraId="787A4761" w14:textId="77777777" w:rsidR="00595493" w:rsidRPr="00F250B7" w:rsidRDefault="00595493" w:rsidP="009B6F19">
            <w:pPr>
              <w:rPr>
                <w:bCs/>
                <w:iCs/>
                <w:lang w:eastAsia="x-none"/>
              </w:rPr>
            </w:pPr>
            <w:r w:rsidRPr="00F250B7">
              <w:rPr>
                <w:bCs/>
                <w:iCs/>
                <w:lang w:eastAsia="x-none"/>
              </w:rPr>
              <w:t>0.2</w:t>
            </w:r>
          </w:p>
        </w:tc>
        <w:tc>
          <w:tcPr>
            <w:tcW w:w="1559" w:type="dxa"/>
            <w:shd w:val="clear" w:color="auto" w:fill="auto"/>
          </w:tcPr>
          <w:p w14:paraId="0611472F" w14:textId="77777777" w:rsidR="00595493" w:rsidRPr="00F250B7" w:rsidRDefault="00595493" w:rsidP="009B6F19">
            <w:pPr>
              <w:rPr>
                <w:bCs/>
                <w:iCs/>
                <w:lang w:eastAsia="x-none"/>
              </w:rPr>
            </w:pPr>
            <w:r w:rsidRPr="00F250B7">
              <w:rPr>
                <w:bCs/>
                <w:iCs/>
                <w:lang w:eastAsia="x-none"/>
              </w:rPr>
              <w:t>0.1</w:t>
            </w:r>
          </w:p>
        </w:tc>
        <w:tc>
          <w:tcPr>
            <w:tcW w:w="1701" w:type="dxa"/>
            <w:shd w:val="clear" w:color="auto" w:fill="auto"/>
          </w:tcPr>
          <w:p w14:paraId="5FE47BC3" w14:textId="77777777" w:rsidR="00595493" w:rsidRPr="00F250B7" w:rsidRDefault="00595493" w:rsidP="009B6F19">
            <w:pPr>
              <w:rPr>
                <w:bCs/>
                <w:iCs/>
                <w:lang w:eastAsia="x-none"/>
              </w:rPr>
            </w:pPr>
            <w:r w:rsidRPr="00F250B7">
              <w:rPr>
                <w:bCs/>
                <w:iCs/>
                <w:lang w:eastAsia="x-none"/>
              </w:rPr>
              <w:t>0.1</w:t>
            </w:r>
          </w:p>
        </w:tc>
      </w:tr>
      <w:tr w:rsidR="00595493" w:rsidRPr="00F250B7" w14:paraId="143DEA99" w14:textId="77777777" w:rsidTr="009B6F19">
        <w:tc>
          <w:tcPr>
            <w:tcW w:w="2407" w:type="dxa"/>
            <w:shd w:val="clear" w:color="auto" w:fill="D9E2F3"/>
          </w:tcPr>
          <w:p w14:paraId="786889B2" w14:textId="77777777" w:rsidR="00595493" w:rsidRPr="00F250B7" w:rsidRDefault="00595493" w:rsidP="009B6F19">
            <w:pPr>
              <w:rPr>
                <w:bCs/>
                <w:iCs/>
                <w:lang w:eastAsia="x-none"/>
              </w:rPr>
            </w:pPr>
            <w:r w:rsidRPr="00F250B7">
              <w:rPr>
                <w:bCs/>
                <w:iCs/>
                <w:lang w:eastAsia="x-none"/>
              </w:rPr>
              <w:t>Polarization loss</w:t>
            </w:r>
          </w:p>
        </w:tc>
        <w:tc>
          <w:tcPr>
            <w:tcW w:w="1699" w:type="dxa"/>
            <w:shd w:val="clear" w:color="auto" w:fill="auto"/>
          </w:tcPr>
          <w:p w14:paraId="5D776E0B" w14:textId="77777777" w:rsidR="00595493" w:rsidRPr="00F250B7" w:rsidRDefault="00595493" w:rsidP="009B6F19">
            <w:pPr>
              <w:rPr>
                <w:bCs/>
                <w:iCs/>
                <w:lang w:eastAsia="x-none"/>
              </w:rPr>
            </w:pPr>
            <w:r w:rsidRPr="00F250B7">
              <w:rPr>
                <w:bCs/>
                <w:iCs/>
                <w:lang w:eastAsia="x-none"/>
              </w:rPr>
              <w:t>3</w:t>
            </w:r>
          </w:p>
        </w:tc>
        <w:tc>
          <w:tcPr>
            <w:tcW w:w="1559" w:type="dxa"/>
            <w:shd w:val="clear" w:color="auto" w:fill="auto"/>
          </w:tcPr>
          <w:p w14:paraId="49C589EA" w14:textId="77777777" w:rsidR="00595493" w:rsidRPr="00F250B7" w:rsidRDefault="00595493" w:rsidP="009B6F19">
            <w:pPr>
              <w:rPr>
                <w:bCs/>
                <w:iCs/>
                <w:lang w:eastAsia="x-none"/>
              </w:rPr>
            </w:pPr>
            <w:r w:rsidRPr="00F250B7">
              <w:rPr>
                <w:bCs/>
                <w:iCs/>
                <w:lang w:eastAsia="x-none"/>
              </w:rPr>
              <w:t>3</w:t>
            </w:r>
          </w:p>
        </w:tc>
        <w:tc>
          <w:tcPr>
            <w:tcW w:w="1701" w:type="dxa"/>
            <w:shd w:val="clear" w:color="auto" w:fill="auto"/>
          </w:tcPr>
          <w:p w14:paraId="3A48C1C1" w14:textId="77777777" w:rsidR="00595493" w:rsidRPr="00F250B7" w:rsidRDefault="00595493" w:rsidP="009B6F19">
            <w:pPr>
              <w:rPr>
                <w:bCs/>
                <w:iCs/>
                <w:lang w:eastAsia="x-none"/>
              </w:rPr>
            </w:pPr>
            <w:r w:rsidRPr="00F250B7">
              <w:rPr>
                <w:bCs/>
                <w:iCs/>
                <w:lang w:eastAsia="x-none"/>
              </w:rPr>
              <w:t>3</w:t>
            </w:r>
          </w:p>
        </w:tc>
      </w:tr>
      <w:tr w:rsidR="00595493" w:rsidRPr="00F250B7" w14:paraId="1BEEA919" w14:textId="77777777" w:rsidTr="009B6F19">
        <w:tc>
          <w:tcPr>
            <w:tcW w:w="2407" w:type="dxa"/>
            <w:shd w:val="clear" w:color="auto" w:fill="D9E2F3"/>
          </w:tcPr>
          <w:p w14:paraId="265DAF20" w14:textId="77777777" w:rsidR="00595493" w:rsidRPr="00F250B7" w:rsidRDefault="00595493" w:rsidP="009B6F19">
            <w:pPr>
              <w:rPr>
                <w:bCs/>
                <w:iCs/>
                <w:lang w:eastAsia="x-none"/>
              </w:rPr>
            </w:pPr>
            <w:r w:rsidRPr="00F250B7">
              <w:rPr>
                <w:bCs/>
                <w:iCs/>
                <w:lang w:eastAsia="x-none"/>
              </w:rPr>
              <w:t xml:space="preserve">Shadow margin </w:t>
            </w:r>
          </w:p>
        </w:tc>
        <w:tc>
          <w:tcPr>
            <w:tcW w:w="1699" w:type="dxa"/>
            <w:shd w:val="clear" w:color="auto" w:fill="auto"/>
          </w:tcPr>
          <w:p w14:paraId="7314134C" w14:textId="77777777" w:rsidR="00595493" w:rsidRPr="00F250B7" w:rsidRDefault="00595493" w:rsidP="009B6F19">
            <w:pPr>
              <w:rPr>
                <w:bCs/>
                <w:iCs/>
                <w:lang w:eastAsia="x-none"/>
              </w:rPr>
            </w:pPr>
            <w:r w:rsidRPr="00F250B7">
              <w:rPr>
                <w:bCs/>
                <w:iCs/>
                <w:lang w:eastAsia="x-none"/>
              </w:rPr>
              <w:t>3</w:t>
            </w:r>
          </w:p>
        </w:tc>
        <w:tc>
          <w:tcPr>
            <w:tcW w:w="1559" w:type="dxa"/>
            <w:shd w:val="clear" w:color="auto" w:fill="auto"/>
          </w:tcPr>
          <w:p w14:paraId="64353F0C" w14:textId="77777777" w:rsidR="00595493" w:rsidRPr="00F250B7" w:rsidRDefault="00595493" w:rsidP="009B6F19">
            <w:pPr>
              <w:rPr>
                <w:bCs/>
                <w:iCs/>
                <w:lang w:eastAsia="x-none"/>
              </w:rPr>
            </w:pPr>
            <w:r w:rsidRPr="00F250B7">
              <w:rPr>
                <w:bCs/>
                <w:iCs/>
                <w:lang w:eastAsia="x-none"/>
              </w:rPr>
              <w:t>3</w:t>
            </w:r>
          </w:p>
        </w:tc>
        <w:tc>
          <w:tcPr>
            <w:tcW w:w="1701" w:type="dxa"/>
            <w:shd w:val="clear" w:color="auto" w:fill="auto"/>
          </w:tcPr>
          <w:p w14:paraId="69C093B0" w14:textId="77777777" w:rsidR="00595493" w:rsidRPr="00F250B7" w:rsidRDefault="00595493" w:rsidP="009B6F19">
            <w:pPr>
              <w:rPr>
                <w:bCs/>
                <w:iCs/>
                <w:lang w:eastAsia="x-none"/>
              </w:rPr>
            </w:pPr>
            <w:r w:rsidRPr="00F250B7">
              <w:rPr>
                <w:bCs/>
                <w:iCs/>
                <w:lang w:eastAsia="x-none"/>
              </w:rPr>
              <w:t>3</w:t>
            </w:r>
          </w:p>
        </w:tc>
      </w:tr>
    </w:tbl>
    <w:p w14:paraId="2DD9D59C" w14:textId="77777777" w:rsidR="00595493" w:rsidRPr="006B626A" w:rsidRDefault="00595493" w:rsidP="00595493">
      <w:pPr>
        <w:rPr>
          <w:bCs/>
          <w:iCs/>
          <w:lang w:eastAsia="x-none"/>
        </w:rPr>
      </w:pPr>
    </w:p>
    <w:p w14:paraId="18E49DFC" w14:textId="77777777" w:rsidR="00595493" w:rsidRPr="006B626A" w:rsidRDefault="00595493" w:rsidP="00595493">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158D9DFF" w14:textId="77777777" w:rsidR="00595493" w:rsidRPr="006B626A" w:rsidRDefault="00595493" w:rsidP="00595493">
      <w:pPr>
        <w:rPr>
          <w:bCs/>
          <w:iCs/>
          <w:lang w:eastAsia="x-none"/>
        </w:rPr>
      </w:pPr>
      <w:r w:rsidRPr="006B626A">
        <w:rPr>
          <w:bCs/>
          <w:iCs/>
          <w:lang w:eastAsia="x-none"/>
        </w:rPr>
        <w:t>NOTE 2: With NF=7 dB, there is a 2 dB improvement compare to NF=9 dB on DL.</w:t>
      </w:r>
    </w:p>
    <w:p w14:paraId="74F3041E" w14:textId="77777777" w:rsidR="00595493" w:rsidRDefault="00595493" w:rsidP="00595493">
      <w:pPr>
        <w:rPr>
          <w:bCs/>
          <w:iCs/>
          <w:lang w:eastAsia="x-none"/>
        </w:rPr>
      </w:pPr>
      <w:r>
        <w:rPr>
          <w:bCs/>
          <w:iCs/>
          <w:lang w:eastAsia="x-none"/>
        </w:rPr>
        <w:t>NOTE 3: Link budgets with other link budget parameters are not excluded from being captured in the TR.</w:t>
      </w:r>
    </w:p>
    <w:p w14:paraId="29F1F3DA" w14:textId="77777777" w:rsidR="00595493" w:rsidRDefault="00595493" w:rsidP="00595493">
      <w:pPr>
        <w:rPr>
          <w:bCs/>
          <w:iCs/>
          <w:lang w:eastAsia="x-none"/>
        </w:rPr>
      </w:pPr>
      <w:r>
        <w:rPr>
          <w:bCs/>
          <w:iCs/>
          <w:lang w:eastAsia="x-none"/>
        </w:rPr>
        <w:t>NOTE 4: These parameters are only for the purpose of link budget calculations.</w:t>
      </w:r>
    </w:p>
    <w:p w14:paraId="4224BCE6" w14:textId="77777777" w:rsidR="00595493" w:rsidRDefault="00595493" w:rsidP="00595493">
      <w:pPr>
        <w:rPr>
          <w:bCs/>
          <w:iCs/>
          <w:lang w:eastAsia="x-none"/>
        </w:rPr>
      </w:pPr>
      <w:r>
        <w:rPr>
          <w:bCs/>
          <w:iCs/>
          <w:lang w:eastAsia="x-none"/>
        </w:rPr>
        <w:t>NOTE 5: Atmospheric losses are a function of elevation angle.</w:t>
      </w:r>
    </w:p>
    <w:p w14:paraId="166FA111" w14:textId="77777777" w:rsidR="00595493" w:rsidRDefault="00595493" w:rsidP="00595493">
      <w:pPr>
        <w:rPr>
          <w:bCs/>
          <w:iCs/>
          <w:lang w:eastAsia="x-none"/>
        </w:rPr>
      </w:pPr>
    </w:p>
    <w:p w14:paraId="7A5C8FAA" w14:textId="77777777" w:rsidR="00595493" w:rsidRDefault="00595493" w:rsidP="003F43D3">
      <w:pPr>
        <w:snapToGrid w:val="0"/>
        <w:spacing w:beforeLines="50" w:before="120" w:afterLines="50" w:after="120"/>
        <w:rPr>
          <w:rFonts w:eastAsiaTheme="minorEastAsia"/>
          <w:lang w:eastAsia="zh-CN"/>
        </w:rPr>
      </w:pPr>
    </w:p>
    <w:p w14:paraId="3D39DA37" w14:textId="2AA48267" w:rsidR="002F3BB0" w:rsidRDefault="002F3BB0" w:rsidP="002F3BB0">
      <w:pPr>
        <w:pStyle w:val="Heading2"/>
        <w:rPr>
          <w:lang w:eastAsia="zh-CN"/>
        </w:rPr>
      </w:pPr>
      <w:r>
        <w:rPr>
          <w:lang w:eastAsia="zh-CN"/>
        </w:rPr>
        <w:t>Issue#2 Central Beam Elevation</w:t>
      </w:r>
    </w:p>
    <w:p w14:paraId="454E124E" w14:textId="6CED2FCD" w:rsidR="00851023" w:rsidRDefault="00851023" w:rsidP="00851023">
      <w:pPr>
        <w:spacing w:before="120"/>
        <w:rPr>
          <w:rFonts w:eastAsiaTheme="minorEastAsia"/>
          <w:lang w:eastAsia="zh-CN"/>
        </w:rPr>
      </w:pPr>
      <w:r>
        <w:rPr>
          <w:rFonts w:eastAsiaTheme="minorEastAsia"/>
          <w:lang w:eastAsia="zh-CN"/>
        </w:rPr>
        <w:t>There seem to be no consensus on the central beam elevation with companies using different assumption. ZTE clarified there are two understandings of the central beam elevation which need clarification:</w:t>
      </w:r>
    </w:p>
    <w:p w14:paraId="4F0101F1" w14:textId="5E13D966" w:rsidR="00851023" w:rsidRPr="00851023" w:rsidRDefault="00851023" w:rsidP="00851023">
      <w:pPr>
        <w:pStyle w:val="ListParagraph"/>
        <w:numPr>
          <w:ilvl w:val="0"/>
          <w:numId w:val="21"/>
        </w:numPr>
        <w:spacing w:before="120"/>
        <w:rPr>
          <w:rFonts w:eastAsiaTheme="minorEastAsia"/>
          <w:lang w:eastAsia="zh-CN"/>
        </w:rPr>
      </w:pPr>
      <w:r w:rsidRPr="00851023">
        <w:rPr>
          <w:rFonts w:eastAsiaTheme="minorEastAsia"/>
          <w:lang w:eastAsia="zh-CN"/>
        </w:rPr>
        <w:t xml:space="preserve">Option 1: Central beam elevation understanding is as used in Rel-16 NR NTN SI. If following the same way, updates on the parameter for set-3 is needed. Otherwise, partial coverage of central beam will be out of earth’s surface.  </w:t>
      </w:r>
    </w:p>
    <w:p w14:paraId="74B461F3" w14:textId="7675A0A8" w:rsidR="00851023" w:rsidRPr="00851023" w:rsidRDefault="00851023" w:rsidP="00851023">
      <w:pPr>
        <w:pStyle w:val="ListParagraph"/>
        <w:numPr>
          <w:ilvl w:val="0"/>
          <w:numId w:val="21"/>
        </w:numPr>
        <w:spacing w:before="120"/>
        <w:rPr>
          <w:rFonts w:eastAsiaTheme="minorEastAsia"/>
          <w:lang w:eastAsia="zh-CN"/>
        </w:rPr>
      </w:pPr>
      <w:r w:rsidRPr="00851023">
        <w:rPr>
          <w:rFonts w:eastAsiaTheme="minorEastAsia"/>
          <w:lang w:eastAsia="zh-CN"/>
        </w:rPr>
        <w:t>Option 2: Central beam elevation understanding, even larger serving elevation angle is preferred for IoT case than NR-NTN, further checking on the feasibility with consideration on the commercial usage including cost for constellation is needed.</w:t>
      </w:r>
    </w:p>
    <w:p w14:paraId="77AC980B" w14:textId="09C4D601" w:rsidR="00851023" w:rsidRDefault="00851023"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1023" w14:paraId="6E3F498D" w14:textId="77777777" w:rsidTr="009B6F19">
        <w:tc>
          <w:tcPr>
            <w:tcW w:w="2407" w:type="dxa"/>
            <w:shd w:val="clear" w:color="auto" w:fill="DBE5F1" w:themeFill="accent1" w:themeFillTint="33"/>
          </w:tcPr>
          <w:p w14:paraId="083F41F1"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lastRenderedPageBreak/>
              <w:t>Set 1</w:t>
            </w:r>
          </w:p>
        </w:tc>
        <w:tc>
          <w:tcPr>
            <w:tcW w:w="2408" w:type="dxa"/>
            <w:shd w:val="clear" w:color="auto" w:fill="DBE5F1" w:themeFill="accent1" w:themeFillTint="33"/>
          </w:tcPr>
          <w:p w14:paraId="7DD173DE"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7570A20"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112C5ED8"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4</w:t>
            </w:r>
          </w:p>
        </w:tc>
      </w:tr>
      <w:tr w:rsidR="00851023" w14:paraId="19230177" w14:textId="77777777" w:rsidTr="009B6F19">
        <w:tc>
          <w:tcPr>
            <w:tcW w:w="2407" w:type="dxa"/>
          </w:tcPr>
          <w:p w14:paraId="0CF59233"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3F65843"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 xml:space="preserve">Nokia (GEO@12.5 </w:t>
            </w:r>
            <w:proofErr w:type="spellStart"/>
            <w:r>
              <w:rPr>
                <w:rFonts w:eastAsiaTheme="minorEastAsia"/>
                <w:lang w:eastAsia="zh-CN"/>
              </w:rPr>
              <w:t>deg</w:t>
            </w:r>
            <w:proofErr w:type="spellEnd"/>
            <w:r>
              <w:rPr>
                <w:rFonts w:eastAsiaTheme="minorEastAsia"/>
                <w:lang w:eastAsia="zh-CN"/>
              </w:rPr>
              <w:t xml:space="preserve">, GEO@30 </w:t>
            </w:r>
            <w:proofErr w:type="spellStart"/>
            <w:r>
              <w:rPr>
                <w:rFonts w:eastAsiaTheme="minorEastAsia"/>
                <w:lang w:eastAsia="zh-CN"/>
              </w:rPr>
              <w:t>deg</w:t>
            </w:r>
            <w:proofErr w:type="spellEnd"/>
            <w:r w:rsidRPr="003A3844">
              <w:rPr>
                <w:rFonts w:eastAsiaTheme="minorEastAsia"/>
                <w:lang w:eastAsia="zh-CN"/>
              </w:rPr>
              <w:t xml:space="preserve">) </w:t>
            </w:r>
          </w:p>
          <w:p w14:paraId="5CA4E2D9"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3C9F76E0"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CA03342"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38DB5A8C" w14:textId="77777777" w:rsidR="00851023" w:rsidRDefault="00851023" w:rsidP="009B6F19">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22D7218"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MediaTek, Sony, CMCC, Eutelsat (GEO@12.5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347ED644"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00EEB67D" w14:textId="77777777" w:rsidR="00851023" w:rsidRDefault="00851023" w:rsidP="009B6F19">
            <w:pPr>
              <w:snapToGrid w:val="0"/>
              <w:spacing w:beforeLines="50" w:before="120" w:afterLines="50" w:after="120"/>
              <w:rPr>
                <w:rFonts w:eastAsiaTheme="minorEastAsia"/>
                <w:lang w:eastAsia="zh-CN"/>
              </w:rPr>
            </w:pPr>
          </w:p>
        </w:tc>
        <w:tc>
          <w:tcPr>
            <w:tcW w:w="2408" w:type="dxa"/>
          </w:tcPr>
          <w:p w14:paraId="60DB8D55"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61C9F15C"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1B3D48EA" w14:textId="77777777" w:rsidR="00851023" w:rsidRDefault="00851023" w:rsidP="009B6F19">
            <w:pPr>
              <w:snapToGrid w:val="0"/>
              <w:spacing w:beforeLines="50" w:before="120" w:afterLines="50" w:after="120"/>
              <w:rPr>
                <w:rFonts w:eastAsiaTheme="minorEastAsia"/>
                <w:lang w:eastAsia="zh-CN"/>
              </w:rPr>
            </w:pPr>
          </w:p>
        </w:tc>
      </w:tr>
    </w:tbl>
    <w:p w14:paraId="18E3F4F6" w14:textId="77777777" w:rsidR="00851023" w:rsidRDefault="00851023" w:rsidP="004502DC">
      <w:pPr>
        <w:snapToGrid w:val="0"/>
        <w:spacing w:beforeLines="50" w:before="120" w:afterLines="50" w:after="120"/>
        <w:rPr>
          <w:rFonts w:eastAsiaTheme="minorEastAsia"/>
          <w:lang w:eastAsia="zh-CN"/>
        </w:rPr>
      </w:pPr>
    </w:p>
    <w:p w14:paraId="6656013E" w14:textId="77777777" w:rsidR="00851023" w:rsidRDefault="00851023" w:rsidP="004502DC">
      <w:pPr>
        <w:snapToGrid w:val="0"/>
        <w:spacing w:beforeLines="50" w:before="120" w:afterLines="50" w:after="120"/>
        <w:rPr>
          <w:rFonts w:eastAsiaTheme="minorEastAsia"/>
          <w:lang w:eastAsia="zh-CN"/>
        </w:rPr>
      </w:pPr>
    </w:p>
    <w:p w14:paraId="18083A0E" w14:textId="5A8865EC" w:rsidR="00501FB6" w:rsidRDefault="00501FB6" w:rsidP="004502DC">
      <w:pPr>
        <w:snapToGrid w:val="0"/>
        <w:spacing w:beforeLines="50" w:before="120" w:afterLines="50" w:after="120"/>
        <w:rPr>
          <w:rFonts w:eastAsiaTheme="minorEastAsia"/>
          <w:lang w:eastAsia="zh-CN"/>
        </w:rPr>
      </w:pPr>
      <w:r>
        <w:rPr>
          <w:rFonts w:eastAsiaTheme="minorEastAsia"/>
          <w:lang w:eastAsia="zh-CN"/>
        </w:rPr>
        <w:t xml:space="preserve">ZTE </w:t>
      </w:r>
      <w:r w:rsidR="00851023">
        <w:rPr>
          <w:rFonts w:eastAsiaTheme="minorEastAsia"/>
          <w:lang w:eastAsia="zh-CN"/>
        </w:rPr>
        <w:t xml:space="preserve">further </w:t>
      </w:r>
      <w:r>
        <w:rPr>
          <w:rFonts w:eastAsiaTheme="minorEastAsia"/>
          <w:lang w:eastAsia="zh-CN"/>
        </w:rPr>
        <w:t xml:space="preserve">clarified the central beam elevation assumption used in TR 38.821. It is related to the beam edge elevation also known as minimum elevation angle. </w:t>
      </w:r>
      <w:r w:rsidR="00BF2B43">
        <w:rPr>
          <w:rFonts w:eastAsiaTheme="minorEastAsia"/>
          <w:lang w:eastAsia="zh-CN"/>
        </w:rPr>
        <w:t xml:space="preserve">Assuming Eutelsat Set 3 parameters, the beam edge elevation assumption can be very different. </w:t>
      </w:r>
    </w:p>
    <w:p w14:paraId="5B343369" w14:textId="79C70A08" w:rsidR="00501FB6" w:rsidRPr="00501FB6" w:rsidRDefault="00501FB6" w:rsidP="00501FB6">
      <w:pPr>
        <w:pStyle w:val="ListParagraph"/>
        <w:numPr>
          <w:ilvl w:val="0"/>
          <w:numId w:val="18"/>
        </w:numPr>
        <w:snapToGrid w:val="0"/>
        <w:spacing w:beforeLines="50" w:before="120" w:afterLines="50" w:after="120"/>
        <w:rPr>
          <w:rFonts w:eastAsiaTheme="minorEastAsia"/>
          <w:lang w:eastAsia="zh-CN"/>
        </w:rPr>
      </w:pPr>
      <w:r>
        <w:rPr>
          <w:rFonts w:eastAsiaTheme="minorEastAsia"/>
          <w:lang w:eastAsia="zh-CN"/>
        </w:rPr>
        <w:t>Assumption for c</w:t>
      </w:r>
      <w:r w:rsidRPr="00501FB6">
        <w:rPr>
          <w:rFonts w:eastAsiaTheme="minorEastAsia"/>
          <w:lang w:eastAsia="zh-CN"/>
        </w:rPr>
        <w:t xml:space="preserve">entral beam elevation is 12.5 degrees for GEO, 30 degrees for LEO 600 km and 1200 km, </w:t>
      </w:r>
    </w:p>
    <w:p w14:paraId="032D5CFD" w14:textId="563C5DD0" w:rsidR="002F3BB0" w:rsidRPr="00501FB6" w:rsidRDefault="00501FB6" w:rsidP="00501FB6">
      <w:pPr>
        <w:pStyle w:val="ListParagraph"/>
        <w:numPr>
          <w:ilvl w:val="0"/>
          <w:numId w:val="18"/>
        </w:numPr>
        <w:snapToGrid w:val="0"/>
        <w:spacing w:beforeLines="50" w:before="120" w:afterLines="50" w:after="120"/>
        <w:rPr>
          <w:rFonts w:eastAsiaTheme="minorEastAsia"/>
          <w:lang w:eastAsia="zh-CN"/>
        </w:rPr>
      </w:pPr>
      <w:r>
        <w:rPr>
          <w:rFonts w:eastAsiaTheme="minorEastAsia"/>
          <w:lang w:eastAsia="zh-CN"/>
        </w:rPr>
        <w:t>This corresponds to m</w:t>
      </w:r>
      <w:r w:rsidRPr="00501FB6">
        <w:rPr>
          <w:rFonts w:eastAsiaTheme="minorEastAsia"/>
          <w:lang w:eastAsia="zh-CN"/>
        </w:rPr>
        <w:t>inimum elevation angle of 10.9 degrees for GEO, 12 degrees for LEO 600 km, 14.3 degrees for LEO 1200 km</w:t>
      </w:r>
    </w:p>
    <w:p w14:paraId="468E63EF" w14:textId="22C2263A" w:rsidR="00501FB6" w:rsidRDefault="00501FB6" w:rsidP="004502DC">
      <w:pPr>
        <w:snapToGrid w:val="0"/>
        <w:spacing w:beforeLines="50" w:before="120" w:afterLines="50" w:after="120"/>
        <w:rPr>
          <w:rFonts w:eastAsiaTheme="minorEastAsia"/>
          <w:lang w:eastAsia="zh-CN"/>
        </w:rPr>
      </w:pPr>
      <w:r>
        <w:rPr>
          <w:rFonts w:eastAsiaTheme="minorEastAsia"/>
          <w:lang w:eastAsia="zh-CN"/>
        </w:rPr>
        <w:t>With these assumptions, the link budget methodology for link budget analysis an SLS simulations can be re-used.</w:t>
      </w:r>
    </w:p>
    <w:p w14:paraId="15FE736D" w14:textId="3602ACF8" w:rsidR="00501FB6" w:rsidRDefault="00501FB6" w:rsidP="004502DC">
      <w:pPr>
        <w:snapToGrid w:val="0"/>
        <w:spacing w:beforeLines="50" w:before="120" w:afterLines="50" w:after="120"/>
        <w:rPr>
          <w:rFonts w:eastAsiaTheme="minorEastAsia"/>
          <w:lang w:eastAsia="zh-CN"/>
        </w:rPr>
      </w:pPr>
      <w:r>
        <w:rPr>
          <w:rFonts w:ascii="Arial" w:hAnsi="Arial" w:cs="Arial"/>
          <w:noProof/>
          <w:sz w:val="21"/>
          <w:szCs w:val="21"/>
          <w:lang w:val="en-US" w:eastAsia="zh-CN"/>
        </w:rPr>
        <w:drawing>
          <wp:inline distT="0" distB="0" distL="0" distR="0" wp14:anchorId="74E1A128" wp14:editId="36CD6D9C">
            <wp:extent cx="6122035" cy="3124352"/>
            <wp:effectExtent l="0" t="0" r="0" b="0"/>
            <wp:docPr id="2" name="Picture 2" descr="cid:image005.png@01D6F3DC.B261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6F3DC.B2618A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122035" cy="3124352"/>
                    </a:xfrm>
                    <a:prstGeom prst="rect">
                      <a:avLst/>
                    </a:prstGeom>
                    <a:noFill/>
                    <a:ln>
                      <a:noFill/>
                    </a:ln>
                  </pic:spPr>
                </pic:pic>
              </a:graphicData>
            </a:graphic>
          </wp:inline>
        </w:drawing>
      </w:r>
    </w:p>
    <w:p w14:paraId="1FB77C6D" w14:textId="77777777" w:rsidR="00501FB6" w:rsidRDefault="00501FB6" w:rsidP="004502DC">
      <w:pPr>
        <w:snapToGrid w:val="0"/>
        <w:spacing w:beforeLines="50" w:before="120" w:afterLines="50" w:after="120"/>
        <w:rPr>
          <w:rFonts w:eastAsiaTheme="minorEastAsia"/>
          <w:lang w:eastAsia="zh-CN"/>
        </w:rPr>
      </w:pPr>
    </w:p>
    <w:p w14:paraId="5F116E1B" w14:textId="1BE43DF7" w:rsidR="00851023" w:rsidRDefault="00851023" w:rsidP="004502DC">
      <w:pPr>
        <w:snapToGrid w:val="0"/>
        <w:spacing w:beforeLines="50" w:before="120" w:afterLines="50" w:after="120"/>
      </w:pPr>
      <w:proofErr w:type="spellStart"/>
      <w:r>
        <w:t>Sateliot</w:t>
      </w:r>
      <w:proofErr w:type="spellEnd"/>
      <w:r>
        <w:t xml:space="preserve"> commented that the link budget analysis, it may be sufficient to define the “beam edge elevation” at which the SNR is computed. Eutelsat, MediaTek used the beam edge elevation for their link budget calculations in satellite parameters Set 3 and Set 4. ESA commented that c</w:t>
      </w:r>
      <w:r w:rsidRPr="00851023">
        <w:t>entral beam elevation” is too generic</w:t>
      </w:r>
      <w:r>
        <w:t xml:space="preserve"> and proposed </w:t>
      </w:r>
      <w:r w:rsidRPr="00851023">
        <w:t xml:space="preserve">beam edge elevation and beam centre elevation </w:t>
      </w:r>
      <w:r>
        <w:t xml:space="preserve">that </w:t>
      </w:r>
      <w:r w:rsidRPr="00851023">
        <w:t>are clearer definitions.</w:t>
      </w:r>
      <w:r>
        <w:t xml:space="preserve"> </w:t>
      </w:r>
    </w:p>
    <w:p w14:paraId="1B6C57D7" w14:textId="77777777" w:rsidR="00851023" w:rsidRDefault="00851023" w:rsidP="004502DC">
      <w:pPr>
        <w:snapToGrid w:val="0"/>
        <w:spacing w:beforeLines="50" w:before="120" w:afterLines="50" w:after="120"/>
        <w:rPr>
          <w:rFonts w:eastAsiaTheme="minorEastAsia"/>
          <w:lang w:eastAsia="zh-CN"/>
        </w:rPr>
      </w:pPr>
    </w:p>
    <w:p w14:paraId="56CCAA5C" w14:textId="6E01E152" w:rsidR="00BF2B43" w:rsidRDefault="000517C5" w:rsidP="00BF2B43">
      <w:pPr>
        <w:snapToGrid w:val="0"/>
        <w:spacing w:beforeLines="50" w:before="120" w:afterLines="50" w:after="120"/>
        <w:rPr>
          <w:rFonts w:eastAsiaTheme="minorEastAsia"/>
          <w:lang w:eastAsia="zh-CN"/>
        </w:rPr>
      </w:pPr>
      <w:r>
        <w:rPr>
          <w:rFonts w:eastAsiaTheme="minorEastAsia"/>
          <w:b/>
          <w:i/>
          <w:highlight w:val="yellow"/>
          <w:lang w:eastAsia="zh-CN"/>
        </w:rPr>
        <w:t>Feature Lead Recommendation</w:t>
      </w:r>
      <w:r w:rsidR="00BF2B43">
        <w:rPr>
          <w:rFonts w:eastAsiaTheme="minorEastAsia"/>
          <w:b/>
          <w:i/>
          <w:highlight w:val="yellow"/>
          <w:lang w:eastAsia="zh-CN"/>
        </w:rPr>
        <w:t xml:space="preserve"> - Section 9.</w:t>
      </w:r>
      <w:r>
        <w:rPr>
          <w:rFonts w:eastAsiaTheme="minorEastAsia"/>
          <w:b/>
          <w:i/>
          <w:highlight w:val="yellow"/>
          <w:lang w:eastAsia="zh-CN"/>
        </w:rPr>
        <w:t>2</w:t>
      </w:r>
    </w:p>
    <w:p w14:paraId="1B5775EC" w14:textId="39480B3F" w:rsidR="000517C5" w:rsidRPr="000517C5" w:rsidRDefault="000517C5" w:rsidP="000517C5">
      <w:pPr>
        <w:snapToGrid w:val="0"/>
        <w:spacing w:beforeLines="50" w:before="120" w:afterLines="50" w:after="120"/>
        <w:rPr>
          <w:rFonts w:eastAsiaTheme="minorEastAsia"/>
          <w:b/>
          <w:i/>
          <w:lang w:eastAsia="zh-CN"/>
        </w:rPr>
      </w:pPr>
      <w:r>
        <w:rPr>
          <w:rFonts w:eastAsiaTheme="minorEastAsia"/>
          <w:b/>
          <w:i/>
          <w:lang w:eastAsia="zh-CN"/>
        </w:rPr>
        <w:t>Companies are encouraged to further discuss c</w:t>
      </w:r>
      <w:r w:rsidRPr="000517C5">
        <w:rPr>
          <w:rFonts w:eastAsiaTheme="minorEastAsia"/>
          <w:b/>
          <w:i/>
          <w:lang w:eastAsia="zh-CN"/>
        </w:rPr>
        <w:t xml:space="preserve">entral beam elevation, beam edge elevation, </w:t>
      </w:r>
      <w:r w:rsidR="004D0501">
        <w:rPr>
          <w:rFonts w:eastAsiaTheme="minorEastAsia"/>
          <w:b/>
          <w:i/>
          <w:lang w:eastAsia="zh-CN"/>
        </w:rPr>
        <w:t xml:space="preserve">beam centre elevation </w:t>
      </w:r>
      <w:r w:rsidRPr="000517C5">
        <w:rPr>
          <w:rFonts w:eastAsiaTheme="minorEastAsia"/>
          <w:b/>
          <w:i/>
          <w:lang w:eastAsia="zh-CN"/>
        </w:rPr>
        <w:t xml:space="preserve">maximum FSPL </w:t>
      </w:r>
      <w:r>
        <w:rPr>
          <w:rFonts w:eastAsiaTheme="minorEastAsia"/>
          <w:b/>
          <w:i/>
          <w:lang w:eastAsia="zh-CN"/>
        </w:rPr>
        <w:t>for at least the satellite parameter set 3 and set 4 to be used for the link budget analysis.</w:t>
      </w:r>
    </w:p>
    <w:p w14:paraId="506C6F7F" w14:textId="77777777" w:rsidR="00BF2B43" w:rsidRDefault="00BF2B43" w:rsidP="004502DC">
      <w:pPr>
        <w:snapToGrid w:val="0"/>
        <w:spacing w:beforeLines="50" w:before="120" w:afterLines="50" w:after="120"/>
        <w:rPr>
          <w:rFonts w:eastAsiaTheme="minorEastAsia"/>
          <w:lang w:eastAsia="zh-CN"/>
        </w:rPr>
      </w:pPr>
    </w:p>
    <w:p w14:paraId="678C6C08" w14:textId="6849F08E" w:rsidR="00577A27" w:rsidRDefault="00595493" w:rsidP="00577A27">
      <w:pPr>
        <w:snapToGrid w:val="0"/>
        <w:spacing w:beforeLines="50" w:before="120" w:afterLines="50" w:after="120"/>
        <w:rPr>
          <w:rFonts w:eastAsiaTheme="minorEastAsia"/>
          <w:lang w:eastAsia="zh-CN"/>
        </w:rPr>
      </w:pPr>
      <w:r>
        <w:rPr>
          <w:rFonts w:eastAsiaTheme="minorEastAsia"/>
          <w:lang w:eastAsia="zh-CN"/>
        </w:rPr>
        <w:lastRenderedPageBreak/>
        <w:t xml:space="preserve">There was no time for discussion in GTW for this issue. However, the moderator and ZTE discussed the equivalence between central beam elevation and beam edge elevation offline. </w:t>
      </w:r>
      <w:r w:rsidR="00577A27">
        <w:rPr>
          <w:rFonts w:eastAsiaTheme="minorEastAsia"/>
          <w:lang w:eastAsia="zh-CN"/>
        </w:rPr>
        <w:t xml:space="preserve">Our understanding is that </w:t>
      </w:r>
      <w:r w:rsidR="00577A27">
        <w:rPr>
          <w:rFonts w:eastAsiaTheme="minorEastAsia"/>
          <w:highlight w:val="yellow"/>
          <w:u w:val="single"/>
          <w:lang w:eastAsia="zh-CN"/>
        </w:rPr>
        <w:t>f</w:t>
      </w:r>
      <w:r w:rsidRPr="00595493">
        <w:rPr>
          <w:rFonts w:eastAsiaTheme="minorEastAsia"/>
          <w:highlight w:val="yellow"/>
          <w:u w:val="single"/>
          <w:lang w:eastAsia="zh-CN"/>
        </w:rPr>
        <w:t>or Eutelsat satellite parameters Set 3</w:t>
      </w:r>
      <w:r w:rsidR="00B55E56">
        <w:rPr>
          <w:rFonts w:eastAsiaTheme="minorEastAsia"/>
          <w:u w:val="single"/>
          <w:lang w:eastAsia="zh-CN"/>
        </w:rPr>
        <w:t xml:space="preserve"> (R1-2101146)</w:t>
      </w:r>
      <w:r>
        <w:rPr>
          <w:rFonts w:eastAsiaTheme="minorEastAsia"/>
          <w:lang w:eastAsia="zh-CN"/>
        </w:rPr>
        <w:t xml:space="preserve">, </w:t>
      </w:r>
      <w:r w:rsidR="00577A27">
        <w:rPr>
          <w:rFonts w:eastAsiaTheme="minorEastAsia"/>
          <w:lang w:eastAsia="zh-CN"/>
        </w:rPr>
        <w:t>it seems it is the beam edge elevation rather than the central beam elevation th</w:t>
      </w:r>
      <w:r w:rsidR="00FE1248">
        <w:rPr>
          <w:rFonts w:eastAsiaTheme="minorEastAsia"/>
          <w:lang w:eastAsia="zh-CN"/>
        </w:rPr>
        <w:t xml:space="preserve">at is assumed; </w:t>
      </w:r>
      <w:r w:rsidR="00FE1248">
        <w:rPr>
          <w:rFonts w:eastAsiaTheme="minorEastAsia"/>
          <w:highlight w:val="yellow"/>
          <w:u w:val="single"/>
          <w:lang w:eastAsia="zh-CN"/>
        </w:rPr>
        <w:t>f</w:t>
      </w:r>
      <w:r w:rsidR="00FE1248" w:rsidRPr="00595493">
        <w:rPr>
          <w:rFonts w:eastAsiaTheme="minorEastAsia"/>
          <w:highlight w:val="yellow"/>
          <w:u w:val="single"/>
          <w:lang w:eastAsia="zh-CN"/>
        </w:rPr>
        <w:t xml:space="preserve">or </w:t>
      </w:r>
      <w:r w:rsidR="00FE1248">
        <w:rPr>
          <w:rFonts w:eastAsiaTheme="minorEastAsia"/>
          <w:highlight w:val="yellow"/>
          <w:u w:val="single"/>
          <w:lang w:eastAsia="zh-CN"/>
        </w:rPr>
        <w:t xml:space="preserve">Thales, </w:t>
      </w:r>
      <w:proofErr w:type="spellStart"/>
      <w:r w:rsidR="00FE1248">
        <w:rPr>
          <w:rFonts w:eastAsiaTheme="minorEastAsia"/>
          <w:highlight w:val="yellow"/>
          <w:u w:val="single"/>
          <w:lang w:eastAsia="zh-CN"/>
        </w:rPr>
        <w:t>Sateliot</w:t>
      </w:r>
      <w:proofErr w:type="spellEnd"/>
      <w:r w:rsidR="00FE1248">
        <w:rPr>
          <w:rFonts w:eastAsiaTheme="minorEastAsia"/>
          <w:highlight w:val="yellow"/>
          <w:u w:val="single"/>
          <w:lang w:eastAsia="zh-CN"/>
        </w:rPr>
        <w:t xml:space="preserve"> satellite parameters Set 4</w:t>
      </w:r>
      <w:r w:rsidR="00FE1248">
        <w:rPr>
          <w:rFonts w:eastAsiaTheme="minorEastAsia"/>
          <w:u w:val="single"/>
          <w:lang w:eastAsia="zh-CN"/>
        </w:rPr>
        <w:t xml:space="preserve"> (R1-2101019)</w:t>
      </w:r>
      <w:r w:rsidR="00FE1248">
        <w:rPr>
          <w:rFonts w:eastAsiaTheme="minorEastAsia"/>
          <w:lang w:eastAsia="zh-CN"/>
        </w:rPr>
        <w:t xml:space="preserve">, it is the beam edge elevation that is assumed. We included tables with the HPBW, </w:t>
      </w:r>
      <w:r w:rsidR="00FE1248" w:rsidRPr="00FE1248">
        <w:rPr>
          <w:rFonts w:eastAsiaTheme="minorEastAsia"/>
          <w:lang w:eastAsia="zh-CN"/>
        </w:rPr>
        <w:t>Central beam elevation</w:t>
      </w:r>
      <w:r w:rsidR="00FE1248">
        <w:rPr>
          <w:rFonts w:eastAsiaTheme="minorEastAsia"/>
          <w:lang w:eastAsia="zh-CN"/>
        </w:rPr>
        <w:t xml:space="preserve">, </w:t>
      </w:r>
      <w:r w:rsidR="00FE1248" w:rsidRPr="00FE1248">
        <w:rPr>
          <w:rFonts w:eastAsiaTheme="minorEastAsia"/>
          <w:lang w:eastAsia="zh-CN"/>
        </w:rPr>
        <w:t>Beam edge elevation</w:t>
      </w:r>
      <w:r w:rsidR="00FE1248">
        <w:rPr>
          <w:rFonts w:eastAsiaTheme="minorEastAsia"/>
          <w:lang w:eastAsia="zh-CN"/>
        </w:rPr>
        <w:t xml:space="preserve">, and </w:t>
      </w:r>
      <w:r w:rsidR="00FE1248" w:rsidRPr="00FE1248">
        <w:rPr>
          <w:rFonts w:eastAsiaTheme="minorEastAsia"/>
          <w:lang w:eastAsia="zh-CN"/>
        </w:rPr>
        <w:t>Beam edge satellite-UE distance</w:t>
      </w:r>
      <w:r w:rsidR="00FE1248">
        <w:rPr>
          <w:rFonts w:eastAsiaTheme="minorEastAsia"/>
          <w:lang w:eastAsia="zh-CN"/>
        </w:rPr>
        <w:t xml:space="preserve"> for </w:t>
      </w:r>
      <w:r w:rsidR="00FE1248">
        <w:rPr>
          <w:rFonts w:eastAsiaTheme="minorEastAsia"/>
          <w:highlight w:val="yellow"/>
          <w:lang w:eastAsia="zh-CN"/>
        </w:rPr>
        <w:t>Eutelsat</w:t>
      </w:r>
      <w:r w:rsidR="00FE1248" w:rsidRPr="00577A27">
        <w:rPr>
          <w:rFonts w:eastAsiaTheme="minorEastAsia"/>
          <w:highlight w:val="yellow"/>
          <w:lang w:eastAsia="zh-CN"/>
        </w:rPr>
        <w:t xml:space="preserve"> SET 3</w:t>
      </w:r>
      <w:r w:rsidR="00FE1248">
        <w:rPr>
          <w:rFonts w:eastAsiaTheme="minorEastAsia"/>
          <w:lang w:eastAsia="zh-CN"/>
        </w:rPr>
        <w:t xml:space="preserve"> (R1-2101146) and </w:t>
      </w:r>
      <w:r w:rsidR="00FE1248">
        <w:rPr>
          <w:rFonts w:eastAsiaTheme="minorEastAsia"/>
          <w:highlight w:val="yellow"/>
          <w:lang w:eastAsia="zh-CN"/>
        </w:rPr>
        <w:t xml:space="preserve">THALES, </w:t>
      </w:r>
      <w:proofErr w:type="spellStart"/>
      <w:r w:rsidR="00FE1248">
        <w:rPr>
          <w:rFonts w:eastAsiaTheme="minorEastAsia"/>
          <w:highlight w:val="yellow"/>
          <w:lang w:eastAsia="zh-CN"/>
        </w:rPr>
        <w:t>Satelliot</w:t>
      </w:r>
      <w:proofErr w:type="spellEnd"/>
      <w:r w:rsidR="00FE1248">
        <w:rPr>
          <w:rFonts w:eastAsiaTheme="minorEastAsia"/>
          <w:highlight w:val="yellow"/>
          <w:lang w:eastAsia="zh-CN"/>
        </w:rPr>
        <w:t>, Gatehouse SET 4</w:t>
      </w:r>
      <w:r w:rsidR="00FE1248">
        <w:rPr>
          <w:rFonts w:eastAsiaTheme="minorEastAsia"/>
          <w:lang w:eastAsia="zh-CN"/>
        </w:rPr>
        <w:t xml:space="preserve"> (R1-2101019) in the </w:t>
      </w:r>
      <w:r w:rsidR="00FE1248" w:rsidRPr="00FE1248">
        <w:rPr>
          <w:rFonts w:eastAsiaTheme="minorEastAsia"/>
          <w:lang w:eastAsia="zh-CN"/>
        </w:rPr>
        <w:t>Updated proposal based on First Round discussion – Section 9.2</w:t>
      </w:r>
      <w:r w:rsidR="00FE1248">
        <w:rPr>
          <w:rFonts w:eastAsiaTheme="minorEastAsia"/>
          <w:lang w:eastAsia="zh-CN"/>
        </w:rPr>
        <w:t xml:space="preserve"> below:</w:t>
      </w:r>
    </w:p>
    <w:p w14:paraId="3E34C878" w14:textId="77777777" w:rsidR="00577A27" w:rsidRDefault="00577A27" w:rsidP="004502DC">
      <w:pPr>
        <w:snapToGrid w:val="0"/>
        <w:spacing w:beforeLines="50" w:before="120" w:afterLines="50" w:after="120"/>
        <w:rPr>
          <w:rFonts w:eastAsiaTheme="minorEastAsia"/>
          <w:lang w:eastAsia="zh-CN"/>
        </w:rPr>
      </w:pPr>
    </w:p>
    <w:p w14:paraId="5D94530C" w14:textId="07870402" w:rsidR="00595493" w:rsidRPr="003F6B31" w:rsidRDefault="00595493" w:rsidP="00595493">
      <w:pPr>
        <w:snapToGrid w:val="0"/>
        <w:spacing w:beforeLines="50" w:before="120" w:afterLines="50" w:after="120"/>
        <w:rPr>
          <w:rFonts w:eastAsiaTheme="minorEastAsia"/>
          <w:b/>
          <w:i/>
          <w:lang w:eastAsia="zh-CN"/>
        </w:rPr>
      </w:pPr>
      <w:r>
        <w:rPr>
          <w:rFonts w:eastAsiaTheme="minorEastAsia"/>
          <w:b/>
          <w:i/>
          <w:highlight w:val="yellow"/>
          <w:lang w:eastAsia="zh-CN"/>
        </w:rPr>
        <w:t xml:space="preserve">Updated proposal based on </w:t>
      </w:r>
      <w:r w:rsidRPr="003F6B31">
        <w:rPr>
          <w:rFonts w:eastAsiaTheme="minorEastAsia"/>
          <w:b/>
          <w:i/>
          <w:highlight w:val="yellow"/>
          <w:lang w:eastAsia="zh-CN"/>
        </w:rPr>
        <w:t>Fi</w:t>
      </w:r>
      <w:r>
        <w:rPr>
          <w:rFonts w:eastAsiaTheme="minorEastAsia"/>
          <w:b/>
          <w:i/>
          <w:highlight w:val="yellow"/>
          <w:lang w:eastAsia="zh-CN"/>
        </w:rPr>
        <w:t>rst Round discussion – Section 9.2</w:t>
      </w:r>
      <w:r w:rsidRPr="003F6B31">
        <w:rPr>
          <w:rFonts w:eastAsiaTheme="minorEastAsia"/>
          <w:b/>
          <w:i/>
          <w:lang w:eastAsia="zh-CN"/>
        </w:rPr>
        <w:t>:</w:t>
      </w:r>
    </w:p>
    <w:p w14:paraId="5C36125A" w14:textId="68AD77B9" w:rsidR="0050403B" w:rsidRDefault="00577A27" w:rsidP="00595493">
      <w:pPr>
        <w:snapToGrid w:val="0"/>
        <w:spacing w:beforeLines="50" w:before="120" w:afterLines="50" w:after="120"/>
        <w:rPr>
          <w:rFonts w:eastAsiaTheme="minorEastAsia"/>
          <w:b/>
          <w:i/>
          <w:lang w:eastAsia="zh-CN"/>
        </w:rPr>
      </w:pPr>
      <w:r>
        <w:rPr>
          <w:rFonts w:eastAsiaTheme="minorEastAsia"/>
          <w:b/>
          <w:i/>
          <w:lang w:eastAsia="zh-CN"/>
        </w:rPr>
        <w:t xml:space="preserve">Include </w:t>
      </w:r>
      <w:r w:rsidR="0050403B">
        <w:rPr>
          <w:rFonts w:eastAsiaTheme="minorEastAsia"/>
          <w:b/>
          <w:i/>
          <w:lang w:eastAsia="zh-CN"/>
        </w:rPr>
        <w:t xml:space="preserve">minimum </w:t>
      </w:r>
      <w:r w:rsidR="00595493">
        <w:rPr>
          <w:rFonts w:eastAsiaTheme="minorEastAsia"/>
          <w:b/>
          <w:i/>
          <w:lang w:eastAsia="zh-CN"/>
        </w:rPr>
        <w:t>c</w:t>
      </w:r>
      <w:r w:rsidR="00595493" w:rsidRPr="000517C5">
        <w:rPr>
          <w:rFonts w:eastAsiaTheme="minorEastAsia"/>
          <w:b/>
          <w:i/>
          <w:lang w:eastAsia="zh-CN"/>
        </w:rPr>
        <w:t>entral beam elevation</w:t>
      </w:r>
      <w:r w:rsidR="0050403B">
        <w:rPr>
          <w:rFonts w:eastAsiaTheme="minorEastAsia"/>
          <w:b/>
          <w:i/>
          <w:lang w:eastAsia="zh-CN"/>
        </w:rPr>
        <w:t xml:space="preserve"> and minimum </w:t>
      </w:r>
      <w:r w:rsidR="00595493" w:rsidRPr="000517C5">
        <w:rPr>
          <w:rFonts w:eastAsiaTheme="minorEastAsia"/>
          <w:b/>
          <w:i/>
          <w:lang w:eastAsia="zh-CN"/>
        </w:rPr>
        <w:t xml:space="preserve">beam edge elevation </w:t>
      </w:r>
      <w:r w:rsidR="00485B5D">
        <w:rPr>
          <w:rFonts w:eastAsiaTheme="minorEastAsia"/>
          <w:b/>
          <w:i/>
          <w:lang w:eastAsia="zh-CN"/>
        </w:rPr>
        <w:t>in the</w:t>
      </w:r>
      <w:r w:rsidR="00595493">
        <w:rPr>
          <w:rFonts w:eastAsiaTheme="minorEastAsia"/>
          <w:b/>
          <w:i/>
          <w:lang w:eastAsia="zh-CN"/>
        </w:rPr>
        <w:t xml:space="preserve"> satellite parameter set</w:t>
      </w:r>
      <w:r w:rsidR="0050403B">
        <w:rPr>
          <w:rFonts w:eastAsiaTheme="minorEastAsia"/>
          <w:b/>
          <w:i/>
          <w:lang w:eastAsia="zh-CN"/>
        </w:rPr>
        <w:t>(s) to be used in link budget calculations</w:t>
      </w:r>
      <w:r>
        <w:rPr>
          <w:rFonts w:eastAsiaTheme="minorEastAsia"/>
          <w:b/>
          <w:i/>
          <w:lang w:eastAsia="zh-CN"/>
        </w:rPr>
        <w:t xml:space="preserve"> – e.g. for Eutelsat Set 3</w:t>
      </w:r>
      <w:r w:rsidR="00B55E56">
        <w:rPr>
          <w:rFonts w:eastAsiaTheme="minorEastAsia"/>
          <w:b/>
          <w:i/>
          <w:lang w:eastAsia="zh-CN"/>
        </w:rPr>
        <w:t xml:space="preserve"> </w:t>
      </w:r>
      <w:r w:rsidR="00B55E56" w:rsidRPr="00B55E56">
        <w:rPr>
          <w:rFonts w:eastAsiaTheme="minorEastAsia"/>
          <w:b/>
          <w:i/>
          <w:lang w:eastAsia="zh-CN"/>
        </w:rPr>
        <w:t>(R1-2101146)</w:t>
      </w:r>
      <w:r w:rsidR="00B55E56">
        <w:rPr>
          <w:rFonts w:eastAsiaTheme="minorEastAsia"/>
          <w:b/>
          <w:i/>
          <w:lang w:eastAsia="zh-CN"/>
        </w:rPr>
        <w:t xml:space="preserve"> and Thales/</w:t>
      </w:r>
      <w:proofErr w:type="spellStart"/>
      <w:r w:rsidR="00B55E56">
        <w:rPr>
          <w:rFonts w:eastAsiaTheme="minorEastAsia"/>
          <w:b/>
          <w:i/>
          <w:lang w:eastAsia="zh-CN"/>
        </w:rPr>
        <w:t>Sateliot</w:t>
      </w:r>
      <w:proofErr w:type="spellEnd"/>
      <w:r w:rsidR="00B55E56">
        <w:rPr>
          <w:rFonts w:eastAsiaTheme="minorEastAsia"/>
          <w:b/>
          <w:i/>
          <w:lang w:eastAsia="zh-CN"/>
        </w:rPr>
        <w:t xml:space="preserve"> Set 4 (R1-2101019</w:t>
      </w:r>
      <w:r w:rsidR="00B55E56" w:rsidRPr="00B55E56">
        <w:rPr>
          <w:rFonts w:eastAsiaTheme="minorEastAsia"/>
          <w:b/>
          <w:i/>
          <w:lang w:eastAsia="zh-CN"/>
        </w:rPr>
        <w:t>)</w:t>
      </w:r>
    </w:p>
    <w:tbl>
      <w:tblPr>
        <w:tblStyle w:val="TableGrid"/>
        <w:tblW w:w="0" w:type="auto"/>
        <w:tblInd w:w="1023" w:type="dxa"/>
        <w:tblLook w:val="04A0" w:firstRow="1" w:lastRow="0" w:firstColumn="1" w:lastColumn="0" w:noHBand="0" w:noVBand="1"/>
      </w:tblPr>
      <w:tblGrid>
        <w:gridCol w:w="2830"/>
        <w:gridCol w:w="1701"/>
        <w:gridCol w:w="1701"/>
        <w:gridCol w:w="1701"/>
      </w:tblGrid>
      <w:tr w:rsidR="00577A27" w14:paraId="7548B65E" w14:textId="77777777" w:rsidTr="009B6F19">
        <w:tc>
          <w:tcPr>
            <w:tcW w:w="2830" w:type="dxa"/>
            <w:shd w:val="clear" w:color="auto" w:fill="DBE5F1" w:themeFill="accent1" w:themeFillTint="33"/>
          </w:tcPr>
          <w:p w14:paraId="6BA3FF7A" w14:textId="19EE70B4" w:rsidR="00577A27" w:rsidRDefault="00B55E56" w:rsidP="009B6F19">
            <w:pPr>
              <w:snapToGrid w:val="0"/>
              <w:spacing w:beforeLines="50" w:before="120" w:afterLines="50" w:after="120"/>
              <w:rPr>
                <w:rFonts w:eastAsiaTheme="minorEastAsia"/>
                <w:lang w:eastAsia="zh-CN"/>
              </w:rPr>
            </w:pPr>
            <w:r>
              <w:rPr>
                <w:rFonts w:eastAsiaTheme="minorEastAsia"/>
                <w:highlight w:val="yellow"/>
                <w:lang w:eastAsia="zh-CN"/>
              </w:rPr>
              <w:t>Eutelsat</w:t>
            </w:r>
            <w:r w:rsidR="00577A27" w:rsidRPr="00577A27">
              <w:rPr>
                <w:rFonts w:eastAsiaTheme="minorEastAsia"/>
                <w:highlight w:val="yellow"/>
                <w:lang w:eastAsia="zh-CN"/>
              </w:rPr>
              <w:t xml:space="preserve"> SET 3</w:t>
            </w:r>
            <w:r>
              <w:rPr>
                <w:rFonts w:eastAsiaTheme="minorEastAsia"/>
                <w:lang w:eastAsia="zh-CN"/>
              </w:rPr>
              <w:t xml:space="preserve"> </w:t>
            </w:r>
            <w:r>
              <w:rPr>
                <w:rFonts w:eastAsiaTheme="minorEastAsia"/>
                <w:u w:val="single"/>
                <w:lang w:eastAsia="zh-CN"/>
              </w:rPr>
              <w:t>(R1-2101146)</w:t>
            </w:r>
          </w:p>
        </w:tc>
        <w:tc>
          <w:tcPr>
            <w:tcW w:w="1701" w:type="dxa"/>
            <w:shd w:val="clear" w:color="auto" w:fill="DBE5F1" w:themeFill="accent1" w:themeFillTint="33"/>
          </w:tcPr>
          <w:p w14:paraId="0D8CE263"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GEO 35786 km</w:t>
            </w:r>
          </w:p>
        </w:tc>
        <w:tc>
          <w:tcPr>
            <w:tcW w:w="1701" w:type="dxa"/>
            <w:shd w:val="clear" w:color="auto" w:fill="DBE5F1" w:themeFill="accent1" w:themeFillTint="33"/>
          </w:tcPr>
          <w:p w14:paraId="70D59534"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LEO-600 km</w:t>
            </w:r>
          </w:p>
        </w:tc>
        <w:tc>
          <w:tcPr>
            <w:tcW w:w="1701" w:type="dxa"/>
            <w:shd w:val="clear" w:color="auto" w:fill="DBE5F1" w:themeFill="accent1" w:themeFillTint="33"/>
          </w:tcPr>
          <w:p w14:paraId="4CC9D04B"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LEO-1200 km</w:t>
            </w:r>
          </w:p>
        </w:tc>
      </w:tr>
      <w:tr w:rsidR="00577A27" w14:paraId="2D15F9E1" w14:textId="77777777" w:rsidTr="009B6F19">
        <w:tc>
          <w:tcPr>
            <w:tcW w:w="2830" w:type="dxa"/>
            <w:shd w:val="clear" w:color="auto" w:fill="DBE5F1" w:themeFill="accent1" w:themeFillTint="33"/>
          </w:tcPr>
          <w:p w14:paraId="01892E49"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HPBW</w:t>
            </w:r>
          </w:p>
        </w:tc>
        <w:tc>
          <w:tcPr>
            <w:tcW w:w="1701" w:type="dxa"/>
          </w:tcPr>
          <w:p w14:paraId="06C15CFF"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0.735 degree</w:t>
            </w:r>
          </w:p>
        </w:tc>
        <w:tc>
          <w:tcPr>
            <w:tcW w:w="1701" w:type="dxa"/>
          </w:tcPr>
          <w:p w14:paraId="43195823"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22.0631 degree</w:t>
            </w:r>
          </w:p>
        </w:tc>
        <w:tc>
          <w:tcPr>
            <w:tcW w:w="1701" w:type="dxa"/>
          </w:tcPr>
          <w:p w14:paraId="3E571038"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22.0631 degree</w:t>
            </w:r>
          </w:p>
        </w:tc>
      </w:tr>
      <w:tr w:rsidR="00577A27" w14:paraId="3BE2C6DF" w14:textId="77777777" w:rsidTr="009B6F19">
        <w:tc>
          <w:tcPr>
            <w:tcW w:w="2830" w:type="dxa"/>
            <w:shd w:val="clear" w:color="auto" w:fill="DBE5F1" w:themeFill="accent1" w:themeFillTint="33"/>
          </w:tcPr>
          <w:p w14:paraId="3F1FF5CB"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Central beam elevation</w:t>
            </w:r>
          </w:p>
        </w:tc>
        <w:tc>
          <w:tcPr>
            <w:tcW w:w="1701" w:type="dxa"/>
          </w:tcPr>
          <w:p w14:paraId="48254A68"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20.88 degree</w:t>
            </w:r>
          </w:p>
        </w:tc>
        <w:tc>
          <w:tcPr>
            <w:tcW w:w="1701" w:type="dxa"/>
          </w:tcPr>
          <w:p w14:paraId="59A45391"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43.78 degree</w:t>
            </w:r>
          </w:p>
        </w:tc>
        <w:tc>
          <w:tcPr>
            <w:tcW w:w="1701" w:type="dxa"/>
          </w:tcPr>
          <w:p w14:paraId="1026CF13"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46.05 degree</w:t>
            </w:r>
          </w:p>
        </w:tc>
      </w:tr>
      <w:tr w:rsidR="00577A27" w14:paraId="4FB28073" w14:textId="77777777" w:rsidTr="009B6F19">
        <w:tc>
          <w:tcPr>
            <w:tcW w:w="2830" w:type="dxa"/>
            <w:shd w:val="clear" w:color="auto" w:fill="DBE5F1" w:themeFill="accent1" w:themeFillTint="33"/>
          </w:tcPr>
          <w:p w14:paraId="05F430FB"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Beam edge elevation</w:t>
            </w:r>
          </w:p>
        </w:tc>
        <w:tc>
          <w:tcPr>
            <w:tcW w:w="1701" w:type="dxa"/>
          </w:tcPr>
          <w:p w14:paraId="0407CA1B"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12.5 degree</w:t>
            </w:r>
          </w:p>
        </w:tc>
        <w:tc>
          <w:tcPr>
            <w:tcW w:w="1701" w:type="dxa"/>
          </w:tcPr>
          <w:p w14:paraId="39E114C6"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30 degree</w:t>
            </w:r>
          </w:p>
        </w:tc>
        <w:tc>
          <w:tcPr>
            <w:tcW w:w="1701" w:type="dxa"/>
          </w:tcPr>
          <w:p w14:paraId="0AE6B4CB"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30 degree</w:t>
            </w:r>
          </w:p>
        </w:tc>
      </w:tr>
      <w:tr w:rsidR="00577A27" w14:paraId="70F3A13C" w14:textId="77777777" w:rsidTr="009B6F19">
        <w:tc>
          <w:tcPr>
            <w:tcW w:w="2830" w:type="dxa"/>
            <w:shd w:val="clear" w:color="auto" w:fill="DBE5F1" w:themeFill="accent1" w:themeFillTint="33"/>
          </w:tcPr>
          <w:p w14:paraId="0DF6982B"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Beam edge satellite-UE distance</w:t>
            </w:r>
          </w:p>
        </w:tc>
        <w:tc>
          <w:tcPr>
            <w:tcW w:w="1701" w:type="dxa"/>
          </w:tcPr>
          <w:p w14:paraId="48385BAC"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40316 km</w:t>
            </w:r>
          </w:p>
        </w:tc>
        <w:tc>
          <w:tcPr>
            <w:tcW w:w="1701" w:type="dxa"/>
          </w:tcPr>
          <w:p w14:paraId="3521BC36"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1074 km</w:t>
            </w:r>
          </w:p>
        </w:tc>
        <w:tc>
          <w:tcPr>
            <w:tcW w:w="1701" w:type="dxa"/>
          </w:tcPr>
          <w:p w14:paraId="6A3E3E94"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1998 km</w:t>
            </w:r>
          </w:p>
        </w:tc>
      </w:tr>
    </w:tbl>
    <w:p w14:paraId="3BD50089" w14:textId="77777777" w:rsidR="00577A27" w:rsidRDefault="00577A27" w:rsidP="00595493">
      <w:pPr>
        <w:snapToGrid w:val="0"/>
        <w:spacing w:beforeLines="50" w:before="120" w:afterLines="50" w:after="120"/>
        <w:rPr>
          <w:rFonts w:eastAsiaTheme="minorEastAsia"/>
          <w:b/>
          <w:i/>
          <w:lang w:eastAsia="zh-CN"/>
        </w:rPr>
      </w:pPr>
    </w:p>
    <w:tbl>
      <w:tblPr>
        <w:tblStyle w:val="TableGrid"/>
        <w:tblW w:w="0" w:type="auto"/>
        <w:tblInd w:w="1023" w:type="dxa"/>
        <w:tblLook w:val="04A0" w:firstRow="1" w:lastRow="0" w:firstColumn="1" w:lastColumn="0" w:noHBand="0" w:noVBand="1"/>
      </w:tblPr>
      <w:tblGrid>
        <w:gridCol w:w="4642"/>
        <w:gridCol w:w="3261"/>
      </w:tblGrid>
      <w:tr w:rsidR="00B55E56" w14:paraId="53C6C4A0" w14:textId="77777777" w:rsidTr="009B6F19">
        <w:tc>
          <w:tcPr>
            <w:tcW w:w="4642" w:type="dxa"/>
            <w:shd w:val="clear" w:color="auto" w:fill="DBE5F1" w:themeFill="accent1" w:themeFillTint="33"/>
          </w:tcPr>
          <w:p w14:paraId="466E1738" w14:textId="77777777" w:rsidR="00B55E56" w:rsidRDefault="00B55E56" w:rsidP="009B6F19">
            <w:pPr>
              <w:snapToGrid w:val="0"/>
              <w:spacing w:beforeLines="50" w:before="120" w:afterLines="50" w:after="120"/>
              <w:rPr>
                <w:rFonts w:eastAsiaTheme="minorEastAsia"/>
                <w:lang w:eastAsia="zh-CN"/>
              </w:rPr>
            </w:pPr>
            <w:r>
              <w:rPr>
                <w:rFonts w:eastAsiaTheme="minorEastAsia"/>
                <w:highlight w:val="yellow"/>
                <w:lang w:eastAsia="zh-CN"/>
              </w:rPr>
              <w:t xml:space="preserve">THALES, </w:t>
            </w:r>
            <w:proofErr w:type="spellStart"/>
            <w:r>
              <w:rPr>
                <w:rFonts w:eastAsiaTheme="minorEastAsia"/>
                <w:highlight w:val="yellow"/>
                <w:lang w:eastAsia="zh-CN"/>
              </w:rPr>
              <w:t>Satelliot</w:t>
            </w:r>
            <w:proofErr w:type="spellEnd"/>
            <w:r>
              <w:rPr>
                <w:rFonts w:eastAsiaTheme="minorEastAsia"/>
                <w:highlight w:val="yellow"/>
                <w:lang w:eastAsia="zh-CN"/>
              </w:rPr>
              <w:t>, Gatehouse SET 4</w:t>
            </w:r>
            <w:r>
              <w:rPr>
                <w:rFonts w:eastAsiaTheme="minorEastAsia"/>
                <w:lang w:eastAsia="zh-CN"/>
              </w:rPr>
              <w:t xml:space="preserve"> (R1-2101019)</w:t>
            </w:r>
          </w:p>
        </w:tc>
        <w:tc>
          <w:tcPr>
            <w:tcW w:w="3261" w:type="dxa"/>
            <w:shd w:val="clear" w:color="auto" w:fill="DBE5F1" w:themeFill="accent1" w:themeFillTint="33"/>
          </w:tcPr>
          <w:p w14:paraId="087D8E3F"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LEO-600 km</w:t>
            </w:r>
          </w:p>
        </w:tc>
      </w:tr>
      <w:tr w:rsidR="00B55E56" w14:paraId="75257331" w14:textId="77777777" w:rsidTr="009B6F19">
        <w:tc>
          <w:tcPr>
            <w:tcW w:w="4642" w:type="dxa"/>
            <w:shd w:val="clear" w:color="auto" w:fill="DBE5F1" w:themeFill="accent1" w:themeFillTint="33"/>
          </w:tcPr>
          <w:p w14:paraId="0B7221BE"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HPBW</w:t>
            </w:r>
          </w:p>
        </w:tc>
        <w:tc>
          <w:tcPr>
            <w:tcW w:w="3261" w:type="dxa"/>
          </w:tcPr>
          <w:p w14:paraId="348533EA"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104.7 degree</w:t>
            </w:r>
          </w:p>
        </w:tc>
      </w:tr>
      <w:tr w:rsidR="00B55E56" w14:paraId="1E12A07E" w14:textId="77777777" w:rsidTr="009B6F19">
        <w:tc>
          <w:tcPr>
            <w:tcW w:w="4642" w:type="dxa"/>
            <w:shd w:val="clear" w:color="auto" w:fill="DBE5F1" w:themeFill="accent1" w:themeFillTint="33"/>
          </w:tcPr>
          <w:p w14:paraId="38C1212D"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Central beam elevation</w:t>
            </w:r>
          </w:p>
        </w:tc>
        <w:tc>
          <w:tcPr>
            <w:tcW w:w="3261" w:type="dxa"/>
          </w:tcPr>
          <w:p w14:paraId="64229748"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90 degree</w:t>
            </w:r>
          </w:p>
        </w:tc>
      </w:tr>
      <w:tr w:rsidR="00B55E56" w14:paraId="422DF938" w14:textId="77777777" w:rsidTr="009B6F19">
        <w:tc>
          <w:tcPr>
            <w:tcW w:w="4642" w:type="dxa"/>
            <w:shd w:val="clear" w:color="auto" w:fill="DBE5F1" w:themeFill="accent1" w:themeFillTint="33"/>
          </w:tcPr>
          <w:p w14:paraId="4BA3B480"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Beam edge elevation</w:t>
            </w:r>
          </w:p>
        </w:tc>
        <w:tc>
          <w:tcPr>
            <w:tcW w:w="3261" w:type="dxa"/>
          </w:tcPr>
          <w:p w14:paraId="62506B37"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30 degree</w:t>
            </w:r>
          </w:p>
        </w:tc>
      </w:tr>
      <w:tr w:rsidR="00B55E56" w14:paraId="3A872444" w14:textId="77777777" w:rsidTr="009B6F19">
        <w:tc>
          <w:tcPr>
            <w:tcW w:w="4642" w:type="dxa"/>
            <w:shd w:val="clear" w:color="auto" w:fill="DBE5F1" w:themeFill="accent1" w:themeFillTint="33"/>
          </w:tcPr>
          <w:p w14:paraId="78BEA3D2"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Beam edge satellite-UE distance</w:t>
            </w:r>
          </w:p>
        </w:tc>
        <w:tc>
          <w:tcPr>
            <w:tcW w:w="3261" w:type="dxa"/>
          </w:tcPr>
          <w:p w14:paraId="449F9E42"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1076 km</w:t>
            </w:r>
          </w:p>
        </w:tc>
      </w:tr>
    </w:tbl>
    <w:p w14:paraId="40046CFC" w14:textId="77777777" w:rsidR="00595493" w:rsidRPr="00485B5D" w:rsidRDefault="00595493"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0403B" w14:paraId="1031AFB9" w14:textId="77777777" w:rsidTr="009B6F19">
        <w:tc>
          <w:tcPr>
            <w:tcW w:w="1795" w:type="dxa"/>
            <w:shd w:val="clear" w:color="auto" w:fill="FFC000"/>
          </w:tcPr>
          <w:p w14:paraId="7B6A8A78" w14:textId="77777777" w:rsidR="0050403B" w:rsidRDefault="0050403B" w:rsidP="009B6F19">
            <w:pPr>
              <w:pStyle w:val="BodyText"/>
              <w:spacing w:line="256" w:lineRule="auto"/>
              <w:rPr>
                <w:rFonts w:cs="Arial"/>
              </w:rPr>
            </w:pPr>
            <w:r>
              <w:rPr>
                <w:rFonts w:cs="Arial"/>
              </w:rPr>
              <w:t>Company</w:t>
            </w:r>
          </w:p>
        </w:tc>
        <w:tc>
          <w:tcPr>
            <w:tcW w:w="7834" w:type="dxa"/>
            <w:shd w:val="clear" w:color="auto" w:fill="FFC000"/>
          </w:tcPr>
          <w:p w14:paraId="414F09A4" w14:textId="77777777" w:rsidR="0050403B" w:rsidRDefault="0050403B" w:rsidP="009B6F19">
            <w:pPr>
              <w:pStyle w:val="BodyText"/>
              <w:spacing w:line="256" w:lineRule="auto"/>
              <w:rPr>
                <w:rFonts w:cs="Arial"/>
              </w:rPr>
            </w:pPr>
            <w:r>
              <w:rPr>
                <w:rFonts w:cs="Arial"/>
              </w:rPr>
              <w:t>Comments</w:t>
            </w:r>
          </w:p>
        </w:tc>
      </w:tr>
      <w:tr w:rsidR="0050403B" w14:paraId="15FF0865" w14:textId="77777777" w:rsidTr="009B6F19">
        <w:tc>
          <w:tcPr>
            <w:tcW w:w="1795" w:type="dxa"/>
          </w:tcPr>
          <w:p w14:paraId="5D2F0932" w14:textId="5B8F7C10" w:rsidR="0050403B" w:rsidRDefault="00CD25B7" w:rsidP="009B6F19">
            <w:pPr>
              <w:pStyle w:val="BodyText"/>
              <w:spacing w:line="256" w:lineRule="auto"/>
              <w:rPr>
                <w:rFonts w:cs="Arial"/>
              </w:rPr>
            </w:pPr>
            <w:ins w:id="7" w:author="Ayan Sengupta" w:date="2021-01-31T23:10:00Z">
              <w:r>
                <w:rPr>
                  <w:rFonts w:cs="Arial"/>
                </w:rPr>
                <w:t>Qualcomm</w:t>
              </w:r>
            </w:ins>
          </w:p>
        </w:tc>
        <w:tc>
          <w:tcPr>
            <w:tcW w:w="7834" w:type="dxa"/>
          </w:tcPr>
          <w:p w14:paraId="7080BDD2" w14:textId="3F6EAD64" w:rsidR="0050403B" w:rsidRDefault="00CD25B7" w:rsidP="009B6F19">
            <w:pPr>
              <w:pStyle w:val="BodyText"/>
              <w:spacing w:line="256" w:lineRule="auto"/>
              <w:rPr>
                <w:rFonts w:cs="Arial"/>
              </w:rPr>
            </w:pPr>
            <w:ins w:id="8" w:author="Ayan Sengupta" w:date="2021-01-31T23:10:00Z">
              <w:r>
                <w:rPr>
                  <w:rFonts w:cs="Arial"/>
                </w:rPr>
                <w:t xml:space="preserve">We are </w:t>
              </w:r>
            </w:ins>
            <w:ins w:id="9" w:author="Ayan Sengupta" w:date="2021-01-31T23:11:00Z">
              <w:r>
                <w:rPr>
                  <w:rFonts w:cs="Arial"/>
                </w:rPr>
                <w:t>OK to go with realistic and carefully vetted numbers from satellite providers.</w:t>
              </w:r>
            </w:ins>
          </w:p>
        </w:tc>
      </w:tr>
      <w:tr w:rsidR="0050403B" w14:paraId="48505F49" w14:textId="77777777" w:rsidTr="009B6F19">
        <w:tc>
          <w:tcPr>
            <w:tcW w:w="1795" w:type="dxa"/>
          </w:tcPr>
          <w:p w14:paraId="73F1BBC4" w14:textId="304CB991" w:rsidR="0050403B" w:rsidRPr="009B6F19" w:rsidRDefault="009B6F19" w:rsidP="009B6F19">
            <w:pPr>
              <w:pStyle w:val="BodyText"/>
              <w:spacing w:line="256" w:lineRule="auto"/>
              <w:rPr>
                <w:rFonts w:eastAsiaTheme="minorEastAsia" w:cs="Arial"/>
                <w:lang w:eastAsia="zh-CN"/>
                <w:rPrChange w:id="10" w:author="缪德山" w:date="2021-02-01T15:32:00Z">
                  <w:rPr>
                    <w:rFonts w:cs="Arial"/>
                  </w:rPr>
                </w:rPrChange>
              </w:rPr>
            </w:pPr>
            <w:ins w:id="11" w:author="缪德山" w:date="2021-02-01T15:32:00Z">
              <w:r>
                <w:rPr>
                  <w:rFonts w:eastAsiaTheme="minorEastAsia" w:cs="Arial" w:hint="eastAsia"/>
                  <w:lang w:eastAsia="zh-CN"/>
                </w:rPr>
                <w:t>CATT</w:t>
              </w:r>
            </w:ins>
          </w:p>
        </w:tc>
        <w:tc>
          <w:tcPr>
            <w:tcW w:w="7834" w:type="dxa"/>
          </w:tcPr>
          <w:p w14:paraId="1BBD4D6F" w14:textId="421D6AEB" w:rsidR="0050403B" w:rsidRPr="009B6F19" w:rsidRDefault="009B6F19" w:rsidP="004808F4">
            <w:pPr>
              <w:pStyle w:val="BodyText"/>
              <w:spacing w:line="256" w:lineRule="auto"/>
              <w:rPr>
                <w:rFonts w:eastAsiaTheme="minorEastAsia" w:cs="Arial"/>
                <w:lang w:eastAsia="zh-CN"/>
              </w:rPr>
            </w:pPr>
            <w:ins w:id="12" w:author="缪德山" w:date="2021-02-01T15:32:00Z">
              <w:r>
                <w:rPr>
                  <w:rFonts w:eastAsiaTheme="minorEastAsia" w:cs="Arial"/>
                  <w:lang w:eastAsia="zh-CN"/>
                </w:rPr>
                <w:t>W</w:t>
              </w:r>
              <w:r>
                <w:rPr>
                  <w:rFonts w:eastAsiaTheme="minorEastAsia" w:cs="Arial" w:hint="eastAsia"/>
                  <w:lang w:eastAsia="zh-CN"/>
                </w:rPr>
                <w:t>e are wondering how many beams/t</w:t>
              </w:r>
            </w:ins>
            <w:ins w:id="13" w:author="缪德山" w:date="2021-02-01T15:33:00Z">
              <w:r>
                <w:rPr>
                  <w:rFonts w:eastAsiaTheme="minorEastAsia" w:cs="Arial" w:hint="eastAsia"/>
                  <w:lang w:eastAsia="zh-CN"/>
                </w:rPr>
                <w:t xml:space="preserve">iers </w:t>
              </w:r>
            </w:ins>
            <w:ins w:id="14" w:author="缪德山" w:date="2021-02-01T15:32:00Z">
              <w:r>
                <w:rPr>
                  <w:rFonts w:eastAsiaTheme="minorEastAsia" w:cs="Arial" w:hint="eastAsia"/>
                  <w:lang w:eastAsia="zh-CN"/>
                </w:rPr>
                <w:t xml:space="preserve">will be </w:t>
              </w:r>
              <w:r>
                <w:rPr>
                  <w:rFonts w:eastAsiaTheme="minorEastAsia" w:cs="Arial"/>
                  <w:lang w:eastAsia="zh-CN"/>
                </w:rPr>
                <w:t>calculated</w:t>
              </w:r>
              <w:r>
                <w:rPr>
                  <w:rFonts w:eastAsiaTheme="minorEastAsia" w:cs="Arial" w:hint="eastAsia"/>
                  <w:lang w:eastAsia="zh-CN"/>
                </w:rPr>
                <w:t xml:space="preserve"> </w:t>
              </w:r>
            </w:ins>
            <w:ins w:id="15" w:author="缪德山" w:date="2021-02-01T15:41:00Z">
              <w:r w:rsidR="004808F4">
                <w:rPr>
                  <w:rFonts w:eastAsiaTheme="minorEastAsia" w:cs="Arial" w:hint="eastAsia"/>
                  <w:lang w:eastAsia="zh-CN"/>
                </w:rPr>
                <w:t xml:space="preserve">in SINR statistics. </w:t>
              </w:r>
              <w:r w:rsidR="004808F4">
                <w:rPr>
                  <w:rFonts w:eastAsiaTheme="minorEastAsia" w:cs="Arial"/>
                  <w:lang w:eastAsia="zh-CN"/>
                </w:rPr>
                <w:t>B</w:t>
              </w:r>
              <w:r w:rsidR="004808F4">
                <w:rPr>
                  <w:rFonts w:eastAsiaTheme="minorEastAsia" w:cs="Arial" w:hint="eastAsia"/>
                  <w:lang w:eastAsia="zh-CN"/>
                </w:rPr>
                <w:t xml:space="preserve">ased on </w:t>
              </w:r>
              <w:r w:rsidR="004808F4">
                <w:rPr>
                  <w:rFonts w:eastAsiaTheme="minorEastAsia" w:cs="Arial"/>
                  <w:lang w:eastAsia="zh-CN"/>
                </w:rPr>
                <w:t>different</w:t>
              </w:r>
              <w:r w:rsidR="004808F4">
                <w:rPr>
                  <w:rFonts w:eastAsiaTheme="minorEastAsia" w:cs="Arial" w:hint="eastAsia"/>
                  <w:lang w:eastAsia="zh-CN"/>
                </w:rPr>
                <w:t xml:space="preserve"> beam elevation angle and HPBW, it is p</w:t>
              </w:r>
            </w:ins>
            <w:ins w:id="16" w:author="缪德山" w:date="2021-02-01T15:42:00Z">
              <w:r w:rsidR="004808F4">
                <w:rPr>
                  <w:rFonts w:eastAsiaTheme="minorEastAsia" w:cs="Arial" w:hint="eastAsia"/>
                  <w:lang w:eastAsia="zh-CN"/>
                </w:rPr>
                <w:t xml:space="preserve">ossible that some beams may be out of the earth surface. </w:t>
              </w:r>
            </w:ins>
            <w:ins w:id="17" w:author="缪德山" w:date="2021-02-01T15:43:00Z">
              <w:r w:rsidR="004808F4">
                <w:rPr>
                  <w:rFonts w:eastAsiaTheme="minorEastAsia" w:cs="Arial"/>
                  <w:lang w:eastAsia="zh-CN"/>
                </w:rPr>
                <w:t>B</w:t>
              </w:r>
              <w:r w:rsidR="004808F4">
                <w:rPr>
                  <w:rFonts w:eastAsiaTheme="minorEastAsia" w:cs="Arial" w:hint="eastAsia"/>
                  <w:lang w:eastAsia="zh-CN"/>
                </w:rPr>
                <w:t>ut in the proposal parameters, we can</w:t>
              </w:r>
              <w:r w:rsidR="004808F4">
                <w:rPr>
                  <w:rFonts w:eastAsiaTheme="minorEastAsia" w:cs="Arial"/>
                  <w:lang w:eastAsia="zh-CN"/>
                </w:rPr>
                <w:t>’</w:t>
              </w:r>
              <w:r w:rsidR="004808F4">
                <w:rPr>
                  <w:rFonts w:eastAsiaTheme="minorEastAsia" w:cs="Arial" w:hint="eastAsia"/>
                  <w:lang w:eastAsia="zh-CN"/>
                </w:rPr>
                <w:t xml:space="preserve">t find </w:t>
              </w:r>
            </w:ins>
            <w:ins w:id="18" w:author="缪德山" w:date="2021-02-01T15:44:00Z">
              <w:r w:rsidR="004808F4">
                <w:rPr>
                  <w:rFonts w:eastAsiaTheme="minorEastAsia" w:cs="Arial" w:hint="eastAsia"/>
                  <w:lang w:eastAsia="zh-CN"/>
                </w:rPr>
                <w:t>relevant description.</w:t>
              </w:r>
            </w:ins>
          </w:p>
        </w:tc>
      </w:tr>
      <w:tr w:rsidR="0046718C" w14:paraId="61DADA36" w14:textId="77777777" w:rsidTr="009B6F19">
        <w:tc>
          <w:tcPr>
            <w:tcW w:w="1795" w:type="dxa"/>
          </w:tcPr>
          <w:p w14:paraId="4E6443B1" w14:textId="192B9D48" w:rsidR="0046718C" w:rsidRDefault="0046718C" w:rsidP="0046718C">
            <w:pPr>
              <w:pStyle w:val="BodyText"/>
              <w:spacing w:line="256" w:lineRule="auto"/>
              <w:rPr>
                <w:rFonts w:cs="Arial"/>
              </w:rPr>
            </w:pPr>
            <w:ins w:id="19" w:author="ZTE" w:date="2021-02-01T17:12:00Z">
              <w:r>
                <w:rPr>
                  <w:rFonts w:eastAsiaTheme="minorEastAsia" w:cs="Arial" w:hint="eastAsia"/>
                  <w:lang w:eastAsia="zh-CN"/>
                </w:rPr>
                <w:t>Z</w:t>
              </w:r>
              <w:r>
                <w:rPr>
                  <w:rFonts w:eastAsiaTheme="minorEastAsia" w:cs="Arial"/>
                  <w:lang w:eastAsia="zh-CN"/>
                </w:rPr>
                <w:t>TE</w:t>
              </w:r>
            </w:ins>
          </w:p>
        </w:tc>
        <w:tc>
          <w:tcPr>
            <w:tcW w:w="7834" w:type="dxa"/>
          </w:tcPr>
          <w:p w14:paraId="0931BD37" w14:textId="77777777" w:rsidR="0046718C" w:rsidRDefault="0046718C" w:rsidP="0046718C">
            <w:pPr>
              <w:pStyle w:val="BodyText"/>
              <w:spacing w:line="256" w:lineRule="auto"/>
              <w:rPr>
                <w:ins w:id="20" w:author="ZTE" w:date="2021-02-01T17:12:00Z"/>
                <w:rFonts w:eastAsiaTheme="minorEastAsia" w:cs="Arial"/>
                <w:lang w:eastAsia="zh-CN"/>
              </w:rPr>
            </w:pPr>
            <w:ins w:id="21" w:author="ZTE" w:date="2021-02-01T17:12:00Z">
              <w:r>
                <w:rPr>
                  <w:rFonts w:eastAsiaTheme="minorEastAsia" w:cs="Arial"/>
                  <w:lang w:eastAsia="zh-CN"/>
                </w:rPr>
                <w:t>It’s fine to take FL’s proposal as one set of parameter with optimistic assumption on the elevation angle for link budget.  This proposal is overlapped with section 9.4, alignment on the parameters are expected, e.g., HPBW for set 4.</w:t>
              </w:r>
            </w:ins>
          </w:p>
          <w:p w14:paraId="5434A432" w14:textId="77777777" w:rsidR="0046718C" w:rsidRDefault="0046718C" w:rsidP="0046718C">
            <w:pPr>
              <w:pStyle w:val="BodyText"/>
              <w:spacing w:line="256" w:lineRule="auto"/>
              <w:rPr>
                <w:ins w:id="22" w:author="ZTE" w:date="2021-02-01T17:12:00Z"/>
                <w:rFonts w:eastAsiaTheme="minorEastAsia" w:cs="Arial"/>
                <w:lang w:eastAsia="zh-CN"/>
              </w:rPr>
            </w:pPr>
            <w:ins w:id="23" w:author="ZTE" w:date="2021-02-01T17:12:00Z">
              <w:r>
                <w:rPr>
                  <w:rFonts w:eastAsiaTheme="minorEastAsia" w:cs="Arial"/>
                  <w:lang w:eastAsia="zh-CN"/>
                </w:rPr>
                <w:t>Comparing to NR-NTN SI (as below), in this proposal, larger elevation angle is considered for all cases.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4943"/>
            </w:tblGrid>
            <w:tr w:rsidR="0046718C" w14:paraId="0B0F6240" w14:textId="77777777" w:rsidTr="006B09CD">
              <w:trPr>
                <w:jc w:val="center"/>
                <w:ins w:id="24" w:author="ZTE" w:date="2021-02-01T17:12:00Z"/>
              </w:trPr>
              <w:tc>
                <w:tcPr>
                  <w:tcW w:w="3256" w:type="dxa"/>
                </w:tcPr>
                <w:p w14:paraId="028BFB5E" w14:textId="77777777" w:rsidR="0046718C" w:rsidRDefault="0046718C" w:rsidP="0046718C">
                  <w:pPr>
                    <w:spacing w:after="0"/>
                    <w:rPr>
                      <w:ins w:id="25" w:author="ZTE" w:date="2021-02-01T17:12:00Z"/>
                      <w:rFonts w:eastAsia="Calibri"/>
                      <w:lang w:eastAsia="zh-CN"/>
                    </w:rPr>
                  </w:pPr>
                  <w:ins w:id="26" w:author="ZTE" w:date="2021-02-01T17:12:00Z">
                    <w:r>
                      <w:rPr>
                        <w:rFonts w:eastAsia="Calibri"/>
                      </w:rPr>
                      <w:t>Target elevation angle</w:t>
                    </w:r>
                  </w:ins>
                </w:p>
              </w:tc>
              <w:tc>
                <w:tcPr>
                  <w:tcW w:w="6373" w:type="dxa"/>
                </w:tcPr>
                <w:p w14:paraId="4F36F986" w14:textId="77777777" w:rsidR="0046718C" w:rsidRDefault="0046718C" w:rsidP="0046718C">
                  <w:pPr>
                    <w:spacing w:after="0"/>
                    <w:rPr>
                      <w:ins w:id="27" w:author="ZTE" w:date="2021-02-01T17:12:00Z"/>
                      <w:rFonts w:eastAsia="Calibri"/>
                      <w:lang w:eastAsia="zh-CN"/>
                    </w:rPr>
                  </w:pPr>
                  <w:ins w:id="28" w:author="ZTE" w:date="2021-02-01T17:12:00Z">
                    <w:r>
                      <w:rPr>
                        <w:rFonts w:eastAsia="Calibri"/>
                      </w:rPr>
                      <w:t>30</w:t>
                    </w:r>
                    <w:r>
                      <w:rPr>
                        <w:rFonts w:eastAsia="Calibri"/>
                      </w:rPr>
                      <w:sym w:font="Symbol" w:char="F0B0"/>
                    </w:r>
                    <w:r>
                      <w:rPr>
                        <w:rFonts w:eastAsia="Calibri"/>
                      </w:rPr>
                      <w:t xml:space="preserve"> (LEO), 12.5</w:t>
                    </w:r>
                    <w:r>
                      <w:rPr>
                        <w:rFonts w:eastAsia="Calibri"/>
                      </w:rPr>
                      <w:sym w:font="Symbol" w:char="F0B0"/>
                    </w:r>
                    <w:r>
                      <w:rPr>
                        <w:rFonts w:eastAsia="Calibri"/>
                      </w:rPr>
                      <w:t xml:space="preserve"> (GEO-Set 1) , 20° (GEO –Set 2)</w:t>
                    </w:r>
                  </w:ins>
                </w:p>
              </w:tc>
            </w:tr>
          </w:tbl>
          <w:p w14:paraId="6838F030" w14:textId="77777777" w:rsidR="0046718C" w:rsidRDefault="0046718C" w:rsidP="0046718C">
            <w:pPr>
              <w:pStyle w:val="BodyText"/>
              <w:spacing w:beforeLines="50" w:before="120" w:line="257" w:lineRule="auto"/>
              <w:rPr>
                <w:ins w:id="29" w:author="ZTE" w:date="2021-02-01T17:12:00Z"/>
                <w:rFonts w:eastAsiaTheme="minorEastAsia" w:cs="Arial"/>
                <w:lang w:eastAsia="zh-CN"/>
              </w:rPr>
            </w:pPr>
            <w:ins w:id="30" w:author="ZTE" w:date="2021-02-01T17:12:00Z">
              <w:r>
                <w:rPr>
                  <w:rFonts w:eastAsiaTheme="minorEastAsia" w:cs="Arial"/>
                  <w:lang w:eastAsia="zh-CN"/>
                </w:rPr>
                <w:t>As another possibility, evaluation on following parameters are also encouraged to be considered:</w:t>
              </w:r>
            </w:ins>
          </w:p>
          <w:tbl>
            <w:tblPr>
              <w:tblStyle w:val="TableGrid"/>
              <w:tblW w:w="0" w:type="auto"/>
              <w:tblInd w:w="1023" w:type="dxa"/>
              <w:tblLook w:val="04A0" w:firstRow="1" w:lastRow="0" w:firstColumn="1" w:lastColumn="0" w:noHBand="0" w:noVBand="1"/>
            </w:tblPr>
            <w:tblGrid>
              <w:gridCol w:w="2253"/>
              <w:gridCol w:w="1444"/>
              <w:gridCol w:w="1444"/>
              <w:gridCol w:w="1444"/>
            </w:tblGrid>
            <w:tr w:rsidR="0046718C" w14:paraId="74171DAA" w14:textId="77777777" w:rsidTr="006B09CD">
              <w:trPr>
                <w:ins w:id="31" w:author="ZTE" w:date="2021-02-01T17:12:00Z"/>
              </w:trPr>
              <w:tc>
                <w:tcPr>
                  <w:tcW w:w="2253" w:type="dxa"/>
                  <w:shd w:val="clear" w:color="auto" w:fill="auto"/>
                </w:tcPr>
                <w:p w14:paraId="6B635174" w14:textId="77777777" w:rsidR="0046718C" w:rsidRDefault="0046718C" w:rsidP="0046718C">
                  <w:pPr>
                    <w:snapToGrid w:val="0"/>
                    <w:spacing w:beforeLines="50" w:before="120" w:afterLines="50" w:after="120"/>
                    <w:rPr>
                      <w:ins w:id="32" w:author="ZTE" w:date="2021-02-01T17:12:00Z"/>
                      <w:rFonts w:eastAsiaTheme="minorEastAsia"/>
                      <w:lang w:eastAsia="zh-CN"/>
                    </w:rPr>
                  </w:pPr>
                  <w:ins w:id="33" w:author="ZTE" w:date="2021-02-01T17:12:00Z">
                    <w:r>
                      <w:rPr>
                        <w:rFonts w:eastAsiaTheme="minorEastAsia"/>
                        <w:highlight w:val="yellow"/>
                        <w:lang w:eastAsia="zh-CN"/>
                      </w:rPr>
                      <w:t>SET 3</w:t>
                    </w:r>
                    <w:r>
                      <w:rPr>
                        <w:rFonts w:eastAsiaTheme="minorEastAsia"/>
                        <w:lang w:eastAsia="zh-CN"/>
                      </w:rPr>
                      <w:t xml:space="preserve"> </w:t>
                    </w:r>
                  </w:ins>
                </w:p>
              </w:tc>
              <w:tc>
                <w:tcPr>
                  <w:tcW w:w="1444" w:type="dxa"/>
                  <w:shd w:val="clear" w:color="auto" w:fill="DBE5F1" w:themeFill="accent1" w:themeFillTint="33"/>
                </w:tcPr>
                <w:p w14:paraId="5C38BE2F" w14:textId="77777777" w:rsidR="0046718C" w:rsidRDefault="0046718C" w:rsidP="0046718C">
                  <w:pPr>
                    <w:snapToGrid w:val="0"/>
                    <w:spacing w:beforeLines="50" w:before="120" w:afterLines="50" w:after="120"/>
                    <w:jc w:val="center"/>
                    <w:rPr>
                      <w:ins w:id="34" w:author="ZTE" w:date="2021-02-01T17:12:00Z"/>
                      <w:rFonts w:eastAsiaTheme="minorEastAsia"/>
                      <w:lang w:eastAsia="zh-CN"/>
                    </w:rPr>
                  </w:pPr>
                  <w:ins w:id="35" w:author="ZTE" w:date="2021-02-01T17:12:00Z">
                    <w:r>
                      <w:rPr>
                        <w:rFonts w:eastAsiaTheme="minorEastAsia"/>
                        <w:lang w:eastAsia="zh-CN"/>
                      </w:rPr>
                      <w:t>GEO 35786 km</w:t>
                    </w:r>
                  </w:ins>
                </w:p>
              </w:tc>
              <w:tc>
                <w:tcPr>
                  <w:tcW w:w="1444" w:type="dxa"/>
                  <w:shd w:val="clear" w:color="auto" w:fill="DBE5F1" w:themeFill="accent1" w:themeFillTint="33"/>
                </w:tcPr>
                <w:p w14:paraId="07E4F269" w14:textId="77777777" w:rsidR="0046718C" w:rsidRDefault="0046718C" w:rsidP="0046718C">
                  <w:pPr>
                    <w:snapToGrid w:val="0"/>
                    <w:spacing w:beforeLines="50" w:before="120" w:afterLines="50" w:after="120"/>
                    <w:jc w:val="center"/>
                    <w:rPr>
                      <w:ins w:id="36" w:author="ZTE" w:date="2021-02-01T17:12:00Z"/>
                      <w:rFonts w:eastAsiaTheme="minorEastAsia"/>
                      <w:lang w:eastAsia="zh-CN"/>
                    </w:rPr>
                  </w:pPr>
                  <w:ins w:id="37" w:author="ZTE" w:date="2021-02-01T17:12:00Z">
                    <w:r>
                      <w:rPr>
                        <w:rFonts w:eastAsiaTheme="minorEastAsia"/>
                        <w:lang w:eastAsia="zh-CN"/>
                      </w:rPr>
                      <w:t>LEO-600 km</w:t>
                    </w:r>
                  </w:ins>
                </w:p>
              </w:tc>
              <w:tc>
                <w:tcPr>
                  <w:tcW w:w="1444" w:type="dxa"/>
                  <w:shd w:val="clear" w:color="auto" w:fill="DBE5F1" w:themeFill="accent1" w:themeFillTint="33"/>
                </w:tcPr>
                <w:p w14:paraId="753457BF" w14:textId="77777777" w:rsidR="0046718C" w:rsidRDefault="0046718C" w:rsidP="0046718C">
                  <w:pPr>
                    <w:snapToGrid w:val="0"/>
                    <w:spacing w:beforeLines="50" w:before="120" w:afterLines="50" w:after="120"/>
                    <w:jc w:val="center"/>
                    <w:rPr>
                      <w:ins w:id="38" w:author="ZTE" w:date="2021-02-01T17:12:00Z"/>
                      <w:rFonts w:eastAsiaTheme="minorEastAsia"/>
                      <w:lang w:eastAsia="zh-CN"/>
                    </w:rPr>
                  </w:pPr>
                  <w:ins w:id="39" w:author="ZTE" w:date="2021-02-01T17:12:00Z">
                    <w:r>
                      <w:rPr>
                        <w:rFonts w:eastAsiaTheme="minorEastAsia"/>
                        <w:lang w:eastAsia="zh-CN"/>
                      </w:rPr>
                      <w:t>LEO-1200 km</w:t>
                    </w:r>
                  </w:ins>
                </w:p>
              </w:tc>
            </w:tr>
            <w:tr w:rsidR="0046718C" w14:paraId="6F425C7B" w14:textId="77777777" w:rsidTr="006B09CD">
              <w:trPr>
                <w:ins w:id="40" w:author="ZTE" w:date="2021-02-01T17:12:00Z"/>
              </w:trPr>
              <w:tc>
                <w:tcPr>
                  <w:tcW w:w="2253" w:type="dxa"/>
                  <w:shd w:val="clear" w:color="auto" w:fill="DBE5F1" w:themeFill="accent1" w:themeFillTint="33"/>
                </w:tcPr>
                <w:p w14:paraId="35D9F686" w14:textId="77777777" w:rsidR="0046718C" w:rsidRDefault="0046718C" w:rsidP="0046718C">
                  <w:pPr>
                    <w:snapToGrid w:val="0"/>
                    <w:spacing w:beforeLines="50" w:before="120" w:afterLines="50" w:after="120"/>
                    <w:rPr>
                      <w:ins w:id="41" w:author="ZTE" w:date="2021-02-01T17:12:00Z"/>
                      <w:rFonts w:eastAsiaTheme="minorEastAsia"/>
                      <w:lang w:eastAsia="zh-CN"/>
                    </w:rPr>
                  </w:pPr>
                  <w:ins w:id="42" w:author="ZTE" w:date="2021-02-01T17:12:00Z">
                    <w:r>
                      <w:rPr>
                        <w:rFonts w:eastAsiaTheme="minorEastAsia"/>
                        <w:lang w:eastAsia="zh-CN"/>
                      </w:rPr>
                      <w:lastRenderedPageBreak/>
                      <w:t>HPBW</w:t>
                    </w:r>
                  </w:ins>
                </w:p>
              </w:tc>
              <w:tc>
                <w:tcPr>
                  <w:tcW w:w="1444" w:type="dxa"/>
                </w:tcPr>
                <w:p w14:paraId="05D33E96" w14:textId="77777777" w:rsidR="0046718C" w:rsidRDefault="0046718C" w:rsidP="0046718C">
                  <w:pPr>
                    <w:snapToGrid w:val="0"/>
                    <w:spacing w:beforeLines="50" w:before="120" w:afterLines="50" w:after="120"/>
                    <w:jc w:val="center"/>
                    <w:rPr>
                      <w:ins w:id="43" w:author="ZTE" w:date="2021-02-01T17:12:00Z"/>
                      <w:rFonts w:eastAsiaTheme="minorEastAsia"/>
                      <w:lang w:eastAsia="zh-CN"/>
                    </w:rPr>
                  </w:pPr>
                  <w:ins w:id="44" w:author="ZTE" w:date="2021-02-01T17:12:00Z">
                    <w:r>
                      <w:rPr>
                        <w:rFonts w:eastAsiaTheme="minorEastAsia"/>
                        <w:lang w:eastAsia="zh-CN"/>
                      </w:rPr>
                      <w:t>0.735 degree</w:t>
                    </w:r>
                  </w:ins>
                </w:p>
              </w:tc>
              <w:tc>
                <w:tcPr>
                  <w:tcW w:w="1444" w:type="dxa"/>
                </w:tcPr>
                <w:p w14:paraId="1414B40C" w14:textId="77777777" w:rsidR="0046718C" w:rsidRDefault="0046718C" w:rsidP="0046718C">
                  <w:pPr>
                    <w:snapToGrid w:val="0"/>
                    <w:spacing w:beforeLines="50" w:before="120" w:afterLines="50" w:after="120"/>
                    <w:jc w:val="center"/>
                    <w:rPr>
                      <w:ins w:id="45" w:author="ZTE" w:date="2021-02-01T17:12:00Z"/>
                      <w:rFonts w:eastAsiaTheme="minorEastAsia"/>
                      <w:lang w:eastAsia="zh-CN"/>
                    </w:rPr>
                  </w:pPr>
                  <w:ins w:id="46" w:author="ZTE" w:date="2021-02-01T17:12:00Z">
                    <w:r>
                      <w:rPr>
                        <w:rFonts w:eastAsiaTheme="minorEastAsia"/>
                        <w:lang w:eastAsia="zh-CN"/>
                      </w:rPr>
                      <w:t>22.0631 degree</w:t>
                    </w:r>
                  </w:ins>
                </w:p>
              </w:tc>
              <w:tc>
                <w:tcPr>
                  <w:tcW w:w="1444" w:type="dxa"/>
                </w:tcPr>
                <w:p w14:paraId="794BE2A2" w14:textId="77777777" w:rsidR="0046718C" w:rsidRDefault="0046718C" w:rsidP="0046718C">
                  <w:pPr>
                    <w:snapToGrid w:val="0"/>
                    <w:spacing w:beforeLines="50" w:before="120" w:afterLines="50" w:after="120"/>
                    <w:jc w:val="center"/>
                    <w:rPr>
                      <w:ins w:id="47" w:author="ZTE" w:date="2021-02-01T17:12:00Z"/>
                      <w:rFonts w:eastAsiaTheme="minorEastAsia"/>
                      <w:lang w:eastAsia="zh-CN"/>
                    </w:rPr>
                  </w:pPr>
                  <w:ins w:id="48" w:author="ZTE" w:date="2021-02-01T17:12:00Z">
                    <w:r>
                      <w:rPr>
                        <w:rFonts w:eastAsiaTheme="minorEastAsia"/>
                        <w:lang w:eastAsia="zh-CN"/>
                      </w:rPr>
                      <w:t>22.0631 degree</w:t>
                    </w:r>
                  </w:ins>
                </w:p>
              </w:tc>
            </w:tr>
            <w:tr w:rsidR="0046718C" w:rsidRPr="00892E69" w14:paraId="72CA249C" w14:textId="77777777" w:rsidTr="006B09CD">
              <w:trPr>
                <w:ins w:id="49" w:author="ZTE" w:date="2021-02-01T17:12:00Z"/>
              </w:trPr>
              <w:tc>
                <w:tcPr>
                  <w:tcW w:w="2253" w:type="dxa"/>
                  <w:shd w:val="clear" w:color="auto" w:fill="DBE5F1" w:themeFill="accent1" w:themeFillTint="33"/>
                </w:tcPr>
                <w:p w14:paraId="5FE2CFCB" w14:textId="77777777" w:rsidR="0046718C" w:rsidRPr="00892E69" w:rsidRDefault="0046718C" w:rsidP="0046718C">
                  <w:pPr>
                    <w:snapToGrid w:val="0"/>
                    <w:spacing w:beforeLines="50" w:before="120" w:afterLines="50" w:after="120"/>
                    <w:rPr>
                      <w:ins w:id="50" w:author="ZTE" w:date="2021-02-01T17:12:00Z"/>
                      <w:rFonts w:eastAsiaTheme="minorEastAsia"/>
                      <w:lang w:eastAsia="zh-CN"/>
                    </w:rPr>
                  </w:pPr>
                  <w:ins w:id="51" w:author="ZTE" w:date="2021-02-01T17:12:00Z">
                    <w:r w:rsidRPr="00892E69">
                      <w:rPr>
                        <w:rFonts w:eastAsiaTheme="minorEastAsia"/>
                        <w:lang w:eastAsia="zh-CN"/>
                      </w:rPr>
                      <w:t>Central beam elevation</w:t>
                    </w:r>
                  </w:ins>
                </w:p>
              </w:tc>
              <w:tc>
                <w:tcPr>
                  <w:tcW w:w="1444" w:type="dxa"/>
                </w:tcPr>
                <w:p w14:paraId="1B4A9B5B" w14:textId="77777777" w:rsidR="0046718C" w:rsidRPr="00892E69" w:rsidRDefault="0046718C" w:rsidP="0046718C">
                  <w:pPr>
                    <w:snapToGrid w:val="0"/>
                    <w:spacing w:beforeLines="50" w:before="120" w:afterLines="50" w:after="120"/>
                    <w:jc w:val="center"/>
                    <w:rPr>
                      <w:ins w:id="52" w:author="ZTE" w:date="2021-02-01T17:12:00Z"/>
                      <w:rFonts w:eastAsiaTheme="minorEastAsia"/>
                      <w:lang w:eastAsia="zh-CN"/>
                    </w:rPr>
                  </w:pPr>
                  <w:ins w:id="53" w:author="ZTE" w:date="2021-02-01T17:12:00Z">
                    <w:r w:rsidRPr="00892E69">
                      <w:rPr>
                        <w:rFonts w:eastAsiaTheme="minorEastAsia" w:hint="eastAsia"/>
                        <w:lang w:val="en-US" w:eastAsia="zh-CN"/>
                      </w:rPr>
                      <w:t>20</w:t>
                    </w:r>
                    <w:r w:rsidRPr="00892E69">
                      <w:rPr>
                        <w:rFonts w:eastAsiaTheme="minorEastAsia"/>
                        <w:lang w:eastAsia="zh-CN"/>
                      </w:rPr>
                      <w:t xml:space="preserve"> degree</w:t>
                    </w:r>
                  </w:ins>
                </w:p>
              </w:tc>
              <w:tc>
                <w:tcPr>
                  <w:tcW w:w="1444" w:type="dxa"/>
                </w:tcPr>
                <w:p w14:paraId="1836A829" w14:textId="77777777" w:rsidR="0046718C" w:rsidRPr="00892E69" w:rsidRDefault="0046718C" w:rsidP="0046718C">
                  <w:pPr>
                    <w:snapToGrid w:val="0"/>
                    <w:spacing w:beforeLines="50" w:before="120" w:afterLines="50" w:after="120"/>
                    <w:jc w:val="center"/>
                    <w:rPr>
                      <w:ins w:id="54" w:author="ZTE" w:date="2021-02-01T17:12:00Z"/>
                      <w:rFonts w:eastAsiaTheme="minorEastAsia"/>
                      <w:lang w:eastAsia="zh-CN"/>
                    </w:rPr>
                  </w:pPr>
                  <w:ins w:id="55" w:author="ZTE" w:date="2021-02-01T17:12:00Z">
                    <w:r w:rsidRPr="00892E69">
                      <w:rPr>
                        <w:rFonts w:eastAsiaTheme="minorEastAsia" w:hint="eastAsia"/>
                        <w:lang w:val="en-US" w:eastAsia="zh-CN"/>
                      </w:rPr>
                      <w:t>30</w:t>
                    </w:r>
                    <w:r w:rsidRPr="00892E69">
                      <w:rPr>
                        <w:rFonts w:eastAsiaTheme="minorEastAsia"/>
                        <w:lang w:eastAsia="zh-CN"/>
                      </w:rPr>
                      <w:t xml:space="preserve"> degree</w:t>
                    </w:r>
                  </w:ins>
                </w:p>
              </w:tc>
              <w:tc>
                <w:tcPr>
                  <w:tcW w:w="1444" w:type="dxa"/>
                </w:tcPr>
                <w:p w14:paraId="03DDE5EB" w14:textId="77777777" w:rsidR="0046718C" w:rsidRPr="00892E69" w:rsidRDefault="0046718C" w:rsidP="0046718C">
                  <w:pPr>
                    <w:snapToGrid w:val="0"/>
                    <w:spacing w:beforeLines="50" w:before="120" w:afterLines="50" w:after="120"/>
                    <w:jc w:val="center"/>
                    <w:rPr>
                      <w:ins w:id="56" w:author="ZTE" w:date="2021-02-01T17:12:00Z"/>
                      <w:rFonts w:eastAsiaTheme="minorEastAsia"/>
                      <w:lang w:eastAsia="zh-CN"/>
                    </w:rPr>
                  </w:pPr>
                  <w:ins w:id="57" w:author="ZTE" w:date="2021-02-01T17:12:00Z">
                    <w:r w:rsidRPr="00892E69">
                      <w:rPr>
                        <w:rFonts w:eastAsiaTheme="minorEastAsia" w:hint="eastAsia"/>
                        <w:lang w:val="en-US" w:eastAsia="zh-CN"/>
                      </w:rPr>
                      <w:t>35</w:t>
                    </w:r>
                    <w:r w:rsidRPr="00892E69">
                      <w:rPr>
                        <w:rFonts w:eastAsiaTheme="minorEastAsia"/>
                        <w:lang w:eastAsia="zh-CN"/>
                      </w:rPr>
                      <w:t xml:space="preserve"> degree</w:t>
                    </w:r>
                  </w:ins>
                </w:p>
              </w:tc>
            </w:tr>
            <w:tr w:rsidR="0046718C" w:rsidRPr="00892E69" w14:paraId="2F71FD28" w14:textId="77777777" w:rsidTr="006B09CD">
              <w:trPr>
                <w:ins w:id="58" w:author="ZTE" w:date="2021-02-01T17:12:00Z"/>
              </w:trPr>
              <w:tc>
                <w:tcPr>
                  <w:tcW w:w="2253" w:type="dxa"/>
                  <w:shd w:val="clear" w:color="auto" w:fill="DBE5F1" w:themeFill="accent1" w:themeFillTint="33"/>
                </w:tcPr>
                <w:p w14:paraId="4FEB765F" w14:textId="77777777" w:rsidR="0046718C" w:rsidRPr="00892E69" w:rsidRDefault="0046718C" w:rsidP="0046718C">
                  <w:pPr>
                    <w:snapToGrid w:val="0"/>
                    <w:spacing w:beforeLines="50" w:before="120" w:afterLines="50" w:after="120"/>
                    <w:rPr>
                      <w:ins w:id="59" w:author="ZTE" w:date="2021-02-01T17:12:00Z"/>
                      <w:rFonts w:eastAsiaTheme="minorEastAsia"/>
                      <w:lang w:eastAsia="zh-CN"/>
                    </w:rPr>
                  </w:pPr>
                  <w:ins w:id="60" w:author="ZTE" w:date="2021-02-01T17:12:00Z">
                    <w:r w:rsidRPr="00892E69">
                      <w:rPr>
                        <w:rFonts w:eastAsiaTheme="minorEastAsia"/>
                        <w:lang w:eastAsia="zh-CN"/>
                      </w:rPr>
                      <w:t>Beam edge elevation</w:t>
                    </w:r>
                  </w:ins>
                </w:p>
              </w:tc>
              <w:tc>
                <w:tcPr>
                  <w:tcW w:w="1444" w:type="dxa"/>
                </w:tcPr>
                <w:p w14:paraId="1729048A" w14:textId="77777777" w:rsidR="0046718C" w:rsidRPr="00892E69" w:rsidRDefault="0046718C" w:rsidP="0046718C">
                  <w:pPr>
                    <w:snapToGrid w:val="0"/>
                    <w:spacing w:beforeLines="50" w:before="120" w:afterLines="50" w:after="120"/>
                    <w:jc w:val="center"/>
                    <w:rPr>
                      <w:ins w:id="61" w:author="ZTE" w:date="2021-02-01T17:12:00Z"/>
                      <w:rFonts w:eastAsiaTheme="minorEastAsia"/>
                      <w:lang w:eastAsia="zh-CN"/>
                    </w:rPr>
                  </w:pPr>
                  <w:ins w:id="62" w:author="ZTE" w:date="2021-02-01T17:12:00Z">
                    <w:r w:rsidRPr="00892E69">
                      <w:rPr>
                        <w:rFonts w:eastAsiaTheme="minorEastAsia" w:hint="eastAsia"/>
                        <w:lang w:val="en-US" w:eastAsia="zh-CN"/>
                      </w:rPr>
                      <w:t>10.9</w:t>
                    </w:r>
                    <w:r w:rsidRPr="00892E69">
                      <w:rPr>
                        <w:rFonts w:eastAsiaTheme="minorEastAsia"/>
                        <w:lang w:eastAsia="zh-CN"/>
                      </w:rPr>
                      <w:t xml:space="preserve"> degree</w:t>
                    </w:r>
                  </w:ins>
                </w:p>
              </w:tc>
              <w:tc>
                <w:tcPr>
                  <w:tcW w:w="1444" w:type="dxa"/>
                </w:tcPr>
                <w:p w14:paraId="1B9FD66F" w14:textId="77777777" w:rsidR="0046718C" w:rsidRPr="00892E69" w:rsidRDefault="0046718C" w:rsidP="0046718C">
                  <w:pPr>
                    <w:snapToGrid w:val="0"/>
                    <w:spacing w:beforeLines="50" w:before="120" w:afterLines="50" w:after="120"/>
                    <w:jc w:val="center"/>
                    <w:rPr>
                      <w:ins w:id="63" w:author="ZTE" w:date="2021-02-01T17:12:00Z"/>
                      <w:rFonts w:eastAsiaTheme="minorEastAsia"/>
                      <w:lang w:eastAsia="zh-CN"/>
                    </w:rPr>
                  </w:pPr>
                  <w:ins w:id="64" w:author="ZTE" w:date="2021-02-01T17:12:00Z">
                    <w:r w:rsidRPr="00892E69">
                      <w:rPr>
                        <w:rFonts w:eastAsiaTheme="minorEastAsia" w:hint="eastAsia"/>
                        <w:lang w:val="en-US" w:eastAsia="zh-CN"/>
                      </w:rPr>
                      <w:t>12</w:t>
                    </w:r>
                    <w:r w:rsidRPr="00892E69">
                      <w:rPr>
                        <w:rFonts w:eastAsiaTheme="minorEastAsia"/>
                        <w:lang w:eastAsia="zh-CN"/>
                      </w:rPr>
                      <w:t xml:space="preserve"> degree</w:t>
                    </w:r>
                  </w:ins>
                </w:p>
              </w:tc>
              <w:tc>
                <w:tcPr>
                  <w:tcW w:w="1444" w:type="dxa"/>
                </w:tcPr>
                <w:p w14:paraId="5DF231EB" w14:textId="77777777" w:rsidR="0046718C" w:rsidRPr="00892E69" w:rsidRDefault="0046718C" w:rsidP="0046718C">
                  <w:pPr>
                    <w:snapToGrid w:val="0"/>
                    <w:spacing w:beforeLines="50" w:before="120" w:afterLines="50" w:after="120"/>
                    <w:jc w:val="center"/>
                    <w:rPr>
                      <w:ins w:id="65" w:author="ZTE" w:date="2021-02-01T17:12:00Z"/>
                      <w:rFonts w:eastAsiaTheme="minorEastAsia"/>
                      <w:lang w:eastAsia="zh-CN"/>
                    </w:rPr>
                  </w:pPr>
                  <w:ins w:id="66" w:author="ZTE" w:date="2021-02-01T17:12:00Z">
                    <w:r w:rsidRPr="00892E69">
                      <w:rPr>
                        <w:rFonts w:eastAsiaTheme="minorEastAsia" w:hint="eastAsia"/>
                        <w:lang w:val="en-US" w:eastAsia="zh-CN"/>
                      </w:rPr>
                      <w:t>14.3</w:t>
                    </w:r>
                    <w:r w:rsidRPr="00892E69">
                      <w:rPr>
                        <w:rFonts w:eastAsiaTheme="minorEastAsia"/>
                        <w:lang w:eastAsia="zh-CN"/>
                      </w:rPr>
                      <w:t xml:space="preserve"> degree</w:t>
                    </w:r>
                  </w:ins>
                </w:p>
              </w:tc>
            </w:tr>
            <w:tr w:rsidR="0046718C" w:rsidRPr="00892E69" w14:paraId="74A4455B" w14:textId="77777777" w:rsidTr="006B09CD">
              <w:trPr>
                <w:ins w:id="67" w:author="ZTE" w:date="2021-02-01T17:12:00Z"/>
              </w:trPr>
              <w:tc>
                <w:tcPr>
                  <w:tcW w:w="2253" w:type="dxa"/>
                  <w:shd w:val="clear" w:color="auto" w:fill="DBE5F1" w:themeFill="accent1" w:themeFillTint="33"/>
                </w:tcPr>
                <w:p w14:paraId="4309B9E1" w14:textId="77777777" w:rsidR="0046718C" w:rsidRPr="00892E69" w:rsidRDefault="0046718C" w:rsidP="0046718C">
                  <w:pPr>
                    <w:snapToGrid w:val="0"/>
                    <w:spacing w:beforeLines="50" w:before="120" w:afterLines="50" w:after="120"/>
                    <w:rPr>
                      <w:ins w:id="68" w:author="ZTE" w:date="2021-02-01T17:12:00Z"/>
                      <w:rFonts w:eastAsiaTheme="minorEastAsia"/>
                      <w:lang w:eastAsia="zh-CN"/>
                    </w:rPr>
                  </w:pPr>
                  <w:ins w:id="69" w:author="ZTE" w:date="2021-02-01T17:12:00Z">
                    <w:r w:rsidRPr="00892E69">
                      <w:rPr>
                        <w:rFonts w:eastAsiaTheme="minorEastAsia"/>
                        <w:lang w:eastAsia="zh-CN"/>
                      </w:rPr>
                      <w:t>Beam edge satellite-UE distance</w:t>
                    </w:r>
                  </w:ins>
                </w:p>
              </w:tc>
              <w:tc>
                <w:tcPr>
                  <w:tcW w:w="1444" w:type="dxa"/>
                </w:tcPr>
                <w:p w14:paraId="672CB81D" w14:textId="77777777" w:rsidR="0046718C" w:rsidRPr="00892E69" w:rsidRDefault="0046718C" w:rsidP="0046718C">
                  <w:pPr>
                    <w:snapToGrid w:val="0"/>
                    <w:spacing w:beforeLines="50" w:before="120" w:afterLines="50" w:after="120"/>
                    <w:jc w:val="center"/>
                    <w:rPr>
                      <w:ins w:id="70" w:author="ZTE" w:date="2021-02-01T17:12:00Z"/>
                      <w:rFonts w:eastAsiaTheme="minorEastAsia"/>
                      <w:lang w:eastAsia="zh-CN"/>
                    </w:rPr>
                  </w:pPr>
                  <w:ins w:id="71" w:author="ZTE" w:date="2021-02-01T17:12:00Z">
                    <w:r w:rsidRPr="00892E69">
                      <w:rPr>
                        <w:rFonts w:eastAsiaTheme="minorEastAsia" w:hint="eastAsia"/>
                        <w:lang w:val="en-US" w:eastAsia="zh-CN"/>
                      </w:rPr>
                      <w:t>40480.2</w:t>
                    </w:r>
                    <w:r w:rsidRPr="00892E69">
                      <w:rPr>
                        <w:rFonts w:eastAsiaTheme="minorEastAsia"/>
                        <w:lang w:eastAsia="zh-CN"/>
                      </w:rPr>
                      <w:t xml:space="preserve"> km</w:t>
                    </w:r>
                  </w:ins>
                </w:p>
              </w:tc>
              <w:tc>
                <w:tcPr>
                  <w:tcW w:w="1444" w:type="dxa"/>
                </w:tcPr>
                <w:p w14:paraId="39A02666" w14:textId="77777777" w:rsidR="0046718C" w:rsidRPr="00892E69" w:rsidRDefault="0046718C" w:rsidP="0046718C">
                  <w:pPr>
                    <w:snapToGrid w:val="0"/>
                    <w:spacing w:beforeLines="50" w:before="120" w:afterLines="50" w:after="120"/>
                    <w:jc w:val="center"/>
                    <w:rPr>
                      <w:ins w:id="72" w:author="ZTE" w:date="2021-02-01T17:12:00Z"/>
                      <w:rFonts w:eastAsiaTheme="minorEastAsia"/>
                      <w:lang w:eastAsia="zh-CN"/>
                    </w:rPr>
                  </w:pPr>
                  <w:ins w:id="73" w:author="ZTE" w:date="2021-02-01T17:12:00Z">
                    <w:r w:rsidRPr="00892E69">
                      <w:rPr>
                        <w:rFonts w:eastAsiaTheme="minorEastAsia"/>
                        <w:lang w:eastAsia="zh-CN"/>
                      </w:rPr>
                      <w:t>1</w:t>
                    </w:r>
                    <w:r w:rsidRPr="00892E69">
                      <w:rPr>
                        <w:rFonts w:eastAsiaTheme="minorEastAsia" w:hint="eastAsia"/>
                        <w:lang w:val="en-US" w:eastAsia="zh-CN"/>
                      </w:rPr>
                      <w:t>799.4</w:t>
                    </w:r>
                    <w:r w:rsidRPr="00892E69">
                      <w:rPr>
                        <w:rFonts w:eastAsiaTheme="minorEastAsia"/>
                        <w:lang w:eastAsia="zh-CN"/>
                      </w:rPr>
                      <w:t xml:space="preserve"> km</w:t>
                    </w:r>
                  </w:ins>
                </w:p>
              </w:tc>
              <w:tc>
                <w:tcPr>
                  <w:tcW w:w="1444" w:type="dxa"/>
                </w:tcPr>
                <w:p w14:paraId="4FEDE62E" w14:textId="77777777" w:rsidR="0046718C" w:rsidRPr="00892E69" w:rsidRDefault="0046718C" w:rsidP="0046718C">
                  <w:pPr>
                    <w:snapToGrid w:val="0"/>
                    <w:spacing w:beforeLines="50" w:before="120" w:afterLines="50" w:after="120"/>
                    <w:jc w:val="center"/>
                    <w:rPr>
                      <w:ins w:id="74" w:author="ZTE" w:date="2021-02-01T17:12:00Z"/>
                      <w:rFonts w:eastAsiaTheme="minorEastAsia"/>
                      <w:lang w:eastAsia="zh-CN"/>
                    </w:rPr>
                  </w:pPr>
                  <w:ins w:id="75" w:author="ZTE" w:date="2021-02-01T17:12:00Z">
                    <w:r w:rsidRPr="00892E69">
                      <w:rPr>
                        <w:rFonts w:eastAsiaTheme="minorEastAsia" w:hint="eastAsia"/>
                        <w:lang w:val="en-US" w:eastAsia="zh-CN"/>
                      </w:rPr>
                      <w:t>2808.9</w:t>
                    </w:r>
                    <w:r w:rsidRPr="00892E69">
                      <w:rPr>
                        <w:rFonts w:eastAsiaTheme="minorEastAsia"/>
                        <w:lang w:eastAsia="zh-CN"/>
                      </w:rPr>
                      <w:t xml:space="preserve"> km</w:t>
                    </w:r>
                  </w:ins>
                </w:p>
              </w:tc>
            </w:tr>
          </w:tbl>
          <w:p w14:paraId="5D059B4F" w14:textId="77777777" w:rsidR="0046718C" w:rsidRPr="00892E69" w:rsidRDefault="0046718C" w:rsidP="0046718C">
            <w:pPr>
              <w:pStyle w:val="BodyText"/>
              <w:spacing w:line="256" w:lineRule="auto"/>
              <w:rPr>
                <w:ins w:id="76" w:author="ZTE" w:date="2021-02-01T17:12:00Z"/>
                <w:rFonts w:cs="Arial"/>
              </w:rPr>
            </w:pPr>
          </w:p>
          <w:tbl>
            <w:tblPr>
              <w:tblStyle w:val="TableGrid"/>
              <w:tblW w:w="0" w:type="auto"/>
              <w:tblInd w:w="1023" w:type="dxa"/>
              <w:tblLook w:val="04A0" w:firstRow="1" w:lastRow="0" w:firstColumn="1" w:lastColumn="0" w:noHBand="0" w:noVBand="1"/>
            </w:tblPr>
            <w:tblGrid>
              <w:gridCol w:w="3682"/>
              <w:gridCol w:w="1327"/>
              <w:gridCol w:w="1576"/>
            </w:tblGrid>
            <w:tr w:rsidR="0046718C" w:rsidRPr="00892E69" w14:paraId="659F992B" w14:textId="77777777" w:rsidTr="006B09CD">
              <w:trPr>
                <w:ins w:id="77" w:author="ZTE" w:date="2021-02-01T17:12:00Z"/>
              </w:trPr>
              <w:tc>
                <w:tcPr>
                  <w:tcW w:w="3858" w:type="dxa"/>
                  <w:shd w:val="clear" w:color="auto" w:fill="DBE5F1" w:themeFill="accent1" w:themeFillTint="33"/>
                </w:tcPr>
                <w:p w14:paraId="3B240B3A" w14:textId="77777777" w:rsidR="0046718C" w:rsidRPr="00892E69" w:rsidRDefault="0046718C" w:rsidP="0046718C">
                  <w:pPr>
                    <w:snapToGrid w:val="0"/>
                    <w:spacing w:beforeLines="50" w:before="120" w:afterLines="50" w:after="120"/>
                    <w:rPr>
                      <w:ins w:id="78" w:author="ZTE" w:date="2021-02-01T17:12:00Z"/>
                      <w:rFonts w:eastAsiaTheme="minorEastAsia"/>
                      <w:lang w:eastAsia="zh-CN"/>
                    </w:rPr>
                  </w:pPr>
                  <w:ins w:id="79" w:author="ZTE" w:date="2021-02-01T17:12:00Z">
                    <w:r w:rsidRPr="00892E69">
                      <w:rPr>
                        <w:rFonts w:eastAsiaTheme="minorEastAsia"/>
                        <w:lang w:eastAsia="zh-CN"/>
                      </w:rPr>
                      <w:t xml:space="preserve">SET 4 </w:t>
                    </w:r>
                  </w:ins>
                </w:p>
              </w:tc>
              <w:tc>
                <w:tcPr>
                  <w:tcW w:w="2727" w:type="dxa"/>
                  <w:gridSpan w:val="2"/>
                  <w:shd w:val="clear" w:color="auto" w:fill="DBE5F1" w:themeFill="accent1" w:themeFillTint="33"/>
                </w:tcPr>
                <w:p w14:paraId="70CF8EA1" w14:textId="77777777" w:rsidR="0046718C" w:rsidRPr="00892E69" w:rsidRDefault="0046718C" w:rsidP="0046718C">
                  <w:pPr>
                    <w:snapToGrid w:val="0"/>
                    <w:spacing w:beforeLines="50" w:before="120" w:afterLines="50" w:after="120"/>
                    <w:jc w:val="center"/>
                    <w:rPr>
                      <w:ins w:id="80" w:author="ZTE" w:date="2021-02-01T17:12:00Z"/>
                      <w:rFonts w:eastAsiaTheme="minorEastAsia"/>
                      <w:lang w:eastAsia="zh-CN"/>
                    </w:rPr>
                  </w:pPr>
                  <w:ins w:id="81" w:author="ZTE" w:date="2021-02-01T17:12:00Z">
                    <w:r w:rsidRPr="00892E69">
                      <w:rPr>
                        <w:rFonts w:eastAsiaTheme="minorEastAsia"/>
                        <w:lang w:eastAsia="zh-CN"/>
                      </w:rPr>
                      <w:t>LEO-600 km</w:t>
                    </w:r>
                  </w:ins>
                </w:p>
              </w:tc>
            </w:tr>
            <w:tr w:rsidR="0046718C" w:rsidRPr="00892E69" w14:paraId="709A8504" w14:textId="77777777" w:rsidTr="006B09CD">
              <w:trPr>
                <w:ins w:id="82" w:author="ZTE" w:date="2021-02-01T17:12:00Z"/>
              </w:trPr>
              <w:tc>
                <w:tcPr>
                  <w:tcW w:w="3858" w:type="dxa"/>
                  <w:shd w:val="clear" w:color="auto" w:fill="DBE5F1" w:themeFill="accent1" w:themeFillTint="33"/>
                </w:tcPr>
                <w:p w14:paraId="36C3E901" w14:textId="77777777" w:rsidR="0046718C" w:rsidRPr="00892E69" w:rsidRDefault="0046718C" w:rsidP="0046718C">
                  <w:pPr>
                    <w:snapToGrid w:val="0"/>
                    <w:spacing w:beforeLines="50" w:before="120" w:afterLines="50" w:after="120"/>
                    <w:rPr>
                      <w:ins w:id="83" w:author="ZTE" w:date="2021-02-01T17:12:00Z"/>
                      <w:rFonts w:eastAsiaTheme="minorEastAsia"/>
                      <w:lang w:eastAsia="zh-CN"/>
                    </w:rPr>
                  </w:pPr>
                  <w:ins w:id="84" w:author="ZTE" w:date="2021-02-01T17:12:00Z">
                    <w:r w:rsidRPr="00892E69">
                      <w:rPr>
                        <w:rFonts w:eastAsiaTheme="minorEastAsia"/>
                        <w:lang w:eastAsia="zh-CN"/>
                      </w:rPr>
                      <w:t>HPBW</w:t>
                    </w:r>
                  </w:ins>
                </w:p>
              </w:tc>
              <w:tc>
                <w:tcPr>
                  <w:tcW w:w="1363" w:type="dxa"/>
                </w:tcPr>
                <w:p w14:paraId="14CE91CD" w14:textId="77777777" w:rsidR="0046718C" w:rsidRPr="00892E69" w:rsidRDefault="0046718C" w:rsidP="0046718C">
                  <w:pPr>
                    <w:snapToGrid w:val="0"/>
                    <w:spacing w:beforeLines="50" w:before="120" w:afterLines="50" w:after="120"/>
                    <w:jc w:val="center"/>
                    <w:rPr>
                      <w:ins w:id="85" w:author="ZTE" w:date="2021-02-01T17:12:00Z"/>
                      <w:rFonts w:eastAsiaTheme="minorEastAsia"/>
                      <w:lang w:eastAsia="zh-CN"/>
                    </w:rPr>
                  </w:pPr>
                  <w:commentRangeStart w:id="86"/>
                  <w:ins w:id="87" w:author="ZTE" w:date="2021-02-01T17:12:00Z">
                    <w:r w:rsidRPr="00892E69">
                      <w:rPr>
                        <w:rFonts w:eastAsiaTheme="minorEastAsia" w:hint="eastAsia"/>
                        <w:lang w:val="en-US" w:eastAsia="zh-CN"/>
                      </w:rPr>
                      <w:t>60</w:t>
                    </w:r>
                    <w:r w:rsidRPr="00892E69">
                      <w:rPr>
                        <w:rFonts w:eastAsiaTheme="minorEastAsia"/>
                        <w:lang w:eastAsia="zh-CN"/>
                      </w:rPr>
                      <w:t xml:space="preserve"> degree</w:t>
                    </w:r>
                  </w:ins>
                </w:p>
              </w:tc>
              <w:tc>
                <w:tcPr>
                  <w:tcW w:w="1364" w:type="dxa"/>
                </w:tcPr>
                <w:p w14:paraId="53BC0F0F" w14:textId="77777777" w:rsidR="0046718C" w:rsidRPr="00892E69" w:rsidRDefault="0046718C" w:rsidP="0046718C">
                  <w:pPr>
                    <w:snapToGrid w:val="0"/>
                    <w:spacing w:beforeLines="50" w:before="120" w:afterLines="50" w:after="120"/>
                    <w:jc w:val="center"/>
                    <w:rPr>
                      <w:ins w:id="88" w:author="ZTE" w:date="2021-02-01T17:12:00Z"/>
                      <w:rFonts w:eastAsiaTheme="minorEastAsia"/>
                      <w:lang w:val="en-US" w:eastAsia="zh-CN"/>
                    </w:rPr>
                  </w:pPr>
                  <w:ins w:id="89" w:author="ZTE" w:date="2021-02-01T17:12:00Z">
                    <w:r w:rsidRPr="00892E69">
                      <w:rPr>
                        <w:rFonts w:eastAsiaTheme="minorEastAsia" w:hint="eastAsia"/>
                        <w:lang w:val="en-US" w:eastAsia="zh-CN"/>
                      </w:rPr>
                      <w:t>104.7 degree</w:t>
                    </w:r>
                    <w:commentRangeEnd w:id="86"/>
                    <w:r>
                      <w:rPr>
                        <w:rStyle w:val="CommentReference"/>
                      </w:rPr>
                      <w:commentReference w:id="86"/>
                    </w:r>
                  </w:ins>
                </w:p>
              </w:tc>
            </w:tr>
            <w:tr w:rsidR="0046718C" w:rsidRPr="00892E69" w14:paraId="468A4C15" w14:textId="77777777" w:rsidTr="006B09CD">
              <w:trPr>
                <w:ins w:id="90" w:author="ZTE" w:date="2021-02-01T17:12:00Z"/>
              </w:trPr>
              <w:tc>
                <w:tcPr>
                  <w:tcW w:w="3858" w:type="dxa"/>
                  <w:shd w:val="clear" w:color="auto" w:fill="DBE5F1" w:themeFill="accent1" w:themeFillTint="33"/>
                </w:tcPr>
                <w:p w14:paraId="72EDF119" w14:textId="77777777" w:rsidR="0046718C" w:rsidRPr="00892E69" w:rsidRDefault="0046718C" w:rsidP="0046718C">
                  <w:pPr>
                    <w:snapToGrid w:val="0"/>
                    <w:spacing w:beforeLines="50" w:before="120" w:afterLines="50" w:after="120"/>
                    <w:rPr>
                      <w:ins w:id="91" w:author="ZTE" w:date="2021-02-01T17:12:00Z"/>
                      <w:rFonts w:eastAsiaTheme="minorEastAsia"/>
                      <w:lang w:eastAsia="zh-CN"/>
                    </w:rPr>
                  </w:pPr>
                  <w:ins w:id="92" w:author="ZTE" w:date="2021-02-01T17:12:00Z">
                    <w:r w:rsidRPr="00892E69">
                      <w:rPr>
                        <w:rFonts w:eastAsiaTheme="minorEastAsia"/>
                        <w:lang w:eastAsia="zh-CN"/>
                      </w:rPr>
                      <w:t>Central beam elevation</w:t>
                    </w:r>
                  </w:ins>
                </w:p>
              </w:tc>
              <w:tc>
                <w:tcPr>
                  <w:tcW w:w="1363" w:type="dxa"/>
                </w:tcPr>
                <w:p w14:paraId="2D4735A8" w14:textId="77777777" w:rsidR="0046718C" w:rsidRPr="00892E69" w:rsidRDefault="0046718C" w:rsidP="0046718C">
                  <w:pPr>
                    <w:snapToGrid w:val="0"/>
                    <w:spacing w:beforeLines="50" w:before="120" w:afterLines="50" w:after="120"/>
                    <w:jc w:val="center"/>
                    <w:rPr>
                      <w:ins w:id="93" w:author="ZTE" w:date="2021-02-01T17:12:00Z"/>
                      <w:rFonts w:eastAsiaTheme="minorEastAsia"/>
                      <w:lang w:eastAsia="zh-CN"/>
                    </w:rPr>
                  </w:pPr>
                  <w:ins w:id="94" w:author="ZTE" w:date="2021-02-01T17:12:00Z">
                    <w:r w:rsidRPr="00892E69">
                      <w:rPr>
                        <w:rFonts w:eastAsiaTheme="minorEastAsia" w:hint="eastAsia"/>
                        <w:lang w:val="en-US" w:eastAsia="zh-CN"/>
                      </w:rPr>
                      <w:t>65.5</w:t>
                    </w:r>
                    <w:r w:rsidRPr="00892E69">
                      <w:rPr>
                        <w:rFonts w:eastAsiaTheme="minorEastAsia"/>
                        <w:lang w:eastAsia="zh-CN"/>
                      </w:rPr>
                      <w:t xml:space="preserve"> degree</w:t>
                    </w:r>
                  </w:ins>
                </w:p>
              </w:tc>
              <w:tc>
                <w:tcPr>
                  <w:tcW w:w="1364" w:type="dxa"/>
                </w:tcPr>
                <w:p w14:paraId="1FE24553" w14:textId="77777777" w:rsidR="0046718C" w:rsidRPr="00892E69" w:rsidRDefault="0046718C" w:rsidP="0046718C">
                  <w:pPr>
                    <w:snapToGrid w:val="0"/>
                    <w:spacing w:beforeLines="50" w:before="120" w:afterLines="50" w:after="120"/>
                    <w:jc w:val="center"/>
                    <w:rPr>
                      <w:ins w:id="95" w:author="ZTE" w:date="2021-02-01T17:12:00Z"/>
                      <w:rFonts w:eastAsiaTheme="minorEastAsia"/>
                      <w:lang w:val="en-US" w:eastAsia="zh-CN"/>
                    </w:rPr>
                  </w:pPr>
                  <w:ins w:id="96" w:author="ZTE" w:date="2021-02-01T17:12:00Z">
                    <w:r w:rsidRPr="00892E69">
                      <w:rPr>
                        <w:rFonts w:eastAsiaTheme="minorEastAsia" w:hint="eastAsia"/>
                        <w:lang w:val="en-US" w:eastAsia="zh-CN"/>
                      </w:rPr>
                      <w:t>90 degree</w:t>
                    </w:r>
                  </w:ins>
                </w:p>
              </w:tc>
            </w:tr>
            <w:tr w:rsidR="0046718C" w:rsidRPr="00892E69" w14:paraId="699D5FB5" w14:textId="77777777" w:rsidTr="006B09CD">
              <w:trPr>
                <w:ins w:id="97" w:author="ZTE" w:date="2021-02-01T17:12:00Z"/>
              </w:trPr>
              <w:tc>
                <w:tcPr>
                  <w:tcW w:w="3858" w:type="dxa"/>
                  <w:shd w:val="clear" w:color="auto" w:fill="DBE5F1" w:themeFill="accent1" w:themeFillTint="33"/>
                </w:tcPr>
                <w:p w14:paraId="42958DAE" w14:textId="77777777" w:rsidR="0046718C" w:rsidRPr="00892E69" w:rsidRDefault="0046718C" w:rsidP="0046718C">
                  <w:pPr>
                    <w:snapToGrid w:val="0"/>
                    <w:spacing w:beforeLines="50" w:before="120" w:afterLines="50" w:after="120"/>
                    <w:rPr>
                      <w:ins w:id="98" w:author="ZTE" w:date="2021-02-01T17:12:00Z"/>
                      <w:rFonts w:eastAsiaTheme="minorEastAsia"/>
                      <w:lang w:eastAsia="zh-CN"/>
                    </w:rPr>
                  </w:pPr>
                  <w:ins w:id="99" w:author="ZTE" w:date="2021-02-01T17:12:00Z">
                    <w:r w:rsidRPr="00892E69">
                      <w:rPr>
                        <w:rFonts w:eastAsiaTheme="minorEastAsia"/>
                        <w:lang w:eastAsia="zh-CN"/>
                      </w:rPr>
                      <w:t>Beam edge elevation</w:t>
                    </w:r>
                  </w:ins>
                </w:p>
              </w:tc>
              <w:tc>
                <w:tcPr>
                  <w:tcW w:w="1363" w:type="dxa"/>
                </w:tcPr>
                <w:p w14:paraId="7E69340F" w14:textId="77777777" w:rsidR="0046718C" w:rsidRPr="00892E69" w:rsidRDefault="0046718C" w:rsidP="0046718C">
                  <w:pPr>
                    <w:snapToGrid w:val="0"/>
                    <w:spacing w:beforeLines="50" w:before="120" w:afterLines="50" w:after="120"/>
                    <w:jc w:val="center"/>
                    <w:rPr>
                      <w:ins w:id="100" w:author="ZTE" w:date="2021-02-01T17:12:00Z"/>
                      <w:rFonts w:eastAsiaTheme="minorEastAsia"/>
                      <w:lang w:eastAsia="zh-CN"/>
                    </w:rPr>
                  </w:pPr>
                  <w:ins w:id="101" w:author="ZTE" w:date="2021-02-01T17:12:00Z">
                    <w:r w:rsidRPr="00892E69">
                      <w:rPr>
                        <w:rFonts w:eastAsiaTheme="minorEastAsia"/>
                        <w:lang w:eastAsia="zh-CN"/>
                      </w:rPr>
                      <w:t>30 degree</w:t>
                    </w:r>
                  </w:ins>
                </w:p>
              </w:tc>
              <w:tc>
                <w:tcPr>
                  <w:tcW w:w="1364" w:type="dxa"/>
                </w:tcPr>
                <w:p w14:paraId="24FF1A36" w14:textId="77777777" w:rsidR="0046718C" w:rsidRPr="00892E69" w:rsidRDefault="0046718C" w:rsidP="0046718C">
                  <w:pPr>
                    <w:snapToGrid w:val="0"/>
                    <w:spacing w:beforeLines="50" w:before="120" w:afterLines="50" w:after="120"/>
                    <w:jc w:val="center"/>
                    <w:rPr>
                      <w:ins w:id="102" w:author="ZTE" w:date="2021-02-01T17:12:00Z"/>
                      <w:rFonts w:eastAsiaTheme="minorEastAsia"/>
                      <w:lang w:val="en-US" w:eastAsia="zh-CN"/>
                    </w:rPr>
                  </w:pPr>
                  <w:ins w:id="103" w:author="ZTE" w:date="2021-02-01T17:12:00Z">
                    <w:r w:rsidRPr="00892E69">
                      <w:rPr>
                        <w:rFonts w:eastAsiaTheme="minorEastAsia" w:hint="eastAsia"/>
                        <w:lang w:val="en-US" w:eastAsia="zh-CN"/>
                      </w:rPr>
                      <w:t>30 degree</w:t>
                    </w:r>
                  </w:ins>
                </w:p>
              </w:tc>
            </w:tr>
            <w:tr w:rsidR="0046718C" w14:paraId="028C83C6" w14:textId="77777777" w:rsidTr="006B09CD">
              <w:trPr>
                <w:ins w:id="104" w:author="ZTE" w:date="2021-02-01T17:12:00Z"/>
              </w:trPr>
              <w:tc>
                <w:tcPr>
                  <w:tcW w:w="3858" w:type="dxa"/>
                  <w:shd w:val="clear" w:color="auto" w:fill="DBE5F1" w:themeFill="accent1" w:themeFillTint="33"/>
                </w:tcPr>
                <w:p w14:paraId="556D97A4" w14:textId="77777777" w:rsidR="0046718C" w:rsidRPr="00892E69" w:rsidRDefault="0046718C" w:rsidP="0046718C">
                  <w:pPr>
                    <w:snapToGrid w:val="0"/>
                    <w:spacing w:beforeLines="50" w:before="120" w:afterLines="50" w:after="120"/>
                    <w:rPr>
                      <w:ins w:id="105" w:author="ZTE" w:date="2021-02-01T17:12:00Z"/>
                      <w:rFonts w:eastAsiaTheme="minorEastAsia"/>
                      <w:lang w:eastAsia="zh-CN"/>
                    </w:rPr>
                  </w:pPr>
                  <w:ins w:id="106" w:author="ZTE" w:date="2021-02-01T17:12:00Z">
                    <w:r w:rsidRPr="00892E69">
                      <w:rPr>
                        <w:rFonts w:eastAsiaTheme="minorEastAsia"/>
                        <w:lang w:eastAsia="zh-CN"/>
                      </w:rPr>
                      <w:t>Beam edge satellite-UE distance</w:t>
                    </w:r>
                  </w:ins>
                </w:p>
              </w:tc>
              <w:tc>
                <w:tcPr>
                  <w:tcW w:w="1363" w:type="dxa"/>
                </w:tcPr>
                <w:p w14:paraId="685F5634" w14:textId="77777777" w:rsidR="0046718C" w:rsidRPr="00892E69" w:rsidRDefault="0046718C" w:rsidP="0046718C">
                  <w:pPr>
                    <w:snapToGrid w:val="0"/>
                    <w:spacing w:beforeLines="50" w:before="120" w:afterLines="50" w:after="120"/>
                    <w:jc w:val="center"/>
                    <w:rPr>
                      <w:ins w:id="107" w:author="ZTE" w:date="2021-02-01T17:12:00Z"/>
                      <w:rFonts w:eastAsiaTheme="minorEastAsia"/>
                      <w:lang w:eastAsia="zh-CN"/>
                    </w:rPr>
                  </w:pPr>
                  <w:ins w:id="108" w:author="ZTE" w:date="2021-02-01T17:12:00Z">
                    <w:r w:rsidRPr="00892E69">
                      <w:rPr>
                        <w:rFonts w:eastAsiaTheme="minorEastAsia"/>
                        <w:lang w:eastAsia="zh-CN"/>
                      </w:rPr>
                      <w:t>107</w:t>
                    </w:r>
                    <w:r w:rsidRPr="00892E69">
                      <w:rPr>
                        <w:rFonts w:eastAsiaTheme="minorEastAsia" w:hint="eastAsia"/>
                        <w:lang w:val="en-US" w:eastAsia="zh-CN"/>
                      </w:rPr>
                      <w:t>5.1</w:t>
                    </w:r>
                    <w:r w:rsidRPr="00892E69">
                      <w:rPr>
                        <w:rFonts w:eastAsiaTheme="minorEastAsia"/>
                        <w:lang w:eastAsia="zh-CN"/>
                      </w:rPr>
                      <w:t xml:space="preserve"> km</w:t>
                    </w:r>
                  </w:ins>
                </w:p>
              </w:tc>
              <w:tc>
                <w:tcPr>
                  <w:tcW w:w="1364" w:type="dxa"/>
                </w:tcPr>
                <w:p w14:paraId="2C7AEAC0" w14:textId="77777777" w:rsidR="0046718C" w:rsidRDefault="0046718C" w:rsidP="0046718C">
                  <w:pPr>
                    <w:snapToGrid w:val="0"/>
                    <w:spacing w:beforeLines="50" w:before="120" w:afterLines="50" w:after="120"/>
                    <w:jc w:val="center"/>
                    <w:rPr>
                      <w:ins w:id="109" w:author="ZTE" w:date="2021-02-01T17:12:00Z"/>
                      <w:rFonts w:eastAsiaTheme="minorEastAsia"/>
                      <w:lang w:val="en-US" w:eastAsia="zh-CN"/>
                    </w:rPr>
                  </w:pPr>
                  <w:ins w:id="110" w:author="ZTE" w:date="2021-02-01T17:12:00Z">
                    <w:r w:rsidRPr="00892E69">
                      <w:rPr>
                        <w:rFonts w:eastAsiaTheme="minorEastAsia" w:hint="eastAsia"/>
                        <w:lang w:val="en-US" w:eastAsia="zh-CN"/>
                      </w:rPr>
                      <w:t>1075.1 km</w:t>
                    </w:r>
                  </w:ins>
                </w:p>
              </w:tc>
            </w:tr>
          </w:tbl>
          <w:p w14:paraId="7785C4C6" w14:textId="77777777" w:rsidR="0046718C" w:rsidRDefault="0046718C" w:rsidP="0046718C">
            <w:pPr>
              <w:pStyle w:val="BodyText"/>
              <w:spacing w:line="256" w:lineRule="auto"/>
              <w:rPr>
                <w:rFonts w:cs="Arial"/>
              </w:rPr>
            </w:pPr>
          </w:p>
        </w:tc>
      </w:tr>
      <w:tr w:rsidR="0046718C" w14:paraId="0E076C40" w14:textId="77777777" w:rsidTr="009B6F19">
        <w:tc>
          <w:tcPr>
            <w:tcW w:w="1795" w:type="dxa"/>
          </w:tcPr>
          <w:p w14:paraId="23F2343E" w14:textId="4CEEBE4A" w:rsidR="0046718C" w:rsidRDefault="00541301" w:rsidP="0046718C">
            <w:pPr>
              <w:pStyle w:val="BodyText"/>
              <w:spacing w:line="256" w:lineRule="auto"/>
              <w:rPr>
                <w:rFonts w:cs="Arial"/>
              </w:rPr>
            </w:pPr>
            <w:ins w:id="111" w:author="Sun, Jingyuan (NSB - CN/Beijing)" w:date="2021-02-01T20:54:00Z">
              <w:r>
                <w:rPr>
                  <w:rFonts w:cs="Arial"/>
                </w:rPr>
                <w:lastRenderedPageBreak/>
                <w:t>Nokia, NSB</w:t>
              </w:r>
            </w:ins>
          </w:p>
        </w:tc>
        <w:tc>
          <w:tcPr>
            <w:tcW w:w="7834" w:type="dxa"/>
          </w:tcPr>
          <w:p w14:paraId="49FEBCC6" w14:textId="77777777" w:rsidR="00541301" w:rsidRPr="00541301" w:rsidRDefault="00541301" w:rsidP="00541301">
            <w:pPr>
              <w:pStyle w:val="BodyText"/>
              <w:spacing w:line="256" w:lineRule="auto"/>
              <w:rPr>
                <w:ins w:id="112" w:author="Sun, Jingyuan (NSB - CN/Beijing)" w:date="2021-02-01T20:55:00Z"/>
                <w:rFonts w:cs="Arial"/>
              </w:rPr>
            </w:pPr>
            <w:ins w:id="113" w:author="Sun, Jingyuan (NSB - CN/Beijing)" w:date="2021-02-01T20:55:00Z">
              <w:r w:rsidRPr="00541301">
                <w:rPr>
                  <w:rFonts w:cs="Arial"/>
                </w:rPr>
                <w:t xml:space="preserve">Except the central beam, we think it is better to use outermost beam in link budget evaluation for the worst case. </w:t>
              </w:r>
            </w:ins>
          </w:p>
          <w:p w14:paraId="1DCAF436" w14:textId="34E67E3C" w:rsidR="0046718C" w:rsidRDefault="00541301" w:rsidP="00541301">
            <w:pPr>
              <w:pStyle w:val="BodyText"/>
              <w:spacing w:line="256" w:lineRule="auto"/>
              <w:rPr>
                <w:rFonts w:cs="Arial"/>
              </w:rPr>
            </w:pPr>
            <w:ins w:id="114" w:author="Sun, Jingyuan (NSB - CN/Beijing)" w:date="2021-02-01T20:55:00Z">
              <w:r w:rsidRPr="00541301">
                <w:rPr>
                  <w:rFonts w:cs="Arial"/>
                </w:rPr>
                <w:t>We support the reasonable and realistic parameter value to be used. But we prefer the satellite provider also provide the calculation for these values in 3GPP meeting to confirm.</w:t>
              </w:r>
            </w:ins>
          </w:p>
        </w:tc>
      </w:tr>
      <w:tr w:rsidR="0046718C" w14:paraId="1E913F5E" w14:textId="77777777" w:rsidTr="009B6F19">
        <w:tc>
          <w:tcPr>
            <w:tcW w:w="1795" w:type="dxa"/>
          </w:tcPr>
          <w:p w14:paraId="4DD0824E" w14:textId="77777777" w:rsidR="0046718C" w:rsidRDefault="0046718C" w:rsidP="0046718C">
            <w:pPr>
              <w:pStyle w:val="BodyText"/>
              <w:spacing w:line="256" w:lineRule="auto"/>
              <w:rPr>
                <w:rFonts w:cs="Arial"/>
              </w:rPr>
            </w:pPr>
          </w:p>
        </w:tc>
        <w:tc>
          <w:tcPr>
            <w:tcW w:w="7834" w:type="dxa"/>
          </w:tcPr>
          <w:p w14:paraId="5323C6DF" w14:textId="77777777" w:rsidR="0046718C" w:rsidRDefault="0046718C" w:rsidP="0046718C">
            <w:pPr>
              <w:pStyle w:val="BodyText"/>
              <w:spacing w:line="256" w:lineRule="auto"/>
              <w:rPr>
                <w:rFonts w:cs="Arial"/>
              </w:rPr>
            </w:pPr>
          </w:p>
        </w:tc>
      </w:tr>
      <w:tr w:rsidR="0046718C" w14:paraId="2733DBB9" w14:textId="77777777" w:rsidTr="009B6F19">
        <w:tc>
          <w:tcPr>
            <w:tcW w:w="1795" w:type="dxa"/>
          </w:tcPr>
          <w:p w14:paraId="4538B145" w14:textId="77777777" w:rsidR="0046718C" w:rsidRDefault="0046718C" w:rsidP="0046718C">
            <w:pPr>
              <w:pStyle w:val="BodyText"/>
              <w:spacing w:line="256" w:lineRule="auto"/>
              <w:rPr>
                <w:rFonts w:cs="Arial"/>
              </w:rPr>
            </w:pPr>
          </w:p>
        </w:tc>
        <w:tc>
          <w:tcPr>
            <w:tcW w:w="7834" w:type="dxa"/>
          </w:tcPr>
          <w:p w14:paraId="2AF57FC8" w14:textId="77777777" w:rsidR="0046718C" w:rsidRDefault="0046718C" w:rsidP="0046718C">
            <w:pPr>
              <w:pStyle w:val="BodyText"/>
              <w:spacing w:line="256" w:lineRule="auto"/>
              <w:rPr>
                <w:rFonts w:cs="Arial"/>
              </w:rPr>
            </w:pPr>
          </w:p>
        </w:tc>
      </w:tr>
      <w:tr w:rsidR="0046718C" w14:paraId="0F1D7955" w14:textId="77777777" w:rsidTr="009B6F19">
        <w:tc>
          <w:tcPr>
            <w:tcW w:w="1795" w:type="dxa"/>
          </w:tcPr>
          <w:p w14:paraId="0B81074D" w14:textId="77777777" w:rsidR="0046718C" w:rsidRDefault="0046718C" w:rsidP="0046718C">
            <w:pPr>
              <w:pStyle w:val="BodyText"/>
              <w:spacing w:line="256" w:lineRule="auto"/>
              <w:rPr>
                <w:rFonts w:cs="Arial"/>
              </w:rPr>
            </w:pPr>
          </w:p>
        </w:tc>
        <w:tc>
          <w:tcPr>
            <w:tcW w:w="7834" w:type="dxa"/>
          </w:tcPr>
          <w:p w14:paraId="7001C633" w14:textId="77777777" w:rsidR="0046718C" w:rsidRDefault="0046718C" w:rsidP="0046718C">
            <w:pPr>
              <w:pStyle w:val="BodyText"/>
              <w:spacing w:line="256" w:lineRule="auto"/>
              <w:rPr>
                <w:rFonts w:cs="Arial"/>
              </w:rPr>
            </w:pPr>
          </w:p>
        </w:tc>
      </w:tr>
      <w:tr w:rsidR="0046718C" w14:paraId="1275FCAB" w14:textId="77777777" w:rsidTr="009B6F19">
        <w:tc>
          <w:tcPr>
            <w:tcW w:w="1795" w:type="dxa"/>
          </w:tcPr>
          <w:p w14:paraId="78C46D72" w14:textId="77777777" w:rsidR="0046718C" w:rsidRDefault="0046718C" w:rsidP="0046718C">
            <w:pPr>
              <w:pStyle w:val="BodyText"/>
              <w:spacing w:line="256" w:lineRule="auto"/>
              <w:rPr>
                <w:rFonts w:cs="Arial"/>
              </w:rPr>
            </w:pPr>
          </w:p>
        </w:tc>
        <w:tc>
          <w:tcPr>
            <w:tcW w:w="7834" w:type="dxa"/>
          </w:tcPr>
          <w:p w14:paraId="22A797C4" w14:textId="77777777" w:rsidR="0046718C" w:rsidRDefault="0046718C" w:rsidP="0046718C">
            <w:pPr>
              <w:pStyle w:val="BodyText"/>
              <w:spacing w:line="256" w:lineRule="auto"/>
              <w:rPr>
                <w:rFonts w:cs="Arial"/>
              </w:rPr>
            </w:pPr>
          </w:p>
        </w:tc>
      </w:tr>
      <w:tr w:rsidR="0046718C" w14:paraId="7633788D" w14:textId="77777777" w:rsidTr="009B6F19">
        <w:tc>
          <w:tcPr>
            <w:tcW w:w="1795" w:type="dxa"/>
          </w:tcPr>
          <w:p w14:paraId="536AE404" w14:textId="77777777" w:rsidR="0046718C" w:rsidRDefault="0046718C" w:rsidP="0046718C">
            <w:pPr>
              <w:pStyle w:val="BodyText"/>
              <w:spacing w:line="256" w:lineRule="auto"/>
              <w:rPr>
                <w:rFonts w:cs="Arial"/>
              </w:rPr>
            </w:pPr>
          </w:p>
        </w:tc>
        <w:tc>
          <w:tcPr>
            <w:tcW w:w="7834" w:type="dxa"/>
          </w:tcPr>
          <w:p w14:paraId="46BA5AA0" w14:textId="77777777" w:rsidR="0046718C" w:rsidRDefault="0046718C" w:rsidP="0046718C">
            <w:pPr>
              <w:pStyle w:val="BodyText"/>
              <w:spacing w:line="256" w:lineRule="auto"/>
              <w:rPr>
                <w:rFonts w:cs="Arial"/>
              </w:rPr>
            </w:pPr>
          </w:p>
        </w:tc>
      </w:tr>
      <w:tr w:rsidR="0046718C" w14:paraId="16139D01" w14:textId="77777777" w:rsidTr="009B6F19">
        <w:tc>
          <w:tcPr>
            <w:tcW w:w="1795" w:type="dxa"/>
          </w:tcPr>
          <w:p w14:paraId="2FA49D8E" w14:textId="77777777" w:rsidR="0046718C" w:rsidRDefault="0046718C" w:rsidP="0046718C">
            <w:pPr>
              <w:pStyle w:val="BodyText"/>
              <w:spacing w:line="256" w:lineRule="auto"/>
              <w:rPr>
                <w:rFonts w:cs="Arial"/>
              </w:rPr>
            </w:pPr>
          </w:p>
        </w:tc>
        <w:tc>
          <w:tcPr>
            <w:tcW w:w="7834" w:type="dxa"/>
          </w:tcPr>
          <w:p w14:paraId="593D0C74" w14:textId="77777777" w:rsidR="0046718C" w:rsidRDefault="0046718C" w:rsidP="0046718C">
            <w:pPr>
              <w:pStyle w:val="BodyText"/>
              <w:spacing w:line="256" w:lineRule="auto"/>
              <w:rPr>
                <w:rFonts w:cs="Arial"/>
              </w:rPr>
            </w:pPr>
          </w:p>
        </w:tc>
      </w:tr>
    </w:tbl>
    <w:p w14:paraId="65514FAD" w14:textId="77777777" w:rsidR="0050403B" w:rsidRDefault="0050403B" w:rsidP="004502DC">
      <w:pPr>
        <w:snapToGrid w:val="0"/>
        <w:spacing w:beforeLines="50" w:before="120" w:afterLines="50" w:after="120"/>
        <w:rPr>
          <w:rFonts w:eastAsiaTheme="minorEastAsia"/>
          <w:lang w:eastAsia="zh-CN"/>
        </w:rPr>
      </w:pPr>
    </w:p>
    <w:p w14:paraId="5D2D11B3" w14:textId="1F374CAF" w:rsidR="00501FB6" w:rsidRDefault="00501FB6" w:rsidP="00501FB6">
      <w:pPr>
        <w:pStyle w:val="Heading2"/>
        <w:rPr>
          <w:lang w:eastAsia="zh-CN"/>
        </w:rPr>
      </w:pPr>
      <w:r>
        <w:rPr>
          <w:lang w:eastAsia="zh-CN"/>
        </w:rPr>
        <w:t>Issue#3 Maximum Coupling Loss</w:t>
      </w:r>
    </w:p>
    <w:p w14:paraId="1BEED77F" w14:textId="382DAB84" w:rsidR="00501FB6" w:rsidRDefault="00501FB6" w:rsidP="004502DC">
      <w:pPr>
        <w:snapToGrid w:val="0"/>
        <w:spacing w:beforeLines="50" w:before="120" w:afterLines="50" w:after="120"/>
        <w:rPr>
          <w:rFonts w:eastAsiaTheme="minorEastAsia"/>
          <w:lang w:eastAsia="zh-CN"/>
        </w:rPr>
      </w:pPr>
      <w:r>
        <w:rPr>
          <w:rFonts w:eastAsiaTheme="minorEastAsia"/>
          <w:lang w:eastAsia="zh-CN"/>
        </w:rPr>
        <w:t>Cellular IoT used Maximum Coupling Loss for coverage classes. For equivalence between cellular IoT and IoT NTN, it would greatly</w:t>
      </w:r>
      <w:r w:rsidR="00354A8D">
        <w:rPr>
          <w:rFonts w:eastAsiaTheme="minorEastAsia"/>
          <w:lang w:eastAsia="zh-CN"/>
        </w:rPr>
        <w:t xml:space="preserve"> facilitate comparison if the M</w:t>
      </w:r>
      <w:r>
        <w:rPr>
          <w:rFonts w:eastAsiaTheme="minorEastAsia"/>
          <w:lang w:eastAsia="zh-CN"/>
        </w:rPr>
        <w:t>CL can also be used.</w:t>
      </w:r>
      <w:r w:rsidR="00354A8D">
        <w:rPr>
          <w:rFonts w:eastAsiaTheme="minorEastAsia"/>
          <w:lang w:eastAsia="zh-CN"/>
        </w:rPr>
        <w:t xml:space="preserve"> </w:t>
      </w:r>
      <w:r w:rsidR="00354A8D" w:rsidRPr="00354A8D">
        <w:rPr>
          <w:rFonts w:eastAsiaTheme="minorEastAsia"/>
          <w:lang w:eastAsia="zh-CN"/>
        </w:rPr>
        <w:t xml:space="preserve">In terrestrial network, the MCL (Maximum Coupling Loss) requirements is set as 164 dB and 159 dB for NB-IoT and </w:t>
      </w:r>
      <w:proofErr w:type="spellStart"/>
      <w:r w:rsidR="00354A8D" w:rsidRPr="00354A8D">
        <w:rPr>
          <w:rFonts w:eastAsiaTheme="minorEastAsia"/>
          <w:lang w:eastAsia="zh-CN"/>
        </w:rPr>
        <w:t>eMTC</w:t>
      </w:r>
      <w:proofErr w:type="spellEnd"/>
      <w:r w:rsidR="00354A8D" w:rsidRPr="00354A8D">
        <w:rPr>
          <w:rFonts w:eastAsiaTheme="minorEastAsia"/>
          <w:lang w:eastAsia="zh-CN"/>
        </w:rPr>
        <w:t>, respectively.</w:t>
      </w:r>
    </w:p>
    <w:p w14:paraId="01F2D1A4" w14:textId="34CDDE8E" w:rsidR="00501FB6" w:rsidRDefault="00501FB6" w:rsidP="004502DC">
      <w:pPr>
        <w:snapToGrid w:val="0"/>
        <w:spacing w:beforeLines="50" w:before="120" w:afterLines="50" w:after="120"/>
        <w:rPr>
          <w:rFonts w:eastAsiaTheme="minorEastAsia"/>
          <w:lang w:eastAsia="zh-CN"/>
        </w:rPr>
      </w:pPr>
      <w:r>
        <w:rPr>
          <w:rFonts w:eastAsiaTheme="minorEastAsia"/>
          <w:lang w:eastAsia="zh-CN"/>
        </w:rPr>
        <w:t xml:space="preserve">ZTE provided the Maximum Coupling Loss can be derived from the path loss, other losses, UE link parameters using methodology as in Rel-13 TR 45.820 Section 5.1. On the DL, the sensitivity level is the received power and can be determined from the Satellite EIRP per spot, the satellite RX antenna gain in UE, the UE channel bandwidth, FSPL and other losses. On the UL, the sensitivity level can be determined from UE EIRP, the satellite RX antenna gain, the UE channel bandwidth, FSPL and other losses.   </w:t>
      </w:r>
    </w:p>
    <w:p w14:paraId="58DFC8FF" w14:textId="77777777" w:rsidR="00501FB6" w:rsidRDefault="00501FB6" w:rsidP="004502DC">
      <w:pPr>
        <w:snapToGrid w:val="0"/>
        <w:spacing w:beforeLines="50" w:before="120" w:afterLines="50" w:after="120"/>
        <w:rPr>
          <w:rFonts w:eastAsiaTheme="minorEastAsia"/>
          <w:lang w:eastAsia="zh-CN"/>
        </w:rPr>
      </w:pPr>
    </w:p>
    <w:p w14:paraId="5A6271B1" w14:textId="44197558" w:rsidR="00501FB6" w:rsidRPr="00071B66" w:rsidRDefault="00501FB6" w:rsidP="00501FB6">
      <w:pPr>
        <w:pStyle w:val="TH"/>
      </w:pPr>
      <w:r>
        <w:lastRenderedPageBreak/>
        <w:t xml:space="preserve">TS 45.820 </w:t>
      </w:r>
      <w:r w:rsidRPr="00071B66">
        <w:t xml:space="preserve">Table </w:t>
      </w:r>
      <w:r w:rsidRPr="00071B66">
        <w:rPr>
          <w:lang w:eastAsia="zh-CN"/>
        </w:rPr>
        <w:t>5</w:t>
      </w:r>
      <w:r w:rsidRPr="00071B66">
        <w:rPr>
          <w:rFonts w:hint="eastAsia"/>
          <w:lang w:eastAsia="zh-CN"/>
        </w:rPr>
        <w:t>.</w:t>
      </w:r>
      <w:r w:rsidRPr="00071B66">
        <w:rPr>
          <w:lang w:eastAsia="zh-CN"/>
        </w:rPr>
        <w:t>1</w:t>
      </w:r>
      <w:r w:rsidRPr="00071B66">
        <w:rPr>
          <w:rFonts w:hint="eastAsia"/>
          <w:lang w:eastAsia="zh-CN"/>
        </w:rPr>
        <w:t>-</w:t>
      </w:r>
      <w:r w:rsidRPr="00071B66">
        <w:t>1: MCL calculation methodology</w:t>
      </w:r>
    </w:p>
    <w:tbl>
      <w:tblPr>
        <w:tblW w:w="0" w:type="auto"/>
        <w:jc w:val="center"/>
        <w:shd w:val="clear" w:color="auto" w:fill="FFFFFF"/>
        <w:tblCellMar>
          <w:left w:w="28" w:type="dxa"/>
          <w:right w:w="107" w:type="dxa"/>
        </w:tblCellMar>
        <w:tblLook w:val="04A0" w:firstRow="1" w:lastRow="0" w:firstColumn="1" w:lastColumn="0" w:noHBand="0" w:noVBand="1"/>
      </w:tblPr>
      <w:tblGrid>
        <w:gridCol w:w="4790"/>
        <w:gridCol w:w="1447"/>
        <w:gridCol w:w="1393"/>
      </w:tblGrid>
      <w:tr w:rsidR="00501FB6" w:rsidRPr="00071B66" w14:paraId="36CB0F26"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0DB073BD" w14:textId="77777777" w:rsidR="00501FB6" w:rsidRPr="002873C6" w:rsidRDefault="00501FB6" w:rsidP="009B6F19">
            <w:pPr>
              <w:pStyle w:val="TAL"/>
              <w:rPr>
                <w:lang w:eastAsia="en-GB"/>
              </w:rPr>
            </w:pPr>
            <w:r w:rsidRPr="002873C6">
              <w:rPr>
                <w:lang w:eastAsia="en-GB"/>
              </w:rPr>
              <w:t>Logical channel name</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14:paraId="4554C45F"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FFE3884" w14:textId="77777777" w:rsidR="00501FB6" w:rsidRPr="002873C6" w:rsidRDefault="00501FB6" w:rsidP="009B6F19">
            <w:pPr>
              <w:pStyle w:val="TAL"/>
              <w:rPr>
                <w:lang w:eastAsia="zh-CN"/>
              </w:rPr>
            </w:pPr>
          </w:p>
        </w:tc>
      </w:tr>
      <w:tr w:rsidR="00501FB6" w:rsidRPr="00071B66" w14:paraId="0E7AAE98"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710ED90" w14:textId="77777777" w:rsidR="00501FB6" w:rsidRPr="002873C6" w:rsidRDefault="00501FB6" w:rsidP="009B6F19">
            <w:pPr>
              <w:pStyle w:val="TAL"/>
              <w:rPr>
                <w:lang w:eastAsia="zh-CN"/>
              </w:rPr>
            </w:pPr>
            <w:r w:rsidRPr="002873C6">
              <w:rPr>
                <w:lang w:eastAsia="zh-CN"/>
              </w:rPr>
              <w:t>Data rate(kbps)</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4F766F19"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D90FE5B" w14:textId="77777777" w:rsidR="00501FB6" w:rsidRPr="002873C6" w:rsidRDefault="00501FB6" w:rsidP="009B6F19">
            <w:pPr>
              <w:pStyle w:val="TAL"/>
              <w:rPr>
                <w:lang w:eastAsia="zh-CN"/>
              </w:rPr>
            </w:pPr>
          </w:p>
        </w:tc>
      </w:tr>
      <w:tr w:rsidR="00501FB6" w:rsidRPr="00071B66" w14:paraId="3273F97A" w14:textId="77777777" w:rsidTr="009B6F19">
        <w:trPr>
          <w:cantSplit/>
          <w:jc w:val="center"/>
        </w:trPr>
        <w:tc>
          <w:tcPr>
            <w:tcW w:w="4790" w:type="dxa"/>
            <w:tcBorders>
              <w:top w:val="single" w:sz="6" w:space="0" w:color="auto"/>
              <w:left w:val="single" w:sz="6" w:space="0" w:color="auto"/>
              <w:bottom w:val="single" w:sz="6" w:space="0" w:color="auto"/>
              <w:right w:val="single" w:sz="4" w:space="0" w:color="auto"/>
            </w:tcBorders>
            <w:shd w:val="clear" w:color="auto" w:fill="FFFFFF"/>
            <w:vAlign w:val="center"/>
          </w:tcPr>
          <w:p w14:paraId="1388C647" w14:textId="77777777" w:rsidR="00501FB6" w:rsidRPr="002873C6" w:rsidRDefault="00501FB6" w:rsidP="009B6F19">
            <w:pPr>
              <w:pStyle w:val="TAL"/>
              <w:rPr>
                <w:lang w:eastAsia="en-GB"/>
              </w:rPr>
            </w:pPr>
            <w:r w:rsidRPr="002873C6">
              <w:rPr>
                <w:lang w:eastAsia="en-GB"/>
              </w:rPr>
              <w:t>Transmitter</w:t>
            </w:r>
          </w:p>
        </w:tc>
        <w:tc>
          <w:tcPr>
            <w:tcW w:w="1447" w:type="dxa"/>
            <w:tcBorders>
              <w:top w:val="single" w:sz="6" w:space="0" w:color="auto"/>
              <w:left w:val="single" w:sz="4" w:space="0" w:color="auto"/>
              <w:bottom w:val="single" w:sz="6" w:space="0" w:color="auto"/>
              <w:right w:val="single" w:sz="6" w:space="0" w:color="auto"/>
            </w:tcBorders>
            <w:shd w:val="clear" w:color="auto" w:fill="FFFFFF"/>
          </w:tcPr>
          <w:p w14:paraId="012B4918"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49FD324" w14:textId="77777777" w:rsidR="00501FB6" w:rsidRPr="002873C6" w:rsidRDefault="00501FB6" w:rsidP="009B6F19">
            <w:pPr>
              <w:pStyle w:val="TAL"/>
              <w:rPr>
                <w:lang w:eastAsia="en-GB"/>
              </w:rPr>
            </w:pPr>
          </w:p>
        </w:tc>
      </w:tr>
      <w:tr w:rsidR="00501FB6" w:rsidRPr="00071B66" w14:paraId="6B386316"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63683D4" w14:textId="77777777" w:rsidR="00501FB6" w:rsidRPr="002873C6" w:rsidRDefault="00501FB6" w:rsidP="009B6F19">
            <w:pPr>
              <w:pStyle w:val="TAL"/>
              <w:rPr>
                <w:lang w:eastAsia="en-GB"/>
              </w:rPr>
            </w:pPr>
            <w:r w:rsidRPr="002873C6">
              <w:rPr>
                <w:lang w:eastAsia="en-GB"/>
              </w:rPr>
              <w:t>(1) Tx power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146C32EF"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5EAC947" w14:textId="77777777" w:rsidR="00501FB6" w:rsidRPr="002873C6" w:rsidRDefault="00501FB6" w:rsidP="009B6F19">
            <w:pPr>
              <w:pStyle w:val="TAL"/>
              <w:rPr>
                <w:lang w:eastAsia="zh-CN"/>
              </w:rPr>
            </w:pPr>
          </w:p>
        </w:tc>
      </w:tr>
      <w:tr w:rsidR="00501FB6" w:rsidRPr="00071B66" w14:paraId="430D3E5F"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D3E28F8" w14:textId="77777777" w:rsidR="00501FB6" w:rsidRPr="002873C6" w:rsidRDefault="00501FB6" w:rsidP="009B6F19">
            <w:pPr>
              <w:pStyle w:val="TAL"/>
              <w:rPr>
                <w:lang w:eastAsia="en-GB"/>
              </w:rPr>
            </w:pPr>
            <w:r w:rsidRPr="002873C6">
              <w:rPr>
                <w:lang w:eastAsia="en-GB"/>
              </w:rPr>
              <w:t>Receiver</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04B6942E" w14:textId="77777777" w:rsidR="00501FB6" w:rsidRPr="002873C6" w:rsidRDefault="00501FB6" w:rsidP="009B6F19">
            <w:pPr>
              <w:pStyle w:val="TAL"/>
              <w:rPr>
                <w:lang w:eastAsia="en-GB"/>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6B5F5358" w14:textId="77777777" w:rsidR="00501FB6" w:rsidRPr="002873C6" w:rsidRDefault="00501FB6" w:rsidP="009B6F19">
            <w:pPr>
              <w:pStyle w:val="TAL"/>
              <w:rPr>
                <w:lang w:eastAsia="en-GB"/>
              </w:rPr>
            </w:pPr>
          </w:p>
        </w:tc>
      </w:tr>
      <w:tr w:rsidR="00501FB6" w:rsidRPr="00071B66" w14:paraId="45DA7639"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E1E8F76" w14:textId="77777777" w:rsidR="00501FB6" w:rsidRPr="002873C6" w:rsidRDefault="00501FB6" w:rsidP="009B6F19">
            <w:pPr>
              <w:pStyle w:val="TAL"/>
              <w:rPr>
                <w:lang w:eastAsia="en-GB"/>
              </w:rPr>
            </w:pPr>
            <w:r w:rsidRPr="002873C6">
              <w:rPr>
                <w:lang w:eastAsia="en-GB"/>
              </w:rPr>
              <w:t>(2) Thermal noise density (dBm/Hz)</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572909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37229C7F" w14:textId="77777777" w:rsidR="00501FB6" w:rsidRPr="002873C6" w:rsidRDefault="00501FB6" w:rsidP="009B6F19">
            <w:pPr>
              <w:pStyle w:val="TAL"/>
              <w:rPr>
                <w:lang w:eastAsia="zh-CN"/>
              </w:rPr>
            </w:pPr>
          </w:p>
        </w:tc>
      </w:tr>
      <w:tr w:rsidR="00501FB6" w:rsidRPr="00071B66" w14:paraId="0DF71DD5"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8F64A7C" w14:textId="77777777" w:rsidR="00501FB6" w:rsidRPr="002873C6" w:rsidRDefault="00501FB6" w:rsidP="009B6F19">
            <w:pPr>
              <w:pStyle w:val="TAL"/>
              <w:rPr>
                <w:lang w:eastAsia="en-GB"/>
              </w:rPr>
            </w:pPr>
            <w:r w:rsidRPr="002873C6">
              <w:rPr>
                <w:lang w:eastAsia="en-GB"/>
              </w:rPr>
              <w:t>(3) Receiver noise figure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4B9478D3"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9EC0135" w14:textId="77777777" w:rsidR="00501FB6" w:rsidRPr="002873C6" w:rsidRDefault="00501FB6" w:rsidP="009B6F19">
            <w:pPr>
              <w:pStyle w:val="TAL"/>
              <w:rPr>
                <w:lang w:eastAsia="zh-CN"/>
              </w:rPr>
            </w:pPr>
          </w:p>
        </w:tc>
      </w:tr>
      <w:tr w:rsidR="00501FB6" w:rsidRPr="00071B66" w14:paraId="3B2A70BD"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5C40241B" w14:textId="77777777" w:rsidR="00501FB6" w:rsidRPr="002873C6" w:rsidRDefault="00501FB6" w:rsidP="009B6F19">
            <w:pPr>
              <w:pStyle w:val="TAL"/>
              <w:rPr>
                <w:lang w:eastAsia="en-GB"/>
              </w:rPr>
            </w:pPr>
            <w:r w:rsidRPr="002873C6">
              <w:rPr>
                <w:lang w:eastAsia="en-GB"/>
              </w:rPr>
              <w:t>(4) Interference margin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3B614B3"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B44D84B" w14:textId="77777777" w:rsidR="00501FB6" w:rsidRPr="002873C6" w:rsidRDefault="00501FB6" w:rsidP="009B6F19">
            <w:pPr>
              <w:pStyle w:val="TAL"/>
              <w:rPr>
                <w:lang w:eastAsia="zh-CN"/>
              </w:rPr>
            </w:pPr>
          </w:p>
        </w:tc>
      </w:tr>
      <w:tr w:rsidR="00501FB6" w:rsidRPr="00071B66" w14:paraId="0EF0414B"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633E50A" w14:textId="77777777" w:rsidR="00501FB6" w:rsidRPr="002873C6" w:rsidRDefault="00501FB6" w:rsidP="009B6F19">
            <w:pPr>
              <w:pStyle w:val="TAL"/>
              <w:rPr>
                <w:lang w:eastAsia="en-GB"/>
              </w:rPr>
            </w:pPr>
            <w:r w:rsidRPr="002873C6">
              <w:rPr>
                <w:lang w:eastAsia="en-GB"/>
              </w:rPr>
              <w:t>(5) Occupied channel bandwidth (Hz)</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6FE69D6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D3254E8" w14:textId="77777777" w:rsidR="00501FB6" w:rsidRPr="002873C6" w:rsidRDefault="00501FB6" w:rsidP="009B6F19">
            <w:pPr>
              <w:pStyle w:val="TAL"/>
              <w:rPr>
                <w:lang w:eastAsia="zh-CN"/>
              </w:rPr>
            </w:pPr>
          </w:p>
        </w:tc>
      </w:tr>
      <w:tr w:rsidR="00501FB6" w:rsidRPr="00071B66" w14:paraId="4799E027"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32059B36" w14:textId="77777777" w:rsidR="00501FB6" w:rsidRPr="002873C6" w:rsidRDefault="00501FB6" w:rsidP="009B6F19">
            <w:pPr>
              <w:pStyle w:val="TAL"/>
              <w:rPr>
                <w:lang w:eastAsia="zh-CN"/>
              </w:rPr>
            </w:pPr>
            <w:r w:rsidRPr="002873C6">
              <w:rPr>
                <w:lang w:eastAsia="en-GB"/>
              </w:rPr>
              <w:t>(6) Effective noise power</w:t>
            </w:r>
          </w:p>
          <w:p w14:paraId="1C202C9A" w14:textId="77777777" w:rsidR="00501FB6" w:rsidRPr="002873C6" w:rsidRDefault="00501FB6" w:rsidP="009B6F19">
            <w:pPr>
              <w:pStyle w:val="TAL"/>
              <w:rPr>
                <w:lang w:eastAsia="en-GB"/>
              </w:rPr>
            </w:pPr>
            <w:r w:rsidRPr="002873C6">
              <w:rPr>
                <w:lang w:eastAsia="en-GB"/>
              </w:rPr>
              <w:t>= (2) + (3) + (4) + 10 log (</w:t>
            </w:r>
            <w:r w:rsidRPr="002873C6">
              <w:rPr>
                <w:lang w:eastAsia="zh-CN"/>
              </w:rPr>
              <w:t>(5)</w:t>
            </w:r>
            <w:r w:rsidRPr="002873C6">
              <w:rPr>
                <w:lang w:eastAsia="en-GB"/>
              </w:rPr>
              <w:t>)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195BDC73"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424ECB5" w14:textId="77777777" w:rsidR="00501FB6" w:rsidRPr="002873C6" w:rsidRDefault="00501FB6" w:rsidP="009B6F19">
            <w:pPr>
              <w:pStyle w:val="TAL"/>
              <w:rPr>
                <w:lang w:eastAsia="zh-CN"/>
              </w:rPr>
            </w:pPr>
          </w:p>
        </w:tc>
      </w:tr>
      <w:tr w:rsidR="00501FB6" w:rsidRPr="00071B66" w14:paraId="6411A153"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75391081" w14:textId="77777777" w:rsidR="00501FB6" w:rsidRPr="002873C6" w:rsidRDefault="00501FB6" w:rsidP="009B6F19">
            <w:pPr>
              <w:pStyle w:val="TAL"/>
              <w:rPr>
                <w:lang w:eastAsia="en-GB"/>
              </w:rPr>
            </w:pPr>
            <w:r w:rsidRPr="002873C6">
              <w:rPr>
                <w:lang w:eastAsia="en-GB"/>
              </w:rPr>
              <w:t>(7) Required SINR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93B2AF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DECE4C7" w14:textId="77777777" w:rsidR="00501FB6" w:rsidRPr="002873C6" w:rsidRDefault="00501FB6" w:rsidP="009B6F19">
            <w:pPr>
              <w:pStyle w:val="TAL"/>
              <w:rPr>
                <w:lang w:eastAsia="zh-CN"/>
              </w:rPr>
            </w:pPr>
          </w:p>
        </w:tc>
      </w:tr>
      <w:tr w:rsidR="00501FB6" w:rsidRPr="00071B66" w14:paraId="1AC048EC"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1366D0BC" w14:textId="77777777" w:rsidR="00501FB6" w:rsidRPr="002873C6" w:rsidRDefault="00501FB6" w:rsidP="009B6F19">
            <w:pPr>
              <w:pStyle w:val="TAL"/>
              <w:rPr>
                <w:lang w:eastAsia="en-GB"/>
              </w:rPr>
            </w:pPr>
            <w:r w:rsidRPr="002873C6">
              <w:rPr>
                <w:lang w:eastAsia="en-GB"/>
              </w:rPr>
              <w:t>(</w:t>
            </w:r>
            <w:r w:rsidRPr="002873C6">
              <w:rPr>
                <w:lang w:eastAsia="zh-CN"/>
              </w:rPr>
              <w:t>8</w:t>
            </w:r>
            <w:r w:rsidRPr="002873C6">
              <w:rPr>
                <w:lang w:eastAsia="en-GB"/>
              </w:rPr>
              <w:t>) Receiver sensitivity = (6) + (7)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6A627F21"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FB41617" w14:textId="77777777" w:rsidR="00501FB6" w:rsidRPr="002873C6" w:rsidRDefault="00501FB6" w:rsidP="009B6F19">
            <w:pPr>
              <w:pStyle w:val="TAL"/>
              <w:rPr>
                <w:lang w:eastAsia="zh-CN"/>
              </w:rPr>
            </w:pPr>
          </w:p>
        </w:tc>
      </w:tr>
      <w:tr w:rsidR="00501FB6" w:rsidRPr="00071B66" w14:paraId="73BCB23E"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5DBA5408" w14:textId="77777777" w:rsidR="00501FB6" w:rsidRPr="002873C6" w:rsidRDefault="00501FB6" w:rsidP="009B6F19">
            <w:pPr>
              <w:pStyle w:val="TAL"/>
              <w:rPr>
                <w:lang w:eastAsia="en-GB"/>
              </w:rPr>
            </w:pPr>
            <w:r w:rsidRPr="002873C6">
              <w:rPr>
                <w:lang w:eastAsia="en-GB"/>
              </w:rPr>
              <w:t>(</w:t>
            </w:r>
            <w:r w:rsidRPr="002873C6">
              <w:rPr>
                <w:lang w:eastAsia="zh-CN"/>
              </w:rPr>
              <w:t>9</w:t>
            </w:r>
            <w:r w:rsidRPr="002873C6">
              <w:rPr>
                <w:lang w:eastAsia="en-GB"/>
              </w:rPr>
              <w:t>)</w:t>
            </w:r>
            <w:r w:rsidRPr="002873C6">
              <w:rPr>
                <w:lang w:eastAsia="zh-CN"/>
              </w:rPr>
              <w:t xml:space="preserve"> Rx processing gain</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5036AFF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D0A6B21" w14:textId="77777777" w:rsidR="00501FB6" w:rsidRPr="002873C6" w:rsidRDefault="00501FB6" w:rsidP="009B6F19">
            <w:pPr>
              <w:pStyle w:val="TAL"/>
              <w:rPr>
                <w:lang w:eastAsia="zh-CN"/>
              </w:rPr>
            </w:pPr>
          </w:p>
        </w:tc>
      </w:tr>
      <w:tr w:rsidR="00501FB6" w:rsidRPr="00071B66" w14:paraId="2910C533"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90EEBE3" w14:textId="77777777" w:rsidR="00501FB6" w:rsidRPr="002873C6" w:rsidRDefault="00501FB6" w:rsidP="009B6F19">
            <w:pPr>
              <w:pStyle w:val="TAL"/>
              <w:rPr>
                <w:lang w:eastAsia="en-GB"/>
              </w:rPr>
            </w:pPr>
            <w:r w:rsidRPr="002873C6">
              <w:rPr>
                <w:lang w:eastAsia="en-GB"/>
              </w:rPr>
              <w:t xml:space="preserve">(10) MCL = (1) </w:t>
            </w:r>
            <w:r w:rsidRPr="002873C6">
              <w:rPr>
                <w:lang w:eastAsia="en-GB"/>
              </w:rPr>
              <w:sym w:font="Symbol" w:char="F02D"/>
            </w:r>
            <w:r w:rsidRPr="002873C6">
              <w:rPr>
                <w:lang w:eastAsia="zh-CN"/>
              </w:rPr>
              <w:t>(8) +</w:t>
            </w:r>
            <w:r w:rsidRPr="002873C6">
              <w:rPr>
                <w:lang w:eastAsia="en-GB"/>
              </w:rPr>
              <w:t xml:space="preserve"> (</w:t>
            </w:r>
            <w:r w:rsidRPr="002873C6">
              <w:rPr>
                <w:lang w:eastAsia="zh-CN"/>
              </w:rPr>
              <w:t>9</w:t>
            </w:r>
            <w:r w:rsidRPr="002873C6">
              <w:rPr>
                <w:lang w:eastAsia="en-GB"/>
              </w:rPr>
              <w:t>)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3C7C2494"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19415B0" w14:textId="77777777" w:rsidR="00501FB6" w:rsidRPr="002873C6" w:rsidRDefault="00501FB6" w:rsidP="009B6F19">
            <w:pPr>
              <w:pStyle w:val="TAL"/>
              <w:rPr>
                <w:lang w:eastAsia="zh-CN"/>
              </w:rPr>
            </w:pPr>
          </w:p>
        </w:tc>
      </w:tr>
    </w:tbl>
    <w:p w14:paraId="21D399C2" w14:textId="77777777" w:rsidR="00501FB6" w:rsidRDefault="00501FB6" w:rsidP="004502DC">
      <w:pPr>
        <w:snapToGrid w:val="0"/>
        <w:spacing w:beforeLines="50" w:before="120" w:afterLines="50" w:after="120"/>
        <w:rPr>
          <w:rFonts w:eastAsiaTheme="minorEastAsia"/>
          <w:lang w:eastAsia="zh-CN"/>
        </w:rPr>
      </w:pPr>
    </w:p>
    <w:p w14:paraId="13517D3F" w14:textId="0D250CD3" w:rsidR="00501FB6" w:rsidRDefault="00354A8D" w:rsidP="004502DC">
      <w:pPr>
        <w:snapToGrid w:val="0"/>
        <w:spacing w:beforeLines="50" w:before="120" w:afterLines="50" w:after="120"/>
        <w:rPr>
          <w:rFonts w:eastAsiaTheme="minorEastAsia"/>
          <w:lang w:eastAsia="zh-CN"/>
        </w:rPr>
      </w:pPr>
      <w:r>
        <w:rPr>
          <w:rFonts w:eastAsiaTheme="minorEastAsia"/>
          <w:lang w:eastAsia="zh-CN"/>
        </w:rPr>
        <w:t xml:space="preserve">To our understanding, ZTE assuming </w:t>
      </w:r>
      <w:r w:rsidRPr="00354A8D">
        <w:rPr>
          <w:rFonts w:eastAsiaTheme="minorEastAsia"/>
          <w:lang w:eastAsia="zh-CN"/>
        </w:rPr>
        <w:t xml:space="preserve">Central beam elevation </w:t>
      </w:r>
      <w:r>
        <w:rPr>
          <w:rFonts w:eastAsiaTheme="minorEastAsia"/>
          <w:lang w:eastAsia="zh-CN"/>
        </w:rPr>
        <w:t>of</w:t>
      </w:r>
      <w:r w:rsidRPr="00354A8D">
        <w:rPr>
          <w:rFonts w:eastAsiaTheme="minorEastAsia"/>
          <w:lang w:eastAsia="zh-CN"/>
        </w:rPr>
        <w:t xml:space="preserve"> 12.5 degrees for GEO, 30 degrees f</w:t>
      </w:r>
      <w:r>
        <w:rPr>
          <w:rFonts w:eastAsiaTheme="minorEastAsia"/>
          <w:lang w:eastAsia="zh-CN"/>
        </w:rPr>
        <w:t xml:space="preserve">or LEO 600 km and 1200 km, This </w:t>
      </w:r>
      <w:r w:rsidRPr="00354A8D">
        <w:rPr>
          <w:rFonts w:eastAsiaTheme="minorEastAsia"/>
          <w:lang w:eastAsia="zh-CN"/>
        </w:rPr>
        <w:t>corresponds to a minimum elevation angle of 10.9 degrees for GEO, 12 degrees for LEO 600 k</w:t>
      </w:r>
      <w:r>
        <w:rPr>
          <w:rFonts w:eastAsiaTheme="minorEastAsia"/>
          <w:lang w:eastAsia="zh-CN"/>
        </w:rPr>
        <w:t xml:space="preserve">m, 14.3 degrees for LEO 1200 km. </w:t>
      </w:r>
      <w:r w:rsidR="00501FB6">
        <w:rPr>
          <w:rFonts w:eastAsiaTheme="minorEastAsia"/>
          <w:lang w:eastAsia="zh-CN"/>
        </w:rPr>
        <w:t>The methodol</w:t>
      </w:r>
      <w:r>
        <w:rPr>
          <w:rFonts w:eastAsiaTheme="minorEastAsia"/>
          <w:lang w:eastAsia="zh-CN"/>
        </w:rPr>
        <w:t xml:space="preserve">ogy showed that the </w:t>
      </w:r>
      <w:r w:rsidRPr="00354A8D">
        <w:rPr>
          <w:rFonts w:eastAsiaTheme="minorEastAsia"/>
          <w:lang w:eastAsia="zh-CN"/>
        </w:rPr>
        <w:t>coupling loss of more than 30% UE is larger than 164 dB for LEO-600 with satellite</w:t>
      </w:r>
      <w:r>
        <w:rPr>
          <w:rFonts w:eastAsiaTheme="minorEastAsia"/>
          <w:lang w:eastAsia="zh-CN"/>
        </w:rPr>
        <w:t xml:space="preserve">. </w:t>
      </w:r>
      <w:r w:rsidRPr="00354A8D">
        <w:rPr>
          <w:rFonts w:eastAsiaTheme="minorEastAsia"/>
          <w:highlight w:val="yellow"/>
          <w:lang w:eastAsia="zh-CN"/>
        </w:rPr>
        <w:t>This would suggest that the central beam elevation assumption is too low</w:t>
      </w:r>
      <w:r>
        <w:rPr>
          <w:rFonts w:eastAsiaTheme="minorEastAsia"/>
          <w:lang w:eastAsia="zh-CN"/>
        </w:rPr>
        <w:t>.</w:t>
      </w:r>
    </w:p>
    <w:tbl>
      <w:tblPr>
        <w:tblStyle w:val="TableGrid"/>
        <w:tblW w:w="0" w:type="auto"/>
        <w:tblLook w:val="04A0" w:firstRow="1" w:lastRow="0" w:firstColumn="1" w:lastColumn="0" w:noHBand="0" w:noVBand="1"/>
      </w:tblPr>
      <w:tblGrid>
        <w:gridCol w:w="4121"/>
        <w:gridCol w:w="4175"/>
      </w:tblGrid>
      <w:tr w:rsidR="00501FB6" w14:paraId="794B20AF" w14:textId="77777777" w:rsidTr="009B6F19">
        <w:tc>
          <w:tcPr>
            <w:tcW w:w="4121" w:type="dxa"/>
          </w:tcPr>
          <w:p w14:paraId="41FF310F" w14:textId="77777777" w:rsidR="00501FB6" w:rsidRDefault="00501FB6" w:rsidP="009B6F19">
            <w:r>
              <w:rPr>
                <w:noProof/>
                <w:lang w:val="en-US" w:eastAsia="zh-CN"/>
              </w:rPr>
              <w:drawing>
                <wp:inline distT="0" distB="0" distL="114300" distR="114300" wp14:anchorId="5BBC0D37" wp14:editId="5853CE0C">
                  <wp:extent cx="2162175" cy="1622425"/>
                  <wp:effectExtent l="0" t="0" r="9525" b="0"/>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22"/>
                          <a:stretch>
                            <a:fillRect/>
                          </a:stretch>
                        </pic:blipFill>
                        <pic:spPr>
                          <a:xfrm>
                            <a:off x="0" y="0"/>
                            <a:ext cx="2166768" cy="1625628"/>
                          </a:xfrm>
                          <a:prstGeom prst="rect">
                            <a:avLst/>
                          </a:prstGeom>
                          <a:noFill/>
                          <a:ln>
                            <a:noFill/>
                          </a:ln>
                        </pic:spPr>
                      </pic:pic>
                    </a:graphicData>
                  </a:graphic>
                </wp:inline>
              </w:drawing>
            </w:r>
          </w:p>
          <w:p w14:paraId="7609D6B3" w14:textId="77777777" w:rsidR="00501FB6" w:rsidRDefault="00501FB6" w:rsidP="009B6F19">
            <w:pPr>
              <w:pStyle w:val="Caption"/>
            </w:pPr>
            <w:bookmarkStart w:id="115" w:name="_Ref13690"/>
            <w:r>
              <w:t xml:space="preserve">Figure </w:t>
            </w:r>
            <w:r>
              <w:fldChar w:fldCharType="begin"/>
            </w:r>
            <w:r>
              <w:instrText xml:space="preserve"> SEQ Figure \* ARABIC </w:instrText>
            </w:r>
            <w:r>
              <w:fldChar w:fldCharType="separate"/>
            </w:r>
            <w:r>
              <w:t>7</w:t>
            </w:r>
            <w:r>
              <w:fldChar w:fldCharType="end"/>
            </w:r>
            <w:bookmarkEnd w:id="115"/>
            <w:r>
              <w:t xml:space="preserve">  </w:t>
            </w:r>
            <w:proofErr w:type="spellStart"/>
            <w:r>
              <w:t>GEO_ubran</w:t>
            </w:r>
            <w:proofErr w:type="spellEnd"/>
          </w:p>
        </w:tc>
        <w:tc>
          <w:tcPr>
            <w:tcW w:w="4175" w:type="dxa"/>
          </w:tcPr>
          <w:p w14:paraId="727E9174" w14:textId="77777777" w:rsidR="00501FB6" w:rsidRDefault="00501FB6" w:rsidP="009B6F19">
            <w:r>
              <w:rPr>
                <w:noProof/>
                <w:lang w:val="en-US" w:eastAsia="zh-CN"/>
              </w:rPr>
              <w:drawing>
                <wp:inline distT="0" distB="0" distL="114300" distR="114300" wp14:anchorId="22147EC0" wp14:editId="074F3DCE">
                  <wp:extent cx="2299970" cy="1725295"/>
                  <wp:effectExtent l="0" t="0" r="5080" b="8255"/>
                  <wp:docPr id="3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pic:cNvPicPr>
                            <a:picLocks noChangeAspect="1"/>
                          </pic:cNvPicPr>
                        </pic:nvPicPr>
                        <pic:blipFill>
                          <a:blip r:embed="rId23"/>
                          <a:stretch>
                            <a:fillRect/>
                          </a:stretch>
                        </pic:blipFill>
                        <pic:spPr>
                          <a:xfrm>
                            <a:off x="0" y="0"/>
                            <a:ext cx="2303119" cy="1727636"/>
                          </a:xfrm>
                          <a:prstGeom prst="rect">
                            <a:avLst/>
                          </a:prstGeom>
                          <a:noFill/>
                          <a:ln>
                            <a:noFill/>
                          </a:ln>
                        </pic:spPr>
                      </pic:pic>
                    </a:graphicData>
                  </a:graphic>
                </wp:inline>
              </w:drawing>
            </w:r>
          </w:p>
          <w:p w14:paraId="7C9EF5DD" w14:textId="77777777" w:rsidR="00501FB6" w:rsidRDefault="00501FB6" w:rsidP="009B6F19">
            <w:pPr>
              <w:pStyle w:val="Caption"/>
            </w:pPr>
            <w:bookmarkStart w:id="116" w:name="_Ref13697"/>
            <w:r>
              <w:t xml:space="preserve">Figure </w:t>
            </w:r>
            <w:r>
              <w:fldChar w:fldCharType="begin"/>
            </w:r>
            <w:r>
              <w:instrText xml:space="preserve"> SEQ Figure \* ARABIC </w:instrText>
            </w:r>
            <w:r>
              <w:fldChar w:fldCharType="separate"/>
            </w:r>
            <w:r>
              <w:t>8</w:t>
            </w:r>
            <w:r>
              <w:fldChar w:fldCharType="end"/>
            </w:r>
            <w:bookmarkEnd w:id="116"/>
            <w:r>
              <w:t xml:space="preserve">  LEO-600_urban</w:t>
            </w:r>
          </w:p>
        </w:tc>
      </w:tr>
    </w:tbl>
    <w:p w14:paraId="64E7D5F8" w14:textId="77777777" w:rsidR="00501FB6" w:rsidRDefault="00501FB6" w:rsidP="004502DC">
      <w:pPr>
        <w:snapToGrid w:val="0"/>
        <w:spacing w:beforeLines="50" w:before="120" w:afterLines="50" w:after="120"/>
        <w:rPr>
          <w:rFonts w:eastAsiaTheme="minorEastAsia"/>
          <w:lang w:eastAsia="zh-CN"/>
        </w:rPr>
      </w:pPr>
    </w:p>
    <w:p w14:paraId="7E20ED65" w14:textId="46B39013" w:rsidR="00BF2B43" w:rsidRDefault="000517C5" w:rsidP="00BF2B43">
      <w:pPr>
        <w:snapToGrid w:val="0"/>
        <w:spacing w:beforeLines="50" w:before="120" w:afterLines="50" w:after="120"/>
        <w:rPr>
          <w:rFonts w:eastAsiaTheme="minorEastAsia"/>
          <w:lang w:eastAsia="zh-CN"/>
        </w:rPr>
      </w:pPr>
      <w:r>
        <w:rPr>
          <w:rFonts w:eastAsiaTheme="minorEastAsia"/>
          <w:b/>
          <w:i/>
          <w:highlight w:val="yellow"/>
          <w:lang w:eastAsia="zh-CN"/>
        </w:rPr>
        <w:t xml:space="preserve">First Round Proposal </w:t>
      </w:r>
      <w:r w:rsidR="00BF2B43">
        <w:rPr>
          <w:rFonts w:eastAsiaTheme="minorEastAsia"/>
          <w:b/>
          <w:i/>
          <w:highlight w:val="yellow"/>
          <w:lang w:eastAsia="zh-CN"/>
        </w:rPr>
        <w:t>- Section 9.3</w:t>
      </w:r>
    </w:p>
    <w:p w14:paraId="60C578FA" w14:textId="048ED26E" w:rsidR="000517C5" w:rsidRDefault="000517C5" w:rsidP="000517C5">
      <w:pPr>
        <w:snapToGrid w:val="0"/>
        <w:spacing w:beforeLines="50" w:before="120" w:afterLines="50" w:after="120"/>
        <w:rPr>
          <w:rFonts w:eastAsiaTheme="minorEastAsia"/>
          <w:b/>
          <w:i/>
          <w:lang w:eastAsia="zh-CN"/>
        </w:rPr>
      </w:pPr>
      <w:r>
        <w:rPr>
          <w:rFonts w:eastAsiaTheme="minorEastAsia"/>
          <w:b/>
          <w:i/>
          <w:lang w:eastAsia="zh-CN"/>
        </w:rPr>
        <w:t xml:space="preserve">Do companies agree that the methodology based on Maximum Coupling Loss in </w:t>
      </w:r>
      <w:r w:rsidRPr="000517C5">
        <w:rPr>
          <w:rFonts w:eastAsiaTheme="minorEastAsia"/>
          <w:b/>
          <w:i/>
          <w:lang w:eastAsia="zh-CN"/>
        </w:rPr>
        <w:t xml:space="preserve">Rel-13 TR 45.820 </w:t>
      </w:r>
      <w:r>
        <w:rPr>
          <w:rFonts w:eastAsiaTheme="minorEastAsia"/>
          <w:b/>
          <w:i/>
          <w:lang w:eastAsia="zh-CN"/>
        </w:rPr>
        <w:t xml:space="preserve">Cellular IoT, </w:t>
      </w:r>
      <w:r w:rsidRPr="000517C5">
        <w:rPr>
          <w:rFonts w:eastAsiaTheme="minorEastAsia"/>
          <w:b/>
          <w:i/>
          <w:lang w:eastAsia="zh-CN"/>
        </w:rPr>
        <w:t>Section 5.1</w:t>
      </w:r>
      <w:r>
        <w:rPr>
          <w:rFonts w:eastAsiaTheme="minorEastAsia"/>
          <w:b/>
          <w:i/>
          <w:lang w:eastAsia="zh-CN"/>
        </w:rPr>
        <w:t>, can be used in IoT NTN?</w:t>
      </w:r>
    </w:p>
    <w:p w14:paraId="2D086A08" w14:textId="77777777" w:rsidR="00501FB6" w:rsidRDefault="00501FB6"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0403B" w14:paraId="4971BD57" w14:textId="77777777" w:rsidTr="009B6F19">
        <w:tc>
          <w:tcPr>
            <w:tcW w:w="1795" w:type="dxa"/>
            <w:shd w:val="clear" w:color="auto" w:fill="FFC000"/>
          </w:tcPr>
          <w:p w14:paraId="4A1DE69F" w14:textId="77777777" w:rsidR="0050403B" w:rsidRDefault="0050403B" w:rsidP="009B6F19">
            <w:pPr>
              <w:pStyle w:val="BodyText"/>
              <w:spacing w:line="256" w:lineRule="auto"/>
              <w:rPr>
                <w:rFonts w:cs="Arial"/>
              </w:rPr>
            </w:pPr>
            <w:r>
              <w:rPr>
                <w:rFonts w:cs="Arial"/>
              </w:rPr>
              <w:t>Company</w:t>
            </w:r>
          </w:p>
        </w:tc>
        <w:tc>
          <w:tcPr>
            <w:tcW w:w="7834" w:type="dxa"/>
            <w:shd w:val="clear" w:color="auto" w:fill="FFC000"/>
          </w:tcPr>
          <w:p w14:paraId="78254916" w14:textId="77777777" w:rsidR="0050403B" w:rsidRDefault="0050403B" w:rsidP="009B6F19">
            <w:pPr>
              <w:pStyle w:val="BodyText"/>
              <w:spacing w:line="256" w:lineRule="auto"/>
              <w:rPr>
                <w:rFonts w:cs="Arial"/>
              </w:rPr>
            </w:pPr>
            <w:r>
              <w:rPr>
                <w:rFonts w:cs="Arial"/>
              </w:rPr>
              <w:t>Comments</w:t>
            </w:r>
          </w:p>
        </w:tc>
      </w:tr>
      <w:tr w:rsidR="0050403B" w14:paraId="67992F9F" w14:textId="77777777" w:rsidTr="009B6F19">
        <w:tc>
          <w:tcPr>
            <w:tcW w:w="1795" w:type="dxa"/>
          </w:tcPr>
          <w:p w14:paraId="2B797F42" w14:textId="61C7718C" w:rsidR="0050403B" w:rsidRDefault="00223E39" w:rsidP="009B6F19">
            <w:pPr>
              <w:pStyle w:val="BodyText"/>
              <w:spacing w:line="256" w:lineRule="auto"/>
              <w:rPr>
                <w:rFonts w:cs="Arial"/>
              </w:rPr>
            </w:pPr>
            <w:ins w:id="117" w:author="Ayan Sengupta" w:date="2021-01-31T23:12:00Z">
              <w:r>
                <w:rPr>
                  <w:rFonts w:cs="Arial"/>
                </w:rPr>
                <w:t>Qualcomm</w:t>
              </w:r>
            </w:ins>
          </w:p>
        </w:tc>
        <w:tc>
          <w:tcPr>
            <w:tcW w:w="7834" w:type="dxa"/>
          </w:tcPr>
          <w:p w14:paraId="6F13D9D8" w14:textId="64574FED" w:rsidR="0050403B" w:rsidRDefault="008133FF" w:rsidP="009B6F19">
            <w:pPr>
              <w:pStyle w:val="BodyText"/>
              <w:spacing w:line="256" w:lineRule="auto"/>
              <w:rPr>
                <w:rFonts w:cs="Arial"/>
              </w:rPr>
            </w:pPr>
            <w:ins w:id="118" w:author="Ayan Sengupta" w:date="2021-01-31T23:12:00Z">
              <w:r>
                <w:rPr>
                  <w:rFonts w:cs="Arial"/>
                </w:rPr>
                <w:t xml:space="preserve">We think, for simplicity, it may be OK to just report SNRs achieved under different scenarios in the TR. The </w:t>
              </w:r>
            </w:ins>
            <w:ins w:id="119" w:author="Ayan Sengupta" w:date="2021-01-31T23:14:00Z">
              <w:r w:rsidR="001F7112">
                <w:rPr>
                  <w:rFonts w:cs="Arial"/>
                </w:rPr>
                <w:t>conversion</w:t>
              </w:r>
            </w:ins>
            <w:ins w:id="120" w:author="Ayan Sengupta" w:date="2021-01-31T23:12:00Z">
              <w:r>
                <w:rPr>
                  <w:rFonts w:cs="Arial"/>
                </w:rPr>
                <w:t xml:space="preserve"> to MCL</w:t>
              </w:r>
            </w:ins>
            <w:ins w:id="121" w:author="Ayan Sengupta" w:date="2021-01-31T23:13:00Z">
              <w:r>
                <w:rPr>
                  <w:rFonts w:cs="Arial"/>
                </w:rPr>
                <w:t xml:space="preserve"> may not be very important</w:t>
              </w:r>
              <w:r w:rsidR="00947B72">
                <w:rPr>
                  <w:rFonts w:cs="Arial"/>
                </w:rPr>
                <w:t xml:space="preserve"> (since we can refer to existing IoT methodologies). Either way, we won’t express opposition if companies insist on keeping this.</w:t>
              </w:r>
            </w:ins>
          </w:p>
        </w:tc>
      </w:tr>
      <w:tr w:rsidR="0050403B" w14:paraId="6F7B1CE6" w14:textId="77777777" w:rsidTr="009B6F19">
        <w:tc>
          <w:tcPr>
            <w:tcW w:w="1795" w:type="dxa"/>
          </w:tcPr>
          <w:p w14:paraId="7AC4E636" w14:textId="3D02DFF5" w:rsidR="0050403B" w:rsidRPr="00BB0489" w:rsidRDefault="00BB0489" w:rsidP="009B6F19">
            <w:pPr>
              <w:pStyle w:val="BodyText"/>
              <w:spacing w:line="256" w:lineRule="auto"/>
              <w:rPr>
                <w:rFonts w:eastAsiaTheme="minorEastAsia" w:cs="Arial"/>
                <w:lang w:eastAsia="zh-CN"/>
              </w:rPr>
            </w:pPr>
            <w:ins w:id="122" w:author="缪德山" w:date="2021-02-01T15:31:00Z">
              <w:r>
                <w:rPr>
                  <w:rFonts w:eastAsiaTheme="minorEastAsia" w:cs="Arial" w:hint="eastAsia"/>
                  <w:lang w:eastAsia="zh-CN"/>
                </w:rPr>
                <w:t>CATT</w:t>
              </w:r>
            </w:ins>
          </w:p>
        </w:tc>
        <w:tc>
          <w:tcPr>
            <w:tcW w:w="7834" w:type="dxa"/>
          </w:tcPr>
          <w:p w14:paraId="6EC0A4B1" w14:textId="40F505EF" w:rsidR="0050403B" w:rsidRPr="00BB0489" w:rsidRDefault="00BB0489" w:rsidP="009B6F19">
            <w:pPr>
              <w:pStyle w:val="BodyText"/>
              <w:spacing w:line="256" w:lineRule="auto"/>
              <w:rPr>
                <w:rFonts w:eastAsiaTheme="minorEastAsia" w:cs="Arial"/>
                <w:lang w:eastAsia="zh-CN"/>
              </w:rPr>
            </w:pPr>
            <w:ins w:id="123" w:author="缪德山" w:date="2021-02-01T15:31:00Z">
              <w:r>
                <w:rPr>
                  <w:rFonts w:eastAsiaTheme="minorEastAsia" w:cs="Arial" w:hint="eastAsia"/>
                  <w:lang w:eastAsia="zh-CN"/>
                </w:rPr>
                <w:t>It is ok for us.</w:t>
              </w:r>
            </w:ins>
          </w:p>
        </w:tc>
      </w:tr>
      <w:tr w:rsidR="00767CF1" w14:paraId="6C6FD85E" w14:textId="77777777" w:rsidTr="009B6F19">
        <w:tc>
          <w:tcPr>
            <w:tcW w:w="1795" w:type="dxa"/>
          </w:tcPr>
          <w:p w14:paraId="61109478" w14:textId="20BBE25C" w:rsidR="00767CF1" w:rsidRDefault="00767CF1" w:rsidP="00767CF1">
            <w:pPr>
              <w:pStyle w:val="BodyText"/>
              <w:spacing w:line="256" w:lineRule="auto"/>
              <w:rPr>
                <w:rFonts w:cs="Arial"/>
              </w:rPr>
            </w:pPr>
            <w:ins w:id="124" w:author="ZTE" w:date="2021-02-01T17:13:00Z">
              <w:r>
                <w:rPr>
                  <w:rFonts w:eastAsiaTheme="minorEastAsia" w:cs="Arial" w:hint="eastAsia"/>
                  <w:lang w:eastAsia="zh-CN"/>
                </w:rPr>
                <w:t>Z</w:t>
              </w:r>
              <w:r>
                <w:rPr>
                  <w:rFonts w:eastAsiaTheme="minorEastAsia" w:cs="Arial"/>
                  <w:lang w:eastAsia="zh-CN"/>
                </w:rPr>
                <w:t>TE</w:t>
              </w:r>
            </w:ins>
          </w:p>
        </w:tc>
        <w:tc>
          <w:tcPr>
            <w:tcW w:w="7834" w:type="dxa"/>
          </w:tcPr>
          <w:p w14:paraId="62E79699" w14:textId="77777777" w:rsidR="00767CF1" w:rsidRDefault="00767CF1" w:rsidP="00767CF1">
            <w:pPr>
              <w:pStyle w:val="BodyText"/>
              <w:spacing w:line="256" w:lineRule="auto"/>
              <w:rPr>
                <w:ins w:id="125" w:author="ZTE" w:date="2021-02-01T17:13:00Z"/>
                <w:rFonts w:eastAsiaTheme="minorEastAsia" w:cs="Arial"/>
                <w:lang w:eastAsia="zh-CN"/>
              </w:rPr>
            </w:pPr>
            <w:ins w:id="126" w:author="ZTE" w:date="2021-02-01T17:13:00Z">
              <w:r>
                <w:rPr>
                  <w:rFonts w:eastAsiaTheme="minorEastAsia" w:cs="Arial"/>
                  <w:lang w:eastAsia="zh-CN"/>
                </w:rPr>
                <w:t>W.r.t the MCL, actually we need to considered from different aspect:</w:t>
              </w:r>
            </w:ins>
          </w:p>
          <w:p w14:paraId="698947BE" w14:textId="77777777" w:rsidR="00767CF1" w:rsidRDefault="00767CF1" w:rsidP="00767CF1">
            <w:pPr>
              <w:pStyle w:val="BodyText"/>
              <w:spacing w:line="256" w:lineRule="auto"/>
              <w:rPr>
                <w:ins w:id="127" w:author="ZTE" w:date="2021-02-01T17:13:00Z"/>
                <w:rFonts w:eastAsiaTheme="minorEastAsia" w:cs="Arial"/>
                <w:lang w:eastAsia="zh-CN"/>
              </w:rPr>
            </w:pPr>
            <w:ins w:id="128" w:author="ZTE" w:date="2021-02-01T17:13:00Z">
              <w:r>
                <w:rPr>
                  <w:rFonts w:eastAsiaTheme="minorEastAsia" w:cs="Arial"/>
                  <w:lang w:eastAsia="zh-CN"/>
                </w:rPr>
                <w:t>1. To identify the MCL in the target scenario, which is mainly got based on simulation</w:t>
              </w:r>
              <w:r>
                <w:rPr>
                  <w:rFonts w:eastAsiaTheme="minorEastAsia" w:cs="Arial" w:hint="eastAsia"/>
                  <w:lang w:eastAsia="zh-CN"/>
                </w:rPr>
                <w:t>,</w:t>
              </w:r>
              <w:r>
                <w:rPr>
                  <w:rFonts w:eastAsiaTheme="minorEastAsia" w:cs="Arial"/>
                  <w:lang w:eastAsia="zh-CN"/>
                </w:rPr>
                <w:t xml:space="preserve"> also can be used to justify the feasibility of certain solution in target scenario;</w:t>
              </w:r>
            </w:ins>
          </w:p>
          <w:p w14:paraId="52922DE5" w14:textId="77777777" w:rsidR="00767CF1" w:rsidRDefault="00767CF1" w:rsidP="00767CF1">
            <w:pPr>
              <w:pStyle w:val="BodyText"/>
              <w:spacing w:line="256" w:lineRule="auto"/>
              <w:rPr>
                <w:ins w:id="129" w:author="ZTE" w:date="2021-02-01T17:13:00Z"/>
                <w:rFonts w:eastAsiaTheme="minorEastAsia" w:cs="Arial"/>
                <w:lang w:eastAsia="zh-CN"/>
              </w:rPr>
            </w:pPr>
            <w:ins w:id="130" w:author="ZTE" w:date="2021-02-01T17:13:00Z">
              <w:r>
                <w:rPr>
                  <w:rFonts w:eastAsiaTheme="minorEastAsia" w:cs="Arial"/>
                  <w:lang w:eastAsia="zh-CN"/>
                </w:rPr>
                <w:t>2. To identify the MCL for link budget purpose (based on the target service), which can be calculated based on the proposed table above.</w:t>
              </w:r>
            </w:ins>
          </w:p>
          <w:p w14:paraId="541CB59B" w14:textId="4CF79D48" w:rsidR="00767CF1" w:rsidRDefault="00767CF1" w:rsidP="00767CF1">
            <w:pPr>
              <w:pStyle w:val="BodyText"/>
              <w:spacing w:line="256" w:lineRule="auto"/>
              <w:rPr>
                <w:rFonts w:cs="Arial"/>
              </w:rPr>
            </w:pPr>
            <w:ins w:id="131" w:author="ZTE" w:date="2021-02-01T17:13:00Z">
              <w:r>
                <w:rPr>
                  <w:rFonts w:eastAsiaTheme="minorEastAsia" w:cs="Arial"/>
                  <w:lang w:eastAsia="zh-CN"/>
                </w:rPr>
                <w:lastRenderedPageBreak/>
                <w:t>From our perspective, either way is fine but clarification is needed.</w:t>
              </w:r>
            </w:ins>
          </w:p>
        </w:tc>
      </w:tr>
      <w:tr w:rsidR="00767CF1" w14:paraId="57086DEE" w14:textId="77777777" w:rsidTr="009B6F19">
        <w:tc>
          <w:tcPr>
            <w:tcW w:w="1795" w:type="dxa"/>
          </w:tcPr>
          <w:p w14:paraId="19CC7EEB" w14:textId="579D5B0D" w:rsidR="00767CF1" w:rsidRDefault="00541301" w:rsidP="00767CF1">
            <w:pPr>
              <w:pStyle w:val="BodyText"/>
              <w:spacing w:line="256" w:lineRule="auto"/>
              <w:rPr>
                <w:rFonts w:cs="Arial"/>
              </w:rPr>
            </w:pPr>
            <w:ins w:id="132" w:author="Sun, Jingyuan (NSB - CN/Beijing)" w:date="2021-02-01T20:56:00Z">
              <w:r>
                <w:rPr>
                  <w:rFonts w:cs="Arial"/>
                </w:rPr>
                <w:lastRenderedPageBreak/>
                <w:t>Nokia, NSB</w:t>
              </w:r>
            </w:ins>
          </w:p>
        </w:tc>
        <w:tc>
          <w:tcPr>
            <w:tcW w:w="7834" w:type="dxa"/>
          </w:tcPr>
          <w:p w14:paraId="552DBF15" w14:textId="3DC2FE72" w:rsidR="00767CF1" w:rsidRDefault="00541301" w:rsidP="00767CF1">
            <w:pPr>
              <w:pStyle w:val="BodyText"/>
              <w:spacing w:line="256" w:lineRule="auto"/>
              <w:rPr>
                <w:rFonts w:cs="Arial"/>
              </w:rPr>
            </w:pPr>
            <w:ins w:id="133" w:author="Sun, Jingyuan (NSB - CN/Beijing)" w:date="2021-02-01T20:56:00Z">
              <w:r>
                <w:rPr>
                  <w:rFonts w:cs="Arial"/>
                </w:rPr>
                <w:t>Agree.</w:t>
              </w:r>
            </w:ins>
          </w:p>
        </w:tc>
      </w:tr>
      <w:tr w:rsidR="00767CF1" w14:paraId="57C8D71E" w14:textId="77777777" w:rsidTr="009B6F19">
        <w:tc>
          <w:tcPr>
            <w:tcW w:w="1795" w:type="dxa"/>
          </w:tcPr>
          <w:p w14:paraId="796E337A" w14:textId="77777777" w:rsidR="00767CF1" w:rsidRDefault="00767CF1" w:rsidP="00767CF1">
            <w:pPr>
              <w:pStyle w:val="BodyText"/>
              <w:spacing w:line="256" w:lineRule="auto"/>
              <w:rPr>
                <w:rFonts w:cs="Arial"/>
              </w:rPr>
            </w:pPr>
          </w:p>
        </w:tc>
        <w:tc>
          <w:tcPr>
            <w:tcW w:w="7834" w:type="dxa"/>
          </w:tcPr>
          <w:p w14:paraId="13B9BE5E" w14:textId="77777777" w:rsidR="00767CF1" w:rsidRDefault="00767CF1" w:rsidP="00767CF1">
            <w:pPr>
              <w:pStyle w:val="BodyText"/>
              <w:spacing w:line="256" w:lineRule="auto"/>
              <w:rPr>
                <w:rFonts w:cs="Arial"/>
              </w:rPr>
            </w:pPr>
          </w:p>
        </w:tc>
      </w:tr>
      <w:tr w:rsidR="00767CF1" w14:paraId="59FD9E00" w14:textId="77777777" w:rsidTr="009B6F19">
        <w:tc>
          <w:tcPr>
            <w:tcW w:w="1795" w:type="dxa"/>
          </w:tcPr>
          <w:p w14:paraId="4EF171DD" w14:textId="77777777" w:rsidR="00767CF1" w:rsidRDefault="00767CF1" w:rsidP="00767CF1">
            <w:pPr>
              <w:pStyle w:val="BodyText"/>
              <w:spacing w:line="256" w:lineRule="auto"/>
              <w:rPr>
                <w:rFonts w:cs="Arial"/>
              </w:rPr>
            </w:pPr>
          </w:p>
        </w:tc>
        <w:tc>
          <w:tcPr>
            <w:tcW w:w="7834" w:type="dxa"/>
          </w:tcPr>
          <w:p w14:paraId="1FAA0E91" w14:textId="77777777" w:rsidR="00767CF1" w:rsidRDefault="00767CF1" w:rsidP="00767CF1">
            <w:pPr>
              <w:pStyle w:val="BodyText"/>
              <w:spacing w:line="256" w:lineRule="auto"/>
              <w:rPr>
                <w:rFonts w:cs="Arial"/>
              </w:rPr>
            </w:pPr>
          </w:p>
        </w:tc>
      </w:tr>
      <w:tr w:rsidR="00767CF1" w14:paraId="595C5E77" w14:textId="77777777" w:rsidTr="009B6F19">
        <w:tc>
          <w:tcPr>
            <w:tcW w:w="1795" w:type="dxa"/>
          </w:tcPr>
          <w:p w14:paraId="71A35138" w14:textId="77777777" w:rsidR="00767CF1" w:rsidRDefault="00767CF1" w:rsidP="00767CF1">
            <w:pPr>
              <w:pStyle w:val="BodyText"/>
              <w:spacing w:line="256" w:lineRule="auto"/>
              <w:rPr>
                <w:rFonts w:cs="Arial"/>
              </w:rPr>
            </w:pPr>
          </w:p>
        </w:tc>
        <w:tc>
          <w:tcPr>
            <w:tcW w:w="7834" w:type="dxa"/>
          </w:tcPr>
          <w:p w14:paraId="216FCEC7" w14:textId="77777777" w:rsidR="00767CF1" w:rsidRDefault="00767CF1" w:rsidP="00767CF1">
            <w:pPr>
              <w:pStyle w:val="BodyText"/>
              <w:spacing w:line="256" w:lineRule="auto"/>
              <w:rPr>
                <w:rFonts w:cs="Arial"/>
              </w:rPr>
            </w:pPr>
          </w:p>
        </w:tc>
      </w:tr>
      <w:tr w:rsidR="00767CF1" w14:paraId="12C735C0" w14:textId="77777777" w:rsidTr="009B6F19">
        <w:tc>
          <w:tcPr>
            <w:tcW w:w="1795" w:type="dxa"/>
          </w:tcPr>
          <w:p w14:paraId="47A0E195" w14:textId="77777777" w:rsidR="00767CF1" w:rsidRDefault="00767CF1" w:rsidP="00767CF1">
            <w:pPr>
              <w:pStyle w:val="BodyText"/>
              <w:spacing w:line="256" w:lineRule="auto"/>
              <w:rPr>
                <w:rFonts w:cs="Arial"/>
              </w:rPr>
            </w:pPr>
          </w:p>
        </w:tc>
        <w:tc>
          <w:tcPr>
            <w:tcW w:w="7834" w:type="dxa"/>
          </w:tcPr>
          <w:p w14:paraId="01FAEF9E" w14:textId="77777777" w:rsidR="00767CF1" w:rsidRDefault="00767CF1" w:rsidP="00767CF1">
            <w:pPr>
              <w:pStyle w:val="BodyText"/>
              <w:spacing w:line="256" w:lineRule="auto"/>
              <w:rPr>
                <w:rFonts w:cs="Arial"/>
              </w:rPr>
            </w:pPr>
          </w:p>
        </w:tc>
      </w:tr>
      <w:tr w:rsidR="00767CF1" w14:paraId="6C1E8C6A" w14:textId="77777777" w:rsidTr="009B6F19">
        <w:tc>
          <w:tcPr>
            <w:tcW w:w="1795" w:type="dxa"/>
          </w:tcPr>
          <w:p w14:paraId="7F65C6D0" w14:textId="77777777" w:rsidR="00767CF1" w:rsidRDefault="00767CF1" w:rsidP="00767CF1">
            <w:pPr>
              <w:pStyle w:val="BodyText"/>
              <w:spacing w:line="256" w:lineRule="auto"/>
              <w:rPr>
                <w:rFonts w:cs="Arial"/>
              </w:rPr>
            </w:pPr>
          </w:p>
        </w:tc>
        <w:tc>
          <w:tcPr>
            <w:tcW w:w="7834" w:type="dxa"/>
          </w:tcPr>
          <w:p w14:paraId="7E891604" w14:textId="77777777" w:rsidR="00767CF1" w:rsidRDefault="00767CF1" w:rsidP="00767CF1">
            <w:pPr>
              <w:pStyle w:val="BodyText"/>
              <w:spacing w:line="256" w:lineRule="auto"/>
              <w:rPr>
                <w:rFonts w:cs="Arial"/>
              </w:rPr>
            </w:pPr>
          </w:p>
        </w:tc>
      </w:tr>
      <w:tr w:rsidR="00767CF1" w14:paraId="384BBD4E" w14:textId="77777777" w:rsidTr="009B6F19">
        <w:tc>
          <w:tcPr>
            <w:tcW w:w="1795" w:type="dxa"/>
          </w:tcPr>
          <w:p w14:paraId="6AFDAD2D" w14:textId="77777777" w:rsidR="00767CF1" w:rsidRDefault="00767CF1" w:rsidP="00767CF1">
            <w:pPr>
              <w:pStyle w:val="BodyText"/>
              <w:spacing w:line="256" w:lineRule="auto"/>
              <w:rPr>
                <w:rFonts w:cs="Arial"/>
              </w:rPr>
            </w:pPr>
          </w:p>
        </w:tc>
        <w:tc>
          <w:tcPr>
            <w:tcW w:w="7834" w:type="dxa"/>
          </w:tcPr>
          <w:p w14:paraId="20E97C21" w14:textId="77777777" w:rsidR="00767CF1" w:rsidRDefault="00767CF1" w:rsidP="00767CF1">
            <w:pPr>
              <w:pStyle w:val="BodyText"/>
              <w:spacing w:line="256" w:lineRule="auto"/>
              <w:rPr>
                <w:rFonts w:cs="Arial"/>
              </w:rPr>
            </w:pPr>
          </w:p>
        </w:tc>
      </w:tr>
    </w:tbl>
    <w:p w14:paraId="097AE132" w14:textId="77777777" w:rsidR="0050403B" w:rsidRDefault="0050403B" w:rsidP="004502DC">
      <w:pPr>
        <w:snapToGrid w:val="0"/>
        <w:spacing w:beforeLines="50" w:before="120" w:afterLines="50" w:after="120"/>
        <w:rPr>
          <w:rFonts w:eastAsiaTheme="minorEastAsia"/>
          <w:lang w:eastAsia="zh-CN"/>
        </w:rPr>
      </w:pPr>
    </w:p>
    <w:p w14:paraId="011CBE46" w14:textId="1D3D4641" w:rsidR="002F3BB0" w:rsidRDefault="002F3BB0" w:rsidP="002F3BB0">
      <w:pPr>
        <w:pStyle w:val="Heading2"/>
        <w:rPr>
          <w:lang w:eastAsia="zh-CN"/>
        </w:rPr>
      </w:pPr>
      <w:r>
        <w:rPr>
          <w:lang w:eastAsia="zh-CN"/>
        </w:rPr>
        <w:t>Issue</w:t>
      </w:r>
      <w:r w:rsidR="000517C5">
        <w:rPr>
          <w:lang w:eastAsia="zh-CN"/>
        </w:rPr>
        <w:t>#4</w:t>
      </w:r>
      <w:r>
        <w:rPr>
          <w:lang w:eastAsia="zh-CN"/>
        </w:rPr>
        <w:t xml:space="preserve"> Satellite Parameter Set</w:t>
      </w:r>
      <w:r w:rsidR="00875BDE">
        <w:rPr>
          <w:lang w:eastAsia="zh-CN"/>
        </w:rPr>
        <w:t>s</w:t>
      </w:r>
    </w:p>
    <w:p w14:paraId="03C2BB34" w14:textId="547A9225" w:rsidR="00875BDE" w:rsidRDefault="00D82115" w:rsidP="004502DC">
      <w:pPr>
        <w:snapToGrid w:val="0"/>
        <w:spacing w:beforeLines="50" w:before="120" w:afterLines="50" w:after="120"/>
        <w:rPr>
          <w:rFonts w:eastAsiaTheme="minorEastAsia"/>
          <w:lang w:eastAsia="zh-CN"/>
        </w:rPr>
      </w:pPr>
      <w:r>
        <w:rPr>
          <w:rFonts w:eastAsiaTheme="minorEastAsia"/>
          <w:lang w:eastAsia="zh-CN"/>
        </w:rPr>
        <w:t xml:space="preserve">ZTE, Ericsson, Huawei, CATT, Vivo, CMCC, MediaTek, </w:t>
      </w:r>
      <w:proofErr w:type="spellStart"/>
      <w:r>
        <w:rPr>
          <w:rFonts w:eastAsiaTheme="minorEastAsia"/>
          <w:lang w:eastAsia="zh-CN"/>
        </w:rPr>
        <w:t>Asi</w:t>
      </w:r>
      <w:proofErr w:type="spellEnd"/>
      <w:r>
        <w:rPr>
          <w:rFonts w:eastAsiaTheme="minorEastAsia"/>
          <w:lang w:eastAsia="zh-CN"/>
        </w:rPr>
        <w:t xml:space="preserve"> Pacific Telecom, ESA commented it is needed to align on parameters and assumptions first. As shown in Section 9.2, companies simulated different satellite parameter sets 1, 2, 3, and 4 with different parameters. </w:t>
      </w:r>
      <w:r w:rsidR="00875BDE">
        <w:rPr>
          <w:rFonts w:eastAsiaTheme="minorEastAsia"/>
          <w:lang w:eastAsia="zh-CN"/>
        </w:rPr>
        <w:t xml:space="preserve">It was discussed during the GTW that it is too early to make agreement on the satellite parameter sets. </w:t>
      </w:r>
      <w:r>
        <w:rPr>
          <w:rFonts w:eastAsiaTheme="minorEastAsia"/>
          <w:lang w:eastAsia="zh-CN"/>
        </w:rPr>
        <w:t>The moderator view is that i</w:t>
      </w:r>
      <w:r w:rsidR="00875BDE">
        <w:rPr>
          <w:rFonts w:eastAsiaTheme="minorEastAsia"/>
          <w:lang w:eastAsia="zh-CN"/>
        </w:rPr>
        <w:t>t is needed to agree a common set of satellite parameters for the link budget analysis. It will be helpful to also align on the methodology to make comparisons with cellular IoT using IoT NTN parameters.</w:t>
      </w:r>
      <w:r>
        <w:rPr>
          <w:rFonts w:eastAsiaTheme="minorEastAsia"/>
          <w:lang w:eastAsia="zh-CN"/>
        </w:rPr>
        <w:t xml:space="preserve"> </w:t>
      </w:r>
    </w:p>
    <w:p w14:paraId="24D4AD07" w14:textId="60946D71" w:rsidR="00875BDE" w:rsidRDefault="00875BDE" w:rsidP="004502DC">
      <w:pPr>
        <w:snapToGrid w:val="0"/>
        <w:spacing w:beforeLines="50" w:before="120" w:afterLines="50" w:after="120"/>
        <w:rPr>
          <w:rFonts w:eastAsiaTheme="minorEastAsia"/>
          <w:lang w:eastAsia="zh-CN"/>
        </w:rPr>
      </w:pPr>
      <w:r>
        <w:rPr>
          <w:rFonts w:eastAsiaTheme="minorEastAsia"/>
          <w:lang w:eastAsia="zh-CN"/>
        </w:rPr>
        <w:t xml:space="preserve"> </w:t>
      </w:r>
    </w:p>
    <w:p w14:paraId="7B95AF94" w14:textId="7D6111B7" w:rsidR="00875BDE" w:rsidRDefault="000F7B15" w:rsidP="00875BDE">
      <w:pPr>
        <w:snapToGrid w:val="0"/>
        <w:spacing w:beforeLines="50" w:before="120" w:afterLines="50" w:after="120"/>
        <w:rPr>
          <w:rFonts w:eastAsiaTheme="minorEastAsia"/>
          <w:lang w:eastAsia="zh-CN"/>
        </w:rPr>
      </w:pPr>
      <w:r w:rsidRPr="000F7B15">
        <w:rPr>
          <w:rFonts w:eastAsiaTheme="minorEastAsia"/>
          <w:b/>
          <w:i/>
          <w:highlight w:val="yellow"/>
          <w:lang w:eastAsia="zh-CN"/>
        </w:rPr>
        <w:t xml:space="preserve">Updated proposal based on First Round discussion – </w:t>
      </w:r>
      <w:r w:rsidR="00875BDE" w:rsidRPr="000F7B15">
        <w:rPr>
          <w:rFonts w:eastAsiaTheme="minorEastAsia"/>
          <w:b/>
          <w:i/>
          <w:highlight w:val="yellow"/>
          <w:lang w:eastAsia="zh-CN"/>
        </w:rPr>
        <w:t xml:space="preserve">Section </w:t>
      </w:r>
      <w:r w:rsidR="00875BDE">
        <w:rPr>
          <w:rFonts w:eastAsiaTheme="minorEastAsia"/>
          <w:b/>
          <w:i/>
          <w:highlight w:val="yellow"/>
          <w:lang w:eastAsia="zh-CN"/>
        </w:rPr>
        <w:t>9.4</w:t>
      </w:r>
    </w:p>
    <w:p w14:paraId="5C9168C3" w14:textId="7CAB08F6" w:rsidR="00875BDE" w:rsidRDefault="000F7B15" w:rsidP="004502DC">
      <w:pPr>
        <w:snapToGrid w:val="0"/>
        <w:spacing w:beforeLines="50" w:before="120" w:afterLines="50" w:after="120"/>
        <w:rPr>
          <w:rFonts w:eastAsiaTheme="minorEastAsia"/>
          <w:lang w:eastAsia="zh-CN"/>
        </w:rPr>
      </w:pPr>
      <w:r w:rsidRPr="000F7B15">
        <w:rPr>
          <w:rFonts w:eastAsiaTheme="minorEastAsia"/>
          <w:b/>
          <w:i/>
          <w:lang w:eastAsia="zh-CN"/>
        </w:rPr>
        <w:t>Include in TR 36.763 the following tables in Section 7.1:</w:t>
      </w:r>
    </w:p>
    <w:p w14:paraId="74E33A6F" w14:textId="77777777" w:rsidR="00875BDE" w:rsidRPr="000F7B15" w:rsidRDefault="00875BDE" w:rsidP="00875BDE">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1 satellite parameters (based on TR 38.821)</w:t>
      </w:r>
    </w:p>
    <w:p w14:paraId="4C459F19" w14:textId="77777777" w:rsidR="00875BDE" w:rsidRPr="000F7B15" w:rsidRDefault="00875BDE" w:rsidP="00875BDE">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2 satellite parameters (based on TR 38.821)</w:t>
      </w:r>
    </w:p>
    <w:p w14:paraId="4D749216" w14:textId="1DF8A2BC" w:rsidR="002F3BB0" w:rsidRPr="000F7B15" w:rsidRDefault="00875BDE" w:rsidP="00875BDE">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3 satellite parameters (Eutelsat</w:t>
      </w:r>
      <w:r w:rsidR="00A020DC" w:rsidRPr="000F7B15">
        <w:rPr>
          <w:rFonts w:eastAsiaTheme="minorEastAsia"/>
          <w:b/>
          <w:i/>
          <w:lang w:eastAsia="zh-CN"/>
        </w:rPr>
        <w:t xml:space="preserve"> R1-2101146</w:t>
      </w:r>
      <w:r w:rsidR="00AA10A4" w:rsidRPr="000F7B15">
        <w:rPr>
          <w:rFonts w:eastAsiaTheme="minorEastAsia"/>
          <w:b/>
          <w:i/>
          <w:lang w:eastAsia="zh-CN"/>
        </w:rPr>
        <w:t xml:space="preserve"> with beam edge elevation 12.5 degree for LEO, and 30 degree for LEO-600 km and 1200 km</w:t>
      </w:r>
      <w:r w:rsidRPr="000F7B15">
        <w:rPr>
          <w:rFonts w:eastAsiaTheme="minorEastAsia"/>
          <w:b/>
          <w:i/>
          <w:lang w:eastAsia="zh-CN"/>
        </w:rPr>
        <w:t>)</w:t>
      </w:r>
    </w:p>
    <w:p w14:paraId="6D0A6C13" w14:textId="77777777" w:rsidR="00AA10A4" w:rsidRPr="000F7B15" w:rsidRDefault="00AA10A4" w:rsidP="00AA10A4">
      <w:pPr>
        <w:snapToGrid w:val="0"/>
        <w:spacing w:beforeLines="50" w:before="120" w:afterLines="50" w:after="120"/>
        <w:rPr>
          <w:rFonts w:eastAsiaTheme="minorEastAsia"/>
          <w:b/>
          <w:i/>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AA10A4" w:rsidRPr="000F7B15" w14:paraId="209FFFCC" w14:textId="77777777" w:rsidTr="009B6F19">
        <w:trPr>
          <w:jc w:val="center"/>
        </w:trPr>
        <w:tc>
          <w:tcPr>
            <w:tcW w:w="4211" w:type="dxa"/>
            <w:gridSpan w:val="2"/>
            <w:vAlign w:val="center"/>
          </w:tcPr>
          <w:p w14:paraId="49993BF6" w14:textId="77777777" w:rsidR="00AA10A4" w:rsidRPr="000F7B15" w:rsidRDefault="00AA10A4" w:rsidP="009B6F19">
            <w:pPr>
              <w:rPr>
                <w:b/>
                <w:i/>
              </w:rPr>
            </w:pPr>
            <w:r w:rsidRPr="000F7B15">
              <w:rPr>
                <w:b/>
                <w:i/>
              </w:rPr>
              <w:t>Satellite orbit</w:t>
            </w:r>
          </w:p>
        </w:tc>
        <w:tc>
          <w:tcPr>
            <w:tcW w:w="1437" w:type="dxa"/>
            <w:vAlign w:val="center"/>
          </w:tcPr>
          <w:p w14:paraId="169E2529" w14:textId="77777777" w:rsidR="00AA10A4" w:rsidRPr="000F7B15" w:rsidRDefault="00AA10A4" w:rsidP="009B6F19">
            <w:pPr>
              <w:rPr>
                <w:b/>
                <w:i/>
              </w:rPr>
            </w:pPr>
            <w:r w:rsidRPr="000F7B15">
              <w:rPr>
                <w:b/>
                <w:i/>
              </w:rPr>
              <w:t>GEO</w:t>
            </w:r>
          </w:p>
        </w:tc>
        <w:tc>
          <w:tcPr>
            <w:tcW w:w="1437" w:type="dxa"/>
            <w:vAlign w:val="center"/>
          </w:tcPr>
          <w:p w14:paraId="4C0452BC" w14:textId="77777777" w:rsidR="00AA10A4" w:rsidRPr="000F7B15" w:rsidRDefault="00AA10A4" w:rsidP="009B6F19">
            <w:pPr>
              <w:rPr>
                <w:b/>
                <w:i/>
              </w:rPr>
            </w:pPr>
            <w:r w:rsidRPr="000F7B15">
              <w:rPr>
                <w:b/>
                <w:i/>
              </w:rPr>
              <w:t>LEO-1200</w:t>
            </w:r>
          </w:p>
        </w:tc>
        <w:tc>
          <w:tcPr>
            <w:tcW w:w="1437" w:type="dxa"/>
            <w:vAlign w:val="center"/>
          </w:tcPr>
          <w:p w14:paraId="5CE6E304" w14:textId="77777777" w:rsidR="00AA10A4" w:rsidRPr="000F7B15" w:rsidRDefault="00AA10A4" w:rsidP="009B6F19">
            <w:pPr>
              <w:rPr>
                <w:b/>
                <w:i/>
              </w:rPr>
            </w:pPr>
            <w:r w:rsidRPr="000F7B15">
              <w:rPr>
                <w:b/>
                <w:i/>
              </w:rPr>
              <w:t>LEO-600</w:t>
            </w:r>
          </w:p>
        </w:tc>
      </w:tr>
      <w:tr w:rsidR="00AA10A4" w:rsidRPr="000F7B15" w14:paraId="7615F295" w14:textId="77777777" w:rsidTr="009B6F19">
        <w:trPr>
          <w:jc w:val="center"/>
        </w:trPr>
        <w:tc>
          <w:tcPr>
            <w:tcW w:w="4211" w:type="dxa"/>
            <w:gridSpan w:val="2"/>
            <w:vAlign w:val="center"/>
          </w:tcPr>
          <w:p w14:paraId="35250BCD" w14:textId="77777777" w:rsidR="00AA10A4" w:rsidRPr="000F7B15" w:rsidRDefault="00AA10A4" w:rsidP="009B6F19">
            <w:pPr>
              <w:rPr>
                <w:b/>
                <w:i/>
              </w:rPr>
            </w:pPr>
            <w:r w:rsidRPr="000F7B15">
              <w:rPr>
                <w:b/>
                <w:i/>
              </w:rPr>
              <w:t>Satellite altitude</w:t>
            </w:r>
          </w:p>
        </w:tc>
        <w:tc>
          <w:tcPr>
            <w:tcW w:w="1437" w:type="dxa"/>
            <w:vAlign w:val="center"/>
          </w:tcPr>
          <w:p w14:paraId="69429761" w14:textId="77777777" w:rsidR="00AA10A4" w:rsidRPr="000F7B15" w:rsidRDefault="00AA10A4" w:rsidP="009B6F19">
            <w:pPr>
              <w:rPr>
                <w:b/>
                <w:i/>
              </w:rPr>
            </w:pPr>
            <w:r w:rsidRPr="000F7B15">
              <w:rPr>
                <w:b/>
                <w:i/>
              </w:rPr>
              <w:t>35786 km</w:t>
            </w:r>
          </w:p>
        </w:tc>
        <w:tc>
          <w:tcPr>
            <w:tcW w:w="1437" w:type="dxa"/>
            <w:vAlign w:val="center"/>
          </w:tcPr>
          <w:p w14:paraId="3AB65142" w14:textId="77777777" w:rsidR="00AA10A4" w:rsidRPr="000F7B15" w:rsidRDefault="00AA10A4" w:rsidP="009B6F19">
            <w:pPr>
              <w:rPr>
                <w:b/>
                <w:i/>
              </w:rPr>
            </w:pPr>
            <w:r w:rsidRPr="000F7B15">
              <w:rPr>
                <w:b/>
                <w:i/>
              </w:rPr>
              <w:t>1200 km</w:t>
            </w:r>
          </w:p>
        </w:tc>
        <w:tc>
          <w:tcPr>
            <w:tcW w:w="1437" w:type="dxa"/>
            <w:vAlign w:val="center"/>
          </w:tcPr>
          <w:p w14:paraId="7F5835D4" w14:textId="77777777" w:rsidR="00AA10A4" w:rsidRPr="000F7B15" w:rsidRDefault="00AA10A4" w:rsidP="009B6F19">
            <w:pPr>
              <w:rPr>
                <w:b/>
                <w:i/>
              </w:rPr>
            </w:pPr>
            <w:r w:rsidRPr="000F7B15">
              <w:rPr>
                <w:b/>
                <w:i/>
              </w:rPr>
              <w:t>600 km</w:t>
            </w:r>
          </w:p>
        </w:tc>
      </w:tr>
      <w:tr w:rsidR="00AA10A4" w:rsidRPr="000F7B15" w14:paraId="3FA584EF" w14:textId="77777777" w:rsidTr="009B6F19">
        <w:trPr>
          <w:trHeight w:val="372"/>
          <w:jc w:val="center"/>
        </w:trPr>
        <w:tc>
          <w:tcPr>
            <w:tcW w:w="4211" w:type="dxa"/>
            <w:gridSpan w:val="2"/>
            <w:vAlign w:val="center"/>
          </w:tcPr>
          <w:p w14:paraId="430845F9" w14:textId="1C3D7711" w:rsidR="00AA10A4" w:rsidRPr="000F7B15" w:rsidRDefault="00AA10A4" w:rsidP="00AA10A4">
            <w:pPr>
              <w:rPr>
                <w:b/>
                <w:i/>
              </w:rPr>
            </w:pPr>
            <w:r w:rsidRPr="000F7B15">
              <w:rPr>
                <w:b/>
                <w:i/>
                <w:color w:val="FF0000"/>
              </w:rPr>
              <w:t xml:space="preserve">Beam edge </w:t>
            </w:r>
            <w:r w:rsidRPr="000F7B15">
              <w:rPr>
                <w:rFonts w:hint="eastAsia"/>
                <w:b/>
                <w:i/>
                <w:color w:val="FF0000"/>
              </w:rPr>
              <w:t>elevation</w:t>
            </w:r>
            <w:r w:rsidRPr="000F7B15">
              <w:rPr>
                <w:rFonts w:hint="eastAsia"/>
                <w:b/>
                <w:i/>
              </w:rPr>
              <w:t xml:space="preserve"> </w:t>
            </w:r>
          </w:p>
        </w:tc>
        <w:tc>
          <w:tcPr>
            <w:tcW w:w="1437" w:type="dxa"/>
          </w:tcPr>
          <w:p w14:paraId="2F714770" w14:textId="77777777" w:rsidR="00AA10A4" w:rsidRPr="000F7B15" w:rsidRDefault="00AA10A4" w:rsidP="009B6F19">
            <w:pPr>
              <w:rPr>
                <w:b/>
                <w:i/>
              </w:rPr>
            </w:pPr>
            <w:r w:rsidRPr="000F7B15">
              <w:rPr>
                <w:b/>
                <w:i/>
              </w:rPr>
              <w:t xml:space="preserve">12.5 </w:t>
            </w:r>
            <w:proofErr w:type="spellStart"/>
            <w:r w:rsidRPr="000F7B15">
              <w:rPr>
                <w:b/>
                <w:i/>
              </w:rPr>
              <w:t>deg</w:t>
            </w:r>
            <w:proofErr w:type="spellEnd"/>
          </w:p>
        </w:tc>
        <w:tc>
          <w:tcPr>
            <w:tcW w:w="1437" w:type="dxa"/>
          </w:tcPr>
          <w:p w14:paraId="27CE4F55" w14:textId="77777777" w:rsidR="00AA10A4" w:rsidRPr="000F7B15" w:rsidRDefault="00AA10A4" w:rsidP="009B6F19">
            <w:pPr>
              <w:rPr>
                <w:b/>
                <w:i/>
              </w:rPr>
            </w:pPr>
            <w:r w:rsidRPr="000F7B15">
              <w:rPr>
                <w:b/>
                <w:i/>
              </w:rPr>
              <w:t>30</w:t>
            </w:r>
          </w:p>
        </w:tc>
        <w:tc>
          <w:tcPr>
            <w:tcW w:w="1437" w:type="dxa"/>
          </w:tcPr>
          <w:p w14:paraId="30C639D6" w14:textId="77777777" w:rsidR="00AA10A4" w:rsidRPr="000F7B15" w:rsidRDefault="00AA10A4" w:rsidP="009B6F19">
            <w:pPr>
              <w:rPr>
                <w:b/>
                <w:i/>
              </w:rPr>
            </w:pPr>
            <w:r w:rsidRPr="000F7B15">
              <w:rPr>
                <w:rFonts w:hint="eastAsia"/>
                <w:b/>
                <w:i/>
              </w:rPr>
              <w:t xml:space="preserve">30 </w:t>
            </w:r>
            <w:proofErr w:type="spellStart"/>
            <w:r w:rsidRPr="000F7B15">
              <w:rPr>
                <w:rFonts w:hint="eastAsia"/>
                <w:b/>
                <w:i/>
              </w:rPr>
              <w:t>deg</w:t>
            </w:r>
            <w:proofErr w:type="spellEnd"/>
          </w:p>
        </w:tc>
      </w:tr>
      <w:tr w:rsidR="00AA10A4" w:rsidRPr="000F7B15" w14:paraId="5B1A0135" w14:textId="77777777" w:rsidTr="009B6F19">
        <w:trPr>
          <w:trHeight w:val="372"/>
          <w:jc w:val="center"/>
        </w:trPr>
        <w:tc>
          <w:tcPr>
            <w:tcW w:w="8522" w:type="dxa"/>
            <w:gridSpan w:val="5"/>
            <w:vAlign w:val="center"/>
          </w:tcPr>
          <w:p w14:paraId="4BE99586" w14:textId="77777777" w:rsidR="00AA10A4" w:rsidRPr="000F7B15" w:rsidRDefault="00AA10A4" w:rsidP="009B6F19">
            <w:pPr>
              <w:rPr>
                <w:b/>
                <w:i/>
              </w:rPr>
            </w:pPr>
            <w:r w:rsidRPr="000F7B15">
              <w:rPr>
                <w:b/>
                <w:i/>
              </w:rPr>
              <w:t>Payload characteristics for DL transmissions</w:t>
            </w:r>
          </w:p>
        </w:tc>
      </w:tr>
      <w:tr w:rsidR="00AA10A4" w:rsidRPr="000F7B15" w14:paraId="0BE56829" w14:textId="77777777" w:rsidTr="009B6F19">
        <w:trPr>
          <w:jc w:val="center"/>
        </w:trPr>
        <w:tc>
          <w:tcPr>
            <w:tcW w:w="3121" w:type="dxa"/>
            <w:vAlign w:val="center"/>
          </w:tcPr>
          <w:p w14:paraId="0FAD2BB1" w14:textId="77777777" w:rsidR="00AA10A4" w:rsidRPr="000F7B15" w:rsidRDefault="00AA10A4" w:rsidP="009B6F19">
            <w:pPr>
              <w:rPr>
                <w:b/>
                <w:i/>
              </w:rPr>
            </w:pPr>
            <w:r w:rsidRPr="000F7B15">
              <w:rPr>
                <w:b/>
                <w:i/>
              </w:rPr>
              <w:t>Equivalent satellite antenna aperture (Note 1)</w:t>
            </w:r>
          </w:p>
        </w:tc>
        <w:tc>
          <w:tcPr>
            <w:tcW w:w="1090" w:type="dxa"/>
            <w:vMerge w:val="restart"/>
            <w:vAlign w:val="center"/>
          </w:tcPr>
          <w:p w14:paraId="0171EC30" w14:textId="77777777" w:rsidR="00AA10A4" w:rsidRPr="000F7B15" w:rsidRDefault="00AA10A4" w:rsidP="009B6F19">
            <w:pPr>
              <w:rPr>
                <w:b/>
                <w:i/>
              </w:rPr>
            </w:pPr>
            <w:r w:rsidRPr="000F7B15">
              <w:rPr>
                <w:b/>
                <w:i/>
              </w:rPr>
              <w:t>S-band</w:t>
            </w:r>
          </w:p>
          <w:p w14:paraId="0A7E9A79" w14:textId="77777777" w:rsidR="00AA10A4" w:rsidRPr="000F7B15" w:rsidRDefault="00AA10A4" w:rsidP="009B6F19">
            <w:pPr>
              <w:rPr>
                <w:b/>
                <w:i/>
              </w:rPr>
            </w:pPr>
            <w:r w:rsidRPr="000F7B15">
              <w:rPr>
                <w:b/>
                <w:i/>
              </w:rPr>
              <w:t>(i.e. 2 GHz)</w:t>
            </w:r>
          </w:p>
        </w:tc>
        <w:tc>
          <w:tcPr>
            <w:tcW w:w="1437" w:type="dxa"/>
            <w:vAlign w:val="center"/>
          </w:tcPr>
          <w:p w14:paraId="35F8CDCE" w14:textId="77777777" w:rsidR="00AA10A4" w:rsidRPr="000F7B15" w:rsidRDefault="00AA10A4" w:rsidP="009B6F19">
            <w:pPr>
              <w:rPr>
                <w:b/>
                <w:i/>
              </w:rPr>
            </w:pPr>
            <w:r w:rsidRPr="000F7B15">
              <w:rPr>
                <w:rFonts w:hint="eastAsia"/>
                <w:b/>
                <w:i/>
              </w:rPr>
              <w:t>1</w:t>
            </w:r>
            <w:r w:rsidRPr="000F7B15">
              <w:rPr>
                <w:b/>
                <w:i/>
              </w:rPr>
              <w:t>2 m</w:t>
            </w:r>
          </w:p>
        </w:tc>
        <w:tc>
          <w:tcPr>
            <w:tcW w:w="1437" w:type="dxa"/>
            <w:vAlign w:val="center"/>
          </w:tcPr>
          <w:p w14:paraId="24FC1F82" w14:textId="77777777" w:rsidR="00AA10A4" w:rsidRPr="000F7B15" w:rsidRDefault="00AA10A4" w:rsidP="009B6F19">
            <w:pPr>
              <w:rPr>
                <w:b/>
                <w:i/>
              </w:rPr>
            </w:pPr>
            <w:r w:rsidRPr="000F7B15">
              <w:rPr>
                <w:rFonts w:hint="eastAsia"/>
                <w:b/>
                <w:i/>
              </w:rPr>
              <w:t>0.4</w:t>
            </w:r>
            <w:r w:rsidRPr="000F7B15">
              <w:rPr>
                <w:b/>
                <w:i/>
              </w:rPr>
              <w:t>m</w:t>
            </w:r>
          </w:p>
        </w:tc>
        <w:tc>
          <w:tcPr>
            <w:tcW w:w="1437" w:type="dxa"/>
            <w:vAlign w:val="center"/>
          </w:tcPr>
          <w:p w14:paraId="77517AEA" w14:textId="77777777" w:rsidR="00AA10A4" w:rsidRPr="000F7B15" w:rsidRDefault="00AA10A4" w:rsidP="009B6F19">
            <w:pPr>
              <w:rPr>
                <w:b/>
                <w:i/>
              </w:rPr>
            </w:pPr>
            <w:r w:rsidRPr="000F7B15">
              <w:rPr>
                <w:rFonts w:hint="eastAsia"/>
                <w:b/>
                <w:i/>
              </w:rPr>
              <w:t>0.4</w:t>
            </w:r>
            <w:r w:rsidRPr="000F7B15">
              <w:rPr>
                <w:b/>
                <w:i/>
              </w:rPr>
              <w:t xml:space="preserve"> m</w:t>
            </w:r>
          </w:p>
        </w:tc>
      </w:tr>
      <w:tr w:rsidR="00AA10A4" w:rsidRPr="000F7B15" w14:paraId="4CA365B2" w14:textId="77777777" w:rsidTr="009B6F19">
        <w:trPr>
          <w:jc w:val="center"/>
        </w:trPr>
        <w:tc>
          <w:tcPr>
            <w:tcW w:w="3121" w:type="dxa"/>
            <w:vAlign w:val="center"/>
          </w:tcPr>
          <w:p w14:paraId="7AD997D3" w14:textId="77777777" w:rsidR="00AA10A4" w:rsidRPr="000F7B15" w:rsidRDefault="00AA10A4" w:rsidP="009B6F19">
            <w:pPr>
              <w:rPr>
                <w:b/>
                <w:i/>
              </w:rPr>
            </w:pPr>
            <w:r w:rsidRPr="000F7B15">
              <w:rPr>
                <w:b/>
                <w:i/>
              </w:rPr>
              <w:t>Satellite EIRP density</w:t>
            </w:r>
          </w:p>
        </w:tc>
        <w:tc>
          <w:tcPr>
            <w:tcW w:w="1090" w:type="dxa"/>
            <w:vMerge/>
          </w:tcPr>
          <w:p w14:paraId="08A27CEE" w14:textId="77777777" w:rsidR="00AA10A4" w:rsidRPr="000F7B15" w:rsidRDefault="00AA10A4" w:rsidP="009B6F19">
            <w:pPr>
              <w:rPr>
                <w:b/>
                <w:i/>
              </w:rPr>
            </w:pPr>
          </w:p>
        </w:tc>
        <w:tc>
          <w:tcPr>
            <w:tcW w:w="1437" w:type="dxa"/>
            <w:vAlign w:val="center"/>
          </w:tcPr>
          <w:p w14:paraId="5C9F72ED" w14:textId="77777777" w:rsidR="00AA10A4" w:rsidRPr="000F7B15" w:rsidRDefault="00AA10A4" w:rsidP="009B6F19">
            <w:pPr>
              <w:rPr>
                <w:b/>
                <w:i/>
              </w:rPr>
            </w:pPr>
            <w:r w:rsidRPr="000F7B15">
              <w:rPr>
                <w:b/>
                <w:i/>
              </w:rPr>
              <w:t>59</w:t>
            </w:r>
            <w:r w:rsidRPr="000F7B15">
              <w:rPr>
                <w:rFonts w:hint="eastAsia"/>
                <w:b/>
                <w:i/>
              </w:rPr>
              <w:t>.8</w:t>
            </w:r>
            <w:r w:rsidRPr="000F7B15">
              <w:rPr>
                <w:b/>
                <w:i/>
              </w:rPr>
              <w:t xml:space="preserve"> </w:t>
            </w:r>
            <w:proofErr w:type="spellStart"/>
            <w:r w:rsidRPr="000F7B15">
              <w:rPr>
                <w:b/>
                <w:i/>
              </w:rPr>
              <w:t>dBW</w:t>
            </w:r>
            <w:proofErr w:type="spellEnd"/>
            <w:r w:rsidRPr="000F7B15">
              <w:rPr>
                <w:b/>
                <w:i/>
              </w:rPr>
              <w:t>/MHz</w:t>
            </w:r>
          </w:p>
        </w:tc>
        <w:tc>
          <w:tcPr>
            <w:tcW w:w="1437" w:type="dxa"/>
            <w:vAlign w:val="center"/>
          </w:tcPr>
          <w:p w14:paraId="6C08DE56" w14:textId="77777777" w:rsidR="00AA10A4" w:rsidRPr="000F7B15" w:rsidRDefault="00AA10A4" w:rsidP="009B6F19">
            <w:pPr>
              <w:rPr>
                <w:b/>
                <w:i/>
              </w:rPr>
            </w:pPr>
            <w:r w:rsidRPr="000F7B15">
              <w:rPr>
                <w:rFonts w:hint="eastAsia"/>
                <w:b/>
                <w:i/>
              </w:rPr>
              <w:t>33.7</w:t>
            </w:r>
            <w:r w:rsidRPr="000F7B15">
              <w:rPr>
                <w:b/>
                <w:i/>
              </w:rPr>
              <w:t xml:space="preserve"> </w:t>
            </w:r>
            <w:proofErr w:type="spellStart"/>
            <w:r w:rsidRPr="000F7B15">
              <w:rPr>
                <w:b/>
                <w:i/>
              </w:rPr>
              <w:t>dBW</w:t>
            </w:r>
            <w:proofErr w:type="spellEnd"/>
            <w:r w:rsidRPr="000F7B15">
              <w:rPr>
                <w:b/>
                <w:i/>
              </w:rPr>
              <w:t>/MHz</w:t>
            </w:r>
          </w:p>
        </w:tc>
        <w:tc>
          <w:tcPr>
            <w:tcW w:w="1437" w:type="dxa"/>
            <w:vAlign w:val="center"/>
          </w:tcPr>
          <w:p w14:paraId="2B468D31" w14:textId="77777777" w:rsidR="00AA10A4" w:rsidRPr="000F7B15" w:rsidRDefault="00AA10A4" w:rsidP="009B6F19">
            <w:pPr>
              <w:rPr>
                <w:b/>
                <w:i/>
              </w:rPr>
            </w:pPr>
            <w:r w:rsidRPr="000F7B15">
              <w:rPr>
                <w:rFonts w:hint="eastAsia"/>
                <w:b/>
                <w:i/>
              </w:rPr>
              <w:t>28.3</w:t>
            </w:r>
            <w:r w:rsidRPr="000F7B15">
              <w:rPr>
                <w:b/>
                <w:i/>
              </w:rPr>
              <w:t xml:space="preserve"> </w:t>
            </w:r>
            <w:proofErr w:type="spellStart"/>
            <w:r w:rsidRPr="000F7B15">
              <w:rPr>
                <w:b/>
                <w:i/>
              </w:rPr>
              <w:t>dBW</w:t>
            </w:r>
            <w:proofErr w:type="spellEnd"/>
            <w:r w:rsidRPr="000F7B15">
              <w:rPr>
                <w:b/>
                <w:i/>
              </w:rPr>
              <w:t>/MHz</w:t>
            </w:r>
          </w:p>
        </w:tc>
      </w:tr>
      <w:tr w:rsidR="00AA10A4" w:rsidRPr="000F7B15" w14:paraId="26D4FBDA" w14:textId="77777777" w:rsidTr="009B6F19">
        <w:trPr>
          <w:jc w:val="center"/>
        </w:trPr>
        <w:tc>
          <w:tcPr>
            <w:tcW w:w="3121" w:type="dxa"/>
            <w:vAlign w:val="center"/>
          </w:tcPr>
          <w:p w14:paraId="33812FC9" w14:textId="77777777" w:rsidR="00AA10A4" w:rsidRPr="000F7B15" w:rsidRDefault="00AA10A4" w:rsidP="009B6F19">
            <w:pPr>
              <w:rPr>
                <w:b/>
                <w:i/>
              </w:rPr>
            </w:pPr>
            <w:r w:rsidRPr="000F7B15">
              <w:rPr>
                <w:b/>
                <w:i/>
              </w:rPr>
              <w:t>Satellite Tx max Gain</w:t>
            </w:r>
          </w:p>
        </w:tc>
        <w:tc>
          <w:tcPr>
            <w:tcW w:w="1090" w:type="dxa"/>
            <w:vMerge/>
          </w:tcPr>
          <w:p w14:paraId="7E130EDA" w14:textId="77777777" w:rsidR="00AA10A4" w:rsidRPr="000F7B15" w:rsidRDefault="00AA10A4" w:rsidP="009B6F19">
            <w:pPr>
              <w:rPr>
                <w:b/>
                <w:i/>
              </w:rPr>
            </w:pPr>
          </w:p>
        </w:tc>
        <w:tc>
          <w:tcPr>
            <w:tcW w:w="1437" w:type="dxa"/>
            <w:vAlign w:val="center"/>
          </w:tcPr>
          <w:p w14:paraId="3C2DC36C" w14:textId="77777777" w:rsidR="00AA10A4" w:rsidRPr="000F7B15" w:rsidRDefault="00AA10A4" w:rsidP="009B6F19">
            <w:pPr>
              <w:rPr>
                <w:b/>
                <w:i/>
              </w:rPr>
            </w:pPr>
            <w:r w:rsidRPr="000F7B15">
              <w:rPr>
                <w:rFonts w:hint="eastAsia"/>
                <w:b/>
                <w:i/>
              </w:rPr>
              <w:t>45.7</w:t>
            </w:r>
            <w:r w:rsidRPr="000F7B15">
              <w:rPr>
                <w:b/>
                <w:i/>
              </w:rPr>
              <w:t xml:space="preserve"> </w:t>
            </w:r>
            <w:proofErr w:type="spellStart"/>
            <w:r w:rsidRPr="000F7B15">
              <w:rPr>
                <w:b/>
                <w:i/>
              </w:rPr>
              <w:t>dBi</w:t>
            </w:r>
            <w:proofErr w:type="spellEnd"/>
          </w:p>
        </w:tc>
        <w:tc>
          <w:tcPr>
            <w:tcW w:w="1437" w:type="dxa"/>
            <w:vAlign w:val="center"/>
          </w:tcPr>
          <w:p w14:paraId="42AED462" w14:textId="77777777" w:rsidR="00AA10A4" w:rsidRPr="000F7B15" w:rsidRDefault="00AA10A4" w:rsidP="009B6F19">
            <w:pPr>
              <w:rPr>
                <w:b/>
                <w:i/>
              </w:rPr>
            </w:pPr>
            <w:r w:rsidRPr="000F7B15">
              <w:rPr>
                <w:rFonts w:hint="eastAsia"/>
                <w:b/>
                <w:i/>
              </w:rPr>
              <w:t>16.2</w:t>
            </w:r>
            <w:r w:rsidRPr="000F7B15">
              <w:rPr>
                <w:b/>
                <w:i/>
              </w:rPr>
              <w:t xml:space="preserve"> </w:t>
            </w:r>
            <w:proofErr w:type="spellStart"/>
            <w:r w:rsidRPr="000F7B15">
              <w:rPr>
                <w:b/>
                <w:i/>
              </w:rPr>
              <w:t>dBi</w:t>
            </w:r>
            <w:proofErr w:type="spellEnd"/>
          </w:p>
        </w:tc>
        <w:tc>
          <w:tcPr>
            <w:tcW w:w="1437" w:type="dxa"/>
            <w:vAlign w:val="center"/>
          </w:tcPr>
          <w:p w14:paraId="48169EC0" w14:textId="77777777" w:rsidR="00AA10A4" w:rsidRPr="000F7B15" w:rsidRDefault="00AA10A4" w:rsidP="009B6F19">
            <w:pPr>
              <w:rPr>
                <w:b/>
                <w:i/>
              </w:rPr>
            </w:pPr>
            <w:r w:rsidRPr="000F7B15">
              <w:rPr>
                <w:rFonts w:hint="eastAsia"/>
                <w:b/>
                <w:i/>
              </w:rPr>
              <w:t>16.2</w:t>
            </w:r>
            <w:r w:rsidRPr="000F7B15">
              <w:rPr>
                <w:b/>
                <w:i/>
              </w:rPr>
              <w:t xml:space="preserve"> </w:t>
            </w:r>
            <w:proofErr w:type="spellStart"/>
            <w:r w:rsidRPr="000F7B15">
              <w:rPr>
                <w:b/>
                <w:i/>
              </w:rPr>
              <w:t>dBi</w:t>
            </w:r>
            <w:proofErr w:type="spellEnd"/>
          </w:p>
        </w:tc>
      </w:tr>
      <w:tr w:rsidR="00AA10A4" w:rsidRPr="000F7B15" w14:paraId="4614AFEA" w14:textId="77777777" w:rsidTr="009B6F19">
        <w:trPr>
          <w:jc w:val="center"/>
        </w:trPr>
        <w:tc>
          <w:tcPr>
            <w:tcW w:w="3121" w:type="dxa"/>
            <w:vAlign w:val="center"/>
          </w:tcPr>
          <w:p w14:paraId="53CE9457" w14:textId="77777777" w:rsidR="00AA10A4" w:rsidRPr="000F7B15" w:rsidRDefault="00AA10A4" w:rsidP="009B6F19">
            <w:pPr>
              <w:rPr>
                <w:b/>
                <w:i/>
              </w:rPr>
            </w:pPr>
            <w:r w:rsidRPr="000F7B15">
              <w:rPr>
                <w:b/>
                <w:i/>
              </w:rPr>
              <w:t>3dB beam width</w:t>
            </w:r>
          </w:p>
        </w:tc>
        <w:tc>
          <w:tcPr>
            <w:tcW w:w="1090" w:type="dxa"/>
            <w:vMerge/>
          </w:tcPr>
          <w:p w14:paraId="371DA5A6" w14:textId="77777777" w:rsidR="00AA10A4" w:rsidRPr="000F7B15" w:rsidRDefault="00AA10A4" w:rsidP="009B6F19">
            <w:pPr>
              <w:rPr>
                <w:b/>
                <w:i/>
              </w:rPr>
            </w:pPr>
          </w:p>
        </w:tc>
        <w:tc>
          <w:tcPr>
            <w:tcW w:w="1437" w:type="dxa"/>
            <w:vAlign w:val="center"/>
          </w:tcPr>
          <w:p w14:paraId="07689532" w14:textId="77777777" w:rsidR="00AA10A4" w:rsidRPr="000F7B15" w:rsidRDefault="00AA10A4" w:rsidP="009B6F19">
            <w:pPr>
              <w:rPr>
                <w:b/>
                <w:i/>
              </w:rPr>
            </w:pPr>
            <w:r w:rsidRPr="000F7B15">
              <w:rPr>
                <w:b/>
                <w:i/>
              </w:rPr>
              <w:t>0.</w:t>
            </w:r>
            <w:r w:rsidRPr="000F7B15">
              <w:rPr>
                <w:rFonts w:hint="eastAsia"/>
                <w:b/>
                <w:i/>
              </w:rPr>
              <w:t>7353</w:t>
            </w:r>
            <w:r w:rsidRPr="000F7B15">
              <w:rPr>
                <w:b/>
                <w:i/>
              </w:rPr>
              <w:t xml:space="preserve"> </w:t>
            </w:r>
            <w:proofErr w:type="spellStart"/>
            <w:r w:rsidRPr="000F7B15">
              <w:rPr>
                <w:b/>
                <w:i/>
              </w:rPr>
              <w:t>deg</w:t>
            </w:r>
            <w:proofErr w:type="spellEnd"/>
          </w:p>
        </w:tc>
        <w:tc>
          <w:tcPr>
            <w:tcW w:w="1437" w:type="dxa"/>
            <w:vAlign w:val="center"/>
          </w:tcPr>
          <w:p w14:paraId="52304201" w14:textId="77777777" w:rsidR="00AA10A4" w:rsidRPr="000F7B15" w:rsidRDefault="00AA10A4" w:rsidP="009B6F19">
            <w:pPr>
              <w:rPr>
                <w:b/>
                <w:i/>
              </w:rPr>
            </w:pPr>
            <w:r w:rsidRPr="000F7B15">
              <w:rPr>
                <w:rFonts w:hint="eastAsia"/>
                <w:b/>
                <w:i/>
              </w:rPr>
              <w:t>22.1</w:t>
            </w:r>
            <w:r w:rsidRPr="000F7B15">
              <w:rPr>
                <w:b/>
                <w:i/>
              </w:rPr>
              <w:t xml:space="preserve"> </w:t>
            </w:r>
            <w:proofErr w:type="spellStart"/>
            <w:r w:rsidRPr="000F7B15">
              <w:rPr>
                <w:b/>
                <w:i/>
              </w:rPr>
              <w:t>deg</w:t>
            </w:r>
            <w:proofErr w:type="spellEnd"/>
          </w:p>
        </w:tc>
        <w:tc>
          <w:tcPr>
            <w:tcW w:w="1437" w:type="dxa"/>
            <w:vAlign w:val="center"/>
          </w:tcPr>
          <w:p w14:paraId="20610BF6" w14:textId="77777777" w:rsidR="00AA10A4" w:rsidRPr="000F7B15" w:rsidRDefault="00AA10A4" w:rsidP="009B6F19">
            <w:pPr>
              <w:rPr>
                <w:b/>
                <w:i/>
              </w:rPr>
            </w:pPr>
            <w:r w:rsidRPr="000F7B15">
              <w:rPr>
                <w:rFonts w:hint="eastAsia"/>
                <w:b/>
                <w:i/>
              </w:rPr>
              <w:t>22.1</w:t>
            </w:r>
            <w:r w:rsidRPr="000F7B15">
              <w:rPr>
                <w:b/>
                <w:i/>
              </w:rPr>
              <w:t xml:space="preserve"> </w:t>
            </w:r>
            <w:proofErr w:type="spellStart"/>
            <w:r w:rsidRPr="000F7B15">
              <w:rPr>
                <w:b/>
                <w:i/>
              </w:rPr>
              <w:t>deg</w:t>
            </w:r>
            <w:proofErr w:type="spellEnd"/>
          </w:p>
        </w:tc>
      </w:tr>
      <w:tr w:rsidR="00AA10A4" w:rsidRPr="000F7B15" w14:paraId="5AA0B651" w14:textId="77777777" w:rsidTr="009B6F19">
        <w:trPr>
          <w:jc w:val="center"/>
        </w:trPr>
        <w:tc>
          <w:tcPr>
            <w:tcW w:w="3121" w:type="dxa"/>
            <w:vAlign w:val="center"/>
          </w:tcPr>
          <w:p w14:paraId="22AD6BCB" w14:textId="77777777" w:rsidR="00AA10A4" w:rsidRPr="000F7B15" w:rsidRDefault="00AA10A4" w:rsidP="009B6F19">
            <w:pPr>
              <w:rPr>
                <w:b/>
                <w:i/>
              </w:rPr>
            </w:pPr>
            <w:r w:rsidRPr="000F7B15">
              <w:rPr>
                <w:b/>
                <w:i/>
              </w:rPr>
              <w:t>Satellite beam diameter (Note 2)</w:t>
            </w:r>
          </w:p>
        </w:tc>
        <w:tc>
          <w:tcPr>
            <w:tcW w:w="1090" w:type="dxa"/>
            <w:vMerge/>
          </w:tcPr>
          <w:p w14:paraId="720CFEAB" w14:textId="77777777" w:rsidR="00AA10A4" w:rsidRPr="000F7B15" w:rsidRDefault="00AA10A4" w:rsidP="009B6F19">
            <w:pPr>
              <w:rPr>
                <w:b/>
                <w:i/>
              </w:rPr>
            </w:pPr>
          </w:p>
        </w:tc>
        <w:tc>
          <w:tcPr>
            <w:tcW w:w="1437" w:type="dxa"/>
            <w:vAlign w:val="center"/>
          </w:tcPr>
          <w:p w14:paraId="7792E19A" w14:textId="77777777" w:rsidR="00AA10A4" w:rsidRPr="000F7B15" w:rsidRDefault="00AA10A4" w:rsidP="009B6F19">
            <w:pPr>
              <w:rPr>
                <w:b/>
                <w:i/>
              </w:rPr>
            </w:pPr>
            <w:r w:rsidRPr="000F7B15">
              <w:rPr>
                <w:rFonts w:hint="eastAsia"/>
                <w:b/>
                <w:i/>
              </w:rPr>
              <w:t>459</w:t>
            </w:r>
            <w:r w:rsidRPr="000F7B15">
              <w:rPr>
                <w:b/>
                <w:i/>
              </w:rPr>
              <w:t>km</w:t>
            </w:r>
          </w:p>
        </w:tc>
        <w:tc>
          <w:tcPr>
            <w:tcW w:w="1437" w:type="dxa"/>
            <w:vAlign w:val="center"/>
          </w:tcPr>
          <w:p w14:paraId="58E5B7F8" w14:textId="77777777" w:rsidR="00AA10A4" w:rsidRPr="000F7B15" w:rsidRDefault="00AA10A4" w:rsidP="009B6F19">
            <w:pPr>
              <w:rPr>
                <w:b/>
                <w:i/>
              </w:rPr>
            </w:pPr>
            <w:r w:rsidRPr="000F7B15">
              <w:rPr>
                <w:rFonts w:hint="eastAsia"/>
                <w:b/>
                <w:i/>
              </w:rPr>
              <w:t>470</w:t>
            </w:r>
            <w:r w:rsidRPr="000F7B15">
              <w:rPr>
                <w:b/>
                <w:i/>
              </w:rPr>
              <w:t xml:space="preserve"> km</w:t>
            </w:r>
          </w:p>
        </w:tc>
        <w:tc>
          <w:tcPr>
            <w:tcW w:w="1437" w:type="dxa"/>
            <w:vAlign w:val="center"/>
          </w:tcPr>
          <w:p w14:paraId="7FCF9C00" w14:textId="77777777" w:rsidR="00AA10A4" w:rsidRPr="000F7B15" w:rsidRDefault="00AA10A4" w:rsidP="009B6F19">
            <w:pPr>
              <w:rPr>
                <w:b/>
                <w:i/>
              </w:rPr>
            </w:pPr>
            <w:r w:rsidRPr="000F7B15">
              <w:rPr>
                <w:rFonts w:hint="eastAsia"/>
                <w:b/>
                <w:i/>
              </w:rPr>
              <w:t>234</w:t>
            </w:r>
            <w:r w:rsidRPr="000F7B15">
              <w:rPr>
                <w:b/>
                <w:i/>
              </w:rPr>
              <w:t xml:space="preserve"> km</w:t>
            </w:r>
          </w:p>
        </w:tc>
      </w:tr>
      <w:tr w:rsidR="00AA10A4" w:rsidRPr="000F7B15" w14:paraId="4311BCAF" w14:textId="77777777" w:rsidTr="009B6F19">
        <w:trPr>
          <w:jc w:val="center"/>
        </w:trPr>
        <w:tc>
          <w:tcPr>
            <w:tcW w:w="8522" w:type="dxa"/>
            <w:gridSpan w:val="5"/>
            <w:vAlign w:val="center"/>
          </w:tcPr>
          <w:p w14:paraId="627F2740" w14:textId="77777777" w:rsidR="00AA10A4" w:rsidRPr="000F7B15" w:rsidRDefault="00AA10A4" w:rsidP="009B6F19">
            <w:pPr>
              <w:rPr>
                <w:b/>
                <w:i/>
              </w:rPr>
            </w:pPr>
            <w:r w:rsidRPr="000F7B15">
              <w:rPr>
                <w:b/>
                <w:i/>
              </w:rPr>
              <w:t>Payload characteristics for UL transmissions</w:t>
            </w:r>
          </w:p>
        </w:tc>
      </w:tr>
      <w:tr w:rsidR="00AA10A4" w:rsidRPr="000F7B15" w14:paraId="0FB2C9B7" w14:textId="77777777" w:rsidTr="009B6F19">
        <w:trPr>
          <w:jc w:val="center"/>
        </w:trPr>
        <w:tc>
          <w:tcPr>
            <w:tcW w:w="3121" w:type="dxa"/>
            <w:vAlign w:val="center"/>
          </w:tcPr>
          <w:p w14:paraId="1A8057C6" w14:textId="77777777" w:rsidR="00AA10A4" w:rsidRPr="000F7B15" w:rsidRDefault="00AA10A4" w:rsidP="009B6F19">
            <w:pPr>
              <w:rPr>
                <w:b/>
                <w:i/>
              </w:rPr>
            </w:pPr>
            <w:r w:rsidRPr="000F7B15">
              <w:rPr>
                <w:b/>
                <w:i/>
              </w:rPr>
              <w:t>Equivalent satellite antenna aperture (Note1)</w:t>
            </w:r>
          </w:p>
        </w:tc>
        <w:tc>
          <w:tcPr>
            <w:tcW w:w="1090" w:type="dxa"/>
            <w:vMerge w:val="restart"/>
            <w:vAlign w:val="center"/>
          </w:tcPr>
          <w:p w14:paraId="48B4045F" w14:textId="77777777" w:rsidR="00AA10A4" w:rsidRPr="000F7B15" w:rsidRDefault="00AA10A4" w:rsidP="009B6F19">
            <w:pPr>
              <w:rPr>
                <w:b/>
                <w:i/>
              </w:rPr>
            </w:pPr>
            <w:r w:rsidRPr="000F7B15">
              <w:rPr>
                <w:b/>
                <w:i/>
              </w:rPr>
              <w:t xml:space="preserve">S-band </w:t>
            </w:r>
          </w:p>
          <w:p w14:paraId="3D188841" w14:textId="77777777" w:rsidR="00AA10A4" w:rsidRPr="000F7B15" w:rsidRDefault="00AA10A4" w:rsidP="009B6F19">
            <w:pPr>
              <w:rPr>
                <w:b/>
                <w:i/>
              </w:rPr>
            </w:pPr>
            <w:r w:rsidRPr="000F7B15">
              <w:rPr>
                <w:b/>
                <w:i/>
              </w:rPr>
              <w:t xml:space="preserve">(i.e. 2 </w:t>
            </w:r>
            <w:r w:rsidRPr="000F7B15">
              <w:rPr>
                <w:b/>
                <w:i/>
              </w:rPr>
              <w:lastRenderedPageBreak/>
              <w:t>GHz)</w:t>
            </w:r>
          </w:p>
        </w:tc>
        <w:tc>
          <w:tcPr>
            <w:tcW w:w="1437" w:type="dxa"/>
            <w:vAlign w:val="center"/>
          </w:tcPr>
          <w:p w14:paraId="712FF3FC" w14:textId="77777777" w:rsidR="00AA10A4" w:rsidRPr="000F7B15" w:rsidRDefault="00AA10A4" w:rsidP="009B6F19">
            <w:pPr>
              <w:rPr>
                <w:b/>
                <w:i/>
              </w:rPr>
            </w:pPr>
            <w:r w:rsidRPr="000F7B15">
              <w:rPr>
                <w:rFonts w:hint="eastAsia"/>
                <w:b/>
                <w:i/>
              </w:rPr>
              <w:lastRenderedPageBreak/>
              <w:t>1</w:t>
            </w:r>
            <w:r w:rsidRPr="000F7B15">
              <w:rPr>
                <w:b/>
                <w:i/>
              </w:rPr>
              <w:t>2 m</w:t>
            </w:r>
          </w:p>
        </w:tc>
        <w:tc>
          <w:tcPr>
            <w:tcW w:w="1437" w:type="dxa"/>
            <w:vAlign w:val="center"/>
          </w:tcPr>
          <w:p w14:paraId="57B00A99" w14:textId="77777777" w:rsidR="00AA10A4" w:rsidRPr="000F7B15" w:rsidRDefault="00AA10A4" w:rsidP="009B6F19">
            <w:pPr>
              <w:rPr>
                <w:b/>
                <w:i/>
              </w:rPr>
            </w:pPr>
            <w:r w:rsidRPr="000F7B15">
              <w:rPr>
                <w:rFonts w:hint="eastAsia"/>
                <w:b/>
                <w:i/>
              </w:rPr>
              <w:t>0.4</w:t>
            </w:r>
            <w:r w:rsidRPr="000F7B15">
              <w:rPr>
                <w:b/>
                <w:i/>
              </w:rPr>
              <w:t xml:space="preserve"> m</w:t>
            </w:r>
          </w:p>
        </w:tc>
        <w:tc>
          <w:tcPr>
            <w:tcW w:w="1437" w:type="dxa"/>
            <w:vAlign w:val="center"/>
          </w:tcPr>
          <w:p w14:paraId="179379C2" w14:textId="77777777" w:rsidR="00AA10A4" w:rsidRPr="000F7B15" w:rsidRDefault="00AA10A4" w:rsidP="009B6F19">
            <w:pPr>
              <w:rPr>
                <w:b/>
                <w:i/>
              </w:rPr>
            </w:pPr>
            <w:r w:rsidRPr="000F7B15">
              <w:rPr>
                <w:rFonts w:hint="eastAsia"/>
                <w:b/>
                <w:i/>
              </w:rPr>
              <w:t>0.4</w:t>
            </w:r>
            <w:r w:rsidRPr="000F7B15">
              <w:rPr>
                <w:b/>
                <w:i/>
              </w:rPr>
              <w:t xml:space="preserve"> m</w:t>
            </w:r>
          </w:p>
        </w:tc>
      </w:tr>
      <w:tr w:rsidR="00AA10A4" w:rsidRPr="000F7B15" w14:paraId="33E96881" w14:textId="77777777" w:rsidTr="009B6F19">
        <w:trPr>
          <w:jc w:val="center"/>
        </w:trPr>
        <w:tc>
          <w:tcPr>
            <w:tcW w:w="3121" w:type="dxa"/>
            <w:vAlign w:val="center"/>
          </w:tcPr>
          <w:p w14:paraId="58F13AD6" w14:textId="77777777" w:rsidR="00AA10A4" w:rsidRPr="000F7B15" w:rsidRDefault="00AA10A4" w:rsidP="009B6F19">
            <w:pPr>
              <w:rPr>
                <w:b/>
                <w:i/>
              </w:rPr>
            </w:pPr>
            <w:r w:rsidRPr="000F7B15">
              <w:rPr>
                <w:b/>
                <w:i/>
              </w:rPr>
              <w:lastRenderedPageBreak/>
              <w:t>G/T</w:t>
            </w:r>
          </w:p>
        </w:tc>
        <w:tc>
          <w:tcPr>
            <w:tcW w:w="1090" w:type="dxa"/>
            <w:vMerge/>
          </w:tcPr>
          <w:p w14:paraId="396AF6EA" w14:textId="77777777" w:rsidR="00AA10A4" w:rsidRPr="000F7B15" w:rsidRDefault="00AA10A4" w:rsidP="009B6F19">
            <w:pPr>
              <w:rPr>
                <w:b/>
                <w:i/>
              </w:rPr>
            </w:pPr>
          </w:p>
        </w:tc>
        <w:tc>
          <w:tcPr>
            <w:tcW w:w="1437" w:type="dxa"/>
            <w:vAlign w:val="center"/>
          </w:tcPr>
          <w:p w14:paraId="578F3A4F" w14:textId="77777777" w:rsidR="00AA10A4" w:rsidRPr="000F7B15" w:rsidRDefault="00AA10A4" w:rsidP="009B6F19">
            <w:pPr>
              <w:rPr>
                <w:b/>
                <w:i/>
              </w:rPr>
            </w:pPr>
            <w:r w:rsidRPr="000F7B15">
              <w:rPr>
                <w:rFonts w:hint="eastAsia"/>
                <w:b/>
                <w:i/>
              </w:rPr>
              <w:t>16.7</w:t>
            </w:r>
            <w:r w:rsidRPr="000F7B15">
              <w:rPr>
                <w:b/>
                <w:i/>
              </w:rPr>
              <w:t>dB K</w:t>
            </w:r>
            <w:r w:rsidRPr="000F7B15">
              <w:rPr>
                <w:b/>
                <w:i/>
                <w:vertAlign w:val="superscript"/>
              </w:rPr>
              <w:t>-1</w:t>
            </w:r>
          </w:p>
        </w:tc>
        <w:tc>
          <w:tcPr>
            <w:tcW w:w="1437" w:type="dxa"/>
            <w:vAlign w:val="center"/>
          </w:tcPr>
          <w:p w14:paraId="2CBCD798" w14:textId="77777777" w:rsidR="00AA10A4" w:rsidRPr="000F7B15" w:rsidRDefault="00AA10A4" w:rsidP="009B6F19">
            <w:pPr>
              <w:rPr>
                <w:b/>
                <w:i/>
              </w:rPr>
            </w:pPr>
            <w:r w:rsidRPr="000F7B15">
              <w:rPr>
                <w:rFonts w:hint="eastAsia"/>
                <w:b/>
                <w:i/>
              </w:rPr>
              <w:t>-12.8</w:t>
            </w:r>
            <w:r w:rsidRPr="000F7B15">
              <w:rPr>
                <w:b/>
                <w:i/>
              </w:rPr>
              <w:t xml:space="preserve"> dB K</w:t>
            </w:r>
            <w:r w:rsidRPr="000F7B15">
              <w:rPr>
                <w:b/>
                <w:i/>
                <w:vertAlign w:val="superscript"/>
              </w:rPr>
              <w:t>-1</w:t>
            </w:r>
          </w:p>
        </w:tc>
        <w:tc>
          <w:tcPr>
            <w:tcW w:w="1437" w:type="dxa"/>
            <w:vAlign w:val="center"/>
          </w:tcPr>
          <w:p w14:paraId="63A7B576" w14:textId="77777777" w:rsidR="00AA10A4" w:rsidRPr="000F7B15" w:rsidRDefault="00AA10A4" w:rsidP="009B6F19">
            <w:pPr>
              <w:rPr>
                <w:b/>
                <w:i/>
              </w:rPr>
            </w:pPr>
            <w:r w:rsidRPr="000F7B15">
              <w:rPr>
                <w:rFonts w:hint="eastAsia"/>
                <w:b/>
                <w:i/>
              </w:rPr>
              <w:t xml:space="preserve">-12.8 </w:t>
            </w:r>
            <w:r w:rsidRPr="000F7B15">
              <w:rPr>
                <w:b/>
                <w:i/>
              </w:rPr>
              <w:t>dB K</w:t>
            </w:r>
            <w:r w:rsidRPr="000F7B15">
              <w:rPr>
                <w:b/>
                <w:i/>
                <w:vertAlign w:val="superscript"/>
              </w:rPr>
              <w:t>-1</w:t>
            </w:r>
          </w:p>
        </w:tc>
      </w:tr>
      <w:tr w:rsidR="00AA10A4" w:rsidRPr="000F7B15" w14:paraId="6AD7CA67" w14:textId="77777777" w:rsidTr="009B6F19">
        <w:trPr>
          <w:jc w:val="center"/>
        </w:trPr>
        <w:tc>
          <w:tcPr>
            <w:tcW w:w="3121" w:type="dxa"/>
            <w:vAlign w:val="center"/>
          </w:tcPr>
          <w:p w14:paraId="1C5AE146" w14:textId="77777777" w:rsidR="00AA10A4" w:rsidRPr="000F7B15" w:rsidRDefault="00AA10A4" w:rsidP="009B6F19">
            <w:pPr>
              <w:rPr>
                <w:b/>
                <w:i/>
              </w:rPr>
            </w:pPr>
            <w:r w:rsidRPr="000F7B15">
              <w:rPr>
                <w:b/>
                <w:i/>
              </w:rPr>
              <w:t>Satellite Rx max Gain</w:t>
            </w:r>
          </w:p>
        </w:tc>
        <w:tc>
          <w:tcPr>
            <w:tcW w:w="1090" w:type="dxa"/>
            <w:vMerge/>
          </w:tcPr>
          <w:p w14:paraId="65810E0C" w14:textId="77777777" w:rsidR="00AA10A4" w:rsidRPr="000F7B15" w:rsidRDefault="00AA10A4" w:rsidP="009B6F19">
            <w:pPr>
              <w:rPr>
                <w:b/>
                <w:i/>
              </w:rPr>
            </w:pPr>
          </w:p>
        </w:tc>
        <w:tc>
          <w:tcPr>
            <w:tcW w:w="1437" w:type="dxa"/>
            <w:vAlign w:val="center"/>
          </w:tcPr>
          <w:p w14:paraId="2304D779" w14:textId="77777777" w:rsidR="00AA10A4" w:rsidRPr="000F7B15" w:rsidRDefault="00AA10A4" w:rsidP="009B6F19">
            <w:pPr>
              <w:rPr>
                <w:b/>
                <w:i/>
              </w:rPr>
            </w:pPr>
            <w:r w:rsidRPr="000F7B15">
              <w:rPr>
                <w:rFonts w:hint="eastAsia"/>
                <w:b/>
                <w:i/>
              </w:rPr>
              <w:t>45.7</w:t>
            </w:r>
            <w:r w:rsidRPr="000F7B15">
              <w:rPr>
                <w:b/>
                <w:i/>
              </w:rPr>
              <w:t xml:space="preserve"> </w:t>
            </w:r>
            <w:proofErr w:type="spellStart"/>
            <w:r w:rsidRPr="000F7B15">
              <w:rPr>
                <w:b/>
                <w:i/>
              </w:rPr>
              <w:t>dBi</w:t>
            </w:r>
            <w:proofErr w:type="spellEnd"/>
          </w:p>
        </w:tc>
        <w:tc>
          <w:tcPr>
            <w:tcW w:w="1437" w:type="dxa"/>
            <w:vAlign w:val="center"/>
          </w:tcPr>
          <w:p w14:paraId="0BCB1321" w14:textId="77777777" w:rsidR="00AA10A4" w:rsidRPr="000F7B15" w:rsidRDefault="00AA10A4" w:rsidP="009B6F19">
            <w:pPr>
              <w:rPr>
                <w:b/>
                <w:i/>
              </w:rPr>
            </w:pPr>
            <w:r w:rsidRPr="000F7B15">
              <w:rPr>
                <w:rFonts w:hint="eastAsia"/>
                <w:b/>
                <w:i/>
              </w:rPr>
              <w:t>16.2</w:t>
            </w:r>
            <w:r w:rsidRPr="000F7B15">
              <w:rPr>
                <w:b/>
                <w:i/>
              </w:rPr>
              <w:t xml:space="preserve"> </w:t>
            </w:r>
            <w:proofErr w:type="spellStart"/>
            <w:r w:rsidRPr="000F7B15">
              <w:rPr>
                <w:b/>
                <w:i/>
              </w:rPr>
              <w:t>dBi</w:t>
            </w:r>
            <w:proofErr w:type="spellEnd"/>
          </w:p>
        </w:tc>
        <w:tc>
          <w:tcPr>
            <w:tcW w:w="1437" w:type="dxa"/>
            <w:vAlign w:val="center"/>
          </w:tcPr>
          <w:p w14:paraId="08A9881F" w14:textId="77777777" w:rsidR="00AA10A4" w:rsidRPr="000F7B15" w:rsidRDefault="00AA10A4" w:rsidP="009B6F19">
            <w:pPr>
              <w:rPr>
                <w:b/>
                <w:i/>
              </w:rPr>
            </w:pPr>
            <w:r w:rsidRPr="000F7B15">
              <w:rPr>
                <w:rFonts w:hint="eastAsia"/>
                <w:b/>
                <w:i/>
              </w:rPr>
              <w:t>16.2</w:t>
            </w:r>
            <w:r w:rsidRPr="000F7B15">
              <w:rPr>
                <w:b/>
                <w:i/>
              </w:rPr>
              <w:t xml:space="preserve"> </w:t>
            </w:r>
            <w:proofErr w:type="spellStart"/>
            <w:r w:rsidRPr="000F7B15">
              <w:rPr>
                <w:b/>
                <w:i/>
              </w:rPr>
              <w:t>dBi</w:t>
            </w:r>
            <w:proofErr w:type="spellEnd"/>
          </w:p>
        </w:tc>
      </w:tr>
    </w:tbl>
    <w:p w14:paraId="13DE135B" w14:textId="1753D834" w:rsidR="00AA10A4" w:rsidRPr="000F7B15" w:rsidRDefault="001D64F5" w:rsidP="00AA10A4">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0FB0144E" w14:textId="3B359D2C" w:rsidR="001D64F5" w:rsidRPr="000F7B15" w:rsidRDefault="001D64F5" w:rsidP="00AA10A4">
      <w:pPr>
        <w:snapToGrid w:val="0"/>
        <w:spacing w:beforeLines="50" w:before="120" w:afterLines="50" w:after="120"/>
        <w:rPr>
          <w:rFonts w:eastAsiaTheme="minorEastAsia"/>
          <w:b/>
          <w:i/>
          <w:lang w:eastAsia="zh-CN"/>
        </w:rPr>
      </w:pPr>
      <w:r w:rsidRPr="000F7B15">
        <w:rPr>
          <w:rFonts w:eastAsiaTheme="minorEastAsia"/>
          <w:b/>
          <w:i/>
          <w:lang w:eastAsia="zh-CN"/>
        </w:rPr>
        <w:t>Note 2: Satellite beam diameter is at Nadir point</w:t>
      </w:r>
    </w:p>
    <w:p w14:paraId="4C08BBE4" w14:textId="77777777" w:rsidR="001D64F5" w:rsidRPr="000F7B15" w:rsidRDefault="001D64F5" w:rsidP="00AA10A4">
      <w:pPr>
        <w:snapToGrid w:val="0"/>
        <w:spacing w:beforeLines="50" w:before="120" w:afterLines="50" w:after="120"/>
        <w:rPr>
          <w:rFonts w:eastAsiaTheme="minorEastAsia"/>
          <w:b/>
          <w:i/>
          <w:lang w:eastAsia="zh-CN"/>
        </w:rPr>
      </w:pPr>
    </w:p>
    <w:p w14:paraId="3D5D665E" w14:textId="53DAC44D" w:rsidR="00875BDE" w:rsidRPr="000F7B15" w:rsidRDefault="00875BDE" w:rsidP="00875BDE">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4 satellite parameters (</w:t>
      </w:r>
      <w:r w:rsidR="00A020DC" w:rsidRPr="000F7B15">
        <w:rPr>
          <w:rFonts w:eastAsiaTheme="minorEastAsia"/>
          <w:b/>
          <w:i/>
          <w:lang w:eastAsia="zh-CN"/>
        </w:rPr>
        <w:t xml:space="preserve">Thales, </w:t>
      </w:r>
      <w:proofErr w:type="spellStart"/>
      <w:r w:rsidRPr="000F7B15">
        <w:rPr>
          <w:rFonts w:eastAsiaTheme="minorEastAsia"/>
          <w:b/>
          <w:i/>
          <w:lang w:eastAsia="zh-CN"/>
        </w:rPr>
        <w:t>Sateliot</w:t>
      </w:r>
      <w:proofErr w:type="spellEnd"/>
      <w:r w:rsidRPr="000F7B15">
        <w:rPr>
          <w:rFonts w:eastAsiaTheme="minorEastAsia"/>
          <w:b/>
          <w:i/>
          <w:lang w:eastAsia="zh-CN"/>
        </w:rPr>
        <w:t>, Gatehouse</w:t>
      </w:r>
      <w:r w:rsidR="00A020DC" w:rsidRPr="000F7B15">
        <w:rPr>
          <w:rFonts w:eastAsiaTheme="minorEastAsia"/>
          <w:b/>
          <w:i/>
          <w:lang w:eastAsia="zh-CN"/>
        </w:rPr>
        <w:t xml:space="preserve"> R1-2101019</w:t>
      </w:r>
      <w:r w:rsidRPr="000F7B15">
        <w:rPr>
          <w:rFonts w:eastAsiaTheme="minorEastAsia"/>
          <w:b/>
          <w:i/>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tblGrid>
      <w:tr w:rsidR="00AA10A4" w:rsidRPr="000F7B15" w14:paraId="7D821661" w14:textId="77777777" w:rsidTr="009B6F19">
        <w:trPr>
          <w:jc w:val="center"/>
        </w:trPr>
        <w:tc>
          <w:tcPr>
            <w:tcW w:w="5255" w:type="dxa"/>
            <w:gridSpan w:val="2"/>
            <w:vAlign w:val="center"/>
          </w:tcPr>
          <w:p w14:paraId="184C765D" w14:textId="77777777" w:rsidR="00AA10A4" w:rsidRPr="000F7B15" w:rsidRDefault="00AA10A4" w:rsidP="009B6F19">
            <w:pPr>
              <w:rPr>
                <w:b/>
                <w:i/>
              </w:rPr>
            </w:pPr>
            <w:r w:rsidRPr="000F7B15">
              <w:rPr>
                <w:b/>
                <w:i/>
              </w:rPr>
              <w:t>Satellite orbit</w:t>
            </w:r>
          </w:p>
        </w:tc>
        <w:tc>
          <w:tcPr>
            <w:tcW w:w="1675" w:type="dxa"/>
            <w:vAlign w:val="center"/>
          </w:tcPr>
          <w:p w14:paraId="48659E98" w14:textId="77777777" w:rsidR="00AA10A4" w:rsidRPr="000F7B15" w:rsidRDefault="00AA10A4" w:rsidP="009B6F19">
            <w:pPr>
              <w:rPr>
                <w:b/>
                <w:i/>
              </w:rPr>
            </w:pPr>
            <w:r w:rsidRPr="000F7B15">
              <w:rPr>
                <w:b/>
                <w:i/>
              </w:rPr>
              <w:t>LEO-600</w:t>
            </w:r>
          </w:p>
        </w:tc>
      </w:tr>
      <w:tr w:rsidR="00AA10A4" w:rsidRPr="000F7B15" w14:paraId="0FEAF36B" w14:textId="77777777" w:rsidTr="009B6F19">
        <w:trPr>
          <w:jc w:val="center"/>
        </w:trPr>
        <w:tc>
          <w:tcPr>
            <w:tcW w:w="5255" w:type="dxa"/>
            <w:gridSpan w:val="2"/>
            <w:vAlign w:val="center"/>
          </w:tcPr>
          <w:p w14:paraId="02A171A4" w14:textId="77777777" w:rsidR="00AA10A4" w:rsidRPr="000F7B15" w:rsidRDefault="00AA10A4" w:rsidP="009B6F19">
            <w:pPr>
              <w:rPr>
                <w:b/>
                <w:i/>
              </w:rPr>
            </w:pPr>
            <w:r w:rsidRPr="000F7B15">
              <w:rPr>
                <w:b/>
                <w:i/>
              </w:rPr>
              <w:t>Satellite altitude</w:t>
            </w:r>
          </w:p>
        </w:tc>
        <w:tc>
          <w:tcPr>
            <w:tcW w:w="1675" w:type="dxa"/>
            <w:vAlign w:val="center"/>
          </w:tcPr>
          <w:p w14:paraId="0691515C" w14:textId="77777777" w:rsidR="00AA10A4" w:rsidRPr="000F7B15" w:rsidRDefault="00AA10A4" w:rsidP="009B6F19">
            <w:pPr>
              <w:rPr>
                <w:b/>
                <w:i/>
              </w:rPr>
            </w:pPr>
            <w:r w:rsidRPr="000F7B15">
              <w:rPr>
                <w:b/>
                <w:i/>
              </w:rPr>
              <w:t>600 km</w:t>
            </w:r>
          </w:p>
        </w:tc>
      </w:tr>
      <w:tr w:rsidR="00AA10A4" w:rsidRPr="000F7B15" w14:paraId="1095D1FE" w14:textId="77777777" w:rsidTr="009B6F19">
        <w:trPr>
          <w:trHeight w:val="372"/>
          <w:jc w:val="center"/>
        </w:trPr>
        <w:tc>
          <w:tcPr>
            <w:tcW w:w="5255" w:type="dxa"/>
            <w:gridSpan w:val="2"/>
            <w:vAlign w:val="center"/>
          </w:tcPr>
          <w:p w14:paraId="438914CC" w14:textId="5BB7A28B" w:rsidR="00AA10A4" w:rsidRPr="000F7B15" w:rsidRDefault="00AA10A4" w:rsidP="009B6F19">
            <w:pPr>
              <w:rPr>
                <w:b/>
                <w:i/>
              </w:rPr>
            </w:pPr>
            <w:r w:rsidRPr="000F7B15">
              <w:rPr>
                <w:b/>
                <w:i/>
              </w:rPr>
              <w:t>B</w:t>
            </w:r>
            <w:r w:rsidRPr="000F7B15">
              <w:rPr>
                <w:rFonts w:hint="eastAsia"/>
                <w:b/>
                <w:i/>
              </w:rPr>
              <w:t xml:space="preserve">eam elevation </w:t>
            </w:r>
            <w:proofErr w:type="spellStart"/>
            <w:r w:rsidRPr="000F7B15">
              <w:rPr>
                <w:b/>
                <w:i/>
              </w:rPr>
              <w:t>elevation</w:t>
            </w:r>
            <w:proofErr w:type="spellEnd"/>
          </w:p>
        </w:tc>
        <w:tc>
          <w:tcPr>
            <w:tcW w:w="1675" w:type="dxa"/>
          </w:tcPr>
          <w:p w14:paraId="7CEFA4E5" w14:textId="6AAA14A3" w:rsidR="00AA10A4" w:rsidRPr="000F7B15" w:rsidRDefault="00AA10A4" w:rsidP="009B6F19">
            <w:pPr>
              <w:rPr>
                <w:b/>
                <w:i/>
                <w:highlight w:val="yellow"/>
              </w:rPr>
            </w:pPr>
            <w:r w:rsidRPr="000F7B15">
              <w:rPr>
                <w:rFonts w:hint="eastAsia"/>
                <w:b/>
                <w:i/>
              </w:rPr>
              <w:t xml:space="preserve">30 </w:t>
            </w:r>
            <w:proofErr w:type="spellStart"/>
            <w:r w:rsidRPr="000F7B15">
              <w:rPr>
                <w:rFonts w:hint="eastAsia"/>
                <w:b/>
                <w:i/>
              </w:rPr>
              <w:t>deg</w:t>
            </w:r>
            <w:proofErr w:type="spellEnd"/>
          </w:p>
        </w:tc>
      </w:tr>
      <w:tr w:rsidR="00AA10A4" w:rsidRPr="000F7B15" w14:paraId="13FF187F" w14:textId="77777777" w:rsidTr="009B6F19">
        <w:trPr>
          <w:trHeight w:val="372"/>
          <w:jc w:val="center"/>
        </w:trPr>
        <w:tc>
          <w:tcPr>
            <w:tcW w:w="6930" w:type="dxa"/>
            <w:gridSpan w:val="3"/>
            <w:vAlign w:val="center"/>
          </w:tcPr>
          <w:p w14:paraId="5EA5A6DB" w14:textId="77777777" w:rsidR="00AA10A4" w:rsidRPr="000F7B15" w:rsidRDefault="00AA10A4" w:rsidP="009B6F19">
            <w:pPr>
              <w:rPr>
                <w:b/>
                <w:i/>
              </w:rPr>
            </w:pPr>
            <w:r w:rsidRPr="000F7B15">
              <w:rPr>
                <w:b/>
                <w:i/>
              </w:rPr>
              <w:t>Payload characteristics for DL transmissions</w:t>
            </w:r>
          </w:p>
        </w:tc>
      </w:tr>
      <w:tr w:rsidR="00AA10A4" w:rsidRPr="000F7B15" w14:paraId="66AA369B" w14:textId="77777777" w:rsidTr="009B6F19">
        <w:trPr>
          <w:jc w:val="center"/>
        </w:trPr>
        <w:tc>
          <w:tcPr>
            <w:tcW w:w="4036" w:type="dxa"/>
            <w:vAlign w:val="center"/>
          </w:tcPr>
          <w:p w14:paraId="3C5B7A0F" w14:textId="77777777" w:rsidR="00AA10A4" w:rsidRPr="000F7B15" w:rsidRDefault="00AA10A4" w:rsidP="009B6F19">
            <w:pPr>
              <w:rPr>
                <w:b/>
                <w:i/>
              </w:rPr>
            </w:pPr>
            <w:r w:rsidRPr="000F7B15">
              <w:rPr>
                <w:b/>
                <w:i/>
              </w:rPr>
              <w:t>Equivalent satellite antenna aperture (Note 1)</w:t>
            </w:r>
          </w:p>
        </w:tc>
        <w:tc>
          <w:tcPr>
            <w:tcW w:w="1219" w:type="dxa"/>
            <w:vMerge w:val="restart"/>
            <w:vAlign w:val="center"/>
          </w:tcPr>
          <w:p w14:paraId="1C665496" w14:textId="77777777" w:rsidR="00AA10A4" w:rsidRPr="000F7B15" w:rsidRDefault="00AA10A4" w:rsidP="009B6F19">
            <w:pPr>
              <w:rPr>
                <w:b/>
                <w:i/>
              </w:rPr>
            </w:pPr>
            <w:r w:rsidRPr="000F7B15">
              <w:rPr>
                <w:b/>
                <w:i/>
              </w:rPr>
              <w:t>S-band</w:t>
            </w:r>
          </w:p>
          <w:p w14:paraId="1CC7CEBE" w14:textId="77777777" w:rsidR="00AA10A4" w:rsidRPr="000F7B15" w:rsidRDefault="00AA10A4" w:rsidP="009B6F19">
            <w:pPr>
              <w:rPr>
                <w:b/>
                <w:i/>
              </w:rPr>
            </w:pPr>
            <w:r w:rsidRPr="000F7B15">
              <w:rPr>
                <w:b/>
                <w:i/>
              </w:rPr>
              <w:t>(i.e. 2 GHz)</w:t>
            </w:r>
          </w:p>
        </w:tc>
        <w:tc>
          <w:tcPr>
            <w:tcW w:w="1675" w:type="dxa"/>
            <w:vAlign w:val="center"/>
          </w:tcPr>
          <w:p w14:paraId="3853171B" w14:textId="77777777" w:rsidR="00AA10A4" w:rsidRPr="000F7B15" w:rsidRDefault="00AA10A4" w:rsidP="009B6F19">
            <w:pPr>
              <w:rPr>
                <w:b/>
                <w:i/>
              </w:rPr>
            </w:pPr>
            <w:r w:rsidRPr="000F7B15">
              <w:rPr>
                <w:b/>
                <w:i/>
              </w:rPr>
              <w:t>0.154 m</w:t>
            </w:r>
          </w:p>
        </w:tc>
      </w:tr>
      <w:tr w:rsidR="00AA10A4" w:rsidRPr="000F7B15" w14:paraId="70E524C6" w14:textId="77777777" w:rsidTr="009B6F19">
        <w:trPr>
          <w:jc w:val="center"/>
        </w:trPr>
        <w:tc>
          <w:tcPr>
            <w:tcW w:w="4036" w:type="dxa"/>
            <w:vAlign w:val="center"/>
          </w:tcPr>
          <w:p w14:paraId="2AFDC34F" w14:textId="77777777" w:rsidR="00AA10A4" w:rsidRPr="000F7B15" w:rsidRDefault="00AA10A4" w:rsidP="009B6F19">
            <w:pPr>
              <w:rPr>
                <w:b/>
                <w:i/>
              </w:rPr>
            </w:pPr>
            <w:r w:rsidRPr="000F7B15">
              <w:rPr>
                <w:b/>
                <w:i/>
              </w:rPr>
              <w:t>Satellite EIRP density</w:t>
            </w:r>
          </w:p>
        </w:tc>
        <w:tc>
          <w:tcPr>
            <w:tcW w:w="1219" w:type="dxa"/>
            <w:vMerge/>
          </w:tcPr>
          <w:p w14:paraId="643A6FDC" w14:textId="77777777" w:rsidR="00AA10A4" w:rsidRPr="000F7B15" w:rsidRDefault="00AA10A4" w:rsidP="009B6F19">
            <w:pPr>
              <w:rPr>
                <w:b/>
                <w:i/>
              </w:rPr>
            </w:pPr>
          </w:p>
        </w:tc>
        <w:tc>
          <w:tcPr>
            <w:tcW w:w="1675" w:type="dxa"/>
          </w:tcPr>
          <w:p w14:paraId="30E233AC" w14:textId="77777777" w:rsidR="00AA10A4" w:rsidRPr="000F7B15" w:rsidRDefault="00AA10A4" w:rsidP="009B6F19">
            <w:pPr>
              <w:rPr>
                <w:b/>
                <w:bCs/>
                <w:i/>
              </w:rPr>
            </w:pPr>
            <w:r w:rsidRPr="000F7B15">
              <w:rPr>
                <w:b/>
                <w:bCs/>
                <w:i/>
              </w:rPr>
              <w:t xml:space="preserve">21.45 </w:t>
            </w:r>
            <w:proofErr w:type="spellStart"/>
            <w:r w:rsidRPr="000F7B15">
              <w:rPr>
                <w:b/>
                <w:bCs/>
                <w:i/>
              </w:rPr>
              <w:t>dBW</w:t>
            </w:r>
            <w:proofErr w:type="spellEnd"/>
            <w:r w:rsidRPr="000F7B15">
              <w:rPr>
                <w:b/>
                <w:bCs/>
                <w:i/>
              </w:rPr>
              <w:t>/MHz</w:t>
            </w:r>
          </w:p>
        </w:tc>
      </w:tr>
      <w:tr w:rsidR="00AA10A4" w:rsidRPr="000F7B15" w14:paraId="78BF340F" w14:textId="77777777" w:rsidTr="009B6F19">
        <w:trPr>
          <w:jc w:val="center"/>
        </w:trPr>
        <w:tc>
          <w:tcPr>
            <w:tcW w:w="4036" w:type="dxa"/>
            <w:vAlign w:val="center"/>
          </w:tcPr>
          <w:p w14:paraId="21C0B139" w14:textId="77777777" w:rsidR="00AA10A4" w:rsidRPr="000F7B15" w:rsidRDefault="00AA10A4" w:rsidP="009B6F19">
            <w:pPr>
              <w:rPr>
                <w:b/>
                <w:i/>
              </w:rPr>
            </w:pPr>
            <w:r w:rsidRPr="000F7B15">
              <w:rPr>
                <w:b/>
                <w:i/>
              </w:rPr>
              <w:t>Satellite Tx max Gain</w:t>
            </w:r>
          </w:p>
        </w:tc>
        <w:tc>
          <w:tcPr>
            <w:tcW w:w="1219" w:type="dxa"/>
            <w:vMerge/>
          </w:tcPr>
          <w:p w14:paraId="785BA3C2" w14:textId="77777777" w:rsidR="00AA10A4" w:rsidRPr="000F7B15" w:rsidRDefault="00AA10A4" w:rsidP="009B6F19">
            <w:pPr>
              <w:rPr>
                <w:b/>
                <w:i/>
              </w:rPr>
            </w:pPr>
          </w:p>
        </w:tc>
        <w:tc>
          <w:tcPr>
            <w:tcW w:w="1675" w:type="dxa"/>
          </w:tcPr>
          <w:p w14:paraId="6EA63153" w14:textId="77777777" w:rsidR="00AA10A4" w:rsidRPr="000F7B15" w:rsidRDefault="00AA10A4" w:rsidP="009B6F19">
            <w:pPr>
              <w:rPr>
                <w:b/>
                <w:bCs/>
                <w:i/>
              </w:rPr>
            </w:pPr>
            <w:r w:rsidRPr="000F7B15">
              <w:rPr>
                <w:b/>
                <w:bCs/>
                <w:i/>
              </w:rPr>
              <w:t xml:space="preserve">11 </w:t>
            </w:r>
            <w:proofErr w:type="spellStart"/>
            <w:r w:rsidRPr="000F7B15">
              <w:rPr>
                <w:b/>
                <w:bCs/>
                <w:i/>
              </w:rPr>
              <w:t>dBi</w:t>
            </w:r>
            <w:proofErr w:type="spellEnd"/>
          </w:p>
        </w:tc>
      </w:tr>
      <w:tr w:rsidR="00AA10A4" w:rsidRPr="000F7B15" w14:paraId="42AF6B7B" w14:textId="77777777" w:rsidTr="009B6F19">
        <w:trPr>
          <w:jc w:val="center"/>
        </w:trPr>
        <w:tc>
          <w:tcPr>
            <w:tcW w:w="4036" w:type="dxa"/>
            <w:vAlign w:val="center"/>
          </w:tcPr>
          <w:p w14:paraId="5A3D2DD7" w14:textId="77777777" w:rsidR="00AA10A4" w:rsidRPr="000F7B15" w:rsidRDefault="00AA10A4" w:rsidP="009B6F19">
            <w:pPr>
              <w:rPr>
                <w:b/>
                <w:i/>
              </w:rPr>
            </w:pPr>
            <w:r w:rsidRPr="000F7B15">
              <w:rPr>
                <w:b/>
                <w:i/>
              </w:rPr>
              <w:t>3dB beam width</w:t>
            </w:r>
          </w:p>
        </w:tc>
        <w:tc>
          <w:tcPr>
            <w:tcW w:w="1219" w:type="dxa"/>
            <w:vMerge/>
          </w:tcPr>
          <w:p w14:paraId="78147DD3" w14:textId="77777777" w:rsidR="00AA10A4" w:rsidRPr="000F7B15" w:rsidRDefault="00AA10A4" w:rsidP="009B6F19">
            <w:pPr>
              <w:rPr>
                <w:b/>
                <w:i/>
              </w:rPr>
            </w:pPr>
          </w:p>
        </w:tc>
        <w:tc>
          <w:tcPr>
            <w:tcW w:w="1675" w:type="dxa"/>
          </w:tcPr>
          <w:p w14:paraId="452BF6FF" w14:textId="77777777" w:rsidR="00AA10A4" w:rsidRPr="000F7B15" w:rsidRDefault="00AA10A4" w:rsidP="009B6F19">
            <w:pPr>
              <w:rPr>
                <w:b/>
                <w:bCs/>
                <w:i/>
              </w:rPr>
            </w:pPr>
            <w:r w:rsidRPr="000F7B15">
              <w:rPr>
                <w:b/>
                <w:bCs/>
                <w:i/>
              </w:rPr>
              <w:t>60º</w:t>
            </w:r>
          </w:p>
        </w:tc>
      </w:tr>
      <w:tr w:rsidR="00AA10A4" w:rsidRPr="000F7B15" w14:paraId="1A1EEF8B" w14:textId="77777777" w:rsidTr="009B6F19">
        <w:trPr>
          <w:jc w:val="center"/>
        </w:trPr>
        <w:tc>
          <w:tcPr>
            <w:tcW w:w="4036" w:type="dxa"/>
            <w:vAlign w:val="center"/>
          </w:tcPr>
          <w:p w14:paraId="5EBB152A" w14:textId="77777777" w:rsidR="00AA10A4" w:rsidRPr="000F7B15" w:rsidRDefault="00AA10A4" w:rsidP="009B6F19">
            <w:pPr>
              <w:rPr>
                <w:b/>
                <w:i/>
              </w:rPr>
            </w:pPr>
            <w:r w:rsidRPr="000F7B15">
              <w:rPr>
                <w:b/>
                <w:i/>
              </w:rPr>
              <w:t>Satellite beam diameter (Note 2)</w:t>
            </w:r>
          </w:p>
        </w:tc>
        <w:tc>
          <w:tcPr>
            <w:tcW w:w="1219" w:type="dxa"/>
            <w:vMerge/>
          </w:tcPr>
          <w:p w14:paraId="4A27D109" w14:textId="77777777" w:rsidR="00AA10A4" w:rsidRPr="000F7B15" w:rsidRDefault="00AA10A4" w:rsidP="009B6F19">
            <w:pPr>
              <w:rPr>
                <w:b/>
                <w:i/>
              </w:rPr>
            </w:pPr>
          </w:p>
        </w:tc>
        <w:tc>
          <w:tcPr>
            <w:tcW w:w="1675" w:type="dxa"/>
          </w:tcPr>
          <w:p w14:paraId="748B2BDF" w14:textId="77777777" w:rsidR="00AA10A4" w:rsidRPr="000F7B15" w:rsidRDefault="00AA10A4" w:rsidP="009B6F19">
            <w:pPr>
              <w:rPr>
                <w:b/>
                <w:bCs/>
                <w:i/>
              </w:rPr>
            </w:pPr>
            <w:r w:rsidRPr="000F7B15">
              <w:rPr>
                <w:b/>
                <w:bCs/>
                <w:i/>
              </w:rPr>
              <w:t>700 km</w:t>
            </w:r>
          </w:p>
        </w:tc>
      </w:tr>
      <w:tr w:rsidR="00AA10A4" w:rsidRPr="000F7B15" w14:paraId="1ADECBDB" w14:textId="77777777" w:rsidTr="009B6F19">
        <w:trPr>
          <w:jc w:val="center"/>
        </w:trPr>
        <w:tc>
          <w:tcPr>
            <w:tcW w:w="6930" w:type="dxa"/>
            <w:gridSpan w:val="3"/>
            <w:vAlign w:val="center"/>
          </w:tcPr>
          <w:p w14:paraId="2FD85FC5" w14:textId="77777777" w:rsidR="00AA10A4" w:rsidRPr="000F7B15" w:rsidRDefault="00AA10A4" w:rsidP="009B6F19">
            <w:pPr>
              <w:rPr>
                <w:b/>
                <w:bCs/>
                <w:i/>
              </w:rPr>
            </w:pPr>
            <w:r w:rsidRPr="000F7B15">
              <w:rPr>
                <w:b/>
                <w:bCs/>
                <w:i/>
              </w:rPr>
              <w:t xml:space="preserve">Payload characteristics for </w:t>
            </w:r>
            <w:r w:rsidRPr="000F7B15">
              <w:rPr>
                <w:rFonts w:hint="eastAsia"/>
                <w:b/>
                <w:bCs/>
                <w:i/>
              </w:rPr>
              <w:t>U</w:t>
            </w:r>
            <w:r w:rsidRPr="000F7B15">
              <w:rPr>
                <w:b/>
                <w:bCs/>
                <w:i/>
              </w:rPr>
              <w:t>L transmissions</w:t>
            </w:r>
          </w:p>
        </w:tc>
      </w:tr>
      <w:tr w:rsidR="00AA10A4" w:rsidRPr="000F7B15" w14:paraId="166B4473" w14:textId="77777777" w:rsidTr="009B6F19">
        <w:trPr>
          <w:jc w:val="center"/>
        </w:trPr>
        <w:tc>
          <w:tcPr>
            <w:tcW w:w="4036" w:type="dxa"/>
            <w:vAlign w:val="center"/>
          </w:tcPr>
          <w:p w14:paraId="703F4861" w14:textId="77777777" w:rsidR="00AA10A4" w:rsidRPr="000F7B15" w:rsidRDefault="00AA10A4" w:rsidP="009B6F19">
            <w:pPr>
              <w:rPr>
                <w:b/>
                <w:i/>
              </w:rPr>
            </w:pPr>
            <w:r w:rsidRPr="000F7B15">
              <w:rPr>
                <w:b/>
                <w:i/>
              </w:rPr>
              <w:t>Equivalent satellite antenna aperture (Note1)</w:t>
            </w:r>
          </w:p>
        </w:tc>
        <w:tc>
          <w:tcPr>
            <w:tcW w:w="1219" w:type="dxa"/>
            <w:vMerge w:val="restart"/>
            <w:vAlign w:val="center"/>
          </w:tcPr>
          <w:p w14:paraId="46C89771" w14:textId="77777777" w:rsidR="00AA10A4" w:rsidRPr="000F7B15" w:rsidRDefault="00AA10A4" w:rsidP="009B6F19">
            <w:pPr>
              <w:rPr>
                <w:b/>
                <w:i/>
              </w:rPr>
            </w:pPr>
            <w:r w:rsidRPr="000F7B15">
              <w:rPr>
                <w:b/>
                <w:i/>
              </w:rPr>
              <w:t xml:space="preserve">S-band </w:t>
            </w:r>
          </w:p>
          <w:p w14:paraId="18669A9A" w14:textId="77777777" w:rsidR="00AA10A4" w:rsidRPr="000F7B15" w:rsidRDefault="00AA10A4" w:rsidP="009B6F19">
            <w:pPr>
              <w:rPr>
                <w:b/>
                <w:i/>
              </w:rPr>
            </w:pPr>
            <w:r w:rsidRPr="000F7B15">
              <w:rPr>
                <w:b/>
                <w:i/>
              </w:rPr>
              <w:t>(i.e. 2 GHz)</w:t>
            </w:r>
          </w:p>
        </w:tc>
        <w:tc>
          <w:tcPr>
            <w:tcW w:w="1675" w:type="dxa"/>
            <w:vAlign w:val="center"/>
          </w:tcPr>
          <w:p w14:paraId="3345C38A" w14:textId="77777777" w:rsidR="00AA10A4" w:rsidRPr="000F7B15" w:rsidRDefault="00AA10A4" w:rsidP="009B6F19">
            <w:pPr>
              <w:rPr>
                <w:b/>
                <w:bCs/>
                <w:i/>
              </w:rPr>
            </w:pPr>
            <w:r w:rsidRPr="000F7B15">
              <w:rPr>
                <w:b/>
                <w:bCs/>
                <w:i/>
              </w:rPr>
              <w:t>0.154 m</w:t>
            </w:r>
          </w:p>
        </w:tc>
      </w:tr>
      <w:tr w:rsidR="00AA10A4" w:rsidRPr="000F7B15" w14:paraId="2A693683" w14:textId="77777777" w:rsidTr="009B6F19">
        <w:trPr>
          <w:jc w:val="center"/>
        </w:trPr>
        <w:tc>
          <w:tcPr>
            <w:tcW w:w="4036" w:type="dxa"/>
            <w:vAlign w:val="center"/>
          </w:tcPr>
          <w:p w14:paraId="2C2DB5E9" w14:textId="77777777" w:rsidR="00AA10A4" w:rsidRPr="000F7B15" w:rsidRDefault="00AA10A4" w:rsidP="009B6F19">
            <w:pPr>
              <w:rPr>
                <w:b/>
                <w:i/>
              </w:rPr>
            </w:pPr>
            <w:r w:rsidRPr="000F7B15">
              <w:rPr>
                <w:b/>
                <w:i/>
              </w:rPr>
              <w:t>G/T</w:t>
            </w:r>
          </w:p>
        </w:tc>
        <w:tc>
          <w:tcPr>
            <w:tcW w:w="1219" w:type="dxa"/>
            <w:vMerge/>
          </w:tcPr>
          <w:p w14:paraId="70A88615" w14:textId="77777777" w:rsidR="00AA10A4" w:rsidRPr="000F7B15" w:rsidRDefault="00AA10A4" w:rsidP="009B6F19">
            <w:pPr>
              <w:rPr>
                <w:b/>
                <w:i/>
              </w:rPr>
            </w:pPr>
          </w:p>
        </w:tc>
        <w:tc>
          <w:tcPr>
            <w:tcW w:w="1675" w:type="dxa"/>
          </w:tcPr>
          <w:p w14:paraId="0C2CB6B0" w14:textId="77777777" w:rsidR="00AA10A4" w:rsidRPr="000F7B15" w:rsidRDefault="00AA10A4" w:rsidP="009B6F19">
            <w:pPr>
              <w:rPr>
                <w:b/>
                <w:bCs/>
                <w:i/>
              </w:rPr>
            </w:pPr>
            <w:r w:rsidRPr="000F7B15">
              <w:rPr>
                <w:b/>
                <w:bCs/>
                <w:i/>
              </w:rPr>
              <w:t>- 17.9 dB·K</w:t>
            </w:r>
            <w:r w:rsidRPr="000F7B15">
              <w:rPr>
                <w:b/>
                <w:bCs/>
                <w:i/>
                <w:vertAlign w:val="superscript"/>
              </w:rPr>
              <w:t>-1</w:t>
            </w:r>
          </w:p>
        </w:tc>
      </w:tr>
      <w:tr w:rsidR="00AA10A4" w:rsidRPr="000F7B15" w14:paraId="28108155" w14:textId="77777777" w:rsidTr="009B6F19">
        <w:trPr>
          <w:jc w:val="center"/>
        </w:trPr>
        <w:tc>
          <w:tcPr>
            <w:tcW w:w="4036" w:type="dxa"/>
            <w:vAlign w:val="center"/>
          </w:tcPr>
          <w:p w14:paraId="215CF863" w14:textId="77777777" w:rsidR="00AA10A4" w:rsidRPr="000F7B15" w:rsidRDefault="00AA10A4" w:rsidP="009B6F19">
            <w:pPr>
              <w:rPr>
                <w:b/>
                <w:i/>
              </w:rPr>
            </w:pPr>
            <w:r w:rsidRPr="000F7B15">
              <w:rPr>
                <w:b/>
                <w:i/>
              </w:rPr>
              <w:t>Satellite Rx max Gain</w:t>
            </w:r>
          </w:p>
        </w:tc>
        <w:tc>
          <w:tcPr>
            <w:tcW w:w="1219" w:type="dxa"/>
            <w:vMerge/>
          </w:tcPr>
          <w:p w14:paraId="06B1BBAB" w14:textId="77777777" w:rsidR="00AA10A4" w:rsidRPr="000F7B15" w:rsidRDefault="00AA10A4" w:rsidP="009B6F19">
            <w:pPr>
              <w:rPr>
                <w:b/>
                <w:i/>
              </w:rPr>
            </w:pPr>
          </w:p>
        </w:tc>
        <w:tc>
          <w:tcPr>
            <w:tcW w:w="1675" w:type="dxa"/>
          </w:tcPr>
          <w:p w14:paraId="6B795075" w14:textId="77777777" w:rsidR="00AA10A4" w:rsidRPr="000F7B15" w:rsidRDefault="00AA10A4" w:rsidP="009B6F19">
            <w:pPr>
              <w:rPr>
                <w:b/>
                <w:bCs/>
                <w:i/>
              </w:rPr>
            </w:pPr>
            <w:r w:rsidRPr="000F7B15">
              <w:rPr>
                <w:b/>
                <w:bCs/>
                <w:i/>
              </w:rPr>
              <w:t xml:space="preserve">11 </w:t>
            </w:r>
            <w:proofErr w:type="spellStart"/>
            <w:r w:rsidRPr="000F7B15">
              <w:rPr>
                <w:b/>
                <w:bCs/>
                <w:i/>
              </w:rPr>
              <w:t>dBi</w:t>
            </w:r>
            <w:proofErr w:type="spellEnd"/>
          </w:p>
        </w:tc>
      </w:tr>
    </w:tbl>
    <w:p w14:paraId="6A03B680" w14:textId="77777777" w:rsidR="00501969" w:rsidRPr="000F7B15" w:rsidRDefault="00501969" w:rsidP="00501969">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2B7D35ED" w14:textId="77777777" w:rsidR="00501969" w:rsidRPr="000F7B15" w:rsidRDefault="00501969" w:rsidP="00501969">
      <w:pPr>
        <w:snapToGrid w:val="0"/>
        <w:spacing w:beforeLines="50" w:before="120" w:afterLines="50" w:after="120"/>
        <w:rPr>
          <w:rFonts w:eastAsiaTheme="minorEastAsia"/>
          <w:b/>
          <w:i/>
          <w:lang w:eastAsia="zh-CN"/>
        </w:rPr>
      </w:pPr>
      <w:r w:rsidRPr="000F7B15">
        <w:rPr>
          <w:rFonts w:eastAsiaTheme="minorEastAsia"/>
          <w:b/>
          <w:i/>
          <w:lang w:eastAsia="zh-CN"/>
        </w:rPr>
        <w:t>Note 2: Satellite beam diameter is at Nadir point</w:t>
      </w:r>
    </w:p>
    <w:p w14:paraId="4E79FCDA" w14:textId="77777777" w:rsidR="006A131C" w:rsidRDefault="006A131C"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695CA1" w14:paraId="22868ABC" w14:textId="77777777" w:rsidTr="009B6F19">
        <w:tc>
          <w:tcPr>
            <w:tcW w:w="1795" w:type="dxa"/>
            <w:shd w:val="clear" w:color="auto" w:fill="FFC000"/>
          </w:tcPr>
          <w:p w14:paraId="53C6B801" w14:textId="77777777" w:rsidR="00695CA1" w:rsidRDefault="00695CA1" w:rsidP="009B6F19">
            <w:pPr>
              <w:pStyle w:val="BodyText"/>
              <w:spacing w:line="256" w:lineRule="auto"/>
              <w:rPr>
                <w:rFonts w:cs="Arial"/>
              </w:rPr>
            </w:pPr>
            <w:r>
              <w:rPr>
                <w:rFonts w:cs="Arial"/>
              </w:rPr>
              <w:t>Company</w:t>
            </w:r>
          </w:p>
        </w:tc>
        <w:tc>
          <w:tcPr>
            <w:tcW w:w="7834" w:type="dxa"/>
            <w:shd w:val="clear" w:color="auto" w:fill="FFC000"/>
          </w:tcPr>
          <w:p w14:paraId="098DDDE7" w14:textId="77777777" w:rsidR="00695CA1" w:rsidRDefault="00695CA1" w:rsidP="009B6F19">
            <w:pPr>
              <w:pStyle w:val="BodyText"/>
              <w:spacing w:line="256" w:lineRule="auto"/>
              <w:rPr>
                <w:rFonts w:cs="Arial"/>
              </w:rPr>
            </w:pPr>
            <w:r>
              <w:rPr>
                <w:rFonts w:cs="Arial"/>
              </w:rPr>
              <w:t>Comments</w:t>
            </w:r>
          </w:p>
        </w:tc>
      </w:tr>
      <w:tr w:rsidR="00695CA1" w14:paraId="775EAD31" w14:textId="77777777" w:rsidTr="009B6F19">
        <w:tc>
          <w:tcPr>
            <w:tcW w:w="1795" w:type="dxa"/>
          </w:tcPr>
          <w:p w14:paraId="1E852165" w14:textId="2F83657E" w:rsidR="00695CA1" w:rsidRDefault="00905A6E" w:rsidP="009B6F19">
            <w:pPr>
              <w:pStyle w:val="BodyText"/>
              <w:spacing w:line="256" w:lineRule="auto"/>
              <w:rPr>
                <w:rFonts w:cs="Arial"/>
              </w:rPr>
            </w:pPr>
            <w:ins w:id="134" w:author="Ayan Sengupta" w:date="2021-01-31T23:14:00Z">
              <w:r>
                <w:rPr>
                  <w:rFonts w:cs="Arial"/>
                </w:rPr>
                <w:t>Qualcomm</w:t>
              </w:r>
            </w:ins>
          </w:p>
        </w:tc>
        <w:tc>
          <w:tcPr>
            <w:tcW w:w="7834" w:type="dxa"/>
          </w:tcPr>
          <w:p w14:paraId="745EE406" w14:textId="0E62D86B" w:rsidR="00695CA1" w:rsidRDefault="00905A6E" w:rsidP="009B6F19">
            <w:pPr>
              <w:pStyle w:val="BodyText"/>
              <w:spacing w:line="256" w:lineRule="auto"/>
              <w:rPr>
                <w:rFonts w:cs="Arial"/>
              </w:rPr>
            </w:pPr>
            <w:ins w:id="135" w:author="Ayan Sengupta" w:date="2021-01-31T23:14:00Z">
              <w:r>
                <w:rPr>
                  <w:rFonts w:cs="Arial"/>
                </w:rPr>
                <w:t>Similar to the view expressed above, as long as satellite providers have carefully vetted that these numbers would match their current/future realistic deploym</w:t>
              </w:r>
            </w:ins>
            <w:ins w:id="136" w:author="Ayan Sengupta" w:date="2021-01-31T23:15:00Z">
              <w:r>
                <w:rPr>
                  <w:rFonts w:cs="Arial"/>
                </w:rPr>
                <w:t>ent</w:t>
              </w:r>
              <w:r w:rsidR="007625BD">
                <w:rPr>
                  <w:rFonts w:cs="Arial"/>
                </w:rPr>
                <w:t>(</w:t>
              </w:r>
              <w:r>
                <w:rPr>
                  <w:rFonts w:cs="Arial"/>
                </w:rPr>
                <w:t>s</w:t>
              </w:r>
              <w:r w:rsidR="007625BD">
                <w:rPr>
                  <w:rFonts w:cs="Arial"/>
                </w:rPr>
                <w:t>)</w:t>
              </w:r>
              <w:r>
                <w:rPr>
                  <w:rFonts w:cs="Arial"/>
                </w:rPr>
                <w:t xml:space="preserve">, </w:t>
              </w:r>
              <w:r w:rsidR="00585017">
                <w:rPr>
                  <w:rFonts w:cs="Arial"/>
                </w:rPr>
                <w:t>we would trust their numbers.</w:t>
              </w:r>
            </w:ins>
          </w:p>
        </w:tc>
      </w:tr>
      <w:tr w:rsidR="00695CA1" w14:paraId="0D3B9598" w14:textId="77777777" w:rsidTr="009B6F19">
        <w:tc>
          <w:tcPr>
            <w:tcW w:w="1795" w:type="dxa"/>
          </w:tcPr>
          <w:p w14:paraId="06272A1D" w14:textId="7D0E6E3A" w:rsidR="00695CA1" w:rsidRDefault="001769E6" w:rsidP="009B6F19">
            <w:pPr>
              <w:pStyle w:val="BodyText"/>
              <w:spacing w:line="256" w:lineRule="auto"/>
              <w:rPr>
                <w:rFonts w:cs="Arial"/>
              </w:rPr>
            </w:pPr>
            <w:ins w:id="137" w:author="缪德山" w:date="2021-02-01T15:26:00Z">
              <w:r>
                <w:rPr>
                  <w:rFonts w:asciiTheme="minorEastAsia" w:eastAsiaTheme="minorEastAsia" w:hAnsiTheme="minorEastAsia" w:cs="Arial" w:hint="eastAsia"/>
                  <w:lang w:eastAsia="zh-CN"/>
                </w:rPr>
                <w:t xml:space="preserve">CATT </w:t>
              </w:r>
            </w:ins>
          </w:p>
        </w:tc>
        <w:tc>
          <w:tcPr>
            <w:tcW w:w="7834" w:type="dxa"/>
          </w:tcPr>
          <w:p w14:paraId="2F1711AF" w14:textId="77777777" w:rsidR="00695CA1" w:rsidRDefault="001769E6" w:rsidP="009B6F19">
            <w:pPr>
              <w:pStyle w:val="BodyText"/>
              <w:spacing w:line="256" w:lineRule="auto"/>
              <w:rPr>
                <w:ins w:id="138" w:author="缪德山" w:date="2021-02-01T15:27:00Z"/>
                <w:rFonts w:eastAsiaTheme="minorEastAsia" w:cs="Arial"/>
                <w:lang w:eastAsia="zh-CN"/>
              </w:rPr>
            </w:pPr>
            <w:ins w:id="139" w:author="缪德山" w:date="2021-02-01T15:26:00Z">
              <w:r>
                <w:rPr>
                  <w:rFonts w:eastAsiaTheme="minorEastAsia" w:cs="Arial"/>
                  <w:lang w:eastAsia="zh-CN"/>
                </w:rPr>
                <w:t>J</w:t>
              </w:r>
              <w:r>
                <w:rPr>
                  <w:rFonts w:eastAsiaTheme="minorEastAsia" w:cs="Arial" w:hint="eastAsia"/>
                  <w:lang w:eastAsia="zh-CN"/>
                </w:rPr>
                <w:t xml:space="preserve">ust want to </w:t>
              </w:r>
            </w:ins>
            <w:ins w:id="140" w:author="缪德山" w:date="2021-02-01T15:27:00Z">
              <w:r>
                <w:rPr>
                  <w:rFonts w:eastAsiaTheme="minorEastAsia" w:cs="Arial" w:hint="eastAsia"/>
                  <w:lang w:eastAsia="zh-CN"/>
                </w:rPr>
                <w:t>confirm one thing:</w:t>
              </w:r>
            </w:ins>
          </w:p>
          <w:p w14:paraId="40B4DA7B" w14:textId="77777777" w:rsidR="001769E6" w:rsidRDefault="001769E6" w:rsidP="009B6F19">
            <w:pPr>
              <w:pStyle w:val="BodyText"/>
              <w:spacing w:line="256" w:lineRule="auto"/>
              <w:rPr>
                <w:ins w:id="141" w:author="缪德山" w:date="2021-02-01T15:28:00Z"/>
                <w:rFonts w:eastAsiaTheme="minorEastAsia" w:cs="Arial"/>
                <w:lang w:eastAsia="zh-CN"/>
              </w:rPr>
            </w:pPr>
            <w:ins w:id="142" w:author="缪德山" w:date="2021-02-01T15:27:00Z">
              <w:r>
                <w:rPr>
                  <w:rFonts w:eastAsiaTheme="minorEastAsia" w:cs="Arial"/>
                  <w:lang w:eastAsia="zh-CN"/>
                </w:rPr>
                <w:t>I</w:t>
              </w:r>
              <w:r>
                <w:rPr>
                  <w:rFonts w:eastAsiaTheme="minorEastAsia" w:cs="Arial" w:hint="eastAsia"/>
                  <w:lang w:eastAsia="zh-CN"/>
                </w:rPr>
                <w:t xml:space="preserve">n last meeting, </w:t>
              </w:r>
            </w:ins>
            <w:ins w:id="143" w:author="缪德山" w:date="2021-02-01T15:28:00Z">
              <w:r>
                <w:rPr>
                  <w:rFonts w:eastAsiaTheme="minorEastAsia" w:cs="Arial" w:hint="eastAsia"/>
                  <w:lang w:eastAsia="zh-CN"/>
                </w:rPr>
                <w:t xml:space="preserve">we agree </w:t>
              </w:r>
            </w:ins>
          </w:p>
          <w:tbl>
            <w:tblPr>
              <w:tblW w:w="5000" w:type="pct"/>
              <w:tblCellMar>
                <w:left w:w="0" w:type="dxa"/>
                <w:right w:w="0" w:type="dxa"/>
              </w:tblCellMar>
              <w:tblLook w:val="04A0" w:firstRow="1" w:lastRow="0" w:firstColumn="1" w:lastColumn="0" w:noHBand="0" w:noVBand="1"/>
            </w:tblPr>
            <w:tblGrid>
              <w:gridCol w:w="1803"/>
              <w:gridCol w:w="1956"/>
              <w:gridCol w:w="3839"/>
            </w:tblGrid>
            <w:tr w:rsidR="001769E6" w14:paraId="60E7FD35" w14:textId="77777777" w:rsidTr="001769E6">
              <w:trPr>
                <w:trHeight w:val="768"/>
                <w:ins w:id="144" w:author="缪德山" w:date="2021-02-01T15:28:00Z"/>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1953ED5" w14:textId="77777777" w:rsidR="001769E6" w:rsidRDefault="001769E6">
                  <w:pPr>
                    <w:spacing w:before="100" w:beforeAutospacing="1" w:after="100" w:afterAutospacing="1"/>
                    <w:rPr>
                      <w:ins w:id="145" w:author="缪德山" w:date="2021-02-01T15:28:00Z"/>
                      <w:rFonts w:ascii="Times" w:hAnsi="Times"/>
                      <w:szCs w:val="24"/>
                    </w:rPr>
                  </w:pPr>
                  <w:ins w:id="146" w:author="缪德山" w:date="2021-02-01T15:28:00Z">
                    <w:r>
                      <w:t>Max beam foot print size (edge to edge) regardless of the elevation angle</w:t>
                    </w:r>
                  </w:ins>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9839D5" w14:textId="77777777" w:rsidR="001769E6" w:rsidRDefault="001769E6">
                  <w:pPr>
                    <w:spacing w:before="100" w:beforeAutospacing="1" w:after="100" w:afterAutospacing="1"/>
                    <w:rPr>
                      <w:ins w:id="147" w:author="缪德山" w:date="2021-02-01T15:28:00Z"/>
                      <w:rFonts w:ascii="Times" w:hAnsi="Times"/>
                      <w:szCs w:val="24"/>
                    </w:rPr>
                  </w:pPr>
                  <w:ins w:id="148" w:author="缪德山" w:date="2021-02-01T15:28:00Z">
                    <w:r>
                      <w:rPr>
                        <w:color w:val="000000"/>
                      </w:rPr>
                      <w:t>3500 km (NOTE 3)</w:t>
                    </w:r>
                  </w:ins>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BEF9304" w14:textId="77777777" w:rsidR="001769E6" w:rsidRDefault="001769E6">
                  <w:pPr>
                    <w:spacing w:before="100" w:beforeAutospacing="1" w:after="100" w:afterAutospacing="1"/>
                    <w:rPr>
                      <w:ins w:id="149" w:author="缪德山" w:date="2021-02-01T15:28:00Z"/>
                      <w:rFonts w:ascii="Times" w:hAnsi="Times"/>
                      <w:szCs w:val="24"/>
                    </w:rPr>
                  </w:pPr>
                  <w:ins w:id="150" w:author="缪德山" w:date="2021-02-01T15:28:00Z">
                    <w:r>
                      <w:t>1000 km  (NOTE 2)</w:t>
                    </w:r>
                  </w:ins>
                </w:p>
              </w:tc>
            </w:tr>
          </w:tbl>
          <w:p w14:paraId="3EE9C4BA" w14:textId="77777777" w:rsidR="001769E6" w:rsidRDefault="001769E6" w:rsidP="009B6F19">
            <w:pPr>
              <w:pStyle w:val="BodyText"/>
              <w:spacing w:line="256" w:lineRule="auto"/>
              <w:rPr>
                <w:ins w:id="151" w:author="缪德山" w:date="2021-02-01T15:28:00Z"/>
                <w:rFonts w:eastAsiaTheme="minorEastAsia" w:cs="Arial"/>
                <w:lang w:eastAsia="zh-CN"/>
              </w:rPr>
            </w:pPr>
          </w:p>
          <w:p w14:paraId="27875103" w14:textId="54C564AC" w:rsidR="001769E6" w:rsidRPr="001769E6" w:rsidRDefault="001769E6" w:rsidP="001769E6">
            <w:pPr>
              <w:pStyle w:val="BodyText"/>
              <w:spacing w:line="256" w:lineRule="auto"/>
              <w:rPr>
                <w:rFonts w:eastAsiaTheme="minorEastAsia" w:cs="Arial"/>
                <w:lang w:eastAsia="zh-CN"/>
              </w:rPr>
            </w:pPr>
            <w:ins w:id="152" w:author="缪德山" w:date="2021-02-01T15:28:00Z">
              <w:r>
                <w:rPr>
                  <w:rFonts w:eastAsiaTheme="minorEastAsia" w:cs="Arial"/>
                  <w:lang w:eastAsia="zh-CN"/>
                </w:rPr>
                <w:t>B</w:t>
              </w:r>
              <w:r>
                <w:rPr>
                  <w:rFonts w:eastAsiaTheme="minorEastAsia" w:cs="Arial" w:hint="eastAsia"/>
                  <w:lang w:eastAsia="zh-CN"/>
                </w:rPr>
                <w:t xml:space="preserve">ut </w:t>
              </w:r>
            </w:ins>
            <w:ins w:id="153" w:author="缪德山" w:date="2021-02-01T15:29:00Z">
              <w:r>
                <w:rPr>
                  <w:rFonts w:eastAsiaTheme="minorEastAsia" w:cs="Arial" w:hint="eastAsia"/>
                  <w:lang w:eastAsia="zh-CN"/>
                </w:rPr>
                <w:t xml:space="preserve">in </w:t>
              </w:r>
            </w:ins>
            <w:ins w:id="154" w:author="缪德山" w:date="2021-02-01T15:28:00Z">
              <w:r>
                <w:rPr>
                  <w:rFonts w:eastAsiaTheme="minorEastAsia" w:cs="Arial" w:hint="eastAsia"/>
                  <w:lang w:eastAsia="zh-CN"/>
                </w:rPr>
                <w:t xml:space="preserve">proposed </w:t>
              </w:r>
            </w:ins>
            <w:ins w:id="155" w:author="缪德山" w:date="2021-02-01T15:29:00Z">
              <w:r>
                <w:rPr>
                  <w:rFonts w:eastAsiaTheme="minorEastAsia" w:cs="Arial"/>
                  <w:lang w:eastAsia="zh-CN"/>
                </w:rPr>
                <w:t>“</w:t>
              </w:r>
            </w:ins>
            <w:ins w:id="156" w:author="缪德山" w:date="2021-02-01T15:28:00Z">
              <w:r w:rsidRPr="001769E6">
                <w:rPr>
                  <w:rFonts w:eastAsiaTheme="minorEastAsia" w:cs="Arial"/>
                  <w:lang w:eastAsia="zh-CN"/>
                </w:rPr>
                <w:t>Satellite beam diameter</w:t>
              </w:r>
            </w:ins>
            <w:ins w:id="157" w:author="缪德山" w:date="2021-02-01T15:29:00Z">
              <w:r>
                <w:rPr>
                  <w:rFonts w:eastAsiaTheme="minorEastAsia" w:cs="Arial"/>
                  <w:lang w:eastAsia="zh-CN"/>
                </w:rPr>
                <w:t>”</w:t>
              </w:r>
              <w:r w:rsidRPr="001769E6">
                <w:rPr>
                  <w:rFonts w:eastAsiaTheme="minorEastAsia" w:cs="Arial" w:hint="eastAsia"/>
                  <w:lang w:eastAsia="zh-CN"/>
                </w:rPr>
                <w:t xml:space="preserve">, the beam size is </w:t>
              </w:r>
              <w:r>
                <w:rPr>
                  <w:rFonts w:eastAsiaTheme="minorEastAsia" w:cs="Arial" w:hint="eastAsia"/>
                  <w:lang w:eastAsia="zh-CN"/>
                </w:rPr>
                <w:t xml:space="preserve">far </w:t>
              </w:r>
              <w:r w:rsidRPr="001769E6">
                <w:rPr>
                  <w:rFonts w:eastAsiaTheme="minorEastAsia" w:cs="Arial" w:hint="eastAsia"/>
                  <w:lang w:eastAsia="zh-CN"/>
                </w:rPr>
                <w:t xml:space="preserve">less than </w:t>
              </w:r>
              <w:r>
                <w:rPr>
                  <w:rFonts w:eastAsiaTheme="minorEastAsia" w:cs="Arial" w:hint="eastAsia"/>
                  <w:lang w:eastAsia="zh-CN"/>
                </w:rPr>
                <w:t xml:space="preserve">agreed beam size. </w:t>
              </w:r>
            </w:ins>
            <w:ins w:id="158" w:author="缪德山" w:date="2021-02-01T15:30:00Z">
              <w:r>
                <w:rPr>
                  <w:rFonts w:eastAsiaTheme="minorEastAsia" w:cs="Arial"/>
                  <w:lang w:eastAsia="zh-CN"/>
                </w:rPr>
                <w:t>D</w:t>
              </w:r>
              <w:r>
                <w:rPr>
                  <w:rFonts w:eastAsiaTheme="minorEastAsia" w:cs="Arial" w:hint="eastAsia"/>
                  <w:lang w:eastAsia="zh-CN"/>
                </w:rPr>
                <w:t xml:space="preserve">o we need to </w:t>
              </w:r>
              <w:r>
                <w:rPr>
                  <w:rFonts w:eastAsiaTheme="minorEastAsia" w:cs="Arial"/>
                  <w:lang w:eastAsia="zh-CN"/>
                </w:rPr>
                <w:t>modify</w:t>
              </w:r>
              <w:r>
                <w:rPr>
                  <w:rFonts w:eastAsiaTheme="minorEastAsia" w:cs="Arial" w:hint="eastAsia"/>
                  <w:lang w:eastAsia="zh-CN"/>
                </w:rPr>
                <w:t xml:space="preserve"> agreed the maximum beam foot print size?</w:t>
              </w:r>
            </w:ins>
          </w:p>
        </w:tc>
      </w:tr>
      <w:tr w:rsidR="00767CF1" w14:paraId="692FDAE8" w14:textId="77777777" w:rsidTr="009B6F19">
        <w:tc>
          <w:tcPr>
            <w:tcW w:w="1795" w:type="dxa"/>
          </w:tcPr>
          <w:p w14:paraId="41E68FDB" w14:textId="67925704" w:rsidR="00767CF1" w:rsidRDefault="00767CF1" w:rsidP="00767CF1">
            <w:pPr>
              <w:pStyle w:val="BodyText"/>
              <w:spacing w:line="256" w:lineRule="auto"/>
              <w:rPr>
                <w:rFonts w:cs="Arial"/>
              </w:rPr>
            </w:pPr>
            <w:ins w:id="159" w:author="ZTE" w:date="2021-02-01T17:13:00Z">
              <w:r>
                <w:rPr>
                  <w:rFonts w:eastAsiaTheme="minorEastAsia" w:cs="Arial"/>
                  <w:lang w:eastAsia="zh-CN"/>
                </w:rPr>
                <w:t>ZTE</w:t>
              </w:r>
            </w:ins>
          </w:p>
        </w:tc>
        <w:tc>
          <w:tcPr>
            <w:tcW w:w="7834" w:type="dxa"/>
          </w:tcPr>
          <w:p w14:paraId="74212FB5" w14:textId="77777777" w:rsidR="00767CF1" w:rsidRDefault="00767CF1" w:rsidP="00767CF1">
            <w:pPr>
              <w:snapToGrid w:val="0"/>
              <w:spacing w:beforeLines="50" w:before="120" w:afterLines="50" w:after="120"/>
              <w:rPr>
                <w:ins w:id="160" w:author="ZTE" w:date="2021-02-01T17:13:00Z"/>
                <w:rFonts w:eastAsiaTheme="minorEastAsia" w:cs="Arial"/>
                <w:lang w:eastAsia="zh-CN"/>
              </w:rPr>
            </w:pPr>
            <w:ins w:id="161" w:author="ZTE" w:date="2021-02-01T17:13:00Z">
              <w:r>
                <w:rPr>
                  <w:rFonts w:eastAsiaTheme="minorEastAsia" w:cs="Arial"/>
                  <w:lang w:eastAsia="zh-CN"/>
                </w:rPr>
                <w:t>Prefer to align the value as proposal in section 9.1. For example:</w:t>
              </w:r>
            </w:ins>
          </w:p>
          <w:p w14:paraId="38302B3D" w14:textId="77777777" w:rsidR="00767CF1" w:rsidRDefault="00767CF1" w:rsidP="00767CF1">
            <w:pPr>
              <w:pStyle w:val="ListParagraph"/>
              <w:numPr>
                <w:ilvl w:val="0"/>
                <w:numId w:val="24"/>
              </w:numPr>
              <w:snapToGrid w:val="0"/>
              <w:spacing w:beforeLines="50" w:before="120" w:afterLines="50" w:after="120"/>
              <w:rPr>
                <w:ins w:id="162" w:author="ZTE" w:date="2021-02-01T17:13:00Z"/>
                <w:rFonts w:eastAsiaTheme="minorEastAsia" w:cs="Arial"/>
                <w:lang w:eastAsia="zh-CN"/>
              </w:rPr>
            </w:pPr>
            <w:ins w:id="163" w:author="ZTE" w:date="2021-02-01T17:13:00Z">
              <w:r w:rsidRPr="00C26EB5">
                <w:rPr>
                  <w:rFonts w:eastAsiaTheme="minorEastAsia" w:cs="Arial"/>
                  <w:lang w:eastAsia="zh-CN"/>
                </w:rPr>
                <w:t xml:space="preserve">the HPBW is 104.7 for set-4 in </w:t>
              </w:r>
              <w:r w:rsidRPr="00C26EB5">
                <w:rPr>
                  <w:rFonts w:eastAsiaTheme="minorEastAsia"/>
                  <w:b/>
                  <w:i/>
                  <w:highlight w:val="yellow"/>
                  <w:lang w:eastAsia="zh-CN"/>
                </w:rPr>
                <w:t xml:space="preserve">Updated proposal based on First Round discussion – </w:t>
              </w:r>
              <w:r w:rsidRPr="00C26EB5">
                <w:rPr>
                  <w:rFonts w:eastAsiaTheme="minorEastAsia"/>
                  <w:b/>
                  <w:i/>
                  <w:highlight w:val="yellow"/>
                  <w:lang w:eastAsia="zh-CN"/>
                </w:rPr>
                <w:lastRenderedPageBreak/>
                <w:t>Section 9.2</w:t>
              </w:r>
              <w:r w:rsidRPr="00C26EB5">
                <w:rPr>
                  <w:rFonts w:eastAsiaTheme="minorEastAsia"/>
                  <w:b/>
                  <w:i/>
                  <w:lang w:eastAsia="zh-CN"/>
                </w:rPr>
                <w:t xml:space="preserve">, </w:t>
              </w:r>
              <w:r w:rsidRPr="00C26EB5">
                <w:rPr>
                  <w:rFonts w:eastAsiaTheme="minorEastAsia" w:cs="Arial"/>
                  <w:lang w:eastAsia="zh-CN"/>
                </w:rPr>
                <w:t>but 3dB beam width in 60 degree in this proposal.</w:t>
              </w:r>
            </w:ins>
          </w:p>
          <w:p w14:paraId="2AF79FFF" w14:textId="77777777" w:rsidR="00767CF1" w:rsidRPr="00C26EB5" w:rsidRDefault="00767CF1" w:rsidP="00767CF1">
            <w:pPr>
              <w:pStyle w:val="ListParagraph"/>
              <w:numPr>
                <w:ilvl w:val="0"/>
                <w:numId w:val="24"/>
              </w:numPr>
              <w:snapToGrid w:val="0"/>
              <w:spacing w:beforeLines="50" w:before="120" w:afterLines="50" w:after="120"/>
              <w:rPr>
                <w:ins w:id="164" w:author="ZTE" w:date="2021-02-01T17:13:00Z"/>
                <w:rFonts w:eastAsiaTheme="minorEastAsia" w:cs="Arial"/>
                <w:lang w:eastAsia="zh-CN"/>
              </w:rPr>
            </w:pPr>
            <w:ins w:id="165" w:author="ZTE" w:date="2021-02-01T17:13:00Z">
              <w:r>
                <w:rPr>
                  <w:rFonts w:eastAsiaTheme="minorEastAsia" w:cs="Arial" w:hint="eastAsia"/>
                  <w:lang w:eastAsia="zh-CN"/>
                </w:rPr>
                <w:t>T</w:t>
              </w:r>
              <w:r>
                <w:rPr>
                  <w:rFonts w:eastAsiaTheme="minorEastAsia" w:cs="Arial"/>
                  <w:lang w:eastAsia="zh-CN"/>
                </w:rPr>
                <w:t>he terminology in the 3</w:t>
              </w:r>
              <w:r w:rsidRPr="00C26EB5">
                <w:rPr>
                  <w:rFonts w:eastAsiaTheme="minorEastAsia" w:cs="Arial"/>
                  <w:vertAlign w:val="superscript"/>
                  <w:lang w:eastAsia="zh-CN"/>
                </w:rPr>
                <w:t>rd</w:t>
              </w:r>
              <w:r>
                <w:rPr>
                  <w:rFonts w:eastAsiaTheme="minorEastAsia" w:cs="Arial"/>
                  <w:lang w:eastAsia="zh-CN"/>
                </w:rPr>
                <w:t xml:space="preserve"> row for Set 4 should be updated as </w:t>
              </w:r>
              <w:r w:rsidRPr="000F7B15">
                <w:rPr>
                  <w:b/>
                  <w:i/>
                </w:rPr>
                <w:t>B</w:t>
              </w:r>
              <w:r w:rsidRPr="000F7B15">
                <w:rPr>
                  <w:rFonts w:hint="eastAsia"/>
                  <w:b/>
                  <w:i/>
                </w:rPr>
                <w:t xml:space="preserve">eam </w:t>
              </w:r>
              <w:r w:rsidRPr="00C26EB5">
                <w:rPr>
                  <w:b/>
                  <w:i/>
                  <w:color w:val="FF0000"/>
                </w:rPr>
                <w:t>edge</w:t>
              </w:r>
              <w:r w:rsidRPr="00C26EB5">
                <w:rPr>
                  <w:rFonts w:hint="eastAsia"/>
                  <w:b/>
                  <w:i/>
                  <w:color w:val="FF0000"/>
                </w:rPr>
                <w:t xml:space="preserve"> </w:t>
              </w:r>
              <w:r w:rsidRPr="000F7B15">
                <w:rPr>
                  <w:b/>
                  <w:i/>
                </w:rPr>
                <w:t>elevation</w:t>
              </w:r>
            </w:ins>
          </w:p>
          <w:p w14:paraId="4529A1C5" w14:textId="78C1D57F" w:rsidR="00767CF1" w:rsidRDefault="00767CF1" w:rsidP="00767CF1">
            <w:pPr>
              <w:pStyle w:val="BodyText"/>
              <w:spacing w:line="256" w:lineRule="auto"/>
              <w:rPr>
                <w:rFonts w:cs="Arial"/>
              </w:rPr>
            </w:pPr>
            <w:ins w:id="166" w:author="ZTE" w:date="2021-02-01T17:13:00Z">
              <w:r>
                <w:rPr>
                  <w:rFonts w:eastAsiaTheme="minorEastAsia" w:cs="Arial"/>
                  <w:lang w:eastAsia="zh-CN"/>
                </w:rPr>
                <w:t xml:space="preserve">As another proposal: W.r.t the set-4 parameter, one additional parameter to define the maximal Tx power should be provided, e.g., 33 </w:t>
              </w:r>
              <w:proofErr w:type="spellStart"/>
              <w:r>
                <w:rPr>
                  <w:rFonts w:eastAsiaTheme="minorEastAsia" w:cs="Arial"/>
                  <w:lang w:eastAsia="zh-CN"/>
                </w:rPr>
                <w:t>dB.</w:t>
              </w:r>
              <w:proofErr w:type="spellEnd"/>
              <w:r>
                <w:rPr>
                  <w:rFonts w:eastAsiaTheme="minorEastAsia" w:cs="Arial"/>
                  <w:lang w:eastAsia="zh-CN"/>
                </w:rPr>
                <w:t xml:space="preserve"> </w:t>
              </w:r>
            </w:ins>
          </w:p>
        </w:tc>
      </w:tr>
      <w:tr w:rsidR="00767CF1" w14:paraId="100F85A7" w14:textId="77777777" w:rsidTr="009B6F19">
        <w:tc>
          <w:tcPr>
            <w:tcW w:w="1795" w:type="dxa"/>
          </w:tcPr>
          <w:p w14:paraId="6BEDD60A" w14:textId="5F3EA850" w:rsidR="00767CF1" w:rsidRDefault="00541301" w:rsidP="00767CF1">
            <w:pPr>
              <w:pStyle w:val="BodyText"/>
              <w:spacing w:line="256" w:lineRule="auto"/>
              <w:rPr>
                <w:rFonts w:cs="Arial"/>
              </w:rPr>
            </w:pPr>
            <w:ins w:id="167" w:author="Sun, Jingyuan (NSB - CN/Beijing)" w:date="2021-02-01T20:56:00Z">
              <w:r>
                <w:rPr>
                  <w:rFonts w:cs="Arial"/>
                </w:rPr>
                <w:lastRenderedPageBreak/>
                <w:t>Nokia, NSB</w:t>
              </w:r>
            </w:ins>
          </w:p>
        </w:tc>
        <w:tc>
          <w:tcPr>
            <w:tcW w:w="7834" w:type="dxa"/>
          </w:tcPr>
          <w:p w14:paraId="269DE2BF" w14:textId="1D3124BF" w:rsidR="00541301" w:rsidRPr="00541301" w:rsidRDefault="00541301" w:rsidP="00541301">
            <w:pPr>
              <w:pStyle w:val="BodyText"/>
              <w:spacing w:line="256" w:lineRule="auto"/>
              <w:rPr>
                <w:ins w:id="168" w:author="Sun, Jingyuan (NSB - CN/Beijing)" w:date="2021-02-01T20:56:00Z"/>
                <w:rFonts w:cs="Arial"/>
              </w:rPr>
            </w:pPr>
            <w:ins w:id="169" w:author="Sun, Jingyuan (NSB - CN/Beijing)" w:date="2021-02-01T20:56:00Z">
              <w:r w:rsidRPr="00541301">
                <w:rPr>
                  <w:rFonts w:cs="Arial"/>
                </w:rPr>
                <w:t xml:space="preserve">Except the central beam, we think it is better to use outermost beam in link budget evaluation for the worst case. </w:t>
              </w:r>
              <w:bookmarkStart w:id="170" w:name="_GoBack"/>
              <w:bookmarkEnd w:id="170"/>
            </w:ins>
          </w:p>
          <w:p w14:paraId="1E391CB8" w14:textId="12107A51" w:rsidR="00767CF1" w:rsidRDefault="00541301" w:rsidP="00541301">
            <w:pPr>
              <w:pStyle w:val="BodyText"/>
              <w:spacing w:line="256" w:lineRule="auto"/>
              <w:rPr>
                <w:rFonts w:cs="Arial"/>
              </w:rPr>
            </w:pPr>
            <w:ins w:id="171" w:author="Sun, Jingyuan (NSB - CN/Beijing)" w:date="2021-02-01T20:56:00Z">
              <w:r w:rsidRPr="00541301">
                <w:rPr>
                  <w:rFonts w:cs="Arial"/>
                </w:rPr>
                <w:t>We support the reasonable and realistic parameter value to be used. But we prefer the satellite provider also provide the calculation for these values in 3GPP meeting to confirm.</w:t>
              </w:r>
            </w:ins>
          </w:p>
        </w:tc>
      </w:tr>
      <w:tr w:rsidR="00767CF1" w14:paraId="1C495B85" w14:textId="77777777" w:rsidTr="009B6F19">
        <w:tc>
          <w:tcPr>
            <w:tcW w:w="1795" w:type="dxa"/>
          </w:tcPr>
          <w:p w14:paraId="3E872418" w14:textId="77777777" w:rsidR="00767CF1" w:rsidRDefault="00767CF1" w:rsidP="00767CF1">
            <w:pPr>
              <w:pStyle w:val="BodyText"/>
              <w:spacing w:line="256" w:lineRule="auto"/>
              <w:rPr>
                <w:rFonts w:cs="Arial"/>
              </w:rPr>
            </w:pPr>
          </w:p>
        </w:tc>
        <w:tc>
          <w:tcPr>
            <w:tcW w:w="7834" w:type="dxa"/>
          </w:tcPr>
          <w:p w14:paraId="6180910C" w14:textId="77777777" w:rsidR="00767CF1" w:rsidRDefault="00767CF1" w:rsidP="00767CF1">
            <w:pPr>
              <w:pStyle w:val="BodyText"/>
              <w:spacing w:line="256" w:lineRule="auto"/>
              <w:rPr>
                <w:rFonts w:cs="Arial"/>
              </w:rPr>
            </w:pPr>
          </w:p>
        </w:tc>
      </w:tr>
      <w:tr w:rsidR="00767CF1" w14:paraId="11BB7A1B" w14:textId="77777777" w:rsidTr="009B6F19">
        <w:tc>
          <w:tcPr>
            <w:tcW w:w="1795" w:type="dxa"/>
          </w:tcPr>
          <w:p w14:paraId="4548AED8" w14:textId="77777777" w:rsidR="00767CF1" w:rsidRDefault="00767CF1" w:rsidP="00767CF1">
            <w:pPr>
              <w:pStyle w:val="BodyText"/>
              <w:spacing w:line="256" w:lineRule="auto"/>
              <w:rPr>
                <w:rFonts w:cs="Arial"/>
              </w:rPr>
            </w:pPr>
          </w:p>
        </w:tc>
        <w:tc>
          <w:tcPr>
            <w:tcW w:w="7834" w:type="dxa"/>
          </w:tcPr>
          <w:p w14:paraId="106870C9" w14:textId="77777777" w:rsidR="00767CF1" w:rsidRDefault="00767CF1" w:rsidP="00767CF1">
            <w:pPr>
              <w:pStyle w:val="BodyText"/>
              <w:spacing w:line="256" w:lineRule="auto"/>
              <w:rPr>
                <w:rFonts w:cs="Arial"/>
              </w:rPr>
            </w:pPr>
          </w:p>
        </w:tc>
      </w:tr>
      <w:tr w:rsidR="00767CF1" w14:paraId="3E13E95F" w14:textId="77777777" w:rsidTr="009B6F19">
        <w:tc>
          <w:tcPr>
            <w:tcW w:w="1795" w:type="dxa"/>
          </w:tcPr>
          <w:p w14:paraId="6048224B" w14:textId="77777777" w:rsidR="00767CF1" w:rsidRDefault="00767CF1" w:rsidP="00767CF1">
            <w:pPr>
              <w:pStyle w:val="BodyText"/>
              <w:spacing w:line="256" w:lineRule="auto"/>
              <w:rPr>
                <w:rFonts w:cs="Arial"/>
              </w:rPr>
            </w:pPr>
          </w:p>
        </w:tc>
        <w:tc>
          <w:tcPr>
            <w:tcW w:w="7834" w:type="dxa"/>
          </w:tcPr>
          <w:p w14:paraId="4A5871D6" w14:textId="77777777" w:rsidR="00767CF1" w:rsidRDefault="00767CF1" w:rsidP="00767CF1">
            <w:pPr>
              <w:pStyle w:val="BodyText"/>
              <w:spacing w:line="256" w:lineRule="auto"/>
              <w:rPr>
                <w:rFonts w:cs="Arial"/>
              </w:rPr>
            </w:pPr>
          </w:p>
        </w:tc>
      </w:tr>
      <w:tr w:rsidR="00767CF1" w14:paraId="6810E559" w14:textId="77777777" w:rsidTr="009B6F19">
        <w:tc>
          <w:tcPr>
            <w:tcW w:w="1795" w:type="dxa"/>
          </w:tcPr>
          <w:p w14:paraId="1CECB80E" w14:textId="77777777" w:rsidR="00767CF1" w:rsidRDefault="00767CF1" w:rsidP="00767CF1">
            <w:pPr>
              <w:pStyle w:val="BodyText"/>
              <w:spacing w:line="256" w:lineRule="auto"/>
              <w:rPr>
                <w:rFonts w:cs="Arial"/>
              </w:rPr>
            </w:pPr>
          </w:p>
        </w:tc>
        <w:tc>
          <w:tcPr>
            <w:tcW w:w="7834" w:type="dxa"/>
          </w:tcPr>
          <w:p w14:paraId="405DC30F" w14:textId="77777777" w:rsidR="00767CF1" w:rsidRDefault="00767CF1" w:rsidP="00767CF1">
            <w:pPr>
              <w:pStyle w:val="BodyText"/>
              <w:spacing w:line="256" w:lineRule="auto"/>
              <w:rPr>
                <w:rFonts w:cs="Arial"/>
              </w:rPr>
            </w:pPr>
          </w:p>
        </w:tc>
      </w:tr>
      <w:tr w:rsidR="00767CF1" w14:paraId="3DB3FF84" w14:textId="77777777" w:rsidTr="009B6F19">
        <w:tc>
          <w:tcPr>
            <w:tcW w:w="1795" w:type="dxa"/>
          </w:tcPr>
          <w:p w14:paraId="6B3B6B6F" w14:textId="77777777" w:rsidR="00767CF1" w:rsidRDefault="00767CF1" w:rsidP="00767CF1">
            <w:pPr>
              <w:pStyle w:val="BodyText"/>
              <w:spacing w:line="256" w:lineRule="auto"/>
              <w:rPr>
                <w:rFonts w:cs="Arial"/>
              </w:rPr>
            </w:pPr>
          </w:p>
        </w:tc>
        <w:tc>
          <w:tcPr>
            <w:tcW w:w="7834" w:type="dxa"/>
          </w:tcPr>
          <w:p w14:paraId="619574F0" w14:textId="77777777" w:rsidR="00767CF1" w:rsidRDefault="00767CF1" w:rsidP="00767CF1">
            <w:pPr>
              <w:pStyle w:val="BodyText"/>
              <w:spacing w:line="256" w:lineRule="auto"/>
              <w:rPr>
                <w:rFonts w:cs="Arial"/>
              </w:rPr>
            </w:pPr>
          </w:p>
        </w:tc>
      </w:tr>
      <w:tr w:rsidR="00767CF1" w14:paraId="389F5920" w14:textId="77777777" w:rsidTr="009B6F19">
        <w:tc>
          <w:tcPr>
            <w:tcW w:w="1795" w:type="dxa"/>
          </w:tcPr>
          <w:p w14:paraId="3D5E4D1C" w14:textId="77777777" w:rsidR="00767CF1" w:rsidRDefault="00767CF1" w:rsidP="00767CF1">
            <w:pPr>
              <w:pStyle w:val="BodyText"/>
              <w:spacing w:line="256" w:lineRule="auto"/>
              <w:rPr>
                <w:rFonts w:cs="Arial"/>
              </w:rPr>
            </w:pPr>
          </w:p>
        </w:tc>
        <w:tc>
          <w:tcPr>
            <w:tcW w:w="7834" w:type="dxa"/>
          </w:tcPr>
          <w:p w14:paraId="65C10310" w14:textId="77777777" w:rsidR="00767CF1" w:rsidRDefault="00767CF1" w:rsidP="00767CF1">
            <w:pPr>
              <w:pStyle w:val="BodyText"/>
              <w:spacing w:line="256" w:lineRule="auto"/>
              <w:rPr>
                <w:rFonts w:cs="Arial"/>
              </w:rPr>
            </w:pPr>
          </w:p>
        </w:tc>
      </w:tr>
    </w:tbl>
    <w:p w14:paraId="08E4FCE6" w14:textId="77777777" w:rsidR="00695CA1" w:rsidRDefault="00695CA1"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w:t>
      </w:r>
      <w:proofErr w:type="spellStart"/>
      <w:r w:rsidRPr="006C53DC">
        <w:t>eTMC</w:t>
      </w:r>
      <w:proofErr w:type="spellEnd"/>
      <w:r w:rsidRPr="006C53DC">
        <w:t xml:space="preserve"> support for NTN”, MediaTek, RAN#88-e, </w:t>
      </w:r>
      <w:proofErr w:type="spellStart"/>
      <w:r w:rsidRPr="006C53DC">
        <w:t>june</w:t>
      </w:r>
      <w:proofErr w:type="spellEnd"/>
      <w:r w:rsidRPr="006C53DC">
        <w:t xml:space="preserv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ListParagraph"/>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lastRenderedPageBreak/>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proofErr w:type="spellStart"/>
            <w:r w:rsidRPr="00361BED">
              <w:t>eMTC</w:t>
            </w:r>
            <w:proofErr w:type="spellEnd"/>
            <w:r w:rsidRPr="00361BED">
              <w:t>: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w:t>
            </w:r>
            <w:proofErr w:type="spellStart"/>
            <w:r w:rsidRPr="00361BED">
              <w:rPr>
                <w:lang w:val="da-DK"/>
              </w:rPr>
              <w:t>altitude</w:t>
            </w:r>
            <w:proofErr w:type="spellEnd"/>
            <w:r w:rsidRPr="00361BED">
              <w:rPr>
                <w:lang w:val="da-DK"/>
              </w:rPr>
              <w:t xml:space="preserve">) </w:t>
            </w:r>
          </w:p>
          <w:p w14:paraId="007A28EF" w14:textId="77777777" w:rsidR="0027349A" w:rsidRPr="00361BED" w:rsidRDefault="0027349A" w:rsidP="0027349A">
            <w:r w:rsidRPr="00361BED">
              <w:rPr>
                <w:lang w:val="da-DK"/>
              </w:rPr>
              <w:t xml:space="preserve"> 3,131 km (1,200 km </w:t>
            </w:r>
            <w:proofErr w:type="spellStart"/>
            <w:r w:rsidRPr="00361BED">
              <w:rPr>
                <w:lang w:val="da-DK"/>
              </w:rPr>
              <w:t>altitude</w:t>
            </w:r>
            <w:proofErr w:type="spellEnd"/>
            <w:r w:rsidRPr="00361BED">
              <w:rPr>
                <w:lang w:val="da-DK"/>
              </w:rPr>
              <w:t xml:space="preserv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 xml:space="preserve">25.77 </w:t>
            </w:r>
            <w:proofErr w:type="spellStart"/>
            <w:r w:rsidRPr="00361BED">
              <w:t>ms</w:t>
            </w:r>
            <w:proofErr w:type="spellEnd"/>
            <w:r w:rsidRPr="00361BED">
              <w:t xml:space="preserve"> (600km) (service and feeder links)</w:t>
            </w:r>
          </w:p>
          <w:p w14:paraId="2FBE50E2" w14:textId="77777777" w:rsidR="0027349A" w:rsidRPr="00361BED" w:rsidRDefault="0027349A" w:rsidP="0027349A">
            <w:r w:rsidRPr="00361BED">
              <w:t xml:space="preserve">41.77 </w:t>
            </w:r>
            <w:proofErr w:type="spellStart"/>
            <w:r w:rsidRPr="00361BED">
              <w:t>ms</w:t>
            </w:r>
            <w:proofErr w:type="spellEnd"/>
            <w:r w:rsidRPr="00361BED">
              <w:t xml:space="preserve">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 xml:space="preserve">10.3 </w:t>
            </w:r>
            <w:proofErr w:type="spellStart"/>
            <w:r w:rsidRPr="00361BED">
              <w:t>ms</w:t>
            </w:r>
            <w:proofErr w:type="spellEnd"/>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 xml:space="preserve">3.12 </w:t>
            </w:r>
            <w:proofErr w:type="spellStart"/>
            <w:r w:rsidRPr="00361BED">
              <w:t>ms</w:t>
            </w:r>
            <w:proofErr w:type="spellEnd"/>
            <w:r w:rsidRPr="00361BED">
              <w:t xml:space="preserve"> and 3.18 </w:t>
            </w:r>
            <w:proofErr w:type="spellStart"/>
            <w:r w:rsidRPr="00361BED">
              <w:t>ms</w:t>
            </w:r>
            <w:proofErr w:type="spellEnd"/>
            <w:r w:rsidRPr="00361BED">
              <w:t xml:space="preserve">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w:t>
            </w:r>
            <w:proofErr w:type="spellStart"/>
            <w:r w:rsidRPr="00361BED">
              <w:t>dBi</w:t>
            </w:r>
            <w:proofErr w:type="spellEnd"/>
            <w:r w:rsidRPr="00361BED">
              <w:t xml:space="preserve"> TX antenna gain and 0 </w:t>
            </w:r>
            <w:proofErr w:type="spellStart"/>
            <w:r w:rsidRPr="00361BED">
              <w:t>dBi</w:t>
            </w:r>
            <w:proofErr w:type="spellEnd"/>
            <w:r w:rsidRPr="00361BED">
              <w:t xml:space="preserve">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w:t>
            </w:r>
            <w:proofErr w:type="spellStart"/>
            <w:r w:rsidRPr="00361BED">
              <w:t>mW</w:t>
            </w:r>
            <w:proofErr w:type="spellEnd"/>
            <w:r w:rsidRPr="00361BED">
              <w:t xml:space="preserve"> (23dBm), UE power class 5 with up to 100 </w:t>
            </w:r>
            <w:proofErr w:type="spellStart"/>
            <w:r w:rsidRPr="00361BED">
              <w:t>mW</w:t>
            </w:r>
            <w:proofErr w:type="spellEnd"/>
            <w:r w:rsidRPr="00361BED">
              <w:t xml:space="preserve">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 xml:space="preserve">C-IoT </w:t>
            </w:r>
            <w:proofErr w:type="spellStart"/>
            <w:r w:rsidRPr="007F63E4">
              <w:rPr>
                <w:lang w:val="fr-FR"/>
              </w:rPr>
              <w:t>device</w:t>
            </w:r>
            <w:proofErr w:type="spellEnd"/>
            <w:r w:rsidRPr="007F63E4">
              <w:rPr>
                <w:lang w:val="fr-FR"/>
              </w:rPr>
              <w:t xml:space="preserv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 xml:space="preserve">3GPP defined Narrow Band IoT and </w:t>
            </w:r>
            <w:proofErr w:type="spellStart"/>
            <w:r w:rsidRPr="00361BED">
              <w:t>eMTC</w:t>
            </w:r>
            <w:proofErr w:type="spellEnd"/>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lastRenderedPageBreak/>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w:t>
            </w:r>
            <w:proofErr w:type="spellStart"/>
            <w:r w:rsidRPr="009A5639">
              <w:rPr>
                <w:sz w:val="20"/>
                <w:szCs w:val="20"/>
              </w:rPr>
              <w:t>eMTC</w:t>
            </w:r>
            <w:proofErr w:type="spellEnd"/>
            <w:r w:rsidRPr="009A5639">
              <w:rPr>
                <w:sz w:val="20"/>
                <w:szCs w:val="20"/>
              </w:rPr>
              <w:t xml:space="preserve">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 xml:space="preserve">Observation 2: For Set-3 and Set-4, coupling loss of LOS UE in some cases exceeds the MCL </w:t>
            </w:r>
            <w:r>
              <w:lastRenderedPageBreak/>
              <w:t xml:space="preserve">requirement for NB-IoT and </w:t>
            </w:r>
            <w:proofErr w:type="spellStart"/>
            <w:r>
              <w:t>eMTC</w:t>
            </w:r>
            <w:proofErr w:type="spellEnd"/>
            <w:r>
              <w:t>.</w:t>
            </w:r>
          </w:p>
          <w:p w14:paraId="58561D6D" w14:textId="77777777" w:rsidR="00FC70B7" w:rsidRDefault="00FC70B7" w:rsidP="00FC70B7">
            <w:pPr>
              <w:widowControl w:val="0"/>
            </w:pPr>
            <w:r>
              <w:t xml:space="preserve">Observation 3: In some cases for Set-2, Set-3, and Set-4, even the coupling loss is smaller than 164 dB for NB-IoT and 159 dB for </w:t>
            </w:r>
            <w:proofErr w:type="spellStart"/>
            <w:r>
              <w:t>eMTC</w:t>
            </w:r>
            <w:proofErr w:type="spellEnd"/>
            <w:r>
              <w:t>,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lastRenderedPageBreak/>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 xml:space="preserve">In GEO system, the UL CNR at the beam </w:t>
            </w:r>
            <w:proofErr w:type="spellStart"/>
            <w:r>
              <w:rPr>
                <w:rFonts w:hint="eastAsia"/>
              </w:rPr>
              <w:t>center</w:t>
            </w:r>
            <w:proofErr w:type="spellEnd"/>
            <w:r>
              <w:rPr>
                <w:rFonts w:hint="eastAsia"/>
              </w:rPr>
              <w:t xml:space="preserve">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 xml:space="preserve">The existing 3dB </w:t>
            </w:r>
            <w:proofErr w:type="spellStart"/>
            <w:r>
              <w:rPr>
                <w:rFonts w:hint="eastAsia"/>
              </w:rPr>
              <w:t>beamwidth</w:t>
            </w:r>
            <w:proofErr w:type="spellEnd"/>
            <w:r>
              <w:rPr>
                <w:rFonts w:hint="eastAsia"/>
              </w:rPr>
              <w:t xml:space="preserve">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w:t>
            </w:r>
            <w:proofErr w:type="spellStart"/>
            <w:r>
              <w:t>evaulation</w:t>
            </w:r>
            <w:proofErr w:type="spellEnd"/>
            <w:r>
              <w:t xml:space="preserve">, due to larger beam size, </w:t>
            </w:r>
            <w:proofErr w:type="spellStart"/>
            <w:r>
              <w:t>mutiple</w:t>
            </w:r>
            <w:proofErr w:type="spellEnd"/>
            <w:r>
              <w:t xml:space="preserv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w:t>
            </w:r>
            <w:proofErr w:type="spellStart"/>
            <w:r>
              <w:rPr>
                <w:rFonts w:hint="eastAsia"/>
              </w:rPr>
              <w:t>configuation</w:t>
            </w:r>
            <w:proofErr w:type="spellEnd"/>
            <w:r>
              <w:rPr>
                <w:rFonts w:hint="eastAsia"/>
              </w:rPr>
              <w:t xml:space="preserve"> for calibration and performance evaluation. </w:t>
            </w:r>
          </w:p>
          <w:p w14:paraId="2A078B87" w14:textId="77777777" w:rsidR="00583A1F" w:rsidRDefault="00583A1F" w:rsidP="00583A1F">
            <w:pPr>
              <w:spacing w:beforeLines="50" w:before="120" w:afterLines="50" w:after="120"/>
            </w:pPr>
            <w:r>
              <w:t xml:space="preserve">Proposal 2: New 3dB </w:t>
            </w:r>
            <w:proofErr w:type="spellStart"/>
            <w:r>
              <w:t>beamwidth</w:t>
            </w:r>
            <w:proofErr w:type="spellEnd"/>
            <w:r>
              <w:t xml:space="preserve"> </w:t>
            </w:r>
            <w:proofErr w:type="spellStart"/>
            <w:r>
              <w:t>paremeter</w:t>
            </w:r>
            <w:proofErr w:type="spellEnd"/>
            <w:r>
              <w:t xml:space="preserve"> for IoT NTN needs to be defined.</w:t>
            </w:r>
          </w:p>
          <w:p w14:paraId="18627FA9" w14:textId="7E808CC3" w:rsidR="00EC7BA6" w:rsidRPr="009A5639" w:rsidRDefault="00583A1F" w:rsidP="00583A1F">
            <w:pPr>
              <w:spacing w:beforeLines="50" w:before="120" w:afterLines="50" w:after="120"/>
            </w:pPr>
            <w:r>
              <w:t xml:space="preserve">Proposal 3: For evaluation purpose, it is suggested to limited beam tier and adjust the maximum beam size to get </w:t>
            </w:r>
            <w:proofErr w:type="spellStart"/>
            <w:r>
              <w:t>reasonble</w:t>
            </w:r>
            <w:proofErr w:type="spellEnd"/>
            <w:r>
              <w:t xml:space="preserv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 xml:space="preserve">Gatehouse, </w:t>
            </w:r>
            <w:proofErr w:type="spellStart"/>
            <w:r>
              <w:rPr>
                <w:lang w:eastAsia="zh-CN"/>
              </w:rPr>
              <w:t>Sateliot</w:t>
            </w:r>
            <w:proofErr w:type="spellEnd"/>
            <w:r>
              <w:rPr>
                <w:lang w:eastAsia="zh-CN"/>
              </w:rPr>
              <w:t>, Thales, Kepler (R1-2100521)</w:t>
            </w:r>
          </w:p>
        </w:tc>
        <w:tc>
          <w:tcPr>
            <w:tcW w:w="8080" w:type="dxa"/>
            <w:vAlign w:val="center"/>
          </w:tcPr>
          <w:p w14:paraId="1B0E359A" w14:textId="79C079F6" w:rsidR="009A5639" w:rsidRPr="009A5639" w:rsidRDefault="00583A1F" w:rsidP="00BC387A">
            <w:pPr>
              <w:pStyle w:val="BodyText"/>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w:t>
            </w:r>
            <w:proofErr w:type="spellStart"/>
            <w:r>
              <w:t>eNB</w:t>
            </w:r>
            <w:proofErr w:type="spellEnd"/>
            <w:r>
              <w:t xml:space="preserve">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lastRenderedPageBreak/>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GEO: 59.8 </w:t>
            </w:r>
            <w:proofErr w:type="spellStart"/>
            <w:r w:rsidRPr="00025592">
              <w:rPr>
                <w:bCs/>
                <w:lang w:val="en-US"/>
              </w:rPr>
              <w:t>dBW</w:t>
            </w:r>
            <w:proofErr w:type="spellEnd"/>
            <w:r w:rsidRPr="00025592">
              <w:rPr>
                <w:bCs/>
                <w:lang w:val="en-US"/>
              </w:rPr>
              <w:t xml:space="preserve">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LEO-600: 33.7 </w:t>
            </w:r>
            <w:proofErr w:type="spellStart"/>
            <w:r w:rsidRPr="00025592">
              <w:rPr>
                <w:bCs/>
                <w:lang w:val="en-US"/>
              </w:rPr>
              <w:t>dBW</w:t>
            </w:r>
            <w:proofErr w:type="spellEnd"/>
            <w:r w:rsidRPr="00025592">
              <w:rPr>
                <w:bCs/>
                <w:lang w:val="en-US"/>
              </w:rPr>
              <w:t xml:space="preserve">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LEO-1200: 28.3 </w:t>
            </w:r>
            <w:proofErr w:type="spellStart"/>
            <w:r w:rsidRPr="00025592">
              <w:rPr>
                <w:bCs/>
                <w:lang w:val="en-US"/>
              </w:rPr>
              <w:t>dBW</w:t>
            </w:r>
            <w:proofErr w:type="spellEnd"/>
            <w:r w:rsidRPr="00025592">
              <w:rPr>
                <w:bCs/>
                <w:lang w:val="en-US"/>
              </w:rPr>
              <w:t xml:space="preserve">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 xml:space="preserve">Proposal 6: Link level assumptions for IoT-NTN </w:t>
            </w:r>
            <w:proofErr w:type="spellStart"/>
            <w:r w:rsidRPr="00025592">
              <w:rPr>
                <w:lang w:val="en-US"/>
              </w:rPr>
              <w:t>eMTC</w:t>
            </w:r>
            <w:proofErr w:type="spellEnd"/>
            <w:r w:rsidRPr="00025592">
              <w:rPr>
                <w:lang w:val="en-US"/>
              </w:rPr>
              <w:t xml:space="preserve">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r>
            <w:proofErr w:type="spellStart"/>
            <w:r w:rsidRPr="00806DF7">
              <w:rPr>
                <w:lang w:val="en-US"/>
              </w:rPr>
              <w:t>eMTC</w:t>
            </w:r>
            <w:proofErr w:type="spellEnd"/>
            <w:r w:rsidRPr="00806DF7">
              <w:rPr>
                <w:lang w:val="en-US"/>
              </w:rPr>
              <w:t xml:space="preserve">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 xml:space="preserve">NB-IoT supports ultra-low complexity devices with very narrow bandwidth, while </w:t>
            </w:r>
            <w:proofErr w:type="spellStart"/>
            <w:r w:rsidRPr="00806DF7">
              <w:rPr>
                <w:lang w:val="en-US"/>
              </w:rPr>
              <w:t>eMTC</w:t>
            </w:r>
            <w:proofErr w:type="spellEnd"/>
            <w:r w:rsidRPr="00806DF7">
              <w:rPr>
                <w:lang w:val="en-US"/>
              </w:rPr>
              <w:t xml:space="preserve">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 xml:space="preserve">Rel-17 IoT NTN study should equally treat </w:t>
            </w:r>
            <w:proofErr w:type="spellStart"/>
            <w:r w:rsidRPr="00806DF7">
              <w:rPr>
                <w:lang w:val="en-US"/>
              </w:rPr>
              <w:t>eMTC</w:t>
            </w:r>
            <w:proofErr w:type="spellEnd"/>
            <w:r w:rsidRPr="00806DF7">
              <w:rPr>
                <w:lang w:val="en-US"/>
              </w:rPr>
              <w:t xml:space="preserve">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lastRenderedPageBreak/>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 xml:space="preserve">To study the feasibility of NTN for </w:t>
            </w:r>
            <w:proofErr w:type="spellStart"/>
            <w:r w:rsidRPr="00806DF7">
              <w:rPr>
                <w:lang w:val="en-US"/>
              </w:rPr>
              <w:t>eMTC</w:t>
            </w:r>
            <w:proofErr w:type="spellEnd"/>
            <w:r w:rsidRPr="00806DF7">
              <w:rPr>
                <w:lang w:val="en-US"/>
              </w:rPr>
              <w:t xml:space="preserve"> and NB-IoT, it is important to properly evaluate the various design targets originally envisioned for </w:t>
            </w:r>
            <w:proofErr w:type="spellStart"/>
            <w:r w:rsidRPr="00806DF7">
              <w:rPr>
                <w:lang w:val="en-US"/>
              </w:rPr>
              <w:t>eMTC</w:t>
            </w:r>
            <w:proofErr w:type="spellEnd"/>
            <w:r w:rsidRPr="00806DF7">
              <w:rPr>
                <w:lang w:val="en-US"/>
              </w:rPr>
              <w:t xml:space="preserve">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 xml:space="preserve">In Rel-17 IOT NTN SI, evaluate </w:t>
            </w:r>
            <w:proofErr w:type="spellStart"/>
            <w:r w:rsidRPr="00806DF7">
              <w:rPr>
                <w:lang w:val="en-US"/>
              </w:rPr>
              <w:t>eMTC</w:t>
            </w:r>
            <w:proofErr w:type="spellEnd"/>
            <w:r w:rsidRPr="00806DF7">
              <w:rPr>
                <w:lang w:val="en-US"/>
              </w:rPr>
              <w:t xml:space="preserve"> and NB-IoT in the context of NTN at least for the following targets: (1) coverage performance through link budget analysis; (2) supported device density; (3) complexity and cost of equipping </w:t>
            </w:r>
            <w:proofErr w:type="spellStart"/>
            <w:r w:rsidRPr="00806DF7">
              <w:rPr>
                <w:lang w:val="en-US"/>
              </w:rPr>
              <w:t>eMTC</w:t>
            </w:r>
            <w:proofErr w:type="spellEnd"/>
            <w:r w:rsidRPr="00806DF7">
              <w:rPr>
                <w:lang w:val="en-US"/>
              </w:rPr>
              <w:t xml:space="preserve">/NB-IoT devices with NTN capability; (4) power consumption performance of </w:t>
            </w:r>
            <w:proofErr w:type="spellStart"/>
            <w:r w:rsidRPr="00806DF7">
              <w:rPr>
                <w:lang w:val="en-US"/>
              </w:rPr>
              <w:t>eMTC</w:t>
            </w:r>
            <w:proofErr w:type="spellEnd"/>
            <w:r w:rsidRPr="00806DF7">
              <w:rPr>
                <w:lang w:val="en-US"/>
              </w:rPr>
              <w:t xml:space="preserve">/NB-IoT devices with NTN connectivity; and (5) latency performance of </w:t>
            </w:r>
            <w:proofErr w:type="spellStart"/>
            <w:r w:rsidRPr="00806DF7">
              <w:rPr>
                <w:lang w:val="en-US"/>
              </w:rPr>
              <w:t>eMTC</w:t>
            </w:r>
            <w:proofErr w:type="spellEnd"/>
            <w:r w:rsidRPr="00806DF7">
              <w:rPr>
                <w:lang w:val="en-US"/>
              </w:rPr>
              <w:t>/NB-IoT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lastRenderedPageBreak/>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 xml:space="preserve">Thales, </w:t>
            </w:r>
            <w:proofErr w:type="spellStart"/>
            <w:r>
              <w:rPr>
                <w:lang w:eastAsia="zh-CN"/>
              </w:rPr>
              <w:t>Sateliot</w:t>
            </w:r>
            <w:proofErr w:type="spellEnd"/>
            <w:r>
              <w:rPr>
                <w:lang w:eastAsia="zh-CN"/>
              </w:rPr>
              <w: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 xml:space="preserve">Independent work at </w:t>
            </w:r>
            <w:proofErr w:type="spellStart"/>
            <w:r w:rsidRPr="009C3B5D">
              <w:rPr>
                <w:lang w:val="en-US"/>
              </w:rPr>
              <w:t>GateHouse</w:t>
            </w:r>
            <w:proofErr w:type="spellEnd"/>
            <w:r w:rsidRPr="009C3B5D">
              <w:rPr>
                <w:lang w:val="en-US"/>
              </w:rPr>
              <w:t xml:space="preserv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 xml:space="preserve">at UE side, optimizations can be made to better track the phase of the </w:t>
            </w:r>
            <w:proofErr w:type="spellStart"/>
            <w:r w:rsidRPr="009C3B5D">
              <w:rPr>
                <w:lang w:val="en-US"/>
              </w:rPr>
              <w:t>eNodeB</w:t>
            </w:r>
            <w:proofErr w:type="spellEnd"/>
            <w:r w:rsidRPr="009C3B5D">
              <w:rPr>
                <w:lang w:val="en-US"/>
              </w:rPr>
              <w:t>,</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 xml:space="preserve">Proposal 4: RAN1 to discuss which release of NB-IoT and </w:t>
            </w:r>
            <w:proofErr w:type="spellStart"/>
            <w:r>
              <w:t>eMTC</w:t>
            </w:r>
            <w:proofErr w:type="spellEnd"/>
            <w:r>
              <w:t xml:space="preserve">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w:t>
            </w:r>
            <w:r>
              <w:lastRenderedPageBreak/>
              <w:t>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 xml:space="preserve">Proposal 15: RAN1 to define the maximum number of repetitions to apply in the link budget </w:t>
            </w:r>
            <w:proofErr w:type="spellStart"/>
            <w:r>
              <w:t>analsysis</w:t>
            </w:r>
            <w:proofErr w:type="spellEnd"/>
            <w:r>
              <w:t>.</w:t>
            </w:r>
          </w:p>
          <w:p w14:paraId="7734EB5E" w14:textId="77777777" w:rsidR="00CA66A3" w:rsidRDefault="00CA66A3" w:rsidP="00CA66A3">
            <w:pPr>
              <w:snapToGrid w:val="0"/>
              <w:spacing w:after="0"/>
              <w:jc w:val="both"/>
            </w:pPr>
            <w:r>
              <w:t xml:space="preserve">Proposal 16: RAN1 to discuss impact of GNSS-based </w:t>
            </w:r>
            <w:proofErr w:type="spellStart"/>
            <w:r>
              <w:t>precompensation</w:t>
            </w:r>
            <w:proofErr w:type="spellEnd"/>
            <w:r>
              <w:t xml:space="preserve">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lastRenderedPageBreak/>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w:t>
            </w:r>
            <w:proofErr w:type="spellStart"/>
            <w:r w:rsidRPr="00410678">
              <w:t>eMTC</w:t>
            </w:r>
            <w:proofErr w:type="spellEnd"/>
            <w:r w:rsidRPr="00410678">
              <w:t xml:space="preserve">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 xml:space="preserve">Proposal 1: RAN1 to study the downlink frequency accuracy of initial cell acquisition for </w:t>
            </w:r>
            <w:proofErr w:type="spellStart"/>
            <w:r>
              <w:t>eMTC</w:t>
            </w:r>
            <w:proofErr w:type="spellEnd"/>
            <w:r>
              <w:t xml:space="preserve">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w:t>
            </w:r>
            <w:proofErr w:type="spellStart"/>
            <w:r>
              <w:t>eMTC</w:t>
            </w:r>
            <w:proofErr w:type="spellEnd"/>
            <w:r>
              <w:t xml:space="preserve">/NB-IoT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w:t>
            </w:r>
            <w:proofErr w:type="spellStart"/>
            <w:r>
              <w:t>eMTC</w:t>
            </w:r>
            <w:proofErr w:type="spellEnd"/>
            <w:r>
              <w:t xml:space="preserve">/NB-IoT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w:t>
            </w:r>
            <w:proofErr w:type="spellStart"/>
            <w:r>
              <w:t>Ncell</w:t>
            </w:r>
            <w:proofErr w:type="spellEnd"/>
            <w:r>
              <w:t xml:space="preserve">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 xml:space="preserve">In-band </w:t>
            </w:r>
            <w:proofErr w:type="spellStart"/>
            <w:r>
              <w:t>with</w:t>
            </w:r>
            <w:proofErr w:type="spellEnd"/>
            <w:r>
              <w:t xml:space="preserve"> / guard band of NR</w:t>
            </w:r>
          </w:p>
        </w:tc>
      </w:tr>
      <w:tr w:rsidR="006638E6" w:rsidRPr="00A8787F" w14:paraId="09A3EAD1" w14:textId="77777777" w:rsidTr="00BC387A">
        <w:trPr>
          <w:trHeight w:val="398"/>
          <w:jc w:val="center"/>
        </w:trPr>
        <w:tc>
          <w:tcPr>
            <w:tcW w:w="2547" w:type="dxa"/>
            <w:shd w:val="clear" w:color="auto" w:fill="auto"/>
            <w:vAlign w:val="center"/>
          </w:tcPr>
          <w:p w14:paraId="7C50AEBA" w14:textId="1576AF42" w:rsidR="006638E6" w:rsidRDefault="006638E6" w:rsidP="006638E6">
            <w:pPr>
              <w:snapToGrid w:val="0"/>
              <w:spacing w:after="0"/>
              <w:rPr>
                <w:lang w:eastAsia="zh-CN"/>
              </w:rPr>
            </w:pPr>
            <w:r>
              <w:rPr>
                <w:lang w:eastAsia="zh-CN"/>
              </w:rPr>
              <w:lastRenderedPageBreak/>
              <w:t>Lockheed Martin</w:t>
            </w:r>
          </w:p>
        </w:tc>
        <w:tc>
          <w:tcPr>
            <w:tcW w:w="8080" w:type="dxa"/>
            <w:vAlign w:val="center"/>
          </w:tcPr>
          <w:p w14:paraId="052E46A1" w14:textId="7018542F"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r>
              <w:rPr>
                <w:rFonts w:eastAsiaTheme="minorEastAsia"/>
                <w:bCs/>
                <w:iCs/>
                <w:color w:val="000000" w:themeColor="text1"/>
                <w:szCs w:val="22"/>
                <w:lang w:val="en-US"/>
              </w:rPr>
              <w:t xml:space="preserve">there is </w:t>
            </w:r>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p>
          <w:p w14:paraId="5B58452F" w14:textId="0D762745" w:rsidR="006638E6" w:rsidRPr="0030631C"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 values cited in Section 2.1 assume high number (64 or higher) of repetitions.  R1-2100264 requests study on whether high number of repetition is achievable in NGSO, especially LEO environment with large rate of change in propagation delay.</w:t>
            </w:r>
          </w:p>
          <w:p w14:paraId="64630CD7" w14:textId="77777777"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p>
          <w:p w14:paraId="3E4C213D" w14:textId="46F07C1B" w:rsidR="006638E6" w:rsidRDefault="006638E6" w:rsidP="006638E6">
            <w:pPr>
              <w:spacing w:beforeLines="50" w:before="120" w:afterLines="50" w:after="120"/>
            </w:pPr>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p>
        </w:tc>
      </w:tr>
      <w:tr w:rsidR="006638E6" w:rsidRPr="00A8787F" w14:paraId="287D4A1B" w14:textId="77777777" w:rsidTr="00BC387A">
        <w:trPr>
          <w:trHeight w:val="398"/>
          <w:jc w:val="center"/>
        </w:trPr>
        <w:tc>
          <w:tcPr>
            <w:tcW w:w="2547" w:type="dxa"/>
            <w:shd w:val="clear" w:color="auto" w:fill="auto"/>
            <w:vAlign w:val="center"/>
          </w:tcPr>
          <w:p w14:paraId="3B1576E1" w14:textId="427B7FA8" w:rsidR="006638E6" w:rsidRDefault="006638E6" w:rsidP="006638E6">
            <w:pPr>
              <w:snapToGrid w:val="0"/>
              <w:spacing w:after="0"/>
              <w:rPr>
                <w:lang w:eastAsia="zh-CN"/>
              </w:rPr>
            </w:pPr>
            <w:r>
              <w:rPr>
                <w:lang w:eastAsia="zh-CN"/>
              </w:rPr>
              <w:t>Lockheed Martin</w:t>
            </w:r>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w:t>
            </w:r>
            <w:proofErr w:type="spellStart"/>
            <w:r w:rsidRPr="0030631C">
              <w:rPr>
                <w:color w:val="000000" w:themeColor="text1"/>
                <w:lang w:val="en-US"/>
              </w:rPr>
              <w:t>dBi</w:t>
            </w:r>
            <w:proofErr w:type="spellEnd"/>
            <w:r w:rsidRPr="0030631C">
              <w:rPr>
                <w:color w:val="000000" w:themeColor="text1"/>
                <w:lang w:val="en-US"/>
              </w:rPr>
              <w:t xml:space="preserve">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xml:space="preserve">) antennas may perform several dBs worse than 0 </w:t>
            </w:r>
            <w:proofErr w:type="spellStart"/>
            <w:r w:rsidRPr="0030631C">
              <w:rPr>
                <w:color w:val="000000" w:themeColor="text1"/>
                <w:lang w:val="en-US"/>
              </w:rPr>
              <w:t>dBi</w:t>
            </w:r>
            <w:proofErr w:type="spellEnd"/>
            <w:r w:rsidRPr="0030631C">
              <w:rPr>
                <w:color w:val="000000" w:themeColor="text1"/>
                <w:lang w:val="en-US"/>
              </w:rPr>
              <w:t>.</w:t>
            </w:r>
          </w:p>
          <w:p w14:paraId="3F5F6D61"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p>
          <w:p w14:paraId="4AF400CC"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p>
          <w:p w14:paraId="417E61DE" w14:textId="0DCF74CB" w:rsidR="006638E6" w:rsidRDefault="006638E6" w:rsidP="006638E6">
            <w:pPr>
              <w:spacing w:beforeLines="50" w:before="120" w:afterLines="50" w:after="120"/>
            </w:pPr>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 xml:space="preserve">[2] </w:t>
            </w:r>
            <w:proofErr w:type="spellStart"/>
            <w:r w:rsidRPr="0030631C">
              <w:rPr>
                <w:color w:val="000000" w:themeColor="text1"/>
                <w:lang w:val="en-US"/>
              </w:rPr>
              <w:t>dB.</w:t>
            </w:r>
            <w:proofErr w:type="spellEnd"/>
          </w:p>
        </w:tc>
      </w:tr>
      <w:tr w:rsidR="00487E5C" w:rsidRPr="00A8787F" w14:paraId="1BE4E4EF" w14:textId="77777777" w:rsidTr="00BC387A">
        <w:trPr>
          <w:trHeight w:val="398"/>
          <w:jc w:val="center"/>
        </w:trPr>
        <w:tc>
          <w:tcPr>
            <w:tcW w:w="2547" w:type="dxa"/>
            <w:shd w:val="clear" w:color="auto" w:fill="auto"/>
            <w:vAlign w:val="center"/>
          </w:tcPr>
          <w:p w14:paraId="3C515984" w14:textId="5687044E" w:rsidR="00487E5C" w:rsidRPr="00C80D55" w:rsidRDefault="00487E5C" w:rsidP="006638E6">
            <w:pPr>
              <w:snapToGrid w:val="0"/>
              <w:spacing w:after="0"/>
              <w:rPr>
                <w:rFonts w:eastAsiaTheme="minorEastAsia"/>
                <w:lang w:eastAsia="zh-CN"/>
              </w:rPr>
            </w:pPr>
            <w:r>
              <w:rPr>
                <w:rFonts w:eastAsiaTheme="minorEastAsia"/>
                <w:lang w:eastAsia="zh-CN"/>
              </w:rPr>
              <w:t>vivo (R1-2100480)</w:t>
            </w:r>
          </w:p>
        </w:tc>
        <w:tc>
          <w:tcPr>
            <w:tcW w:w="8080" w:type="dxa"/>
            <w:vAlign w:val="center"/>
          </w:tcPr>
          <w:p w14:paraId="39A58E50" w14:textId="77777777" w:rsidR="00487E5C" w:rsidRDefault="00487E5C" w:rsidP="00487E5C">
            <w:pPr>
              <w:spacing w:beforeLines="50" w:before="120" w:afterLines="50" w:after="120"/>
            </w:pPr>
            <w:r>
              <w:t xml:space="preserve">Observation 1: </w:t>
            </w:r>
            <w:r w:rsidRPr="004D3F03">
              <w:t>Set-3 satellites and Set-4 satellites have quite lower achievable CNRs in UL</w:t>
            </w:r>
            <w:r>
              <w:t>.</w:t>
            </w:r>
          </w:p>
          <w:p w14:paraId="17E3DEBE" w14:textId="1F51724C" w:rsidR="00487E5C" w:rsidRPr="0030631C" w:rsidRDefault="00487E5C" w:rsidP="00487E5C">
            <w:pPr>
              <w:autoSpaceDE w:val="0"/>
              <w:autoSpaceDN w:val="0"/>
              <w:adjustRightInd w:val="0"/>
              <w:snapToGrid w:val="0"/>
              <w:spacing w:after="120"/>
              <w:jc w:val="both"/>
              <w:rPr>
                <w:b/>
                <w:bCs/>
                <w:color w:val="000000" w:themeColor="text1"/>
                <w:lang w:val="en-US"/>
              </w:rPr>
            </w:pPr>
            <w:r>
              <w:t>Proposal 1:</w:t>
            </w:r>
            <w:r w:rsidRPr="004D3F03">
              <w:t xml:space="preserve"> Lower antenna gain of devices should be considered</w:t>
            </w:r>
            <w:r>
              <w:t>.</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ZTE" w:date="2021-02-01T17:02:00Z" w:initials="MSOffice">
    <w:p w14:paraId="63A7E2FF" w14:textId="77777777" w:rsidR="0046718C" w:rsidRPr="00892E69" w:rsidRDefault="0046718C">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nly one is needed up to the alignment with parameter in section 9.4.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A7E2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7E2FF" w16cid:durableId="23C2E8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BA054" w14:textId="77777777" w:rsidR="00773B17" w:rsidRDefault="00773B17">
      <w:r>
        <w:separator/>
      </w:r>
    </w:p>
  </w:endnote>
  <w:endnote w:type="continuationSeparator" w:id="0">
    <w:p w14:paraId="25A8338C" w14:textId="77777777" w:rsidR="00773B17" w:rsidRDefault="0077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3EB40" w14:textId="77777777" w:rsidR="00773B17" w:rsidRDefault="00773B17">
      <w:r>
        <w:separator/>
      </w:r>
    </w:p>
  </w:footnote>
  <w:footnote w:type="continuationSeparator" w:id="0">
    <w:p w14:paraId="60BFBF38" w14:textId="77777777" w:rsidR="00773B17" w:rsidRDefault="00773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95A0202"/>
    <w:multiLevelType w:val="hybridMultilevel"/>
    <w:tmpl w:val="58C4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158B7"/>
    <w:multiLevelType w:val="hybridMultilevel"/>
    <w:tmpl w:val="8068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C3641"/>
    <w:multiLevelType w:val="hybridMultilevel"/>
    <w:tmpl w:val="2034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716AD"/>
    <w:multiLevelType w:val="hybridMultilevel"/>
    <w:tmpl w:val="DF1CC6A4"/>
    <w:lvl w:ilvl="0" w:tplc="B5A29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80115D0"/>
    <w:multiLevelType w:val="hybridMultilevel"/>
    <w:tmpl w:val="DF3A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80E32"/>
    <w:multiLevelType w:val="hybridMultilevel"/>
    <w:tmpl w:val="B278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CCE3C5A"/>
    <w:multiLevelType w:val="hybridMultilevel"/>
    <w:tmpl w:val="0242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0"/>
  </w:num>
  <w:num w:numId="4">
    <w:abstractNumId w:val="22"/>
  </w:num>
  <w:num w:numId="5">
    <w:abstractNumId w:val="16"/>
  </w:num>
  <w:num w:numId="6">
    <w:abstractNumId w:val="3"/>
  </w:num>
  <w:num w:numId="7">
    <w:abstractNumId w:val="15"/>
  </w:num>
  <w:num w:numId="8">
    <w:abstractNumId w:val="17"/>
  </w:num>
  <w:num w:numId="9">
    <w:abstractNumId w:val="9"/>
  </w:num>
  <w:num w:numId="10">
    <w:abstractNumId w:val="11"/>
  </w:num>
  <w:num w:numId="11">
    <w:abstractNumId w:val="18"/>
  </w:num>
  <w:num w:numId="12">
    <w:abstractNumId w:val="8"/>
  </w:num>
  <w:num w:numId="13">
    <w:abstractNumId w:val="19"/>
  </w:num>
  <w:num w:numId="14">
    <w:abstractNumId w:val="21"/>
  </w:num>
  <w:num w:numId="15">
    <w:abstractNumId w:val="12"/>
  </w:num>
  <w:num w:numId="16">
    <w:abstractNumId w:val="7"/>
  </w:num>
  <w:num w:numId="17">
    <w:abstractNumId w:val="5"/>
  </w:num>
  <w:num w:numId="18">
    <w:abstractNumId w:val="14"/>
  </w:num>
  <w:num w:numId="19">
    <w:abstractNumId w:val="1"/>
  </w:num>
  <w:num w:numId="20">
    <w:abstractNumId w:val="20"/>
  </w:num>
  <w:num w:numId="21">
    <w:abstractNumId w:val="6"/>
  </w:num>
  <w:num w:numId="22">
    <w:abstractNumId w:val="23"/>
  </w:num>
  <w:num w:numId="23">
    <w:abstractNumId w:val="2"/>
  </w:num>
  <w:num w:numId="24">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rson w15:author="ZTE">
    <w15:presenceInfo w15:providerId="None" w15:userId="ZTE"/>
  </w15:person>
  <w15:person w15:author="Sun, Jingyuan (NSB - CN/Beijing)">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0E"/>
    <w:rsid w:val="0006733D"/>
    <w:rsid w:val="000728B9"/>
    <w:rsid w:val="00072D4C"/>
    <w:rsid w:val="00074BF1"/>
    <w:rsid w:val="00075A79"/>
    <w:rsid w:val="000804BB"/>
    <w:rsid w:val="000806CA"/>
    <w:rsid w:val="000818F7"/>
    <w:rsid w:val="0008193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59E2"/>
    <w:rsid w:val="000C77C1"/>
    <w:rsid w:val="000D06B4"/>
    <w:rsid w:val="000D0CCA"/>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69E6"/>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C725E"/>
    <w:rsid w:val="001D028C"/>
    <w:rsid w:val="001D131B"/>
    <w:rsid w:val="001D4B2F"/>
    <w:rsid w:val="001D50EA"/>
    <w:rsid w:val="001D64C9"/>
    <w:rsid w:val="001D64F5"/>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264"/>
    <w:rsid w:val="001F6689"/>
    <w:rsid w:val="001F68B2"/>
    <w:rsid w:val="001F711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A8D"/>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06A"/>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43D3"/>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6718C"/>
    <w:rsid w:val="004707C7"/>
    <w:rsid w:val="004714C0"/>
    <w:rsid w:val="004714DD"/>
    <w:rsid w:val="00472056"/>
    <w:rsid w:val="004722E7"/>
    <w:rsid w:val="00473182"/>
    <w:rsid w:val="004747A2"/>
    <w:rsid w:val="00474A93"/>
    <w:rsid w:val="00475406"/>
    <w:rsid w:val="00476B2F"/>
    <w:rsid w:val="00476EF3"/>
    <w:rsid w:val="00476FC9"/>
    <w:rsid w:val="00477993"/>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F0"/>
    <w:rsid w:val="00487CBA"/>
    <w:rsid w:val="00487E5C"/>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7134"/>
    <w:rsid w:val="00547A1C"/>
    <w:rsid w:val="00550FB3"/>
    <w:rsid w:val="00551B47"/>
    <w:rsid w:val="00551E65"/>
    <w:rsid w:val="005523A0"/>
    <w:rsid w:val="0055300A"/>
    <w:rsid w:val="005534EE"/>
    <w:rsid w:val="0055388B"/>
    <w:rsid w:val="005539AD"/>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58E4"/>
    <w:rsid w:val="00575BB0"/>
    <w:rsid w:val="00577349"/>
    <w:rsid w:val="00577842"/>
    <w:rsid w:val="00577947"/>
    <w:rsid w:val="00577A27"/>
    <w:rsid w:val="00577A8F"/>
    <w:rsid w:val="00577CC7"/>
    <w:rsid w:val="00580522"/>
    <w:rsid w:val="005806AA"/>
    <w:rsid w:val="00580EF2"/>
    <w:rsid w:val="005834BA"/>
    <w:rsid w:val="00583A1F"/>
    <w:rsid w:val="00583DE8"/>
    <w:rsid w:val="0058501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072"/>
    <w:rsid w:val="00684722"/>
    <w:rsid w:val="0068496A"/>
    <w:rsid w:val="00684B13"/>
    <w:rsid w:val="0068602C"/>
    <w:rsid w:val="0068666D"/>
    <w:rsid w:val="006901BF"/>
    <w:rsid w:val="00690EB8"/>
    <w:rsid w:val="00692002"/>
    <w:rsid w:val="00692087"/>
    <w:rsid w:val="00692496"/>
    <w:rsid w:val="00693FFE"/>
    <w:rsid w:val="00695826"/>
    <w:rsid w:val="00695CA1"/>
    <w:rsid w:val="006A131C"/>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5BD"/>
    <w:rsid w:val="00762643"/>
    <w:rsid w:val="00763228"/>
    <w:rsid w:val="00763BFB"/>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DE4"/>
    <w:rsid w:val="00807E59"/>
    <w:rsid w:val="00811207"/>
    <w:rsid w:val="00811460"/>
    <w:rsid w:val="00811A4F"/>
    <w:rsid w:val="008133F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206"/>
    <w:rsid w:val="0086760C"/>
    <w:rsid w:val="00867DC9"/>
    <w:rsid w:val="00870761"/>
    <w:rsid w:val="00872F2F"/>
    <w:rsid w:val="00873416"/>
    <w:rsid w:val="0087462F"/>
    <w:rsid w:val="0087489E"/>
    <w:rsid w:val="00874A07"/>
    <w:rsid w:val="00875BDE"/>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18C"/>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B7AA3"/>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47B72"/>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05AF"/>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20DC"/>
    <w:rsid w:val="00A03435"/>
    <w:rsid w:val="00A07C8C"/>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1F6F"/>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0A4"/>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3B6"/>
    <w:rsid w:val="00B25568"/>
    <w:rsid w:val="00B256FD"/>
    <w:rsid w:val="00B26901"/>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55E56"/>
    <w:rsid w:val="00B56DA3"/>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77F"/>
    <w:rsid w:val="00B96889"/>
    <w:rsid w:val="00B96897"/>
    <w:rsid w:val="00BA0737"/>
    <w:rsid w:val="00BA1A94"/>
    <w:rsid w:val="00BA2420"/>
    <w:rsid w:val="00BA2BA2"/>
    <w:rsid w:val="00BA2BF0"/>
    <w:rsid w:val="00BA34AB"/>
    <w:rsid w:val="00BA39EF"/>
    <w:rsid w:val="00BA41ED"/>
    <w:rsid w:val="00BA670C"/>
    <w:rsid w:val="00BA6C82"/>
    <w:rsid w:val="00BA7A3B"/>
    <w:rsid w:val="00BA7AF0"/>
    <w:rsid w:val="00BB0489"/>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291"/>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7DB4"/>
    <w:rsid w:val="00BF092F"/>
    <w:rsid w:val="00BF1F30"/>
    <w:rsid w:val="00BF2B43"/>
    <w:rsid w:val="00BF3A27"/>
    <w:rsid w:val="00BF4356"/>
    <w:rsid w:val="00BF4C33"/>
    <w:rsid w:val="00BF5B5D"/>
    <w:rsid w:val="00BF5D84"/>
    <w:rsid w:val="00BF5E69"/>
    <w:rsid w:val="00BF61CA"/>
    <w:rsid w:val="00BF6AA1"/>
    <w:rsid w:val="00BF6C07"/>
    <w:rsid w:val="00BF6F01"/>
    <w:rsid w:val="00BF6F76"/>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5B7"/>
    <w:rsid w:val="00CD26E8"/>
    <w:rsid w:val="00CD2C33"/>
    <w:rsid w:val="00CD2E36"/>
    <w:rsid w:val="00CD317B"/>
    <w:rsid w:val="00CD33AC"/>
    <w:rsid w:val="00CD4968"/>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C3C"/>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2115"/>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6582"/>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590B"/>
    <w:rsid w:val="00E8629F"/>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E85"/>
    <w:rsid w:val="00F45267"/>
    <w:rsid w:val="00F455FA"/>
    <w:rsid w:val="00F47598"/>
    <w:rsid w:val="00F50005"/>
    <w:rsid w:val="00F50634"/>
    <w:rsid w:val="00F50643"/>
    <w:rsid w:val="00F51439"/>
    <w:rsid w:val="00F51500"/>
    <w:rsid w:val="00F5165E"/>
    <w:rsid w:val="00F52B01"/>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1248"/>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AD72EF0B-7DA0-4A93-B0E1-895D1FEC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cid:image005.png@01D6F3DC.B2618AE0"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5.png"/><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wanshic\OneDrive%20-%20Qualcomm\Documents\Standards\3GPP%20Standards\Meeting%20Documents\TSGR1_104\Docs\R1-2100521.zip" TargetMode="Externa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6BCB9523-2E23-4095-9996-D9406DA9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41</Pages>
  <Words>13993</Words>
  <Characters>79762</Characters>
  <Application>Microsoft Office Word</Application>
  <DocSecurity>0</DocSecurity>
  <Lines>664</Lines>
  <Paragraphs>187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93568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Sun, Jingyuan (NSB - CN/Beijing)</cp:lastModifiedBy>
  <cp:revision>3</cp:revision>
  <cp:lastPrinted>2017-11-03T15:53:00Z</cp:lastPrinted>
  <dcterms:created xsi:type="dcterms:W3CDTF">2021-02-01T12:54:00Z</dcterms:created>
  <dcterms:modified xsi:type="dcterms:W3CDTF">2021-02-01T12:57:00Z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