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AE24C" w14:textId="77777777" w:rsidR="008220AA" w:rsidRPr="006A61E8" w:rsidRDefault="008220AA" w:rsidP="006A61E8">
      <w:pPr>
        <w:pStyle w:val="Header"/>
        <w:tabs>
          <w:tab w:val="left" w:pos="1800"/>
        </w:tabs>
        <w:rPr>
          <w:rFonts w:cs="Arial"/>
          <w:bCs/>
          <w:sz w:val="22"/>
          <w:szCs w:val="22"/>
        </w:rPr>
      </w:pPr>
      <w:bookmarkStart w:id="0" w:name="historyclause"/>
      <w:bookmarkStart w:id="1" w:name="_Toc383764588"/>
      <w:r w:rsidRPr="006A61E8">
        <w:rPr>
          <w:rFonts w:cs="Arial"/>
          <w:bCs/>
          <w:sz w:val="22"/>
          <w:szCs w:val="22"/>
        </w:rPr>
        <w:t>3GPP TSG-RAN WG1 Meeting #104-e</w:t>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sidRPr="006A61E8">
        <w:rPr>
          <w:rFonts w:cs="Arial"/>
          <w:bCs/>
          <w:sz w:val="22"/>
          <w:szCs w:val="22"/>
        </w:rPr>
        <w:tab/>
      </w:r>
      <w:r>
        <w:rPr>
          <w:rFonts w:cs="Arial"/>
          <w:bCs/>
          <w:sz w:val="22"/>
          <w:szCs w:val="22"/>
        </w:rPr>
        <w:tab/>
      </w:r>
      <w:r>
        <w:rPr>
          <w:rFonts w:cs="Arial"/>
          <w:bCs/>
          <w:sz w:val="22"/>
          <w:szCs w:val="22"/>
        </w:rPr>
        <w:tab/>
      </w:r>
      <w:r w:rsidRPr="006A61E8">
        <w:rPr>
          <w:rFonts w:cs="Arial"/>
          <w:bCs/>
          <w:sz w:val="22"/>
          <w:szCs w:val="22"/>
        </w:rPr>
        <w:t>R1-21</w:t>
      </w:r>
      <w:r>
        <w:rPr>
          <w:rFonts w:cs="Arial"/>
          <w:bCs/>
          <w:sz w:val="22"/>
          <w:szCs w:val="22"/>
        </w:rPr>
        <w:t>xxxxx</w:t>
      </w:r>
    </w:p>
    <w:p w14:paraId="75386C80" w14:textId="77777777" w:rsidR="008220AA" w:rsidRPr="006A61E8" w:rsidRDefault="008220AA" w:rsidP="008220AA">
      <w:pPr>
        <w:pStyle w:val="Header"/>
        <w:tabs>
          <w:tab w:val="left" w:pos="1800"/>
        </w:tabs>
        <w:ind w:left="1800" w:hanging="1800"/>
        <w:rPr>
          <w:rFonts w:cs="Arial"/>
          <w:bCs/>
          <w:sz w:val="22"/>
          <w:szCs w:val="22"/>
        </w:rPr>
      </w:pPr>
      <w:r w:rsidRPr="006A61E8">
        <w:rPr>
          <w:rFonts w:cs="Arial"/>
          <w:bCs/>
          <w:sz w:val="22"/>
          <w:szCs w:val="22"/>
        </w:rPr>
        <w:t>e-Meeting, January 25</w:t>
      </w:r>
      <w:r w:rsidRPr="006A61E8">
        <w:rPr>
          <w:rFonts w:cs="Arial"/>
          <w:bCs/>
          <w:sz w:val="22"/>
          <w:szCs w:val="22"/>
          <w:vertAlign w:val="superscript"/>
        </w:rPr>
        <w:t>th</w:t>
      </w:r>
      <w:r w:rsidRPr="006A61E8">
        <w:rPr>
          <w:rFonts w:cs="Arial"/>
          <w:bCs/>
          <w:sz w:val="22"/>
          <w:szCs w:val="22"/>
        </w:rPr>
        <w:t xml:space="preserve"> – February 5</w:t>
      </w:r>
      <w:r w:rsidRPr="006A61E8">
        <w:rPr>
          <w:rFonts w:cs="Arial"/>
          <w:bCs/>
          <w:sz w:val="22"/>
          <w:szCs w:val="22"/>
          <w:vertAlign w:val="superscript"/>
        </w:rPr>
        <w:t>th</w:t>
      </w:r>
      <w:r w:rsidRPr="006A61E8">
        <w:rPr>
          <w:rFonts w:cs="Arial"/>
          <w:bCs/>
          <w:sz w:val="22"/>
          <w:szCs w:val="22"/>
        </w:rPr>
        <w:t>, 2021</w:t>
      </w:r>
    </w:p>
    <w:p w14:paraId="10A7641D" w14:textId="77777777" w:rsidR="00DC617E" w:rsidRPr="006A61E8" w:rsidRDefault="00EA060C">
      <w:pPr>
        <w:pStyle w:val="Header"/>
        <w:tabs>
          <w:tab w:val="left" w:pos="1800"/>
        </w:tabs>
        <w:ind w:left="1800" w:hanging="1800"/>
        <w:rPr>
          <w:rFonts w:eastAsia="SimSun"/>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(vivo)</w:t>
      </w:r>
    </w:p>
    <w:p w14:paraId="00B85886" w14:textId="5D8785E3" w:rsidR="00DC617E" w:rsidRDefault="00EA060C">
      <w:pPr>
        <w:pStyle w:val="Header"/>
        <w:snapToGrid w:val="0"/>
        <w:ind w:left="1800" w:hanging="1800"/>
        <w:jc w:val="both"/>
        <w:rPr>
          <w:rFonts w:eastAsia="SimSun"/>
          <w:sz w:val="22"/>
          <w:szCs w:val="22"/>
          <w:lang w:val="en-US" w:eastAsia="zh-CN"/>
        </w:rPr>
      </w:pPr>
      <w:r w:rsidRPr="006A61E8">
        <w:rPr>
          <w:rFonts w:eastAsia="MS Gothic"/>
          <w:sz w:val="22"/>
          <w:szCs w:val="22"/>
        </w:rPr>
        <w:t>Title:</w:t>
      </w:r>
      <w:r w:rsidRPr="006A61E8">
        <w:rPr>
          <w:rFonts w:eastAsia="MS Gothic"/>
          <w:sz w:val="22"/>
          <w:szCs w:val="22"/>
        </w:rPr>
        <w:tab/>
      </w:r>
      <w:r w:rsidR="00A65E0C" w:rsidRPr="006A61E8">
        <w:rPr>
          <w:sz w:val="22"/>
          <w:szCs w:val="22"/>
        </w:rPr>
        <w:t>Email discussion for evaluation methodology</w:t>
      </w:r>
      <w:r w:rsidR="008220AA">
        <w:rPr>
          <w:sz w:val="22"/>
          <w:szCs w:val="22"/>
        </w:rPr>
        <w:t xml:space="preserve"> and assumptions</w:t>
      </w:r>
      <w:r w:rsidR="005A37FA">
        <w:rPr>
          <w:sz w:val="22"/>
          <w:szCs w:val="22"/>
        </w:rPr>
        <w:t xml:space="preserve"> – round 2</w:t>
      </w:r>
    </w:p>
    <w:p w14:paraId="3B28B1B2"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2335C92B" w14:textId="77777777" w:rsidR="00DC617E" w:rsidRDefault="00EA060C">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14:paraId="61732AD8" w14:textId="77777777" w:rsidR="00DC617E" w:rsidRDefault="00EA060C">
      <w:pPr>
        <w:pStyle w:val="Heading1"/>
        <w:numPr>
          <w:ilvl w:val="0"/>
          <w:numId w:val="13"/>
        </w:numPr>
        <w:pBdr>
          <w:top w:val="single" w:sz="12" w:space="2" w:color="auto"/>
        </w:pBdr>
        <w:rPr>
          <w:lang w:eastAsia="zh-TW"/>
        </w:rPr>
      </w:pPr>
      <w:r>
        <w:rPr>
          <w:rFonts w:eastAsia="SimSun" w:hint="eastAsia"/>
          <w:lang w:eastAsia="zh-CN"/>
        </w:rPr>
        <w:t>Introduction</w:t>
      </w:r>
    </w:p>
    <w:p w14:paraId="1A3F9177" w14:textId="77777777" w:rsidR="00976A8B" w:rsidRDefault="00C25A9C" w:rsidP="001F5D34">
      <w:pPr>
        <w:spacing w:before="240"/>
        <w:jc w:val="both"/>
        <w:rPr>
          <w:rFonts w:eastAsia="SimSun"/>
          <w:lang w:eastAsia="zh-CN"/>
        </w:rPr>
      </w:pPr>
      <w:r w:rsidRPr="007C46A1">
        <w:t xml:space="preserve">This </w:t>
      </w:r>
      <w:r>
        <w:t xml:space="preserve">contribution is a summary </w:t>
      </w:r>
      <w:r w:rsidR="00F303D1">
        <w:t xml:space="preserve">on </w:t>
      </w:r>
      <w:r w:rsidR="003400D9">
        <w:t xml:space="preserve">the email discussion on </w:t>
      </w:r>
      <w:r w:rsidR="003400D9" w:rsidRPr="003400D9">
        <w:t>other evaluation methodology and assumption</w:t>
      </w:r>
      <w:r w:rsidR="003400D9" w:rsidRPr="003400D9">
        <w:rPr>
          <w:lang w:eastAsia="zh-CN"/>
        </w:rPr>
        <w:t>s</w:t>
      </w:r>
      <w:r w:rsidR="00FE4636" w:rsidRPr="00542C03">
        <w:rPr>
          <w:lang w:eastAsia="zh-CN"/>
        </w:rPr>
        <w:t xml:space="preserve"> for XR and Cloud Gaming</w:t>
      </w:r>
      <w:r w:rsidR="00F303D1">
        <w:t xml:space="preserve"> in the </w:t>
      </w:r>
      <w:r>
        <w:t>contribution</w:t>
      </w:r>
      <w:r w:rsidRPr="006A61E8">
        <w:t>s [</w:t>
      </w:r>
      <w:r w:rsidR="000B4AB3" w:rsidRPr="006A61E8">
        <w:t>1-18</w:t>
      </w:r>
      <w:r>
        <w:t>] submitted under AI 8.</w:t>
      </w:r>
      <w:r w:rsidR="00F303D1">
        <w:t>14</w:t>
      </w:r>
      <w:r w:rsidR="003400D9">
        <w:t>.2</w:t>
      </w:r>
      <w:r w:rsidR="00F303D1">
        <w:t xml:space="preserve">. </w:t>
      </w:r>
    </w:p>
    <w:p w14:paraId="13BC326A" w14:textId="77777777" w:rsidR="003400D9" w:rsidRPr="009C7E2F" w:rsidRDefault="003400D9" w:rsidP="003400D9">
      <w:pPr>
        <w:rPr>
          <w:highlight w:val="cyan"/>
        </w:rPr>
      </w:pPr>
      <w:r w:rsidRPr="009C7E2F">
        <w:rPr>
          <w:highlight w:val="cyan"/>
        </w:rPr>
        <w:t xml:space="preserve">[104-e-NR-XR-02] Email discussion/approval for other evaluation methodology and assumptions – Xiaohang (vivo) </w:t>
      </w:r>
    </w:p>
    <w:p w14:paraId="35E6B81E"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1st check point: 1/28</w:t>
      </w:r>
    </w:p>
    <w:p w14:paraId="6F3225CC"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2nd check point: 2/2</w:t>
      </w:r>
    </w:p>
    <w:p w14:paraId="71E0E736" w14:textId="77777777" w:rsidR="003400D9" w:rsidRPr="009C7E2F" w:rsidRDefault="003400D9" w:rsidP="003D1CEA">
      <w:pPr>
        <w:numPr>
          <w:ilvl w:val="0"/>
          <w:numId w:val="40"/>
        </w:numPr>
        <w:spacing w:after="0" w:line="240" w:lineRule="auto"/>
        <w:rPr>
          <w:rFonts w:eastAsia="Times New Roman"/>
          <w:highlight w:val="cyan"/>
        </w:rPr>
      </w:pPr>
      <w:r w:rsidRPr="009C7E2F">
        <w:rPr>
          <w:rFonts w:eastAsia="Times New Roman"/>
          <w:highlight w:val="cyan"/>
        </w:rPr>
        <w:t>3rd check point: 2/4</w:t>
      </w:r>
    </w:p>
    <w:p w14:paraId="5B08387D" w14:textId="656BF005" w:rsidR="00DF1D00" w:rsidRDefault="00DF1D00">
      <w:pPr>
        <w:rPr>
          <w:rFonts w:eastAsia="SimSun"/>
          <w:lang w:eastAsia="zh-CN"/>
        </w:rPr>
      </w:pPr>
    </w:p>
    <w:p w14:paraId="4087108D" w14:textId="4775C5B2" w:rsidR="00DF1D00" w:rsidRPr="00DF1D00" w:rsidRDefault="00DF1D00" w:rsidP="00DF1D00">
      <w:pPr>
        <w:rPr>
          <w:rFonts w:eastAsia="DengXian"/>
          <w:b/>
          <w:color w:val="FF0000"/>
          <w:lang w:val="en-US" w:eastAsia="zh-CN"/>
        </w:rPr>
      </w:pPr>
      <w:r>
        <w:rPr>
          <w:b/>
          <w:color w:val="FF0000"/>
        </w:rPr>
        <w:t>For the 2</w:t>
      </w:r>
      <w:r w:rsidRPr="00DF1D00">
        <w:rPr>
          <w:b/>
          <w:color w:val="FF0000"/>
          <w:vertAlign w:val="superscript"/>
        </w:rPr>
        <w:t>nd</w:t>
      </w:r>
      <w:r>
        <w:rPr>
          <w:b/>
          <w:color w:val="FF0000"/>
        </w:rPr>
        <w:t xml:space="preserve"> round discussion, p</w:t>
      </w:r>
      <w:r w:rsidRPr="00DF1D00">
        <w:rPr>
          <w:b/>
          <w:color w:val="FF0000"/>
        </w:rPr>
        <w:t>lease kindly provide your views and comments by UTC 15:00 pm 2/3</w:t>
      </w:r>
      <w:r w:rsidR="00B24A92">
        <w:rPr>
          <w:b/>
          <w:color w:val="FF0000"/>
        </w:rPr>
        <w:t xml:space="preserve">. </w:t>
      </w:r>
    </w:p>
    <w:p w14:paraId="78E3DD22" w14:textId="77777777" w:rsidR="00DF1D00" w:rsidRPr="00DF1D00" w:rsidRDefault="00DF1D00">
      <w:pPr>
        <w:rPr>
          <w:rFonts w:eastAsia="SimSun"/>
          <w:lang w:val="en-US" w:eastAsia="zh-CN"/>
        </w:rPr>
      </w:pPr>
    </w:p>
    <w:p w14:paraId="424EB1BE" w14:textId="750E86D4" w:rsidR="00736A3F" w:rsidRPr="00FA3858" w:rsidRDefault="00736A3F" w:rsidP="00736A3F">
      <w:pPr>
        <w:pStyle w:val="Heading1"/>
        <w:tabs>
          <w:tab w:val="num" w:pos="432"/>
        </w:tabs>
        <w:rPr>
          <w:lang w:eastAsia="zh-CN"/>
        </w:rPr>
      </w:pPr>
      <w:r>
        <w:rPr>
          <w:lang w:eastAsia="zh-CN"/>
        </w:rPr>
        <w:t>Agreements in RAN1 #104e</w:t>
      </w:r>
    </w:p>
    <w:p w14:paraId="7899B7D1" w14:textId="7F2C3E43" w:rsidR="00736A3F" w:rsidRPr="00EC3584" w:rsidRDefault="00736A3F">
      <w:pPr>
        <w:rPr>
          <w:rFonts w:eastAsia="SimSun"/>
          <w:b/>
          <w:u w:val="single"/>
          <w:lang w:eastAsia="zh-CN"/>
        </w:rPr>
      </w:pPr>
      <w:r w:rsidRPr="00EC3584">
        <w:rPr>
          <w:rFonts w:eastAsia="SimSun" w:hint="eastAsia"/>
          <w:b/>
          <w:u w:val="single"/>
          <w:lang w:eastAsia="zh-CN"/>
        </w:rPr>
        <w:t>O</w:t>
      </w:r>
      <w:r w:rsidRPr="00EC3584">
        <w:rPr>
          <w:rFonts w:eastAsia="SimSun"/>
          <w:b/>
          <w:u w:val="single"/>
          <w:lang w:eastAsia="zh-CN"/>
        </w:rPr>
        <w:t>utcome of 2</w:t>
      </w:r>
      <w:r w:rsidRPr="00EC3584">
        <w:rPr>
          <w:rFonts w:eastAsia="SimSun"/>
          <w:b/>
          <w:u w:val="single"/>
          <w:vertAlign w:val="superscript"/>
          <w:lang w:eastAsia="zh-CN"/>
        </w:rPr>
        <w:t>nd</w:t>
      </w:r>
      <w:r w:rsidRPr="00EC3584">
        <w:rPr>
          <w:rFonts w:eastAsia="SimSun"/>
          <w:b/>
          <w:u w:val="single"/>
          <w:lang w:eastAsia="zh-CN"/>
        </w:rPr>
        <w:t xml:space="preserve"> GTW</w:t>
      </w:r>
    </w:p>
    <w:p w14:paraId="7A329A9E" w14:textId="77777777" w:rsidR="00EC3584" w:rsidRPr="00EC3584" w:rsidRDefault="00EC3584" w:rsidP="00EC3584">
      <w:pPr>
        <w:spacing w:after="0" w:line="240" w:lineRule="auto"/>
        <w:rPr>
          <w:rFonts w:ascii="Calibri" w:eastAsia="Batang" w:hAnsi="Calibri" w:cs="Calibri"/>
          <w:lang w:eastAsia="zh-CN"/>
        </w:rPr>
      </w:pPr>
      <w:r w:rsidRPr="00EC3584">
        <w:rPr>
          <w:rFonts w:ascii="Times" w:eastAsia="Batang" w:hAnsi="Times"/>
          <w:highlight w:val="green"/>
          <w:lang w:eastAsia="zh-CN"/>
        </w:rPr>
        <w:t>Agreement</w:t>
      </w:r>
      <w:r w:rsidRPr="00EC3584">
        <w:rPr>
          <w:rFonts w:ascii="Times" w:eastAsia="Batang" w:hAnsi="Times"/>
          <w:lang w:eastAsia="zh-CN"/>
        </w:rPr>
        <w:t>: adopt following update for TDD configuration for XR/CG evaluation</w:t>
      </w:r>
    </w:p>
    <w:p w14:paraId="026285E8" w14:textId="77777777" w:rsidR="00EC3584" w:rsidRPr="00EC3584" w:rsidRDefault="00EC3584" w:rsidP="003D1CEA">
      <w:pPr>
        <w:numPr>
          <w:ilvl w:val="0"/>
          <w:numId w:val="69"/>
        </w:numPr>
        <w:spacing w:after="0" w:line="240" w:lineRule="auto"/>
        <w:rPr>
          <w:rFonts w:ascii="Times" w:eastAsia="Times New Roman" w:hAnsi="Times"/>
          <w:lang w:eastAsia="zh-CN"/>
        </w:rPr>
      </w:pPr>
      <w:r w:rsidRPr="00EC3584">
        <w:rPr>
          <w:rFonts w:ascii="Times" w:eastAsia="Times New Roman" w:hAnsi="Times"/>
          <w:lang w:eastAsia="zh-CN"/>
        </w:rPr>
        <w:t>FR1:</w:t>
      </w:r>
    </w:p>
    <w:p w14:paraId="18B7B4FB" w14:textId="77777777" w:rsidR="00EC3584" w:rsidRPr="00EC3584" w:rsidRDefault="00EC3584" w:rsidP="003D1CEA">
      <w:pPr>
        <w:numPr>
          <w:ilvl w:val="1"/>
          <w:numId w:val="70"/>
        </w:numPr>
        <w:spacing w:after="0" w:line="240" w:lineRule="auto"/>
        <w:rPr>
          <w:rFonts w:ascii="Times" w:eastAsia="Times New Roman" w:hAnsi="Times"/>
          <w:lang w:eastAsia="zh-CN"/>
        </w:rPr>
      </w:pPr>
      <w:r w:rsidRPr="00EC3584">
        <w:rPr>
          <w:rFonts w:ascii="Times" w:eastAsia="Times New Roman" w:hAnsi="Times"/>
          <w:lang w:eastAsia="zh-CN"/>
        </w:rPr>
        <w:t>Option 1: DDDSU</w:t>
      </w:r>
    </w:p>
    <w:p w14:paraId="5AA6AE4B" w14:textId="77777777" w:rsidR="00EC3584" w:rsidRPr="00EC3584" w:rsidRDefault="00EC3584" w:rsidP="003D1CEA">
      <w:pPr>
        <w:numPr>
          <w:ilvl w:val="1"/>
          <w:numId w:val="70"/>
        </w:numPr>
        <w:spacing w:after="0" w:line="240" w:lineRule="auto"/>
        <w:rPr>
          <w:rFonts w:ascii="Times" w:eastAsia="Times New Roman" w:hAnsi="Times"/>
          <w:lang w:eastAsia="zh-CN"/>
        </w:rPr>
      </w:pPr>
      <w:r w:rsidRPr="00EC3584">
        <w:rPr>
          <w:rFonts w:ascii="Times" w:eastAsia="Times New Roman" w:hAnsi="Times"/>
          <w:lang w:eastAsia="zh-CN"/>
        </w:rPr>
        <w:t>Option 2: DDDUU</w:t>
      </w:r>
    </w:p>
    <w:p w14:paraId="47794B10" w14:textId="77777777" w:rsidR="00EC3584" w:rsidRPr="00EC3584" w:rsidRDefault="00EC3584" w:rsidP="003D1CEA">
      <w:pPr>
        <w:numPr>
          <w:ilvl w:val="0"/>
          <w:numId w:val="65"/>
        </w:numPr>
        <w:spacing w:after="0" w:line="240" w:lineRule="auto"/>
        <w:rPr>
          <w:rFonts w:ascii="Times" w:eastAsia="Times New Roman" w:hAnsi="Times"/>
          <w:lang w:eastAsia="zh-CN"/>
        </w:rPr>
      </w:pPr>
      <w:r w:rsidRPr="00EC3584">
        <w:rPr>
          <w:rFonts w:ascii="Times" w:eastAsia="Times New Roman" w:hAnsi="Times"/>
          <w:lang w:eastAsia="zh-CN"/>
        </w:rPr>
        <w:t>FR2:</w:t>
      </w:r>
    </w:p>
    <w:p w14:paraId="13417A29" w14:textId="77777777" w:rsidR="00EC3584" w:rsidRPr="00EC3584" w:rsidRDefault="00EC3584" w:rsidP="003D1CEA">
      <w:pPr>
        <w:numPr>
          <w:ilvl w:val="1"/>
          <w:numId w:val="71"/>
        </w:numPr>
        <w:spacing w:after="0" w:line="240" w:lineRule="auto"/>
        <w:rPr>
          <w:rFonts w:ascii="Times" w:eastAsia="Times New Roman" w:hAnsi="Times"/>
          <w:lang w:eastAsia="zh-CN"/>
        </w:rPr>
      </w:pPr>
      <w:r w:rsidRPr="00EC3584">
        <w:rPr>
          <w:rFonts w:ascii="Times" w:eastAsia="Times New Roman" w:hAnsi="Times"/>
          <w:lang w:eastAsia="zh-CN"/>
        </w:rPr>
        <w:t>Option 1: DDDSU</w:t>
      </w:r>
    </w:p>
    <w:p w14:paraId="51F82619" w14:textId="77777777" w:rsidR="00EC3584" w:rsidRPr="00EC3584" w:rsidRDefault="00EC3584" w:rsidP="003D1CEA">
      <w:pPr>
        <w:numPr>
          <w:ilvl w:val="1"/>
          <w:numId w:val="71"/>
        </w:numPr>
        <w:spacing w:after="0" w:line="240" w:lineRule="auto"/>
        <w:rPr>
          <w:rFonts w:ascii="Times" w:eastAsia="Times New Roman" w:hAnsi="Times"/>
          <w:lang w:eastAsia="zh-CN"/>
        </w:rPr>
      </w:pPr>
      <w:r w:rsidRPr="00EC3584">
        <w:rPr>
          <w:rFonts w:ascii="Times" w:eastAsia="Times New Roman" w:hAnsi="Times"/>
          <w:lang w:eastAsia="zh-CN"/>
        </w:rPr>
        <w:t>Option 2: DDDUU</w:t>
      </w:r>
    </w:p>
    <w:p w14:paraId="37DA778E" w14:textId="77777777" w:rsidR="00EC3584" w:rsidRPr="00EC3584" w:rsidRDefault="00EC3584" w:rsidP="00EC3584">
      <w:pPr>
        <w:spacing w:after="0" w:line="240" w:lineRule="auto"/>
        <w:rPr>
          <w:rFonts w:ascii="Times" w:eastAsia="Calibri" w:hAnsi="Times"/>
          <w:lang w:eastAsia="zh-CN"/>
        </w:rPr>
      </w:pPr>
      <w:r w:rsidRPr="00EC3584">
        <w:rPr>
          <w:rFonts w:ascii="Times" w:eastAsia="Batang" w:hAnsi="Times"/>
          <w:lang w:eastAsia="zh-CN"/>
        </w:rPr>
        <w:t>Detailed S slot format is 10D:2F:2U. Other S slot format(s) can also be optionally evaluated.</w:t>
      </w:r>
    </w:p>
    <w:p w14:paraId="532960B2"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Further clarify that for option 2 for FR1/FR2, there is [2]-symbol gap at the end of third “D” slot of  DDDUU.</w:t>
      </w:r>
    </w:p>
    <w:p w14:paraId="756F6BE5"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FFS whether or not to differentiate the two options (e.g., mandatory vs. optional)</w:t>
      </w:r>
    </w:p>
    <w:p w14:paraId="1AE8543C" w14:textId="77777777" w:rsidR="00736A3F" w:rsidRDefault="00736A3F">
      <w:pPr>
        <w:rPr>
          <w:rFonts w:eastAsia="SimSun"/>
          <w:lang w:eastAsia="zh-CN"/>
        </w:rPr>
      </w:pPr>
    </w:p>
    <w:p w14:paraId="0FE286A0" w14:textId="666C9B17" w:rsidR="00736A3F" w:rsidRPr="00EC3584" w:rsidRDefault="00736A3F">
      <w:pPr>
        <w:rPr>
          <w:rFonts w:eastAsia="SimSun"/>
          <w:b/>
          <w:u w:val="single"/>
          <w:lang w:eastAsia="zh-CN"/>
        </w:rPr>
      </w:pPr>
      <w:r w:rsidRPr="00EC3584">
        <w:rPr>
          <w:rFonts w:eastAsia="SimSun" w:hint="eastAsia"/>
          <w:b/>
          <w:u w:val="single"/>
          <w:lang w:eastAsia="zh-CN"/>
        </w:rPr>
        <w:t>O</w:t>
      </w:r>
      <w:r w:rsidRPr="00EC3584">
        <w:rPr>
          <w:rFonts w:eastAsia="SimSun"/>
          <w:b/>
          <w:u w:val="single"/>
          <w:lang w:eastAsia="zh-CN"/>
        </w:rPr>
        <w:t>utcome of 3</w:t>
      </w:r>
      <w:r w:rsidRPr="00EC3584">
        <w:rPr>
          <w:rFonts w:eastAsia="SimSun"/>
          <w:b/>
          <w:u w:val="single"/>
          <w:vertAlign w:val="superscript"/>
          <w:lang w:eastAsia="zh-CN"/>
        </w:rPr>
        <w:t>rd</w:t>
      </w:r>
      <w:r w:rsidRPr="00EC3584">
        <w:rPr>
          <w:rFonts w:eastAsia="SimSun"/>
          <w:b/>
          <w:u w:val="single"/>
          <w:lang w:eastAsia="zh-CN"/>
        </w:rPr>
        <w:t xml:space="preserve"> GTW</w:t>
      </w:r>
    </w:p>
    <w:p w14:paraId="043ABB80" w14:textId="77777777" w:rsidR="00EC3584" w:rsidRPr="00EC3584" w:rsidRDefault="00EC3584" w:rsidP="00EC3584">
      <w:pPr>
        <w:spacing w:after="12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 xml:space="preserve"> For XR evaluation, ideal channel estimation can be optionally evaluated.</w:t>
      </w:r>
    </w:p>
    <w:p w14:paraId="5C37DF6F" w14:textId="77777777" w:rsidR="00EC3584" w:rsidRPr="00EC3584" w:rsidRDefault="00EC3584" w:rsidP="00EC3584">
      <w:pPr>
        <w:spacing w:after="0" w:line="240" w:lineRule="auto"/>
        <w:rPr>
          <w:rFonts w:ascii="Times" w:eastAsia="Batang" w:hAnsi="Times"/>
          <w:color w:val="000000"/>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color w:val="000000"/>
          <w:lang w:eastAsia="zh-CN"/>
        </w:rPr>
        <w:t>System bandwidth for XR/CG evaluations are as follows.</w:t>
      </w:r>
    </w:p>
    <w:p w14:paraId="66839F88" w14:textId="77777777" w:rsidR="00EC3584" w:rsidRPr="00EC3584" w:rsidRDefault="00EC3584" w:rsidP="003D1CEA">
      <w:pPr>
        <w:numPr>
          <w:ilvl w:val="0"/>
          <w:numId w:val="60"/>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For FR1,</w:t>
      </w:r>
    </w:p>
    <w:p w14:paraId="628C080F" w14:textId="77777777" w:rsidR="00EC3584" w:rsidRPr="00EC3584" w:rsidRDefault="00EC3584" w:rsidP="003D1CEA">
      <w:pPr>
        <w:numPr>
          <w:ilvl w:val="1"/>
          <w:numId w:val="61"/>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Baseline: 100 MHz</w:t>
      </w:r>
    </w:p>
    <w:p w14:paraId="311E179E" w14:textId="77777777" w:rsidR="00EC3584" w:rsidRPr="00EC3584" w:rsidRDefault="00EC3584" w:rsidP="003D1CEA">
      <w:pPr>
        <w:numPr>
          <w:ilvl w:val="1"/>
          <w:numId w:val="61"/>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Optional: 20/40 MHz, 2*100 MHz with CA</w:t>
      </w:r>
    </w:p>
    <w:p w14:paraId="6A7CDF03" w14:textId="77777777" w:rsidR="00EC3584" w:rsidRPr="00EC3584" w:rsidRDefault="00EC3584" w:rsidP="003D1CEA">
      <w:pPr>
        <w:numPr>
          <w:ilvl w:val="0"/>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FR2</w:t>
      </w:r>
    </w:p>
    <w:p w14:paraId="53847564" w14:textId="77777777" w:rsidR="00EC3584" w:rsidRPr="00EC3584" w:rsidRDefault="00EC3584" w:rsidP="003D1CEA">
      <w:pPr>
        <w:numPr>
          <w:ilvl w:val="1"/>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 1: 100 MHz</w:t>
      </w:r>
    </w:p>
    <w:p w14:paraId="1B986E79" w14:textId="77777777" w:rsidR="00EC3584" w:rsidRPr="00EC3584" w:rsidRDefault="00EC3584" w:rsidP="003D1CEA">
      <w:pPr>
        <w:numPr>
          <w:ilvl w:val="1"/>
          <w:numId w:val="62"/>
        </w:numPr>
        <w:spacing w:after="0" w:line="240" w:lineRule="auto"/>
        <w:rPr>
          <w:rFonts w:ascii="Times" w:eastAsia="Times New Roman" w:hAnsi="Times"/>
          <w:color w:val="000000"/>
          <w:lang w:eastAsia="zh-CN"/>
        </w:rPr>
      </w:pPr>
      <w:r w:rsidRPr="00EC3584">
        <w:rPr>
          <w:rFonts w:ascii="Times" w:eastAsia="Times New Roman" w:hAnsi="Times"/>
          <w:color w:val="000000"/>
          <w:lang w:eastAsia="zh-CN"/>
        </w:rPr>
        <w:t>Option 2: 400 MHz</w:t>
      </w:r>
    </w:p>
    <w:p w14:paraId="41D2D613" w14:textId="77777777" w:rsidR="00EC3584" w:rsidRPr="00EC3584" w:rsidRDefault="00EC3584" w:rsidP="00EC3584">
      <w:pPr>
        <w:spacing w:after="0" w:line="240" w:lineRule="auto"/>
        <w:rPr>
          <w:rFonts w:ascii="Times" w:eastAsia="Calibri" w:hAnsi="Times"/>
          <w:color w:val="000000"/>
          <w:lang w:eastAsia="zh-CN"/>
        </w:rPr>
      </w:pPr>
      <w:r w:rsidRPr="00EC3584">
        <w:rPr>
          <w:rFonts w:ascii="Times" w:eastAsia="Batang" w:hAnsi="Times"/>
          <w:color w:val="000000"/>
          <w:lang w:eastAsia="zh-CN"/>
        </w:rPr>
        <w:t>Companies should report the CA setting if CA is adopted.</w:t>
      </w:r>
    </w:p>
    <w:p w14:paraId="506B60A2" w14:textId="77777777" w:rsidR="00EC3584" w:rsidRPr="00EC3584" w:rsidRDefault="00EC3584" w:rsidP="00EC3584">
      <w:pPr>
        <w:spacing w:after="0" w:line="240" w:lineRule="auto"/>
        <w:rPr>
          <w:rFonts w:ascii="Times" w:eastAsia="Batang" w:hAnsi="Times"/>
          <w:color w:val="000000"/>
          <w:lang w:eastAsia="zh-CN"/>
        </w:rPr>
      </w:pPr>
      <w:r w:rsidRPr="00EC3584">
        <w:rPr>
          <w:rFonts w:ascii="Times" w:eastAsia="Batang" w:hAnsi="Times"/>
          <w:color w:val="000000"/>
          <w:lang w:eastAsia="zh-CN"/>
        </w:rPr>
        <w:t xml:space="preserve">Other system bandwidth can also be </w:t>
      </w:r>
      <w:r w:rsidRPr="00EC3584">
        <w:rPr>
          <w:rFonts w:ascii="Times" w:eastAsia="Batang" w:hAnsi="Times"/>
          <w:lang w:eastAsia="zh-CN"/>
        </w:rPr>
        <w:t xml:space="preserve">optionally </w:t>
      </w:r>
      <w:r w:rsidRPr="00EC3584">
        <w:rPr>
          <w:rFonts w:ascii="Times" w:eastAsia="Batang" w:hAnsi="Times"/>
          <w:color w:val="000000"/>
          <w:lang w:eastAsia="zh-CN"/>
        </w:rPr>
        <w:t>evaluated.</w:t>
      </w:r>
    </w:p>
    <w:p w14:paraId="4266F680" w14:textId="77777777" w:rsidR="00EC3584" w:rsidRPr="00EC3584" w:rsidRDefault="00EC3584" w:rsidP="00EC3584">
      <w:pPr>
        <w:spacing w:after="0" w:line="240" w:lineRule="auto"/>
        <w:rPr>
          <w:rFonts w:ascii="Times" w:eastAsia="Batang" w:hAnsi="Times"/>
          <w:color w:val="000000"/>
          <w:sz w:val="32"/>
          <w:szCs w:val="40"/>
          <w:lang w:eastAsia="zh-CN"/>
        </w:rPr>
      </w:pPr>
    </w:p>
    <w:p w14:paraId="030B6991" w14:textId="77777777" w:rsidR="00EC3584" w:rsidRPr="00EC3584" w:rsidRDefault="00EC3584" w:rsidP="00EC3584">
      <w:pPr>
        <w:spacing w:after="0" w:line="240" w:lineRule="auto"/>
        <w:rPr>
          <w:rFonts w:eastAsia="Batang"/>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 outdoor scenarios, the BS antenna parameters are as</w:t>
      </w:r>
    </w:p>
    <w:p w14:paraId="67DD83B7" w14:textId="77777777" w:rsidR="00EC3584" w:rsidRPr="00EC3584" w:rsidRDefault="00EC3584" w:rsidP="003D1CEA">
      <w:pPr>
        <w:numPr>
          <w:ilvl w:val="0"/>
          <w:numId w:val="63"/>
        </w:numPr>
        <w:spacing w:after="0" w:line="240" w:lineRule="auto"/>
        <w:rPr>
          <w:rFonts w:ascii="Calibri" w:eastAsia="Batang" w:hAnsi="Calibri" w:cs="Calibri"/>
          <w:lang w:eastAsia="zh-CN"/>
        </w:rPr>
      </w:pPr>
      <w:r w:rsidRPr="00EC3584">
        <w:rPr>
          <w:rFonts w:ascii="Times" w:eastAsia="Batang" w:hAnsi="Times"/>
          <w:lang w:eastAsia="zh-CN"/>
        </w:rPr>
        <w:t>Option 1: 64 TxRU, (M, N, P, Mg, Ng; Mp, Np) = (8,8,2,1,1;4,8)</w:t>
      </w:r>
    </w:p>
    <w:p w14:paraId="3812EB7C" w14:textId="77777777" w:rsidR="00EC3584" w:rsidRPr="00EC3584" w:rsidRDefault="00EC3584" w:rsidP="003D1CEA">
      <w:pPr>
        <w:numPr>
          <w:ilvl w:val="0"/>
          <w:numId w:val="63"/>
        </w:numPr>
        <w:spacing w:after="0" w:line="240" w:lineRule="auto"/>
        <w:rPr>
          <w:rFonts w:ascii="Times" w:eastAsia="Batang" w:hAnsi="Times"/>
          <w:lang w:eastAsia="zh-CN"/>
        </w:rPr>
      </w:pPr>
      <w:r w:rsidRPr="00EC3584">
        <w:rPr>
          <w:rFonts w:ascii="Times" w:eastAsia="Batang" w:hAnsi="Times"/>
          <w:lang w:eastAsia="zh-CN"/>
        </w:rPr>
        <w:t>Option 2: 32 TxRU, (M, N, P, Mg, Ng; Mp, Np) = (8,2,2,1,1,8,2)</w:t>
      </w:r>
    </w:p>
    <w:p w14:paraId="48E0C305" w14:textId="77777777" w:rsidR="00EC3584" w:rsidRPr="00EC3584" w:rsidRDefault="00EC3584" w:rsidP="00EC3584">
      <w:pPr>
        <w:spacing w:after="0" w:line="240" w:lineRule="auto"/>
        <w:rPr>
          <w:rFonts w:ascii="Times" w:eastAsia="Batang" w:hAnsi="Times"/>
          <w:lang w:val="en-US" w:eastAsia="zh-CN"/>
        </w:rPr>
      </w:pPr>
      <w:r w:rsidRPr="00EC3584">
        <w:rPr>
          <w:rFonts w:ascii="Times" w:eastAsia="Batang" w:hAnsi="Times"/>
          <w:lang w:eastAsia="zh-CN"/>
        </w:rPr>
        <w:t xml:space="preserve">Company to report the BS antenna parameters for XR/CG evaluation. </w:t>
      </w:r>
    </w:p>
    <w:p w14:paraId="71A681E3"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Other BS antenna parameters can also be optionally evaluated.</w:t>
      </w:r>
    </w:p>
    <w:p w14:paraId="1BD1D0F6" w14:textId="77777777" w:rsidR="00EC3584" w:rsidRPr="00EC3584" w:rsidRDefault="00EC3584" w:rsidP="00EC3584">
      <w:pPr>
        <w:spacing w:after="0" w:line="240" w:lineRule="auto"/>
        <w:rPr>
          <w:rFonts w:ascii="Times" w:eastAsia="Batang" w:hAnsi="Times"/>
          <w:szCs w:val="24"/>
          <w:lang w:eastAsia="zh-CN"/>
        </w:rPr>
      </w:pPr>
    </w:p>
    <w:p w14:paraId="5B4A2BA2"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 FR2, UE antenna parameters for XR/CG evaluations are as follows.</w:t>
      </w:r>
    </w:p>
    <w:p w14:paraId="4778BD84" w14:textId="77777777" w:rsidR="00EC3584" w:rsidRPr="00EC3584" w:rsidRDefault="00EC3584" w:rsidP="003D1CEA">
      <w:pPr>
        <w:numPr>
          <w:ilvl w:val="0"/>
          <w:numId w:val="64"/>
        </w:numPr>
        <w:spacing w:after="0" w:line="240" w:lineRule="auto"/>
        <w:rPr>
          <w:rFonts w:ascii="Times" w:eastAsia="Batang" w:hAnsi="Times"/>
          <w:lang w:eastAsia="zh-CN"/>
        </w:rPr>
      </w:pPr>
      <w:r w:rsidRPr="00EC3584">
        <w:rPr>
          <w:rFonts w:ascii="Times" w:eastAsia="Batang" w:hAnsi="Times"/>
          <w:lang w:eastAsia="zh-CN"/>
        </w:rPr>
        <w:t>Option 1 (Follow Rel-17 evaluation methodology for FeMIMO in R1-2007151)</w:t>
      </w:r>
    </w:p>
    <w:p w14:paraId="7E0B5EB8" w14:textId="77777777" w:rsidR="00EC3584" w:rsidRPr="00EC3584" w:rsidRDefault="00EC3584" w:rsidP="003D1CEA">
      <w:pPr>
        <w:numPr>
          <w:ilvl w:val="1"/>
          <w:numId w:val="64"/>
        </w:numPr>
        <w:spacing w:after="0" w:line="240" w:lineRule="auto"/>
        <w:rPr>
          <w:rFonts w:ascii="Times" w:eastAsia="Batang" w:hAnsi="Times"/>
          <w:lang w:eastAsia="zh-CN"/>
        </w:rPr>
      </w:pPr>
      <w:r w:rsidRPr="00EC3584">
        <w:rPr>
          <w:rFonts w:ascii="Times" w:eastAsia="Batang" w:hAnsi="Times"/>
          <w:lang w:eastAsia="zh-CN"/>
        </w:rPr>
        <w:t>(M, N, P)=(1, 4, 2), 3 panels (left, right, top)</w:t>
      </w:r>
    </w:p>
    <w:p w14:paraId="153DBD05" w14:textId="77777777" w:rsidR="00EC3584" w:rsidRPr="00EC3584" w:rsidRDefault="00EC3584" w:rsidP="003D1CEA">
      <w:pPr>
        <w:numPr>
          <w:ilvl w:val="0"/>
          <w:numId w:val="64"/>
        </w:numPr>
        <w:spacing w:after="0" w:line="240" w:lineRule="auto"/>
        <w:rPr>
          <w:rFonts w:ascii="Times" w:eastAsia="Batang" w:hAnsi="Times"/>
          <w:lang w:eastAsia="zh-CN"/>
        </w:rPr>
      </w:pPr>
      <w:r w:rsidRPr="00EC3584">
        <w:rPr>
          <w:rFonts w:ascii="Times" w:eastAsia="Batang" w:hAnsi="Times"/>
          <w:lang w:eastAsia="zh-CN"/>
        </w:rPr>
        <w:t>Option 2 (from TR 38.802 – developed in Rel-14)</w:t>
      </w:r>
    </w:p>
    <w:p w14:paraId="7C892C2C" w14:textId="77777777" w:rsidR="00EC3584" w:rsidRPr="00EC3584" w:rsidRDefault="00EC3584" w:rsidP="003D1CEA">
      <w:pPr>
        <w:numPr>
          <w:ilvl w:val="1"/>
          <w:numId w:val="64"/>
        </w:numPr>
        <w:spacing w:after="0" w:line="240" w:lineRule="auto"/>
        <w:rPr>
          <w:rFonts w:ascii="Times" w:eastAsia="Batang" w:hAnsi="Times"/>
          <w:lang w:eastAsia="zh-CN"/>
        </w:rPr>
      </w:pPr>
      <w:r w:rsidRPr="00EC3584">
        <w:rPr>
          <w:rFonts w:ascii="Times" w:eastAsia="Batang" w:hAnsi="Times"/>
          <w:lang w:eastAsia="zh-CN"/>
        </w:rPr>
        <w:t>4Tx/4Rx: (M, N, P, Mg, Ng; Mp, Np) = (2,4,2,1,2;1,2), (dH,dV) = (0.5, 0.5)λ, the polarization angles are 0° and 90°</w:t>
      </w:r>
    </w:p>
    <w:p w14:paraId="35709F80"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 xml:space="preserve">Company to report the UE antenna parameters for XR/CG evaluation. </w:t>
      </w:r>
    </w:p>
    <w:p w14:paraId="3CA3D3BB"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lang w:eastAsia="zh-CN"/>
        </w:rPr>
        <w:t>Other UE antenna parameters can also be optionally evaluated.</w:t>
      </w:r>
    </w:p>
    <w:p w14:paraId="73FE8BCA" w14:textId="77777777" w:rsidR="00EC3584" w:rsidRPr="00EC3584" w:rsidRDefault="00EC3584" w:rsidP="00EC3584">
      <w:pPr>
        <w:spacing w:after="0" w:line="240" w:lineRule="auto"/>
        <w:rPr>
          <w:rFonts w:ascii="Times" w:eastAsia="Batang" w:hAnsi="Times"/>
          <w:sz w:val="32"/>
          <w:szCs w:val="40"/>
          <w:lang w:eastAsia="zh-CN"/>
        </w:rPr>
      </w:pPr>
    </w:p>
    <w:p w14:paraId="0745C2F1" w14:textId="77777777" w:rsidR="00EC3584" w:rsidRPr="00EC3584" w:rsidRDefault="00EC3584" w:rsidP="00EC3584">
      <w:pPr>
        <w:spacing w:after="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 xml:space="preserve">: </w:t>
      </w:r>
      <w:r w:rsidRPr="00EC3584">
        <w:rPr>
          <w:rFonts w:ascii="Times" w:eastAsia="Batang" w:hAnsi="Times"/>
          <w:lang w:eastAsia="zh-CN"/>
        </w:rPr>
        <w:t>For XR/CG evaluation, adopt following assumptions for BS height for Urban Macro</w:t>
      </w:r>
    </w:p>
    <w:tbl>
      <w:tblPr>
        <w:tblW w:w="0" w:type="auto"/>
        <w:tblCellMar>
          <w:left w:w="0" w:type="dxa"/>
          <w:right w:w="0" w:type="dxa"/>
        </w:tblCellMar>
        <w:tblLook w:val="04A0" w:firstRow="1" w:lastRow="0" w:firstColumn="1" w:lastColumn="0" w:noHBand="0" w:noVBand="1"/>
      </w:tblPr>
      <w:tblGrid>
        <w:gridCol w:w="1915"/>
        <w:gridCol w:w="2368"/>
      </w:tblGrid>
      <w:tr w:rsidR="00EC3584" w:rsidRPr="00EC3584" w14:paraId="3178C7F6" w14:textId="77777777" w:rsidTr="00EC3584">
        <w:trPr>
          <w:trHeight w:val="53"/>
        </w:trPr>
        <w:tc>
          <w:tcPr>
            <w:tcW w:w="1877"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1A544316" w14:textId="77777777" w:rsidR="00EC3584" w:rsidRPr="00EC3584" w:rsidRDefault="00EC3584" w:rsidP="003D1CEA">
            <w:pPr>
              <w:numPr>
                <w:ilvl w:val="0"/>
                <w:numId w:val="60"/>
              </w:numPr>
              <w:spacing w:after="0" w:line="240" w:lineRule="auto"/>
              <w:ind w:left="0" w:firstLine="0"/>
              <w:rPr>
                <w:rFonts w:ascii="Arial" w:eastAsia="Calibri" w:hAnsi="Arial" w:cs="Arial"/>
                <w:lang w:val="en-US"/>
              </w:rPr>
            </w:pPr>
            <w:r w:rsidRPr="00EC3584">
              <w:rPr>
                <w:rFonts w:ascii="Arial" w:eastAsia="Calibri" w:hAnsi="Arial" w:cs="Arial"/>
                <w:b/>
                <w:bCs/>
                <w:lang w:val="en-US"/>
              </w:rPr>
              <w:t>Paramete</w:t>
            </w:r>
            <w:r w:rsidRPr="00EC3584">
              <w:rPr>
                <w:rFonts w:ascii="Arial" w:eastAsia="Calibri" w:hAnsi="Arial" w:cs="Arial"/>
                <w:b/>
                <w:bCs/>
                <w:color w:val="000000"/>
                <w:lang w:val="en-US"/>
              </w:rPr>
              <w:t>r</w:t>
            </w:r>
          </w:p>
        </w:tc>
        <w:tc>
          <w:tcPr>
            <w:tcW w:w="236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D9E6AED" w14:textId="77777777" w:rsidR="00EC3584" w:rsidRPr="00EC3584" w:rsidRDefault="00EC3584" w:rsidP="003D1CEA">
            <w:pPr>
              <w:numPr>
                <w:ilvl w:val="0"/>
                <w:numId w:val="60"/>
              </w:numPr>
              <w:spacing w:after="0" w:line="240" w:lineRule="auto"/>
              <w:ind w:left="0" w:firstLine="0"/>
              <w:rPr>
                <w:rFonts w:ascii="Arial" w:eastAsia="Calibri" w:hAnsi="Arial" w:cs="Arial"/>
                <w:b/>
                <w:bCs/>
                <w:color w:val="000000"/>
                <w:lang w:val="en-US"/>
              </w:rPr>
            </w:pPr>
            <w:r w:rsidRPr="00EC3584">
              <w:rPr>
                <w:rFonts w:ascii="Arial" w:eastAsia="Calibri" w:hAnsi="Arial" w:cs="Arial"/>
                <w:b/>
                <w:bCs/>
                <w:color w:val="000000"/>
                <w:lang w:val="en-US"/>
              </w:rPr>
              <w:t>Proposed value</w:t>
            </w:r>
          </w:p>
        </w:tc>
      </w:tr>
      <w:tr w:rsidR="00EC3584" w:rsidRPr="00EC3584" w14:paraId="6FE8DA67" w14:textId="77777777" w:rsidTr="00EC3584">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19BF53F" w14:textId="77777777" w:rsidR="00EC3584" w:rsidRPr="00EC3584" w:rsidRDefault="00EC3584" w:rsidP="00EC3584">
            <w:pPr>
              <w:spacing w:after="0" w:line="240" w:lineRule="auto"/>
              <w:rPr>
                <w:rFonts w:ascii="Arial" w:eastAsia="Calibri" w:hAnsi="Arial" w:cs="Arial"/>
                <w:lang w:val="en-US"/>
              </w:rPr>
            </w:pPr>
          </w:p>
        </w:tc>
        <w:tc>
          <w:tcPr>
            <w:tcW w:w="2368"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571C334C" w14:textId="77777777" w:rsidR="00EC3584" w:rsidRPr="00EC3584" w:rsidRDefault="00EC3584" w:rsidP="003D1CEA">
            <w:pPr>
              <w:numPr>
                <w:ilvl w:val="0"/>
                <w:numId w:val="60"/>
              </w:numPr>
              <w:spacing w:after="0" w:line="240" w:lineRule="auto"/>
              <w:ind w:left="0" w:firstLine="0"/>
              <w:rPr>
                <w:rFonts w:ascii="Arial" w:eastAsia="Calibri" w:hAnsi="Arial" w:cs="Arial"/>
                <w:b/>
                <w:bCs/>
                <w:color w:val="000000"/>
                <w:lang w:val="en-US"/>
              </w:rPr>
            </w:pPr>
            <w:r w:rsidRPr="00EC3584">
              <w:rPr>
                <w:rFonts w:ascii="Arial" w:eastAsia="Calibri" w:hAnsi="Arial" w:cs="Arial"/>
                <w:b/>
                <w:bCs/>
                <w:color w:val="000000"/>
                <w:lang w:val="en-US"/>
              </w:rPr>
              <w:t>Urban Macro (FR1)</w:t>
            </w:r>
          </w:p>
        </w:tc>
      </w:tr>
      <w:tr w:rsidR="00EC3584" w:rsidRPr="00EC3584" w14:paraId="5C68FE87" w14:textId="77777777" w:rsidTr="00EC3584">
        <w:trPr>
          <w:trHeight w:val="53"/>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F8705" w14:textId="77777777" w:rsidR="00EC3584" w:rsidRPr="00EC3584" w:rsidRDefault="00EC3584" w:rsidP="003D1CEA">
            <w:pPr>
              <w:numPr>
                <w:ilvl w:val="0"/>
                <w:numId w:val="60"/>
              </w:numPr>
              <w:spacing w:after="0" w:line="240" w:lineRule="auto"/>
              <w:ind w:left="0" w:firstLine="0"/>
              <w:rPr>
                <w:rFonts w:ascii="Arial" w:eastAsia="Calibri" w:hAnsi="Arial" w:cs="Arial"/>
                <w:lang w:val="en-US"/>
              </w:rPr>
            </w:pPr>
            <w:r w:rsidRPr="00EC3584">
              <w:rPr>
                <w:rFonts w:ascii="Arial" w:eastAsia="Calibri" w:hAnsi="Arial" w:cs="Arial"/>
                <w:lang w:val="en-US"/>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5BBB059" w14:textId="77777777" w:rsidR="00EC3584" w:rsidRPr="00EC3584" w:rsidRDefault="00EC3584" w:rsidP="003D1CEA">
            <w:pPr>
              <w:numPr>
                <w:ilvl w:val="0"/>
                <w:numId w:val="60"/>
              </w:numPr>
              <w:spacing w:after="0" w:line="240" w:lineRule="auto"/>
              <w:ind w:left="0" w:firstLine="0"/>
              <w:rPr>
                <w:rFonts w:ascii="Arial" w:eastAsia="Calibri" w:hAnsi="Arial" w:cs="Arial"/>
                <w:color w:val="FF0000"/>
                <w:lang w:val="en-US"/>
              </w:rPr>
            </w:pPr>
            <w:r w:rsidRPr="00EC3584">
              <w:rPr>
                <w:rFonts w:ascii="Arial" w:eastAsia="Calibri" w:hAnsi="Arial" w:cs="Arial"/>
                <w:color w:val="000000"/>
                <w:lang w:val="en-US"/>
              </w:rPr>
              <w:t>25m</w:t>
            </w:r>
          </w:p>
        </w:tc>
      </w:tr>
    </w:tbl>
    <w:p w14:paraId="42F963B9" w14:textId="77777777" w:rsidR="00EC3584" w:rsidRPr="00EC3584" w:rsidRDefault="00EC3584" w:rsidP="00EC3584">
      <w:pPr>
        <w:spacing w:after="0" w:line="240" w:lineRule="auto"/>
        <w:rPr>
          <w:rFonts w:ascii="Calibri" w:eastAsia="Calibri" w:hAnsi="Calibri" w:cs="Calibri"/>
          <w:lang w:eastAsia="zh-CN"/>
        </w:rPr>
      </w:pPr>
    </w:p>
    <w:p w14:paraId="74739283" w14:textId="77777777" w:rsidR="00EC3584" w:rsidRPr="00EC3584" w:rsidRDefault="00EC3584" w:rsidP="00EC3584">
      <w:pPr>
        <w:spacing w:after="120" w:line="240" w:lineRule="auto"/>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For Dense urban and Urban Macro, the UE height for indoor UEs is updated as following based on Table 6-1 in TR 36.873.</w:t>
      </w:r>
    </w:p>
    <w:tbl>
      <w:tblPr>
        <w:tblW w:w="0" w:type="auto"/>
        <w:tblCellMar>
          <w:left w:w="0" w:type="dxa"/>
          <w:right w:w="0" w:type="dxa"/>
        </w:tblCellMar>
        <w:tblLook w:val="04A0" w:firstRow="1" w:lastRow="0" w:firstColumn="1" w:lastColumn="0" w:noHBand="0" w:noVBand="1"/>
      </w:tblPr>
      <w:tblGrid>
        <w:gridCol w:w="2446"/>
        <w:gridCol w:w="1849"/>
        <w:gridCol w:w="2378"/>
      </w:tblGrid>
      <w:tr w:rsidR="00EC3584" w:rsidRPr="00EC3584" w14:paraId="6AD7C02B" w14:textId="77777777" w:rsidTr="00EC3584">
        <w:trPr>
          <w:cantSplit/>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0C8916C" w14:textId="77777777" w:rsidR="00EC3584" w:rsidRPr="00EC3584" w:rsidRDefault="00EC3584" w:rsidP="00EC3584">
            <w:pPr>
              <w:keepNext/>
              <w:spacing w:after="0" w:line="252" w:lineRule="auto"/>
              <w:jc w:val="center"/>
              <w:rPr>
                <w:rFonts w:ascii="Arial" w:eastAsia="Batang" w:hAnsi="Arial" w:cs="Arial"/>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797F8A03" w14:textId="77777777" w:rsidR="00EC3584" w:rsidRPr="00EC3584" w:rsidRDefault="00EC3584" w:rsidP="00EC3584">
            <w:pPr>
              <w:keepNext/>
              <w:spacing w:after="0" w:line="252" w:lineRule="auto"/>
              <w:jc w:val="center"/>
              <w:rPr>
                <w:rFonts w:ascii="Arial" w:eastAsia="Batang" w:hAnsi="Arial" w:cs="Arial"/>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2CDE949F"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Urban Micro</w:t>
            </w:r>
            <w:r w:rsidRPr="00EC3584">
              <w:rPr>
                <w:rFonts w:ascii="Arial" w:eastAsia="Batang" w:hAnsi="Arial" w:cs="Arial"/>
                <w:color w:val="FF0000"/>
              </w:rPr>
              <w:t>/Macro</w:t>
            </w:r>
            <w:r w:rsidRPr="00EC3584">
              <w:rPr>
                <w:rFonts w:ascii="Arial" w:eastAsia="Batang" w:hAnsi="Arial" w:cs="Arial"/>
                <w:color w:val="000000"/>
              </w:rPr>
              <w:t xml:space="preserve"> cell </w:t>
            </w:r>
          </w:p>
          <w:p w14:paraId="71F8513B"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with high UE density</w:t>
            </w:r>
          </w:p>
          <w:p w14:paraId="5E512A7C"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color w:val="000000"/>
              </w:rPr>
              <w:t>(3D-UMi)</w:t>
            </w:r>
            <w:r w:rsidRPr="00EC3584">
              <w:rPr>
                <w:rFonts w:ascii="Arial" w:eastAsia="Batang" w:hAnsi="Arial" w:cs="Arial"/>
                <w:color w:val="FF0000"/>
              </w:rPr>
              <w:t xml:space="preserve"> /(3D-UMa)</w:t>
            </w:r>
          </w:p>
        </w:tc>
      </w:tr>
      <w:tr w:rsidR="00EC3584" w:rsidRPr="00EC3584" w14:paraId="1D325FF4" w14:textId="77777777" w:rsidTr="00EC3584">
        <w:trPr>
          <w:cantSplit/>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42BC0" w14:textId="77777777" w:rsidR="00EC3584" w:rsidRPr="00EC3584" w:rsidRDefault="00EC3584" w:rsidP="00EC3584">
            <w:pPr>
              <w:keepNext/>
              <w:spacing w:after="0" w:line="252" w:lineRule="auto"/>
              <w:rPr>
                <w:rFonts w:ascii="Arial" w:eastAsia="Batang" w:hAnsi="Arial" w:cs="Arial"/>
              </w:rPr>
            </w:pPr>
            <w:r w:rsidRPr="00EC3584">
              <w:rPr>
                <w:rFonts w:ascii="Arial" w:eastAsia="Batang" w:hAnsi="Arial" w:cs="Arial"/>
              </w:rPr>
              <w:t>UE height (</w:t>
            </w:r>
            <w:r w:rsidRPr="00EC3584">
              <w:rPr>
                <w:rFonts w:ascii="Arial" w:eastAsia="Batang" w:hAnsi="Arial" w:cs="Arial"/>
                <w:i/>
                <w:iCs/>
              </w:rPr>
              <w:t>h</w:t>
            </w:r>
            <w:r w:rsidRPr="00EC3584">
              <w:rPr>
                <w:rFonts w:ascii="Arial" w:eastAsia="Batang" w:hAnsi="Arial" w:cs="Arial"/>
                <w:i/>
                <w:iCs/>
                <w:vertAlign w:val="subscript"/>
              </w:rPr>
              <w:t>UT</w:t>
            </w:r>
            <w:r w:rsidRPr="00EC3584">
              <w:rPr>
                <w:rFonts w:ascii="Arial" w:eastAsia="Batang" w:hAnsi="Arial" w:cs="Arial"/>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3F67F3"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3B136"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i/>
                <w:iCs/>
              </w:rPr>
              <w:t>h</w:t>
            </w:r>
            <w:r w:rsidRPr="00EC3584">
              <w:rPr>
                <w:rFonts w:ascii="Arial" w:eastAsia="Batang" w:hAnsi="Arial" w:cs="Arial"/>
                <w:i/>
                <w:iCs/>
                <w:vertAlign w:val="subscript"/>
              </w:rPr>
              <w:t>UT</w:t>
            </w:r>
            <w:r w:rsidRPr="00EC3584">
              <w:rPr>
                <w:rFonts w:ascii="Arial" w:eastAsia="Batang" w:hAnsi="Arial" w:cs="Arial"/>
              </w:rPr>
              <w:t>=3(</w:t>
            </w: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xml:space="preserve"> – 1) + 1.5</w:t>
            </w:r>
          </w:p>
        </w:tc>
      </w:tr>
      <w:tr w:rsidR="00EC3584" w:rsidRPr="00EC3584" w14:paraId="480B0D90" w14:textId="77777777" w:rsidTr="00EC3584">
        <w:trPr>
          <w:cantSplit/>
        </w:trPr>
        <w:tc>
          <w:tcPr>
            <w:tcW w:w="0" w:type="auto"/>
            <w:vMerge/>
            <w:tcBorders>
              <w:top w:val="nil"/>
              <w:left w:val="single" w:sz="8" w:space="0" w:color="auto"/>
              <w:bottom w:val="single" w:sz="8" w:space="0" w:color="auto"/>
              <w:right w:val="single" w:sz="8" w:space="0" w:color="auto"/>
            </w:tcBorders>
            <w:vAlign w:val="center"/>
            <w:hideMark/>
          </w:tcPr>
          <w:p w14:paraId="3097C685" w14:textId="77777777" w:rsidR="00EC3584" w:rsidRPr="00EC3584" w:rsidRDefault="00EC3584" w:rsidP="00EC3584">
            <w:pPr>
              <w:spacing w:after="0" w:line="240" w:lineRule="auto"/>
              <w:rPr>
                <w:rFonts w:ascii="Arial" w:eastAsia="Batang"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A79C9B"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FBA4E"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rPr>
              <w:t>1</w:t>
            </w:r>
          </w:p>
        </w:tc>
      </w:tr>
      <w:tr w:rsidR="00EC3584" w:rsidRPr="00EC3584" w14:paraId="0293FF29" w14:textId="77777777" w:rsidTr="00EC3584">
        <w:trPr>
          <w:cantSplit/>
        </w:trPr>
        <w:tc>
          <w:tcPr>
            <w:tcW w:w="0" w:type="auto"/>
            <w:vMerge/>
            <w:tcBorders>
              <w:top w:val="nil"/>
              <w:left w:val="single" w:sz="8" w:space="0" w:color="auto"/>
              <w:bottom w:val="single" w:sz="8" w:space="0" w:color="auto"/>
              <w:right w:val="single" w:sz="8" w:space="0" w:color="auto"/>
            </w:tcBorders>
            <w:vAlign w:val="center"/>
            <w:hideMark/>
          </w:tcPr>
          <w:p w14:paraId="6B14353C" w14:textId="77777777" w:rsidR="00EC3584" w:rsidRPr="00EC3584" w:rsidRDefault="00EC3584" w:rsidP="00EC3584">
            <w:pPr>
              <w:spacing w:after="0" w:line="240" w:lineRule="auto"/>
              <w:rPr>
                <w:rFonts w:ascii="Arial" w:eastAsia="Batang" w:hAnsi="Arial" w:cs="Arial"/>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3C88"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5DD917"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i/>
                <w:iCs/>
              </w:rPr>
              <w:t>n</w:t>
            </w:r>
            <w:r w:rsidRPr="00EC3584">
              <w:rPr>
                <w:rFonts w:ascii="Arial" w:eastAsia="Batang" w:hAnsi="Arial" w:cs="Arial"/>
                <w:i/>
                <w:iCs/>
                <w:vertAlign w:val="subscript"/>
              </w:rPr>
              <w:t xml:space="preserve">fl </w:t>
            </w:r>
            <w:r w:rsidRPr="00EC3584">
              <w:rPr>
                <w:rFonts w:ascii="Arial" w:eastAsia="Batang" w:hAnsi="Arial" w:cs="Arial"/>
              </w:rPr>
              <w:t>~ uniform(1,</w:t>
            </w: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where</w:t>
            </w:r>
          </w:p>
          <w:p w14:paraId="315E1D3A" w14:textId="77777777" w:rsidR="00EC3584" w:rsidRPr="00EC3584" w:rsidRDefault="00EC3584" w:rsidP="00EC3584">
            <w:pPr>
              <w:keepNext/>
              <w:spacing w:after="0" w:line="252" w:lineRule="auto"/>
              <w:jc w:val="center"/>
              <w:rPr>
                <w:rFonts w:ascii="Arial" w:eastAsia="Batang" w:hAnsi="Arial" w:cs="Arial"/>
              </w:rPr>
            </w:pPr>
            <w:r w:rsidRPr="00EC3584">
              <w:rPr>
                <w:rFonts w:ascii="Arial" w:eastAsia="Batang" w:hAnsi="Arial" w:cs="Arial"/>
                <w:i/>
                <w:iCs/>
              </w:rPr>
              <w:t>N</w:t>
            </w:r>
            <w:r w:rsidRPr="00EC3584">
              <w:rPr>
                <w:rFonts w:ascii="Arial" w:eastAsia="Batang" w:hAnsi="Arial" w:cs="Arial"/>
                <w:i/>
                <w:iCs/>
                <w:vertAlign w:val="subscript"/>
              </w:rPr>
              <w:t>fl</w:t>
            </w:r>
            <w:r w:rsidRPr="00EC3584">
              <w:rPr>
                <w:rFonts w:ascii="Arial" w:eastAsia="Batang" w:hAnsi="Arial" w:cs="Arial"/>
              </w:rPr>
              <w:t xml:space="preserve"> ~ uniform(4,8)</w:t>
            </w:r>
          </w:p>
        </w:tc>
      </w:tr>
    </w:tbl>
    <w:p w14:paraId="02B06725" w14:textId="77777777" w:rsidR="00EC3584" w:rsidRPr="00EC3584" w:rsidRDefault="00EC3584" w:rsidP="00EC3584">
      <w:pPr>
        <w:spacing w:after="0" w:line="240" w:lineRule="auto"/>
        <w:rPr>
          <w:rFonts w:ascii="Calibri" w:eastAsia="Calibri" w:hAnsi="Calibri" w:cs="Calibri"/>
          <w:lang w:eastAsia="zh-CN"/>
        </w:rPr>
      </w:pPr>
    </w:p>
    <w:p w14:paraId="4471A01B" w14:textId="77777777" w:rsidR="00EC3584" w:rsidRPr="00EC3584" w:rsidRDefault="00EC3584" w:rsidP="00EC3584">
      <w:pPr>
        <w:spacing w:after="0" w:line="240" w:lineRule="auto"/>
        <w:rPr>
          <w:rFonts w:ascii="Times" w:eastAsia="Calibri" w:hAnsi="Times"/>
          <w:szCs w:val="24"/>
          <w:lang w:eastAsia="zh-CN"/>
        </w:rPr>
      </w:pPr>
    </w:p>
    <w:p w14:paraId="5617F5FB" w14:textId="77777777" w:rsidR="00EC3584" w:rsidRPr="00EC3584" w:rsidRDefault="00EC3584" w:rsidP="00EC3584">
      <w:pPr>
        <w:spacing w:after="0" w:line="240" w:lineRule="auto"/>
        <w:jc w:val="both"/>
        <w:rPr>
          <w:rFonts w:ascii="Times" w:eastAsia="Batang" w:hAnsi="Times"/>
          <w:lang w:eastAsia="zh-CN"/>
        </w:rPr>
      </w:pPr>
      <w:r w:rsidRPr="00EC3584">
        <w:rPr>
          <w:rFonts w:ascii="Times" w:eastAsia="Batang" w:hAnsi="Times"/>
          <w:highlight w:val="green"/>
          <w:lang w:eastAsia="zh-CN"/>
        </w:rPr>
        <w:t>Agreements</w:t>
      </w:r>
      <w:r w:rsidRPr="00EC3584">
        <w:rPr>
          <w:rFonts w:ascii="Times" w:eastAsia="Batang" w:hAnsi="Times"/>
          <w:b/>
          <w:bCs/>
          <w:lang w:eastAsia="zh-CN"/>
        </w:rPr>
        <w:t>:</w:t>
      </w:r>
      <w:r w:rsidRPr="00EC3584">
        <w:rPr>
          <w:rFonts w:ascii="Times" w:eastAsia="Batang" w:hAnsi="Times"/>
          <w:lang w:eastAsia="zh-CN"/>
        </w:rPr>
        <w:t xml:space="preserve">At least for XR/CG capacity evaluation, for DL and UL </w:t>
      </w:r>
    </w:p>
    <w:p w14:paraId="70448FFF"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Baseline: DL and UL performances are evaluated independently</w:t>
      </w:r>
    </w:p>
    <w:p w14:paraId="11552678"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 xml:space="preserve">Optional: DL and UL performance are evaluated together </w:t>
      </w:r>
    </w:p>
    <w:p w14:paraId="0AB194C0" w14:textId="77777777" w:rsidR="00EC3584" w:rsidRPr="00EC3584" w:rsidRDefault="00EC3584" w:rsidP="003D1CEA">
      <w:pPr>
        <w:numPr>
          <w:ilvl w:val="0"/>
          <w:numId w:val="66"/>
        </w:numPr>
        <w:spacing w:after="0" w:line="252" w:lineRule="auto"/>
        <w:jc w:val="both"/>
        <w:rPr>
          <w:rFonts w:ascii="Times" w:eastAsia="Batang" w:hAnsi="Times"/>
          <w:lang w:eastAsia="zh-CN"/>
        </w:rPr>
      </w:pPr>
      <w:r w:rsidRPr="00EC3584">
        <w:rPr>
          <w:rFonts w:ascii="Times" w:eastAsia="Batang" w:hAnsi="Times"/>
          <w:lang w:eastAsia="zh-CN"/>
        </w:rPr>
        <w:t>FFS details both the baseline and the optional evaluations</w:t>
      </w:r>
    </w:p>
    <w:p w14:paraId="78147A7E" w14:textId="44AC2271" w:rsidR="006E55AF" w:rsidRDefault="006E55AF">
      <w:pPr>
        <w:rPr>
          <w:rFonts w:eastAsia="SimSun"/>
          <w:lang w:eastAsia="zh-CN"/>
        </w:rPr>
      </w:pPr>
    </w:p>
    <w:p w14:paraId="4095039E" w14:textId="538A7535" w:rsidR="006E55AF" w:rsidRPr="00D75743" w:rsidRDefault="00D75743" w:rsidP="006E55AF">
      <w:pPr>
        <w:pStyle w:val="Heading1"/>
        <w:tabs>
          <w:tab w:val="num" w:pos="432"/>
        </w:tabs>
        <w:rPr>
          <w:highlight w:val="yellow"/>
          <w:lang w:eastAsia="zh-CN"/>
        </w:rPr>
      </w:pPr>
      <w:r>
        <w:rPr>
          <w:highlight w:val="yellow"/>
          <w:lang w:eastAsia="zh-CN"/>
        </w:rPr>
        <w:t xml:space="preserve">Discussion of </w:t>
      </w:r>
      <w:r w:rsidR="006E55AF" w:rsidRPr="00D75743">
        <w:rPr>
          <w:highlight w:val="yellow"/>
          <w:lang w:eastAsia="zh-CN"/>
        </w:rPr>
        <w:t>2</w:t>
      </w:r>
      <w:r w:rsidR="006E55AF" w:rsidRPr="00D75743">
        <w:rPr>
          <w:highlight w:val="yellow"/>
          <w:vertAlign w:val="superscript"/>
          <w:lang w:eastAsia="zh-CN"/>
        </w:rPr>
        <w:t>nd</w:t>
      </w:r>
      <w:r w:rsidR="006E55AF" w:rsidRPr="00D75743">
        <w:rPr>
          <w:highlight w:val="yellow"/>
          <w:lang w:eastAsia="zh-CN"/>
        </w:rPr>
        <w:t xml:space="preserve"> round </w:t>
      </w:r>
    </w:p>
    <w:p w14:paraId="0E7E07DF" w14:textId="77777777" w:rsidR="0051796B" w:rsidRPr="00110CDF" w:rsidRDefault="0051796B" w:rsidP="0051796B">
      <w:pPr>
        <w:rPr>
          <w:rFonts w:eastAsia="SimSun"/>
          <w:b/>
          <w:u w:val="single"/>
          <w:lang w:eastAsia="zh-CN"/>
        </w:rPr>
      </w:pPr>
      <w:r w:rsidRPr="00110CDF">
        <w:rPr>
          <w:rFonts w:eastAsia="SimSun" w:hint="eastAsia"/>
          <w:b/>
          <w:u w:val="single"/>
          <w:lang w:eastAsia="zh-CN"/>
        </w:rPr>
        <w:t>E</w:t>
      </w:r>
      <w:r w:rsidRPr="00110CDF">
        <w:rPr>
          <w:rFonts w:eastAsia="SimSun"/>
          <w:b/>
          <w:u w:val="single"/>
          <w:lang w:eastAsia="zh-CN"/>
        </w:rPr>
        <w:t>valuation methodology</w:t>
      </w:r>
    </w:p>
    <w:p w14:paraId="1400A632" w14:textId="504407CE" w:rsidR="0051796B" w:rsidRPr="00110CDF" w:rsidRDefault="0051796B" w:rsidP="0051796B">
      <w:pPr>
        <w:spacing w:after="120"/>
      </w:pPr>
      <w:r w:rsidRPr="00110CDF">
        <w:rPr>
          <w:b/>
          <w:bCs/>
        </w:rPr>
        <w:t xml:space="preserve">Proposal </w:t>
      </w:r>
      <w:r w:rsidR="0080160E">
        <w:rPr>
          <w:b/>
          <w:bCs/>
        </w:rPr>
        <w:t>1</w:t>
      </w:r>
      <w:r w:rsidRPr="00110CDF">
        <w:rPr>
          <w:b/>
          <w:bCs/>
        </w:rPr>
        <w:t>:</w:t>
      </w:r>
      <w:r w:rsidRPr="00110CDF">
        <w:t xml:space="preserve"> For Dense urban for XR/CG evaluation, down-select the following options for BS height.</w:t>
      </w:r>
    </w:p>
    <w:p w14:paraId="77F477C5" w14:textId="77777777" w:rsidR="0051796B" w:rsidRPr="00110CDF" w:rsidRDefault="0051796B" w:rsidP="003D1CEA">
      <w:pPr>
        <w:pStyle w:val="ListParagraph"/>
        <w:numPr>
          <w:ilvl w:val="0"/>
          <w:numId w:val="67"/>
        </w:numPr>
        <w:spacing w:after="0" w:line="240" w:lineRule="auto"/>
      </w:pPr>
      <w:r w:rsidRPr="00110CDF">
        <w:t>Option 1: BS at 25 m and UMa channel model, as per TR 38.802</w:t>
      </w:r>
    </w:p>
    <w:p w14:paraId="78A3B5D3" w14:textId="77777777" w:rsidR="0051796B" w:rsidRPr="00110CDF" w:rsidRDefault="0051796B" w:rsidP="003D1CEA">
      <w:pPr>
        <w:pStyle w:val="ListParagraph"/>
        <w:numPr>
          <w:ilvl w:val="0"/>
          <w:numId w:val="67"/>
        </w:numPr>
        <w:spacing w:after="0" w:line="240" w:lineRule="auto"/>
      </w:pPr>
      <w:r w:rsidRPr="00110CDF">
        <w:t>Option 2: BS at 10 m and UMi channel model</w:t>
      </w:r>
    </w:p>
    <w:p w14:paraId="3B836A32" w14:textId="77777777" w:rsidR="0051796B" w:rsidRPr="00110CDF" w:rsidRDefault="0051796B" w:rsidP="003D1CEA">
      <w:pPr>
        <w:pStyle w:val="ListParagraph"/>
        <w:numPr>
          <w:ilvl w:val="0"/>
          <w:numId w:val="67"/>
        </w:numPr>
        <w:spacing w:after="0" w:line="240" w:lineRule="auto"/>
      </w:pPr>
      <w:r w:rsidRPr="00110CDF">
        <w:t>Option 3: BS at 25 m and UMi channel model, as per agreement in RAN1 #103e</w:t>
      </w:r>
    </w:p>
    <w:p w14:paraId="3B8DD476" w14:textId="77777777" w:rsidR="0051796B" w:rsidRPr="00110CDF" w:rsidRDefault="0051796B" w:rsidP="0051796B">
      <w:r w:rsidRPr="00110CDF">
        <w:t>Note option 1 or option 2 needs to update the previous agreement in RAN1 #103e</w:t>
      </w:r>
    </w:p>
    <w:p w14:paraId="4283CDBD" w14:textId="31C1280A" w:rsidR="0051796B" w:rsidRDefault="0051796B" w:rsidP="0051796B">
      <w:pPr>
        <w:spacing w:after="0" w:line="240" w:lineRule="auto"/>
      </w:pPr>
    </w:p>
    <w:p w14:paraId="5A29C838" w14:textId="70201A40" w:rsidR="002A6EF3" w:rsidRPr="001F07D8" w:rsidRDefault="002A6EF3" w:rsidP="001F07D8">
      <w:pPr>
        <w:spacing w:line="240" w:lineRule="auto"/>
      </w:pPr>
      <w:r w:rsidRPr="001F07D8">
        <w:rPr>
          <w:rFonts w:hint="eastAsia"/>
        </w:rPr>
        <w:t>D</w:t>
      </w:r>
      <w:r w:rsidRPr="001F07D8">
        <w:t xml:space="preserve">uring the GTW meeting in 2/1, the above proposal was discussed. Per the guidance from Mr. Chairman, we need to reach consensus </w:t>
      </w:r>
      <w:r w:rsidR="00555C05">
        <w:t>by all</w:t>
      </w:r>
      <w:r w:rsidRPr="001F07D8">
        <w:t xml:space="preserve"> companies if we change the previous agreement. Based on the email discussion, it can be seen that there are </w:t>
      </w:r>
      <w:r w:rsidRPr="001F07D8">
        <w:lastRenderedPageBreak/>
        <w:t xml:space="preserve">companies who have concerns to revert the previous agreement on BS height for Dense urban. Given the situation, the only solution seems to keep the previous agreement in RAN1 #103e, i.e. option 3 in the above proposal. </w:t>
      </w:r>
    </w:p>
    <w:p w14:paraId="7EC96931" w14:textId="1A27FC50" w:rsidR="002A6EF3" w:rsidRPr="001F07D8" w:rsidRDefault="002A6EF3" w:rsidP="001F07D8">
      <w:pPr>
        <w:pStyle w:val="BodyText"/>
        <w:numPr>
          <w:ilvl w:val="0"/>
          <w:numId w:val="16"/>
        </w:numPr>
        <w:spacing w:after="120" w:line="240" w:lineRule="auto"/>
        <w:jc w:val="both"/>
        <w:rPr>
          <w:rFonts w:eastAsiaTheme="minorEastAsia"/>
          <w:b/>
          <w:bCs/>
          <w:highlight w:val="yellow"/>
          <w:lang w:eastAsia="zh-CN"/>
        </w:rPr>
      </w:pPr>
      <w:r w:rsidRPr="001F07D8">
        <w:rPr>
          <w:rFonts w:eastAsiaTheme="minorEastAsia" w:hint="eastAsia"/>
          <w:b/>
          <w:bCs/>
          <w:highlight w:val="yellow"/>
          <w:lang w:eastAsia="zh-CN"/>
        </w:rPr>
        <w:t>C</w:t>
      </w:r>
      <w:r w:rsidRPr="001F07D8">
        <w:rPr>
          <w:rFonts w:eastAsiaTheme="minorEastAsia"/>
          <w:b/>
          <w:bCs/>
          <w:highlight w:val="yellow"/>
          <w:lang w:eastAsia="zh-CN"/>
        </w:rPr>
        <w:t xml:space="preserve">an we agree on this? Please share your comments if you have </w:t>
      </w:r>
      <w:r w:rsidR="00077201" w:rsidRPr="001F07D8">
        <w:rPr>
          <w:rFonts w:eastAsiaTheme="minorEastAsia"/>
          <w:b/>
          <w:bCs/>
          <w:highlight w:val="yellow"/>
          <w:lang w:eastAsia="zh-CN"/>
        </w:rPr>
        <w:t xml:space="preserve">any </w:t>
      </w:r>
      <w:r w:rsidRPr="001F07D8">
        <w:rPr>
          <w:rFonts w:eastAsiaTheme="minorEastAsia"/>
          <w:b/>
          <w:bCs/>
          <w:highlight w:val="yellow"/>
          <w:lang w:eastAsia="zh-CN"/>
        </w:rPr>
        <w:t>concern.</w:t>
      </w:r>
    </w:p>
    <w:tbl>
      <w:tblPr>
        <w:tblStyle w:val="TableGrid"/>
        <w:tblW w:w="5000" w:type="pct"/>
        <w:tblLook w:val="04A0" w:firstRow="1" w:lastRow="0" w:firstColumn="1" w:lastColumn="0" w:noHBand="0" w:noVBand="1"/>
      </w:tblPr>
      <w:tblGrid>
        <w:gridCol w:w="1443"/>
        <w:gridCol w:w="9014"/>
      </w:tblGrid>
      <w:tr w:rsidR="002A6EF3" w14:paraId="32DB672D" w14:textId="77777777" w:rsidTr="00C163A1">
        <w:tc>
          <w:tcPr>
            <w:tcW w:w="690" w:type="pct"/>
            <w:shd w:val="clear" w:color="auto" w:fill="D9D9D9" w:themeFill="background1" w:themeFillShade="D9"/>
          </w:tcPr>
          <w:p w14:paraId="60F9702C" w14:textId="77777777" w:rsidR="002A6EF3" w:rsidRDefault="002A6EF3" w:rsidP="00C163A1">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5C5137ED" w14:textId="77777777" w:rsidR="002A6EF3" w:rsidRDefault="002A6EF3" w:rsidP="00C163A1">
            <w:pPr>
              <w:pStyle w:val="ListParagraph"/>
              <w:spacing w:after="120" w:line="240" w:lineRule="auto"/>
              <w:ind w:left="0"/>
              <w:rPr>
                <w:rFonts w:eastAsiaTheme="minorEastAsia"/>
                <w:b/>
                <w:lang w:eastAsia="zh-CN"/>
              </w:rPr>
            </w:pPr>
            <w:r>
              <w:rPr>
                <w:rFonts w:eastAsiaTheme="minorEastAsia"/>
                <w:b/>
                <w:lang w:eastAsia="zh-CN"/>
              </w:rPr>
              <w:t>Comment</w:t>
            </w:r>
          </w:p>
        </w:tc>
      </w:tr>
      <w:tr w:rsidR="002A6EF3" w14:paraId="4E8B5852" w14:textId="77777777" w:rsidTr="00C163A1">
        <w:tc>
          <w:tcPr>
            <w:tcW w:w="690" w:type="pct"/>
          </w:tcPr>
          <w:p w14:paraId="2611E84A" w14:textId="58DDAF70" w:rsidR="002A6EF3" w:rsidRDefault="00F14837" w:rsidP="00C163A1">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64A2A470" w14:textId="2D0C4622" w:rsidR="002A6EF3" w:rsidRDefault="00F14837" w:rsidP="00F14837">
            <w:pPr>
              <w:pStyle w:val="ListParagraph"/>
              <w:spacing w:after="120" w:line="240" w:lineRule="auto"/>
              <w:ind w:left="0"/>
              <w:rPr>
                <w:rFonts w:eastAsiaTheme="minorEastAsia"/>
                <w:lang w:eastAsia="zh-CN"/>
              </w:rPr>
            </w:pPr>
            <w:r>
              <w:rPr>
                <w:rFonts w:eastAsiaTheme="minorEastAsia"/>
                <w:lang w:eastAsia="zh-CN"/>
              </w:rPr>
              <w:t>Considering the UE height can be up to 8 floors, we prefer Option 1. However, we can also go with Option 2 if that is majority to facilitate progress.</w:t>
            </w:r>
          </w:p>
        </w:tc>
      </w:tr>
      <w:tr w:rsidR="002A6EF3" w14:paraId="7DE7CC60" w14:textId="77777777" w:rsidTr="00C163A1">
        <w:tc>
          <w:tcPr>
            <w:tcW w:w="690" w:type="pct"/>
          </w:tcPr>
          <w:p w14:paraId="4004B1EF" w14:textId="2C5BB528" w:rsidR="002A6EF3" w:rsidRDefault="00C163A1" w:rsidP="00C163A1">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0F2AF438" w14:textId="77668C2F" w:rsidR="002A6EF3" w:rsidRDefault="00C163A1" w:rsidP="00C163A1">
            <w:pPr>
              <w:pStyle w:val="ListParagraph"/>
              <w:spacing w:after="120" w:line="240" w:lineRule="auto"/>
              <w:ind w:left="0"/>
              <w:rPr>
                <w:rFonts w:eastAsiaTheme="minorEastAsia"/>
                <w:lang w:eastAsia="zh-CN"/>
              </w:rPr>
            </w:pPr>
            <w:r>
              <w:rPr>
                <w:rFonts w:eastAsiaTheme="minorEastAsia"/>
                <w:lang w:eastAsia="zh-CN"/>
              </w:rPr>
              <w:t>We prefer option 1, and have concerns on option 2</w:t>
            </w:r>
          </w:p>
        </w:tc>
      </w:tr>
      <w:tr w:rsidR="007D050A" w14:paraId="4F3CCB37" w14:textId="77777777" w:rsidTr="001449D8">
        <w:tc>
          <w:tcPr>
            <w:tcW w:w="690" w:type="pct"/>
          </w:tcPr>
          <w:p w14:paraId="0F72717C" w14:textId="77777777" w:rsidR="007D050A" w:rsidRDefault="007D050A" w:rsidP="001449D8">
            <w:pPr>
              <w:pStyle w:val="ListParagraph"/>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34786C4D" w14:textId="77777777" w:rsidR="007D050A" w:rsidRDefault="007D050A" w:rsidP="001449D8">
            <w:pPr>
              <w:pStyle w:val="ListParagraph"/>
              <w:spacing w:after="120" w:line="240" w:lineRule="auto"/>
              <w:ind w:left="0"/>
              <w:rPr>
                <w:rFonts w:eastAsiaTheme="minorEastAsia"/>
                <w:lang w:eastAsia="zh-CN"/>
              </w:rPr>
            </w:pPr>
            <w:r>
              <w:rPr>
                <w:rFonts w:eastAsiaTheme="minorEastAsia"/>
                <w:lang w:eastAsia="zh-CN"/>
              </w:rPr>
              <w:t>We support Option 1.</w:t>
            </w:r>
          </w:p>
          <w:p w14:paraId="0ADFA00A" w14:textId="77777777" w:rsidR="007D050A" w:rsidRDefault="007D050A" w:rsidP="001449D8">
            <w:pPr>
              <w:pStyle w:val="ListParagraph"/>
              <w:spacing w:after="120" w:line="240" w:lineRule="auto"/>
              <w:ind w:left="0"/>
              <w:rPr>
                <w:rFonts w:eastAsiaTheme="minorEastAsia"/>
                <w:lang w:val="en-US" w:eastAsia="zh-CN"/>
              </w:rPr>
            </w:pPr>
            <w:r w:rsidRPr="00CF64F8">
              <w:rPr>
                <w:rFonts w:eastAsiaTheme="minorEastAsia"/>
                <w:lang w:val="en-US" w:eastAsia="zh-CN"/>
              </w:rPr>
              <w:t xml:space="preserve">Whilst agreements are to be respected, we think that putting UMi in the </w:t>
            </w:r>
            <w:r>
              <w:rPr>
                <w:rFonts w:eastAsiaTheme="minorEastAsia"/>
                <w:lang w:val="en-US" w:eastAsia="zh-CN"/>
              </w:rPr>
              <w:t>RAN1#</w:t>
            </w:r>
            <w:r w:rsidRPr="00CF64F8">
              <w:rPr>
                <w:rFonts w:eastAsiaTheme="minorEastAsia"/>
                <w:lang w:val="en-US" w:eastAsia="zh-CN"/>
              </w:rPr>
              <w:t xml:space="preserve">103e agreement was an accidental mistake - after all, it would be strange for one particular SI to </w:t>
            </w:r>
            <w:r w:rsidRPr="006608D4">
              <w:rPr>
                <w:rFonts w:eastAsiaTheme="minorEastAsia"/>
                <w:lang w:val="en-US" w:eastAsia="zh-CN"/>
              </w:rPr>
              <w:t xml:space="preserve">deliberately </w:t>
            </w:r>
            <w:r w:rsidRPr="00CF64F8">
              <w:rPr>
                <w:rFonts w:eastAsiaTheme="minorEastAsia"/>
                <w:lang w:val="en-US" w:eastAsia="zh-CN"/>
              </w:rPr>
              <w:t>choose a channel model that does not exist elsewhere among 3GPP SI/WIs. It is soon enough that fixing the mistake has little or no impact on companies</w:t>
            </w:r>
            <w:r>
              <w:rPr>
                <w:rFonts w:eastAsiaTheme="minorEastAsia"/>
                <w:lang w:val="en-US" w:eastAsia="zh-CN"/>
              </w:rPr>
              <w:t>’</w:t>
            </w:r>
            <w:r w:rsidRPr="00CF64F8">
              <w:rPr>
                <w:rFonts w:eastAsiaTheme="minorEastAsia"/>
                <w:lang w:val="en-US" w:eastAsia="zh-CN"/>
              </w:rPr>
              <w:t xml:space="preserve"> simulation efforts, and for this reason we are OK to alter an agreement this time.</w:t>
            </w:r>
          </w:p>
          <w:p w14:paraId="400B5FD9" w14:textId="77777777" w:rsidR="007D050A" w:rsidRPr="001F44E6" w:rsidRDefault="007D050A" w:rsidP="001449D8">
            <w:pPr>
              <w:pStyle w:val="ListParagraph"/>
              <w:spacing w:after="120" w:line="240" w:lineRule="auto"/>
              <w:ind w:left="0"/>
              <w:rPr>
                <w:rFonts w:eastAsiaTheme="minorEastAsia"/>
                <w:lang w:val="en-US" w:eastAsia="zh-CN"/>
              </w:rPr>
            </w:pPr>
          </w:p>
          <w:p w14:paraId="0F68D4DD" w14:textId="77777777" w:rsidR="007D050A" w:rsidRDefault="007D050A" w:rsidP="001449D8">
            <w:pPr>
              <w:pStyle w:val="ListParagraph"/>
              <w:spacing w:after="120" w:line="240" w:lineRule="auto"/>
              <w:ind w:left="0"/>
              <w:rPr>
                <w:rFonts w:eastAsiaTheme="minorEastAsia"/>
                <w:lang w:eastAsia="zh-CN"/>
              </w:rPr>
            </w:pPr>
            <w:r>
              <w:rPr>
                <w:rFonts w:eastAsiaTheme="minorEastAsia"/>
                <w:lang w:eastAsia="zh-CN"/>
              </w:rPr>
              <w:t xml:space="preserve">According to RAN1#103-e agreement </w:t>
            </w:r>
            <w:r>
              <w:rPr>
                <w:rFonts w:eastAsiaTheme="minorEastAsia" w:hint="eastAsia"/>
                <w:lang w:eastAsia="zh-CN"/>
              </w:rPr>
              <w:t>below</w:t>
            </w:r>
            <w:r>
              <w:rPr>
                <w:rFonts w:eastAsiaTheme="minorEastAsia"/>
                <w:lang w:eastAsia="zh-CN"/>
              </w:rPr>
              <w:t xml:space="preserve">, for Dense Urban scenario, the BS height is agreed to be 25m and </w:t>
            </w:r>
            <w:r w:rsidRPr="00BE1817">
              <w:rPr>
                <w:rFonts w:eastAsia="Times New Roman"/>
                <w:lang w:eastAsia="zh-CN"/>
              </w:rPr>
              <w:t xml:space="preserve">single layer with </w:t>
            </w:r>
            <w:r>
              <w:rPr>
                <w:rFonts w:eastAsia="Times New Roman"/>
                <w:lang w:eastAsia="zh-CN"/>
              </w:rPr>
              <w:t>m</w:t>
            </w:r>
            <w:r w:rsidRPr="00BE1817">
              <w:rPr>
                <w:rFonts w:eastAsia="Times New Roman"/>
                <w:lang w:eastAsia="zh-CN"/>
              </w:rPr>
              <w:t>arco layer is assumed</w:t>
            </w:r>
            <w:r>
              <w:rPr>
                <w:rFonts w:eastAsiaTheme="minorEastAsia"/>
                <w:lang w:eastAsia="zh-CN"/>
              </w:rPr>
              <w:t>. So it is straightforward to adopt BS height 25m and UMa channel model. In addition, according to the latest agreement in RAN1#104-e, UE height can be up to 22.5 m in 8</w:t>
            </w:r>
            <w:r w:rsidRPr="00616C92">
              <w:rPr>
                <w:rFonts w:eastAsiaTheme="minorEastAsia"/>
                <w:vertAlign w:val="superscript"/>
                <w:lang w:eastAsia="zh-CN"/>
              </w:rPr>
              <w:t>th</w:t>
            </w:r>
            <w:r>
              <w:rPr>
                <w:rFonts w:eastAsiaTheme="minorEastAsia"/>
                <w:lang w:eastAsia="zh-CN"/>
              </w:rPr>
              <w:t xml:space="preserve"> floor. So the performance under BS height 10 m could be very bad</w:t>
            </w:r>
            <w:r>
              <w:t xml:space="preserve"> </w:t>
            </w:r>
            <w:r w:rsidRPr="00C906A9">
              <w:rPr>
                <w:rFonts w:eastAsiaTheme="minorEastAsia"/>
                <w:lang w:eastAsia="zh-CN"/>
              </w:rPr>
              <w:t>if no change to BS height is made</w:t>
            </w:r>
            <w:r>
              <w:rPr>
                <w:rFonts w:eastAsiaTheme="minorEastAsia"/>
                <w:lang w:eastAsia="zh-CN"/>
              </w:rPr>
              <w:t>. BS height 25 m is more reasonable.</w:t>
            </w:r>
          </w:p>
          <w:p w14:paraId="43BACB45" w14:textId="77777777" w:rsidR="007D050A" w:rsidRDefault="007D050A" w:rsidP="001449D8">
            <w:pPr>
              <w:pStyle w:val="ListParagraph"/>
              <w:spacing w:after="120" w:line="240" w:lineRule="auto"/>
              <w:ind w:left="0"/>
              <w:rPr>
                <w:rFonts w:eastAsiaTheme="minorEastAsia"/>
                <w:lang w:eastAsia="zh-CN"/>
              </w:rPr>
            </w:pPr>
          </w:p>
          <w:p w14:paraId="7014FD9D" w14:textId="77777777" w:rsidR="007D050A" w:rsidRDefault="007D050A" w:rsidP="001449D8">
            <w:pPr>
              <w:pStyle w:val="ListParagraph"/>
              <w:spacing w:after="120" w:line="240" w:lineRule="auto"/>
              <w:ind w:left="0"/>
              <w:rPr>
                <w:rFonts w:eastAsiaTheme="minorEastAsia"/>
                <w:lang w:eastAsia="zh-CN"/>
              </w:rPr>
            </w:pPr>
            <w:r>
              <w:rPr>
                <w:rFonts w:eastAsiaTheme="minorEastAsia"/>
                <w:lang w:eastAsia="zh-CN"/>
              </w:rPr>
              <w:t>If some companies still have strong concerns to fix this mistake, another way forward is keeping RAN1#103-e agreement as it is (refers to Option 3), and we can have new agreements to extend to include Dense Urban (e.g., Option 1). Companies can choose one of the options for Dense Urban and report in their simulation results.</w:t>
            </w:r>
          </w:p>
          <w:p w14:paraId="70527149" w14:textId="77777777" w:rsidR="007D050A" w:rsidRDefault="007D050A" w:rsidP="001449D8">
            <w:pPr>
              <w:pStyle w:val="ListParagraph"/>
              <w:spacing w:after="120" w:line="240" w:lineRule="auto"/>
              <w:ind w:left="0"/>
              <w:rPr>
                <w:rFonts w:eastAsiaTheme="minorEastAsia"/>
                <w:lang w:eastAsia="zh-CN"/>
              </w:rPr>
            </w:pPr>
          </w:p>
          <w:p w14:paraId="25D0E419" w14:textId="77777777" w:rsidR="007D050A" w:rsidRPr="000F190B" w:rsidRDefault="007D050A" w:rsidP="001449D8">
            <w:pPr>
              <w:spacing w:after="0" w:line="240" w:lineRule="auto"/>
              <w:rPr>
                <w:rFonts w:eastAsia="Batang"/>
                <w:highlight w:val="green"/>
              </w:rPr>
            </w:pPr>
            <w:r w:rsidRPr="000F190B">
              <w:rPr>
                <w:rFonts w:eastAsia="Batang"/>
                <w:highlight w:val="green"/>
              </w:rPr>
              <w:t>Agreement:</w:t>
            </w:r>
            <w:r w:rsidRPr="001F44E6">
              <w:rPr>
                <w:rFonts w:eastAsia="Batang"/>
              </w:rPr>
              <w:t xml:space="preserve"> (RAN1#103-e)</w:t>
            </w:r>
          </w:p>
          <w:p w14:paraId="59CB602F" w14:textId="77777777" w:rsidR="007D050A" w:rsidRPr="000F190B" w:rsidRDefault="007D050A" w:rsidP="001449D8">
            <w:pPr>
              <w:spacing w:after="0" w:line="240" w:lineRule="auto"/>
              <w:rPr>
                <w:rFonts w:eastAsia="Calibri"/>
                <w:lang w:eastAsia="en-GB"/>
              </w:rPr>
            </w:pPr>
            <w:r w:rsidRPr="000F190B">
              <w:rPr>
                <w:rFonts w:eastAsia="Calibri"/>
                <w:lang w:eastAsia="en-GB"/>
              </w:rPr>
              <w:t>Adopt the following deployment for XR/CG evaluations</w:t>
            </w:r>
          </w:p>
          <w:p w14:paraId="6A35C164" w14:textId="77777777" w:rsidR="007D050A" w:rsidRPr="000F190B" w:rsidRDefault="007D050A" w:rsidP="001449D8">
            <w:pPr>
              <w:numPr>
                <w:ilvl w:val="0"/>
                <w:numId w:val="59"/>
              </w:numPr>
              <w:spacing w:after="0" w:line="240" w:lineRule="auto"/>
              <w:rPr>
                <w:rFonts w:eastAsia="Batang"/>
                <w:lang w:eastAsia="zh-CN"/>
              </w:rPr>
            </w:pPr>
            <w:r>
              <w:rPr>
                <w:rFonts w:eastAsia="Batang"/>
                <w:lang w:eastAsia="zh-CN"/>
              </w:rPr>
              <w:t>…</w:t>
            </w:r>
          </w:p>
          <w:p w14:paraId="2B48FCC2" w14:textId="77777777" w:rsidR="007D050A" w:rsidRPr="000F190B" w:rsidRDefault="007D050A" w:rsidP="001449D8">
            <w:pPr>
              <w:numPr>
                <w:ilvl w:val="0"/>
                <w:numId w:val="59"/>
              </w:numPr>
              <w:spacing w:after="0" w:line="240" w:lineRule="auto"/>
              <w:rPr>
                <w:rFonts w:eastAsia="Batang"/>
                <w:lang w:eastAsia="zh-CN"/>
              </w:rPr>
            </w:pPr>
            <w:r w:rsidRPr="000F190B">
              <w:rPr>
                <w:rFonts w:eastAsia="Batang"/>
                <w:lang w:eastAsia="zh-CN"/>
              </w:rPr>
              <w:t>Dense urban: FR1 and FR2</w:t>
            </w:r>
          </w:p>
          <w:p w14:paraId="2A1579BE" w14:textId="77777777" w:rsidR="007D050A" w:rsidRPr="000F190B" w:rsidRDefault="007D050A" w:rsidP="001449D8">
            <w:pPr>
              <w:numPr>
                <w:ilvl w:val="1"/>
                <w:numId w:val="59"/>
              </w:numPr>
              <w:spacing w:after="0" w:line="240" w:lineRule="auto"/>
              <w:rPr>
                <w:rFonts w:eastAsia="Batang"/>
                <w:lang w:eastAsia="zh-CN"/>
              </w:rPr>
            </w:pPr>
            <w:r w:rsidRPr="000F190B">
              <w:rPr>
                <w:rFonts w:eastAsia="Batang"/>
                <w:lang w:eastAsia="zh-CN"/>
              </w:rPr>
              <w:t xml:space="preserve">Detailed deployment refers to TR 38.913, where </w:t>
            </w:r>
            <w:r w:rsidRPr="001F44E6">
              <w:rPr>
                <w:rFonts w:eastAsia="Batang"/>
                <w:color w:val="FF0000"/>
                <w:lang w:eastAsia="zh-CN"/>
              </w:rPr>
              <w:t>single layer with Marco layer is assumed</w:t>
            </w:r>
            <w:r w:rsidRPr="000F190B">
              <w:rPr>
                <w:rFonts w:eastAsia="Batang"/>
                <w:lang w:eastAsia="zh-CN"/>
              </w:rPr>
              <w:t>.</w:t>
            </w:r>
          </w:p>
          <w:p w14:paraId="14EC2AA5" w14:textId="77777777" w:rsidR="007D050A" w:rsidRDefault="007D050A" w:rsidP="001449D8">
            <w:pPr>
              <w:numPr>
                <w:ilvl w:val="1"/>
                <w:numId w:val="59"/>
              </w:numPr>
              <w:spacing w:after="0" w:line="240" w:lineRule="auto"/>
              <w:rPr>
                <w:rFonts w:eastAsia="Batang"/>
                <w:lang w:eastAsia="zh-CN"/>
              </w:rPr>
            </w:pPr>
            <w:r w:rsidRPr="000F190B">
              <w:rPr>
                <w:rFonts w:eastAsia="Batang"/>
                <w:lang w:eastAsia="zh-CN"/>
              </w:rPr>
              <w:t>Channel model: UMi. Detailed definition of UMi refers to TR 38.901.</w:t>
            </w:r>
          </w:p>
          <w:p w14:paraId="432CAD65" w14:textId="77777777" w:rsidR="007D050A" w:rsidRPr="000F190B" w:rsidRDefault="007D050A" w:rsidP="001449D8">
            <w:pPr>
              <w:numPr>
                <w:ilvl w:val="0"/>
                <w:numId w:val="59"/>
              </w:numPr>
              <w:spacing w:after="0" w:line="240" w:lineRule="auto"/>
              <w:rPr>
                <w:rFonts w:eastAsia="Batang"/>
                <w:lang w:eastAsia="zh-CN"/>
              </w:rPr>
            </w:pPr>
            <w:r>
              <w:rPr>
                <w:rFonts w:eastAsia="Batang"/>
                <w:lang w:eastAsia="zh-CN"/>
              </w:rPr>
              <w:t>…</w:t>
            </w:r>
          </w:p>
          <w:p w14:paraId="2404D109" w14:textId="77777777" w:rsidR="007D050A" w:rsidRDefault="007D050A" w:rsidP="001449D8">
            <w:pPr>
              <w:pStyle w:val="ListParagraph"/>
              <w:spacing w:after="120" w:line="240" w:lineRule="auto"/>
              <w:ind w:left="0"/>
              <w:rPr>
                <w:rFonts w:eastAsiaTheme="minorEastAsia"/>
                <w:lang w:eastAsia="zh-CN"/>
              </w:rPr>
            </w:pPr>
          </w:p>
          <w:p w14:paraId="67D41BD6" w14:textId="77777777" w:rsidR="007D050A" w:rsidRDefault="007D050A" w:rsidP="001449D8">
            <w:pPr>
              <w:pStyle w:val="ListParagraph"/>
              <w:spacing w:after="120" w:line="240" w:lineRule="auto"/>
              <w:ind w:left="0"/>
              <w:rPr>
                <w:rFonts w:eastAsiaTheme="minorEastAsia"/>
                <w:lang w:eastAsia="zh-CN"/>
              </w:rPr>
            </w:pPr>
            <w:r>
              <w:rPr>
                <w:noProof/>
                <w:lang w:val="en-US" w:eastAsia="zh-CN"/>
              </w:rPr>
              <w:drawing>
                <wp:inline distT="0" distB="0" distL="0" distR="0" wp14:anchorId="6A4CDB17" wp14:editId="217DE097">
                  <wp:extent cx="4864895" cy="13218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76772" cy="1325073"/>
                          </a:xfrm>
                          <a:prstGeom prst="rect">
                            <a:avLst/>
                          </a:prstGeom>
                        </pic:spPr>
                      </pic:pic>
                    </a:graphicData>
                  </a:graphic>
                </wp:inline>
              </w:drawing>
            </w:r>
          </w:p>
        </w:tc>
      </w:tr>
      <w:tr w:rsidR="007D050A" w14:paraId="46F0657E" w14:textId="77777777" w:rsidTr="00C163A1">
        <w:tc>
          <w:tcPr>
            <w:tcW w:w="690" w:type="pct"/>
          </w:tcPr>
          <w:p w14:paraId="69749C49" w14:textId="5AF9B194" w:rsidR="007D050A" w:rsidRDefault="001449D8" w:rsidP="00C163A1">
            <w:pPr>
              <w:pStyle w:val="ListParagraph"/>
              <w:spacing w:after="120" w:line="240" w:lineRule="auto"/>
              <w:ind w:left="0"/>
              <w:rPr>
                <w:rFonts w:eastAsiaTheme="minorEastAsia"/>
                <w:lang w:eastAsia="zh-CN"/>
              </w:rPr>
            </w:pPr>
            <w:r>
              <w:rPr>
                <w:rFonts w:eastAsiaTheme="minorEastAsia"/>
                <w:lang w:eastAsia="zh-CN"/>
              </w:rPr>
              <w:t>F</w:t>
            </w:r>
            <w:r w:rsidR="00E55C72">
              <w:rPr>
                <w:rFonts w:eastAsiaTheme="minorEastAsia"/>
                <w:lang w:eastAsia="zh-CN"/>
              </w:rPr>
              <w:t>UTUREWEI</w:t>
            </w:r>
          </w:p>
        </w:tc>
        <w:tc>
          <w:tcPr>
            <w:tcW w:w="4310" w:type="pct"/>
          </w:tcPr>
          <w:p w14:paraId="399C9441" w14:textId="6D028D93" w:rsidR="007D050A" w:rsidRDefault="001449D8" w:rsidP="00C163A1">
            <w:pPr>
              <w:pStyle w:val="ListParagraph"/>
              <w:spacing w:after="120" w:line="240" w:lineRule="auto"/>
              <w:ind w:left="0"/>
              <w:rPr>
                <w:rFonts w:eastAsiaTheme="minorEastAsia"/>
                <w:lang w:eastAsia="zh-CN"/>
              </w:rPr>
            </w:pPr>
            <w:r>
              <w:rPr>
                <w:rFonts w:eastAsiaTheme="minorEastAsia"/>
                <w:lang w:eastAsia="zh-CN"/>
              </w:rPr>
              <w:t xml:space="preserve">Support </w:t>
            </w:r>
            <w:r w:rsidR="00E55C72">
              <w:rPr>
                <w:rFonts w:eastAsiaTheme="minorEastAsia"/>
                <w:lang w:eastAsia="zh-CN"/>
              </w:rPr>
              <w:t>O</w:t>
            </w:r>
            <w:r>
              <w:rPr>
                <w:rFonts w:eastAsiaTheme="minorEastAsia"/>
                <w:lang w:eastAsia="zh-CN"/>
              </w:rPr>
              <w:t xml:space="preserve">ption 1 </w:t>
            </w:r>
          </w:p>
        </w:tc>
      </w:tr>
    </w:tbl>
    <w:p w14:paraId="40D4EBF4" w14:textId="2DEF19D8" w:rsidR="0051796B" w:rsidRDefault="0051796B" w:rsidP="0051796B">
      <w:pPr>
        <w:spacing w:after="0" w:line="240" w:lineRule="auto"/>
        <w:rPr>
          <w:rFonts w:eastAsiaTheme="minorEastAsia"/>
          <w:lang w:eastAsia="zh-CN"/>
        </w:rPr>
      </w:pPr>
    </w:p>
    <w:p w14:paraId="48BF4451" w14:textId="733D70B3" w:rsidR="007801D0" w:rsidRDefault="007801D0" w:rsidP="0051796B">
      <w:pPr>
        <w:spacing w:after="0" w:line="240" w:lineRule="auto"/>
        <w:rPr>
          <w:rFonts w:eastAsiaTheme="minorEastAsia"/>
          <w:lang w:eastAsia="zh-CN"/>
        </w:rPr>
      </w:pPr>
    </w:p>
    <w:p w14:paraId="0004379B" w14:textId="4033CBBE" w:rsidR="00077201" w:rsidRDefault="00077201" w:rsidP="0051796B">
      <w:pPr>
        <w:spacing w:after="0" w:line="240" w:lineRule="auto"/>
        <w:rPr>
          <w:rFonts w:eastAsiaTheme="minorEastAsia"/>
          <w:lang w:eastAsia="zh-CN"/>
        </w:rPr>
      </w:pPr>
      <w:r>
        <w:rPr>
          <w:rFonts w:eastAsiaTheme="minorEastAsia" w:hint="eastAsia"/>
          <w:lang w:eastAsia="zh-CN"/>
        </w:rPr>
        <w:t>R</w:t>
      </w:r>
      <w:r>
        <w:rPr>
          <w:rFonts w:eastAsiaTheme="minorEastAsia"/>
          <w:lang w:eastAsia="zh-CN"/>
        </w:rPr>
        <w:t>egarding the downtilt for Dense urban, we have discussed the following proposal in the 1</w:t>
      </w:r>
      <w:r w:rsidRPr="001F07D8">
        <w:rPr>
          <w:rFonts w:eastAsiaTheme="minorEastAsia"/>
          <w:vertAlign w:val="superscript"/>
          <w:lang w:eastAsia="zh-CN"/>
        </w:rPr>
        <w:t>st</w:t>
      </w:r>
      <w:r>
        <w:rPr>
          <w:rFonts w:eastAsiaTheme="minorEastAsia"/>
          <w:lang w:eastAsia="zh-CN"/>
        </w:rPr>
        <w:t xml:space="preserve"> round discussion and </w:t>
      </w:r>
      <w:r w:rsidRPr="00077201">
        <w:rPr>
          <w:rFonts w:eastAsiaTheme="minorEastAsia"/>
          <w:lang w:eastAsia="zh-CN"/>
        </w:rPr>
        <w:t xml:space="preserve">a clear majority </w:t>
      </w:r>
      <w:r>
        <w:rPr>
          <w:rFonts w:eastAsiaTheme="minorEastAsia"/>
          <w:lang w:eastAsia="zh-CN"/>
        </w:rPr>
        <w:t>view can be observed</w:t>
      </w:r>
      <w:r w:rsidRPr="00077201">
        <w:rPr>
          <w:rFonts w:eastAsiaTheme="minorEastAsia"/>
          <w:lang w:eastAsia="zh-CN"/>
        </w:rPr>
        <w:t xml:space="preserve"> based on 1st round of email discussion</w:t>
      </w:r>
      <w:r>
        <w:rPr>
          <w:rFonts w:eastAsiaTheme="minorEastAsia"/>
          <w:lang w:eastAsia="zh-CN"/>
        </w:rPr>
        <w:t xml:space="preserve">. Although the downtilt is related to the BS height, </w:t>
      </w:r>
      <w:r>
        <w:rPr>
          <w:rFonts w:eastAsia="SimSun"/>
          <w:lang w:val="en-US" w:eastAsia="zh-CN"/>
        </w:rPr>
        <w:t>it should be noted that if RAN1 cannot reach consensus to revert the BS antenna height agreement, the following proposal seems to be agreeable.</w:t>
      </w:r>
    </w:p>
    <w:p w14:paraId="5DB32B37" w14:textId="77777777" w:rsidR="00077201" w:rsidRPr="001F07D8" w:rsidRDefault="00077201" w:rsidP="0051796B">
      <w:pPr>
        <w:spacing w:after="0" w:line="240" w:lineRule="auto"/>
        <w:rPr>
          <w:rFonts w:eastAsiaTheme="minorEastAsia"/>
          <w:lang w:eastAsia="zh-CN"/>
        </w:rPr>
      </w:pPr>
    </w:p>
    <w:p w14:paraId="0D4D9863" w14:textId="6D40C8C9" w:rsidR="007801D0" w:rsidRPr="001F07D8" w:rsidRDefault="007801D0" w:rsidP="001F07D8">
      <w:pPr>
        <w:spacing w:after="0"/>
        <w:rPr>
          <w:b/>
        </w:rPr>
      </w:pPr>
      <w:r>
        <w:rPr>
          <w:b/>
          <w:bCs/>
        </w:rPr>
        <w:t xml:space="preserve">Proposal </w:t>
      </w:r>
      <w:r w:rsidR="0080160E">
        <w:rPr>
          <w:b/>
          <w:bCs/>
        </w:rPr>
        <w:t>2</w:t>
      </w:r>
      <w:r>
        <w:t xml:space="preserve">: </w:t>
      </w:r>
      <w:r w:rsidRPr="001F07D8">
        <w:rPr>
          <w:b/>
        </w:rPr>
        <w:t>For XR/CG evaluation, adopt 12 degree for downtilt for Dense Urban in FR1.</w:t>
      </w:r>
    </w:p>
    <w:p w14:paraId="74DBC3AF" w14:textId="77777777" w:rsidR="007801D0" w:rsidRPr="001F07D8" w:rsidRDefault="007801D0" w:rsidP="003D1CEA">
      <w:pPr>
        <w:numPr>
          <w:ilvl w:val="0"/>
          <w:numId w:val="65"/>
        </w:numPr>
        <w:spacing w:after="0" w:line="240" w:lineRule="auto"/>
        <w:rPr>
          <w:b/>
          <w:lang w:val="en-US" w:eastAsia="zh-CN"/>
        </w:rPr>
      </w:pPr>
      <w:r w:rsidRPr="001F07D8">
        <w:rPr>
          <w:b/>
        </w:rPr>
        <w:t>Other downtilt value can also be optionally evaluated</w:t>
      </w:r>
    </w:p>
    <w:p w14:paraId="0E94C4F4" w14:textId="33D607C5" w:rsidR="0051796B" w:rsidRPr="001F07D8" w:rsidRDefault="00077201" w:rsidP="0051796B">
      <w:pPr>
        <w:rPr>
          <w:rFonts w:eastAsia="SimSun"/>
          <w:b/>
          <w:lang w:val="en-US" w:eastAsia="zh-CN"/>
        </w:rPr>
      </w:pPr>
      <w:r w:rsidRPr="001F07D8">
        <w:rPr>
          <w:rFonts w:eastAsia="SimSun"/>
          <w:b/>
          <w:lang w:val="en-US" w:eastAsia="zh-CN"/>
        </w:rPr>
        <w:t xml:space="preserve">Note: if RAN1 cannot reach consensus to revert the BS antenna height agreement, proposal </w:t>
      </w:r>
      <w:r w:rsidR="0080160E">
        <w:rPr>
          <w:rFonts w:eastAsia="SimSun"/>
          <w:b/>
          <w:lang w:val="en-US" w:eastAsia="zh-CN"/>
        </w:rPr>
        <w:t>2</w:t>
      </w:r>
      <w:r w:rsidRPr="001F07D8">
        <w:rPr>
          <w:rFonts w:eastAsia="SimSun"/>
          <w:b/>
          <w:lang w:val="en-US" w:eastAsia="zh-CN"/>
        </w:rPr>
        <w:t xml:space="preserve"> is agreed</w:t>
      </w:r>
    </w:p>
    <w:p w14:paraId="6D72CF21" w14:textId="13F39E7F" w:rsidR="00077201" w:rsidRPr="00307071" w:rsidRDefault="00077201" w:rsidP="00077201">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if you have any concern</w:t>
      </w:r>
      <w:r w:rsidR="00F44EB6">
        <w:rPr>
          <w:rFonts w:eastAsiaTheme="minorEastAsia"/>
          <w:b/>
          <w:bCs/>
          <w:highlight w:val="yellow"/>
          <w:lang w:eastAsia="zh-CN"/>
        </w:rPr>
        <w:t xml:space="preserve"> on the proposal</w:t>
      </w:r>
      <w:r>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443"/>
        <w:gridCol w:w="9014"/>
      </w:tblGrid>
      <w:tr w:rsidR="00077201" w14:paraId="56E9C6FB" w14:textId="77777777" w:rsidTr="00C163A1">
        <w:tc>
          <w:tcPr>
            <w:tcW w:w="690" w:type="pct"/>
            <w:shd w:val="clear" w:color="auto" w:fill="D9D9D9" w:themeFill="background1" w:themeFillShade="D9"/>
          </w:tcPr>
          <w:p w14:paraId="68811A79" w14:textId="77777777" w:rsidR="00077201" w:rsidRDefault="00077201" w:rsidP="00C163A1">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BE18CF7" w14:textId="77777777" w:rsidR="00077201" w:rsidRDefault="00077201" w:rsidP="00C163A1">
            <w:pPr>
              <w:pStyle w:val="ListParagraph"/>
              <w:spacing w:after="120" w:line="240" w:lineRule="auto"/>
              <w:ind w:left="0"/>
              <w:rPr>
                <w:rFonts w:eastAsiaTheme="minorEastAsia"/>
                <w:b/>
                <w:lang w:eastAsia="zh-CN"/>
              </w:rPr>
            </w:pPr>
            <w:r>
              <w:rPr>
                <w:rFonts w:eastAsiaTheme="minorEastAsia"/>
                <w:b/>
                <w:lang w:eastAsia="zh-CN"/>
              </w:rPr>
              <w:t>Comment</w:t>
            </w:r>
          </w:p>
        </w:tc>
      </w:tr>
      <w:tr w:rsidR="00077201" w14:paraId="3B69FFBF" w14:textId="77777777" w:rsidTr="00C163A1">
        <w:tc>
          <w:tcPr>
            <w:tcW w:w="690" w:type="pct"/>
          </w:tcPr>
          <w:p w14:paraId="6183708F" w14:textId="4AEB62BD" w:rsidR="00077201" w:rsidRDefault="00F14837" w:rsidP="00C163A1">
            <w:pPr>
              <w:pStyle w:val="ListParagraph"/>
              <w:spacing w:after="120" w:line="240" w:lineRule="auto"/>
              <w:ind w:left="0"/>
              <w:rPr>
                <w:rFonts w:eastAsiaTheme="minorEastAsia"/>
                <w:lang w:eastAsia="zh-CN"/>
              </w:rPr>
            </w:pPr>
            <w:r>
              <w:rPr>
                <w:rFonts w:eastAsiaTheme="minorEastAsia"/>
                <w:lang w:eastAsia="zh-CN"/>
              </w:rPr>
              <w:lastRenderedPageBreak/>
              <w:t>MTK</w:t>
            </w:r>
          </w:p>
        </w:tc>
        <w:tc>
          <w:tcPr>
            <w:tcW w:w="4310" w:type="pct"/>
          </w:tcPr>
          <w:p w14:paraId="0A8214F0" w14:textId="4337C513" w:rsidR="00077201" w:rsidRDefault="00F14837" w:rsidP="00C163A1">
            <w:pPr>
              <w:pStyle w:val="ListParagraph"/>
              <w:spacing w:after="120" w:line="240" w:lineRule="auto"/>
              <w:ind w:left="0"/>
              <w:rPr>
                <w:rFonts w:eastAsiaTheme="minorEastAsia"/>
                <w:lang w:eastAsia="zh-CN"/>
              </w:rPr>
            </w:pPr>
            <w:r>
              <w:rPr>
                <w:rFonts w:eastAsiaTheme="minorEastAsia"/>
                <w:lang w:eastAsia="zh-CN"/>
              </w:rPr>
              <w:t>Fine with FL proposal.</w:t>
            </w:r>
          </w:p>
        </w:tc>
      </w:tr>
      <w:tr w:rsidR="00077201" w14:paraId="5FC92339" w14:textId="77777777" w:rsidTr="00C163A1">
        <w:tc>
          <w:tcPr>
            <w:tcW w:w="690" w:type="pct"/>
          </w:tcPr>
          <w:p w14:paraId="6C8523F1" w14:textId="158B635A" w:rsidR="00077201" w:rsidRDefault="00C163A1" w:rsidP="00C163A1">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4AC0C16C" w14:textId="3D1D5818" w:rsidR="00077201" w:rsidRDefault="00C163A1" w:rsidP="00C163A1">
            <w:pPr>
              <w:pStyle w:val="ListParagraph"/>
              <w:spacing w:after="120" w:line="240" w:lineRule="auto"/>
              <w:ind w:left="0"/>
              <w:rPr>
                <w:rFonts w:eastAsiaTheme="minorEastAsia"/>
                <w:lang w:eastAsia="zh-CN"/>
              </w:rPr>
            </w:pPr>
            <w:r>
              <w:rPr>
                <w:rFonts w:eastAsiaTheme="minorEastAsia"/>
                <w:lang w:eastAsia="zh-CN"/>
              </w:rPr>
              <w:t>Agree</w:t>
            </w:r>
          </w:p>
        </w:tc>
      </w:tr>
      <w:tr w:rsidR="00286ADF" w14:paraId="02950DF5" w14:textId="77777777" w:rsidTr="001449D8">
        <w:tc>
          <w:tcPr>
            <w:tcW w:w="690" w:type="pct"/>
          </w:tcPr>
          <w:p w14:paraId="29111898" w14:textId="77777777" w:rsidR="00286ADF" w:rsidRDefault="00286ADF" w:rsidP="001449D8">
            <w:pPr>
              <w:pStyle w:val="ListParagraph"/>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0FE941FC" w14:textId="77777777" w:rsidR="00286ADF" w:rsidRDefault="00286ADF" w:rsidP="001449D8">
            <w:pPr>
              <w:pStyle w:val="ListParagraph"/>
              <w:spacing w:after="120" w:line="240" w:lineRule="auto"/>
              <w:ind w:left="0"/>
              <w:rPr>
                <w:rFonts w:eastAsiaTheme="minorEastAsia"/>
                <w:lang w:eastAsia="zh-CN"/>
              </w:rPr>
            </w:pPr>
            <w:r>
              <w:rPr>
                <w:rFonts w:eastAsiaTheme="minorEastAsia"/>
                <w:lang w:eastAsia="zh-CN"/>
              </w:rPr>
              <w:t>We support BS height 25 m and 12 degree for downtilt.</w:t>
            </w:r>
          </w:p>
        </w:tc>
      </w:tr>
      <w:tr w:rsidR="00286ADF" w14:paraId="794361EF" w14:textId="77777777" w:rsidTr="00C163A1">
        <w:tc>
          <w:tcPr>
            <w:tcW w:w="690" w:type="pct"/>
          </w:tcPr>
          <w:p w14:paraId="32890546" w14:textId="5FF66B05" w:rsidR="00286ADF" w:rsidRDefault="001449D8" w:rsidP="00C163A1">
            <w:pPr>
              <w:pStyle w:val="ListParagraph"/>
              <w:spacing w:after="120" w:line="240" w:lineRule="auto"/>
              <w:ind w:left="0"/>
              <w:rPr>
                <w:rFonts w:eastAsiaTheme="minorEastAsia"/>
                <w:lang w:eastAsia="zh-CN"/>
              </w:rPr>
            </w:pPr>
            <w:r>
              <w:rPr>
                <w:rFonts w:eastAsiaTheme="minorEastAsia"/>
                <w:lang w:eastAsia="zh-CN"/>
              </w:rPr>
              <w:t>F</w:t>
            </w:r>
            <w:r w:rsidR="00E55C72">
              <w:rPr>
                <w:rFonts w:eastAsiaTheme="minorEastAsia"/>
                <w:lang w:eastAsia="zh-CN"/>
              </w:rPr>
              <w:t>UTUREWEI</w:t>
            </w:r>
          </w:p>
        </w:tc>
        <w:tc>
          <w:tcPr>
            <w:tcW w:w="4310" w:type="pct"/>
          </w:tcPr>
          <w:p w14:paraId="4D9C1E4E" w14:textId="1D96098A" w:rsidR="00286ADF" w:rsidRDefault="001449D8" w:rsidP="00C163A1">
            <w:pPr>
              <w:pStyle w:val="ListParagraph"/>
              <w:spacing w:after="120" w:line="240" w:lineRule="auto"/>
              <w:ind w:left="0"/>
              <w:rPr>
                <w:rFonts w:eastAsiaTheme="minorEastAsia"/>
                <w:lang w:eastAsia="zh-CN"/>
              </w:rPr>
            </w:pPr>
            <w:r>
              <w:rPr>
                <w:rFonts w:eastAsiaTheme="minorEastAsia"/>
                <w:lang w:eastAsia="zh-CN"/>
              </w:rPr>
              <w:t>Support proposal</w:t>
            </w:r>
          </w:p>
        </w:tc>
      </w:tr>
    </w:tbl>
    <w:p w14:paraId="7C547C02" w14:textId="77777777" w:rsidR="0051796B" w:rsidRDefault="0051796B" w:rsidP="0051796B">
      <w:pPr>
        <w:rPr>
          <w:rFonts w:eastAsia="SimSun"/>
          <w:lang w:val="en-US" w:eastAsia="zh-CN"/>
        </w:rPr>
      </w:pPr>
    </w:p>
    <w:p w14:paraId="7CBB4447" w14:textId="77777777" w:rsidR="0051796B" w:rsidRDefault="0051796B" w:rsidP="0051796B">
      <w:pPr>
        <w:rPr>
          <w:rFonts w:eastAsia="SimSun"/>
          <w:lang w:val="en-US" w:eastAsia="zh-CN"/>
        </w:rPr>
      </w:pPr>
    </w:p>
    <w:p w14:paraId="37376243" w14:textId="77777777" w:rsidR="0051796B" w:rsidRPr="007112EA" w:rsidRDefault="0051796B" w:rsidP="0051796B">
      <w:pPr>
        <w:rPr>
          <w:rFonts w:eastAsia="SimSun"/>
          <w:b/>
          <w:u w:val="single"/>
          <w:lang w:eastAsia="zh-CN"/>
        </w:rPr>
      </w:pPr>
      <w:r>
        <w:rPr>
          <w:rFonts w:eastAsia="SimSun"/>
          <w:b/>
          <w:u w:val="single"/>
          <w:lang w:eastAsia="zh-CN"/>
        </w:rPr>
        <w:t>Power evaluation</w:t>
      </w:r>
    </w:p>
    <w:p w14:paraId="62C17197" w14:textId="0A7039FB" w:rsidR="0051796B" w:rsidRPr="001F07D8" w:rsidRDefault="00B17E81" w:rsidP="0051796B">
      <w:pPr>
        <w:pStyle w:val="xmsonormal"/>
        <w:rPr>
          <w:rFonts w:ascii="Times New Roman" w:eastAsia="SimSun" w:hAnsi="Times New Roman" w:cs="Times New Roman"/>
          <w:bCs/>
          <w:sz w:val="20"/>
          <w:szCs w:val="20"/>
          <w:lang w:val="en-GB" w:eastAsia="zh-CN"/>
        </w:rPr>
      </w:pPr>
      <w:r w:rsidRPr="001F07D8">
        <w:rPr>
          <w:rFonts w:ascii="Times New Roman" w:eastAsia="SimSun" w:hAnsi="Times New Roman" w:cs="Times New Roman" w:hint="eastAsia"/>
          <w:bCs/>
          <w:sz w:val="20"/>
          <w:szCs w:val="20"/>
          <w:lang w:val="en-GB" w:eastAsia="zh-CN"/>
        </w:rPr>
        <w:t>F</w:t>
      </w:r>
      <w:r w:rsidRPr="001F07D8">
        <w:rPr>
          <w:rFonts w:ascii="Times New Roman" w:eastAsia="SimSun" w:hAnsi="Times New Roman" w:cs="Times New Roman"/>
          <w:bCs/>
          <w:sz w:val="20"/>
          <w:szCs w:val="20"/>
          <w:lang w:val="en-GB" w:eastAsia="zh-CN"/>
        </w:rPr>
        <w:t xml:space="preserve">or </w:t>
      </w:r>
      <w:r w:rsidR="00F44EB6" w:rsidRPr="001F07D8">
        <w:rPr>
          <w:rFonts w:ascii="Times New Roman" w:eastAsia="SimSun" w:hAnsi="Times New Roman" w:cs="Times New Roman"/>
          <w:bCs/>
          <w:sz w:val="20"/>
          <w:szCs w:val="20"/>
          <w:lang w:val="en-GB" w:eastAsia="zh-CN"/>
        </w:rPr>
        <w:t xml:space="preserve">evaluation of UE power consumption for XR, the following proposal </w:t>
      </w:r>
      <w:r w:rsidR="009652B3">
        <w:rPr>
          <w:rFonts w:ascii="Times New Roman" w:eastAsia="SimSun" w:hAnsi="Times New Roman" w:cs="Times New Roman"/>
          <w:bCs/>
          <w:sz w:val="20"/>
          <w:szCs w:val="20"/>
          <w:lang w:val="en-GB" w:eastAsia="zh-CN"/>
        </w:rPr>
        <w:t>is</w:t>
      </w:r>
      <w:r w:rsidR="00F44EB6" w:rsidRPr="001F07D8">
        <w:rPr>
          <w:rFonts w:ascii="Times New Roman" w:eastAsia="SimSun" w:hAnsi="Times New Roman" w:cs="Times New Roman"/>
          <w:bCs/>
          <w:sz w:val="20"/>
          <w:szCs w:val="20"/>
          <w:lang w:val="en-GB" w:eastAsia="zh-CN"/>
        </w:rPr>
        <w:t xml:space="preserve"> updated based on the 1</w:t>
      </w:r>
      <w:r w:rsidR="00F44EB6" w:rsidRPr="001F07D8">
        <w:rPr>
          <w:rFonts w:ascii="Times New Roman" w:eastAsia="SimSun" w:hAnsi="Times New Roman" w:cs="Times New Roman"/>
          <w:bCs/>
          <w:sz w:val="20"/>
          <w:szCs w:val="20"/>
          <w:vertAlign w:val="superscript"/>
          <w:lang w:val="en-GB" w:eastAsia="zh-CN"/>
        </w:rPr>
        <w:t>st</w:t>
      </w:r>
      <w:r w:rsidR="00F44EB6" w:rsidRPr="001F07D8">
        <w:rPr>
          <w:rFonts w:ascii="Times New Roman" w:eastAsia="SimSun" w:hAnsi="Times New Roman" w:cs="Times New Roman"/>
          <w:bCs/>
          <w:sz w:val="20"/>
          <w:szCs w:val="20"/>
          <w:lang w:val="en-GB" w:eastAsia="zh-CN"/>
        </w:rPr>
        <w:t xml:space="preserve"> round discussion.</w:t>
      </w:r>
    </w:p>
    <w:p w14:paraId="322F921C" w14:textId="77777777" w:rsidR="0051796B" w:rsidRDefault="0051796B" w:rsidP="0051796B">
      <w:pPr>
        <w:pStyle w:val="xmsonormal"/>
        <w:rPr>
          <w:rFonts w:ascii="Times New Roman" w:eastAsia="SimSun" w:hAnsi="Times New Roman" w:cs="Times New Roman"/>
          <w:b/>
          <w:bCs/>
          <w:sz w:val="20"/>
          <w:szCs w:val="20"/>
          <w:lang w:val="en-GB" w:eastAsia="zh-CN"/>
        </w:rPr>
      </w:pPr>
    </w:p>
    <w:p w14:paraId="6605175C" w14:textId="2EDAB71B" w:rsidR="0051796B" w:rsidRPr="001F07D8" w:rsidRDefault="0051796B" w:rsidP="0051796B">
      <w:pPr>
        <w:pStyle w:val="xmsonormal"/>
        <w:rPr>
          <w:rFonts w:ascii="Times New Roman" w:eastAsia="SimSun" w:hAnsi="Times New Roman" w:cs="Times New Roman"/>
          <w:b/>
          <w:sz w:val="20"/>
          <w:szCs w:val="20"/>
          <w:lang w:val="en-GB" w:eastAsia="zh-CN"/>
        </w:rPr>
      </w:pPr>
      <w:r w:rsidRPr="00110CDF">
        <w:rPr>
          <w:rFonts w:ascii="Times New Roman" w:eastAsia="SimSun" w:hAnsi="Times New Roman" w:cs="Times New Roman"/>
          <w:b/>
          <w:bCs/>
          <w:sz w:val="20"/>
          <w:szCs w:val="20"/>
          <w:lang w:val="en-GB" w:eastAsia="zh-CN"/>
        </w:rPr>
        <w:t xml:space="preserve">Proposal </w:t>
      </w:r>
      <w:r w:rsidR="0080160E">
        <w:rPr>
          <w:rFonts w:ascii="Times New Roman" w:eastAsia="SimSun" w:hAnsi="Times New Roman" w:cs="Times New Roman"/>
          <w:b/>
          <w:bCs/>
          <w:sz w:val="20"/>
          <w:szCs w:val="20"/>
          <w:lang w:val="en-GB" w:eastAsia="zh-CN"/>
        </w:rPr>
        <w:t>3</w:t>
      </w:r>
      <w:r w:rsidRPr="00110CDF">
        <w:rPr>
          <w:rFonts w:ascii="Times New Roman" w:eastAsia="SimSun" w:hAnsi="Times New Roman" w:cs="Times New Roman"/>
          <w:b/>
          <w:sz w:val="20"/>
          <w:szCs w:val="20"/>
          <w:lang w:val="en-GB" w:eastAsia="zh-CN"/>
        </w:rPr>
        <w:t xml:space="preserve">. </w:t>
      </w:r>
      <w:r w:rsidRPr="001F07D8">
        <w:rPr>
          <w:rFonts w:ascii="Times New Roman" w:eastAsia="SimSun" w:hAnsi="Times New Roman" w:cs="Times New Roman"/>
          <w:b/>
          <w:sz w:val="20"/>
          <w:szCs w:val="20"/>
          <w:lang w:val="en-GB" w:eastAsia="zh-CN"/>
        </w:rPr>
        <w:t xml:space="preserve">To facilitate further discussion on evaluation of power saving effect of different power saving schemes, the following </w:t>
      </w:r>
      <w:r w:rsidR="003654AF">
        <w:rPr>
          <w:rFonts w:ascii="Times New Roman" w:eastAsia="SimSun" w:hAnsi="Times New Roman" w:cs="Times New Roman"/>
          <w:b/>
          <w:sz w:val="20"/>
          <w:szCs w:val="20"/>
          <w:lang w:val="en-GB" w:eastAsia="zh-CN"/>
        </w:rPr>
        <w:t>references</w:t>
      </w:r>
      <w:r w:rsidRPr="001F07D8">
        <w:rPr>
          <w:rFonts w:ascii="Times New Roman" w:eastAsia="SimSun" w:hAnsi="Times New Roman" w:cs="Times New Roman"/>
          <w:b/>
          <w:sz w:val="20"/>
          <w:szCs w:val="20"/>
          <w:lang w:val="en-GB" w:eastAsia="zh-CN"/>
        </w:rPr>
        <w:t xml:space="preserve"> are defined. </w:t>
      </w:r>
    </w:p>
    <w:p w14:paraId="6C5E006E" w14:textId="77777777" w:rsidR="0051796B" w:rsidRPr="001F07D8" w:rsidRDefault="0051796B"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Case 1</w:t>
      </w:r>
      <w:r w:rsidRPr="001F07D8">
        <w:rPr>
          <w:rFonts w:eastAsia="Microsoft YaHei"/>
          <w:b/>
          <w:lang w:val="en-US"/>
        </w:rPr>
        <w:t xml:space="preserve">: UE power consumption assuming UE is always ON, i.e., UE is always available for gNB scheduling. </w:t>
      </w:r>
    </w:p>
    <w:p w14:paraId="6D437E42" w14:textId="77777777" w:rsidR="0051796B" w:rsidRPr="001F07D8" w:rsidRDefault="0051796B"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hint="eastAsia"/>
          <w:b/>
          <w:lang w:val="en-US" w:eastAsia="zh-CN"/>
        </w:rPr>
        <w:t>C</w:t>
      </w:r>
      <w:r w:rsidRPr="001F07D8">
        <w:rPr>
          <w:rFonts w:eastAsia="Microsoft YaHei"/>
          <w:b/>
          <w:lang w:val="en-US" w:eastAsia="zh-CN"/>
        </w:rPr>
        <w:t>ase 2:</w:t>
      </w:r>
      <w:r w:rsidRPr="001F07D8">
        <w:rPr>
          <w:rFonts w:eastAsia="Microsoft YaHei"/>
          <w:b/>
          <w:bCs/>
          <w:lang w:val="en-US"/>
        </w:rPr>
        <w:t xml:space="preserve"> </w:t>
      </w:r>
      <w:r w:rsidRPr="001F07D8">
        <w:rPr>
          <w:rFonts w:eastAsia="Microsoft YaHei"/>
          <w:b/>
          <w:lang w:val="en-US"/>
        </w:rPr>
        <w:t>UE power consumption assuming</w:t>
      </w:r>
      <w:r w:rsidRPr="001F07D8">
        <w:rPr>
          <w:rFonts w:eastAsiaTheme="minorEastAsia"/>
          <w:b/>
          <w:lang w:eastAsia="zh-CN"/>
        </w:rPr>
        <w:t xml:space="preserve"> Rel-15/16 CDRX configuration</w:t>
      </w:r>
    </w:p>
    <w:p w14:paraId="514FA562" w14:textId="5B0E03A9" w:rsidR="0051796B" w:rsidRPr="001F07D8" w:rsidRDefault="0051796B"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 xml:space="preserve">Company can </w:t>
      </w:r>
      <w:r w:rsidR="00555C05" w:rsidRPr="001F07D8">
        <w:rPr>
          <w:rFonts w:eastAsia="Microsoft YaHei"/>
          <w:b/>
          <w:bCs/>
          <w:lang w:val="en-US"/>
        </w:rPr>
        <w:t xml:space="preserve">optionally </w:t>
      </w:r>
      <w:r w:rsidRPr="001F07D8">
        <w:rPr>
          <w:rFonts w:eastAsia="Microsoft YaHei"/>
          <w:b/>
          <w:bCs/>
          <w:lang w:val="en-US"/>
        </w:rPr>
        <w:t xml:space="preserve">evaluate for other cases, e.g. </w:t>
      </w:r>
    </w:p>
    <w:p w14:paraId="778880BB" w14:textId="77777777" w:rsidR="0051796B" w:rsidRPr="001F07D8" w:rsidRDefault="0051796B" w:rsidP="003D1CEA">
      <w:pPr>
        <w:pStyle w:val="ListParagraph"/>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Genie:</w:t>
      </w:r>
      <w:r w:rsidRPr="001F07D8">
        <w:rPr>
          <w:rFonts w:eastAsia="Microsoft YaHei"/>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It is noted that Genie is not a power saving scheme but the result </w:t>
      </w:r>
      <w:r w:rsidRPr="001F07D8">
        <w:rPr>
          <w:b/>
        </w:rPr>
        <w:t>may serve as an upper bound of power saving gain of power saving techniques, which may potentially motivate development of new power saving techniques that can approach the Genie performance.</w:t>
      </w:r>
    </w:p>
    <w:p w14:paraId="4ABF87DC" w14:textId="77777777" w:rsidR="0051796B" w:rsidRPr="001F07D8" w:rsidRDefault="0051796B" w:rsidP="003D1CEA">
      <w:pPr>
        <w:pStyle w:val="ListParagraph"/>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lang w:val="en-US"/>
        </w:rPr>
        <w:t>R15/16/17 power saving techniques for connected mode, e.g., BWP, PDCCH skipping, search space switching, etc.</w:t>
      </w:r>
    </w:p>
    <w:p w14:paraId="30CBDB90" w14:textId="77777777" w:rsidR="0051796B" w:rsidRPr="001F07D8" w:rsidRDefault="0051796B" w:rsidP="003D1CEA">
      <w:pPr>
        <w:pStyle w:val="ListParagraph"/>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lang w:val="en-US"/>
        </w:rPr>
        <w:t>Other schemes are not precluded (e.g., new power saving techniques)</w:t>
      </w:r>
    </w:p>
    <w:p w14:paraId="17B2F895" w14:textId="3B37ADDB" w:rsidR="0051796B" w:rsidRDefault="0051796B" w:rsidP="0051796B">
      <w:pPr>
        <w:pStyle w:val="ListParagraph"/>
        <w:overflowPunct w:val="0"/>
        <w:autoSpaceDE w:val="0"/>
        <w:autoSpaceDN w:val="0"/>
        <w:adjustRightInd w:val="0"/>
        <w:spacing w:line="240" w:lineRule="auto"/>
        <w:ind w:left="1440"/>
        <w:contextualSpacing/>
        <w:jc w:val="both"/>
        <w:textAlignment w:val="baseline"/>
        <w:rPr>
          <w:rFonts w:eastAsia="Microsoft YaHei"/>
          <w:b/>
          <w:lang w:val="en-US"/>
        </w:rPr>
      </w:pPr>
    </w:p>
    <w:p w14:paraId="6C462897" w14:textId="3D94780E" w:rsidR="00F44EB6" w:rsidRPr="00307071" w:rsidRDefault="00F44EB6" w:rsidP="00F44EB6">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on the</w:t>
      </w:r>
      <w:r w:rsidR="00146A56">
        <w:rPr>
          <w:rFonts w:eastAsiaTheme="minorEastAsia"/>
          <w:b/>
          <w:bCs/>
          <w:highlight w:val="yellow"/>
          <w:lang w:eastAsia="zh-CN"/>
        </w:rPr>
        <w:t xml:space="preserve"> proposal </w:t>
      </w:r>
      <w:r w:rsidR="0080160E">
        <w:rPr>
          <w:rFonts w:eastAsiaTheme="minorEastAsia"/>
          <w:b/>
          <w:bCs/>
          <w:highlight w:val="yellow"/>
          <w:lang w:eastAsia="zh-CN"/>
        </w:rPr>
        <w:t>3</w:t>
      </w:r>
      <w:r>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443"/>
        <w:gridCol w:w="9014"/>
      </w:tblGrid>
      <w:tr w:rsidR="00F44EB6" w14:paraId="7E450E0A" w14:textId="77777777" w:rsidTr="00C163A1">
        <w:tc>
          <w:tcPr>
            <w:tcW w:w="690" w:type="pct"/>
            <w:shd w:val="clear" w:color="auto" w:fill="D9D9D9" w:themeFill="background1" w:themeFillShade="D9"/>
          </w:tcPr>
          <w:p w14:paraId="5A9014D3" w14:textId="77777777" w:rsidR="00F44EB6" w:rsidRDefault="00F44EB6" w:rsidP="00C163A1">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47BD91D" w14:textId="77777777" w:rsidR="00F44EB6" w:rsidRDefault="00F44EB6" w:rsidP="00C163A1">
            <w:pPr>
              <w:pStyle w:val="ListParagraph"/>
              <w:spacing w:after="120" w:line="240" w:lineRule="auto"/>
              <w:ind w:left="0"/>
              <w:rPr>
                <w:rFonts w:eastAsiaTheme="minorEastAsia"/>
                <w:b/>
                <w:lang w:eastAsia="zh-CN"/>
              </w:rPr>
            </w:pPr>
            <w:r>
              <w:rPr>
                <w:rFonts w:eastAsiaTheme="minorEastAsia"/>
                <w:b/>
                <w:lang w:eastAsia="zh-CN"/>
              </w:rPr>
              <w:t>Comment</w:t>
            </w:r>
          </w:p>
        </w:tc>
      </w:tr>
      <w:tr w:rsidR="00F44EB6" w14:paraId="74F42264" w14:textId="77777777" w:rsidTr="00C163A1">
        <w:tc>
          <w:tcPr>
            <w:tcW w:w="690" w:type="pct"/>
          </w:tcPr>
          <w:p w14:paraId="3A38940A" w14:textId="4D9050A1" w:rsidR="00F44EB6" w:rsidRDefault="00F14837" w:rsidP="00C163A1">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36EC5B82" w14:textId="77777777" w:rsidR="006B04E0" w:rsidRDefault="00F14837" w:rsidP="00C163A1">
            <w:pPr>
              <w:pStyle w:val="ListParagraph"/>
              <w:spacing w:after="120" w:line="240" w:lineRule="auto"/>
              <w:ind w:left="0"/>
              <w:rPr>
                <w:rFonts w:eastAsiaTheme="minorEastAsia"/>
                <w:lang w:eastAsia="zh-CN"/>
              </w:rPr>
            </w:pPr>
            <w:r>
              <w:rPr>
                <w:rFonts w:eastAsiaTheme="minorEastAsia"/>
                <w:lang w:eastAsia="zh-CN"/>
              </w:rPr>
              <w:t xml:space="preserve">We are fine with the main bullet and Case 1. </w:t>
            </w:r>
          </w:p>
          <w:p w14:paraId="27940798" w14:textId="247F5109" w:rsidR="00F44EB6" w:rsidRDefault="00F14837" w:rsidP="00C163A1">
            <w:pPr>
              <w:pStyle w:val="ListParagraph"/>
              <w:spacing w:after="120" w:line="240" w:lineRule="auto"/>
              <w:ind w:left="0"/>
              <w:rPr>
                <w:rFonts w:eastAsiaTheme="minorEastAsia"/>
                <w:lang w:eastAsia="zh-CN"/>
              </w:rPr>
            </w:pPr>
            <w:r w:rsidRPr="00F14837">
              <w:rPr>
                <w:rFonts w:eastAsiaTheme="minorEastAsia" w:hint="eastAsia"/>
                <w:lang w:eastAsia="zh-CN"/>
              </w:rPr>
              <w:t>F</w:t>
            </w:r>
            <w:r w:rsidRPr="00F14837">
              <w:rPr>
                <w:rFonts w:eastAsiaTheme="minorEastAsia"/>
                <w:lang w:eastAsia="zh-CN"/>
              </w:rPr>
              <w:t>or Case 2, since there are many possible CDRX configurations in Rel-15/16, we are not sure it should be made mandatory. Our suggestion is to put Case 2 under the optionally evaluated cases.</w:t>
            </w:r>
            <w:r>
              <w:rPr>
                <w:rFonts w:eastAsiaTheme="minorEastAsia"/>
                <w:lang w:eastAsia="zh-CN"/>
              </w:rPr>
              <w:t xml:space="preserve"> Besides, for the optionally evaluated power saving techniques, we suggest to first focus on </w:t>
            </w:r>
            <w:r w:rsidR="006B04E0">
              <w:rPr>
                <w:rFonts w:eastAsiaTheme="minorEastAsia"/>
                <w:lang w:eastAsia="zh-CN"/>
              </w:rPr>
              <w:t xml:space="preserve">Rel-15/16/17 available </w:t>
            </w:r>
            <w:r w:rsidR="006B04E0" w:rsidRPr="006B04E0">
              <w:rPr>
                <w:rFonts w:eastAsiaTheme="minorEastAsia"/>
                <w:lang w:eastAsia="zh-CN"/>
              </w:rPr>
              <w:t>power saving techniques for connected mode</w:t>
            </w:r>
            <w:r w:rsidR="006B04E0">
              <w:rPr>
                <w:rFonts w:eastAsiaTheme="minorEastAsia"/>
                <w:lang w:eastAsia="zh-CN"/>
              </w:rPr>
              <w:t xml:space="preserve">, while new power saving schemes can be evaluated if it provides additional gain on top of Rel-15/16/17 available </w:t>
            </w:r>
            <w:r w:rsidR="006B04E0" w:rsidRPr="006B04E0">
              <w:rPr>
                <w:rFonts w:eastAsiaTheme="minorEastAsia"/>
                <w:lang w:eastAsia="zh-CN"/>
              </w:rPr>
              <w:t>power saving techniques</w:t>
            </w:r>
            <w:r w:rsidR="006B04E0">
              <w:rPr>
                <w:rFonts w:eastAsiaTheme="minorEastAsia"/>
                <w:lang w:eastAsia="zh-CN"/>
              </w:rPr>
              <w:t>.</w:t>
            </w:r>
          </w:p>
        </w:tc>
      </w:tr>
      <w:tr w:rsidR="00F44EB6" w14:paraId="3C49459C" w14:textId="77777777" w:rsidTr="00C163A1">
        <w:tc>
          <w:tcPr>
            <w:tcW w:w="690" w:type="pct"/>
          </w:tcPr>
          <w:p w14:paraId="54D83DCE" w14:textId="12336053" w:rsidR="00F44EB6" w:rsidRDefault="00C163A1" w:rsidP="00C163A1">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06C7DBD6" w14:textId="48DDCD20" w:rsidR="00F44EB6" w:rsidRDefault="00C163A1" w:rsidP="00C163A1">
            <w:pPr>
              <w:pStyle w:val="ListParagraph"/>
              <w:spacing w:after="120" w:line="240" w:lineRule="auto"/>
              <w:ind w:left="0"/>
              <w:rPr>
                <w:rFonts w:eastAsiaTheme="minorEastAsia"/>
                <w:lang w:eastAsia="zh-CN"/>
              </w:rPr>
            </w:pPr>
            <w:r>
              <w:rPr>
                <w:rFonts w:eastAsiaTheme="minorEastAsia"/>
                <w:lang w:eastAsia="zh-CN"/>
              </w:rPr>
              <w:t>Agree with MTK – evaluating all the CDRX options would be too time-consuming. Agreeing on a reasonable DRX configuration could be one way forward, but that would probably be too time-consuming</w:t>
            </w:r>
          </w:p>
        </w:tc>
      </w:tr>
      <w:tr w:rsidR="00644BC1" w14:paraId="4DD82219" w14:textId="77777777" w:rsidTr="001449D8">
        <w:tc>
          <w:tcPr>
            <w:tcW w:w="690" w:type="pct"/>
          </w:tcPr>
          <w:p w14:paraId="1B32266E" w14:textId="77777777" w:rsidR="00644BC1" w:rsidRDefault="00644BC1" w:rsidP="001449D8">
            <w:pPr>
              <w:pStyle w:val="ListParagraph"/>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6DF8F844" w14:textId="77777777" w:rsidR="00644BC1" w:rsidRDefault="00644BC1" w:rsidP="001449D8">
            <w:pPr>
              <w:pStyle w:val="ListParagraph"/>
              <w:spacing w:after="120" w:line="240" w:lineRule="auto"/>
              <w:ind w:left="0"/>
              <w:rPr>
                <w:rFonts w:eastAsiaTheme="minorEastAsia"/>
                <w:lang w:eastAsia="zh-CN"/>
              </w:rPr>
            </w:pPr>
            <w:r>
              <w:rPr>
                <w:rFonts w:eastAsiaTheme="minorEastAsia"/>
                <w:lang w:eastAsia="zh-CN"/>
              </w:rPr>
              <w:t xml:space="preserve">We suggest to set Case 1 as the baseline since it involves no power saving technique and costs most power consumption. </w:t>
            </w:r>
          </w:p>
          <w:p w14:paraId="03592C49" w14:textId="77777777" w:rsidR="00644BC1" w:rsidRDefault="00644BC1" w:rsidP="001449D8">
            <w:pPr>
              <w:pStyle w:val="ListParagraph"/>
              <w:spacing w:after="120" w:line="240" w:lineRule="auto"/>
              <w:ind w:left="0"/>
              <w:rPr>
                <w:rFonts w:eastAsiaTheme="minorEastAsia"/>
                <w:lang w:eastAsia="zh-CN"/>
              </w:rPr>
            </w:pPr>
            <w:r>
              <w:rPr>
                <w:rFonts w:eastAsiaTheme="minorEastAsia"/>
                <w:lang w:eastAsia="zh-CN"/>
              </w:rPr>
              <w:t>In Case 2, there could be many different CDRX configurations. So Case 2 cannot be the baseline since we haven’t discussed and agreed a “baseline” CDRX configuration. In fact, CDRX is a kind of power saving technique, companies can choose proper configurations and report the corresponding power saving gain compared to Case 1.</w:t>
            </w:r>
          </w:p>
          <w:p w14:paraId="0F04AF6F" w14:textId="77777777" w:rsidR="00644BC1" w:rsidRDefault="00644BC1" w:rsidP="001449D8">
            <w:pPr>
              <w:pStyle w:val="ListParagraph"/>
              <w:spacing w:after="120" w:line="240" w:lineRule="auto"/>
              <w:ind w:left="0"/>
              <w:rPr>
                <w:rFonts w:eastAsiaTheme="minorEastAsia"/>
                <w:lang w:eastAsia="zh-CN"/>
              </w:rPr>
            </w:pPr>
          </w:p>
          <w:p w14:paraId="41CAF0AB" w14:textId="77777777" w:rsidR="00644BC1" w:rsidRDefault="00644BC1" w:rsidP="001449D8">
            <w:pPr>
              <w:pStyle w:val="ListParagraph"/>
              <w:spacing w:after="120" w:line="240" w:lineRule="auto"/>
              <w:ind w:left="0"/>
              <w:rPr>
                <w:rFonts w:eastAsiaTheme="minorEastAsia"/>
                <w:lang w:eastAsia="zh-CN"/>
              </w:rPr>
            </w:pPr>
            <w:r>
              <w:rPr>
                <w:rFonts w:eastAsiaTheme="minorEastAsia"/>
                <w:lang w:eastAsia="zh-CN"/>
              </w:rPr>
              <w:t>For Genie, it’s enough to describe what is Genie, no need to further describe the motivation or potential usage. Different companies may have different understanding on the benefits/usage of Genie. For example, to us, Genie is unachievable in practice, so we do not see benefits of evaluating Genie. So the following parts need to be removed.</w:t>
            </w:r>
          </w:p>
          <w:p w14:paraId="217FA491" w14:textId="77777777" w:rsidR="00644BC1" w:rsidRDefault="00644BC1" w:rsidP="001449D8">
            <w:pPr>
              <w:pStyle w:val="ListParagraph"/>
              <w:numPr>
                <w:ilvl w:val="0"/>
                <w:numId w:val="72"/>
              </w:numPr>
              <w:spacing w:after="120" w:line="240" w:lineRule="auto"/>
              <w:rPr>
                <w:rFonts w:eastAsiaTheme="minorEastAsia"/>
                <w:lang w:eastAsia="zh-CN"/>
              </w:rPr>
            </w:pPr>
            <w:r w:rsidRPr="001F07D8">
              <w:rPr>
                <w:rFonts w:eastAsia="Microsoft YaHei"/>
                <w:b/>
                <w:lang w:val="en-US"/>
              </w:rPr>
              <w:t xml:space="preserve">It is noted that Genie is not a power saving scheme but the result </w:t>
            </w:r>
            <w:r w:rsidRPr="001F07D8">
              <w:rPr>
                <w:b/>
              </w:rPr>
              <w:t>may serve as an upper bound of power saving gain of power saving techniques, which may potentially motivate development of new power saving techniques that can approach the Genie performance.</w:t>
            </w:r>
          </w:p>
          <w:p w14:paraId="38D91D5A" w14:textId="77777777" w:rsidR="00644BC1" w:rsidRDefault="00644BC1" w:rsidP="001449D8">
            <w:pPr>
              <w:pStyle w:val="ListParagraph"/>
              <w:spacing w:after="120" w:line="240" w:lineRule="auto"/>
              <w:ind w:left="0"/>
              <w:rPr>
                <w:rFonts w:eastAsiaTheme="minorEastAsia"/>
                <w:lang w:eastAsia="zh-CN"/>
              </w:rPr>
            </w:pPr>
          </w:p>
          <w:p w14:paraId="6ABF2ECE" w14:textId="773DF1B7" w:rsidR="00644BC1" w:rsidRDefault="00644BC1" w:rsidP="00855E04">
            <w:pPr>
              <w:pStyle w:val="ListParagraph"/>
              <w:spacing w:after="120" w:line="240" w:lineRule="auto"/>
              <w:ind w:left="0"/>
              <w:rPr>
                <w:rFonts w:eastAsia="Microsoft YaHei"/>
                <w:b/>
                <w:lang w:val="en-US"/>
              </w:rPr>
            </w:pPr>
            <w:r>
              <w:rPr>
                <w:rFonts w:eastAsiaTheme="minorEastAsia"/>
                <w:lang w:eastAsia="zh-CN"/>
              </w:rPr>
              <w:lastRenderedPageBreak/>
              <w:t>We suggest to first focus on C-DRX and other existing power saving techniques since they are commonly known and companies can compare results with each other. If new power saving technique is evaluated, it’s possible that this only comes from one or very few companies, and the results may not be so convincing and it’s hard for RAN1 to have consensus on such results. So we suggest to remove the last sub-bullet</w:t>
            </w:r>
            <w:r w:rsidR="00855E04">
              <w:rPr>
                <w:rFonts w:eastAsiaTheme="minorEastAsia"/>
                <w:lang w:eastAsia="zh-CN"/>
              </w:rPr>
              <w:t>.</w:t>
            </w:r>
          </w:p>
          <w:p w14:paraId="437377F7" w14:textId="77777777" w:rsidR="00644BC1" w:rsidRDefault="00644BC1" w:rsidP="001449D8">
            <w:pPr>
              <w:pStyle w:val="ListParagraph"/>
              <w:spacing w:after="120" w:line="240" w:lineRule="auto"/>
              <w:ind w:left="0"/>
              <w:rPr>
                <w:rFonts w:eastAsiaTheme="minorEastAsia"/>
                <w:lang w:eastAsia="zh-CN"/>
              </w:rPr>
            </w:pPr>
          </w:p>
          <w:p w14:paraId="3FCE247C" w14:textId="77777777" w:rsidR="00644BC1" w:rsidRPr="00A30119" w:rsidRDefault="00644BC1" w:rsidP="001449D8">
            <w:pPr>
              <w:pStyle w:val="ListParagraph"/>
              <w:spacing w:after="120" w:line="240" w:lineRule="auto"/>
              <w:ind w:left="0"/>
              <w:rPr>
                <w:rFonts w:eastAsiaTheme="minorEastAsia"/>
                <w:lang w:eastAsia="zh-CN"/>
              </w:rPr>
            </w:pPr>
            <w:r>
              <w:rPr>
                <w:rFonts w:eastAsiaTheme="minorEastAsia"/>
                <w:lang w:eastAsia="zh-CN"/>
              </w:rPr>
              <w:t>In summary, the following red changes are suggested:</w:t>
            </w:r>
          </w:p>
          <w:p w14:paraId="625A7625" w14:textId="77777777" w:rsidR="00644BC1" w:rsidRPr="001F07D8" w:rsidRDefault="00644BC1" w:rsidP="001449D8">
            <w:pPr>
              <w:pStyle w:val="xmsonormal"/>
              <w:rPr>
                <w:rFonts w:ascii="Times New Roman" w:eastAsia="SimSun" w:hAnsi="Times New Roman" w:cs="Times New Roman"/>
                <w:b/>
                <w:sz w:val="20"/>
                <w:szCs w:val="20"/>
                <w:lang w:val="en-GB" w:eastAsia="zh-CN"/>
              </w:rPr>
            </w:pPr>
            <w:r w:rsidRPr="00110CDF">
              <w:rPr>
                <w:rFonts w:ascii="Times New Roman" w:eastAsia="SimSun" w:hAnsi="Times New Roman" w:cs="Times New Roman"/>
                <w:b/>
                <w:bCs/>
                <w:sz w:val="20"/>
                <w:szCs w:val="20"/>
                <w:lang w:val="en-GB" w:eastAsia="zh-CN"/>
              </w:rPr>
              <w:t xml:space="preserve">Proposal </w:t>
            </w:r>
            <w:r>
              <w:rPr>
                <w:rFonts w:ascii="Times New Roman" w:eastAsia="SimSun" w:hAnsi="Times New Roman" w:cs="Times New Roman"/>
                <w:b/>
                <w:bCs/>
                <w:sz w:val="20"/>
                <w:szCs w:val="20"/>
                <w:lang w:val="en-GB" w:eastAsia="zh-CN"/>
              </w:rPr>
              <w:t>3</w:t>
            </w:r>
            <w:r w:rsidRPr="00110CDF">
              <w:rPr>
                <w:rFonts w:ascii="Times New Roman" w:eastAsia="SimSun" w:hAnsi="Times New Roman" w:cs="Times New Roman"/>
                <w:b/>
                <w:sz w:val="20"/>
                <w:szCs w:val="20"/>
                <w:lang w:val="en-GB" w:eastAsia="zh-CN"/>
              </w:rPr>
              <w:t xml:space="preserve">. </w:t>
            </w:r>
            <w:r w:rsidRPr="001F07D8">
              <w:rPr>
                <w:rFonts w:ascii="Times New Roman" w:eastAsia="SimSun" w:hAnsi="Times New Roman" w:cs="Times New Roman"/>
                <w:b/>
                <w:sz w:val="20"/>
                <w:szCs w:val="20"/>
                <w:lang w:val="en-GB" w:eastAsia="zh-CN"/>
              </w:rPr>
              <w:t xml:space="preserve">To facilitate further discussion on evaluation of power saving effect of different power saving schemes, the following </w:t>
            </w:r>
            <w:r>
              <w:rPr>
                <w:rFonts w:ascii="Times New Roman" w:eastAsia="SimSun" w:hAnsi="Times New Roman" w:cs="Times New Roman"/>
                <w:b/>
                <w:sz w:val="20"/>
                <w:szCs w:val="20"/>
                <w:lang w:val="en-GB" w:eastAsia="zh-CN"/>
              </w:rPr>
              <w:t>references</w:t>
            </w:r>
            <w:r w:rsidRPr="001F07D8">
              <w:rPr>
                <w:rFonts w:ascii="Times New Roman" w:eastAsia="SimSun" w:hAnsi="Times New Roman" w:cs="Times New Roman"/>
                <w:b/>
                <w:sz w:val="20"/>
                <w:szCs w:val="20"/>
                <w:lang w:val="en-GB" w:eastAsia="zh-CN"/>
              </w:rPr>
              <w:t xml:space="preserve"> are defined. </w:t>
            </w:r>
          </w:p>
          <w:p w14:paraId="4373661F" w14:textId="77777777" w:rsidR="00644BC1" w:rsidRPr="001F07D8" w:rsidRDefault="00644BC1" w:rsidP="001449D8">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Case 1</w:t>
            </w:r>
            <w:r w:rsidRPr="004D414B">
              <w:rPr>
                <w:rFonts w:eastAsia="Microsoft YaHei"/>
                <w:b/>
                <w:bCs/>
                <w:color w:val="FF0000"/>
                <w:lang w:val="en-US"/>
              </w:rPr>
              <w:t xml:space="preserve"> (Baseline)</w:t>
            </w:r>
            <w:r w:rsidRPr="001F07D8">
              <w:rPr>
                <w:rFonts w:eastAsia="Microsoft YaHei"/>
                <w:b/>
                <w:lang w:val="en-US"/>
              </w:rPr>
              <w:t xml:space="preserve">: UE power consumption assuming UE is always ON, i.e., UE is always available for gNB scheduling. </w:t>
            </w:r>
          </w:p>
          <w:p w14:paraId="3D2196B1" w14:textId="77777777" w:rsidR="00644BC1" w:rsidRPr="001F07D8" w:rsidRDefault="00644BC1" w:rsidP="001449D8">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hint="eastAsia"/>
                <w:b/>
                <w:lang w:val="en-US" w:eastAsia="zh-CN"/>
              </w:rPr>
              <w:t>C</w:t>
            </w:r>
            <w:r w:rsidRPr="001F07D8">
              <w:rPr>
                <w:rFonts w:eastAsia="Microsoft YaHei"/>
                <w:b/>
                <w:lang w:val="en-US" w:eastAsia="zh-CN"/>
              </w:rPr>
              <w:t>ase 2:</w:t>
            </w:r>
            <w:r w:rsidRPr="001F07D8">
              <w:rPr>
                <w:rFonts w:eastAsia="Microsoft YaHei"/>
                <w:b/>
                <w:bCs/>
                <w:lang w:val="en-US"/>
              </w:rPr>
              <w:t xml:space="preserve"> </w:t>
            </w:r>
            <w:r w:rsidRPr="001F07D8">
              <w:rPr>
                <w:rFonts w:eastAsia="Microsoft YaHei"/>
                <w:b/>
                <w:lang w:val="en-US"/>
              </w:rPr>
              <w:t>UE power consumption assuming</w:t>
            </w:r>
            <w:r w:rsidRPr="001F07D8">
              <w:rPr>
                <w:rFonts w:eastAsiaTheme="minorEastAsia"/>
                <w:b/>
                <w:lang w:eastAsia="zh-CN"/>
              </w:rPr>
              <w:t xml:space="preserve"> Rel-15/16 CDRX configuration</w:t>
            </w:r>
          </w:p>
          <w:p w14:paraId="4C9EDF90" w14:textId="77777777" w:rsidR="00644BC1" w:rsidRPr="001F07D8" w:rsidRDefault="00644BC1" w:rsidP="001449D8">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 xml:space="preserve">Company can optionally evaluate for other cases, e.g. </w:t>
            </w:r>
          </w:p>
          <w:p w14:paraId="05F37A4C" w14:textId="77777777" w:rsidR="00644BC1" w:rsidRPr="001F07D8" w:rsidRDefault="00644BC1" w:rsidP="001449D8">
            <w:pPr>
              <w:pStyle w:val="ListParagraph"/>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bCs/>
                <w:lang w:val="en-US"/>
              </w:rPr>
              <w:t>Genie:</w:t>
            </w:r>
            <w:r w:rsidRPr="001F07D8">
              <w:rPr>
                <w:rFonts w:eastAsia="Microsoft YaHei"/>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w:t>
            </w:r>
            <w:r w:rsidRPr="004D414B">
              <w:rPr>
                <w:rFonts w:eastAsia="Microsoft YaHei"/>
                <w:b/>
                <w:strike/>
                <w:color w:val="FF0000"/>
                <w:lang w:val="en-US"/>
              </w:rPr>
              <w:t xml:space="preserve">It is noted that Genie is not a power saving scheme but the result </w:t>
            </w:r>
            <w:r w:rsidRPr="004D414B">
              <w:rPr>
                <w:b/>
                <w:strike/>
                <w:color w:val="FF0000"/>
              </w:rPr>
              <w:t>may serve as an upper bound of power saving gain of power saving techniques, which may potentially motivate development of new power saving techniques that can approach the Genie performance.</w:t>
            </w:r>
          </w:p>
          <w:p w14:paraId="68A7670F" w14:textId="77777777" w:rsidR="00644BC1" w:rsidRPr="001F07D8" w:rsidRDefault="00644BC1" w:rsidP="001449D8">
            <w:pPr>
              <w:pStyle w:val="ListParagraph"/>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1F07D8">
              <w:rPr>
                <w:rFonts w:eastAsia="Microsoft YaHei"/>
                <w:b/>
                <w:lang w:val="en-US"/>
              </w:rPr>
              <w:t>R15/16/17 power saving techniques for connected mode, e.g., BWP, PDCCH skipping, search space switching, etc.</w:t>
            </w:r>
          </w:p>
          <w:p w14:paraId="7929A627" w14:textId="77777777" w:rsidR="00644BC1" w:rsidRPr="00612080" w:rsidRDefault="00644BC1" w:rsidP="001449D8">
            <w:pPr>
              <w:pStyle w:val="ListParagraph"/>
              <w:numPr>
                <w:ilvl w:val="1"/>
                <w:numId w:val="48"/>
              </w:numPr>
              <w:overflowPunct w:val="0"/>
              <w:autoSpaceDE w:val="0"/>
              <w:autoSpaceDN w:val="0"/>
              <w:adjustRightInd w:val="0"/>
              <w:spacing w:line="240" w:lineRule="auto"/>
              <w:contextualSpacing/>
              <w:jc w:val="both"/>
              <w:textAlignment w:val="baseline"/>
              <w:rPr>
                <w:rFonts w:eastAsia="Microsoft YaHei"/>
                <w:b/>
                <w:strike/>
                <w:lang w:val="en-US"/>
              </w:rPr>
            </w:pPr>
            <w:r w:rsidRPr="00612080">
              <w:rPr>
                <w:rFonts w:eastAsia="Microsoft YaHei"/>
                <w:b/>
                <w:strike/>
                <w:color w:val="FF0000"/>
                <w:lang w:val="en-US"/>
              </w:rPr>
              <w:t>Other schemes are not precluded (e.g., new power saving techniques)</w:t>
            </w:r>
          </w:p>
        </w:tc>
      </w:tr>
      <w:tr w:rsidR="00AA760D" w14:paraId="47336EE5" w14:textId="77777777" w:rsidTr="00C163A1">
        <w:tc>
          <w:tcPr>
            <w:tcW w:w="690" w:type="pct"/>
          </w:tcPr>
          <w:p w14:paraId="05FDE035" w14:textId="58015CB8" w:rsidR="00AA760D" w:rsidRDefault="00D26305" w:rsidP="00AA760D">
            <w:pPr>
              <w:pStyle w:val="ListParagraph"/>
              <w:spacing w:after="120" w:line="240" w:lineRule="auto"/>
              <w:ind w:left="0"/>
              <w:rPr>
                <w:rFonts w:eastAsiaTheme="minorEastAsia"/>
                <w:lang w:eastAsia="zh-CN"/>
              </w:rPr>
            </w:pPr>
            <w:r>
              <w:rPr>
                <w:rFonts w:eastAsiaTheme="minorEastAsia"/>
                <w:lang w:eastAsia="zh-CN"/>
              </w:rPr>
              <w:lastRenderedPageBreak/>
              <w:t>FUTUREWEI</w:t>
            </w:r>
          </w:p>
        </w:tc>
        <w:tc>
          <w:tcPr>
            <w:tcW w:w="4310" w:type="pct"/>
          </w:tcPr>
          <w:p w14:paraId="32FE7150" w14:textId="01DEF6C0" w:rsidR="00AA760D" w:rsidRDefault="00AA760D" w:rsidP="00AA760D">
            <w:pPr>
              <w:pStyle w:val="ListParagraph"/>
              <w:spacing w:after="120" w:line="240" w:lineRule="auto"/>
              <w:ind w:left="0"/>
              <w:rPr>
                <w:rFonts w:eastAsia="SimSun"/>
                <w:lang w:eastAsia="zh-CN"/>
              </w:rPr>
            </w:pPr>
            <w:r>
              <w:rPr>
                <w:rFonts w:eastAsiaTheme="minorEastAsia"/>
                <w:lang w:eastAsia="zh-CN"/>
              </w:rPr>
              <w:t xml:space="preserve">Do not agree with proposal </w:t>
            </w:r>
            <w:r w:rsidR="00E26138">
              <w:rPr>
                <w:rFonts w:eastAsiaTheme="minorEastAsia"/>
                <w:lang w:eastAsia="zh-CN"/>
              </w:rPr>
              <w:t>for the following reasons</w:t>
            </w:r>
            <w:r>
              <w:rPr>
                <w:rFonts w:eastAsia="SimSun"/>
                <w:lang w:eastAsia="zh-CN"/>
              </w:rPr>
              <w:t xml:space="preserve"> </w:t>
            </w:r>
          </w:p>
          <w:p w14:paraId="7FEE0955" w14:textId="48D6F806" w:rsidR="00AA760D" w:rsidRDefault="00AA760D" w:rsidP="00AA760D">
            <w:pPr>
              <w:pStyle w:val="ListParagraph"/>
              <w:numPr>
                <w:ilvl w:val="2"/>
                <w:numId w:val="49"/>
              </w:numPr>
              <w:spacing w:after="120" w:line="240" w:lineRule="auto"/>
              <w:ind w:left="2340" w:hanging="360"/>
              <w:rPr>
                <w:rFonts w:eastAsiaTheme="minorEastAsia"/>
                <w:lang w:eastAsia="zh-CN"/>
              </w:rPr>
            </w:pPr>
            <w:r>
              <w:rPr>
                <w:rFonts w:eastAsiaTheme="minorEastAsia"/>
                <w:lang w:eastAsia="zh-CN"/>
              </w:rPr>
              <w:t>Case 2 may not be considered as baseline</w:t>
            </w:r>
            <w:r w:rsidR="00E55C72">
              <w:rPr>
                <w:rFonts w:eastAsiaTheme="minorEastAsia"/>
                <w:lang w:eastAsia="zh-CN"/>
              </w:rPr>
              <w:t>, the baseline is Case 1 while Case 2 might be optional</w:t>
            </w:r>
            <w:r>
              <w:rPr>
                <w:rFonts w:eastAsiaTheme="minorEastAsia"/>
                <w:lang w:eastAsia="zh-CN"/>
              </w:rPr>
              <w:t xml:space="preserve"> </w:t>
            </w:r>
          </w:p>
          <w:p w14:paraId="06A1B32A" w14:textId="15616FC5" w:rsidR="00E26138" w:rsidRPr="00E26138" w:rsidRDefault="00AA760D" w:rsidP="00E26138">
            <w:pPr>
              <w:pStyle w:val="ListParagraph"/>
              <w:numPr>
                <w:ilvl w:val="2"/>
                <w:numId w:val="49"/>
              </w:numPr>
              <w:spacing w:after="120" w:line="240" w:lineRule="auto"/>
              <w:ind w:left="2340" w:hanging="360"/>
              <w:rPr>
                <w:rFonts w:eastAsiaTheme="minorEastAsia"/>
                <w:lang w:eastAsia="zh-CN"/>
              </w:rPr>
            </w:pPr>
            <w:r>
              <w:rPr>
                <w:rFonts w:eastAsiaTheme="minorEastAsia"/>
                <w:lang w:eastAsia="zh-CN"/>
              </w:rPr>
              <w:t xml:space="preserve">Schemes may require joint UL and DL simulations. We consider this as controversial topic as it is </w:t>
            </w:r>
            <w:r w:rsidR="00E26138">
              <w:rPr>
                <w:rFonts w:eastAsiaTheme="minorEastAsia"/>
                <w:lang w:eastAsia="zh-CN"/>
              </w:rPr>
              <w:t xml:space="preserve">was left to being optional in the agreement below. </w:t>
            </w:r>
          </w:p>
          <w:p w14:paraId="5FBE6AAB" w14:textId="10062A3C" w:rsidR="00E26138" w:rsidRPr="009D5D1B" w:rsidRDefault="00E26138" w:rsidP="00E26138">
            <w:pPr>
              <w:ind w:left="2200"/>
              <w:jc w:val="both"/>
              <w:rPr>
                <w:lang w:eastAsia="zh-CN"/>
              </w:rPr>
            </w:pPr>
            <w:r w:rsidRPr="009D5D1B">
              <w:rPr>
                <w:highlight w:val="green"/>
                <w:lang w:eastAsia="zh-CN"/>
              </w:rPr>
              <w:t>Agreements</w:t>
            </w:r>
            <w:r w:rsidRPr="009D5D1B">
              <w:rPr>
                <w:b/>
                <w:bCs/>
                <w:lang w:eastAsia="zh-CN"/>
              </w:rPr>
              <w:t>:</w:t>
            </w:r>
            <w:r w:rsidR="005F615B">
              <w:rPr>
                <w:b/>
                <w:bCs/>
                <w:lang w:eastAsia="zh-CN"/>
              </w:rPr>
              <w:t xml:space="preserve">  </w:t>
            </w:r>
            <w:r w:rsidRPr="009D5D1B">
              <w:rPr>
                <w:lang w:eastAsia="zh-CN"/>
              </w:rPr>
              <w:t xml:space="preserve">At least for XR/CG capacity evaluation, for DL and UL </w:t>
            </w:r>
          </w:p>
          <w:p w14:paraId="270F01A8" w14:textId="77777777" w:rsidR="00E26138" w:rsidRPr="009D5D1B" w:rsidRDefault="00E26138" w:rsidP="00E26138">
            <w:pPr>
              <w:numPr>
                <w:ilvl w:val="0"/>
                <w:numId w:val="73"/>
              </w:numPr>
              <w:spacing w:after="0" w:line="252" w:lineRule="auto"/>
              <w:ind w:left="2620"/>
              <w:jc w:val="both"/>
              <w:rPr>
                <w:lang w:eastAsia="zh-CN"/>
              </w:rPr>
            </w:pPr>
            <w:r w:rsidRPr="009D5D1B">
              <w:rPr>
                <w:lang w:eastAsia="zh-CN"/>
              </w:rPr>
              <w:t>Baseline: DL and UL performances are evaluated independently</w:t>
            </w:r>
          </w:p>
          <w:p w14:paraId="05BF5437" w14:textId="77777777" w:rsidR="00E26138" w:rsidRPr="009D5D1B" w:rsidRDefault="00E26138" w:rsidP="00E26138">
            <w:pPr>
              <w:numPr>
                <w:ilvl w:val="0"/>
                <w:numId w:val="73"/>
              </w:numPr>
              <w:spacing w:after="0" w:line="252" w:lineRule="auto"/>
              <w:ind w:left="2620"/>
              <w:jc w:val="both"/>
              <w:rPr>
                <w:lang w:eastAsia="zh-CN"/>
              </w:rPr>
            </w:pPr>
            <w:r w:rsidRPr="009D5D1B">
              <w:rPr>
                <w:lang w:eastAsia="zh-CN"/>
              </w:rPr>
              <w:t xml:space="preserve">Optional: DL and UL performance are evaluated together </w:t>
            </w:r>
          </w:p>
          <w:p w14:paraId="20245BF8" w14:textId="04630A4F" w:rsidR="00E26138" w:rsidRDefault="00E26138" w:rsidP="00E26138">
            <w:pPr>
              <w:spacing w:after="120" w:line="240" w:lineRule="auto"/>
              <w:ind w:left="2200"/>
              <w:jc w:val="both"/>
              <w:rPr>
                <w:lang w:eastAsia="zh-CN"/>
              </w:rPr>
            </w:pPr>
            <w:r w:rsidRPr="009D5D1B">
              <w:rPr>
                <w:lang w:eastAsia="zh-CN"/>
              </w:rPr>
              <w:t>FFS details both the baseline and the optional evaluations</w:t>
            </w:r>
          </w:p>
          <w:p w14:paraId="555524C7" w14:textId="68B6B6B9" w:rsidR="00AA760D" w:rsidRPr="00AF4CF1" w:rsidRDefault="00E55C72" w:rsidP="00AF4CF1">
            <w:pPr>
              <w:spacing w:after="120" w:line="240" w:lineRule="auto"/>
              <w:rPr>
                <w:rFonts w:eastAsiaTheme="minorEastAsia"/>
                <w:lang w:eastAsia="zh-CN"/>
              </w:rPr>
            </w:pPr>
            <w:r>
              <w:rPr>
                <w:rFonts w:eastAsiaTheme="minorEastAsia"/>
                <w:lang w:eastAsia="zh-CN"/>
              </w:rPr>
              <w:t>F</w:t>
            </w:r>
            <w:r w:rsidR="00AA760D" w:rsidRPr="00AF4CF1">
              <w:rPr>
                <w:rFonts w:eastAsiaTheme="minorEastAsia"/>
                <w:lang w:eastAsia="zh-CN"/>
              </w:rPr>
              <w:t>urther details of the agreement made towards UL and DL simulations</w:t>
            </w:r>
            <w:r>
              <w:rPr>
                <w:rFonts w:eastAsiaTheme="minorEastAsia"/>
                <w:lang w:eastAsia="zh-CN"/>
              </w:rPr>
              <w:t xml:space="preserve"> need to be considered first</w:t>
            </w:r>
            <w:r w:rsidR="00AA760D" w:rsidRPr="00AF4CF1">
              <w:rPr>
                <w:rFonts w:eastAsiaTheme="minorEastAsia"/>
                <w:lang w:eastAsia="zh-CN"/>
              </w:rPr>
              <w:t xml:space="preserve"> before discussing power saving techniques</w:t>
            </w:r>
            <w:r w:rsidR="00E26138" w:rsidRPr="00AF4CF1">
              <w:rPr>
                <w:rFonts w:eastAsiaTheme="minorEastAsia"/>
                <w:lang w:eastAsia="zh-CN"/>
              </w:rPr>
              <w:t xml:space="preserve"> i.e</w:t>
            </w:r>
            <w:r w:rsidR="00D26305">
              <w:rPr>
                <w:rFonts w:eastAsiaTheme="minorEastAsia"/>
                <w:lang w:eastAsia="zh-CN"/>
              </w:rPr>
              <w:t>.</w:t>
            </w:r>
            <w:r w:rsidR="00E26138" w:rsidRPr="00AF4CF1">
              <w:rPr>
                <w:rFonts w:eastAsiaTheme="minorEastAsia"/>
                <w:lang w:eastAsia="zh-CN"/>
              </w:rPr>
              <w:t xml:space="preserve"> until the FFS parts have been resolved first of the above agreements.</w:t>
            </w:r>
            <w:r w:rsidR="00AA760D" w:rsidRPr="00AF4CF1">
              <w:rPr>
                <w:rFonts w:eastAsiaTheme="minorEastAsia"/>
                <w:lang w:eastAsia="zh-CN"/>
              </w:rPr>
              <w:t xml:space="preserve"> </w:t>
            </w:r>
          </w:p>
          <w:p w14:paraId="3E70D2B7" w14:textId="401433BC" w:rsidR="00AA760D" w:rsidRPr="00BB7D43" w:rsidRDefault="00AA760D" w:rsidP="00AA760D">
            <w:pPr>
              <w:pStyle w:val="ListParagraph"/>
              <w:numPr>
                <w:ilvl w:val="2"/>
                <w:numId w:val="49"/>
              </w:numPr>
              <w:spacing w:after="120" w:line="240" w:lineRule="auto"/>
              <w:ind w:left="2340" w:hanging="360"/>
              <w:rPr>
                <w:rFonts w:eastAsiaTheme="minorEastAsia"/>
                <w:lang w:eastAsia="zh-CN"/>
              </w:rPr>
            </w:pPr>
            <w:r>
              <w:rPr>
                <w:rFonts w:eastAsiaTheme="minorEastAsia"/>
                <w:lang w:eastAsia="zh-CN"/>
              </w:rPr>
              <w:t xml:space="preserve"> Further details are needed regarding </w:t>
            </w:r>
            <w:r w:rsidR="00E55C72">
              <w:rPr>
                <w:rFonts w:eastAsiaTheme="minorEastAsia"/>
                <w:lang w:eastAsia="zh-CN"/>
              </w:rPr>
              <w:t xml:space="preserve">for example, </w:t>
            </w:r>
            <w:r>
              <w:rPr>
                <w:rFonts w:eastAsiaTheme="minorEastAsia"/>
                <w:lang w:eastAsia="zh-CN"/>
              </w:rPr>
              <w:t xml:space="preserve">single or multiple streams and its effects on power consumption. </w:t>
            </w:r>
          </w:p>
          <w:p w14:paraId="63EB359E" w14:textId="451A1CEE" w:rsidR="00A35D85" w:rsidRDefault="00A35D85" w:rsidP="00A35D85">
            <w:pPr>
              <w:pStyle w:val="ListParagraph"/>
              <w:spacing w:after="120" w:line="240" w:lineRule="auto"/>
              <w:ind w:left="0"/>
              <w:rPr>
                <w:rFonts w:eastAsiaTheme="minorEastAsia"/>
                <w:lang w:eastAsia="zh-CN"/>
              </w:rPr>
            </w:pPr>
            <w:r>
              <w:rPr>
                <w:rFonts w:eastAsiaTheme="minorEastAsia"/>
                <w:lang w:eastAsia="zh-CN"/>
              </w:rPr>
              <w:t xml:space="preserve">In general given the agreement in regards to DL and UL joint and separate simulations, where the separate is baseline while joint is optional, the consequent power consumption evaluations may be different. It is not clear at this point, how each of the options will impact power consumption evaluations. </w:t>
            </w:r>
          </w:p>
          <w:p w14:paraId="778F155C" w14:textId="5174C89D" w:rsidR="00AA760D" w:rsidRDefault="00AA760D" w:rsidP="00AA760D">
            <w:pPr>
              <w:pStyle w:val="ListParagraph"/>
              <w:spacing w:after="120" w:line="240" w:lineRule="auto"/>
              <w:ind w:left="0"/>
              <w:rPr>
                <w:rFonts w:eastAsiaTheme="minorEastAsia"/>
                <w:lang w:eastAsia="zh-CN"/>
              </w:rPr>
            </w:pPr>
          </w:p>
        </w:tc>
      </w:tr>
      <w:tr w:rsidR="00E26138" w14:paraId="34BA35B9" w14:textId="77777777" w:rsidTr="00C163A1">
        <w:tc>
          <w:tcPr>
            <w:tcW w:w="690" w:type="pct"/>
          </w:tcPr>
          <w:p w14:paraId="04DB9F3A" w14:textId="77777777" w:rsidR="00E26138" w:rsidRDefault="00E26138" w:rsidP="00AA760D">
            <w:pPr>
              <w:pStyle w:val="ListParagraph"/>
              <w:spacing w:after="120" w:line="240" w:lineRule="auto"/>
              <w:ind w:left="0"/>
              <w:rPr>
                <w:rFonts w:eastAsiaTheme="minorEastAsia"/>
                <w:lang w:eastAsia="zh-CN"/>
              </w:rPr>
            </w:pPr>
          </w:p>
        </w:tc>
        <w:tc>
          <w:tcPr>
            <w:tcW w:w="4310" w:type="pct"/>
          </w:tcPr>
          <w:p w14:paraId="78782898" w14:textId="77777777" w:rsidR="00E26138" w:rsidRDefault="00E26138" w:rsidP="00AA760D">
            <w:pPr>
              <w:pStyle w:val="ListParagraph"/>
              <w:spacing w:after="120" w:line="240" w:lineRule="auto"/>
              <w:ind w:left="0"/>
              <w:rPr>
                <w:rFonts w:eastAsiaTheme="minorEastAsia"/>
                <w:lang w:eastAsia="zh-CN"/>
              </w:rPr>
            </w:pPr>
          </w:p>
        </w:tc>
      </w:tr>
    </w:tbl>
    <w:p w14:paraId="62157569" w14:textId="2AF97A56" w:rsidR="00F44EB6" w:rsidRDefault="00F44EB6" w:rsidP="0051796B">
      <w:pPr>
        <w:pStyle w:val="ListParagraph"/>
        <w:overflowPunct w:val="0"/>
        <w:autoSpaceDE w:val="0"/>
        <w:autoSpaceDN w:val="0"/>
        <w:adjustRightInd w:val="0"/>
        <w:spacing w:line="240" w:lineRule="auto"/>
        <w:ind w:left="1440"/>
        <w:contextualSpacing/>
        <w:jc w:val="both"/>
        <w:textAlignment w:val="baseline"/>
        <w:rPr>
          <w:rFonts w:eastAsia="Microsoft YaHei"/>
          <w:b/>
          <w:lang w:val="en-US"/>
        </w:rPr>
      </w:pPr>
    </w:p>
    <w:p w14:paraId="3FD6EEA3" w14:textId="77777777" w:rsidR="009652B3" w:rsidRDefault="009652B3" w:rsidP="0051796B">
      <w:pPr>
        <w:pStyle w:val="ListParagraph"/>
        <w:overflowPunct w:val="0"/>
        <w:autoSpaceDE w:val="0"/>
        <w:autoSpaceDN w:val="0"/>
        <w:adjustRightInd w:val="0"/>
        <w:spacing w:line="240" w:lineRule="auto"/>
        <w:ind w:left="1440"/>
        <w:contextualSpacing/>
        <w:jc w:val="both"/>
        <w:textAlignment w:val="baseline"/>
        <w:rPr>
          <w:rFonts w:eastAsia="Microsoft YaHei"/>
          <w:b/>
          <w:lang w:val="en-US"/>
        </w:rPr>
      </w:pPr>
    </w:p>
    <w:p w14:paraId="4F522C17" w14:textId="77777777" w:rsidR="00341FB5" w:rsidRDefault="009652B3" w:rsidP="009652B3">
      <w:pPr>
        <w:pStyle w:val="xmsonormal"/>
        <w:rPr>
          <w:rFonts w:ascii="Times New Roman" w:eastAsia="SimSun" w:hAnsi="Times New Roman" w:cs="Times New Roman"/>
          <w:bCs/>
          <w:sz w:val="20"/>
          <w:szCs w:val="20"/>
          <w:lang w:val="en-GB" w:eastAsia="zh-CN"/>
        </w:rPr>
      </w:pPr>
      <w:r w:rsidRPr="001F07D8">
        <w:rPr>
          <w:rFonts w:ascii="Times New Roman" w:eastAsia="SimSun" w:hAnsi="Times New Roman" w:cs="Times New Roman" w:hint="eastAsia"/>
          <w:bCs/>
          <w:sz w:val="20"/>
          <w:szCs w:val="20"/>
          <w:lang w:val="en-GB" w:eastAsia="zh-CN"/>
        </w:rPr>
        <w:t>F</w:t>
      </w:r>
      <w:r w:rsidRPr="001F07D8">
        <w:rPr>
          <w:rFonts w:ascii="Times New Roman" w:eastAsia="SimSun" w:hAnsi="Times New Roman" w:cs="Times New Roman"/>
          <w:bCs/>
          <w:sz w:val="20"/>
          <w:szCs w:val="20"/>
          <w:lang w:val="en-GB" w:eastAsia="zh-CN"/>
        </w:rPr>
        <w:t xml:space="preserve">or </w:t>
      </w:r>
      <w:r>
        <w:rPr>
          <w:rFonts w:ascii="Times New Roman" w:eastAsia="SimSun" w:hAnsi="Times New Roman" w:cs="Times New Roman"/>
          <w:bCs/>
          <w:sz w:val="20"/>
          <w:szCs w:val="20"/>
          <w:lang w:val="en-GB" w:eastAsia="zh-CN"/>
        </w:rPr>
        <w:t xml:space="preserve">the table to collect the </w:t>
      </w:r>
      <w:r w:rsidRPr="001F07D8">
        <w:rPr>
          <w:rFonts w:ascii="Times New Roman" w:eastAsia="SimSun" w:hAnsi="Times New Roman" w:cs="Times New Roman"/>
          <w:bCs/>
          <w:sz w:val="20"/>
          <w:szCs w:val="20"/>
          <w:lang w:val="en-GB" w:eastAsia="zh-CN"/>
        </w:rPr>
        <w:t xml:space="preserve">evaluation </w:t>
      </w:r>
      <w:r>
        <w:rPr>
          <w:rFonts w:ascii="Times New Roman" w:eastAsia="SimSun" w:hAnsi="Times New Roman" w:cs="Times New Roman"/>
          <w:bCs/>
          <w:sz w:val="20"/>
          <w:szCs w:val="20"/>
          <w:lang w:val="en-GB" w:eastAsia="zh-CN"/>
        </w:rPr>
        <w:t xml:space="preserve">result </w:t>
      </w:r>
      <w:r w:rsidRPr="001F07D8">
        <w:rPr>
          <w:rFonts w:ascii="Times New Roman" w:eastAsia="SimSun" w:hAnsi="Times New Roman" w:cs="Times New Roman"/>
          <w:bCs/>
          <w:sz w:val="20"/>
          <w:szCs w:val="20"/>
          <w:lang w:val="en-GB" w:eastAsia="zh-CN"/>
        </w:rPr>
        <w:t xml:space="preserve">of UE power consumption for XR, the following proposal </w:t>
      </w:r>
      <w:r w:rsidR="00E175DE">
        <w:rPr>
          <w:rFonts w:ascii="Times New Roman" w:eastAsia="SimSun" w:hAnsi="Times New Roman" w:cs="Times New Roman"/>
          <w:bCs/>
          <w:sz w:val="20"/>
          <w:szCs w:val="20"/>
          <w:lang w:val="en-GB" w:eastAsia="zh-CN"/>
        </w:rPr>
        <w:t>is</w:t>
      </w:r>
      <w:r w:rsidRPr="001F07D8">
        <w:rPr>
          <w:rFonts w:ascii="Times New Roman" w:eastAsia="SimSun" w:hAnsi="Times New Roman" w:cs="Times New Roman"/>
          <w:bCs/>
          <w:sz w:val="20"/>
          <w:szCs w:val="20"/>
          <w:lang w:val="en-GB" w:eastAsia="zh-CN"/>
        </w:rPr>
        <w:t xml:space="preserve"> updated based on the 1</w:t>
      </w:r>
      <w:r w:rsidRPr="001F07D8">
        <w:rPr>
          <w:rFonts w:ascii="Times New Roman" w:eastAsia="SimSun" w:hAnsi="Times New Roman" w:cs="Times New Roman"/>
          <w:bCs/>
          <w:sz w:val="20"/>
          <w:szCs w:val="20"/>
          <w:vertAlign w:val="superscript"/>
          <w:lang w:val="en-GB" w:eastAsia="zh-CN"/>
        </w:rPr>
        <w:t>st</w:t>
      </w:r>
      <w:r w:rsidRPr="001F07D8">
        <w:rPr>
          <w:rFonts w:ascii="Times New Roman" w:eastAsia="SimSun" w:hAnsi="Times New Roman" w:cs="Times New Roman"/>
          <w:bCs/>
          <w:sz w:val="20"/>
          <w:szCs w:val="20"/>
          <w:lang w:val="en-GB" w:eastAsia="zh-CN"/>
        </w:rPr>
        <w:t xml:space="preserve"> round discussion.</w:t>
      </w:r>
      <w:r w:rsidR="00E175DE">
        <w:rPr>
          <w:rFonts w:ascii="Times New Roman" w:eastAsia="SimSun" w:hAnsi="Times New Roman" w:cs="Times New Roman"/>
          <w:bCs/>
          <w:sz w:val="20"/>
          <w:szCs w:val="20"/>
          <w:lang w:val="en-GB" w:eastAsia="zh-CN"/>
        </w:rPr>
        <w:t xml:space="preserve"> Note that additional metrics can also be reported once</w:t>
      </w:r>
      <w:r w:rsidR="00341FB5">
        <w:rPr>
          <w:rFonts w:ascii="Times New Roman" w:eastAsia="SimSun" w:hAnsi="Times New Roman" w:cs="Times New Roman"/>
          <w:bCs/>
          <w:sz w:val="20"/>
          <w:szCs w:val="20"/>
          <w:lang w:val="en-GB" w:eastAsia="zh-CN"/>
        </w:rPr>
        <w:t xml:space="preserve"> they are agreed. This table can be as the starting point.</w:t>
      </w:r>
    </w:p>
    <w:p w14:paraId="3F8D4E16" w14:textId="7AC41478" w:rsidR="009652B3" w:rsidRPr="001F07D8" w:rsidRDefault="00E175DE" w:rsidP="009652B3">
      <w:pPr>
        <w:pStyle w:val="xmsonormal"/>
        <w:rPr>
          <w:rFonts w:ascii="Times New Roman" w:eastAsia="SimSun" w:hAnsi="Times New Roman" w:cs="Times New Roman"/>
          <w:bCs/>
          <w:sz w:val="20"/>
          <w:szCs w:val="20"/>
          <w:lang w:val="en-GB" w:eastAsia="zh-CN"/>
        </w:rPr>
      </w:pPr>
      <w:r>
        <w:rPr>
          <w:rFonts w:ascii="Times New Roman" w:eastAsia="SimSun" w:hAnsi="Times New Roman" w:cs="Times New Roman"/>
          <w:bCs/>
          <w:sz w:val="20"/>
          <w:szCs w:val="20"/>
          <w:lang w:val="en-GB" w:eastAsia="zh-CN"/>
        </w:rPr>
        <w:t xml:space="preserve"> </w:t>
      </w:r>
    </w:p>
    <w:p w14:paraId="47F73ABB" w14:textId="25EB1550" w:rsidR="0051796B" w:rsidRPr="009B2EEA" w:rsidRDefault="0051796B" w:rsidP="0051796B">
      <w:pPr>
        <w:rPr>
          <w:b/>
        </w:rPr>
      </w:pPr>
      <w:r w:rsidRPr="009B2EEA">
        <w:rPr>
          <w:rFonts w:eastAsia="SimSun"/>
          <w:b/>
          <w:bCs/>
          <w:lang w:eastAsia="zh-CN"/>
        </w:rPr>
        <w:t xml:space="preserve">Proposal </w:t>
      </w:r>
      <w:r w:rsidR="0080160E">
        <w:rPr>
          <w:rFonts w:eastAsia="SimSun"/>
          <w:b/>
          <w:bCs/>
          <w:lang w:eastAsia="zh-CN"/>
        </w:rPr>
        <w:t>4</w:t>
      </w:r>
      <w:r w:rsidRPr="009B2EEA">
        <w:rPr>
          <w:b/>
        </w:rPr>
        <w:t xml:space="preserve">. </w:t>
      </w:r>
      <w:r w:rsidRPr="009B2EEA">
        <w:rPr>
          <w:b/>
          <w:lang w:val="en-US"/>
        </w:rPr>
        <w:t xml:space="preserve">UE power consumption </w:t>
      </w:r>
      <w:r w:rsidRPr="009B2EEA">
        <w:rPr>
          <w:b/>
        </w:rPr>
        <w:t xml:space="preserve">(i.e., power saving gain of the evaluated scheme) </w:t>
      </w:r>
      <w:r w:rsidRPr="009B2EEA">
        <w:rPr>
          <w:b/>
          <w:lang w:val="en-US"/>
        </w:rPr>
        <w:t>for XR is evaluated in conjunction with impact on latency, user experience, and capacity.  In this regard, the following table is used to collect results from companies</w:t>
      </w:r>
      <w:r w:rsidR="003654AF">
        <w:rPr>
          <w:b/>
          <w:lang w:val="en-US"/>
        </w:rPr>
        <w:t xml:space="preserve"> as </w:t>
      </w:r>
      <w:r w:rsidR="0080160E">
        <w:rPr>
          <w:b/>
          <w:lang w:val="en-US"/>
        </w:rPr>
        <w:t>a starting point</w:t>
      </w:r>
      <w:r w:rsidRPr="009B2EEA">
        <w:rPr>
          <w:b/>
          <w:lang w:val="en-US"/>
        </w:rPr>
        <w:t xml:space="preserve">. </w:t>
      </w:r>
    </w:p>
    <w:p w14:paraId="7294E029" w14:textId="76707DBF" w:rsidR="0051796B" w:rsidRDefault="0051796B" w:rsidP="0051796B">
      <w:pPr>
        <w:pStyle w:val="Caption"/>
        <w:keepNext/>
        <w:jc w:val="center"/>
      </w:pPr>
      <w:r>
        <w:t xml:space="preserve">Table </w:t>
      </w:r>
      <w:r>
        <w:fldChar w:fldCharType="begin"/>
      </w:r>
      <w:r>
        <w:instrText xml:space="preserve"> SEQ Table \* ARABIC </w:instrText>
      </w:r>
      <w:r>
        <w:fldChar w:fldCharType="separate"/>
      </w:r>
      <w:r w:rsidR="00555C05">
        <w:rPr>
          <w:noProof/>
        </w:rPr>
        <w:t>1</w:t>
      </w:r>
      <w:r>
        <w:fldChar w:fldCharType="end"/>
      </w:r>
      <w:r>
        <w:t xml:space="preserve"> </w:t>
      </w:r>
      <w:r>
        <w:rPr>
          <w:lang w:val="en-US"/>
        </w:rPr>
        <w:t>Evaluation of UE power saving schemes for e.g., {dense urban, AR, FR1}</w:t>
      </w:r>
    </w:p>
    <w:tbl>
      <w:tblPr>
        <w:tblStyle w:val="TableGrid"/>
        <w:tblW w:w="0" w:type="auto"/>
        <w:tblLook w:val="04A0" w:firstRow="1" w:lastRow="0" w:firstColumn="1" w:lastColumn="0" w:noHBand="0" w:noVBand="1"/>
      </w:tblPr>
      <w:tblGrid>
        <w:gridCol w:w="1714"/>
        <w:gridCol w:w="1844"/>
        <w:gridCol w:w="1693"/>
        <w:gridCol w:w="1843"/>
        <w:gridCol w:w="1620"/>
        <w:gridCol w:w="1743"/>
      </w:tblGrid>
      <w:tr w:rsidR="0051796B" w14:paraId="1D951186" w14:textId="77777777" w:rsidTr="00C163A1">
        <w:tc>
          <w:tcPr>
            <w:tcW w:w="1714" w:type="dxa"/>
            <w:vMerge w:val="restart"/>
            <w:vAlign w:val="center"/>
          </w:tcPr>
          <w:p w14:paraId="546888FE" w14:textId="77777777" w:rsidR="0051796B" w:rsidRDefault="0051796B" w:rsidP="00C163A1">
            <w:pPr>
              <w:rPr>
                <w:lang w:val="en-US"/>
              </w:rPr>
            </w:pPr>
            <w:r>
              <w:rPr>
                <w:lang w:val="en-US"/>
              </w:rPr>
              <w:t>Power Saving Scheme</w:t>
            </w:r>
          </w:p>
        </w:tc>
        <w:tc>
          <w:tcPr>
            <w:tcW w:w="7000" w:type="dxa"/>
            <w:gridSpan w:val="4"/>
            <w:vAlign w:val="center"/>
          </w:tcPr>
          <w:p w14:paraId="495C5B1B" w14:textId="77777777" w:rsidR="0051796B" w:rsidRDefault="0051796B" w:rsidP="00C163A1">
            <w:pPr>
              <w:jc w:val="center"/>
              <w:rPr>
                <w:lang w:val="en-US"/>
              </w:rPr>
            </w:pPr>
            <w:r>
              <w:rPr>
                <w:lang w:val="en-US"/>
              </w:rPr>
              <w:t>Power Saving Gain (PSG) compared to Case 1</w:t>
            </w:r>
          </w:p>
        </w:tc>
        <w:tc>
          <w:tcPr>
            <w:tcW w:w="1743" w:type="dxa"/>
            <w:vMerge w:val="restart"/>
            <w:vAlign w:val="center"/>
          </w:tcPr>
          <w:p w14:paraId="771FE4AF" w14:textId="77777777" w:rsidR="0051796B" w:rsidRDefault="0051796B" w:rsidP="00C163A1">
            <w:pPr>
              <w:jc w:val="center"/>
              <w:rPr>
                <w:lang w:val="en-US"/>
              </w:rPr>
            </w:pPr>
            <w:r>
              <w:rPr>
                <w:lang w:val="en-US"/>
              </w:rPr>
              <w:t>#satisfied UEs per cell</w:t>
            </w:r>
            <w:r>
              <w:rPr>
                <w:vertAlign w:val="superscript"/>
                <w:lang w:val="en-US"/>
              </w:rPr>
              <w:t>2</w:t>
            </w:r>
            <w:r>
              <w:rPr>
                <w:lang w:val="en-US"/>
              </w:rPr>
              <w:t xml:space="preserve"> / #UEs per cell</w:t>
            </w:r>
            <w:r>
              <w:rPr>
                <w:vertAlign w:val="superscript"/>
                <w:lang w:val="en-US"/>
              </w:rPr>
              <w:t>3</w:t>
            </w:r>
          </w:p>
        </w:tc>
      </w:tr>
      <w:tr w:rsidR="0051796B" w:rsidRPr="00B07754" w14:paraId="2D0F3E0B" w14:textId="77777777" w:rsidTr="00C163A1">
        <w:tc>
          <w:tcPr>
            <w:tcW w:w="1714" w:type="dxa"/>
            <w:vMerge/>
            <w:vAlign w:val="center"/>
          </w:tcPr>
          <w:p w14:paraId="7ACE1692" w14:textId="77777777" w:rsidR="0051796B" w:rsidRDefault="0051796B" w:rsidP="00C163A1">
            <w:pPr>
              <w:rPr>
                <w:lang w:val="en-US"/>
              </w:rPr>
            </w:pPr>
          </w:p>
        </w:tc>
        <w:tc>
          <w:tcPr>
            <w:tcW w:w="1844" w:type="dxa"/>
            <w:vAlign w:val="center"/>
          </w:tcPr>
          <w:p w14:paraId="4F44D786" w14:textId="77777777" w:rsidR="0051796B" w:rsidRDefault="0051796B" w:rsidP="00C163A1">
            <w:pPr>
              <w:rPr>
                <w:lang w:val="en-US"/>
              </w:rPr>
            </w:pPr>
            <w:r>
              <w:rPr>
                <w:lang w:val="en-US"/>
              </w:rPr>
              <w:t>PS gain of 5%-tile UE in PSG CDF</w:t>
            </w:r>
            <w:r w:rsidRPr="00BE0CF2">
              <w:rPr>
                <w:vertAlign w:val="superscript"/>
                <w:lang w:val="en-US"/>
              </w:rPr>
              <w:t>1</w:t>
            </w:r>
          </w:p>
        </w:tc>
        <w:tc>
          <w:tcPr>
            <w:tcW w:w="1693" w:type="dxa"/>
            <w:vAlign w:val="center"/>
          </w:tcPr>
          <w:p w14:paraId="1F0D0C85" w14:textId="77777777" w:rsidR="0051796B" w:rsidRDefault="0051796B" w:rsidP="00C163A1">
            <w:pPr>
              <w:rPr>
                <w:lang w:val="en-US"/>
              </w:rPr>
            </w:pPr>
            <w:r>
              <w:rPr>
                <w:lang w:val="en-US"/>
              </w:rPr>
              <w:t>PS gain of 50%-tile UE in PSG CDF</w:t>
            </w:r>
            <w:r w:rsidRPr="00BE0CF2">
              <w:rPr>
                <w:vertAlign w:val="superscript"/>
                <w:lang w:val="en-US"/>
              </w:rPr>
              <w:t>1</w:t>
            </w:r>
          </w:p>
        </w:tc>
        <w:tc>
          <w:tcPr>
            <w:tcW w:w="1843" w:type="dxa"/>
            <w:vAlign w:val="center"/>
          </w:tcPr>
          <w:p w14:paraId="52A5FFD0" w14:textId="77777777" w:rsidR="0051796B" w:rsidRDefault="0051796B" w:rsidP="00C163A1">
            <w:pPr>
              <w:rPr>
                <w:lang w:val="en-US"/>
              </w:rPr>
            </w:pPr>
            <w:r>
              <w:rPr>
                <w:lang w:val="en-US"/>
              </w:rPr>
              <w:t>PS gain of 95%-tile UE in PSG CDF</w:t>
            </w:r>
            <w:r w:rsidRPr="00BE0CF2">
              <w:rPr>
                <w:vertAlign w:val="superscript"/>
                <w:lang w:val="en-US"/>
              </w:rPr>
              <w:t>1</w:t>
            </w:r>
          </w:p>
        </w:tc>
        <w:tc>
          <w:tcPr>
            <w:tcW w:w="1620" w:type="dxa"/>
            <w:vAlign w:val="center"/>
          </w:tcPr>
          <w:p w14:paraId="4553C2ED"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ean </w:t>
            </w:r>
            <w:r>
              <w:rPr>
                <w:lang w:val="en-US"/>
              </w:rPr>
              <w:t>PS gain</w:t>
            </w:r>
          </w:p>
        </w:tc>
        <w:tc>
          <w:tcPr>
            <w:tcW w:w="1743" w:type="dxa"/>
            <w:vMerge/>
            <w:vAlign w:val="center"/>
          </w:tcPr>
          <w:p w14:paraId="3969DB4F" w14:textId="77777777" w:rsidR="0051796B" w:rsidRDefault="0051796B" w:rsidP="00C163A1">
            <w:pPr>
              <w:rPr>
                <w:lang w:val="en-US"/>
              </w:rPr>
            </w:pPr>
          </w:p>
        </w:tc>
      </w:tr>
      <w:tr w:rsidR="0051796B" w14:paraId="42927744" w14:textId="77777777" w:rsidTr="00C163A1">
        <w:tc>
          <w:tcPr>
            <w:tcW w:w="1714" w:type="dxa"/>
            <w:vAlign w:val="center"/>
          </w:tcPr>
          <w:p w14:paraId="3CCBE564" w14:textId="77777777" w:rsidR="0051796B" w:rsidRDefault="0051796B" w:rsidP="00C163A1">
            <w:pPr>
              <w:jc w:val="center"/>
              <w:rPr>
                <w:lang w:val="en-US"/>
              </w:rPr>
            </w:pPr>
            <w:r>
              <w:rPr>
                <w:lang w:val="en-US"/>
              </w:rPr>
              <w:t>Case 1</w:t>
            </w:r>
          </w:p>
        </w:tc>
        <w:tc>
          <w:tcPr>
            <w:tcW w:w="1844" w:type="dxa"/>
            <w:vAlign w:val="center"/>
          </w:tcPr>
          <w:p w14:paraId="752C0C69" w14:textId="77777777" w:rsidR="0051796B" w:rsidRDefault="0051796B" w:rsidP="00C163A1">
            <w:pPr>
              <w:jc w:val="center"/>
              <w:rPr>
                <w:lang w:val="en-US"/>
              </w:rPr>
            </w:pPr>
            <w:r>
              <w:rPr>
                <w:lang w:val="en-US"/>
              </w:rPr>
              <w:t>-</w:t>
            </w:r>
          </w:p>
        </w:tc>
        <w:tc>
          <w:tcPr>
            <w:tcW w:w="1693" w:type="dxa"/>
            <w:vAlign w:val="center"/>
          </w:tcPr>
          <w:p w14:paraId="35E5053E" w14:textId="77777777" w:rsidR="0051796B" w:rsidRDefault="0051796B" w:rsidP="00C163A1">
            <w:pPr>
              <w:jc w:val="center"/>
              <w:rPr>
                <w:lang w:val="en-US"/>
              </w:rPr>
            </w:pPr>
            <w:r>
              <w:rPr>
                <w:lang w:val="en-US"/>
              </w:rPr>
              <w:t>-</w:t>
            </w:r>
          </w:p>
        </w:tc>
        <w:tc>
          <w:tcPr>
            <w:tcW w:w="1843" w:type="dxa"/>
            <w:vAlign w:val="center"/>
          </w:tcPr>
          <w:p w14:paraId="2E06E0FC" w14:textId="77777777" w:rsidR="0051796B" w:rsidRDefault="0051796B" w:rsidP="00C163A1">
            <w:pPr>
              <w:jc w:val="center"/>
              <w:rPr>
                <w:lang w:val="en-US"/>
              </w:rPr>
            </w:pPr>
            <w:r>
              <w:rPr>
                <w:lang w:val="en-US"/>
              </w:rPr>
              <w:t>-</w:t>
            </w:r>
          </w:p>
        </w:tc>
        <w:tc>
          <w:tcPr>
            <w:tcW w:w="1620" w:type="dxa"/>
          </w:tcPr>
          <w:p w14:paraId="58F1E5A2"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w:t>
            </w:r>
          </w:p>
        </w:tc>
        <w:tc>
          <w:tcPr>
            <w:tcW w:w="1743" w:type="dxa"/>
            <w:vAlign w:val="center"/>
          </w:tcPr>
          <w:p w14:paraId="530359A2" w14:textId="77777777" w:rsidR="0051796B" w:rsidRDefault="0051796B" w:rsidP="00C163A1">
            <w:pPr>
              <w:jc w:val="center"/>
              <w:rPr>
                <w:lang w:val="en-US"/>
              </w:rPr>
            </w:pPr>
            <w:r>
              <w:rPr>
                <w:lang w:val="en-US"/>
              </w:rPr>
              <w:t>K1 / N</w:t>
            </w:r>
          </w:p>
        </w:tc>
      </w:tr>
      <w:tr w:rsidR="0051796B" w14:paraId="5C0EA376" w14:textId="77777777" w:rsidTr="00C163A1">
        <w:tc>
          <w:tcPr>
            <w:tcW w:w="1714" w:type="dxa"/>
            <w:vAlign w:val="center"/>
          </w:tcPr>
          <w:p w14:paraId="07F63643" w14:textId="77777777" w:rsidR="0051796B" w:rsidRDefault="0051796B" w:rsidP="00C163A1">
            <w:pPr>
              <w:jc w:val="center"/>
              <w:rPr>
                <w:lang w:val="en-US"/>
              </w:rPr>
            </w:pPr>
            <w:r>
              <w:rPr>
                <w:lang w:val="en-US"/>
              </w:rPr>
              <w:t>Case 2</w:t>
            </w:r>
          </w:p>
        </w:tc>
        <w:tc>
          <w:tcPr>
            <w:tcW w:w="1844" w:type="dxa"/>
            <w:vAlign w:val="center"/>
          </w:tcPr>
          <w:p w14:paraId="0B8C518E" w14:textId="77777777" w:rsidR="0051796B" w:rsidRDefault="0051796B" w:rsidP="00C163A1">
            <w:pPr>
              <w:jc w:val="center"/>
              <w:rPr>
                <w:lang w:val="en-US"/>
              </w:rPr>
            </w:pPr>
            <w:r>
              <w:rPr>
                <w:lang w:val="en-US"/>
              </w:rPr>
              <w:t>X1 %</w:t>
            </w:r>
          </w:p>
        </w:tc>
        <w:tc>
          <w:tcPr>
            <w:tcW w:w="1693" w:type="dxa"/>
            <w:vAlign w:val="center"/>
          </w:tcPr>
          <w:p w14:paraId="21216451" w14:textId="77777777" w:rsidR="0051796B" w:rsidRDefault="0051796B" w:rsidP="00C163A1">
            <w:pPr>
              <w:jc w:val="center"/>
              <w:rPr>
                <w:lang w:val="en-US"/>
              </w:rPr>
            </w:pPr>
            <w:r>
              <w:rPr>
                <w:lang w:val="en-US"/>
              </w:rPr>
              <w:t>Y1 %</w:t>
            </w:r>
          </w:p>
        </w:tc>
        <w:tc>
          <w:tcPr>
            <w:tcW w:w="1843" w:type="dxa"/>
            <w:vAlign w:val="center"/>
          </w:tcPr>
          <w:p w14:paraId="191245F4" w14:textId="77777777" w:rsidR="0051796B" w:rsidRDefault="0051796B" w:rsidP="00C163A1">
            <w:pPr>
              <w:jc w:val="center"/>
              <w:rPr>
                <w:lang w:val="en-US"/>
              </w:rPr>
            </w:pPr>
            <w:r>
              <w:rPr>
                <w:lang w:val="en-US"/>
              </w:rPr>
              <w:t>Z1 %</w:t>
            </w:r>
          </w:p>
        </w:tc>
        <w:tc>
          <w:tcPr>
            <w:tcW w:w="1620" w:type="dxa"/>
          </w:tcPr>
          <w:p w14:paraId="6D1262E7"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U</w:t>
            </w:r>
            <w:r>
              <w:rPr>
                <w:rFonts w:eastAsiaTheme="minorEastAsia"/>
                <w:lang w:val="en-US" w:eastAsia="zh-CN"/>
              </w:rPr>
              <w:t>1%</w:t>
            </w:r>
          </w:p>
        </w:tc>
        <w:tc>
          <w:tcPr>
            <w:tcW w:w="1743" w:type="dxa"/>
            <w:vAlign w:val="center"/>
          </w:tcPr>
          <w:p w14:paraId="756919C5" w14:textId="77777777" w:rsidR="0051796B" w:rsidRDefault="0051796B" w:rsidP="00C163A1">
            <w:pPr>
              <w:jc w:val="center"/>
              <w:rPr>
                <w:lang w:val="en-US"/>
              </w:rPr>
            </w:pPr>
            <w:r>
              <w:rPr>
                <w:lang w:val="en-US"/>
              </w:rPr>
              <w:t>K2/ N</w:t>
            </w:r>
          </w:p>
        </w:tc>
      </w:tr>
      <w:tr w:rsidR="0051796B" w14:paraId="5694C5CD" w14:textId="77777777" w:rsidTr="00C163A1">
        <w:tc>
          <w:tcPr>
            <w:tcW w:w="1714" w:type="dxa"/>
            <w:vAlign w:val="center"/>
          </w:tcPr>
          <w:p w14:paraId="38A1BA50" w14:textId="77777777" w:rsidR="0051796B" w:rsidRDefault="0051796B" w:rsidP="00C163A1">
            <w:pPr>
              <w:jc w:val="center"/>
              <w:rPr>
                <w:lang w:val="en-US"/>
              </w:rPr>
            </w:pPr>
            <w:r>
              <w:rPr>
                <w:lang w:val="en-US"/>
              </w:rPr>
              <w:t>Case X</w:t>
            </w:r>
          </w:p>
        </w:tc>
        <w:tc>
          <w:tcPr>
            <w:tcW w:w="1844" w:type="dxa"/>
            <w:vAlign w:val="center"/>
          </w:tcPr>
          <w:p w14:paraId="2F755DBD" w14:textId="77777777" w:rsidR="0051796B" w:rsidRDefault="0051796B" w:rsidP="00C163A1">
            <w:pPr>
              <w:jc w:val="center"/>
              <w:rPr>
                <w:lang w:val="en-US"/>
              </w:rPr>
            </w:pPr>
            <w:r>
              <w:rPr>
                <w:lang w:val="en-US"/>
              </w:rPr>
              <w:t>X2 %</w:t>
            </w:r>
          </w:p>
        </w:tc>
        <w:tc>
          <w:tcPr>
            <w:tcW w:w="1693" w:type="dxa"/>
            <w:vAlign w:val="center"/>
          </w:tcPr>
          <w:p w14:paraId="4499EADC" w14:textId="77777777" w:rsidR="0051796B" w:rsidRDefault="0051796B" w:rsidP="00C163A1">
            <w:pPr>
              <w:jc w:val="center"/>
              <w:rPr>
                <w:lang w:val="en-US"/>
              </w:rPr>
            </w:pPr>
            <w:r>
              <w:rPr>
                <w:lang w:val="en-US"/>
              </w:rPr>
              <w:t>Y2 %</w:t>
            </w:r>
          </w:p>
        </w:tc>
        <w:tc>
          <w:tcPr>
            <w:tcW w:w="1843" w:type="dxa"/>
            <w:vAlign w:val="center"/>
          </w:tcPr>
          <w:p w14:paraId="5FD3D389" w14:textId="77777777" w:rsidR="0051796B" w:rsidRDefault="0051796B" w:rsidP="00C163A1">
            <w:pPr>
              <w:jc w:val="center"/>
              <w:rPr>
                <w:lang w:val="en-US"/>
              </w:rPr>
            </w:pPr>
            <w:r>
              <w:rPr>
                <w:lang w:val="en-US"/>
              </w:rPr>
              <w:t>Z2 %</w:t>
            </w:r>
          </w:p>
        </w:tc>
        <w:tc>
          <w:tcPr>
            <w:tcW w:w="1620" w:type="dxa"/>
          </w:tcPr>
          <w:p w14:paraId="5C6711E6" w14:textId="77777777" w:rsidR="0051796B" w:rsidRPr="007112EA" w:rsidRDefault="0051796B" w:rsidP="00C163A1">
            <w:pPr>
              <w:jc w:val="center"/>
              <w:rPr>
                <w:rFonts w:eastAsiaTheme="minorEastAsia"/>
                <w:lang w:val="en-US" w:eastAsia="zh-CN"/>
              </w:rPr>
            </w:pPr>
            <w:r>
              <w:rPr>
                <w:rFonts w:eastAsiaTheme="minorEastAsia" w:hint="eastAsia"/>
                <w:lang w:val="en-US" w:eastAsia="zh-CN"/>
              </w:rPr>
              <w:t>U</w:t>
            </w:r>
            <w:r>
              <w:rPr>
                <w:rFonts w:eastAsiaTheme="minorEastAsia"/>
                <w:lang w:val="en-US" w:eastAsia="zh-CN"/>
              </w:rPr>
              <w:t>2%</w:t>
            </w:r>
          </w:p>
        </w:tc>
        <w:tc>
          <w:tcPr>
            <w:tcW w:w="1743" w:type="dxa"/>
            <w:vAlign w:val="center"/>
          </w:tcPr>
          <w:p w14:paraId="79268A4E" w14:textId="77777777" w:rsidR="0051796B" w:rsidRDefault="0051796B" w:rsidP="00C163A1">
            <w:pPr>
              <w:jc w:val="center"/>
              <w:rPr>
                <w:lang w:val="en-US"/>
              </w:rPr>
            </w:pPr>
            <w:r>
              <w:rPr>
                <w:lang w:val="en-US"/>
              </w:rPr>
              <w:t>K3 / N</w:t>
            </w:r>
          </w:p>
        </w:tc>
      </w:tr>
      <w:tr w:rsidR="0051796B" w14:paraId="47A30EE8" w14:textId="77777777" w:rsidTr="00C163A1">
        <w:tc>
          <w:tcPr>
            <w:tcW w:w="1714" w:type="dxa"/>
            <w:vAlign w:val="center"/>
          </w:tcPr>
          <w:p w14:paraId="08E84FB8" w14:textId="77777777" w:rsidR="0051796B" w:rsidRDefault="0051796B" w:rsidP="00C163A1">
            <w:pPr>
              <w:rPr>
                <w:lang w:val="en-US"/>
              </w:rPr>
            </w:pPr>
          </w:p>
        </w:tc>
        <w:tc>
          <w:tcPr>
            <w:tcW w:w="1844" w:type="dxa"/>
            <w:vAlign w:val="center"/>
          </w:tcPr>
          <w:p w14:paraId="534702D6" w14:textId="77777777" w:rsidR="0051796B" w:rsidRDefault="0051796B" w:rsidP="00C163A1">
            <w:pPr>
              <w:rPr>
                <w:lang w:val="en-US"/>
              </w:rPr>
            </w:pPr>
          </w:p>
        </w:tc>
        <w:tc>
          <w:tcPr>
            <w:tcW w:w="1693" w:type="dxa"/>
            <w:vAlign w:val="center"/>
          </w:tcPr>
          <w:p w14:paraId="6644A009" w14:textId="77777777" w:rsidR="0051796B" w:rsidRDefault="0051796B" w:rsidP="00C163A1">
            <w:pPr>
              <w:rPr>
                <w:lang w:val="en-US"/>
              </w:rPr>
            </w:pPr>
          </w:p>
        </w:tc>
        <w:tc>
          <w:tcPr>
            <w:tcW w:w="1843" w:type="dxa"/>
            <w:vAlign w:val="center"/>
          </w:tcPr>
          <w:p w14:paraId="71BC605E" w14:textId="77777777" w:rsidR="0051796B" w:rsidRDefault="0051796B" w:rsidP="00C163A1">
            <w:pPr>
              <w:rPr>
                <w:lang w:val="en-US"/>
              </w:rPr>
            </w:pPr>
          </w:p>
        </w:tc>
        <w:tc>
          <w:tcPr>
            <w:tcW w:w="1620" w:type="dxa"/>
          </w:tcPr>
          <w:p w14:paraId="62C9F3F4" w14:textId="77777777" w:rsidR="0051796B" w:rsidRDefault="0051796B" w:rsidP="00C163A1">
            <w:pPr>
              <w:jc w:val="center"/>
              <w:rPr>
                <w:lang w:val="en-US"/>
              </w:rPr>
            </w:pPr>
          </w:p>
        </w:tc>
        <w:tc>
          <w:tcPr>
            <w:tcW w:w="1743" w:type="dxa"/>
            <w:vAlign w:val="center"/>
          </w:tcPr>
          <w:p w14:paraId="78A0B094" w14:textId="77777777" w:rsidR="0051796B" w:rsidRDefault="0051796B" w:rsidP="00C163A1">
            <w:pPr>
              <w:jc w:val="center"/>
              <w:rPr>
                <w:lang w:val="en-US"/>
              </w:rPr>
            </w:pPr>
          </w:p>
        </w:tc>
      </w:tr>
    </w:tbl>
    <w:p w14:paraId="557FBEE9" w14:textId="77777777" w:rsidR="0051796B" w:rsidRDefault="0051796B" w:rsidP="0051796B">
      <w:pPr>
        <w:spacing w:after="0"/>
        <w:rPr>
          <w:lang w:val="en-US"/>
        </w:rPr>
      </w:pPr>
      <w:r>
        <w:rPr>
          <w:lang w:val="en-US"/>
        </w:rPr>
        <w:t>Note 1: CDF of power saving gains of each UE</w:t>
      </w:r>
    </w:p>
    <w:p w14:paraId="20CBC850" w14:textId="77777777" w:rsidR="0051796B" w:rsidRDefault="0051796B" w:rsidP="0051796B">
      <w:pPr>
        <w:spacing w:after="0"/>
        <w:rPr>
          <w:lang w:val="en-US"/>
        </w:rPr>
      </w:pPr>
      <w:r>
        <w:rPr>
          <w:lang w:val="en-US"/>
        </w:rPr>
        <w:t xml:space="preserve">Note 2: # of satisfied UEs per cell among # of UEs per cell (=N).  </w:t>
      </w:r>
    </w:p>
    <w:p w14:paraId="44D06C78" w14:textId="77777777" w:rsidR="0051796B" w:rsidRDefault="0051796B" w:rsidP="0051796B">
      <w:pPr>
        <w:spacing w:after="0"/>
        <w:rPr>
          <w:lang w:val="en-US"/>
        </w:rPr>
      </w:pPr>
      <w:r>
        <w:rPr>
          <w:lang w:val="en-US"/>
        </w:rPr>
        <w:t xml:space="preserve">Note 3: # of dropped UEs per cell (=N) that needs to be the same for all power saving schemes to be evaluated. </w:t>
      </w:r>
    </w:p>
    <w:p w14:paraId="0ADE1568" w14:textId="404D3D35" w:rsidR="0051796B" w:rsidRDefault="0051796B" w:rsidP="0051796B">
      <w:pPr>
        <w:spacing w:after="0"/>
        <w:rPr>
          <w:rFonts w:eastAsiaTheme="minorEastAsia"/>
          <w:lang w:val="en-US" w:eastAsia="zh-CN"/>
        </w:rPr>
      </w:pPr>
      <w:r>
        <w:rPr>
          <w:rFonts w:eastAsiaTheme="minorEastAsia"/>
          <w:lang w:val="en-US" w:eastAsia="zh-CN"/>
        </w:rPr>
        <w:t>Note 4: company to provide the detailed simulation assumptions including parameter values for each case, e.g. CDRX parameters</w:t>
      </w:r>
    </w:p>
    <w:p w14:paraId="6E31F165" w14:textId="77777777" w:rsidR="0080160E" w:rsidRPr="007112EA" w:rsidRDefault="0080160E" w:rsidP="0051796B">
      <w:pPr>
        <w:spacing w:after="0"/>
        <w:rPr>
          <w:rFonts w:eastAsiaTheme="minorEastAsia"/>
          <w:lang w:val="en-US" w:eastAsia="zh-CN"/>
        </w:rPr>
      </w:pPr>
    </w:p>
    <w:p w14:paraId="718BB71B" w14:textId="21C00E15" w:rsidR="0080160E" w:rsidRPr="00307071" w:rsidRDefault="0080160E" w:rsidP="0080160E">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your comments on the proposal 4.</w:t>
      </w:r>
    </w:p>
    <w:tbl>
      <w:tblPr>
        <w:tblStyle w:val="TableGrid"/>
        <w:tblW w:w="5000" w:type="pct"/>
        <w:tblLook w:val="04A0" w:firstRow="1" w:lastRow="0" w:firstColumn="1" w:lastColumn="0" w:noHBand="0" w:noVBand="1"/>
      </w:tblPr>
      <w:tblGrid>
        <w:gridCol w:w="1443"/>
        <w:gridCol w:w="9014"/>
      </w:tblGrid>
      <w:tr w:rsidR="0080160E" w14:paraId="7AEC5AA8" w14:textId="77777777" w:rsidTr="00C163A1">
        <w:tc>
          <w:tcPr>
            <w:tcW w:w="690" w:type="pct"/>
            <w:shd w:val="clear" w:color="auto" w:fill="D9D9D9" w:themeFill="background1" w:themeFillShade="D9"/>
          </w:tcPr>
          <w:p w14:paraId="17FC7DB9" w14:textId="77777777" w:rsidR="0080160E" w:rsidRDefault="0080160E" w:rsidP="00C163A1">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C6FDFDF" w14:textId="77777777" w:rsidR="0080160E" w:rsidRDefault="0080160E" w:rsidP="00C163A1">
            <w:pPr>
              <w:pStyle w:val="ListParagraph"/>
              <w:spacing w:after="120" w:line="240" w:lineRule="auto"/>
              <w:ind w:left="0"/>
              <w:rPr>
                <w:rFonts w:eastAsiaTheme="minorEastAsia"/>
                <w:b/>
                <w:lang w:eastAsia="zh-CN"/>
              </w:rPr>
            </w:pPr>
            <w:r>
              <w:rPr>
                <w:rFonts w:eastAsiaTheme="minorEastAsia"/>
                <w:b/>
                <w:lang w:eastAsia="zh-CN"/>
              </w:rPr>
              <w:t>Comment</w:t>
            </w:r>
          </w:p>
        </w:tc>
      </w:tr>
      <w:tr w:rsidR="0080160E" w14:paraId="017075A1" w14:textId="77777777" w:rsidTr="00C163A1">
        <w:tc>
          <w:tcPr>
            <w:tcW w:w="690" w:type="pct"/>
          </w:tcPr>
          <w:p w14:paraId="585EC768" w14:textId="1322E46F" w:rsidR="0080160E" w:rsidRDefault="006B04E0" w:rsidP="00C163A1">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4714BBAB" w14:textId="31DE7FF0" w:rsidR="0080160E" w:rsidRDefault="006B04E0" w:rsidP="00C163A1">
            <w:pPr>
              <w:pStyle w:val="ListParagraph"/>
              <w:spacing w:after="120" w:line="240" w:lineRule="auto"/>
              <w:ind w:left="0"/>
              <w:rPr>
                <w:rFonts w:eastAsiaTheme="minorEastAsia"/>
                <w:lang w:eastAsia="zh-CN"/>
              </w:rPr>
            </w:pPr>
            <w:r>
              <w:rPr>
                <w:rFonts w:eastAsiaTheme="minorEastAsia"/>
                <w:lang w:eastAsia="zh-CN"/>
              </w:rPr>
              <w:t xml:space="preserve">We think keeping Mean PS gain is sufficient for power saving evaluation since this is also the methodology used in R16 power saving work item. We are not sure how can we compare two schemes if one provides better PS gain for Mean PS gain while another provides better PS gain for </w:t>
            </w:r>
            <w:r w:rsidRPr="006B04E0">
              <w:rPr>
                <w:rFonts w:eastAsiaTheme="minorEastAsia"/>
                <w:lang w:eastAsia="zh-CN"/>
              </w:rPr>
              <w:t>50%-tile UE in PSG CDF</w:t>
            </w:r>
            <w:r>
              <w:rPr>
                <w:rFonts w:eastAsiaTheme="minorEastAsia"/>
                <w:lang w:eastAsia="zh-CN"/>
              </w:rPr>
              <w:t>.</w:t>
            </w:r>
          </w:p>
        </w:tc>
      </w:tr>
      <w:tr w:rsidR="00C163A1" w14:paraId="67827622" w14:textId="77777777" w:rsidTr="00C163A1">
        <w:tc>
          <w:tcPr>
            <w:tcW w:w="690" w:type="pct"/>
          </w:tcPr>
          <w:p w14:paraId="525D412F" w14:textId="5647BEC4" w:rsidR="00C163A1" w:rsidRDefault="00C163A1" w:rsidP="00C163A1">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5E9A7B8B" w14:textId="196E3993" w:rsidR="00C163A1" w:rsidRDefault="00C163A1" w:rsidP="00C163A1">
            <w:pPr>
              <w:pStyle w:val="ListParagraph"/>
              <w:spacing w:after="120" w:line="240" w:lineRule="auto"/>
              <w:ind w:left="0"/>
              <w:rPr>
                <w:rFonts w:eastAsiaTheme="minorEastAsia"/>
                <w:lang w:eastAsia="zh-CN"/>
              </w:rPr>
            </w:pPr>
            <w:r>
              <w:rPr>
                <w:rFonts w:eastAsiaTheme="minorEastAsia"/>
                <w:lang w:eastAsia="zh-CN"/>
              </w:rPr>
              <w:t xml:space="preserve">Power savings part is too complicated. Avg. power savings gain reporting should be enough in alignment with current UEPS evaluations. </w:t>
            </w:r>
          </w:p>
        </w:tc>
      </w:tr>
      <w:tr w:rsidR="00AF74CB" w14:paraId="2008924E" w14:textId="77777777" w:rsidTr="001449D8">
        <w:tc>
          <w:tcPr>
            <w:tcW w:w="690" w:type="pct"/>
          </w:tcPr>
          <w:p w14:paraId="7D8B6608" w14:textId="77777777" w:rsidR="00AF74CB" w:rsidRDefault="00AF74CB" w:rsidP="001449D8">
            <w:pPr>
              <w:pStyle w:val="ListParagraph"/>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67D636FE" w14:textId="77777777" w:rsidR="00AF74CB" w:rsidRDefault="00AF74CB" w:rsidP="001449D8">
            <w:pPr>
              <w:pStyle w:val="ListParagraph"/>
              <w:spacing w:after="120" w:line="240" w:lineRule="auto"/>
              <w:ind w:left="0"/>
              <w:rPr>
                <w:rFonts w:eastAsiaTheme="minorEastAsia"/>
                <w:lang w:eastAsia="zh-CN"/>
              </w:rPr>
            </w:pPr>
            <w:r>
              <w:rPr>
                <w:rFonts w:eastAsiaTheme="minorEastAsia"/>
                <w:lang w:eastAsia="zh-CN"/>
              </w:rPr>
              <w:t>We share similar view with MediaTek that “mean PS gain” is enough. Other metrics can be up to companies report.</w:t>
            </w:r>
          </w:p>
        </w:tc>
      </w:tr>
      <w:tr w:rsidR="00AF74CB" w14:paraId="5DD2DD94" w14:textId="77777777" w:rsidTr="00C163A1">
        <w:tc>
          <w:tcPr>
            <w:tcW w:w="690" w:type="pct"/>
          </w:tcPr>
          <w:p w14:paraId="5B60C5C2" w14:textId="039A451D" w:rsidR="00AF74CB" w:rsidRDefault="00E26138" w:rsidP="00C163A1">
            <w:pPr>
              <w:pStyle w:val="ListParagraph"/>
              <w:spacing w:after="120" w:line="240" w:lineRule="auto"/>
              <w:ind w:left="0"/>
              <w:rPr>
                <w:rFonts w:eastAsiaTheme="minorEastAsia"/>
                <w:lang w:eastAsia="zh-CN"/>
              </w:rPr>
            </w:pPr>
            <w:r>
              <w:rPr>
                <w:rFonts w:eastAsiaTheme="minorEastAsia"/>
                <w:lang w:eastAsia="zh-CN"/>
              </w:rPr>
              <w:t>F</w:t>
            </w:r>
            <w:r w:rsidR="00E55C72">
              <w:rPr>
                <w:rFonts w:eastAsiaTheme="minorEastAsia"/>
                <w:lang w:eastAsia="zh-CN"/>
              </w:rPr>
              <w:t>UTUREWEI</w:t>
            </w:r>
          </w:p>
        </w:tc>
        <w:tc>
          <w:tcPr>
            <w:tcW w:w="4310" w:type="pct"/>
          </w:tcPr>
          <w:p w14:paraId="52D74604" w14:textId="4F6A4FB4" w:rsidR="00E26138" w:rsidRDefault="00E26138" w:rsidP="00E26138">
            <w:pPr>
              <w:pStyle w:val="ListParagraph"/>
              <w:spacing w:after="120" w:line="240" w:lineRule="auto"/>
              <w:ind w:left="0"/>
              <w:rPr>
                <w:rFonts w:eastAsiaTheme="minorEastAsia"/>
                <w:lang w:eastAsia="zh-CN"/>
              </w:rPr>
            </w:pPr>
            <w:r>
              <w:rPr>
                <w:rFonts w:eastAsiaTheme="minorEastAsia"/>
                <w:lang w:eastAsia="zh-CN"/>
              </w:rPr>
              <w:t>The different schemes that are mentioned may have different parameters that should be carefully chosen as it would affect the end results and skew the conclusions. We should take efforts to agree on a reasonable set of schemes (including relevant evaluation methodology) also taking into account of workload. Work can stagger after capacity evaluations are performed first.</w:t>
            </w:r>
          </w:p>
          <w:p w14:paraId="27A5D7B4" w14:textId="456FD44A" w:rsidR="00E26138" w:rsidRDefault="00A35D85" w:rsidP="00E26138">
            <w:pPr>
              <w:pStyle w:val="ListParagraph"/>
              <w:spacing w:after="120" w:line="240" w:lineRule="auto"/>
              <w:ind w:left="0"/>
              <w:rPr>
                <w:rFonts w:eastAsiaTheme="minorEastAsia"/>
                <w:lang w:eastAsia="zh-CN"/>
              </w:rPr>
            </w:pPr>
            <w:r>
              <w:rPr>
                <w:rFonts w:eastAsiaTheme="minorEastAsia"/>
                <w:lang w:eastAsia="zh-CN"/>
              </w:rPr>
              <w:t>In general given the agreement in regards to DL and UL joint and separate simulations, where the separate is baseline while joint is optional, the consequent power consumption evaluations may be different. It is not clear at this point, how each of the options will impact power consumption evaluations.</w:t>
            </w:r>
            <w:r w:rsidR="008C684E">
              <w:rPr>
                <w:rFonts w:eastAsiaTheme="minorEastAsia"/>
                <w:lang w:eastAsia="zh-CN"/>
              </w:rPr>
              <w:t xml:space="preserve"> Clearly defining the schemes in relation to the assumed DL and UL interaction is needed.</w:t>
            </w:r>
            <w:r>
              <w:rPr>
                <w:rFonts w:eastAsiaTheme="minorEastAsia"/>
                <w:lang w:eastAsia="zh-CN"/>
              </w:rPr>
              <w:t xml:space="preserve"> </w:t>
            </w:r>
          </w:p>
          <w:p w14:paraId="2A8F7D9E" w14:textId="77777777" w:rsidR="00AF74CB" w:rsidRDefault="00AF74CB" w:rsidP="00C163A1">
            <w:pPr>
              <w:pStyle w:val="ListParagraph"/>
              <w:spacing w:after="120" w:line="240" w:lineRule="auto"/>
              <w:ind w:left="0"/>
              <w:rPr>
                <w:rFonts w:eastAsiaTheme="minorEastAsia"/>
                <w:lang w:eastAsia="zh-CN"/>
              </w:rPr>
            </w:pPr>
          </w:p>
        </w:tc>
      </w:tr>
    </w:tbl>
    <w:p w14:paraId="12FAF31C" w14:textId="77777777" w:rsidR="0080160E" w:rsidRPr="00F67114" w:rsidRDefault="0080160E" w:rsidP="0080160E">
      <w:pPr>
        <w:pStyle w:val="ListParagraph"/>
        <w:overflowPunct w:val="0"/>
        <w:autoSpaceDE w:val="0"/>
        <w:autoSpaceDN w:val="0"/>
        <w:adjustRightInd w:val="0"/>
        <w:spacing w:line="240" w:lineRule="auto"/>
        <w:ind w:left="1440"/>
        <w:contextualSpacing/>
        <w:jc w:val="both"/>
        <w:textAlignment w:val="baseline"/>
        <w:rPr>
          <w:rFonts w:eastAsia="Microsoft YaHei"/>
          <w:b/>
          <w:lang w:val="en-US"/>
        </w:rPr>
      </w:pPr>
    </w:p>
    <w:p w14:paraId="52741C3B" w14:textId="08ABB9F8" w:rsidR="0051796B" w:rsidRDefault="0080160E" w:rsidP="0051796B">
      <w:pPr>
        <w:rPr>
          <w:rFonts w:eastAsia="SimSun"/>
          <w:lang w:eastAsia="zh-CN"/>
        </w:rPr>
      </w:pPr>
      <w:r>
        <w:rPr>
          <w:rFonts w:eastAsia="SimSun"/>
          <w:lang w:val="en-US" w:eastAsia="zh-CN"/>
        </w:rPr>
        <w:t xml:space="preserve">To </w:t>
      </w:r>
      <w:r w:rsidRPr="0080160E">
        <w:rPr>
          <w:rFonts w:eastAsia="SimSun"/>
          <w:lang w:eastAsia="zh-CN"/>
        </w:rPr>
        <w:t xml:space="preserve">estimate </w:t>
      </w:r>
      <w:r>
        <w:rPr>
          <w:rFonts w:eastAsia="SimSun"/>
          <w:lang w:eastAsia="zh-CN"/>
        </w:rPr>
        <w:t xml:space="preserve">UE </w:t>
      </w:r>
      <w:r w:rsidRPr="0080160E">
        <w:rPr>
          <w:rFonts w:eastAsia="SimSun"/>
          <w:lang w:eastAsia="zh-CN"/>
        </w:rPr>
        <w:t>power consumption for tx power other than 0dBm and 23dBm</w:t>
      </w:r>
      <w:r>
        <w:rPr>
          <w:rFonts w:eastAsia="SimSun"/>
          <w:lang w:eastAsia="zh-CN"/>
        </w:rPr>
        <w:t>, following proposal is updated based on 1</w:t>
      </w:r>
      <w:r w:rsidRPr="001F07D8">
        <w:rPr>
          <w:rFonts w:eastAsia="SimSun"/>
          <w:vertAlign w:val="superscript"/>
          <w:lang w:eastAsia="zh-CN"/>
        </w:rPr>
        <w:t>st</w:t>
      </w:r>
      <w:r>
        <w:rPr>
          <w:rFonts w:eastAsia="SimSun"/>
          <w:lang w:eastAsia="zh-CN"/>
        </w:rPr>
        <w:t xml:space="preserve"> round discussion.</w:t>
      </w:r>
    </w:p>
    <w:p w14:paraId="4B6BE584" w14:textId="442EA0AB" w:rsidR="0051796B" w:rsidRPr="001F07D8" w:rsidRDefault="0051796B" w:rsidP="0051796B">
      <w:pPr>
        <w:spacing w:after="0"/>
        <w:rPr>
          <w:b/>
          <w:bCs/>
        </w:rPr>
      </w:pPr>
      <w:r w:rsidRPr="00E96216">
        <w:rPr>
          <w:b/>
          <w:bCs/>
        </w:rPr>
        <w:t xml:space="preserve">Proposal </w:t>
      </w:r>
      <w:r w:rsidR="0080160E">
        <w:rPr>
          <w:b/>
          <w:bCs/>
        </w:rPr>
        <w:t>5</w:t>
      </w:r>
      <w:r w:rsidRPr="00E96216">
        <w:rPr>
          <w:b/>
          <w:bCs/>
        </w:rPr>
        <w:t>:</w:t>
      </w:r>
      <w:r w:rsidRPr="001F07D8">
        <w:rPr>
          <w:b/>
          <w:bCs/>
        </w:rPr>
        <w:t xml:space="preserve"> For UL UE power consumption evaluation for UE with transmit power X</w:t>
      </w:r>
      <w:r w:rsidRPr="001F07D8">
        <w:rPr>
          <w:b/>
        </w:rPr>
        <w:t xml:space="preserve"> </w:t>
      </w:r>
      <w:r w:rsidRPr="001F07D8">
        <w:rPr>
          <w:rFonts w:hint="eastAsia"/>
          <w:b/>
        </w:rPr>
        <w:t>[</w:t>
      </w:r>
      <w:r w:rsidRPr="001F07D8">
        <w:rPr>
          <w:b/>
        </w:rPr>
        <w:t xml:space="preserve">0,23] </w:t>
      </w:r>
      <w:r w:rsidRPr="001F07D8">
        <w:rPr>
          <w:b/>
          <w:bCs/>
        </w:rPr>
        <w:t xml:space="preserve">dBm, adopt the following </w:t>
      </w:r>
    </w:p>
    <w:p w14:paraId="0550C9E1" w14:textId="4D69C066" w:rsidR="0051796B" w:rsidRPr="001F07D8" w:rsidRDefault="001A5D9E" w:rsidP="003D1CEA">
      <w:pPr>
        <w:pStyle w:val="ListParagraph"/>
        <w:numPr>
          <w:ilvl w:val="0"/>
          <w:numId w:val="68"/>
        </w:numPr>
        <w:spacing w:after="0"/>
        <w:rPr>
          <w:b/>
          <w:sz w:val="21"/>
          <w:szCs w:val="21"/>
          <w:lang w:eastAsia="zh-CN"/>
        </w:rPr>
      </w:pPr>
      <w:r>
        <w:rPr>
          <w:rFonts w:eastAsiaTheme="minorEastAsia"/>
          <w:b/>
          <w:sz w:val="21"/>
          <w:szCs w:val="21"/>
          <w:lang w:eastAsia="zh-CN"/>
        </w:rPr>
        <w:t xml:space="preserve">Baseline: </w:t>
      </w:r>
      <w:r w:rsidR="0051796B" w:rsidRPr="001F07D8">
        <w:rPr>
          <w:rFonts w:eastAsiaTheme="minorEastAsia" w:hint="eastAsia"/>
          <w:b/>
          <w:sz w:val="21"/>
          <w:szCs w:val="21"/>
          <w:lang w:eastAsia="zh-CN"/>
        </w:rPr>
        <w:t>C</w:t>
      </w:r>
      <w:r w:rsidR="0051796B" w:rsidRPr="001F07D8">
        <w:rPr>
          <w:rFonts w:eastAsiaTheme="minorEastAsia"/>
          <w:b/>
          <w:sz w:val="21"/>
          <w:szCs w:val="21"/>
          <w:lang w:eastAsia="zh-CN"/>
        </w:rPr>
        <w:t xml:space="preserve">onsider only two Tx power values as defined in TR 38.840 </w:t>
      </w:r>
    </w:p>
    <w:p w14:paraId="075D76D0" w14:textId="77777777" w:rsidR="0051796B" w:rsidRPr="001F07D8" w:rsidRDefault="0051796B" w:rsidP="003D1CEA">
      <w:pPr>
        <w:pStyle w:val="ListParagraph"/>
        <w:numPr>
          <w:ilvl w:val="1"/>
          <w:numId w:val="68"/>
        </w:numPr>
        <w:spacing w:after="0"/>
        <w:rPr>
          <w:b/>
          <w:sz w:val="21"/>
          <w:szCs w:val="21"/>
          <w:lang w:eastAsia="zh-CN"/>
        </w:rPr>
      </w:pPr>
      <w:r w:rsidRPr="001F07D8">
        <w:rPr>
          <w:rFonts w:eastAsiaTheme="minorEastAsia" w:hint="eastAsia"/>
          <w:b/>
          <w:sz w:val="21"/>
          <w:szCs w:val="21"/>
          <w:lang w:eastAsia="zh-CN"/>
        </w:rPr>
        <w:t>C</w:t>
      </w:r>
      <w:r w:rsidRPr="001F07D8">
        <w:rPr>
          <w:rFonts w:eastAsiaTheme="minorEastAsia"/>
          <w:b/>
          <w:sz w:val="21"/>
          <w:szCs w:val="21"/>
          <w:lang w:eastAsia="zh-CN"/>
        </w:rPr>
        <w:t xml:space="preserve">ompanies to provide detailed assumptions on UE power consumption for </w:t>
      </w:r>
      <w:r w:rsidRPr="001F07D8">
        <w:rPr>
          <w:b/>
          <w:sz w:val="21"/>
          <w:szCs w:val="21"/>
          <w:lang w:eastAsia="zh-CN"/>
        </w:rPr>
        <w:t>Tx power values other than 0 and 23 dBm</w:t>
      </w:r>
    </w:p>
    <w:p w14:paraId="27A3B446" w14:textId="4E671496" w:rsidR="0051796B" w:rsidRPr="001F07D8" w:rsidRDefault="001A5D9E" w:rsidP="003D1CEA">
      <w:pPr>
        <w:pStyle w:val="ListParagraph"/>
        <w:numPr>
          <w:ilvl w:val="0"/>
          <w:numId w:val="68"/>
        </w:numPr>
        <w:spacing w:after="0"/>
        <w:rPr>
          <w:b/>
          <w:sz w:val="21"/>
          <w:szCs w:val="21"/>
          <w:lang w:eastAsia="zh-CN"/>
        </w:rPr>
      </w:pPr>
      <w:r>
        <w:rPr>
          <w:b/>
          <w:sz w:val="21"/>
          <w:szCs w:val="21"/>
          <w:lang w:eastAsia="zh-CN"/>
        </w:rPr>
        <w:t xml:space="preserve">Optional: </w:t>
      </w:r>
      <w:r w:rsidRPr="001F07D8">
        <w:rPr>
          <w:b/>
          <w:sz w:val="21"/>
          <w:szCs w:val="21"/>
          <w:lang w:eastAsia="zh-CN"/>
        </w:rPr>
        <w:t>L</w:t>
      </w:r>
      <w:r w:rsidR="0051796B" w:rsidRPr="001F07D8">
        <w:rPr>
          <w:b/>
          <w:sz w:val="21"/>
          <w:szCs w:val="21"/>
          <w:lang w:eastAsia="zh-CN"/>
        </w:rPr>
        <w:t xml:space="preserve">inear interpolation method in linear scale for Tx power values other than 0 and 23 dBm </w:t>
      </w:r>
    </w:p>
    <w:p w14:paraId="2A682B7D" w14:textId="77777777" w:rsidR="0080160E" w:rsidRPr="001F07D8" w:rsidRDefault="0080160E" w:rsidP="001F07D8">
      <w:pPr>
        <w:spacing w:after="0"/>
        <w:rPr>
          <w:rFonts w:eastAsiaTheme="minorEastAsia"/>
          <w:sz w:val="21"/>
          <w:szCs w:val="21"/>
          <w:lang w:eastAsia="zh-CN"/>
        </w:rPr>
      </w:pPr>
    </w:p>
    <w:p w14:paraId="131ED4AA" w14:textId="3DF30914" w:rsidR="0080160E" w:rsidRPr="00307071" w:rsidRDefault="0080160E" w:rsidP="0080160E">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w:t>
      </w:r>
      <w:r>
        <w:rPr>
          <w:rFonts w:eastAsiaTheme="minorEastAsia"/>
          <w:b/>
          <w:bCs/>
          <w:highlight w:val="yellow"/>
          <w:lang w:eastAsia="zh-CN"/>
        </w:rPr>
        <w:t xml:space="preserve">your comments on the proposal </w:t>
      </w:r>
      <w:r w:rsidR="001A5D9E">
        <w:rPr>
          <w:rFonts w:eastAsiaTheme="minorEastAsia"/>
          <w:b/>
          <w:bCs/>
          <w:highlight w:val="yellow"/>
          <w:lang w:eastAsia="zh-CN"/>
        </w:rPr>
        <w:t>5</w:t>
      </w:r>
      <w:r>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443"/>
        <w:gridCol w:w="9014"/>
      </w:tblGrid>
      <w:tr w:rsidR="0080160E" w14:paraId="5109A74B" w14:textId="77777777" w:rsidTr="00C163A1">
        <w:tc>
          <w:tcPr>
            <w:tcW w:w="690" w:type="pct"/>
            <w:shd w:val="clear" w:color="auto" w:fill="D9D9D9" w:themeFill="background1" w:themeFillShade="D9"/>
          </w:tcPr>
          <w:p w14:paraId="20D14C6F" w14:textId="77777777" w:rsidR="0080160E" w:rsidRDefault="0080160E" w:rsidP="00C163A1">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86E0D87" w14:textId="77777777" w:rsidR="0080160E" w:rsidRDefault="0080160E" w:rsidP="00C163A1">
            <w:pPr>
              <w:pStyle w:val="ListParagraph"/>
              <w:spacing w:after="120" w:line="240" w:lineRule="auto"/>
              <w:ind w:left="0"/>
              <w:rPr>
                <w:rFonts w:eastAsiaTheme="minorEastAsia"/>
                <w:b/>
                <w:lang w:eastAsia="zh-CN"/>
              </w:rPr>
            </w:pPr>
            <w:r>
              <w:rPr>
                <w:rFonts w:eastAsiaTheme="minorEastAsia"/>
                <w:b/>
                <w:lang w:eastAsia="zh-CN"/>
              </w:rPr>
              <w:t>Comment</w:t>
            </w:r>
          </w:p>
        </w:tc>
      </w:tr>
      <w:tr w:rsidR="0080160E" w14:paraId="3AF778BD" w14:textId="77777777" w:rsidTr="00C163A1">
        <w:tc>
          <w:tcPr>
            <w:tcW w:w="690" w:type="pct"/>
          </w:tcPr>
          <w:p w14:paraId="7A63CB5F" w14:textId="00116E7F" w:rsidR="0080160E" w:rsidRDefault="00C07728" w:rsidP="00C163A1">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617E07A0" w14:textId="48EF85B2" w:rsidR="0080160E" w:rsidRDefault="00C07728" w:rsidP="00C07728">
            <w:pPr>
              <w:pStyle w:val="ListParagraph"/>
              <w:spacing w:after="120" w:line="240" w:lineRule="auto"/>
              <w:ind w:left="0"/>
              <w:rPr>
                <w:rFonts w:eastAsiaTheme="minorEastAsia"/>
                <w:lang w:eastAsia="zh-CN"/>
              </w:rPr>
            </w:pPr>
            <w:r>
              <w:rPr>
                <w:rFonts w:eastAsiaTheme="minorEastAsia"/>
                <w:lang w:eastAsia="zh-CN"/>
              </w:rPr>
              <w:t xml:space="preserve">We think sub-bullet under “Baseline” should be put under the “Optional” main bullet if Tx power values other than </w:t>
            </w:r>
            <w:r w:rsidRPr="00C07728">
              <w:rPr>
                <w:rFonts w:eastAsiaTheme="minorEastAsia"/>
                <w:lang w:eastAsia="zh-CN"/>
              </w:rPr>
              <w:t>0 and 23 dBm</w:t>
            </w:r>
            <w:r>
              <w:rPr>
                <w:rFonts w:eastAsiaTheme="minorEastAsia"/>
                <w:lang w:eastAsia="zh-CN"/>
              </w:rPr>
              <w:t xml:space="preserve"> are to be used. This would match the baseline description better.</w:t>
            </w:r>
          </w:p>
        </w:tc>
      </w:tr>
      <w:tr w:rsidR="00C163A1" w14:paraId="0753D42E" w14:textId="77777777" w:rsidTr="00C163A1">
        <w:tc>
          <w:tcPr>
            <w:tcW w:w="690" w:type="pct"/>
          </w:tcPr>
          <w:p w14:paraId="42DFCEEA" w14:textId="0908223E" w:rsidR="00C163A1" w:rsidRDefault="00C163A1" w:rsidP="00C163A1">
            <w:pPr>
              <w:pStyle w:val="ListParagraph"/>
              <w:spacing w:after="120" w:line="240" w:lineRule="auto"/>
              <w:ind w:left="0"/>
              <w:rPr>
                <w:rFonts w:eastAsiaTheme="minorEastAsia"/>
                <w:lang w:eastAsia="zh-CN"/>
              </w:rPr>
            </w:pPr>
            <w:r>
              <w:t>Ericsson</w:t>
            </w:r>
          </w:p>
        </w:tc>
        <w:tc>
          <w:tcPr>
            <w:tcW w:w="4310" w:type="pct"/>
          </w:tcPr>
          <w:p w14:paraId="1F11C233" w14:textId="4EA80CCC" w:rsidR="00C163A1" w:rsidRDefault="00C92BB1" w:rsidP="00C163A1">
            <w:pPr>
              <w:pStyle w:val="ListParagraph"/>
              <w:spacing w:after="120" w:line="240" w:lineRule="auto"/>
              <w:ind w:left="0"/>
              <w:rPr>
                <w:rFonts w:eastAsiaTheme="minorEastAsia"/>
                <w:lang w:eastAsia="zh-CN"/>
              </w:rPr>
            </w:pPr>
            <w:r>
              <w:rPr>
                <w:rFonts w:eastAsiaTheme="minorEastAsia"/>
                <w:lang w:eastAsia="zh-CN"/>
              </w:rPr>
              <w:t>Support. For a system simulation, there will be a need to do interpolation</w:t>
            </w:r>
            <w:r w:rsidR="00494C4B">
              <w:rPr>
                <w:rFonts w:eastAsiaTheme="minorEastAsia"/>
                <w:lang w:eastAsia="zh-CN"/>
              </w:rPr>
              <w:t xml:space="preserve"> (the UE Tx power will rarely be 0 or 23dBm)</w:t>
            </w:r>
            <w:r>
              <w:rPr>
                <w:rFonts w:eastAsiaTheme="minorEastAsia"/>
                <w:lang w:eastAsia="zh-CN"/>
              </w:rPr>
              <w:t xml:space="preserve">, and we think the interpolation method should be described. </w:t>
            </w:r>
          </w:p>
        </w:tc>
      </w:tr>
      <w:tr w:rsidR="00F3649A" w14:paraId="3B8C7085" w14:textId="77777777" w:rsidTr="001449D8">
        <w:tc>
          <w:tcPr>
            <w:tcW w:w="690" w:type="pct"/>
          </w:tcPr>
          <w:p w14:paraId="53244C8A" w14:textId="77777777" w:rsidR="00F3649A" w:rsidRDefault="00F3649A" w:rsidP="001449D8">
            <w:pPr>
              <w:pStyle w:val="ListParagraph"/>
              <w:spacing w:after="120" w:line="240" w:lineRule="auto"/>
              <w:ind w:left="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4310" w:type="pct"/>
          </w:tcPr>
          <w:p w14:paraId="32993B80" w14:textId="77777777" w:rsidR="00F3649A" w:rsidRDefault="00F3649A" w:rsidP="001449D8">
            <w:pPr>
              <w:pStyle w:val="ListParagraph"/>
              <w:spacing w:after="120" w:line="240" w:lineRule="auto"/>
              <w:ind w:left="0"/>
              <w:rPr>
                <w:rFonts w:eastAsiaTheme="minorEastAsia"/>
                <w:lang w:eastAsia="zh-CN"/>
              </w:rPr>
            </w:pPr>
            <w:r>
              <w:rPr>
                <w:rFonts w:eastAsiaTheme="minorEastAsia"/>
                <w:lang w:eastAsia="zh-CN"/>
              </w:rPr>
              <w:t>Fine with the proposal.</w:t>
            </w:r>
          </w:p>
        </w:tc>
      </w:tr>
      <w:tr w:rsidR="00E26138" w14:paraId="5F15672F" w14:textId="77777777" w:rsidTr="00C163A1">
        <w:tc>
          <w:tcPr>
            <w:tcW w:w="690" w:type="pct"/>
          </w:tcPr>
          <w:p w14:paraId="542779F5" w14:textId="0781F8DE" w:rsidR="00E26138" w:rsidRDefault="00E23476" w:rsidP="00E26138">
            <w:pPr>
              <w:pStyle w:val="ListParagraph"/>
              <w:spacing w:after="120" w:line="240" w:lineRule="auto"/>
              <w:ind w:left="0"/>
            </w:pPr>
            <w:r>
              <w:t>FUTUREWEI</w:t>
            </w:r>
          </w:p>
          <w:p w14:paraId="7260EA46" w14:textId="04BDFC3A" w:rsidR="00E146E2" w:rsidRDefault="00E146E2" w:rsidP="00E26138">
            <w:pPr>
              <w:pStyle w:val="ListParagraph"/>
              <w:spacing w:after="120" w:line="240" w:lineRule="auto"/>
              <w:ind w:left="0"/>
            </w:pPr>
          </w:p>
        </w:tc>
        <w:tc>
          <w:tcPr>
            <w:tcW w:w="4310" w:type="pct"/>
          </w:tcPr>
          <w:p w14:paraId="0B0878F8" w14:textId="128E591A" w:rsidR="00E26138" w:rsidRDefault="00E26138" w:rsidP="00E26138">
            <w:pPr>
              <w:pStyle w:val="ListParagraph"/>
              <w:spacing w:after="120" w:line="240" w:lineRule="auto"/>
              <w:ind w:left="0"/>
              <w:rPr>
                <w:rFonts w:eastAsiaTheme="minorEastAsia"/>
                <w:lang w:eastAsia="zh-CN"/>
              </w:rPr>
            </w:pPr>
            <w:r>
              <w:lastRenderedPageBreak/>
              <w:t>In our views, t</w:t>
            </w:r>
            <w:r w:rsidRPr="00E96216">
              <w:t xml:space="preserve">he power consumption models developed in TR 38.840 </w:t>
            </w:r>
            <w:r>
              <w:t>should be used as starting point for power consumption evaluation for XR</w:t>
            </w:r>
            <w:r w:rsidR="00435588">
              <w:t xml:space="preserve">. </w:t>
            </w:r>
            <w:r w:rsidR="00E23476">
              <w:t xml:space="preserve"> Suggest that a baseline would be more unified instead of having </w:t>
            </w:r>
            <w:r w:rsidR="00E23476">
              <w:lastRenderedPageBreak/>
              <w:t xml:space="preserve">companies provide detailed assumptions which otherwise would diversify results making difficult to draw conclusions and baseline results may not be easily comparable. </w:t>
            </w:r>
            <w:r w:rsidR="00727D94">
              <w:t>One suggestion is to clearly define an assumption such as that provided in the Optional</w:t>
            </w:r>
            <w:r w:rsidR="00C342D4">
              <w:t>.</w:t>
            </w:r>
          </w:p>
        </w:tc>
      </w:tr>
    </w:tbl>
    <w:p w14:paraId="05E316CC" w14:textId="77777777" w:rsidR="00736A3F" w:rsidRPr="001F07D8" w:rsidRDefault="00736A3F">
      <w:pPr>
        <w:rPr>
          <w:rFonts w:eastAsia="SimSun"/>
          <w:lang w:eastAsia="zh-CN"/>
        </w:rPr>
      </w:pPr>
    </w:p>
    <w:p w14:paraId="5E7D19C3" w14:textId="6CD4E2E8" w:rsidR="00090148" w:rsidRDefault="00DC7FE1" w:rsidP="00090148">
      <w:pPr>
        <w:pStyle w:val="Heading1"/>
        <w:rPr>
          <w:lang w:eastAsia="zh-CN"/>
        </w:rPr>
      </w:pPr>
      <w:r>
        <w:rPr>
          <w:lang w:eastAsia="zh-CN"/>
        </w:rPr>
        <w:t>D</w:t>
      </w:r>
      <w:r w:rsidR="00090148">
        <w:rPr>
          <w:lang w:eastAsia="zh-CN"/>
        </w:rPr>
        <w:t>iscussion</w:t>
      </w:r>
      <w:r w:rsidR="00104A85">
        <w:rPr>
          <w:lang w:eastAsia="zh-CN"/>
        </w:rPr>
        <w:t xml:space="preserve"> of 1</w:t>
      </w:r>
      <w:r w:rsidR="00104A85" w:rsidRPr="00104A85">
        <w:rPr>
          <w:vertAlign w:val="superscript"/>
          <w:lang w:eastAsia="zh-CN"/>
        </w:rPr>
        <w:t>st</w:t>
      </w:r>
      <w:r w:rsidR="00104A85">
        <w:rPr>
          <w:lang w:eastAsia="zh-CN"/>
        </w:rPr>
        <w:t xml:space="preserve"> round</w:t>
      </w:r>
    </w:p>
    <w:p w14:paraId="00523000" w14:textId="77777777" w:rsidR="00B52237" w:rsidRPr="00B52237" w:rsidRDefault="00B52237" w:rsidP="006A61E8">
      <w:pPr>
        <w:pStyle w:val="Heading2"/>
        <w:rPr>
          <w:lang w:eastAsia="zh-CN"/>
        </w:rPr>
      </w:pPr>
      <w:r w:rsidRPr="00B52237">
        <w:rPr>
          <w:rFonts w:hint="eastAsia"/>
          <w:lang w:eastAsia="zh-CN"/>
        </w:rPr>
        <w:t>A</w:t>
      </w:r>
      <w:r w:rsidRPr="00B52237">
        <w:rPr>
          <w:lang w:eastAsia="zh-CN"/>
        </w:rPr>
        <w:t>pplications and deployment scenarios</w:t>
      </w:r>
    </w:p>
    <w:p w14:paraId="6C082186" w14:textId="77777777" w:rsidR="00FA5890" w:rsidRDefault="00F11683" w:rsidP="00DC7FE1">
      <w:pPr>
        <w:spacing w:after="120" w:line="240" w:lineRule="auto"/>
        <w:rPr>
          <w:rFonts w:eastAsiaTheme="minorEastAsia"/>
          <w:lang w:eastAsia="zh-CN"/>
        </w:rPr>
      </w:pPr>
      <w:r>
        <w:rPr>
          <w:rFonts w:eastAsiaTheme="minorEastAsia"/>
          <w:lang w:eastAsia="zh-CN"/>
        </w:rPr>
        <w:t xml:space="preserve">Following companies </w:t>
      </w:r>
      <w:r w:rsidR="00FA5890">
        <w:rPr>
          <w:rFonts w:eastAsiaTheme="minorEastAsia"/>
          <w:lang w:eastAsia="zh-CN"/>
        </w:rPr>
        <w:t>discussed the applications and deployment scenarios for XR/CG evaluations.</w:t>
      </w:r>
    </w:p>
    <w:p w14:paraId="0EFB145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E</w:t>
      </w:r>
      <w:r w:rsidR="000C357A">
        <w:rPr>
          <w:rFonts w:eastAsiaTheme="minorEastAsia"/>
          <w:lang w:eastAsia="zh-CN"/>
        </w:rPr>
        <w:t xml:space="preserve">ricsson] </w:t>
      </w:r>
      <w:r w:rsidR="00F638A6">
        <w:rPr>
          <w:rFonts w:eastAsiaTheme="minorEastAsia"/>
          <w:lang w:eastAsia="zh-CN"/>
        </w:rPr>
        <w:t xml:space="preserve">proposed </w:t>
      </w:r>
      <w:r>
        <w:rPr>
          <w:rFonts w:eastAsiaTheme="minorEastAsia"/>
          <w:lang w:eastAsia="zh-CN"/>
        </w:rPr>
        <w:t>a priority for evaluation: CG &gt; AR &gt; VR. For CG and AR, Dense urban is prioritized. For VR</w:t>
      </w:r>
      <w:r>
        <w:rPr>
          <w:rFonts w:eastAsiaTheme="minorEastAsia" w:hint="eastAsia"/>
          <w:lang w:eastAsia="zh-CN"/>
        </w:rPr>
        <w:t>,</w:t>
      </w:r>
      <w:r>
        <w:rPr>
          <w:rFonts w:eastAsiaTheme="minorEastAsia"/>
          <w:lang w:eastAsia="zh-CN"/>
        </w:rPr>
        <w:t xml:space="preserve"> indoor hotspot is prioritized.</w:t>
      </w:r>
    </w:p>
    <w:p w14:paraId="5148C6E4"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Huawei] proposed to prioritize Dense urban and Urban Macro for FR1.</w:t>
      </w:r>
    </w:p>
    <w:p w14:paraId="7002FEE1"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Qualcomm] proposed the suggested evaluation scenarios for VR/AR/CG</w:t>
      </w:r>
      <w:r w:rsidR="00F638A6">
        <w:rPr>
          <w:rFonts w:eastAsiaTheme="minorEastAsia"/>
          <w:lang w:eastAsia="zh-CN"/>
        </w:rPr>
        <w:t>.</w:t>
      </w:r>
    </w:p>
    <w:p w14:paraId="3DF8E6B7" w14:textId="77777777" w:rsidR="00FA5890" w:rsidRDefault="00FA5890" w:rsidP="00DC7FE1">
      <w:pPr>
        <w:spacing w:after="120" w:line="240" w:lineRule="auto"/>
        <w:rPr>
          <w:rFonts w:eastAsiaTheme="minorEastAsia"/>
          <w:lang w:eastAsia="zh-CN"/>
        </w:rPr>
      </w:pPr>
      <w:r>
        <w:rPr>
          <w:rFonts w:eastAsiaTheme="minorEastAsia"/>
          <w:lang w:eastAsia="zh-CN"/>
        </w:rPr>
        <w:t>[ZTE] proposed to prioritize indoor for AR2 and CG, CG and UMi for VR2</w:t>
      </w:r>
      <w:r w:rsidR="00F638A6">
        <w:rPr>
          <w:rFonts w:eastAsiaTheme="minorEastAsia"/>
          <w:lang w:eastAsia="zh-CN"/>
        </w:rPr>
        <w:t>.</w:t>
      </w:r>
    </w:p>
    <w:p w14:paraId="10B7C064" w14:textId="77777777" w:rsidR="00F638A6" w:rsidRPr="006A61E8" w:rsidRDefault="00F638A6" w:rsidP="00F638A6">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vivo] proposed to prioritize i</w:t>
      </w:r>
      <w:r w:rsidRPr="00F638A6">
        <w:rPr>
          <w:rFonts w:eastAsiaTheme="minorEastAsia"/>
          <w:lang w:eastAsia="zh-CN"/>
        </w:rPr>
        <w:t>ndoor hotspot</w:t>
      </w:r>
      <w:r>
        <w:rPr>
          <w:rFonts w:eastAsiaTheme="minorEastAsia"/>
          <w:lang w:eastAsia="zh-CN"/>
        </w:rPr>
        <w:t xml:space="preserve"> for</w:t>
      </w:r>
      <w:r w:rsidRPr="00F638A6">
        <w:rPr>
          <w:rFonts w:eastAsiaTheme="minorEastAsia"/>
          <w:lang w:eastAsia="zh-CN"/>
        </w:rPr>
        <w:t xml:space="preserve"> VR2, CG</w:t>
      </w:r>
      <w:r>
        <w:rPr>
          <w:rFonts w:eastAsiaTheme="minorEastAsia"/>
          <w:lang w:eastAsia="zh-CN"/>
        </w:rPr>
        <w:t xml:space="preserve">, </w:t>
      </w:r>
      <w:r w:rsidRPr="00F638A6">
        <w:rPr>
          <w:rFonts w:eastAsiaTheme="minorEastAsia"/>
          <w:lang w:eastAsia="zh-CN"/>
        </w:rPr>
        <w:t>Dense urban</w:t>
      </w:r>
      <w:r>
        <w:rPr>
          <w:rFonts w:eastAsiaTheme="minorEastAsia"/>
          <w:lang w:eastAsia="zh-CN"/>
        </w:rPr>
        <w:t xml:space="preserve"> for </w:t>
      </w:r>
      <w:r w:rsidRPr="00F638A6">
        <w:rPr>
          <w:rFonts w:eastAsiaTheme="minorEastAsia"/>
          <w:lang w:eastAsia="zh-CN"/>
        </w:rPr>
        <w:t>CG</w:t>
      </w:r>
      <w:r>
        <w:rPr>
          <w:rFonts w:eastAsiaTheme="minorEastAsia"/>
          <w:lang w:eastAsia="zh-CN"/>
        </w:rPr>
        <w:t xml:space="preserve"> and</w:t>
      </w:r>
      <w:r w:rsidRPr="00F638A6">
        <w:rPr>
          <w:rFonts w:eastAsiaTheme="minorEastAsia"/>
          <w:lang w:eastAsia="zh-CN"/>
        </w:rPr>
        <w:t xml:space="preserve"> AR2</w:t>
      </w:r>
      <w:r>
        <w:rPr>
          <w:rFonts w:eastAsiaTheme="minorEastAsia"/>
          <w:lang w:eastAsia="zh-CN"/>
        </w:rPr>
        <w:t xml:space="preserve">, and </w:t>
      </w:r>
      <w:r w:rsidRPr="00F638A6">
        <w:rPr>
          <w:rFonts w:eastAsiaTheme="minorEastAsia"/>
          <w:lang w:eastAsia="zh-CN"/>
        </w:rPr>
        <w:t>Urban Macro</w:t>
      </w:r>
      <w:r>
        <w:rPr>
          <w:rFonts w:eastAsiaTheme="minorEastAsia"/>
          <w:lang w:eastAsia="zh-CN"/>
        </w:rPr>
        <w:t xml:space="preserve"> for</w:t>
      </w:r>
      <w:r w:rsidRPr="00F638A6">
        <w:rPr>
          <w:rFonts w:eastAsiaTheme="minorEastAsia"/>
          <w:lang w:eastAsia="zh-CN"/>
        </w:rPr>
        <w:t xml:space="preserve"> AR2.</w:t>
      </w:r>
    </w:p>
    <w:p w14:paraId="745C81DC" w14:textId="77777777" w:rsidR="00FA5890" w:rsidRDefault="00FA5890" w:rsidP="00DC7FE1">
      <w:pPr>
        <w:spacing w:after="120" w:line="240" w:lineRule="auto"/>
        <w:rPr>
          <w:rFonts w:eastAsiaTheme="minorEastAsia"/>
          <w:lang w:eastAsia="zh-CN"/>
        </w:rPr>
      </w:pPr>
      <w:r>
        <w:rPr>
          <w:rFonts w:eastAsiaTheme="minorEastAsia" w:hint="eastAsia"/>
          <w:lang w:eastAsia="zh-CN"/>
        </w:rPr>
        <w:t>[</w:t>
      </w:r>
      <w:r>
        <w:rPr>
          <w:rFonts w:eastAsiaTheme="minorEastAsia"/>
          <w:lang w:eastAsia="zh-CN"/>
        </w:rPr>
        <w:t>Xiaomi] proposed to prioritize indoor for VR, both indoor and outdoor for AR/CG.</w:t>
      </w:r>
    </w:p>
    <w:p w14:paraId="1BEEC458" w14:textId="77777777" w:rsidR="00DC7FE1" w:rsidRDefault="00DC7FE1" w:rsidP="00DC7FE1">
      <w:pPr>
        <w:rPr>
          <w:rFonts w:eastAsiaTheme="minorEastAsia"/>
          <w:lang w:eastAsia="zh-CN"/>
        </w:rPr>
      </w:pPr>
    </w:p>
    <w:p w14:paraId="31EF1B58" w14:textId="77777777" w:rsidR="004D6823" w:rsidRPr="00B67BB2" w:rsidRDefault="00E16A7D" w:rsidP="004D6823">
      <w:pPr>
        <w:spacing w:after="120" w:line="240" w:lineRule="auto"/>
        <w:rPr>
          <w:rFonts w:eastAsiaTheme="minorEastAsia"/>
          <w:b/>
          <w:lang w:eastAsia="zh-CN"/>
        </w:rPr>
      </w:pPr>
      <w:r>
        <w:rPr>
          <w:rFonts w:eastAsiaTheme="minorEastAsia"/>
          <w:b/>
          <w:lang w:eastAsia="zh-CN"/>
        </w:rPr>
        <w:t xml:space="preserve">Q1: </w:t>
      </w:r>
      <w:r w:rsidR="004D6823" w:rsidRPr="00B67BB2">
        <w:rPr>
          <w:rFonts w:eastAsiaTheme="minorEastAsia"/>
          <w:b/>
          <w:lang w:eastAsia="zh-CN"/>
        </w:rPr>
        <w:t xml:space="preserve">The deployment scenarios for evaluation may be applied to each of XR/CG applications of interest. However, if all the XR/CG applications are considered, there will be too many combinations of deployment scenarios and XR/CG applications, which could lead to numerous simulation work. Therefore, </w:t>
      </w:r>
      <w:r w:rsidR="004D6823">
        <w:rPr>
          <w:rFonts w:eastAsiaTheme="minorEastAsia"/>
          <w:b/>
          <w:lang w:eastAsia="zh-CN"/>
        </w:rPr>
        <w:t xml:space="preserve">it may be desirable to consider prioritization of combinations of deployment scenarios and XR/CG applications, e.g., </w:t>
      </w:r>
    </w:p>
    <w:p w14:paraId="3CF8BB5D"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VR</w:t>
      </w:r>
    </w:p>
    <w:p w14:paraId="2D38A1B3" w14:textId="77777777" w:rsidR="006310D8" w:rsidRDefault="006310D8"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70A00B5E"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AR</w:t>
      </w:r>
    </w:p>
    <w:p w14:paraId="46E10FF5" w14:textId="77777777" w:rsidR="006310D8"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432DF8C1"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55ACDA48" w14:textId="77777777" w:rsidR="006310D8" w:rsidRDefault="006310D8" w:rsidP="00307071">
      <w:pPr>
        <w:pStyle w:val="ListParagraph"/>
        <w:numPr>
          <w:ilvl w:val="0"/>
          <w:numId w:val="15"/>
        </w:numPr>
        <w:spacing w:after="0" w:line="240" w:lineRule="auto"/>
        <w:jc w:val="both"/>
        <w:rPr>
          <w:rFonts w:eastAsiaTheme="minorEastAsia"/>
          <w:b/>
          <w:lang w:eastAsia="zh-CN"/>
        </w:rPr>
      </w:pPr>
      <w:r>
        <w:rPr>
          <w:rFonts w:eastAsiaTheme="minorEastAsia" w:hint="eastAsia"/>
          <w:b/>
          <w:lang w:eastAsia="zh-CN"/>
        </w:rPr>
        <w:t>F</w:t>
      </w:r>
      <w:r>
        <w:rPr>
          <w:rFonts w:eastAsiaTheme="minorEastAsia"/>
          <w:b/>
          <w:lang w:eastAsia="zh-CN"/>
        </w:rPr>
        <w:t>or CG</w:t>
      </w:r>
    </w:p>
    <w:p w14:paraId="633ED1A6"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D</w:t>
      </w:r>
      <w:r>
        <w:rPr>
          <w:rFonts w:eastAsiaTheme="minorEastAsia"/>
          <w:b/>
          <w:lang w:eastAsia="zh-CN"/>
        </w:rPr>
        <w:t>ense urban</w:t>
      </w:r>
    </w:p>
    <w:p w14:paraId="7BFDB0CE" w14:textId="77777777" w:rsidR="00625EFA" w:rsidRDefault="00625EFA" w:rsidP="00307071">
      <w:pPr>
        <w:pStyle w:val="ListParagraph"/>
        <w:numPr>
          <w:ilvl w:val="1"/>
          <w:numId w:val="15"/>
        </w:numPr>
        <w:spacing w:after="0" w:line="240" w:lineRule="auto"/>
        <w:jc w:val="both"/>
        <w:rPr>
          <w:rFonts w:eastAsiaTheme="minorEastAsia"/>
          <w:b/>
          <w:lang w:eastAsia="zh-CN"/>
        </w:rPr>
      </w:pPr>
      <w:r>
        <w:rPr>
          <w:rFonts w:eastAsiaTheme="minorEastAsia" w:hint="eastAsia"/>
          <w:b/>
          <w:lang w:eastAsia="zh-CN"/>
        </w:rPr>
        <w:t>I</w:t>
      </w:r>
      <w:r>
        <w:rPr>
          <w:rFonts w:eastAsiaTheme="minorEastAsia"/>
          <w:b/>
          <w:lang w:eastAsia="zh-CN"/>
        </w:rPr>
        <w:t>ndoor hotspot</w:t>
      </w:r>
    </w:p>
    <w:p w14:paraId="4E74D76E" w14:textId="77777777" w:rsidR="004D6823" w:rsidRDefault="004D6823" w:rsidP="004D6823">
      <w:pPr>
        <w:spacing w:after="120" w:line="240" w:lineRule="auto"/>
        <w:jc w:val="both"/>
        <w:rPr>
          <w:rFonts w:eastAsiaTheme="minorEastAsia"/>
          <w:b/>
          <w:lang w:eastAsia="zh-CN"/>
        </w:rPr>
      </w:pPr>
      <w:r>
        <w:rPr>
          <w:rFonts w:eastAsiaTheme="minorEastAsia"/>
          <w:b/>
          <w:lang w:eastAsia="zh-CN"/>
        </w:rPr>
        <w:t xml:space="preserve">Please note that with such prioritization, </w:t>
      </w:r>
      <w:r w:rsidRPr="0092682A">
        <w:rPr>
          <w:rFonts w:eastAsiaTheme="minorEastAsia"/>
          <w:b/>
          <w:lang w:eastAsia="zh-CN"/>
        </w:rPr>
        <w:t xml:space="preserve">companies can </w:t>
      </w:r>
      <w:r>
        <w:rPr>
          <w:rFonts w:eastAsiaTheme="minorEastAsia"/>
          <w:b/>
          <w:lang w:eastAsia="zh-CN"/>
        </w:rPr>
        <w:t>still</w:t>
      </w:r>
      <w:r w:rsidRPr="0092682A">
        <w:rPr>
          <w:rFonts w:eastAsiaTheme="minorEastAsia"/>
          <w:b/>
          <w:lang w:eastAsia="zh-CN"/>
        </w:rPr>
        <w:t xml:space="preserve"> submit evaluation results for </w:t>
      </w:r>
      <w:r>
        <w:rPr>
          <w:rFonts w:eastAsiaTheme="minorEastAsia"/>
          <w:b/>
          <w:lang w:eastAsia="zh-CN"/>
        </w:rPr>
        <w:t xml:space="preserve">de-prioritized </w:t>
      </w:r>
      <w:r w:rsidRPr="0092682A">
        <w:rPr>
          <w:rFonts w:eastAsiaTheme="minorEastAsia"/>
          <w:b/>
          <w:lang w:eastAsia="zh-CN"/>
        </w:rPr>
        <w:t>scenarios.</w:t>
      </w:r>
    </w:p>
    <w:p w14:paraId="737975E4" w14:textId="77777777"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 question.</w:t>
      </w:r>
    </w:p>
    <w:tbl>
      <w:tblPr>
        <w:tblStyle w:val="TableGrid"/>
        <w:tblW w:w="5000" w:type="pct"/>
        <w:tblLook w:val="04A0" w:firstRow="1" w:lastRow="0" w:firstColumn="1" w:lastColumn="0" w:noHBand="0" w:noVBand="1"/>
      </w:tblPr>
      <w:tblGrid>
        <w:gridCol w:w="1443"/>
        <w:gridCol w:w="9014"/>
      </w:tblGrid>
      <w:tr w:rsidR="00E60953" w14:paraId="6CEEA522" w14:textId="77777777" w:rsidTr="008152D2">
        <w:tc>
          <w:tcPr>
            <w:tcW w:w="690" w:type="pct"/>
            <w:shd w:val="clear" w:color="auto" w:fill="D9D9D9" w:themeFill="background1" w:themeFillShade="D9"/>
          </w:tcPr>
          <w:p w14:paraId="15ACB15A"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D1C978C" w14:textId="77777777" w:rsidR="00E60953" w:rsidRDefault="00E60953"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BC2DC1" w14:paraId="0DBA9FCE" w14:textId="77777777" w:rsidTr="008152D2">
        <w:tc>
          <w:tcPr>
            <w:tcW w:w="690" w:type="pct"/>
          </w:tcPr>
          <w:p w14:paraId="1A41E9F0"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DB854E8" w14:textId="77777777" w:rsidR="00BC2DC1" w:rsidRDefault="00BC2DC1" w:rsidP="00BC2DC1">
            <w:pPr>
              <w:pStyle w:val="ListParagraph"/>
              <w:spacing w:after="120" w:line="240" w:lineRule="auto"/>
              <w:ind w:left="0"/>
              <w:rPr>
                <w:rFonts w:eastAsiaTheme="minorEastAsia"/>
                <w:lang w:eastAsia="zh-CN"/>
              </w:rPr>
            </w:pPr>
            <w:r>
              <w:rPr>
                <w:rFonts w:eastAsiaTheme="minorEastAsia"/>
                <w:lang w:eastAsia="zh-CN"/>
              </w:rPr>
              <w:t>We support prioritizing the following cases.</w:t>
            </w:r>
          </w:p>
          <w:p w14:paraId="539E3560"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VR</w:t>
            </w:r>
          </w:p>
          <w:p w14:paraId="77728FB2"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p>
          <w:p w14:paraId="00FF881E"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AR</w:t>
            </w:r>
          </w:p>
          <w:p w14:paraId="6615A277"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p w14:paraId="67069894"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031859E9" w14:textId="77777777" w:rsidR="00BC2DC1" w:rsidRPr="00456045" w:rsidRDefault="00BC2DC1" w:rsidP="00BC2DC1">
            <w:pPr>
              <w:pStyle w:val="ListParagraph"/>
              <w:numPr>
                <w:ilvl w:val="0"/>
                <w:numId w:val="15"/>
              </w:numPr>
              <w:spacing w:after="120" w:line="240" w:lineRule="auto"/>
              <w:jc w:val="both"/>
              <w:rPr>
                <w:rFonts w:eastAsiaTheme="minorEastAsia"/>
                <w:bCs/>
                <w:lang w:eastAsia="zh-CN"/>
              </w:rPr>
            </w:pPr>
            <w:r w:rsidRPr="00456045">
              <w:rPr>
                <w:rFonts w:eastAsiaTheme="minorEastAsia" w:hint="eastAsia"/>
                <w:bCs/>
                <w:lang w:eastAsia="zh-CN"/>
              </w:rPr>
              <w:t>F</w:t>
            </w:r>
            <w:r w:rsidRPr="00456045">
              <w:rPr>
                <w:rFonts w:eastAsiaTheme="minorEastAsia"/>
                <w:bCs/>
                <w:lang w:eastAsia="zh-CN"/>
              </w:rPr>
              <w:t>or CG</w:t>
            </w:r>
          </w:p>
          <w:p w14:paraId="583DE196" w14:textId="77777777" w:rsidR="00BC2DC1" w:rsidRPr="00456045" w:rsidRDefault="00BC2DC1" w:rsidP="00BC2DC1">
            <w:pPr>
              <w:pStyle w:val="ListParagraph"/>
              <w:numPr>
                <w:ilvl w:val="1"/>
                <w:numId w:val="15"/>
              </w:numPr>
              <w:spacing w:after="120" w:line="240" w:lineRule="auto"/>
              <w:jc w:val="both"/>
              <w:rPr>
                <w:rFonts w:eastAsiaTheme="minorEastAsia"/>
                <w:bCs/>
                <w:lang w:eastAsia="zh-CN"/>
              </w:rPr>
            </w:pPr>
            <w:r w:rsidRPr="00456045">
              <w:rPr>
                <w:rFonts w:eastAsiaTheme="minorEastAsia" w:hint="eastAsia"/>
                <w:bCs/>
                <w:lang w:eastAsia="zh-CN"/>
              </w:rPr>
              <w:t>D</w:t>
            </w:r>
            <w:r w:rsidRPr="00456045">
              <w:rPr>
                <w:rFonts w:eastAsiaTheme="minorEastAsia"/>
                <w:bCs/>
                <w:lang w:eastAsia="zh-CN"/>
              </w:rPr>
              <w:t>ense urban</w:t>
            </w:r>
            <w:r>
              <w:rPr>
                <w:rFonts w:eastAsiaTheme="minorEastAsia"/>
                <w:bCs/>
                <w:lang w:eastAsia="zh-CN"/>
              </w:rPr>
              <w:t xml:space="preserve"> (2</w:t>
            </w:r>
            <w:r w:rsidRPr="005E592F">
              <w:rPr>
                <w:rFonts w:eastAsiaTheme="minorEastAsia"/>
                <w:bCs/>
                <w:vertAlign w:val="superscript"/>
                <w:lang w:eastAsia="zh-CN"/>
              </w:rPr>
              <w:t>nd</w:t>
            </w:r>
            <w:r>
              <w:rPr>
                <w:rFonts w:eastAsiaTheme="minorEastAsia"/>
                <w:bCs/>
                <w:lang w:eastAsia="zh-CN"/>
              </w:rPr>
              <w:t xml:space="preserve"> preference)</w:t>
            </w:r>
          </w:p>
          <w:p w14:paraId="59041C32" w14:textId="77777777" w:rsidR="00BC2DC1" w:rsidRDefault="00BC2DC1" w:rsidP="00BC2DC1">
            <w:pPr>
              <w:pStyle w:val="ListParagraph"/>
              <w:spacing w:after="120" w:line="240" w:lineRule="auto"/>
              <w:ind w:left="0"/>
              <w:rPr>
                <w:rFonts w:eastAsiaTheme="minorEastAsia"/>
                <w:lang w:eastAsia="zh-CN"/>
              </w:rPr>
            </w:pPr>
            <w:r w:rsidRPr="00456045">
              <w:rPr>
                <w:rFonts w:eastAsiaTheme="minorEastAsia" w:hint="eastAsia"/>
                <w:bCs/>
                <w:lang w:eastAsia="zh-CN"/>
              </w:rPr>
              <w:t>I</w:t>
            </w:r>
            <w:r w:rsidRPr="00456045">
              <w:rPr>
                <w:rFonts w:eastAsiaTheme="minorEastAsia"/>
                <w:bCs/>
                <w:lang w:eastAsia="zh-CN"/>
              </w:rPr>
              <w:t>ndoor hotspot</w:t>
            </w:r>
            <w:r>
              <w:rPr>
                <w:rFonts w:eastAsiaTheme="minorEastAsia"/>
                <w:bCs/>
                <w:lang w:eastAsia="zh-CN"/>
              </w:rPr>
              <w:t xml:space="preserve"> (1</w:t>
            </w:r>
            <w:r w:rsidRPr="005E592F">
              <w:rPr>
                <w:rFonts w:eastAsiaTheme="minorEastAsia"/>
                <w:bCs/>
                <w:vertAlign w:val="superscript"/>
                <w:lang w:eastAsia="zh-CN"/>
              </w:rPr>
              <w:t>st</w:t>
            </w:r>
            <w:r>
              <w:rPr>
                <w:rFonts w:eastAsiaTheme="minorEastAsia"/>
                <w:bCs/>
                <w:lang w:eastAsia="zh-CN"/>
              </w:rPr>
              <w:t xml:space="preserve"> preference)</w:t>
            </w:r>
          </w:p>
        </w:tc>
      </w:tr>
      <w:tr w:rsidR="00BC2DC1" w14:paraId="725DD2D8" w14:textId="77777777" w:rsidTr="008152D2">
        <w:tc>
          <w:tcPr>
            <w:tcW w:w="690" w:type="pct"/>
          </w:tcPr>
          <w:p w14:paraId="4B915C0E" w14:textId="77777777"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2856419" w14:textId="77777777" w:rsidR="00BC2DC1" w:rsidRDefault="0026580A" w:rsidP="00BC2DC1">
            <w:pPr>
              <w:pStyle w:val="ListParagraph"/>
              <w:spacing w:after="120" w:line="240" w:lineRule="auto"/>
              <w:ind w:left="0"/>
              <w:rPr>
                <w:rFonts w:eastAsiaTheme="minorEastAsia"/>
                <w:lang w:eastAsia="zh-CN"/>
              </w:rPr>
            </w:pPr>
            <w:r>
              <w:rPr>
                <w:rFonts w:eastAsiaTheme="minorEastAsia"/>
                <w:lang w:eastAsia="zh-CN"/>
              </w:rPr>
              <w:t xml:space="preserve">We are OK to have all of them.  </w:t>
            </w:r>
          </w:p>
        </w:tc>
      </w:tr>
      <w:tr w:rsidR="00897B03" w14:paraId="56BDBEE4" w14:textId="77777777" w:rsidTr="008152D2">
        <w:tc>
          <w:tcPr>
            <w:tcW w:w="690" w:type="pct"/>
          </w:tcPr>
          <w:p w14:paraId="146E986A" w14:textId="77777777" w:rsidR="00897B03" w:rsidRDefault="00897B03" w:rsidP="00BC2DC1">
            <w:pPr>
              <w:pStyle w:val="ListParagraph"/>
              <w:spacing w:after="120" w:line="240" w:lineRule="auto"/>
              <w:ind w:left="0"/>
              <w:rPr>
                <w:rFonts w:eastAsiaTheme="minorEastAsia"/>
                <w:lang w:eastAsia="zh-CN"/>
              </w:rPr>
            </w:pPr>
            <w:r>
              <w:rPr>
                <w:lang w:eastAsia="zh-CN"/>
              </w:rPr>
              <w:t>ZTE , Sanechips</w:t>
            </w:r>
          </w:p>
        </w:tc>
        <w:tc>
          <w:tcPr>
            <w:tcW w:w="4310" w:type="pct"/>
          </w:tcPr>
          <w:p w14:paraId="71D9DC5E" w14:textId="77777777" w:rsidR="00897B03" w:rsidRPr="00897B03" w:rsidRDefault="00897B03" w:rsidP="00897B03">
            <w:pPr>
              <w:pStyle w:val="ListParagraph"/>
              <w:spacing w:after="120" w:line="240" w:lineRule="auto"/>
              <w:ind w:left="0"/>
              <w:rPr>
                <w:rFonts w:eastAsiaTheme="minorEastAsia"/>
                <w:lang w:eastAsia="zh-CN"/>
              </w:rPr>
            </w:pPr>
            <w:r w:rsidRPr="00897B03">
              <w:rPr>
                <w:rFonts w:eastAsiaTheme="minorEastAsia" w:hint="eastAsia"/>
                <w:lang w:eastAsia="zh-CN"/>
              </w:rPr>
              <w:t xml:space="preserve">Firstly, FR1 should be prioritized for evaluation. In RAN1 #103-e meeting, evaluation methodology and assumption for FR1 were mostly accomplished. RAN1 still need more work on evaluation methodology </w:t>
            </w:r>
            <w:r w:rsidRPr="00897B03">
              <w:rPr>
                <w:rFonts w:eastAsiaTheme="minorEastAsia" w:hint="eastAsia"/>
                <w:lang w:eastAsia="zh-CN"/>
              </w:rPr>
              <w:lastRenderedPageBreak/>
              <w:t xml:space="preserve">including the bandwidth and UE antenna for FR2.  It is much easier to have a set of agreeable simulation assumption for FR1. </w:t>
            </w:r>
          </w:p>
          <w:p w14:paraId="4DE7F563" w14:textId="77777777" w:rsidR="00897B03" w:rsidRDefault="00897B03" w:rsidP="00897B03">
            <w:pPr>
              <w:pStyle w:val="ListParagraph"/>
              <w:spacing w:after="120" w:line="240" w:lineRule="auto"/>
              <w:ind w:left="0"/>
              <w:rPr>
                <w:rFonts w:eastAsiaTheme="minorEastAsia"/>
                <w:lang w:eastAsia="zh-CN"/>
              </w:rPr>
            </w:pPr>
            <w:r>
              <w:rPr>
                <w:rFonts w:eastAsia="SimSun" w:hint="eastAsia"/>
                <w:szCs w:val="21"/>
                <w:lang w:val="en-US" w:eastAsia="zh-CN"/>
              </w:rPr>
              <w:t xml:space="preserve">Secondly, we </w:t>
            </w:r>
            <w:r>
              <w:rPr>
                <w:rFonts w:eastAsiaTheme="minorEastAsia"/>
                <w:lang w:eastAsia="zh-CN"/>
              </w:rPr>
              <w:t xml:space="preserve">prioritize indoor for AR2 and CG, </w:t>
            </w:r>
            <w:r>
              <w:rPr>
                <w:rFonts w:eastAsiaTheme="minorEastAsia" w:hint="eastAsia"/>
                <w:lang w:val="en-US" w:eastAsia="zh-CN"/>
              </w:rPr>
              <w:t xml:space="preserve">Umi for </w:t>
            </w:r>
            <w:r>
              <w:rPr>
                <w:rFonts w:eastAsiaTheme="minorEastAsia"/>
                <w:lang w:eastAsia="zh-CN"/>
              </w:rPr>
              <w:t>CG and VR2</w:t>
            </w:r>
            <w:r>
              <w:rPr>
                <w:rFonts w:eastAsiaTheme="minorEastAsia" w:hint="eastAsia"/>
                <w:lang w:val="en-US" w:eastAsia="zh-CN"/>
              </w:rPr>
              <w:t>. For VR2, it</w:t>
            </w:r>
            <w:r>
              <w:rPr>
                <w:rFonts w:hint="eastAsia"/>
              </w:rPr>
              <w:t xml:space="preserve"> is </w:t>
            </w:r>
            <w:r>
              <w:t>a rendered version of a delivered visual and audio scene</w:t>
            </w:r>
            <w:r>
              <w:rPr>
                <w:rFonts w:hint="eastAsia"/>
              </w:rPr>
              <w:t xml:space="preserve"> </w:t>
            </w:r>
            <w:r>
              <w:rPr>
                <w:shd w:val="clear" w:color="auto" w:fill="FFFFFF"/>
              </w:rPr>
              <w:t>requiring</w:t>
            </w:r>
            <w:r>
              <w:rPr>
                <w:rFonts w:hint="eastAsia"/>
                <w:shd w:val="clear" w:color="auto" w:fill="FFFFFF"/>
              </w:rPr>
              <w:t xml:space="preserve"> </w:t>
            </w:r>
            <w:r>
              <w:rPr>
                <w:rFonts w:hint="eastAsia"/>
              </w:rPr>
              <w:t>a user to wear a head mounted display</w:t>
            </w:r>
            <w:r>
              <w:t>, to completely replace the user's field of view with a simulated visual component, and to wear headphones, to provide the user with the accompanying audio.</w:t>
            </w:r>
            <w:r>
              <w:rPr>
                <w:rFonts w:eastAsia="SimSun" w:hint="eastAsia"/>
                <w:lang w:val="en-US" w:eastAsia="zh-CN"/>
              </w:rPr>
              <w:t xml:space="preserve"> For AR2, </w:t>
            </w:r>
            <w:r>
              <w:t xml:space="preserve"> </w:t>
            </w:r>
            <w:r>
              <w:rPr>
                <w:rFonts w:hint="eastAsia"/>
              </w:rPr>
              <w:t>XR conversational</w:t>
            </w:r>
            <w:r>
              <w:rPr>
                <w:rFonts w:eastAsia="SimSun" w:hint="eastAsia"/>
                <w:lang w:val="en-US" w:eastAsia="zh-CN"/>
              </w:rPr>
              <w:t>, one of applications of AR2,</w:t>
            </w:r>
            <w:r>
              <w:rPr>
                <w:rFonts w:hint="eastAsia"/>
              </w:rPr>
              <w:t xml:space="preserve"> is an application when </w:t>
            </w:r>
            <w:r>
              <w:t>a user is provided with additional information or artificially generated items or content overlaid upon their current environment</w:t>
            </w:r>
            <w:r>
              <w:rPr>
                <w:rFonts w:hint="eastAsia"/>
              </w:rPr>
              <w:t xml:space="preserve"> featuring more UL traffic.</w:t>
            </w:r>
            <w:r>
              <w:rPr>
                <w:rFonts w:eastAsia="SimSun" w:hint="eastAsia"/>
                <w:lang w:val="en-US" w:eastAsia="zh-CN"/>
              </w:rPr>
              <w:t xml:space="preserve"> People usually </w:t>
            </w:r>
            <w:r>
              <w:rPr>
                <w:rFonts w:hint="eastAsia"/>
              </w:rPr>
              <w:t>have a meeting at office or at home</w:t>
            </w:r>
            <w:r>
              <w:rPr>
                <w:rFonts w:eastAsia="SimSun" w:hint="eastAsia"/>
                <w:lang w:val="en-US" w:eastAsia="zh-CN"/>
              </w:rPr>
              <w:t xml:space="preserve">. For CG, it can be played using a device, and used in both indoor and outdoor </w:t>
            </w:r>
            <w:r>
              <w:rPr>
                <w:rFonts w:hint="eastAsia"/>
              </w:rPr>
              <w:t>scenarios</w:t>
            </w:r>
            <w:r>
              <w:rPr>
                <w:rFonts w:eastAsia="SimSun" w:hint="eastAsia"/>
                <w:lang w:val="en-US" w:eastAsia="zh-CN"/>
              </w:rPr>
              <w:t>.</w:t>
            </w:r>
          </w:p>
        </w:tc>
      </w:tr>
      <w:tr w:rsidR="0042782F" w14:paraId="07D785BF" w14:textId="77777777" w:rsidTr="008152D2">
        <w:tc>
          <w:tcPr>
            <w:tcW w:w="690" w:type="pct"/>
          </w:tcPr>
          <w:p w14:paraId="48510832" w14:textId="77777777" w:rsidR="0042782F" w:rsidRDefault="0042782F" w:rsidP="0042782F">
            <w:pPr>
              <w:pStyle w:val="ListParagraph"/>
              <w:spacing w:after="120" w:line="240" w:lineRule="auto"/>
              <w:ind w:left="0"/>
              <w:rPr>
                <w:rFonts w:eastAsiaTheme="minorEastAsia"/>
                <w:lang w:eastAsia="zh-CN"/>
              </w:rPr>
            </w:pPr>
            <w:r>
              <w:rPr>
                <w:rFonts w:eastAsiaTheme="minorEastAsia"/>
                <w:lang w:eastAsia="zh-CN"/>
              </w:rPr>
              <w:lastRenderedPageBreak/>
              <w:t>OPPO</w:t>
            </w:r>
          </w:p>
        </w:tc>
        <w:tc>
          <w:tcPr>
            <w:tcW w:w="4310" w:type="pct"/>
          </w:tcPr>
          <w:p w14:paraId="67B4380F" w14:textId="77777777" w:rsidR="0042782F" w:rsidRDefault="0042782F" w:rsidP="0042782F">
            <w:pPr>
              <w:pStyle w:val="ListParagraph"/>
              <w:spacing w:after="120" w:line="240" w:lineRule="auto"/>
              <w:ind w:left="0"/>
              <w:rPr>
                <w:rFonts w:eastAsiaTheme="minorEastAsia"/>
                <w:lang w:eastAsia="zh-CN"/>
              </w:rPr>
            </w:pPr>
            <w:r>
              <w:rPr>
                <w:rFonts w:eastAsiaTheme="minorEastAsia"/>
                <w:lang w:eastAsia="zh-CN"/>
              </w:rPr>
              <w:t xml:space="preserve">We can postpone this discussion until the traffic models are agreed. If the traffic models are the same or similar for different types of applications, then we don’t need to differentiate the applications for RAN1 evaluation. From RAN1 perspective, we only need to discuss the combination of agreed traffic models and deployment scenarios. </w:t>
            </w:r>
          </w:p>
        </w:tc>
      </w:tr>
      <w:tr w:rsidR="001227C4" w14:paraId="0DE1C9F0" w14:textId="77777777" w:rsidTr="008152D2">
        <w:tc>
          <w:tcPr>
            <w:tcW w:w="690" w:type="pct"/>
          </w:tcPr>
          <w:p w14:paraId="6E7FD18C" w14:textId="099C675C"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896D7CE" w14:textId="5DDAAA2B"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are fine with the proposed prioritization.</w:t>
            </w:r>
          </w:p>
        </w:tc>
      </w:tr>
      <w:tr w:rsidR="00206005" w14:paraId="393D9F30" w14:textId="77777777" w:rsidTr="008152D2">
        <w:tc>
          <w:tcPr>
            <w:tcW w:w="690" w:type="pct"/>
          </w:tcPr>
          <w:p w14:paraId="35E3ED15" w14:textId="03F6F2F8" w:rsidR="00206005" w:rsidRDefault="00206005" w:rsidP="001227C4">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040B1BFE" w14:textId="28163D61" w:rsidR="00206005" w:rsidRDefault="00ED6DB0" w:rsidP="001227C4">
            <w:pPr>
              <w:pStyle w:val="ListParagraph"/>
              <w:spacing w:after="120" w:line="240" w:lineRule="auto"/>
              <w:ind w:left="0"/>
              <w:rPr>
                <w:rFonts w:eastAsiaTheme="minorEastAsia"/>
                <w:lang w:eastAsia="zh-CN"/>
              </w:rPr>
            </w:pPr>
            <w:r>
              <w:rPr>
                <w:rFonts w:eastAsiaTheme="minorEastAsia"/>
                <w:lang w:eastAsia="zh-CN"/>
              </w:rPr>
              <w:t>Ok to have all the scenarios. Can prioritize Dense Urban Micro for AR/CG</w:t>
            </w:r>
            <w:r w:rsidR="005C7953">
              <w:rPr>
                <w:rFonts w:eastAsiaTheme="minorEastAsia"/>
                <w:lang w:eastAsia="zh-CN"/>
              </w:rPr>
              <w:t>.</w:t>
            </w:r>
          </w:p>
        </w:tc>
      </w:tr>
      <w:tr w:rsidR="000A3DD2" w14:paraId="40153041" w14:textId="77777777" w:rsidTr="008152D2">
        <w:tc>
          <w:tcPr>
            <w:tcW w:w="690" w:type="pct"/>
          </w:tcPr>
          <w:p w14:paraId="44BC715A" w14:textId="6126444B"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w:t>
            </w:r>
            <w:r>
              <w:rPr>
                <w:rFonts w:eastAsia="MS Mincho"/>
                <w:lang w:eastAsia="ja-JP"/>
              </w:rPr>
              <w:t>OCOMO</w:t>
            </w:r>
          </w:p>
        </w:tc>
        <w:tc>
          <w:tcPr>
            <w:tcW w:w="4310" w:type="pct"/>
          </w:tcPr>
          <w:p w14:paraId="0C55511B" w14:textId="1416CEE9"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We are fine with the proposed prioritization.</w:t>
            </w:r>
          </w:p>
        </w:tc>
      </w:tr>
      <w:tr w:rsidR="00EF17CA" w14:paraId="2F1314C7" w14:textId="77777777" w:rsidTr="00EF17CA">
        <w:tc>
          <w:tcPr>
            <w:tcW w:w="690" w:type="pct"/>
          </w:tcPr>
          <w:p w14:paraId="31782AB0"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6A0A7ABA" w14:textId="77777777" w:rsidR="00EF17CA" w:rsidRPr="00B40B5E" w:rsidRDefault="00EF17CA" w:rsidP="001B7C29">
            <w:pPr>
              <w:pStyle w:val="ListParagraph"/>
              <w:spacing w:after="120" w:line="240" w:lineRule="auto"/>
              <w:ind w:left="0"/>
              <w:rPr>
                <w:rFonts w:eastAsiaTheme="minorEastAsia"/>
                <w:lang w:eastAsia="zh-CN"/>
              </w:rPr>
            </w:pPr>
            <w:r>
              <w:rPr>
                <w:rFonts w:eastAsiaTheme="minorEastAsia"/>
                <w:lang w:eastAsia="zh-CN"/>
              </w:rPr>
              <w:t>We support FL’s proposal.</w:t>
            </w:r>
          </w:p>
        </w:tc>
      </w:tr>
      <w:tr w:rsidR="00185288" w14:paraId="19DCBD07" w14:textId="77777777" w:rsidTr="00EF17CA">
        <w:tc>
          <w:tcPr>
            <w:tcW w:w="690" w:type="pct"/>
          </w:tcPr>
          <w:p w14:paraId="0DE357FA" w14:textId="09B59672"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65B2DD32" w14:textId="75E0871B"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Fine with proposal</w:t>
            </w:r>
          </w:p>
        </w:tc>
      </w:tr>
      <w:tr w:rsidR="001B7C29" w14:paraId="4E3993BC" w14:textId="77777777" w:rsidTr="00EF17CA">
        <w:tc>
          <w:tcPr>
            <w:tcW w:w="690" w:type="pct"/>
          </w:tcPr>
          <w:p w14:paraId="71DC93B3" w14:textId="2133174C"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361B3E80" w14:textId="0FE8FB9B"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We are OK with the proposed prioritization.</w:t>
            </w:r>
          </w:p>
        </w:tc>
      </w:tr>
      <w:tr w:rsidR="003F4143" w14:paraId="7D0E4253" w14:textId="77777777" w:rsidTr="00EF17CA">
        <w:tc>
          <w:tcPr>
            <w:tcW w:w="690" w:type="pct"/>
          </w:tcPr>
          <w:p w14:paraId="7DD63B60" w14:textId="1086808F" w:rsidR="003F4143" w:rsidRDefault="003F4143" w:rsidP="003F4143">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12FEAB52" w14:textId="77777777" w:rsidR="003F4143" w:rsidRDefault="003F4143" w:rsidP="003F4143">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 xml:space="preserve">or </w:t>
            </w:r>
            <w:r>
              <w:rPr>
                <w:rFonts w:eastAsiaTheme="minorEastAsia"/>
                <w:lang w:val="en-US" w:eastAsia="zh-CN"/>
              </w:rPr>
              <w:t xml:space="preserve">VR, Dense Urban scenario should also be considered since </w:t>
            </w:r>
            <w:r>
              <w:rPr>
                <w:rFonts w:eastAsiaTheme="minorEastAsia"/>
                <w:lang w:eastAsia="zh-CN"/>
              </w:rPr>
              <w:t xml:space="preserve">it is the typical commercial deployment of NR networks. </w:t>
            </w:r>
          </w:p>
          <w:p w14:paraId="4EFF1333" w14:textId="77777777" w:rsidR="003F4143" w:rsidRDefault="003F4143" w:rsidP="003F4143">
            <w:pPr>
              <w:pStyle w:val="ListParagraph"/>
              <w:spacing w:after="120" w:line="240" w:lineRule="auto"/>
              <w:ind w:left="0"/>
              <w:rPr>
                <w:rFonts w:eastAsiaTheme="minorEastAsia"/>
                <w:lang w:eastAsia="zh-CN"/>
              </w:rPr>
            </w:pPr>
            <w:r>
              <w:rPr>
                <w:rFonts w:eastAsiaTheme="minorEastAsia"/>
                <w:lang w:eastAsia="zh-CN"/>
              </w:rPr>
              <w:t>Meanwhile, according to RAN1#103-e agreements below (red part), such prioritization will be discussed after the traffic models are stable. Since the detailed traffic model is still under discussing and not stable, this issue can be postponed.</w:t>
            </w:r>
          </w:p>
          <w:p w14:paraId="2A905E06" w14:textId="77777777" w:rsidR="003F4143" w:rsidRDefault="003F4143" w:rsidP="003F4143">
            <w:pPr>
              <w:pStyle w:val="ListParagraph"/>
              <w:spacing w:after="120" w:line="240" w:lineRule="auto"/>
              <w:ind w:left="0"/>
              <w:rPr>
                <w:rFonts w:eastAsiaTheme="minorEastAsia"/>
                <w:lang w:eastAsia="zh-CN"/>
              </w:rPr>
            </w:pPr>
          </w:p>
          <w:p w14:paraId="7F73E57E" w14:textId="77777777" w:rsidR="003F4143" w:rsidRPr="009D4556" w:rsidRDefault="003F4143" w:rsidP="003F4143">
            <w:pPr>
              <w:spacing w:after="0" w:line="240" w:lineRule="auto"/>
              <w:rPr>
                <w:rFonts w:eastAsia="Times New Roman"/>
                <w:highlight w:val="green"/>
                <w:lang w:val="en-US"/>
              </w:rPr>
            </w:pPr>
            <w:r w:rsidRPr="009D4556">
              <w:rPr>
                <w:rFonts w:eastAsia="Times New Roman"/>
                <w:highlight w:val="green"/>
                <w:lang w:val="en-US"/>
              </w:rPr>
              <w:t>Agreement:</w:t>
            </w:r>
          </w:p>
          <w:p w14:paraId="1C380065" w14:textId="77777777" w:rsidR="003F4143" w:rsidRPr="009D4556" w:rsidRDefault="003F4143" w:rsidP="003F4143">
            <w:pPr>
              <w:spacing w:after="0" w:line="240" w:lineRule="auto"/>
              <w:rPr>
                <w:rFonts w:eastAsia="Times New Roman"/>
                <w:b/>
                <w:bCs/>
                <w:lang w:val="en-US"/>
              </w:rPr>
            </w:pPr>
            <w:r w:rsidRPr="009D4556">
              <w:rPr>
                <w:rFonts w:eastAsia="Times New Roman"/>
                <w:b/>
                <w:bCs/>
                <w:lang w:val="en-US"/>
              </w:rPr>
              <w:t>XR applications</w:t>
            </w:r>
          </w:p>
          <w:p w14:paraId="2B73F2A4" w14:textId="77777777" w:rsidR="003F4143" w:rsidRDefault="003F4143" w:rsidP="003F4143">
            <w:pPr>
              <w:spacing w:after="0" w:line="240" w:lineRule="auto"/>
              <w:jc w:val="both"/>
              <w:rPr>
                <w:rFonts w:eastAsia="Calibri"/>
                <w:lang w:val="en-US" w:eastAsia="zh-CN"/>
              </w:rPr>
            </w:pPr>
            <w:r w:rsidRPr="009D4556">
              <w:rPr>
                <w:rFonts w:eastAsia="Calibri"/>
                <w:lang w:val="en-US" w:eastAsia="zh-CN"/>
              </w:rPr>
              <w:t xml:space="preserve">RAN1 confirms that diverse applications of VR1/2, AR1/2, CG are of interest for study. </w:t>
            </w:r>
            <w:r w:rsidRPr="006A2BE1">
              <w:rPr>
                <w:rFonts w:eastAsia="Calibri"/>
                <w:color w:val="FF0000"/>
                <w:lang w:val="en-US" w:eastAsia="zh-CN"/>
              </w:rPr>
              <w:t>Potential prioritization/down selection</w:t>
            </w:r>
            <w:r w:rsidRPr="009D4556">
              <w:rPr>
                <w:rFonts w:eastAsia="Calibri"/>
                <w:lang w:val="en-US" w:eastAsia="zh-CN"/>
              </w:rPr>
              <w:t xml:space="preserve"> of these applications for evaluation </w:t>
            </w:r>
            <w:r w:rsidRPr="006A2BE1">
              <w:rPr>
                <w:rFonts w:eastAsia="Calibri"/>
                <w:color w:val="FF0000"/>
                <w:lang w:val="en-US" w:eastAsia="zh-CN"/>
              </w:rPr>
              <w:t>is to be discussed after detailed traffic models and relevant evaluation assumptions are stable</w:t>
            </w:r>
            <w:r w:rsidRPr="009D4556">
              <w:rPr>
                <w:rFonts w:eastAsia="Calibri"/>
                <w:lang w:val="en-US" w:eastAsia="zh-CN"/>
              </w:rPr>
              <w:t>.</w:t>
            </w:r>
          </w:p>
          <w:p w14:paraId="1A305027" w14:textId="77777777" w:rsidR="003F4143" w:rsidRDefault="003F4143" w:rsidP="003F4143">
            <w:pPr>
              <w:spacing w:after="0" w:line="240" w:lineRule="auto"/>
              <w:jc w:val="both"/>
              <w:rPr>
                <w:rFonts w:eastAsia="Calibri"/>
                <w:lang w:val="en-US" w:eastAsia="zh-CN"/>
              </w:rPr>
            </w:pPr>
          </w:p>
          <w:p w14:paraId="4A7FA216" w14:textId="77777777" w:rsidR="003F4143" w:rsidRPr="00AA016A" w:rsidRDefault="003F4143" w:rsidP="003F4143">
            <w:pPr>
              <w:spacing w:after="0" w:line="240" w:lineRule="auto"/>
              <w:rPr>
                <w:rFonts w:eastAsia="Times New Roman"/>
                <w:highlight w:val="green"/>
                <w:lang w:val="en-US"/>
              </w:rPr>
            </w:pPr>
            <w:r w:rsidRPr="00AA016A">
              <w:rPr>
                <w:rFonts w:eastAsia="Times New Roman"/>
                <w:highlight w:val="green"/>
                <w:lang w:val="en-US"/>
              </w:rPr>
              <w:t>Agreement:</w:t>
            </w:r>
          </w:p>
          <w:p w14:paraId="1EB0BB4D" w14:textId="1D7A0F7E" w:rsidR="003F4143" w:rsidRDefault="003F4143" w:rsidP="003F4143">
            <w:pPr>
              <w:pStyle w:val="ListParagraph"/>
              <w:spacing w:after="120" w:line="240" w:lineRule="auto"/>
              <w:ind w:left="0"/>
              <w:rPr>
                <w:rFonts w:eastAsiaTheme="minorEastAsia"/>
                <w:lang w:eastAsia="zh-CN"/>
              </w:rPr>
            </w:pPr>
            <w:r w:rsidRPr="00AA016A">
              <w:rPr>
                <w:rFonts w:eastAsia="Calibri"/>
                <w:lang w:eastAsia="zh-CN"/>
              </w:rPr>
              <w:t xml:space="preserve">It is to be further discussed </w:t>
            </w:r>
            <w:r w:rsidRPr="006A2BE1">
              <w:rPr>
                <w:rFonts w:eastAsia="Calibri"/>
                <w:color w:val="FF0000"/>
                <w:lang w:eastAsia="zh-CN"/>
              </w:rPr>
              <w:t>how to prioritize the combinations of deployment scenarios and applications after traffic models for each application are stable</w:t>
            </w:r>
            <w:r w:rsidRPr="00AA016A">
              <w:rPr>
                <w:rFonts w:eastAsia="Calibri"/>
                <w:lang w:eastAsia="zh-CN"/>
              </w:rPr>
              <w:t>.</w:t>
            </w:r>
          </w:p>
        </w:tc>
      </w:tr>
      <w:tr w:rsidR="00196A52" w14:paraId="768B36CB" w14:textId="77777777" w:rsidTr="00EF17CA">
        <w:tc>
          <w:tcPr>
            <w:tcW w:w="690" w:type="pct"/>
          </w:tcPr>
          <w:p w14:paraId="30BA804B" w14:textId="7B33ECF9" w:rsidR="00196A52" w:rsidRPr="003C438D" w:rsidRDefault="00196A52" w:rsidP="00196A52">
            <w:pPr>
              <w:pStyle w:val="ListParagraph"/>
              <w:spacing w:after="120" w:line="240" w:lineRule="auto"/>
              <w:ind w:left="0"/>
              <w:rPr>
                <w:lang w:eastAsia="ko-KR"/>
              </w:rPr>
            </w:pPr>
            <w:r>
              <w:rPr>
                <w:rFonts w:hint="eastAsia"/>
                <w:lang w:eastAsia="ko-KR"/>
              </w:rPr>
              <w:t>L</w:t>
            </w:r>
            <w:r>
              <w:rPr>
                <w:lang w:eastAsia="ko-KR"/>
              </w:rPr>
              <w:t>G</w:t>
            </w:r>
          </w:p>
        </w:tc>
        <w:tc>
          <w:tcPr>
            <w:tcW w:w="4310" w:type="pct"/>
          </w:tcPr>
          <w:p w14:paraId="7DD885A0" w14:textId="12171368" w:rsidR="00196A52" w:rsidRDefault="00196A52" w:rsidP="00196A52">
            <w:pPr>
              <w:pStyle w:val="ListParagraph"/>
              <w:spacing w:after="120" w:line="240" w:lineRule="auto"/>
              <w:ind w:left="0"/>
              <w:rPr>
                <w:rFonts w:eastAsiaTheme="minorEastAsia"/>
                <w:lang w:eastAsia="zh-CN"/>
              </w:rPr>
            </w:pPr>
            <w:r>
              <w:rPr>
                <w:lang w:eastAsia="ko-KR"/>
              </w:rPr>
              <w:t xml:space="preserve">Okay. Even if for AR and CG urban macro is more relevant than indoor hotspot, as many companies want to have the Uma as optional, we are okay with the prioritization suggested by the FL. </w:t>
            </w:r>
          </w:p>
        </w:tc>
      </w:tr>
      <w:tr w:rsidR="00622343" w14:paraId="7722A2D4" w14:textId="77777777" w:rsidTr="00EF17CA">
        <w:tc>
          <w:tcPr>
            <w:tcW w:w="690" w:type="pct"/>
          </w:tcPr>
          <w:p w14:paraId="63243B00" w14:textId="14979F76" w:rsidR="00622343" w:rsidRPr="00622343" w:rsidRDefault="00622343" w:rsidP="00196A52">
            <w:pPr>
              <w:pStyle w:val="ListParagraph"/>
              <w:spacing w:after="120" w:line="240" w:lineRule="auto"/>
              <w:ind w:left="0"/>
              <w:rPr>
                <w:rFonts w:eastAsiaTheme="minorEastAsia"/>
                <w:lang w:eastAsia="zh-CN"/>
              </w:rPr>
            </w:pPr>
            <w:r>
              <w:rPr>
                <w:rFonts w:eastAsiaTheme="minorEastAsia" w:hint="eastAsia"/>
                <w:lang w:eastAsia="zh-CN"/>
              </w:rPr>
              <w:t>X</w:t>
            </w:r>
            <w:r>
              <w:rPr>
                <w:rFonts w:eastAsiaTheme="minorEastAsia"/>
                <w:lang w:eastAsia="zh-CN"/>
              </w:rPr>
              <w:t>iaomi</w:t>
            </w:r>
          </w:p>
        </w:tc>
        <w:tc>
          <w:tcPr>
            <w:tcW w:w="4310" w:type="pct"/>
          </w:tcPr>
          <w:p w14:paraId="7FF86409" w14:textId="428E7806" w:rsidR="00622343" w:rsidRDefault="007034F5" w:rsidP="00196A52">
            <w:pPr>
              <w:pStyle w:val="ListParagraph"/>
              <w:spacing w:after="120" w:line="240" w:lineRule="auto"/>
              <w:ind w:left="0"/>
              <w:rPr>
                <w:lang w:eastAsia="ko-KR"/>
              </w:rPr>
            </w:pPr>
            <w:r>
              <w:rPr>
                <w:rFonts w:eastAsiaTheme="minorEastAsia" w:hint="eastAsia"/>
                <w:lang w:eastAsia="zh-CN"/>
              </w:rPr>
              <w:t>We are fine with FL proposal.</w:t>
            </w:r>
          </w:p>
        </w:tc>
      </w:tr>
      <w:tr w:rsidR="00132587" w14:paraId="0A4D36D8" w14:textId="77777777" w:rsidTr="00EF17CA">
        <w:tc>
          <w:tcPr>
            <w:tcW w:w="690" w:type="pct"/>
          </w:tcPr>
          <w:p w14:paraId="70EB401B" w14:textId="4D5D0B41" w:rsidR="00132587" w:rsidRDefault="00132587" w:rsidP="00196A5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0C072CC5" w14:textId="6B07CD1A" w:rsidR="00132587" w:rsidRDefault="00132587" w:rsidP="00196A52">
            <w:pPr>
              <w:pStyle w:val="ListParagraph"/>
              <w:spacing w:after="120" w:line="240" w:lineRule="auto"/>
              <w:ind w:left="0"/>
              <w:rPr>
                <w:rFonts w:eastAsiaTheme="minorEastAsia"/>
                <w:lang w:eastAsia="zh-CN"/>
              </w:rPr>
            </w:pPr>
            <w:r>
              <w:rPr>
                <w:rFonts w:eastAsiaTheme="minorEastAsia"/>
                <w:lang w:eastAsia="zh-CN"/>
              </w:rPr>
              <w:t xml:space="preserve">We agree with OPPO and </w:t>
            </w:r>
            <w:r w:rsidRPr="003C438D">
              <w:rPr>
                <w:lang w:eastAsia="ko-KR"/>
              </w:rPr>
              <w:t>Huawei</w:t>
            </w:r>
            <w:r>
              <w:rPr>
                <w:rFonts w:eastAsiaTheme="minorEastAsia"/>
                <w:lang w:eastAsia="zh-CN"/>
              </w:rPr>
              <w:t xml:space="preserve"> on deferring this discussion until the corresponding traffic models are agreed (as per 103-e agreements). This seems like a logical order to first agree on (i) what do we plan to model and how and only then decide (ii) which of these are to be prioritized.</w:t>
            </w:r>
          </w:p>
        </w:tc>
      </w:tr>
      <w:tr w:rsidR="00AD5E29" w14:paraId="761F1C09" w14:textId="77777777" w:rsidTr="00EF17CA">
        <w:tc>
          <w:tcPr>
            <w:tcW w:w="690" w:type="pct"/>
          </w:tcPr>
          <w:p w14:paraId="2E7CC2A8" w14:textId="00147481" w:rsidR="00AD5E29" w:rsidRDefault="00AD5E29" w:rsidP="00AD5E29">
            <w:pPr>
              <w:pStyle w:val="ListParagraph"/>
              <w:spacing w:after="120" w:line="240" w:lineRule="auto"/>
              <w:ind w:left="0"/>
              <w:rPr>
                <w:rFonts w:eastAsiaTheme="minorEastAsia"/>
                <w:lang w:eastAsia="zh-CN"/>
              </w:rPr>
            </w:pPr>
            <w:r w:rsidRPr="001A39EA">
              <w:rPr>
                <w:rFonts w:eastAsiaTheme="minorEastAsia" w:hint="eastAsia"/>
                <w:lang w:eastAsia="zh-CN"/>
              </w:rPr>
              <w:t>MTK</w:t>
            </w:r>
          </w:p>
        </w:tc>
        <w:tc>
          <w:tcPr>
            <w:tcW w:w="4310" w:type="pct"/>
          </w:tcPr>
          <w:p w14:paraId="03448140" w14:textId="2BC62CDD" w:rsidR="00AD5E29" w:rsidRDefault="00AD5E29" w:rsidP="00AD5E29">
            <w:pPr>
              <w:pStyle w:val="ListParagraph"/>
              <w:spacing w:after="120" w:line="240" w:lineRule="auto"/>
              <w:ind w:left="0"/>
              <w:rPr>
                <w:rFonts w:eastAsiaTheme="minorEastAsia"/>
                <w:lang w:eastAsia="zh-CN"/>
              </w:rPr>
            </w:pPr>
            <w:r w:rsidRPr="001A39EA">
              <w:rPr>
                <w:rFonts w:eastAsiaTheme="minorEastAsia" w:hint="eastAsia"/>
                <w:lang w:eastAsia="zh-CN"/>
              </w:rPr>
              <w:t>W</w:t>
            </w:r>
            <w:r>
              <w:rPr>
                <w:rFonts w:eastAsiaTheme="minorEastAsia" w:hint="eastAsia"/>
                <w:lang w:eastAsia="zh-CN"/>
              </w:rPr>
              <w:t xml:space="preserve">e are fine with FL proposal. </w:t>
            </w:r>
            <w:r>
              <w:rPr>
                <w:rFonts w:eastAsiaTheme="minorEastAsia"/>
                <w:lang w:eastAsia="zh-CN"/>
              </w:rPr>
              <w:t>We suggest to further prioritize FR1 and CG/AR, but this can be discussed later.</w:t>
            </w:r>
          </w:p>
        </w:tc>
      </w:tr>
      <w:tr w:rsidR="00E27467" w14:paraId="7306D48D" w14:textId="77777777" w:rsidTr="00EF17CA">
        <w:tc>
          <w:tcPr>
            <w:tcW w:w="690" w:type="pct"/>
          </w:tcPr>
          <w:p w14:paraId="12924F30" w14:textId="371E28DD" w:rsidR="00E27467" w:rsidRPr="001A39EA" w:rsidRDefault="00E27467" w:rsidP="00AD5E29">
            <w:pPr>
              <w:pStyle w:val="ListParagraph"/>
              <w:spacing w:after="120" w:line="240" w:lineRule="auto"/>
              <w:ind w:left="0"/>
              <w:rPr>
                <w:rFonts w:eastAsiaTheme="minorEastAsia"/>
                <w:lang w:eastAsia="zh-CN"/>
              </w:rPr>
            </w:pPr>
            <w:r>
              <w:rPr>
                <w:rFonts w:eastAsiaTheme="minorEastAsia"/>
                <w:lang w:eastAsia="zh-CN"/>
              </w:rPr>
              <w:t>Vodafone</w:t>
            </w:r>
          </w:p>
        </w:tc>
        <w:tc>
          <w:tcPr>
            <w:tcW w:w="4310" w:type="pct"/>
          </w:tcPr>
          <w:p w14:paraId="11F4AFBE" w14:textId="0EDE4291" w:rsidR="00E27467" w:rsidRPr="001A39EA" w:rsidRDefault="00E27467" w:rsidP="00E27467">
            <w:pPr>
              <w:pStyle w:val="ListParagraph"/>
              <w:spacing w:after="120" w:line="240" w:lineRule="auto"/>
              <w:ind w:left="0"/>
              <w:rPr>
                <w:rFonts w:eastAsiaTheme="minorEastAsia"/>
                <w:lang w:eastAsia="zh-CN"/>
              </w:rPr>
            </w:pPr>
            <w:r>
              <w:rPr>
                <w:rFonts w:eastAsiaTheme="minorEastAsia"/>
                <w:lang w:eastAsia="zh-CN"/>
              </w:rPr>
              <w:t>For AR and Gaming for FR1 we think we should also evaluate Urban Macro, as these services need to work well also in wide area coverage, not just where there are small cells deployed. Indoor hotspot seems lower priority than that for us.</w:t>
            </w:r>
          </w:p>
        </w:tc>
      </w:tr>
      <w:tr w:rsidR="00B66A46" w14:paraId="355BC505" w14:textId="77777777" w:rsidTr="00EF17CA">
        <w:tc>
          <w:tcPr>
            <w:tcW w:w="690" w:type="pct"/>
          </w:tcPr>
          <w:p w14:paraId="336D8A1E" w14:textId="047E179E"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InterDigital</w:t>
            </w:r>
          </w:p>
        </w:tc>
        <w:tc>
          <w:tcPr>
            <w:tcW w:w="4310" w:type="pct"/>
          </w:tcPr>
          <w:p w14:paraId="0C585FB1" w14:textId="56CF55AE" w:rsidR="00B66A46" w:rsidRDefault="00B66A46" w:rsidP="00E27467">
            <w:pPr>
              <w:pStyle w:val="ListParagraph"/>
              <w:spacing w:after="120" w:line="240" w:lineRule="auto"/>
              <w:ind w:left="0"/>
              <w:rPr>
                <w:rFonts w:eastAsiaTheme="minorEastAsia"/>
                <w:lang w:eastAsia="zh-CN"/>
              </w:rPr>
            </w:pPr>
            <w:r w:rsidRPr="00B66A46">
              <w:rPr>
                <w:rFonts w:eastAsiaTheme="minorEastAsia"/>
                <w:lang w:eastAsia="zh-CN"/>
              </w:rPr>
              <w:t xml:space="preserve">We believe that all scenarios can be considered in evaluations, however, in the interest of reducing the number of evaluations, VR/AR Indoor hotspot and Dense urban need to be prioritized.  </w:t>
            </w:r>
          </w:p>
        </w:tc>
      </w:tr>
      <w:tr w:rsidR="00AF5BA1" w14:paraId="0831DFA8" w14:textId="77777777" w:rsidTr="00EF17CA">
        <w:tc>
          <w:tcPr>
            <w:tcW w:w="690" w:type="pct"/>
          </w:tcPr>
          <w:p w14:paraId="32BDFFC1" w14:textId="1404019A" w:rsidR="00AF5BA1" w:rsidRDefault="00AF5BA1" w:rsidP="00AD5E29">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3E095C97" w14:textId="773B50DF" w:rsidR="00AF5BA1" w:rsidRPr="00B66A46" w:rsidRDefault="00AF5BA1" w:rsidP="00E27467">
            <w:pPr>
              <w:pStyle w:val="ListParagraph"/>
              <w:spacing w:after="120" w:line="240" w:lineRule="auto"/>
              <w:ind w:left="0"/>
              <w:rPr>
                <w:rFonts w:eastAsiaTheme="minorEastAsia"/>
                <w:lang w:eastAsia="zh-CN"/>
              </w:rPr>
            </w:pPr>
            <w:r>
              <w:rPr>
                <w:rFonts w:eastAsiaTheme="minorEastAsia"/>
                <w:lang w:eastAsia="zh-CN"/>
              </w:rPr>
              <w:t xml:space="preserve">Suggest </w:t>
            </w:r>
            <w:r w:rsidR="00D243B5">
              <w:rPr>
                <w:rFonts w:eastAsiaTheme="minorEastAsia"/>
                <w:lang w:eastAsia="zh-CN"/>
              </w:rPr>
              <w:t>prioritizing</w:t>
            </w:r>
            <w:r>
              <w:rPr>
                <w:rFonts w:eastAsiaTheme="minorEastAsia"/>
                <w:lang w:eastAsia="zh-CN"/>
              </w:rPr>
              <w:t xml:space="preserve"> Dense Urban for FR1 and since it makes more sense to have DU with AR then possibly prioritize AR Dense Urban. Agree with FL need to avoid too many combinations. Once considerable progress has been made for capacity evaluations may possibly add more scenarios for evaluations</w:t>
            </w:r>
          </w:p>
        </w:tc>
      </w:tr>
      <w:tr w:rsidR="00A63AA3" w14:paraId="5AB243C4" w14:textId="77777777" w:rsidTr="00EF17CA">
        <w:tc>
          <w:tcPr>
            <w:tcW w:w="690" w:type="pct"/>
          </w:tcPr>
          <w:p w14:paraId="1A709F85" w14:textId="527A9DF6"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6DA47F3D" w14:textId="450ACBE5"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 xml:space="preserve">Support prioritization, but we need stronger prioritization. Propose to remove indoor hotspot for AR and CG </w:t>
            </w:r>
          </w:p>
        </w:tc>
      </w:tr>
    </w:tbl>
    <w:p w14:paraId="7232B23F" w14:textId="77777777" w:rsidR="004440C2" w:rsidRDefault="004440C2" w:rsidP="00514881">
      <w:pPr>
        <w:spacing w:after="120" w:line="240" w:lineRule="auto"/>
        <w:jc w:val="both"/>
        <w:rPr>
          <w:rFonts w:eastAsiaTheme="minorEastAsia"/>
          <w:b/>
          <w:lang w:eastAsia="zh-CN"/>
        </w:rPr>
      </w:pPr>
    </w:p>
    <w:p w14:paraId="1DED0E21" w14:textId="77777777" w:rsidR="00514881" w:rsidRDefault="00CD58F6" w:rsidP="00514881">
      <w:pPr>
        <w:pStyle w:val="Heading2"/>
        <w:rPr>
          <w:lang w:eastAsia="zh-CN"/>
        </w:rPr>
      </w:pPr>
      <w:r>
        <w:rPr>
          <w:lang w:eastAsia="zh-CN"/>
        </w:rPr>
        <w:lastRenderedPageBreak/>
        <w:t>Capacity e</w:t>
      </w:r>
      <w:r w:rsidR="00514881">
        <w:rPr>
          <w:lang w:eastAsia="zh-CN"/>
        </w:rPr>
        <w:t xml:space="preserve">valuation methodology </w:t>
      </w:r>
    </w:p>
    <w:p w14:paraId="2A43C98D" w14:textId="77777777" w:rsidR="00514881" w:rsidRPr="00524850" w:rsidRDefault="00D15A03" w:rsidP="00524850">
      <w:pPr>
        <w:pStyle w:val="Heading3"/>
        <w:rPr>
          <w:lang w:eastAsia="zh-CN"/>
        </w:rPr>
      </w:pPr>
      <w:r>
        <w:rPr>
          <w:lang w:eastAsia="zh-CN"/>
        </w:rPr>
        <w:t>Methodology</w:t>
      </w:r>
    </w:p>
    <w:p w14:paraId="0597FD98" w14:textId="77777777" w:rsidR="00D45EA9" w:rsidRPr="00D45EA9" w:rsidRDefault="00F15130" w:rsidP="00D45EA9">
      <w:pPr>
        <w:rPr>
          <w:rFonts w:eastAsiaTheme="minorEastAsia"/>
          <w:b/>
          <w:u w:val="single"/>
          <w:lang w:val="en-US" w:eastAsia="zh-CN"/>
        </w:rPr>
      </w:pPr>
      <w:r>
        <w:rPr>
          <w:rFonts w:eastAsiaTheme="minorEastAsia"/>
          <w:b/>
          <w:u w:val="single"/>
          <w:lang w:val="en-US" w:eastAsia="zh-CN"/>
        </w:rPr>
        <w:t>DL and UL evaluation dependency</w:t>
      </w:r>
    </w:p>
    <w:p w14:paraId="32E85BC1" w14:textId="77777777" w:rsidR="00505F0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BE04FB">
        <w:rPr>
          <w:rFonts w:eastAsiaTheme="minorEastAsia"/>
          <w:lang w:val="en-US" w:eastAsia="zh-CN"/>
        </w:rPr>
        <w:t>, Nokia, OPPO, vivo, Qualcomm</w:t>
      </w:r>
      <w:r>
        <w:rPr>
          <w:rFonts w:eastAsiaTheme="minorEastAsia"/>
          <w:lang w:val="en-US" w:eastAsia="zh-CN"/>
        </w:rPr>
        <w:t>] discuss</w:t>
      </w:r>
      <w:r w:rsidR="00BE04FB">
        <w:rPr>
          <w:rFonts w:eastAsiaTheme="minorEastAsia"/>
          <w:lang w:val="en-US" w:eastAsia="zh-CN"/>
        </w:rPr>
        <w:t>ed</w:t>
      </w:r>
      <w:r>
        <w:rPr>
          <w:rFonts w:eastAsiaTheme="minorEastAsia"/>
          <w:lang w:val="en-US" w:eastAsia="zh-CN"/>
        </w:rPr>
        <w:t xml:space="preserve"> the dependency of DL and UL evaluation</w:t>
      </w:r>
    </w:p>
    <w:p w14:paraId="1714C30C" w14:textId="77777777" w:rsidR="00F15130" w:rsidRDefault="00F15130"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Xiaomi</w:t>
      </w:r>
      <w:r w:rsidR="001F744F">
        <w:rPr>
          <w:rFonts w:eastAsiaTheme="minorEastAsia"/>
          <w:lang w:val="en-US" w:eastAsia="zh-CN"/>
        </w:rPr>
        <w:t>, Nokia</w:t>
      </w:r>
      <w:r w:rsidR="00CA6C9D">
        <w:rPr>
          <w:rFonts w:eastAsiaTheme="minorEastAsia"/>
          <w:lang w:val="en-US" w:eastAsia="zh-CN"/>
        </w:rPr>
        <w:t>, OPPO</w:t>
      </w:r>
      <w:r w:rsidR="00747026">
        <w:rPr>
          <w:rFonts w:eastAsiaTheme="minorEastAsia"/>
          <w:lang w:val="en-US" w:eastAsia="zh-CN"/>
        </w:rPr>
        <w:t>, vivo</w:t>
      </w:r>
      <w:r>
        <w:rPr>
          <w:rFonts w:eastAsiaTheme="minorEastAsia"/>
          <w:lang w:val="en-US" w:eastAsia="zh-CN"/>
        </w:rPr>
        <w:t>] proposes that DL and UL capacity are evaluated separately.</w:t>
      </w:r>
    </w:p>
    <w:p w14:paraId="128B6539" w14:textId="77777777" w:rsidR="00A24509" w:rsidRDefault="00A24509" w:rsidP="00514881">
      <w:pPr>
        <w:spacing w:after="120" w:line="240" w:lineRule="auto"/>
        <w:jc w:val="both"/>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proposes to </w:t>
      </w:r>
      <w:r w:rsidRPr="00A24509">
        <w:rPr>
          <w:rFonts w:eastAsiaTheme="minorEastAsia"/>
          <w:lang w:val="en-US" w:eastAsia="zh-CN"/>
        </w:rPr>
        <w:t xml:space="preserve">simulate DL and UL together to capture interaction between DL and </w:t>
      </w:r>
      <w:r w:rsidRPr="006A61E8">
        <w:rPr>
          <w:rFonts w:eastAsiaTheme="minorEastAsia"/>
          <w:lang w:val="en-US" w:eastAsia="zh-CN"/>
        </w:rPr>
        <w:t>UL</w:t>
      </w:r>
      <w:r w:rsidR="00530A85">
        <w:rPr>
          <w:rFonts w:eastAsiaTheme="minorEastAsia"/>
          <w:lang w:val="en-US" w:eastAsia="zh-CN"/>
        </w:rPr>
        <w:t xml:space="preserve"> in power evaluation</w:t>
      </w:r>
      <w:r>
        <w:rPr>
          <w:rFonts w:eastAsiaTheme="minorEastAsia"/>
          <w:lang w:val="en-US" w:eastAsia="zh-CN"/>
        </w:rPr>
        <w:t>.</w:t>
      </w:r>
    </w:p>
    <w:p w14:paraId="08B70896" w14:textId="77777777" w:rsidR="00F15130" w:rsidRDefault="00F15130" w:rsidP="00514881">
      <w:pPr>
        <w:spacing w:after="120" w:line="240" w:lineRule="auto"/>
        <w:jc w:val="both"/>
        <w:rPr>
          <w:rFonts w:eastAsiaTheme="minorEastAsia"/>
          <w:lang w:val="en-US" w:eastAsia="zh-CN"/>
        </w:rPr>
      </w:pPr>
    </w:p>
    <w:p w14:paraId="70D123E7" w14:textId="77777777" w:rsidR="00BE04FB" w:rsidRDefault="00E1300C" w:rsidP="00514881">
      <w:pPr>
        <w:spacing w:after="120" w:line="240" w:lineRule="auto"/>
        <w:jc w:val="both"/>
        <w:rPr>
          <w:rFonts w:eastAsiaTheme="minorEastAsia"/>
          <w:lang w:val="en-US" w:eastAsia="zh-CN"/>
        </w:rPr>
      </w:pPr>
      <w:r>
        <w:rPr>
          <w:rFonts w:eastAsiaTheme="minorEastAsia" w:hint="eastAsia"/>
          <w:lang w:val="en-US" w:eastAsia="zh-CN"/>
        </w:rPr>
        <w:t>F</w:t>
      </w:r>
      <w:r>
        <w:rPr>
          <w:rFonts w:eastAsiaTheme="minorEastAsia"/>
          <w:lang w:val="en-US" w:eastAsia="zh-CN"/>
        </w:rPr>
        <w:t>or simulation purpose, DL and UL capacity can be evaluated independently to simplify the simulation. On the other hand, since there are interactions between DL and UL for XR/CG applications, it would be good to evaluate XR/CG considering the dependency of DL and UL</w:t>
      </w:r>
      <w:r w:rsidR="00530A85">
        <w:rPr>
          <w:rFonts w:eastAsiaTheme="minorEastAsia"/>
          <w:lang w:val="en-US" w:eastAsia="zh-CN"/>
        </w:rPr>
        <w:t xml:space="preserve">. Besides, considering both DL and UL transmission in the simulation, it is more accurate to evaluate the performance of capacity or power for XR/CG. </w:t>
      </w:r>
      <w:r>
        <w:rPr>
          <w:rFonts w:eastAsiaTheme="minorEastAsia"/>
          <w:lang w:val="en-US" w:eastAsia="zh-CN"/>
        </w:rPr>
        <w:t xml:space="preserve">However, </w:t>
      </w:r>
      <w:r w:rsidR="00530A85">
        <w:rPr>
          <w:rFonts w:eastAsiaTheme="minorEastAsia"/>
          <w:lang w:val="en-US" w:eastAsia="zh-CN"/>
        </w:rPr>
        <w:t>the</w:t>
      </w:r>
      <w:r>
        <w:rPr>
          <w:rFonts w:eastAsiaTheme="minorEastAsia"/>
          <w:lang w:val="en-US" w:eastAsia="zh-CN"/>
        </w:rPr>
        <w:t xml:space="preserve"> evaluation considering DL and UL together would bring additional complexity for simulation. So it </w:t>
      </w:r>
      <w:r w:rsidR="00300CD0">
        <w:rPr>
          <w:rFonts w:eastAsiaTheme="minorEastAsia"/>
          <w:lang w:val="en-US" w:eastAsia="zh-CN"/>
        </w:rPr>
        <w:t xml:space="preserve">can be optional </w:t>
      </w:r>
      <w:r w:rsidR="00530A85">
        <w:rPr>
          <w:rFonts w:eastAsiaTheme="minorEastAsia"/>
          <w:lang w:val="en-US" w:eastAsia="zh-CN"/>
        </w:rPr>
        <w:t>for companies</w:t>
      </w:r>
      <w:r w:rsidR="00300CD0">
        <w:rPr>
          <w:rFonts w:eastAsiaTheme="minorEastAsia"/>
          <w:lang w:val="en-US" w:eastAsia="zh-CN"/>
        </w:rPr>
        <w:t xml:space="preserve"> </w:t>
      </w:r>
      <w:r w:rsidR="00530A85">
        <w:rPr>
          <w:rFonts w:eastAsiaTheme="minorEastAsia"/>
          <w:lang w:val="en-US" w:eastAsia="zh-CN"/>
        </w:rPr>
        <w:t>to do such evaluation.</w:t>
      </w:r>
    </w:p>
    <w:p w14:paraId="225B44B7" w14:textId="77777777" w:rsidR="00530A85" w:rsidRDefault="00A75464" w:rsidP="00514881">
      <w:pPr>
        <w:spacing w:after="120" w:line="240" w:lineRule="auto"/>
        <w:jc w:val="both"/>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1</w:t>
      </w:r>
      <w:r w:rsidR="000248A4" w:rsidRPr="000248A4">
        <w:rPr>
          <w:rFonts w:eastAsiaTheme="minorEastAsia"/>
          <w:b/>
          <w:lang w:val="en-US" w:eastAsia="zh-CN"/>
        </w:rPr>
        <w:t xml:space="preserve">: </w:t>
      </w:r>
      <w:r w:rsidR="00530A85">
        <w:rPr>
          <w:rFonts w:eastAsiaTheme="minorEastAsia"/>
          <w:b/>
          <w:lang w:val="en-US" w:eastAsia="zh-CN"/>
        </w:rPr>
        <w:t>For XR/CG evaluation,</w:t>
      </w:r>
      <w:r w:rsidR="00747026" w:rsidRPr="000248A4">
        <w:rPr>
          <w:rFonts w:eastAsiaTheme="minorEastAsia"/>
          <w:b/>
          <w:lang w:val="en-US" w:eastAsia="zh-CN"/>
        </w:rPr>
        <w:t xml:space="preserve"> </w:t>
      </w:r>
      <w:r w:rsidR="00530A85">
        <w:rPr>
          <w:rFonts w:eastAsiaTheme="minorEastAsia"/>
          <w:b/>
          <w:lang w:val="en-US" w:eastAsia="zh-CN"/>
        </w:rPr>
        <w:t xml:space="preserve">for </w:t>
      </w:r>
      <w:r w:rsidR="00747026" w:rsidRPr="000248A4">
        <w:rPr>
          <w:rFonts w:eastAsiaTheme="minorEastAsia"/>
          <w:b/>
          <w:lang w:val="en-US" w:eastAsia="zh-CN"/>
        </w:rPr>
        <w:t xml:space="preserve">DL and UL </w:t>
      </w:r>
    </w:p>
    <w:p w14:paraId="2267D442" w14:textId="77777777" w:rsidR="00747026"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b/>
          <w:lang w:val="en-US" w:eastAsia="zh-CN"/>
        </w:rPr>
        <w:t xml:space="preserve">Option 1: DL and UL </w:t>
      </w:r>
      <w:r w:rsidR="00747026" w:rsidRPr="006A61E8">
        <w:rPr>
          <w:rFonts w:eastAsiaTheme="minorEastAsia"/>
          <w:b/>
          <w:lang w:val="en-US" w:eastAsia="zh-CN"/>
        </w:rPr>
        <w:t>performance</w:t>
      </w:r>
      <w:r w:rsidRPr="006A61E8">
        <w:rPr>
          <w:rFonts w:eastAsiaTheme="minorEastAsia"/>
          <w:b/>
          <w:lang w:val="en-US" w:eastAsia="zh-CN"/>
        </w:rPr>
        <w:t>s</w:t>
      </w:r>
      <w:r w:rsidR="00747026" w:rsidRPr="006A61E8">
        <w:rPr>
          <w:rFonts w:eastAsiaTheme="minorEastAsia"/>
          <w:b/>
          <w:lang w:val="en-US" w:eastAsia="zh-CN"/>
        </w:rPr>
        <w:t xml:space="preserve"> </w:t>
      </w:r>
      <w:r w:rsidRPr="006A61E8">
        <w:rPr>
          <w:rFonts w:eastAsiaTheme="minorEastAsia"/>
          <w:b/>
          <w:lang w:val="en-US" w:eastAsia="zh-CN"/>
        </w:rPr>
        <w:t>are</w:t>
      </w:r>
      <w:r w:rsidR="00747026" w:rsidRPr="006A61E8">
        <w:rPr>
          <w:rFonts w:eastAsiaTheme="minorEastAsia"/>
          <w:b/>
          <w:lang w:val="en-US" w:eastAsia="zh-CN"/>
        </w:rPr>
        <w:t xml:space="preserve"> evaluated independently</w:t>
      </w:r>
      <w:r w:rsidRPr="006A61E8">
        <w:rPr>
          <w:rFonts w:eastAsiaTheme="minorEastAsia"/>
          <w:b/>
          <w:lang w:val="en-US" w:eastAsia="zh-CN"/>
        </w:rPr>
        <w:t xml:space="preserve"> (baseline)</w:t>
      </w:r>
    </w:p>
    <w:p w14:paraId="0446AF2A" w14:textId="77777777" w:rsidR="00530A85" w:rsidRPr="006A61E8" w:rsidRDefault="00530A85" w:rsidP="006572C4">
      <w:pPr>
        <w:pStyle w:val="ListParagraph"/>
        <w:numPr>
          <w:ilvl w:val="0"/>
          <w:numId w:val="38"/>
        </w:numPr>
        <w:spacing w:after="120" w:line="240" w:lineRule="auto"/>
        <w:jc w:val="both"/>
        <w:rPr>
          <w:rFonts w:eastAsiaTheme="minorEastAsia"/>
          <w:b/>
          <w:lang w:val="en-US" w:eastAsia="zh-CN"/>
        </w:rPr>
      </w:pPr>
      <w:r w:rsidRPr="006A61E8">
        <w:rPr>
          <w:rFonts w:eastAsiaTheme="minorEastAsia" w:hint="eastAsia"/>
          <w:b/>
          <w:lang w:val="en-US" w:eastAsia="zh-CN"/>
        </w:rPr>
        <w:t>O</w:t>
      </w:r>
      <w:r w:rsidRPr="006A61E8">
        <w:rPr>
          <w:rFonts w:eastAsiaTheme="minorEastAsia"/>
          <w:b/>
          <w:lang w:val="en-US" w:eastAsia="zh-CN"/>
        </w:rPr>
        <w:t>ption 2: DL and UL performance</w:t>
      </w:r>
      <w:r w:rsidR="0073333A" w:rsidRPr="006A61E8">
        <w:rPr>
          <w:rFonts w:eastAsiaTheme="minorEastAsia"/>
          <w:b/>
          <w:lang w:val="en-US" w:eastAsia="zh-CN"/>
        </w:rPr>
        <w:t xml:space="preserve"> are evaluated together (optional)</w:t>
      </w:r>
    </w:p>
    <w:p w14:paraId="26BA80CD" w14:textId="77777777" w:rsidR="00A75464" w:rsidRPr="00307071" w:rsidRDefault="00A75464" w:rsidP="006572C4">
      <w:pPr>
        <w:pStyle w:val="BodyText"/>
        <w:numPr>
          <w:ilvl w:val="0"/>
          <w:numId w:val="16"/>
        </w:numPr>
        <w:spacing w:after="120" w:line="240" w:lineRule="auto"/>
        <w:jc w:val="both"/>
        <w:rPr>
          <w:rFonts w:eastAsiaTheme="minorEastAsia"/>
          <w:b/>
          <w:bCs/>
          <w:highlight w:val="yellow"/>
          <w:lang w:val="en-US" w:eastAsia="zh-CN"/>
        </w:rPr>
      </w:pPr>
      <w:bookmarkStart w:id="4" w:name="_Hlk62648933"/>
      <w:r w:rsidRPr="00307071">
        <w:rPr>
          <w:rFonts w:eastAsiaTheme="minorEastAsia"/>
          <w:b/>
          <w:bCs/>
          <w:highlight w:val="yellow"/>
          <w:lang w:eastAsia="zh-CN"/>
        </w:rPr>
        <w:t>Please share your views on the above</w:t>
      </w:r>
      <w:r w:rsidR="00307071" w:rsidRPr="00307071">
        <w:rPr>
          <w:highlight w:val="yellow"/>
        </w:rPr>
        <w:t xml:space="preserve"> </w:t>
      </w:r>
      <w:r w:rsidR="00307071" w:rsidRPr="00307071">
        <w:rPr>
          <w:rFonts w:eastAsiaTheme="minorEastAsia"/>
          <w:b/>
          <w:bCs/>
          <w:highlight w:val="yellow"/>
          <w:lang w:eastAsia="zh-CN"/>
        </w:rPr>
        <w:t>proposal</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10325" w14:paraId="5E422672" w14:textId="77777777" w:rsidTr="008152D2">
        <w:tc>
          <w:tcPr>
            <w:tcW w:w="690" w:type="pct"/>
            <w:shd w:val="clear" w:color="auto" w:fill="D9D9D9" w:themeFill="background1" w:themeFillShade="D9"/>
          </w:tcPr>
          <w:bookmarkEnd w:id="4"/>
          <w:p w14:paraId="5BEC083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9034A3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10325" w14:paraId="131A49A6" w14:textId="77777777" w:rsidTr="008152D2">
        <w:tc>
          <w:tcPr>
            <w:tcW w:w="690" w:type="pct"/>
          </w:tcPr>
          <w:p w14:paraId="2AC9CBCA" w14:textId="77777777" w:rsidR="00510325" w:rsidRDefault="00EA7694" w:rsidP="008152D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1A9BDF33"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We would like to adjust the listed proposal a bit, as there might be some confusion here related to </w:t>
            </w:r>
            <w:r w:rsidR="0026580A">
              <w:rPr>
                <w:rFonts w:eastAsiaTheme="minorEastAsia"/>
                <w:lang w:eastAsia="zh-CN"/>
              </w:rPr>
              <w:t>“</w:t>
            </w:r>
            <w:r>
              <w:rPr>
                <w:rFonts w:eastAsiaTheme="minorEastAsia"/>
                <w:lang w:eastAsia="zh-CN"/>
              </w:rPr>
              <w:t xml:space="preserve">DL and UL </w:t>
            </w:r>
            <w:r w:rsidRPr="009961F0">
              <w:rPr>
                <w:rFonts w:eastAsiaTheme="minorEastAsia"/>
                <w:lang w:eastAsia="zh-CN"/>
              </w:rPr>
              <w:t>separately</w:t>
            </w:r>
            <w:r w:rsidR="0026580A">
              <w:rPr>
                <w:rFonts w:eastAsiaTheme="minorEastAsia"/>
                <w:lang w:eastAsia="zh-CN"/>
              </w:rPr>
              <w:t>”</w:t>
            </w:r>
            <w:r w:rsidRPr="009961F0">
              <w:rPr>
                <w:rFonts w:eastAsiaTheme="minorEastAsia"/>
                <w:lang w:eastAsia="zh-CN"/>
              </w:rPr>
              <w:t xml:space="preserve"> vs. </w:t>
            </w:r>
            <w:r w:rsidR="0026580A">
              <w:rPr>
                <w:rFonts w:eastAsiaTheme="minorEastAsia"/>
                <w:lang w:eastAsia="zh-CN"/>
              </w:rPr>
              <w:t>“</w:t>
            </w:r>
            <w:r>
              <w:rPr>
                <w:rFonts w:eastAsiaTheme="minorEastAsia"/>
                <w:lang w:eastAsia="zh-CN"/>
              </w:rPr>
              <w:t>DL and UL together</w:t>
            </w:r>
            <w:r w:rsidR="0026580A">
              <w:rPr>
                <w:rFonts w:eastAsiaTheme="minorEastAsia"/>
                <w:lang w:eastAsia="zh-CN"/>
              </w:rPr>
              <w:t>”</w:t>
            </w:r>
            <w:r w:rsidRPr="009961F0">
              <w:rPr>
                <w:rFonts w:eastAsiaTheme="minorEastAsia"/>
                <w:lang w:eastAsia="zh-CN"/>
              </w:rPr>
              <w:t>.</w:t>
            </w:r>
          </w:p>
          <w:p w14:paraId="68CE60B2" w14:textId="77777777" w:rsidR="009961F0" w:rsidRDefault="00553AF0" w:rsidP="008152D2">
            <w:pPr>
              <w:pStyle w:val="ListParagraph"/>
              <w:spacing w:after="120" w:line="240" w:lineRule="auto"/>
              <w:ind w:left="0"/>
              <w:rPr>
                <w:rFonts w:eastAsiaTheme="minorEastAsia"/>
                <w:lang w:eastAsia="zh-CN"/>
              </w:rPr>
            </w:pPr>
            <w:r>
              <w:rPr>
                <w:rFonts w:eastAsiaTheme="minorEastAsia"/>
                <w:lang w:eastAsia="zh-CN"/>
              </w:rPr>
              <w:t>T</w:t>
            </w:r>
            <w:r w:rsidR="009961F0" w:rsidRPr="009961F0">
              <w:rPr>
                <w:rFonts w:eastAsiaTheme="minorEastAsia"/>
                <w:lang w:eastAsia="zh-CN"/>
              </w:rPr>
              <w:t>here are several possibilities:</w:t>
            </w:r>
          </w:p>
          <w:p w14:paraId="50607D35"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DL and UL traffic are modelled separately. In this case, one simulation is run with only DL traffic, while the other one with only UL.</w:t>
            </w:r>
          </w:p>
          <w:p w14:paraId="20B02D5A"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2. DL and UL traffic are modelled together, but the DL-related and UL-related metrics are captured separately. These metrics can be further combined into unified metrics, but they are originally captured separately.</w:t>
            </w:r>
          </w:p>
          <w:p w14:paraId="21C89A08"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3. DL and UL traffic are modelled together, there is no separation between DL-related and UL-related metrics.</w:t>
            </w:r>
          </w:p>
          <w:p w14:paraId="27C9F18F"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Out of these options, we prefer Option 2 (modelling both DL and UL traffic together but distinguishing the DL and UL metrics).</w:t>
            </w:r>
          </w:p>
          <w:p w14:paraId="0944CDD3" w14:textId="77777777" w:rsidR="009961F0"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Option 1 is the easiest to simulate, but the obtained results for capacity and UE power consumption may be too optimistic. E.g., if the cell supports 10 XR devices in DL (DL-only traffic) and 10 XR devices in UL (UL-only traffic), this doesn’t mean that the cell supports 10 XR devices if both DL and UL traffic are present together. I</w:t>
            </w:r>
            <w:r>
              <w:rPr>
                <w:rFonts w:eastAsiaTheme="minorEastAsia"/>
                <w:lang w:eastAsia="zh-CN"/>
              </w:rPr>
              <w:t>n</w:t>
            </w:r>
            <w:r w:rsidRPr="009961F0">
              <w:rPr>
                <w:rFonts w:eastAsiaTheme="minorEastAsia"/>
                <w:lang w:eastAsia="zh-CN"/>
              </w:rPr>
              <w:t xml:space="preserve"> fact, this doesn</w:t>
            </w:r>
            <w:r w:rsidR="0026580A">
              <w:rPr>
                <w:rFonts w:eastAsiaTheme="minorEastAsia"/>
                <w:lang w:eastAsia="zh-CN"/>
              </w:rPr>
              <w:t>’</w:t>
            </w:r>
            <w:r w:rsidRPr="009961F0">
              <w:rPr>
                <w:rFonts w:eastAsiaTheme="minorEastAsia"/>
                <w:lang w:eastAsia="zh-CN"/>
              </w:rPr>
              <w:t>t tell us much on how may XR devices the cell supports with both DL and UL traffic (the value may range anywhere from 0 to 10).</w:t>
            </w:r>
          </w:p>
          <w:p w14:paraId="2F98C715" w14:textId="77777777" w:rsidR="00510325" w:rsidRDefault="009961F0" w:rsidP="008152D2">
            <w:pPr>
              <w:pStyle w:val="ListParagraph"/>
              <w:spacing w:after="120" w:line="240" w:lineRule="auto"/>
              <w:ind w:left="0"/>
              <w:rPr>
                <w:rFonts w:eastAsiaTheme="minorEastAsia"/>
                <w:lang w:eastAsia="zh-CN"/>
              </w:rPr>
            </w:pPr>
            <w:r w:rsidRPr="009961F0">
              <w:rPr>
                <w:rFonts w:eastAsiaTheme="minorEastAsia"/>
                <w:lang w:eastAsia="zh-CN"/>
              </w:rPr>
              <w:t xml:space="preserve">Option 3 is similar to Option 2 in modelling assumptions, but it does not allow to carefully analyse the possible bottlenecks in supporting XR services. Particularly, it is important to see, which direction of traffic is a limiting factor: e.g., a higher-rate but less critical video in DL or a lower-rate but delay-sensitive pose update in UL. If the companies just report </w:t>
            </w:r>
            <w:r w:rsidR="0026580A">
              <w:rPr>
                <w:rFonts w:eastAsiaTheme="minorEastAsia"/>
                <w:lang w:eastAsia="zh-CN"/>
              </w:rPr>
              <w:t>“</w:t>
            </w:r>
            <w:r w:rsidRPr="009961F0">
              <w:rPr>
                <w:rFonts w:eastAsiaTheme="minorEastAsia"/>
                <w:lang w:eastAsia="zh-CN"/>
              </w:rPr>
              <w:t>12 XR devices are satisfied</w:t>
            </w:r>
            <w:r w:rsidR="0026580A">
              <w:rPr>
                <w:rFonts w:eastAsiaTheme="minorEastAsia"/>
                <w:lang w:eastAsia="zh-CN"/>
              </w:rPr>
              <w:t>”</w:t>
            </w:r>
            <w:r w:rsidRPr="009961F0">
              <w:rPr>
                <w:rFonts w:eastAsiaTheme="minorEastAsia"/>
                <w:lang w:eastAsia="zh-CN"/>
              </w:rPr>
              <w:t>, we lose a lot of important and useful information.</w:t>
            </w:r>
          </w:p>
        </w:tc>
      </w:tr>
      <w:tr w:rsidR="00FD3CCD" w14:paraId="311AF9E9" w14:textId="77777777" w:rsidTr="008152D2">
        <w:tc>
          <w:tcPr>
            <w:tcW w:w="690" w:type="pct"/>
          </w:tcPr>
          <w:p w14:paraId="728810AF"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8F5104B"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We support Proposal 1.  </w:t>
            </w:r>
          </w:p>
          <w:p w14:paraId="1C7EFDDE" w14:textId="77777777" w:rsidR="00FD3CCD" w:rsidRDefault="00FD3CCD" w:rsidP="00FD3CCD">
            <w:pPr>
              <w:pStyle w:val="ListParagraph"/>
              <w:spacing w:after="120" w:line="240" w:lineRule="auto"/>
              <w:ind w:left="0"/>
              <w:rPr>
                <w:rFonts w:eastAsiaTheme="minorEastAsia"/>
                <w:lang w:eastAsia="zh-CN"/>
              </w:rPr>
            </w:pPr>
            <w:r>
              <w:rPr>
                <w:rFonts w:eastAsiaTheme="minorEastAsia"/>
                <w:lang w:eastAsia="zh-CN"/>
              </w:rPr>
              <w:t xml:space="preserve">Ideally it would be the best to simulate jointly DL and UL to accurately evaluate the performance affected by interaction between DL and UL. However, considering simulation complexity, separate simulations can be considered as baseline, which would be able to capture most of key performance aspects especially for capacity evaluation. When it comes to power evaluation, result from separate evaluations would not capture accurately UE sleeping behaviour (in reality, UE cannot sleep when there is activity in either DL or UL), and therefore joint DL &amp; UL simulation would be beneficial.  But, again taking into account simulation complexity, we are okay to make joint DL &amp; UL simulations optional even in power evaluation. </w:t>
            </w:r>
          </w:p>
          <w:p w14:paraId="4EDDE159" w14:textId="77777777" w:rsidR="00FD3CCD" w:rsidRDefault="00FD3CCD" w:rsidP="00FD3CCD">
            <w:pPr>
              <w:pStyle w:val="ListParagraph"/>
              <w:spacing w:after="120" w:line="240" w:lineRule="auto"/>
              <w:ind w:left="0"/>
              <w:rPr>
                <w:rFonts w:eastAsiaTheme="minorEastAsia"/>
                <w:lang w:eastAsia="zh-CN"/>
              </w:rPr>
            </w:pPr>
          </w:p>
        </w:tc>
      </w:tr>
      <w:tr w:rsidR="0026580A" w14:paraId="10EF8002" w14:textId="77777777" w:rsidTr="008152D2">
        <w:tc>
          <w:tcPr>
            <w:tcW w:w="690" w:type="pct"/>
          </w:tcPr>
          <w:p w14:paraId="72F22CAB" w14:textId="77777777" w:rsidR="0026580A" w:rsidRDefault="0026580A" w:rsidP="00FD3CCD">
            <w:pPr>
              <w:pStyle w:val="ListParagraph"/>
              <w:spacing w:after="120" w:line="240" w:lineRule="auto"/>
              <w:ind w:left="0"/>
              <w:rPr>
                <w:rFonts w:eastAsiaTheme="minorEastAsia"/>
                <w:lang w:eastAsia="zh-CN"/>
              </w:rPr>
            </w:pPr>
            <w:r>
              <w:rPr>
                <w:rFonts w:eastAsiaTheme="minorEastAsia"/>
                <w:lang w:eastAsia="zh-CN"/>
              </w:rPr>
              <w:lastRenderedPageBreak/>
              <w:t>CATT</w:t>
            </w:r>
          </w:p>
        </w:tc>
        <w:tc>
          <w:tcPr>
            <w:tcW w:w="4310" w:type="pct"/>
          </w:tcPr>
          <w:p w14:paraId="4FA891D5" w14:textId="77777777" w:rsidR="0026580A" w:rsidRDefault="0026580A" w:rsidP="00FD3CCD">
            <w:pPr>
              <w:pStyle w:val="ListParagraph"/>
              <w:spacing w:after="120" w:line="240" w:lineRule="auto"/>
              <w:ind w:left="0"/>
              <w:rPr>
                <w:rFonts w:eastAsiaTheme="minorEastAsia"/>
                <w:lang w:eastAsia="zh-CN"/>
              </w:rPr>
            </w:pPr>
            <w:r>
              <w:rPr>
                <w:rFonts w:eastAsiaTheme="minorEastAsia"/>
                <w:lang w:eastAsia="zh-CN"/>
              </w:rPr>
              <w:t>Option 1:   DL/UL are simulated independently.</w:t>
            </w:r>
          </w:p>
        </w:tc>
      </w:tr>
      <w:tr w:rsidR="002C0033" w14:paraId="4E04CC22" w14:textId="77777777" w:rsidTr="001B7C29">
        <w:tc>
          <w:tcPr>
            <w:tcW w:w="690" w:type="pct"/>
          </w:tcPr>
          <w:p w14:paraId="4F0E8838"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7B8CAEB9"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 xml:space="preserve">We support Option 1. </w:t>
            </w:r>
          </w:p>
          <w:p w14:paraId="5F17DC00" w14:textId="77777777" w:rsidR="002C0033" w:rsidRPr="002C0033" w:rsidRDefault="002C0033" w:rsidP="001B7C29">
            <w:pPr>
              <w:pStyle w:val="ListParagraph"/>
              <w:spacing w:after="120" w:line="240" w:lineRule="auto"/>
              <w:ind w:left="0" w:firstLineChars="100" w:firstLine="200"/>
              <w:rPr>
                <w:rFonts w:eastAsiaTheme="minorEastAsia"/>
                <w:lang w:eastAsia="zh-CN"/>
              </w:rPr>
            </w:pPr>
            <w:r w:rsidRPr="002C0033">
              <w:rPr>
                <w:rFonts w:eastAsiaTheme="minorEastAsia" w:hint="eastAsia"/>
                <w:lang w:eastAsia="zh-CN"/>
              </w:rPr>
              <w:t>Firstly, XR applications are characterized by more intensive DL traffic, hence, we ought to prioritize evaluation for DL.</w:t>
            </w:r>
          </w:p>
          <w:p w14:paraId="315FE250" w14:textId="77777777" w:rsidR="002C0033" w:rsidRDefault="002C0033" w:rsidP="001B7C29">
            <w:pPr>
              <w:pStyle w:val="ListParagraph"/>
              <w:spacing w:after="120" w:line="240" w:lineRule="auto"/>
              <w:ind w:left="0" w:firstLineChars="100" w:firstLine="200"/>
              <w:rPr>
                <w:rFonts w:eastAsiaTheme="minorEastAsia"/>
                <w:lang w:val="en-US" w:eastAsia="zh-CN"/>
              </w:rPr>
            </w:pPr>
            <w:r>
              <w:rPr>
                <w:rFonts w:eastAsiaTheme="minorEastAsia" w:hint="eastAsia"/>
                <w:lang w:val="en-US" w:eastAsia="zh-CN"/>
              </w:rPr>
              <w:t>Secondly, DL-related simulation and UL-related simulation separately can facilitate the result reporting/collection from companies.</w:t>
            </w:r>
          </w:p>
          <w:p w14:paraId="4679E9A2" w14:textId="77777777" w:rsidR="002C0033" w:rsidRDefault="002C0033" w:rsidP="001B7C29">
            <w:pPr>
              <w:pStyle w:val="ListParagraph"/>
              <w:spacing w:after="120" w:line="240" w:lineRule="auto"/>
              <w:ind w:left="0" w:firstLineChars="100" w:firstLine="200"/>
              <w:rPr>
                <w:rFonts w:eastAsiaTheme="minorEastAsia"/>
                <w:lang w:val="en-US" w:eastAsia="zh-CN"/>
              </w:rPr>
            </w:pPr>
            <w:r>
              <w:rPr>
                <w:rFonts w:eastAsiaTheme="minorEastAsia" w:hint="eastAsia"/>
                <w:lang w:val="en-US" w:eastAsia="zh-CN"/>
              </w:rPr>
              <w:t xml:space="preserve">Thirdly,   DL-related simulation and UL-related simulation separately has simpler workload than simulation simultaneously. </w:t>
            </w:r>
          </w:p>
        </w:tc>
      </w:tr>
      <w:tr w:rsidR="00D37E9F" w14:paraId="6F3D517E" w14:textId="77777777" w:rsidTr="008152D2">
        <w:tc>
          <w:tcPr>
            <w:tcW w:w="690" w:type="pct"/>
          </w:tcPr>
          <w:p w14:paraId="29181DDA" w14:textId="77777777" w:rsidR="00D37E9F" w:rsidRDefault="00D37E9F" w:rsidP="00D37E9F">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1D3E0472" w14:textId="77777777" w:rsidR="00D37E9F" w:rsidRDefault="00D37E9F" w:rsidP="00D37E9F">
            <w:pPr>
              <w:pStyle w:val="ListParagraph"/>
              <w:spacing w:after="120" w:line="240" w:lineRule="auto"/>
              <w:ind w:left="0"/>
              <w:rPr>
                <w:rFonts w:eastAsiaTheme="minorEastAsia"/>
                <w:lang w:eastAsia="zh-CN"/>
              </w:rPr>
            </w:pPr>
            <w:r>
              <w:rPr>
                <w:rFonts w:eastAsiaTheme="minorEastAsia"/>
                <w:lang w:eastAsia="zh-CN"/>
              </w:rPr>
              <w:t>Support proposal 1. Which option is used in evaluation is up to companies</w:t>
            </w:r>
          </w:p>
        </w:tc>
      </w:tr>
      <w:tr w:rsidR="001227C4" w14:paraId="3A3CAF54" w14:textId="77777777" w:rsidTr="008152D2">
        <w:tc>
          <w:tcPr>
            <w:tcW w:w="690" w:type="pct"/>
          </w:tcPr>
          <w:p w14:paraId="79B4E64A" w14:textId="03D39F22"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BF39234" w14:textId="073ECFFF"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prefer Option 2, especially as clarified by Nokia. Option 1 is not realistic and may miss key aspects of practical system operation which impact XR performance.</w:t>
            </w:r>
          </w:p>
        </w:tc>
      </w:tr>
      <w:tr w:rsidR="001227C4" w14:paraId="0CFC63DD" w14:textId="77777777" w:rsidTr="008152D2">
        <w:tc>
          <w:tcPr>
            <w:tcW w:w="690" w:type="pct"/>
          </w:tcPr>
          <w:p w14:paraId="5BB9145F" w14:textId="6317F084" w:rsidR="001227C4" w:rsidRDefault="002F350E" w:rsidP="001227C4">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64F5853" w14:textId="11651EE6" w:rsidR="001227C4" w:rsidRDefault="002F350E" w:rsidP="001227C4">
            <w:pPr>
              <w:pStyle w:val="ListParagraph"/>
              <w:spacing w:after="120" w:line="240" w:lineRule="auto"/>
              <w:ind w:left="0"/>
              <w:rPr>
                <w:rFonts w:eastAsiaTheme="minorEastAsia"/>
                <w:lang w:eastAsia="zh-CN"/>
              </w:rPr>
            </w:pPr>
            <w:r>
              <w:rPr>
                <w:rFonts w:eastAsiaTheme="minorEastAsia"/>
                <w:lang w:eastAsia="zh-CN"/>
              </w:rPr>
              <w:t>Ok with current proposal with Option 1 as baseline. For Option 2, w</w:t>
            </w:r>
            <w:r w:rsidR="00F443D7">
              <w:rPr>
                <w:rFonts w:eastAsiaTheme="minorEastAsia"/>
                <w:lang w:eastAsia="zh-CN"/>
              </w:rPr>
              <w:t xml:space="preserve">e prefer Option 2 from Nokia above with the clarification that DL and UL traffic is modelled based on </w:t>
            </w:r>
            <w:r w:rsidR="000F7B76">
              <w:rPr>
                <w:rFonts w:eastAsiaTheme="minorEastAsia"/>
                <w:lang w:eastAsia="zh-CN"/>
              </w:rPr>
              <w:t xml:space="preserve">independent parameters but in the same simulation. </w:t>
            </w:r>
          </w:p>
        </w:tc>
      </w:tr>
      <w:tr w:rsidR="000A3DD2" w14:paraId="56EBFE57" w14:textId="77777777" w:rsidTr="008152D2">
        <w:tc>
          <w:tcPr>
            <w:tcW w:w="690" w:type="pct"/>
          </w:tcPr>
          <w:p w14:paraId="40FCE834" w14:textId="7B045745"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4164E683" w14:textId="7094E262" w:rsidR="000A3DD2" w:rsidRDefault="000A3DD2" w:rsidP="000A3DD2">
            <w:pPr>
              <w:pStyle w:val="ListParagraph"/>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EF17CA" w14:paraId="70A348E1" w14:textId="77777777" w:rsidTr="00EF17CA">
        <w:tc>
          <w:tcPr>
            <w:tcW w:w="690" w:type="pct"/>
          </w:tcPr>
          <w:p w14:paraId="6EA1078B"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2AB4C85" w14:textId="2FC28664"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 and the clarification of option 2 by Nokia.</w:t>
            </w:r>
          </w:p>
        </w:tc>
      </w:tr>
      <w:tr w:rsidR="00185288" w14:paraId="7F9B05D5" w14:textId="77777777" w:rsidTr="00EF17CA">
        <w:tc>
          <w:tcPr>
            <w:tcW w:w="690" w:type="pct"/>
          </w:tcPr>
          <w:p w14:paraId="1FA13E71" w14:textId="739F3393"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07E537D1" w14:textId="525290EA"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Fine with option 1</w:t>
            </w:r>
          </w:p>
        </w:tc>
      </w:tr>
      <w:tr w:rsidR="00C627DA" w14:paraId="046ADC10" w14:textId="77777777" w:rsidTr="00EF17CA">
        <w:tc>
          <w:tcPr>
            <w:tcW w:w="690" w:type="pct"/>
          </w:tcPr>
          <w:p w14:paraId="60D0B387" w14:textId="157F24A3"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41841D75" w14:textId="1C677338"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Fine with FL proposal</w:t>
            </w:r>
          </w:p>
        </w:tc>
      </w:tr>
      <w:tr w:rsidR="001B7C29" w14:paraId="46A938D5" w14:textId="77777777" w:rsidTr="00EF17CA">
        <w:tc>
          <w:tcPr>
            <w:tcW w:w="690" w:type="pct"/>
          </w:tcPr>
          <w:p w14:paraId="6D08F7F1" w14:textId="732B8808"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0C1CC473" w14:textId="0EED42F8"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We support Option 1</w:t>
            </w:r>
          </w:p>
        </w:tc>
      </w:tr>
      <w:tr w:rsidR="00FC4036" w14:paraId="55B12F17" w14:textId="77777777" w:rsidTr="00EF17CA">
        <w:tc>
          <w:tcPr>
            <w:tcW w:w="690" w:type="pct"/>
          </w:tcPr>
          <w:p w14:paraId="4992CD97" w14:textId="44B38F32" w:rsidR="00FC4036" w:rsidRDefault="00FC4036" w:rsidP="00FC4036">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378947C8" w14:textId="77777777" w:rsidR="00FC4036" w:rsidRDefault="00FC4036" w:rsidP="00FC4036">
            <w:pPr>
              <w:pStyle w:val="ListParagraph"/>
              <w:spacing w:after="120" w:line="240" w:lineRule="auto"/>
              <w:ind w:left="0"/>
              <w:rPr>
                <w:rFonts w:eastAsiaTheme="minorEastAsia"/>
                <w:lang w:eastAsia="zh-CN"/>
              </w:rPr>
            </w:pPr>
            <w:r>
              <w:rPr>
                <w:rFonts w:eastAsiaTheme="minorEastAsia"/>
                <w:lang w:eastAsia="zh-CN"/>
              </w:rPr>
              <w:t>Ok with Option 1.</w:t>
            </w:r>
          </w:p>
          <w:p w14:paraId="28939C99" w14:textId="77777777" w:rsidR="00FC4036" w:rsidRDefault="00FC4036" w:rsidP="00FC4036">
            <w:pPr>
              <w:pStyle w:val="ListParagraph"/>
              <w:spacing w:after="120" w:line="240" w:lineRule="auto"/>
              <w:ind w:left="0"/>
              <w:rPr>
                <w:rFonts w:eastAsiaTheme="minorEastAsia"/>
                <w:lang w:val="en-US" w:eastAsia="zh-CN"/>
              </w:rPr>
            </w:pPr>
            <w:r>
              <w:rPr>
                <w:lang w:eastAsia="zh-CN"/>
              </w:rPr>
              <w:t xml:space="preserve">Application layer will use UL pose/control to render frame, but this is transparent to RAN transmission. So from RAN’s perspective, both DL and UL are periodic traffic, and there is no relationship between them. There is no need to model the </w:t>
            </w:r>
            <w:r w:rsidRPr="00C904F0">
              <w:rPr>
                <w:lang w:eastAsia="zh-CN"/>
              </w:rPr>
              <w:t xml:space="preserve">interaction between UL and DL </w:t>
            </w:r>
            <w:r>
              <w:rPr>
                <w:lang w:eastAsia="zh-CN"/>
              </w:rPr>
              <w:t xml:space="preserve">in </w:t>
            </w:r>
            <w:r w:rsidRPr="002F21FA">
              <w:rPr>
                <w:lang w:eastAsia="zh-CN"/>
              </w:rPr>
              <w:t>RAN1.</w:t>
            </w:r>
          </w:p>
          <w:p w14:paraId="41EB645C" w14:textId="77777777" w:rsidR="00FC4036" w:rsidRDefault="00FC4036" w:rsidP="00FC4036">
            <w:pPr>
              <w:pStyle w:val="ListParagraph"/>
              <w:spacing w:after="120" w:line="240" w:lineRule="auto"/>
              <w:ind w:left="0"/>
              <w:rPr>
                <w:rFonts w:eastAsiaTheme="minorEastAsia"/>
                <w:lang w:val="en-US" w:eastAsia="zh-CN"/>
              </w:rPr>
            </w:pPr>
            <w:r>
              <w:rPr>
                <w:rFonts w:eastAsiaTheme="minorEastAsia"/>
                <w:lang w:val="en-US" w:eastAsia="zh-CN"/>
              </w:rPr>
              <w:t>Btw: Question 2 here seems to be the same as Question 10 in XR01 email thread (copied below)? Do we plan to have one or separate discussions for them?</w:t>
            </w:r>
          </w:p>
          <w:p w14:paraId="1FE60096" w14:textId="7E7601E6" w:rsidR="00FC4036" w:rsidRDefault="00FC4036" w:rsidP="00FC4036">
            <w:pPr>
              <w:pStyle w:val="ListParagraph"/>
              <w:spacing w:after="120" w:line="240" w:lineRule="auto"/>
              <w:ind w:left="0"/>
              <w:rPr>
                <w:rFonts w:eastAsiaTheme="minorEastAsia"/>
                <w:lang w:eastAsia="zh-CN"/>
              </w:rPr>
            </w:pPr>
            <w:r w:rsidRPr="006A2BE1">
              <w:rPr>
                <w:rFonts w:eastAsia="Microsoft YaHei"/>
                <w:bCs/>
                <w:i/>
                <w:lang w:val="en-US"/>
              </w:rPr>
              <w:t xml:space="preserve">(in XR01) </w:t>
            </w:r>
            <w:r w:rsidRPr="008768B1">
              <w:rPr>
                <w:rFonts w:eastAsia="Microsoft YaHei"/>
                <w:b/>
                <w:bCs/>
                <w:lang w:val="en-US"/>
              </w:rPr>
              <w:t>Question 10</w:t>
            </w:r>
            <w:r w:rsidRPr="008768B1">
              <w:rPr>
                <w:rFonts w:eastAsia="Microsoft YaHei"/>
                <w:lang w:val="en-US"/>
              </w:rPr>
              <w:t xml:space="preserve">. Please share </w:t>
            </w:r>
            <w:r>
              <w:rPr>
                <w:rFonts w:eastAsia="Microsoft YaHei"/>
                <w:lang w:val="en-US"/>
              </w:rPr>
              <w:t>your</w:t>
            </w:r>
            <w:r w:rsidRPr="008768B1">
              <w:rPr>
                <w:rFonts w:eastAsia="Microsoft YaHei"/>
                <w:lang w:val="en-US"/>
              </w:rPr>
              <w:t xml:space="preserve"> view on </w:t>
            </w:r>
            <w:r>
              <w:rPr>
                <w:rFonts w:eastAsia="Microsoft YaHei"/>
                <w:lang w:val="en-US"/>
              </w:rPr>
              <w:t xml:space="preserve">(i) whether/how to evaluate two eye buffers, (ii) how to model traffic arrival time offset across UEs, </w:t>
            </w:r>
            <w:r w:rsidRPr="006A2BE1">
              <w:rPr>
                <w:rFonts w:eastAsia="Microsoft YaHei"/>
                <w:u w:val="single"/>
                <w:lang w:val="en-US"/>
              </w:rPr>
              <w:t>(iii) whether/how to evaluate dependency of DL and UL traffic</w:t>
            </w:r>
            <w:r>
              <w:rPr>
                <w:rFonts w:eastAsia="Microsoft YaHei"/>
                <w:lang w:val="en-US"/>
              </w:rPr>
              <w:t>.</w:t>
            </w:r>
          </w:p>
        </w:tc>
      </w:tr>
      <w:tr w:rsidR="00196A52" w14:paraId="55E22248" w14:textId="77777777" w:rsidTr="00EF17CA">
        <w:tc>
          <w:tcPr>
            <w:tcW w:w="690" w:type="pct"/>
          </w:tcPr>
          <w:p w14:paraId="118C83A7" w14:textId="0CE4346F"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29BC4CC2" w14:textId="77777777" w:rsidR="00196A52" w:rsidRDefault="00196A52" w:rsidP="00196A52">
            <w:pPr>
              <w:pStyle w:val="ListParagraph"/>
              <w:spacing w:after="120" w:line="240" w:lineRule="auto"/>
              <w:ind w:left="0"/>
              <w:rPr>
                <w:lang w:eastAsia="ko-KR"/>
              </w:rPr>
            </w:pPr>
            <w:r>
              <w:rPr>
                <w:lang w:eastAsia="ko-KR"/>
              </w:rPr>
              <w:t xml:space="preserve">Okay with the FL suggestion with the understanding that the simplified one is baseline to gather more feedbacks from companies and the more complex one as optional to check with more accurate results. </w:t>
            </w:r>
          </w:p>
          <w:p w14:paraId="56A36838" w14:textId="37D97E6D" w:rsidR="00196A52" w:rsidRDefault="00196A52" w:rsidP="00196A52">
            <w:pPr>
              <w:pStyle w:val="ListParagraph"/>
              <w:spacing w:after="120" w:line="240" w:lineRule="auto"/>
              <w:ind w:left="0"/>
              <w:rPr>
                <w:rFonts w:eastAsiaTheme="minorEastAsia"/>
                <w:lang w:eastAsia="zh-CN"/>
              </w:rPr>
            </w:pPr>
            <w:r>
              <w:rPr>
                <w:lang w:eastAsia="ko-KR"/>
              </w:rPr>
              <w:t>Regarding further breakdown of Option 2 in Question 2 into Option 2 and 3, whether to have metrics for DL and UL separately or a unified metric seems to be a next level of details that can be further discussed when we discuss metrics to report.</w:t>
            </w:r>
          </w:p>
        </w:tc>
      </w:tr>
      <w:tr w:rsidR="007034F5" w14:paraId="2F9319F1" w14:textId="77777777" w:rsidTr="00EF17CA">
        <w:tc>
          <w:tcPr>
            <w:tcW w:w="690" w:type="pct"/>
          </w:tcPr>
          <w:p w14:paraId="270ED09F" w14:textId="4C042038" w:rsidR="007034F5" w:rsidRDefault="007034F5" w:rsidP="007034F5">
            <w:pPr>
              <w:pStyle w:val="ListParagraph"/>
              <w:spacing w:after="120" w:line="240" w:lineRule="auto"/>
              <w:ind w:left="0"/>
              <w:rPr>
                <w:lang w:eastAsia="ko-KR"/>
              </w:rPr>
            </w:pPr>
            <w:r>
              <w:rPr>
                <w:rFonts w:eastAsiaTheme="minorEastAsia" w:hint="eastAsia"/>
                <w:lang w:eastAsia="zh-CN"/>
              </w:rPr>
              <w:t>X</w:t>
            </w:r>
            <w:r>
              <w:rPr>
                <w:rFonts w:eastAsiaTheme="minorEastAsia"/>
                <w:lang w:eastAsia="zh-CN"/>
              </w:rPr>
              <w:t>iaomi</w:t>
            </w:r>
          </w:p>
        </w:tc>
        <w:tc>
          <w:tcPr>
            <w:tcW w:w="4310" w:type="pct"/>
          </w:tcPr>
          <w:p w14:paraId="7E66247F" w14:textId="5554CF92" w:rsidR="007034F5" w:rsidRDefault="007034F5" w:rsidP="007034F5">
            <w:pPr>
              <w:pStyle w:val="ListParagraph"/>
              <w:spacing w:after="120" w:line="240" w:lineRule="auto"/>
              <w:ind w:left="0"/>
              <w:rPr>
                <w:lang w:eastAsia="ko-KR"/>
              </w:rPr>
            </w:pPr>
            <w:r>
              <w:rPr>
                <w:rFonts w:eastAsiaTheme="minorEastAsia" w:hint="eastAsia"/>
                <w:lang w:eastAsia="zh-CN"/>
              </w:rPr>
              <w:t>We</w:t>
            </w:r>
            <w:r>
              <w:rPr>
                <w:rFonts w:eastAsiaTheme="minorEastAsia"/>
                <w:lang w:eastAsia="zh-CN"/>
              </w:rPr>
              <w:t xml:space="preserve"> support option 1. But we are fine with FL proposal.</w:t>
            </w:r>
          </w:p>
        </w:tc>
      </w:tr>
      <w:tr w:rsidR="00AD5E29" w14:paraId="6DEA0B62" w14:textId="77777777" w:rsidTr="00EF17CA">
        <w:tc>
          <w:tcPr>
            <w:tcW w:w="690" w:type="pct"/>
          </w:tcPr>
          <w:p w14:paraId="0BD06E27" w14:textId="779256D2"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561E9294" w14:textId="4419AEB3" w:rsidR="00AD5E29" w:rsidRDefault="00AD5E29" w:rsidP="00AD5E29">
            <w:pPr>
              <w:pStyle w:val="ListParagraph"/>
              <w:spacing w:after="120" w:line="240" w:lineRule="auto"/>
              <w:ind w:left="0"/>
              <w:rPr>
                <w:rFonts w:eastAsiaTheme="minorEastAsia"/>
                <w:lang w:eastAsia="zh-CN"/>
              </w:rPr>
            </w:pPr>
            <w:r>
              <w:rPr>
                <w:rFonts w:eastAsia="MS Mincho"/>
                <w:lang w:eastAsia="ja-JP"/>
              </w:rPr>
              <w:t xml:space="preserve">We prefer </w:t>
            </w:r>
            <w:r>
              <w:rPr>
                <w:rFonts w:eastAsia="MS Mincho" w:hint="eastAsia"/>
                <w:lang w:eastAsia="ja-JP"/>
              </w:rPr>
              <w:t>Option 2 clarified by Nokia.</w:t>
            </w:r>
          </w:p>
        </w:tc>
      </w:tr>
      <w:tr w:rsidR="00B66A46" w14:paraId="1002D5C1" w14:textId="77777777" w:rsidTr="00EF17CA">
        <w:tc>
          <w:tcPr>
            <w:tcW w:w="690" w:type="pct"/>
          </w:tcPr>
          <w:p w14:paraId="44CEAD71" w14:textId="2AAE788A"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InterDigital</w:t>
            </w:r>
          </w:p>
        </w:tc>
        <w:tc>
          <w:tcPr>
            <w:tcW w:w="4310" w:type="pct"/>
          </w:tcPr>
          <w:p w14:paraId="47E0A410" w14:textId="0BFFBB6E" w:rsidR="00B66A46" w:rsidRDefault="00B66A46" w:rsidP="00AD5E29">
            <w:pPr>
              <w:pStyle w:val="ListParagraph"/>
              <w:spacing w:after="120" w:line="240" w:lineRule="auto"/>
              <w:ind w:left="0"/>
              <w:rPr>
                <w:rFonts w:eastAsia="MS Mincho"/>
                <w:lang w:eastAsia="ja-JP"/>
              </w:rPr>
            </w:pPr>
            <w:r w:rsidRPr="00B66A46">
              <w:rPr>
                <w:rFonts w:eastAsia="MS Mincho"/>
                <w:lang w:eastAsia="ja-JP"/>
              </w:rPr>
              <w:t xml:space="preserve">We support proposal 1. Having independent performance evaluation can also provide good insight into performance bottlenecks.  </w:t>
            </w:r>
          </w:p>
        </w:tc>
      </w:tr>
      <w:tr w:rsidR="00AF5BA1" w14:paraId="572739C6" w14:textId="77777777" w:rsidTr="00EF17CA">
        <w:tc>
          <w:tcPr>
            <w:tcW w:w="690" w:type="pct"/>
          </w:tcPr>
          <w:p w14:paraId="4CB5FEDA" w14:textId="399A77D8" w:rsidR="00AF5BA1" w:rsidRDefault="00AF5BA1" w:rsidP="00AD5E29">
            <w:pPr>
              <w:pStyle w:val="ListParagraph"/>
              <w:spacing w:after="120" w:line="240" w:lineRule="auto"/>
              <w:ind w:left="0"/>
              <w:rPr>
                <w:rFonts w:eastAsiaTheme="minorEastAsia"/>
                <w:lang w:eastAsia="zh-CN"/>
              </w:rPr>
            </w:pPr>
            <w:r>
              <w:rPr>
                <w:rFonts w:eastAsiaTheme="minorEastAsia"/>
                <w:lang w:eastAsia="zh-CN"/>
              </w:rPr>
              <w:t>Futur</w:t>
            </w:r>
            <w:r w:rsidR="00D243B5">
              <w:rPr>
                <w:rFonts w:eastAsiaTheme="minorEastAsia"/>
                <w:lang w:eastAsia="zh-CN"/>
              </w:rPr>
              <w:t>e</w:t>
            </w:r>
            <w:r>
              <w:rPr>
                <w:rFonts w:eastAsiaTheme="minorEastAsia"/>
                <w:lang w:eastAsia="zh-CN"/>
              </w:rPr>
              <w:t>wei</w:t>
            </w:r>
          </w:p>
        </w:tc>
        <w:tc>
          <w:tcPr>
            <w:tcW w:w="4310" w:type="pct"/>
          </w:tcPr>
          <w:p w14:paraId="7CFED466" w14:textId="6A7AC6D1" w:rsidR="00AF5BA1" w:rsidRPr="00B66A46" w:rsidRDefault="00AF5BA1" w:rsidP="00AD5E29">
            <w:pPr>
              <w:pStyle w:val="ListParagraph"/>
              <w:spacing w:after="120" w:line="240" w:lineRule="auto"/>
              <w:ind w:left="0"/>
              <w:rPr>
                <w:rFonts w:eastAsia="MS Mincho"/>
                <w:lang w:eastAsia="ja-JP"/>
              </w:rPr>
            </w:pPr>
            <w:r>
              <w:rPr>
                <w:rFonts w:eastAsiaTheme="minorEastAsia"/>
                <w:lang w:eastAsia="zh-CN"/>
              </w:rPr>
              <w:t>Due to increased complexity and for sake of making progress in SI we therefore prefer to prioritize Option 1. While Option 2 may be evaluated by companies as optional when the details related to joint downlink and uplink EVM is completed.</w:t>
            </w:r>
          </w:p>
        </w:tc>
      </w:tr>
      <w:tr w:rsidR="00A63AA3" w14:paraId="6162684A" w14:textId="77777777" w:rsidTr="00EF17CA">
        <w:tc>
          <w:tcPr>
            <w:tcW w:w="690" w:type="pct"/>
          </w:tcPr>
          <w:p w14:paraId="1878F686" w14:textId="26F2B61B"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7396204F" w14:textId="77360D59"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Independent evaluation should be baseline. Companies are free to contribute for other scenarios</w:t>
            </w:r>
          </w:p>
        </w:tc>
      </w:tr>
    </w:tbl>
    <w:p w14:paraId="1E6C44F0" w14:textId="77777777" w:rsidR="00365AE4" w:rsidRPr="006A61E8" w:rsidRDefault="00365AE4" w:rsidP="00514881">
      <w:pPr>
        <w:spacing w:after="120" w:line="240" w:lineRule="auto"/>
        <w:jc w:val="both"/>
        <w:rPr>
          <w:rFonts w:eastAsiaTheme="minorEastAsia"/>
          <w:lang w:val="en-US" w:eastAsia="zh-CN"/>
        </w:rPr>
      </w:pPr>
    </w:p>
    <w:p w14:paraId="3A9D6FE6" w14:textId="77777777" w:rsidR="005A4DBF" w:rsidRDefault="005A4DBF" w:rsidP="005A4DBF">
      <w:pPr>
        <w:pStyle w:val="Heading3"/>
        <w:rPr>
          <w:lang w:eastAsia="zh-CN"/>
        </w:rPr>
      </w:pPr>
      <w:r>
        <w:rPr>
          <w:lang w:eastAsia="zh-CN"/>
        </w:rPr>
        <w:t>Evaluation assumptions</w:t>
      </w:r>
    </w:p>
    <w:p w14:paraId="44DA93AF" w14:textId="77777777" w:rsidR="00514881" w:rsidRDefault="00A87E19" w:rsidP="00514881">
      <w:pPr>
        <w:rPr>
          <w:rFonts w:eastAsiaTheme="minorEastAsia"/>
          <w:b/>
          <w:u w:val="single"/>
          <w:lang w:val="en-US" w:eastAsia="zh-CN"/>
        </w:rPr>
      </w:pPr>
      <w:r w:rsidRPr="00B70FAA">
        <w:rPr>
          <w:rFonts w:eastAsiaTheme="minorEastAsia"/>
          <w:b/>
          <w:u w:val="single"/>
          <w:lang w:val="en-US" w:eastAsia="zh-CN"/>
        </w:rPr>
        <w:t>Channel estimation</w:t>
      </w:r>
    </w:p>
    <w:p w14:paraId="10608535" w14:textId="77777777" w:rsidR="005102D2" w:rsidRPr="006A61E8" w:rsidRDefault="005102D2" w:rsidP="006A61E8">
      <w:pPr>
        <w:rPr>
          <w:rFonts w:eastAsiaTheme="minorEastAsia"/>
          <w:lang w:eastAsia="zh-CN"/>
        </w:rPr>
      </w:pPr>
      <w:r w:rsidRPr="00B70FAA">
        <w:rPr>
          <w:rFonts w:eastAsiaTheme="minorEastAsia" w:hint="eastAsia"/>
          <w:lang w:eastAsia="zh-CN"/>
        </w:rPr>
        <w:t>I</w:t>
      </w:r>
      <w:r w:rsidRPr="00B70FAA">
        <w:rPr>
          <w:rFonts w:eastAsiaTheme="minorEastAsia"/>
          <w:lang w:eastAsia="zh-CN"/>
        </w:rPr>
        <w:t xml:space="preserve">n RAN1 #103e, it was agreed that </w:t>
      </w:r>
      <w:r>
        <w:rPr>
          <w:rFonts w:eastAsiaTheme="minorEastAsia"/>
          <w:lang w:eastAsia="zh-CN"/>
        </w:rPr>
        <w:t>realistic channel estimation is</w:t>
      </w:r>
      <w:r w:rsidRPr="00B70FAA">
        <w:rPr>
          <w:rFonts w:eastAsiaTheme="minorEastAsia"/>
          <w:lang w:eastAsia="zh-CN"/>
        </w:rPr>
        <w:t xml:space="preserve"> adopted for </w:t>
      </w:r>
      <w:r w:rsidRPr="00B70FAA">
        <w:rPr>
          <w:rFonts w:eastAsia="Calibri"/>
          <w:lang w:eastAsia="zh-CN"/>
        </w:rPr>
        <w:t>XR/CG evaluations.</w:t>
      </w:r>
      <w:r>
        <w:rPr>
          <w:rFonts w:eastAsia="Calibri"/>
          <w:lang w:eastAsia="zh-CN"/>
        </w:rPr>
        <w:t xml:space="preserve"> Regarding whether or not the include ideal channel estimation</w:t>
      </w:r>
      <w:r w:rsidRPr="00B70FAA">
        <w:rPr>
          <w:rFonts w:eastAsia="Calibri"/>
          <w:lang w:eastAsia="zh-CN"/>
        </w:rPr>
        <w:t xml:space="preserve"> for the XR/CG evaluations, companies’ views are summarized as below based on the input.</w:t>
      </w:r>
    </w:p>
    <w:tbl>
      <w:tblPr>
        <w:tblW w:w="0" w:type="auto"/>
        <w:tblCellMar>
          <w:left w:w="0" w:type="dxa"/>
          <w:right w:w="0" w:type="dxa"/>
        </w:tblCellMar>
        <w:tblLook w:val="04A0" w:firstRow="1" w:lastRow="0" w:firstColumn="1" w:lastColumn="0" w:noHBand="0" w:noVBand="1"/>
      </w:tblPr>
      <w:tblGrid>
        <w:gridCol w:w="2379"/>
        <w:gridCol w:w="8068"/>
      </w:tblGrid>
      <w:tr w:rsidR="00C57559" w:rsidRPr="001A473D" w14:paraId="7D120A5E" w14:textId="77777777" w:rsidTr="004440C2">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2F38E" w14:textId="77777777" w:rsidR="00C57559" w:rsidRPr="001A473D" w:rsidRDefault="00C57559" w:rsidP="004440C2">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AA67C5B" w14:textId="77777777" w:rsidR="00C57559" w:rsidRPr="001A473D" w:rsidRDefault="00C57559" w:rsidP="004440C2">
            <w:pPr>
              <w:spacing w:after="0" w:line="240" w:lineRule="auto"/>
              <w:jc w:val="center"/>
              <w:rPr>
                <w:rFonts w:eastAsia="Calibri"/>
                <w:lang w:val="en-US" w:eastAsia="zh-CN"/>
              </w:rPr>
            </w:pPr>
            <w:r w:rsidRPr="001A473D">
              <w:rPr>
                <w:rFonts w:eastAsia="SimSun"/>
                <w:lang w:val="en-US" w:eastAsia="zh-CN"/>
              </w:rPr>
              <w:t>Realistic</w:t>
            </w:r>
          </w:p>
          <w:p w14:paraId="3FFD8CDF" w14:textId="77777777" w:rsidR="00C57559" w:rsidRPr="001A473D" w:rsidRDefault="00C57559" w:rsidP="004440C2">
            <w:pPr>
              <w:spacing w:after="0" w:line="240" w:lineRule="auto"/>
              <w:jc w:val="center"/>
              <w:rPr>
                <w:rFonts w:eastAsia="Calibri"/>
                <w:lang w:val="en-US" w:eastAsia="zh-CN"/>
              </w:rPr>
            </w:pPr>
            <w:r w:rsidRPr="001A473D">
              <w:rPr>
                <w:rFonts w:eastAsia="SimSun"/>
                <w:color w:val="C00000"/>
                <w:lang w:val="en-US" w:eastAsia="zh-CN"/>
              </w:rPr>
              <w:t>FFS:Ideal(optional)</w:t>
            </w:r>
          </w:p>
        </w:tc>
      </w:tr>
    </w:tbl>
    <w:p w14:paraId="3824C3AA" w14:textId="77777777" w:rsidR="00C638B5" w:rsidRDefault="00C638B5" w:rsidP="006572C4">
      <w:pPr>
        <w:pStyle w:val="ListParagraph"/>
        <w:numPr>
          <w:ilvl w:val="0"/>
          <w:numId w:val="35"/>
        </w:numPr>
        <w:rPr>
          <w:rFonts w:eastAsiaTheme="minorEastAsia"/>
          <w:lang w:val="en-US" w:eastAsia="zh-CN"/>
        </w:rPr>
      </w:pPr>
      <w:r>
        <w:rPr>
          <w:rFonts w:eastAsiaTheme="minorEastAsia"/>
          <w:lang w:val="en-US" w:eastAsia="zh-CN"/>
        </w:rPr>
        <w:t xml:space="preserve">Ideal is </w:t>
      </w:r>
      <w:r w:rsidR="005102D2">
        <w:rPr>
          <w:rFonts w:eastAsiaTheme="minorEastAsia"/>
          <w:lang w:val="en-US" w:eastAsia="zh-CN"/>
        </w:rPr>
        <w:t>also considered</w:t>
      </w:r>
    </w:p>
    <w:p w14:paraId="757332FC" w14:textId="77777777" w:rsidR="005102D2" w:rsidRPr="001B7C29" w:rsidRDefault="00C638B5" w:rsidP="006572C4">
      <w:pPr>
        <w:pStyle w:val="ListParagraph"/>
        <w:numPr>
          <w:ilvl w:val="1"/>
          <w:numId w:val="35"/>
        </w:numPr>
        <w:rPr>
          <w:rFonts w:eastAsiaTheme="minorEastAsia"/>
          <w:i/>
          <w:lang w:val="sv-SE" w:eastAsia="zh-CN"/>
        </w:rPr>
      </w:pPr>
      <w:r w:rsidRPr="001B7C29">
        <w:rPr>
          <w:rFonts w:eastAsiaTheme="minorEastAsia" w:hint="eastAsia"/>
          <w:i/>
          <w:lang w:val="sv-SE" w:eastAsia="zh-CN"/>
        </w:rPr>
        <w:lastRenderedPageBreak/>
        <w:t>N</w:t>
      </w:r>
      <w:r w:rsidRPr="001B7C29">
        <w:rPr>
          <w:rFonts w:eastAsiaTheme="minorEastAsia"/>
          <w:i/>
          <w:lang w:val="sv-SE" w:eastAsia="zh-CN"/>
        </w:rPr>
        <w:t>okia, CATT, LG</w:t>
      </w:r>
      <w:r w:rsidR="005102D2" w:rsidRPr="001B7C29">
        <w:rPr>
          <w:rFonts w:eastAsiaTheme="minorEastAsia"/>
          <w:i/>
          <w:lang w:val="sv-SE" w:eastAsia="zh-CN"/>
        </w:rPr>
        <w:t xml:space="preserve">, </w:t>
      </w:r>
      <w:r w:rsidR="005102D2" w:rsidRPr="001B7C29">
        <w:rPr>
          <w:rFonts w:eastAsiaTheme="minorEastAsia" w:hint="eastAsia"/>
          <w:i/>
          <w:lang w:val="sv-SE" w:eastAsia="zh-CN"/>
        </w:rPr>
        <w:t>S</w:t>
      </w:r>
      <w:r w:rsidR="005102D2" w:rsidRPr="001B7C29">
        <w:rPr>
          <w:rFonts w:eastAsiaTheme="minorEastAsia"/>
          <w:i/>
          <w:lang w:val="sv-SE" w:eastAsia="zh-CN"/>
        </w:rPr>
        <w:t>amsung, Huawei</w:t>
      </w:r>
      <w:r w:rsidR="0053747A" w:rsidRPr="001B7C29">
        <w:rPr>
          <w:rFonts w:eastAsiaTheme="minorEastAsia"/>
          <w:i/>
          <w:lang w:val="sv-SE" w:eastAsia="zh-CN"/>
        </w:rPr>
        <w:t>, vivo</w:t>
      </w:r>
    </w:p>
    <w:p w14:paraId="5F77F2C5" w14:textId="77777777" w:rsidR="00B70FAA" w:rsidRPr="00307071" w:rsidRDefault="00B70FAA" w:rsidP="00514881">
      <w:pPr>
        <w:rPr>
          <w:rFonts w:eastAsiaTheme="minorEastAsia"/>
          <w:lang w:val="en-US" w:eastAsia="zh-CN"/>
        </w:rPr>
      </w:pPr>
      <w:r w:rsidRPr="00307071">
        <w:rPr>
          <w:rFonts w:eastAsiaTheme="minorEastAsia"/>
          <w:lang w:val="en-US" w:eastAsia="zh-CN"/>
        </w:rPr>
        <w:t>Realistic channel estimation is necessary to evaluate the performance in practical deployment. Meanwhile, Ideal channel estimation can be useful for evaluation.</w:t>
      </w:r>
      <w:r w:rsidR="00CC7AE9" w:rsidRPr="00307071">
        <w:rPr>
          <w:rFonts w:eastAsiaTheme="minorEastAsia"/>
          <w:lang w:val="en-US" w:eastAsia="zh-CN"/>
        </w:rPr>
        <w:t xml:space="preserve"> Hence,</w:t>
      </w:r>
    </w:p>
    <w:p w14:paraId="17A947E9" w14:textId="77777777" w:rsidR="00B70FAA" w:rsidRPr="006A61E8" w:rsidRDefault="00CC7AE9" w:rsidP="00514881">
      <w:pPr>
        <w:rPr>
          <w:rFonts w:eastAsiaTheme="minorEastAsia"/>
          <w:b/>
          <w:lang w:val="en-US" w:eastAsia="zh-CN"/>
        </w:rPr>
      </w:pPr>
      <w:r>
        <w:rPr>
          <w:rFonts w:eastAsiaTheme="minorEastAsia"/>
          <w:b/>
          <w:lang w:val="en-US" w:eastAsia="zh-CN"/>
        </w:rPr>
        <w:t>Proposal</w:t>
      </w:r>
      <w:r w:rsidR="00E16A7D">
        <w:rPr>
          <w:rFonts w:eastAsiaTheme="minorEastAsia"/>
          <w:b/>
          <w:lang w:val="en-US" w:eastAsia="zh-CN"/>
        </w:rPr>
        <w:t xml:space="preserve"> 2</w:t>
      </w:r>
      <w:r>
        <w:rPr>
          <w:rFonts w:eastAsiaTheme="minorEastAsia"/>
          <w:b/>
          <w:lang w:val="en-US" w:eastAsia="zh-CN"/>
        </w:rPr>
        <w:t>: i</w:t>
      </w:r>
      <w:r w:rsidR="00B70FAA" w:rsidRPr="006A61E8">
        <w:rPr>
          <w:rFonts w:eastAsiaTheme="minorEastAsia"/>
          <w:b/>
          <w:lang w:val="en-US" w:eastAsia="zh-CN"/>
        </w:rPr>
        <w:t xml:space="preserve">n addition to </w:t>
      </w:r>
      <w:r w:rsidR="009C0386">
        <w:rPr>
          <w:rFonts w:eastAsiaTheme="minorEastAsia"/>
          <w:b/>
          <w:lang w:val="en-US" w:eastAsia="zh-CN"/>
        </w:rPr>
        <w:t>r</w:t>
      </w:r>
      <w:r w:rsidR="009C0386" w:rsidRPr="006A61E8">
        <w:rPr>
          <w:rFonts w:eastAsiaTheme="minorEastAsia"/>
          <w:b/>
          <w:lang w:val="en-US" w:eastAsia="zh-CN"/>
        </w:rPr>
        <w:t xml:space="preserve">ealistic </w:t>
      </w:r>
      <w:r w:rsidR="00B70FAA" w:rsidRPr="006A61E8">
        <w:rPr>
          <w:rFonts w:eastAsiaTheme="minorEastAsia" w:hint="eastAsia"/>
          <w:b/>
          <w:lang w:val="en-US" w:eastAsia="zh-CN"/>
        </w:rPr>
        <w:t>cha</w:t>
      </w:r>
      <w:r w:rsidR="00B70FAA" w:rsidRPr="006A61E8">
        <w:rPr>
          <w:rFonts w:eastAsiaTheme="minorEastAsia"/>
          <w:b/>
          <w:lang w:val="en-US" w:eastAsia="zh-CN"/>
        </w:rPr>
        <w:t>nnel estimation, ideal channel estimation can be optionally evaluated.</w:t>
      </w:r>
    </w:p>
    <w:p w14:paraId="54386F0A" w14:textId="77777777" w:rsidR="00307071" w:rsidRPr="00307071" w:rsidRDefault="00307071" w:rsidP="00307071">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2A81413A" w14:textId="77777777" w:rsidTr="008152D2">
        <w:tc>
          <w:tcPr>
            <w:tcW w:w="690" w:type="pct"/>
            <w:shd w:val="clear" w:color="auto" w:fill="D9D9D9" w:themeFill="background1" w:themeFillShade="D9"/>
          </w:tcPr>
          <w:p w14:paraId="1408B1B8"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C96A694"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426CF" w14:paraId="0740C87B" w14:textId="77777777" w:rsidTr="008152D2">
        <w:tc>
          <w:tcPr>
            <w:tcW w:w="690" w:type="pct"/>
          </w:tcPr>
          <w:p w14:paraId="3BB01028" w14:textId="77777777"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6C68B04F" w14:textId="77777777" w:rsidR="005426CF" w:rsidRDefault="005426CF" w:rsidP="005426CF">
            <w:pPr>
              <w:pStyle w:val="ListParagraph"/>
              <w:spacing w:after="120" w:line="240" w:lineRule="auto"/>
              <w:ind w:left="0"/>
              <w:rPr>
                <w:rFonts w:eastAsiaTheme="minorEastAsia"/>
                <w:lang w:eastAsia="zh-CN"/>
              </w:rPr>
            </w:pPr>
            <w:r>
              <w:rPr>
                <w:rFonts w:eastAsiaTheme="minorEastAsia"/>
                <w:lang w:eastAsia="zh-CN"/>
              </w:rPr>
              <w:t>To reduce workload, we propose realistic only.</w:t>
            </w:r>
          </w:p>
        </w:tc>
      </w:tr>
      <w:tr w:rsidR="005426CF" w14:paraId="1F7D2A5F" w14:textId="77777777" w:rsidTr="008152D2">
        <w:tc>
          <w:tcPr>
            <w:tcW w:w="690" w:type="pct"/>
          </w:tcPr>
          <w:p w14:paraId="5B57BADF" w14:textId="77777777" w:rsidR="005426CF" w:rsidRDefault="0026580A" w:rsidP="005426CF">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4FA8F2F3" w14:textId="77777777" w:rsidR="005426CF" w:rsidRDefault="0026580A" w:rsidP="005426CF">
            <w:pPr>
              <w:pStyle w:val="ListParagraph"/>
              <w:spacing w:after="120" w:line="240" w:lineRule="auto"/>
              <w:ind w:left="0"/>
              <w:rPr>
                <w:rFonts w:eastAsiaTheme="minorEastAsia"/>
                <w:lang w:eastAsia="zh-CN"/>
              </w:rPr>
            </w:pPr>
            <w:r>
              <w:rPr>
                <w:rFonts w:eastAsiaTheme="minorEastAsia"/>
                <w:lang w:eastAsia="zh-CN"/>
              </w:rPr>
              <w:t>No need for IDEL channel estimation</w:t>
            </w:r>
          </w:p>
        </w:tc>
      </w:tr>
      <w:tr w:rsidR="002C0033" w14:paraId="0578E80D" w14:textId="77777777" w:rsidTr="008152D2">
        <w:tc>
          <w:tcPr>
            <w:tcW w:w="690" w:type="pct"/>
          </w:tcPr>
          <w:p w14:paraId="1FCF4D0A"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6ECB39E5" w14:textId="56E06262"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Object. Companies</w:t>
            </w:r>
            <w:r>
              <w:rPr>
                <w:rFonts w:eastAsiaTheme="minorEastAsia"/>
                <w:lang w:val="en-US" w:eastAsia="zh-CN"/>
              </w:rPr>
              <w:t>’</w:t>
            </w:r>
            <w:r>
              <w:rPr>
                <w:rFonts w:eastAsiaTheme="minorEastAsia" w:hint="eastAsia"/>
                <w:lang w:val="en-US" w:eastAsia="zh-CN"/>
              </w:rPr>
              <w:t xml:space="preserve"> simulation results are largely based on the realistic assumption including realistic channel estimation. We don</w:t>
            </w:r>
            <w:r w:rsidR="001B7C29">
              <w:rPr>
                <w:rFonts w:eastAsiaTheme="minorEastAsia"/>
                <w:lang w:val="en-US" w:eastAsia="zh-CN"/>
              </w:rPr>
              <w:t>’</w:t>
            </w:r>
            <w:r>
              <w:rPr>
                <w:rFonts w:eastAsiaTheme="minorEastAsia" w:hint="eastAsia"/>
                <w:lang w:val="en-US" w:eastAsia="zh-CN"/>
              </w:rPr>
              <w:t>t see the benefit of providing additional results for ICE.</w:t>
            </w:r>
          </w:p>
        </w:tc>
      </w:tr>
      <w:tr w:rsidR="00E869AD" w14:paraId="4AF9121E" w14:textId="77777777" w:rsidTr="008152D2">
        <w:tc>
          <w:tcPr>
            <w:tcW w:w="690" w:type="pct"/>
          </w:tcPr>
          <w:p w14:paraId="0A6AF6E5"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448E5D33"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If the realistic channel estimation is used as the baseline, we are not sure what the benefit of the additional evaluation with ideal channel estimation is. </w:t>
            </w:r>
          </w:p>
          <w:p w14:paraId="249A353C"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If companies are free to select one of them, we are ok to keep the two options (realistic and ideal) </w:t>
            </w:r>
          </w:p>
        </w:tc>
      </w:tr>
      <w:tr w:rsidR="001227C4" w14:paraId="49C09136" w14:textId="77777777" w:rsidTr="001227C4">
        <w:tc>
          <w:tcPr>
            <w:tcW w:w="690" w:type="pct"/>
          </w:tcPr>
          <w:p w14:paraId="498FC47D"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2B71D9E3"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 xml:space="preserve">Realistic channel estimation is sufficient </w:t>
            </w:r>
          </w:p>
        </w:tc>
      </w:tr>
      <w:tr w:rsidR="000856D8" w14:paraId="1FFF0AF3" w14:textId="77777777" w:rsidTr="001227C4">
        <w:tc>
          <w:tcPr>
            <w:tcW w:w="690" w:type="pct"/>
          </w:tcPr>
          <w:p w14:paraId="5784EEAC" w14:textId="2E3A9577" w:rsidR="000856D8" w:rsidRDefault="000856D8" w:rsidP="001B7C29">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21C50FE2" w14:textId="3FB295A9" w:rsidR="000856D8" w:rsidRDefault="000856D8" w:rsidP="001B7C29">
            <w:pPr>
              <w:pStyle w:val="ListParagraph"/>
              <w:spacing w:after="120" w:line="240" w:lineRule="auto"/>
              <w:ind w:left="0"/>
              <w:rPr>
                <w:rFonts w:eastAsiaTheme="minorEastAsia"/>
                <w:lang w:eastAsia="zh-CN"/>
              </w:rPr>
            </w:pPr>
            <w:r>
              <w:rPr>
                <w:rFonts w:eastAsiaTheme="minorEastAsia"/>
                <w:lang w:eastAsia="zh-CN"/>
              </w:rPr>
              <w:t>IMT-2020 assumed realistic channel estimation and this should be sufficient for XR.</w:t>
            </w:r>
            <w:r w:rsidR="00463263">
              <w:rPr>
                <w:rFonts w:eastAsiaTheme="minorEastAsia"/>
                <w:lang w:eastAsia="zh-CN"/>
              </w:rPr>
              <w:t xml:space="preserve"> Interested companies can always submit additional results. </w:t>
            </w:r>
          </w:p>
        </w:tc>
      </w:tr>
      <w:tr w:rsidR="000A3DD2" w14:paraId="5169760D" w14:textId="77777777" w:rsidTr="001227C4">
        <w:tc>
          <w:tcPr>
            <w:tcW w:w="690" w:type="pct"/>
          </w:tcPr>
          <w:p w14:paraId="75F7CB6D" w14:textId="7899FED5"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E43FDB9" w14:textId="46D22F42"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 xml:space="preserve">Realistic channel estimation is sufficient but we are OK to keep </w:t>
            </w:r>
            <w:r>
              <w:rPr>
                <w:rFonts w:eastAsia="MS Mincho"/>
                <w:lang w:eastAsia="ja-JP"/>
              </w:rPr>
              <w:t>ideal channel estimation as optional.</w:t>
            </w:r>
          </w:p>
        </w:tc>
      </w:tr>
      <w:tr w:rsidR="00EF17CA" w14:paraId="4FC52442" w14:textId="77777777" w:rsidTr="00EF17CA">
        <w:tc>
          <w:tcPr>
            <w:tcW w:w="690" w:type="pct"/>
          </w:tcPr>
          <w:p w14:paraId="54AA825E" w14:textId="09E6D61A" w:rsidR="00EF17CA" w:rsidRDefault="001B7C29" w:rsidP="001B7C29">
            <w:pPr>
              <w:pStyle w:val="ListParagraph"/>
              <w:spacing w:after="120" w:line="240" w:lineRule="auto"/>
              <w:ind w:left="0"/>
              <w:rPr>
                <w:rFonts w:eastAsiaTheme="minorEastAsia"/>
                <w:lang w:eastAsia="zh-CN"/>
              </w:rPr>
            </w:pPr>
            <w:r>
              <w:rPr>
                <w:rFonts w:eastAsiaTheme="minorEastAsia"/>
                <w:lang w:eastAsia="zh-CN"/>
              </w:rPr>
              <w:t>V</w:t>
            </w:r>
            <w:r w:rsidR="00EF17CA">
              <w:rPr>
                <w:rFonts w:eastAsiaTheme="minorEastAsia"/>
                <w:lang w:eastAsia="zh-CN"/>
              </w:rPr>
              <w:t>ivo</w:t>
            </w:r>
          </w:p>
        </w:tc>
        <w:tc>
          <w:tcPr>
            <w:tcW w:w="4310" w:type="pct"/>
          </w:tcPr>
          <w:p w14:paraId="2C583A66"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904952A" w14:textId="77777777" w:rsidTr="00EF17CA">
        <w:tc>
          <w:tcPr>
            <w:tcW w:w="690" w:type="pct"/>
          </w:tcPr>
          <w:p w14:paraId="5F4F50FA" w14:textId="61E09365"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00E269E1" w14:textId="6247BBBF"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Realistic channel estimation should be sufficient.</w:t>
            </w:r>
          </w:p>
        </w:tc>
      </w:tr>
      <w:tr w:rsidR="001B7C29" w14:paraId="54BA9979" w14:textId="77777777" w:rsidTr="00EF17CA">
        <w:tc>
          <w:tcPr>
            <w:tcW w:w="690" w:type="pct"/>
          </w:tcPr>
          <w:p w14:paraId="69B83C8E" w14:textId="3E5644D2"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5BF803E7" w14:textId="166CB184"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Realistic channel estimation as the baseline. This is a study item, we are OK if some companies want to provide simulation results with ideal channel estimation (as optional).</w:t>
            </w:r>
          </w:p>
        </w:tc>
      </w:tr>
      <w:tr w:rsidR="00BE0AA5" w14:paraId="2031C446" w14:textId="77777777" w:rsidTr="00EF17CA">
        <w:tc>
          <w:tcPr>
            <w:tcW w:w="690" w:type="pct"/>
          </w:tcPr>
          <w:p w14:paraId="158C4EE3" w14:textId="1E28DFB9" w:rsidR="00BE0AA5" w:rsidRDefault="00BE0AA5" w:rsidP="00BE0AA5">
            <w:pPr>
              <w:pStyle w:val="ListParagraph"/>
              <w:spacing w:after="120" w:line="240" w:lineRule="auto"/>
              <w:ind w:left="0"/>
              <w:rPr>
                <w:rFonts w:eastAsiaTheme="minorEastAsia"/>
                <w:lang w:eastAsia="zh-CN"/>
              </w:rPr>
            </w:pPr>
            <w:bookmarkStart w:id="5" w:name="OLE_LINK1"/>
            <w:r w:rsidRPr="003C438D">
              <w:rPr>
                <w:lang w:eastAsia="ko-KR"/>
              </w:rPr>
              <w:t>Huawei, HiSilicon</w:t>
            </w:r>
            <w:bookmarkEnd w:id="5"/>
          </w:p>
        </w:tc>
        <w:tc>
          <w:tcPr>
            <w:tcW w:w="4310" w:type="pct"/>
          </w:tcPr>
          <w:p w14:paraId="42BB22C5" w14:textId="211B79CD" w:rsidR="00BE0AA5" w:rsidRDefault="00BE0AA5" w:rsidP="00BE0AA5">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 xml:space="preserve">the proposal. </w:t>
            </w:r>
            <w:r>
              <w:rPr>
                <w:lang w:eastAsia="zh-CN"/>
              </w:rPr>
              <w:t>T</w:t>
            </w:r>
            <w:r w:rsidRPr="008B0571">
              <w:rPr>
                <w:lang w:eastAsia="zh-CN"/>
              </w:rPr>
              <w:t>he results under ideal channel estimation are informative since they eliminate the impacts of different channel estimation algorithms.</w:t>
            </w:r>
          </w:p>
        </w:tc>
      </w:tr>
      <w:tr w:rsidR="00196A52" w14:paraId="402B8D8C" w14:textId="77777777" w:rsidTr="00EF17CA">
        <w:tc>
          <w:tcPr>
            <w:tcW w:w="690" w:type="pct"/>
          </w:tcPr>
          <w:p w14:paraId="7D443133" w14:textId="5C56259B"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3C205A0E" w14:textId="6FED8332" w:rsidR="00196A52" w:rsidRDefault="00196A52" w:rsidP="00196A52">
            <w:pPr>
              <w:pStyle w:val="ListParagraph"/>
              <w:spacing w:after="120" w:line="240" w:lineRule="auto"/>
              <w:ind w:left="0"/>
              <w:rPr>
                <w:lang w:eastAsia="ko-KR"/>
              </w:rPr>
            </w:pPr>
            <w:r>
              <w:rPr>
                <w:rFonts w:hint="eastAsia"/>
                <w:lang w:eastAsia="ko-KR"/>
              </w:rPr>
              <w:t xml:space="preserve">Okay with the proposal. </w:t>
            </w:r>
            <w:r>
              <w:rPr>
                <w:lang w:eastAsia="ko-KR"/>
              </w:rPr>
              <w:t>Ideal channel estimation may be useful to derive an insight on the impact of different channel estimation performances from different company’s evaluation results.</w:t>
            </w:r>
          </w:p>
        </w:tc>
      </w:tr>
      <w:tr w:rsidR="007034F5" w14:paraId="135BD9D2" w14:textId="77777777" w:rsidTr="00EF17CA">
        <w:tc>
          <w:tcPr>
            <w:tcW w:w="690" w:type="pct"/>
          </w:tcPr>
          <w:p w14:paraId="054CA8FC" w14:textId="3D548D1F"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68FB7F9F" w14:textId="6FB6AF68" w:rsidR="007034F5" w:rsidRDefault="007034F5" w:rsidP="007034F5">
            <w:pPr>
              <w:pStyle w:val="ListParagraph"/>
              <w:spacing w:after="120" w:line="240" w:lineRule="auto"/>
              <w:ind w:left="0"/>
              <w:rPr>
                <w:lang w:eastAsia="ko-KR"/>
              </w:rPr>
            </w:pPr>
            <w:r>
              <w:rPr>
                <w:rFonts w:eastAsiaTheme="minorEastAsia"/>
                <w:lang w:eastAsia="zh-CN"/>
              </w:rPr>
              <w:t>Similar as OPPO, we support to add ideal channel estimation, but not as an optional option. Companies can freely choose between ideal and realistic channel estimation.</w:t>
            </w:r>
          </w:p>
        </w:tc>
      </w:tr>
      <w:tr w:rsidR="00E62D6F" w14:paraId="5B603664" w14:textId="77777777" w:rsidTr="00EF17CA">
        <w:tc>
          <w:tcPr>
            <w:tcW w:w="690" w:type="pct"/>
          </w:tcPr>
          <w:p w14:paraId="700638E6" w14:textId="3EB5B916" w:rsidR="00E62D6F" w:rsidRDefault="00E62D6F" w:rsidP="00E62D6F">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39C1D048" w14:textId="5C8A5F7A" w:rsidR="00E62D6F" w:rsidRDefault="00E62D6F" w:rsidP="00E62D6F">
            <w:pPr>
              <w:pStyle w:val="ListParagraph"/>
              <w:spacing w:after="120" w:line="240" w:lineRule="auto"/>
              <w:ind w:left="0"/>
              <w:rPr>
                <w:rFonts w:eastAsiaTheme="minorEastAsia"/>
                <w:lang w:eastAsia="zh-CN"/>
              </w:rPr>
            </w:pPr>
            <w:r>
              <w:rPr>
                <w:rFonts w:eastAsiaTheme="minorEastAsia"/>
                <w:lang w:eastAsia="zh-CN"/>
              </w:rPr>
              <w:t>Agree with Proposal 2.</w:t>
            </w:r>
          </w:p>
        </w:tc>
      </w:tr>
      <w:tr w:rsidR="00AD5E29" w14:paraId="5A8FE856" w14:textId="77777777" w:rsidTr="00EF17CA">
        <w:tc>
          <w:tcPr>
            <w:tcW w:w="690" w:type="pct"/>
          </w:tcPr>
          <w:p w14:paraId="4913880B" w14:textId="28AAD368"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0D56EB5C" w14:textId="3C7CFB59"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018306D3" w14:textId="77777777" w:rsidTr="00EF17CA">
        <w:tc>
          <w:tcPr>
            <w:tcW w:w="690" w:type="pct"/>
          </w:tcPr>
          <w:p w14:paraId="49F5D98E" w14:textId="34E4ECA1"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InterDigital</w:t>
            </w:r>
          </w:p>
        </w:tc>
        <w:tc>
          <w:tcPr>
            <w:tcW w:w="4310" w:type="pct"/>
          </w:tcPr>
          <w:p w14:paraId="77A7F586" w14:textId="492EA0EC" w:rsidR="00B66A46" w:rsidRDefault="00B66A46" w:rsidP="00AD5E29">
            <w:pPr>
              <w:pStyle w:val="ListParagraph"/>
              <w:spacing w:after="120" w:line="240" w:lineRule="auto"/>
              <w:ind w:left="0"/>
              <w:rPr>
                <w:rFonts w:eastAsiaTheme="minorEastAsia"/>
                <w:lang w:eastAsia="zh-CN"/>
              </w:rPr>
            </w:pPr>
            <w:r w:rsidRPr="00B66A46">
              <w:rPr>
                <w:rFonts w:eastAsiaTheme="minorEastAsia"/>
                <w:lang w:eastAsia="zh-CN"/>
              </w:rPr>
              <w:t xml:space="preserve">Ideal channel estimation can be excluded from evaluation assumptions in the interest of reducing number of evaluations. Realistic channel estimation assumption will provide sufficient value to the performance evaluations.  </w:t>
            </w:r>
          </w:p>
        </w:tc>
      </w:tr>
      <w:tr w:rsidR="00AF5BA1" w14:paraId="057CDDC5" w14:textId="77777777" w:rsidTr="00EF17CA">
        <w:tc>
          <w:tcPr>
            <w:tcW w:w="690" w:type="pct"/>
          </w:tcPr>
          <w:p w14:paraId="06D641CF" w14:textId="32F85A3B" w:rsidR="00AF5BA1" w:rsidRDefault="00AF5BA1" w:rsidP="00AD5E29">
            <w:pPr>
              <w:pStyle w:val="ListParagraph"/>
              <w:spacing w:after="120" w:line="240" w:lineRule="auto"/>
              <w:ind w:left="0"/>
              <w:rPr>
                <w:rFonts w:eastAsiaTheme="minorEastAsia"/>
                <w:lang w:eastAsia="zh-CN"/>
              </w:rPr>
            </w:pPr>
            <w:r>
              <w:rPr>
                <w:rFonts w:eastAsiaTheme="minorEastAsia"/>
                <w:lang w:eastAsia="zh-CN"/>
              </w:rPr>
              <w:t>Futurwei</w:t>
            </w:r>
          </w:p>
        </w:tc>
        <w:tc>
          <w:tcPr>
            <w:tcW w:w="4310" w:type="pct"/>
          </w:tcPr>
          <w:p w14:paraId="64A7693B" w14:textId="5AA07F4F" w:rsidR="00AF5BA1" w:rsidRPr="00B66A46" w:rsidRDefault="00AF5BA1" w:rsidP="00AD5E29">
            <w:pPr>
              <w:pStyle w:val="ListParagraph"/>
              <w:spacing w:after="120" w:line="240" w:lineRule="auto"/>
              <w:ind w:left="0"/>
              <w:rPr>
                <w:rFonts w:eastAsiaTheme="minorEastAsia"/>
                <w:lang w:eastAsia="zh-CN"/>
              </w:rPr>
            </w:pPr>
            <w:r>
              <w:rPr>
                <w:rFonts w:eastAsiaTheme="minorEastAsia"/>
                <w:lang w:eastAsia="zh-CN"/>
              </w:rPr>
              <w:t>Prefer to keep the ideal case as optional</w:t>
            </w:r>
          </w:p>
        </w:tc>
      </w:tr>
    </w:tbl>
    <w:p w14:paraId="5038E223" w14:textId="77777777" w:rsidR="00B70FAA" w:rsidRDefault="00B70FAA" w:rsidP="00514881">
      <w:pPr>
        <w:rPr>
          <w:rFonts w:eastAsiaTheme="minorEastAsia"/>
          <w:lang w:val="en-US" w:eastAsia="zh-CN"/>
        </w:rPr>
      </w:pPr>
    </w:p>
    <w:p w14:paraId="31483F5E" w14:textId="77777777" w:rsidR="00E67B25" w:rsidRPr="00F82338" w:rsidRDefault="00D41715" w:rsidP="00514881">
      <w:pPr>
        <w:rPr>
          <w:rFonts w:eastAsiaTheme="minorEastAsia"/>
          <w:b/>
          <w:u w:val="single"/>
          <w:lang w:val="en-US" w:eastAsia="zh-CN"/>
        </w:rPr>
      </w:pPr>
      <w:r w:rsidRPr="00F82338">
        <w:rPr>
          <w:rFonts w:eastAsia="Calibri"/>
          <w:b/>
          <w:u w:val="single"/>
          <w:lang w:val="en-US" w:eastAsia="zh-CN"/>
        </w:rPr>
        <w:t>TDD configuration for XR/CG evaluation</w:t>
      </w:r>
    </w:p>
    <w:p w14:paraId="3BB3CD25" w14:textId="77777777" w:rsidR="00F82338" w:rsidRPr="00F82338" w:rsidRDefault="00DD6FA6" w:rsidP="002020CA">
      <w:pPr>
        <w:spacing w:after="0"/>
        <w:rPr>
          <w:rFonts w:eastAsiaTheme="minorEastAsia"/>
          <w:lang w:eastAsia="zh-CN"/>
        </w:rPr>
      </w:pPr>
      <w:r>
        <w:rPr>
          <w:rFonts w:eastAsiaTheme="minorEastAsia"/>
          <w:lang w:eastAsia="zh-CN"/>
        </w:rPr>
        <w:t xml:space="preserve">Regarding </w:t>
      </w:r>
      <w:r w:rsidR="00F04A55">
        <w:rPr>
          <w:rFonts w:eastAsiaTheme="minorEastAsia"/>
          <w:lang w:eastAsia="zh-CN"/>
        </w:rPr>
        <w:t>TDD configuration for XR/CG evaluation, c</w:t>
      </w:r>
      <w:r w:rsidR="00F82338">
        <w:rPr>
          <w:rFonts w:eastAsiaTheme="minorEastAsia"/>
          <w:lang w:eastAsia="zh-CN"/>
        </w:rPr>
        <w:t>ompanies input in RAN1 #104e is summarized as below.</w:t>
      </w:r>
    </w:p>
    <w:p w14:paraId="7BD1CFAB" w14:textId="77777777" w:rsidR="00E67B25" w:rsidRPr="00C97E13" w:rsidRDefault="00E67B25" w:rsidP="002020CA">
      <w:pPr>
        <w:numPr>
          <w:ilvl w:val="0"/>
          <w:numId w:val="17"/>
        </w:numPr>
        <w:spacing w:after="0" w:line="240" w:lineRule="auto"/>
        <w:rPr>
          <w:rFonts w:eastAsia="Times New Roman"/>
          <w:lang w:val="en-US" w:eastAsia="zh-CN"/>
        </w:rPr>
      </w:pPr>
      <w:r w:rsidRPr="00C97E13">
        <w:rPr>
          <w:rFonts w:eastAsia="Times New Roman"/>
          <w:lang w:val="en-US" w:eastAsia="zh-CN"/>
        </w:rPr>
        <w:t>FR1:</w:t>
      </w:r>
    </w:p>
    <w:p w14:paraId="3B18BB0C" w14:textId="77777777" w:rsidR="00E67B25" w:rsidRPr="00C97E13" w:rsidRDefault="00E67B25" w:rsidP="002020CA">
      <w:pPr>
        <w:numPr>
          <w:ilvl w:val="1"/>
          <w:numId w:val="18"/>
        </w:numPr>
        <w:spacing w:after="0" w:line="240" w:lineRule="auto"/>
        <w:rPr>
          <w:rFonts w:eastAsia="Times New Roman"/>
          <w:lang w:val="en-US" w:eastAsia="zh-CN"/>
        </w:rPr>
      </w:pPr>
      <w:r w:rsidRPr="00C97E13">
        <w:rPr>
          <w:rFonts w:eastAsia="Times New Roman"/>
          <w:lang w:val="en-US" w:eastAsia="zh-CN"/>
        </w:rPr>
        <w:t>Option 1: DDDSU</w:t>
      </w:r>
      <w:r w:rsidR="00F82338" w:rsidRPr="00C97E13">
        <w:rPr>
          <w:rFonts w:eastAsia="Times New Roman"/>
          <w:lang w:val="en-US" w:eastAsia="zh-CN"/>
        </w:rPr>
        <w:t xml:space="preserve"> </w:t>
      </w:r>
    </w:p>
    <w:p w14:paraId="3ECC92CD"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w:t>
      </w:r>
    </w:p>
    <w:p w14:paraId="49289B56" w14:textId="77777777" w:rsidR="00E67B25" w:rsidRPr="006A61E8" w:rsidRDefault="00E67B25" w:rsidP="002020CA">
      <w:pPr>
        <w:numPr>
          <w:ilvl w:val="1"/>
          <w:numId w:val="18"/>
        </w:numPr>
        <w:spacing w:after="0" w:line="240" w:lineRule="auto"/>
        <w:rPr>
          <w:rFonts w:eastAsia="Times New Roman"/>
          <w:lang w:val="en-US" w:eastAsia="zh-CN"/>
        </w:rPr>
      </w:pPr>
      <w:r w:rsidRPr="006A61E8">
        <w:rPr>
          <w:rFonts w:eastAsia="Times New Roman"/>
          <w:lang w:val="en-US" w:eastAsia="zh-CN"/>
        </w:rPr>
        <w:t>Option 2: DDDUU</w:t>
      </w:r>
    </w:p>
    <w:p w14:paraId="35DC1C6B" w14:textId="77777777" w:rsidR="00D41715" w:rsidRPr="006A61E8" w:rsidRDefault="00D41715" w:rsidP="002020CA">
      <w:pPr>
        <w:numPr>
          <w:ilvl w:val="2"/>
          <w:numId w:val="18"/>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 (for AR2), Samsung</w:t>
      </w:r>
    </w:p>
    <w:p w14:paraId="583AF71B" w14:textId="77777777" w:rsidR="00E67B25" w:rsidRPr="006A61E8" w:rsidRDefault="00E67B25" w:rsidP="002020CA">
      <w:pPr>
        <w:numPr>
          <w:ilvl w:val="0"/>
          <w:numId w:val="19"/>
        </w:numPr>
        <w:spacing w:after="0" w:line="240" w:lineRule="auto"/>
        <w:rPr>
          <w:rFonts w:eastAsia="Times New Roman"/>
          <w:lang w:val="en-US" w:eastAsia="zh-CN"/>
        </w:rPr>
      </w:pPr>
      <w:r w:rsidRPr="006A61E8">
        <w:rPr>
          <w:rFonts w:eastAsia="Times New Roman"/>
          <w:lang w:val="en-US" w:eastAsia="zh-CN"/>
        </w:rPr>
        <w:t>FR2:</w:t>
      </w:r>
    </w:p>
    <w:p w14:paraId="6926B686" w14:textId="77777777" w:rsidR="00E67B25" w:rsidRPr="006A61E8" w:rsidRDefault="00E67B2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1: DDDSU</w:t>
      </w:r>
      <w:r w:rsidR="00F82338" w:rsidRPr="006A61E8">
        <w:rPr>
          <w:rFonts w:eastAsia="Times New Roman"/>
          <w:lang w:val="en-US" w:eastAsia="zh-CN"/>
        </w:rPr>
        <w:t xml:space="preserve"> </w:t>
      </w:r>
    </w:p>
    <w:p w14:paraId="0D352C38" w14:textId="77777777" w:rsidR="00D41715" w:rsidRPr="006A61E8" w:rsidRDefault="00D41715" w:rsidP="002020CA">
      <w:pPr>
        <w:numPr>
          <w:ilvl w:val="1"/>
          <w:numId w:val="20"/>
        </w:numPr>
        <w:spacing w:after="0" w:line="240" w:lineRule="auto"/>
        <w:rPr>
          <w:rFonts w:eastAsia="Times New Roman"/>
          <w:lang w:val="en-US" w:eastAsia="zh-CN"/>
        </w:rPr>
      </w:pPr>
      <w:r w:rsidRPr="006A61E8">
        <w:rPr>
          <w:rFonts w:eastAsia="Times New Roman"/>
          <w:lang w:val="en-US" w:eastAsia="zh-CN"/>
        </w:rPr>
        <w:t>Option 2: DDDUU</w:t>
      </w:r>
      <w:r w:rsidR="00C97E13" w:rsidRPr="006A61E8">
        <w:rPr>
          <w:rFonts w:eastAsia="Times New Roman"/>
          <w:lang w:val="en-US" w:eastAsia="zh-CN"/>
        </w:rPr>
        <w:t xml:space="preserve"> is also introduced</w:t>
      </w:r>
    </w:p>
    <w:p w14:paraId="4BEE0548" w14:textId="77777777" w:rsidR="00D41715" w:rsidRPr="006A61E8" w:rsidRDefault="00D41715" w:rsidP="002020CA">
      <w:pPr>
        <w:numPr>
          <w:ilvl w:val="2"/>
          <w:numId w:val="20"/>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054D8A0E" w14:textId="77777777" w:rsidR="00C97E13" w:rsidRPr="006A61E8" w:rsidRDefault="00C97E13" w:rsidP="002020CA">
      <w:pPr>
        <w:spacing w:after="0" w:line="240" w:lineRule="auto"/>
        <w:rPr>
          <w:rFonts w:eastAsia="Calibri"/>
          <w:color w:val="0070C0"/>
          <w:lang w:val="en-US" w:eastAsia="zh-CN"/>
        </w:rPr>
      </w:pPr>
    </w:p>
    <w:p w14:paraId="0AB5E7F9" w14:textId="77777777" w:rsidR="00E67B25" w:rsidRPr="00C97E13" w:rsidRDefault="00E67B25" w:rsidP="002020CA">
      <w:pPr>
        <w:spacing w:after="0" w:line="240" w:lineRule="auto"/>
        <w:rPr>
          <w:rFonts w:eastAsia="Calibri"/>
          <w:lang w:val="en-US" w:eastAsia="zh-CN"/>
        </w:rPr>
      </w:pPr>
      <w:r w:rsidRPr="00C97E13">
        <w:rPr>
          <w:rFonts w:eastAsia="Calibri"/>
          <w:lang w:val="en-US" w:eastAsia="zh-CN"/>
        </w:rPr>
        <w:t>S slot format</w:t>
      </w:r>
      <w:r w:rsidR="00F82338" w:rsidRPr="00C97E13">
        <w:rPr>
          <w:rFonts w:eastAsia="Calibri"/>
          <w:lang w:val="en-US" w:eastAsia="zh-CN"/>
        </w:rPr>
        <w:t xml:space="preserve"> is </w:t>
      </w:r>
      <w:r w:rsidR="00C97E13" w:rsidRPr="00C97E13">
        <w:rPr>
          <w:rFonts w:eastAsia="Calibri"/>
          <w:lang w:val="en-US" w:eastAsia="zh-CN"/>
        </w:rPr>
        <w:t>constructed as</w:t>
      </w:r>
    </w:p>
    <w:p w14:paraId="7F90E75D" w14:textId="77777777" w:rsidR="00E67B25" w:rsidRPr="00D41715" w:rsidRDefault="00AB4C25" w:rsidP="002020CA">
      <w:pPr>
        <w:pStyle w:val="ListParagraph"/>
        <w:numPr>
          <w:ilvl w:val="0"/>
          <w:numId w:val="34"/>
        </w:numPr>
        <w:spacing w:after="0" w:line="240" w:lineRule="auto"/>
        <w:rPr>
          <w:rFonts w:eastAsiaTheme="minorEastAsia"/>
          <w:lang w:val="en-US" w:eastAsia="zh-CN"/>
        </w:rPr>
      </w:pPr>
      <w:r w:rsidRPr="00D41715">
        <w:rPr>
          <w:rFonts w:eastAsiaTheme="minorEastAsia" w:hint="eastAsia"/>
          <w:lang w:val="en-US" w:eastAsia="zh-CN"/>
        </w:rPr>
        <w:lastRenderedPageBreak/>
        <w:t>S</w:t>
      </w:r>
      <w:r w:rsidRPr="00D41715">
        <w:rPr>
          <w:rFonts w:eastAsiaTheme="minorEastAsia"/>
          <w:lang w:val="en-US" w:eastAsia="zh-CN"/>
        </w:rPr>
        <w:t xml:space="preserve"> = 10:2:2</w:t>
      </w:r>
    </w:p>
    <w:p w14:paraId="7508C58E" w14:textId="77777777" w:rsidR="00D41715" w:rsidRPr="002C0033" w:rsidRDefault="00D41715" w:rsidP="002020CA">
      <w:pPr>
        <w:pStyle w:val="ListParagraph"/>
        <w:numPr>
          <w:ilvl w:val="1"/>
          <w:numId w:val="34"/>
        </w:numPr>
        <w:spacing w:after="0" w:line="240" w:lineRule="auto"/>
        <w:rPr>
          <w:rFonts w:eastAsiaTheme="minorEastAsia"/>
          <w:i/>
          <w:lang w:val="fr-FR" w:eastAsia="zh-CN"/>
        </w:rPr>
      </w:pPr>
      <w:r w:rsidRPr="002C0033">
        <w:rPr>
          <w:rFonts w:eastAsiaTheme="minorEastAsia" w:hint="eastAsia"/>
          <w:i/>
          <w:lang w:val="fr-FR" w:eastAsia="zh-CN"/>
        </w:rPr>
        <w:t>Q</w:t>
      </w:r>
      <w:r w:rsidRPr="002C0033">
        <w:rPr>
          <w:rFonts w:eastAsiaTheme="minorEastAsia"/>
          <w:i/>
          <w:lang w:val="fr-FR" w:eastAsia="zh-CN"/>
        </w:rPr>
        <w:t>ualcomm, MTK, Nokia, ZTE, DCM</w:t>
      </w:r>
      <w:r w:rsidR="0053747A" w:rsidRPr="002C0033">
        <w:rPr>
          <w:rFonts w:eastAsiaTheme="minorEastAsia"/>
          <w:i/>
          <w:lang w:val="fr-FR" w:eastAsia="zh-CN"/>
        </w:rPr>
        <w:t>, vivo</w:t>
      </w:r>
    </w:p>
    <w:p w14:paraId="6C8FD2A4" w14:textId="77777777"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lang w:val="en-US" w:eastAsia="zh-CN"/>
        </w:rPr>
        <w:t>S = 11:1:2</w:t>
      </w:r>
    </w:p>
    <w:p w14:paraId="6490D9BB" w14:textId="77777777"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23FDDA63" w14:textId="77777777" w:rsidR="00D41715" w:rsidRDefault="00D41715" w:rsidP="002020CA">
      <w:pPr>
        <w:pStyle w:val="ListParagraph"/>
        <w:numPr>
          <w:ilvl w:val="0"/>
          <w:numId w:val="34"/>
        </w:num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 = D or U</w:t>
      </w:r>
    </w:p>
    <w:p w14:paraId="5CAFE0AE" w14:textId="77777777" w:rsidR="00D41715" w:rsidRPr="006A61E8" w:rsidRDefault="00D41715" w:rsidP="002020CA">
      <w:pPr>
        <w:pStyle w:val="ListParagraph"/>
        <w:numPr>
          <w:ilvl w:val="1"/>
          <w:numId w:val="34"/>
        </w:numPr>
        <w:spacing w:after="0" w:line="240" w:lineRule="auto"/>
        <w:rPr>
          <w:rFonts w:eastAsiaTheme="minorEastAsia"/>
          <w:i/>
          <w:lang w:val="en-US" w:eastAsia="zh-CN"/>
        </w:rPr>
      </w:pPr>
      <w:r w:rsidRPr="006A61E8">
        <w:rPr>
          <w:rFonts w:eastAsiaTheme="minorEastAsia" w:hint="eastAsia"/>
          <w:i/>
          <w:lang w:val="en-US" w:eastAsia="zh-CN"/>
        </w:rPr>
        <w:t>H</w:t>
      </w:r>
      <w:r w:rsidRPr="006A61E8">
        <w:rPr>
          <w:rFonts w:eastAsiaTheme="minorEastAsia"/>
          <w:i/>
          <w:lang w:val="en-US" w:eastAsia="zh-CN"/>
        </w:rPr>
        <w:t>uawei</w:t>
      </w:r>
    </w:p>
    <w:p w14:paraId="624B4F72" w14:textId="77777777" w:rsidR="00AB4C25" w:rsidRDefault="00AB4C25" w:rsidP="00514881">
      <w:pPr>
        <w:rPr>
          <w:rFonts w:eastAsiaTheme="minorEastAsia"/>
          <w:lang w:val="en-US" w:eastAsia="zh-CN"/>
        </w:rPr>
      </w:pPr>
    </w:p>
    <w:p w14:paraId="7E33B941" w14:textId="77777777" w:rsidR="00D41715" w:rsidRPr="006A61E8" w:rsidRDefault="00593C0C" w:rsidP="00C92290">
      <w:pPr>
        <w:spacing w:after="0"/>
        <w:rPr>
          <w:rFonts w:eastAsiaTheme="minorEastAsia"/>
          <w:b/>
          <w:lang w:val="en-US" w:eastAsia="zh-CN"/>
        </w:rPr>
      </w:pPr>
      <w:r w:rsidRPr="006A61E8">
        <w:rPr>
          <w:rFonts w:eastAsiaTheme="minorEastAsia"/>
          <w:b/>
          <w:lang w:val="en-US" w:eastAsia="zh-CN"/>
        </w:rPr>
        <w:t>Proposal</w:t>
      </w:r>
      <w:r w:rsidR="00E16A7D">
        <w:rPr>
          <w:rFonts w:eastAsiaTheme="minorEastAsia"/>
          <w:b/>
          <w:lang w:val="en-US" w:eastAsia="zh-CN"/>
        </w:rPr>
        <w:t xml:space="preserve"> 3</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2156E196" w14:textId="77777777" w:rsidR="00593C0C" w:rsidRPr="006A61E8" w:rsidRDefault="00593C0C" w:rsidP="006572C4">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1D18EB6C"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600C3CFD" w14:textId="77777777" w:rsidR="00593C0C" w:rsidRPr="006A61E8" w:rsidRDefault="00593C0C" w:rsidP="006572C4">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508C9CF0" w14:textId="77777777" w:rsidR="00593C0C" w:rsidRPr="006A61E8" w:rsidRDefault="00593C0C" w:rsidP="006572C4">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3D6D73A9" w14:textId="77777777" w:rsidR="00593C0C" w:rsidRPr="006A61E8" w:rsidRDefault="00593C0C" w:rsidP="006572C4">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2AFAF762" w14:textId="77777777" w:rsidR="00593C0C" w:rsidRPr="006A61E8" w:rsidRDefault="00593C0C" w:rsidP="006572C4">
      <w:pPr>
        <w:numPr>
          <w:ilvl w:val="1"/>
          <w:numId w:val="20"/>
        </w:numPr>
        <w:spacing w:after="0" w:line="240" w:lineRule="auto"/>
        <w:rPr>
          <w:rFonts w:eastAsia="Times New Roman"/>
          <w:b/>
          <w:color w:val="FF0000"/>
          <w:lang w:val="en-US" w:eastAsia="zh-CN"/>
        </w:rPr>
      </w:pPr>
      <w:r w:rsidRPr="006A61E8">
        <w:rPr>
          <w:rFonts w:eastAsia="Times New Roman"/>
          <w:b/>
          <w:color w:val="FF0000"/>
          <w:lang w:val="en-US" w:eastAsia="zh-CN"/>
        </w:rPr>
        <w:t>Option 2: DDDUU</w:t>
      </w:r>
    </w:p>
    <w:p w14:paraId="78F12E09" w14:textId="77777777" w:rsidR="00593C0C" w:rsidRPr="006A61E8" w:rsidRDefault="00350EEA" w:rsidP="00593C0C">
      <w:pPr>
        <w:spacing w:after="0" w:line="240" w:lineRule="auto"/>
        <w:rPr>
          <w:rFonts w:eastAsia="Calibri"/>
          <w:b/>
          <w:color w:val="000000" w:themeColor="text1"/>
          <w:lang w:val="en-US" w:eastAsia="zh-CN"/>
        </w:rPr>
      </w:pPr>
      <w:r w:rsidRPr="006A61E8">
        <w:rPr>
          <w:rFonts w:eastAsia="Calibri"/>
          <w:b/>
          <w:color w:val="000000" w:themeColor="text1"/>
          <w:lang w:val="en-US" w:eastAsia="zh-CN"/>
        </w:rPr>
        <w:t>D</w:t>
      </w:r>
      <w:r w:rsidR="00593C0C" w:rsidRPr="006A61E8">
        <w:rPr>
          <w:rFonts w:eastAsia="Calibri"/>
          <w:b/>
          <w:color w:val="000000" w:themeColor="text1"/>
          <w:lang w:val="en-US" w:eastAsia="zh-CN"/>
        </w:rPr>
        <w:t xml:space="preserve">etailed S slot format is </w:t>
      </w:r>
      <w:r w:rsidR="00593C0C" w:rsidRPr="006A61E8">
        <w:rPr>
          <w:rFonts w:eastAsiaTheme="minorEastAsia"/>
          <w:b/>
          <w:color w:val="FF0000"/>
          <w:lang w:val="en-US" w:eastAsia="zh-CN"/>
        </w:rPr>
        <w:t>10D:2F:2U</w:t>
      </w:r>
    </w:p>
    <w:p w14:paraId="577FFB64" w14:textId="77777777" w:rsidR="006B4054" w:rsidRPr="006A61E8" w:rsidRDefault="00350EEA" w:rsidP="00514881">
      <w:pPr>
        <w:rPr>
          <w:rFonts w:eastAsiaTheme="minorEastAsia"/>
          <w:b/>
          <w:color w:val="FF0000"/>
          <w:lang w:val="en-US" w:eastAsia="zh-CN"/>
        </w:rPr>
      </w:pPr>
      <w:r w:rsidRPr="006A61E8">
        <w:rPr>
          <w:rFonts w:eastAsiaTheme="minorEastAsia"/>
          <w:b/>
          <w:color w:val="FF0000"/>
          <w:lang w:val="en-US" w:eastAsia="zh-CN"/>
        </w:rPr>
        <w:t>Further clarify that f</w:t>
      </w:r>
      <w:r w:rsidR="006B4054" w:rsidRPr="006A61E8">
        <w:rPr>
          <w:rFonts w:eastAsiaTheme="minorEastAsia"/>
          <w:b/>
          <w:color w:val="FF0000"/>
          <w:lang w:val="en-US" w:eastAsia="zh-CN"/>
        </w:rPr>
        <w:t>or option 2</w:t>
      </w:r>
      <w:r w:rsidR="00DD495F" w:rsidRPr="006A61E8">
        <w:rPr>
          <w:rFonts w:eastAsiaTheme="minorEastAsia"/>
          <w:b/>
          <w:color w:val="FF0000"/>
          <w:lang w:val="en-US" w:eastAsia="zh-CN"/>
        </w:rPr>
        <w:t xml:space="preserve"> for FR1/FR2</w:t>
      </w:r>
      <w:r w:rsidR="006B4054" w:rsidRPr="006A61E8">
        <w:rPr>
          <w:rFonts w:eastAsiaTheme="minorEastAsia"/>
          <w:b/>
          <w:color w:val="FF0000"/>
          <w:lang w:val="en-US" w:eastAsia="zh-CN"/>
        </w:rPr>
        <w:t xml:space="preserve">, </w:t>
      </w:r>
      <w:r w:rsidR="00DD495F" w:rsidRPr="006A61E8">
        <w:rPr>
          <w:rFonts w:eastAsiaTheme="minorEastAsia"/>
          <w:b/>
          <w:color w:val="FF0000"/>
          <w:lang w:val="en-US" w:eastAsia="zh-CN"/>
        </w:rPr>
        <w:t xml:space="preserve">there is [2]-symbol gap at the end of third “D” slot of  </w:t>
      </w:r>
      <w:r w:rsidR="006B4054" w:rsidRPr="006A61E8">
        <w:rPr>
          <w:rFonts w:eastAsiaTheme="minorEastAsia"/>
          <w:b/>
          <w:color w:val="FF0000"/>
          <w:lang w:val="en-US" w:eastAsia="zh-CN"/>
        </w:rPr>
        <w:t>DDDUU</w:t>
      </w:r>
      <w:r w:rsidR="00DD495F" w:rsidRPr="006A61E8">
        <w:rPr>
          <w:rFonts w:eastAsiaTheme="minorEastAsia"/>
          <w:b/>
          <w:color w:val="FF0000"/>
          <w:lang w:val="en-US" w:eastAsia="zh-CN"/>
        </w:rPr>
        <w:t>.</w:t>
      </w:r>
    </w:p>
    <w:p w14:paraId="63DC095C"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2CA578CC" w14:textId="77777777" w:rsidTr="008152D2">
        <w:tc>
          <w:tcPr>
            <w:tcW w:w="690" w:type="pct"/>
            <w:shd w:val="clear" w:color="auto" w:fill="D9D9D9" w:themeFill="background1" w:themeFillShade="D9"/>
          </w:tcPr>
          <w:p w14:paraId="0B600D0E"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E1848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851CB1" w14:paraId="10638219" w14:textId="77777777" w:rsidTr="008152D2">
        <w:tc>
          <w:tcPr>
            <w:tcW w:w="690" w:type="pct"/>
          </w:tcPr>
          <w:p w14:paraId="6317F077" w14:textId="77777777"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870F493" w14:textId="77777777" w:rsidR="00851CB1" w:rsidRDefault="00851CB1" w:rsidP="00851CB1">
            <w:pPr>
              <w:pStyle w:val="ListParagraph"/>
              <w:spacing w:after="120" w:line="240" w:lineRule="auto"/>
              <w:ind w:left="0"/>
              <w:rPr>
                <w:rFonts w:eastAsiaTheme="minorEastAsia"/>
                <w:lang w:eastAsia="zh-CN"/>
              </w:rPr>
            </w:pPr>
            <w:r>
              <w:rPr>
                <w:rFonts w:eastAsiaTheme="minorEastAsia"/>
                <w:lang w:eastAsia="zh-CN"/>
              </w:rPr>
              <w:t>We support Proposal 3.</w:t>
            </w:r>
          </w:p>
        </w:tc>
      </w:tr>
      <w:tr w:rsidR="00851CB1" w14:paraId="17CC1D4C" w14:textId="77777777" w:rsidTr="008152D2">
        <w:tc>
          <w:tcPr>
            <w:tcW w:w="690" w:type="pct"/>
          </w:tcPr>
          <w:p w14:paraId="5482B2A0" w14:textId="77777777"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350B9126" w14:textId="77777777" w:rsidR="00851CB1" w:rsidRDefault="0026580A" w:rsidP="00851CB1">
            <w:pPr>
              <w:pStyle w:val="ListParagraph"/>
              <w:spacing w:after="120" w:line="240" w:lineRule="auto"/>
              <w:ind w:left="0"/>
              <w:rPr>
                <w:rFonts w:eastAsiaTheme="minorEastAsia"/>
                <w:lang w:eastAsia="zh-CN"/>
              </w:rPr>
            </w:pPr>
            <w:r>
              <w:rPr>
                <w:rFonts w:eastAsiaTheme="minorEastAsia"/>
                <w:lang w:eastAsia="zh-CN"/>
              </w:rPr>
              <w:t>We are OK with Proposal 3</w:t>
            </w:r>
          </w:p>
        </w:tc>
      </w:tr>
      <w:tr w:rsidR="002C0033" w14:paraId="3210C1C4" w14:textId="77777777" w:rsidTr="001B7C29">
        <w:tc>
          <w:tcPr>
            <w:tcW w:w="690" w:type="pct"/>
          </w:tcPr>
          <w:p w14:paraId="0C8CB2D2"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0CB4DD56" w14:textId="77777777" w:rsidR="002C0033" w:rsidRPr="002C0033" w:rsidRDefault="002C0033" w:rsidP="002C0033">
            <w:pPr>
              <w:rPr>
                <w:rFonts w:eastAsiaTheme="minorEastAsia"/>
                <w:lang w:val="en-US" w:eastAsia="zh-CN"/>
              </w:rPr>
            </w:pPr>
            <w:r>
              <w:rPr>
                <w:rFonts w:hint="eastAsia"/>
                <w:lang w:val="en-US" w:eastAsia="zh-CN"/>
              </w:rPr>
              <w:t>Firstly, we regard 10D:2F:2U as an example of  the detailed S slot format. Other formats are also considered. C</w:t>
            </w:r>
            <w:r>
              <w:rPr>
                <w:lang w:val="en-US" w:eastAsia="zh-CN"/>
              </w:rPr>
              <w:t xml:space="preserve">ompanies can report </w:t>
            </w:r>
            <w:r>
              <w:rPr>
                <w:rFonts w:hint="eastAsia"/>
                <w:lang w:val="en-US" w:eastAsia="zh-CN"/>
              </w:rPr>
              <w:t>the S slot format</w:t>
            </w:r>
            <w:r>
              <w:rPr>
                <w:lang w:val="en-US" w:eastAsia="zh-CN"/>
              </w:rPr>
              <w:t xml:space="preserve"> and evaluate with </w:t>
            </w:r>
            <w:r>
              <w:rPr>
                <w:rFonts w:hint="eastAsia"/>
                <w:lang w:val="en-US" w:eastAsia="zh-CN"/>
              </w:rPr>
              <w:t xml:space="preserve">other S slot formats. This can be one of  further studying points. </w:t>
            </w:r>
          </w:p>
          <w:p w14:paraId="119BE4D1" w14:textId="77777777" w:rsidR="002C0033" w:rsidRDefault="002C0033" w:rsidP="002C0033">
            <w:pPr>
              <w:rPr>
                <w:lang w:val="en-US" w:eastAsia="zh-CN"/>
              </w:rPr>
            </w:pPr>
            <w:r>
              <w:rPr>
                <w:rFonts w:hint="eastAsia"/>
                <w:lang w:val="en-US" w:eastAsia="zh-CN"/>
              </w:rPr>
              <w:t>Secondly, according to agreement in RAN1-103-e meeting, it has been noted that other TDD configuration or FDD can be optionally evaluated. Hence, it is not necessary to add another option in FR2.</w:t>
            </w:r>
          </w:p>
          <w:tbl>
            <w:tblPr>
              <w:tblStyle w:val="TableGrid"/>
              <w:tblW w:w="0" w:type="auto"/>
              <w:tblLook w:val="04A0" w:firstRow="1" w:lastRow="0" w:firstColumn="1" w:lastColumn="0" w:noHBand="0" w:noVBand="1"/>
            </w:tblPr>
            <w:tblGrid>
              <w:gridCol w:w="8788"/>
            </w:tblGrid>
            <w:tr w:rsidR="002C0033" w14:paraId="51D159B9" w14:textId="77777777" w:rsidTr="001B7C29">
              <w:tc>
                <w:tcPr>
                  <w:tcW w:w="8993" w:type="dxa"/>
                </w:tcPr>
                <w:p w14:paraId="24A5DEB9" w14:textId="77777777" w:rsidR="002C0033" w:rsidRDefault="002C0033" w:rsidP="001B7C29">
                  <w:pPr>
                    <w:rPr>
                      <w:highlight w:val="green"/>
                    </w:rPr>
                  </w:pPr>
                  <w:r>
                    <w:rPr>
                      <w:highlight w:val="green"/>
                    </w:rPr>
                    <w:t>Agreement:</w:t>
                  </w:r>
                </w:p>
                <w:p w14:paraId="0A5E2CE9"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sz w:val="20"/>
                      <w:szCs w:val="20"/>
                    </w:rPr>
                    <w:t>Adopt the following TDD configuration for XR/CG evaluation</w:t>
                  </w:r>
                </w:p>
                <w:p w14:paraId="59EDA7FB" w14:textId="77777777" w:rsidR="002C0033" w:rsidRDefault="002C0033" w:rsidP="003D1CEA">
                  <w:pPr>
                    <w:numPr>
                      <w:ilvl w:val="0"/>
                      <w:numId w:val="50"/>
                    </w:numPr>
                    <w:rPr>
                      <w:lang w:eastAsia="zh-CN"/>
                    </w:rPr>
                  </w:pPr>
                  <w:r>
                    <w:rPr>
                      <w:lang w:eastAsia="zh-CN"/>
                    </w:rPr>
                    <w:t>FR1:</w:t>
                  </w:r>
                </w:p>
                <w:p w14:paraId="0D523103" w14:textId="77777777" w:rsidR="002C0033" w:rsidRDefault="002C0033" w:rsidP="003D1CEA">
                  <w:pPr>
                    <w:numPr>
                      <w:ilvl w:val="1"/>
                      <w:numId w:val="50"/>
                    </w:numPr>
                    <w:rPr>
                      <w:lang w:eastAsia="zh-CN"/>
                    </w:rPr>
                  </w:pPr>
                  <w:r>
                    <w:rPr>
                      <w:lang w:eastAsia="zh-CN"/>
                    </w:rPr>
                    <w:t>Option 1: DDDSU</w:t>
                  </w:r>
                </w:p>
                <w:p w14:paraId="252EF7FD" w14:textId="77777777" w:rsidR="002C0033" w:rsidRDefault="002C0033" w:rsidP="003D1CEA">
                  <w:pPr>
                    <w:numPr>
                      <w:ilvl w:val="1"/>
                      <w:numId w:val="50"/>
                    </w:numPr>
                    <w:rPr>
                      <w:color w:val="FF0000"/>
                      <w:lang w:eastAsia="zh-CN"/>
                    </w:rPr>
                  </w:pPr>
                  <w:r>
                    <w:rPr>
                      <w:color w:val="FF0000"/>
                      <w:lang w:eastAsia="zh-CN"/>
                    </w:rPr>
                    <w:t>Option 2: DDDUU</w:t>
                  </w:r>
                </w:p>
                <w:p w14:paraId="15EC6BB8" w14:textId="77777777" w:rsidR="002C0033" w:rsidRDefault="002C0033" w:rsidP="003D1CEA">
                  <w:pPr>
                    <w:numPr>
                      <w:ilvl w:val="0"/>
                      <w:numId w:val="50"/>
                    </w:numPr>
                    <w:rPr>
                      <w:lang w:eastAsia="zh-CN"/>
                    </w:rPr>
                  </w:pPr>
                  <w:r>
                    <w:rPr>
                      <w:lang w:eastAsia="zh-CN"/>
                    </w:rPr>
                    <w:t>FR2:</w:t>
                  </w:r>
                </w:p>
                <w:p w14:paraId="29ED3E46" w14:textId="77777777" w:rsidR="002C0033" w:rsidRDefault="002C0033" w:rsidP="003D1CEA">
                  <w:pPr>
                    <w:numPr>
                      <w:ilvl w:val="1"/>
                      <w:numId w:val="50"/>
                    </w:numPr>
                    <w:rPr>
                      <w:lang w:eastAsia="zh-CN"/>
                    </w:rPr>
                  </w:pPr>
                  <w:r>
                    <w:rPr>
                      <w:lang w:eastAsia="zh-CN"/>
                    </w:rPr>
                    <w:t>Option 1: DDDSU</w:t>
                  </w:r>
                </w:p>
                <w:p w14:paraId="0D7AC166" w14:textId="77777777" w:rsidR="002C0033" w:rsidRDefault="002C0033" w:rsidP="001B7C29">
                  <w:pPr>
                    <w:pStyle w:val="xmsonormal"/>
                    <w:rPr>
                      <w:rFonts w:ascii="Times New Roman" w:hAnsi="Times New Roman" w:cs="Times New Roman"/>
                      <w:sz w:val="20"/>
                      <w:szCs w:val="20"/>
                    </w:rPr>
                  </w:pPr>
                  <w:r>
                    <w:rPr>
                      <w:rFonts w:ascii="Times New Roman" w:hAnsi="Times New Roman" w:cs="Times New Roman"/>
                      <w:color w:val="FF0000"/>
                      <w:sz w:val="20"/>
                      <w:szCs w:val="20"/>
                    </w:rPr>
                    <w:t>FFS detailed S slot format</w:t>
                  </w:r>
                </w:p>
                <w:p w14:paraId="395A21D9" w14:textId="77777777" w:rsidR="002C0033" w:rsidRDefault="002C0033" w:rsidP="001B7C29">
                  <w:pPr>
                    <w:pStyle w:val="xmsonormal"/>
                    <w:rPr>
                      <w:rFonts w:eastAsiaTheme="minorEastAsia"/>
                      <w:lang w:eastAsia="zh-CN"/>
                    </w:rPr>
                  </w:pPr>
                  <w:r>
                    <w:rPr>
                      <w:rFonts w:ascii="Times New Roman" w:hAnsi="Times New Roman" w:cs="Times New Roman"/>
                      <w:sz w:val="20"/>
                      <w:szCs w:val="20"/>
                    </w:rPr>
                    <w:t>Note: Other TDD configuration or FDD can be optionally evaluated.</w:t>
                  </w:r>
                </w:p>
              </w:tc>
            </w:tr>
          </w:tbl>
          <w:p w14:paraId="676BEA84" w14:textId="77777777" w:rsidR="002C0033" w:rsidRDefault="002C0033" w:rsidP="002C0033">
            <w:pPr>
              <w:rPr>
                <w:lang w:val="en-US" w:eastAsia="zh-CN"/>
              </w:rPr>
            </w:pPr>
            <w:r>
              <w:rPr>
                <w:rFonts w:hint="eastAsia"/>
                <w:lang w:val="en-US" w:eastAsia="zh-CN"/>
              </w:rPr>
              <w:t xml:space="preserve"> Moreover, due to various possibilities of S slot format, the frame structure of Option 1 in FR2 can achieve that of Option 2 by using S slot format: 2F:12U. </w:t>
            </w:r>
          </w:p>
        </w:tc>
      </w:tr>
      <w:tr w:rsidR="001227C4" w14:paraId="7C0557AB" w14:textId="77777777" w:rsidTr="008152D2">
        <w:tc>
          <w:tcPr>
            <w:tcW w:w="690" w:type="pct"/>
          </w:tcPr>
          <w:p w14:paraId="47E640B0" w14:textId="6DB99B46"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674C7A86" w14:textId="6DE5DD22"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We are OK with Proposal 3.</w:t>
            </w:r>
          </w:p>
        </w:tc>
      </w:tr>
      <w:tr w:rsidR="000A3DD2" w14:paraId="76634636" w14:textId="77777777" w:rsidTr="008152D2">
        <w:tc>
          <w:tcPr>
            <w:tcW w:w="690" w:type="pct"/>
          </w:tcPr>
          <w:p w14:paraId="1B1983BF" w14:textId="63E2B6FE"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CDFF268" w14:textId="0B93238A"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6EEB9F0E" w14:textId="77777777" w:rsidTr="00EF17CA">
        <w:tc>
          <w:tcPr>
            <w:tcW w:w="690" w:type="pct"/>
          </w:tcPr>
          <w:p w14:paraId="590CE393"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E8351F2"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85288" w14:paraId="0E73EC89" w14:textId="77777777" w:rsidTr="00EF17CA">
        <w:tc>
          <w:tcPr>
            <w:tcW w:w="690" w:type="pct"/>
          </w:tcPr>
          <w:p w14:paraId="13E747C3" w14:textId="13EC91E6"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B8CBEC" w14:textId="07C9DEE4"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OK with the proposal</w:t>
            </w:r>
          </w:p>
        </w:tc>
      </w:tr>
      <w:tr w:rsidR="00011A60" w14:paraId="63F8A34E" w14:textId="77777777" w:rsidTr="00EF17CA">
        <w:tc>
          <w:tcPr>
            <w:tcW w:w="690" w:type="pct"/>
          </w:tcPr>
          <w:p w14:paraId="643C4EB8" w14:textId="27DB5506" w:rsidR="00011A60" w:rsidRDefault="00011A60" w:rsidP="00011A60">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24598B84" w14:textId="77777777" w:rsidR="00011A60" w:rsidRDefault="00011A60" w:rsidP="00011A60">
            <w:pPr>
              <w:pStyle w:val="ListParagraph"/>
              <w:spacing w:after="120" w:line="240" w:lineRule="auto"/>
              <w:ind w:left="0"/>
              <w:rPr>
                <w:rFonts w:eastAsiaTheme="minorEastAsia"/>
                <w:lang w:val="en-US" w:eastAsia="zh-CN"/>
              </w:rPr>
            </w:pPr>
            <w:r>
              <w:rPr>
                <w:rFonts w:eastAsiaTheme="minorEastAsia"/>
                <w:lang w:eastAsia="zh-CN"/>
              </w:rPr>
              <w:t>D</w:t>
            </w:r>
            <w:r>
              <w:rPr>
                <w:rFonts w:eastAsiaTheme="minorEastAsia"/>
                <w:lang w:val="en-US" w:eastAsia="zh-CN"/>
              </w:rPr>
              <w:t>etailed</w:t>
            </w:r>
            <w:r w:rsidRPr="00917912">
              <w:rPr>
                <w:rFonts w:eastAsiaTheme="minorEastAsia"/>
                <w:lang w:val="en-US" w:eastAsia="zh-CN"/>
              </w:rPr>
              <w:t xml:space="preserve"> format of S </w:t>
            </w:r>
            <w:r>
              <w:rPr>
                <w:rFonts w:eastAsiaTheme="minorEastAsia"/>
                <w:lang w:val="en-US" w:eastAsia="zh-CN"/>
              </w:rPr>
              <w:t>slot</w:t>
            </w:r>
            <w:r w:rsidRPr="00917912">
              <w:rPr>
                <w:rFonts w:eastAsiaTheme="minorEastAsia"/>
                <w:lang w:val="en-US" w:eastAsia="zh-CN"/>
              </w:rPr>
              <w:t xml:space="preserve"> </w:t>
            </w:r>
            <w:r>
              <w:rPr>
                <w:rFonts w:eastAsiaTheme="minorEastAsia"/>
                <w:lang w:val="en-US" w:eastAsia="zh-CN"/>
              </w:rPr>
              <w:t>will bring</w:t>
            </w:r>
            <w:r w:rsidRPr="00917912">
              <w:rPr>
                <w:rFonts w:eastAsiaTheme="minorEastAsia"/>
                <w:lang w:val="en-US" w:eastAsia="zh-CN"/>
              </w:rPr>
              <w:t xml:space="preserve"> </w:t>
            </w:r>
            <w:r>
              <w:rPr>
                <w:rFonts w:eastAsiaTheme="minorEastAsia"/>
                <w:lang w:val="en-US" w:eastAsia="zh-CN"/>
              </w:rPr>
              <w:t xml:space="preserve">additional complexity for simulation. </w:t>
            </w:r>
          </w:p>
          <w:p w14:paraId="78A4C3CE" w14:textId="1A4A139B" w:rsidR="00011A60" w:rsidRDefault="00011A60" w:rsidP="00011A60">
            <w:pPr>
              <w:pStyle w:val="ListParagraph"/>
              <w:spacing w:after="120" w:line="240" w:lineRule="auto"/>
              <w:ind w:left="0"/>
              <w:rPr>
                <w:rFonts w:eastAsiaTheme="minorEastAsia"/>
                <w:lang w:eastAsia="zh-CN"/>
              </w:rPr>
            </w:pPr>
            <w:r>
              <w:rPr>
                <w:rFonts w:eastAsiaTheme="minorEastAsia"/>
                <w:lang w:val="en-US" w:eastAsia="zh-CN"/>
              </w:rPr>
              <w:t>For simplicity, S slot being treated as all D slot should also be considered. So we suggest to add Option 3: DDDDU.</w:t>
            </w:r>
          </w:p>
        </w:tc>
      </w:tr>
      <w:tr w:rsidR="00196A52" w14:paraId="357F155C" w14:textId="77777777" w:rsidTr="00EF17CA">
        <w:tc>
          <w:tcPr>
            <w:tcW w:w="690" w:type="pct"/>
          </w:tcPr>
          <w:p w14:paraId="46686012" w14:textId="1406702E"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560A585F" w14:textId="77777777" w:rsidR="00196A52" w:rsidRDefault="00196A52" w:rsidP="00196A52">
            <w:pPr>
              <w:pStyle w:val="ListParagraph"/>
              <w:spacing w:after="120" w:line="240" w:lineRule="auto"/>
              <w:ind w:left="0"/>
              <w:rPr>
                <w:lang w:eastAsia="ko-KR"/>
              </w:rPr>
            </w:pPr>
            <w:r>
              <w:rPr>
                <w:rFonts w:hint="eastAsia"/>
                <w:lang w:eastAsia="ko-KR"/>
              </w:rPr>
              <w:t>Okay with</w:t>
            </w:r>
            <w:r>
              <w:rPr>
                <w:lang w:eastAsia="ko-KR"/>
              </w:rPr>
              <w:t xml:space="preserve"> the introduction of Option 2 for FR2, and the detailed S slot format. </w:t>
            </w:r>
          </w:p>
          <w:p w14:paraId="2D3A6D47" w14:textId="65ED0F2C" w:rsidR="00196A52" w:rsidRDefault="00196A52" w:rsidP="00196A52">
            <w:pPr>
              <w:pStyle w:val="ListParagraph"/>
              <w:spacing w:after="120" w:line="240" w:lineRule="auto"/>
              <w:ind w:left="0"/>
              <w:rPr>
                <w:rFonts w:eastAsiaTheme="minorEastAsia"/>
                <w:lang w:eastAsia="zh-CN"/>
              </w:rPr>
            </w:pPr>
            <w:r>
              <w:rPr>
                <w:lang w:eastAsia="ko-KR"/>
              </w:rPr>
              <w:t xml:space="preserve">For the gap symbol at the end of the last D slot, if this is to further align evaluation results, then shouldn’t we do the same thing for the 2F symbols in the S slot? They could be used for downlink if there is no uplink </w:t>
            </w:r>
            <w:r>
              <w:rPr>
                <w:lang w:eastAsia="ko-KR"/>
              </w:rPr>
              <w:lastRenderedPageBreak/>
              <w:t>transmission from the start of the following U slot. Or, just let companies report on their assumption on those symbols.</w:t>
            </w:r>
          </w:p>
        </w:tc>
      </w:tr>
      <w:tr w:rsidR="007034F5" w14:paraId="76CD0754" w14:textId="77777777" w:rsidTr="00EF17CA">
        <w:tc>
          <w:tcPr>
            <w:tcW w:w="690" w:type="pct"/>
          </w:tcPr>
          <w:p w14:paraId="45C61C35" w14:textId="29558FC1" w:rsidR="007034F5" w:rsidRDefault="007034F5" w:rsidP="007034F5">
            <w:pPr>
              <w:pStyle w:val="ListParagraph"/>
              <w:spacing w:after="120" w:line="240" w:lineRule="auto"/>
              <w:ind w:left="0"/>
              <w:rPr>
                <w:lang w:eastAsia="ko-KR"/>
              </w:rPr>
            </w:pPr>
            <w:r>
              <w:rPr>
                <w:rFonts w:eastAsiaTheme="minorEastAsia" w:hint="eastAsia"/>
                <w:lang w:eastAsia="zh-CN"/>
              </w:rPr>
              <w:lastRenderedPageBreak/>
              <w:t>Xiaomi</w:t>
            </w:r>
          </w:p>
        </w:tc>
        <w:tc>
          <w:tcPr>
            <w:tcW w:w="4310" w:type="pct"/>
          </w:tcPr>
          <w:p w14:paraId="5C34F5F8" w14:textId="52789B34" w:rsidR="007034F5" w:rsidRDefault="007034F5" w:rsidP="007034F5">
            <w:pPr>
              <w:pStyle w:val="ListParagraph"/>
              <w:spacing w:after="120" w:line="240" w:lineRule="auto"/>
              <w:ind w:left="0"/>
              <w:rPr>
                <w:lang w:eastAsia="ko-KR"/>
              </w:rPr>
            </w:pPr>
            <w:r>
              <w:rPr>
                <w:rFonts w:eastAsiaTheme="minorEastAsia" w:hint="eastAsia"/>
                <w:lang w:eastAsia="zh-CN"/>
              </w:rPr>
              <w:t>We are OK with FL proposal.</w:t>
            </w:r>
          </w:p>
        </w:tc>
      </w:tr>
      <w:tr w:rsidR="009C4DEA" w14:paraId="71B19999" w14:textId="77777777" w:rsidTr="00EF17CA">
        <w:tc>
          <w:tcPr>
            <w:tcW w:w="690" w:type="pct"/>
          </w:tcPr>
          <w:p w14:paraId="357E1710" w14:textId="008E75FF" w:rsidR="009C4DEA" w:rsidRDefault="009C4DEA" w:rsidP="009C4DEA">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414791CF" w14:textId="74517753" w:rsidR="009C4DEA" w:rsidRDefault="009C4DEA" w:rsidP="009C4DEA">
            <w:pPr>
              <w:pStyle w:val="ListParagraph"/>
              <w:spacing w:after="120" w:line="240" w:lineRule="auto"/>
              <w:ind w:left="0"/>
              <w:rPr>
                <w:rFonts w:eastAsiaTheme="minorEastAsia"/>
                <w:lang w:eastAsia="zh-CN"/>
              </w:rPr>
            </w:pPr>
            <w:r>
              <w:rPr>
                <w:rFonts w:eastAsiaTheme="minorEastAsia"/>
                <w:lang w:eastAsia="zh-CN"/>
              </w:rPr>
              <w:t>Agree for the S slot. In principle, agree with the additional line “</w:t>
            </w:r>
            <w:r w:rsidRPr="00AD32AA">
              <w:rPr>
                <w:rFonts w:eastAsiaTheme="minorEastAsia"/>
                <w:lang w:eastAsia="zh-CN"/>
              </w:rPr>
              <w:t>Further clarify that for option 2 for FR1/FR2, there is [2]-symbol gap at the end of third “D” slot of  DDDUU.</w:t>
            </w:r>
            <w:r>
              <w:rPr>
                <w:rFonts w:eastAsiaTheme="minorEastAsia"/>
                <w:lang w:eastAsia="zh-CN"/>
              </w:rPr>
              <w:t>”, assuming that it means that the third D is, in fact, a slot with 12D:2F format (slot #4 according to the SFI index table).</w:t>
            </w:r>
          </w:p>
        </w:tc>
      </w:tr>
      <w:tr w:rsidR="00AD5E29" w14:paraId="5DC7ABBE" w14:textId="77777777" w:rsidTr="00EF17CA">
        <w:tc>
          <w:tcPr>
            <w:tcW w:w="690" w:type="pct"/>
          </w:tcPr>
          <w:p w14:paraId="7669F92D" w14:textId="4CAD74E9"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5A893BCA" w14:textId="356AF8AB"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We want to clarify that companies are free to select one of them from the two options. If so, we support the proposal. Otherwise, we suggest to further down-select one TDD pattern for each application (Ex. CG, AR, VR)</w:t>
            </w:r>
          </w:p>
        </w:tc>
      </w:tr>
      <w:tr w:rsidR="00B66A46" w14:paraId="2A60D8DC" w14:textId="77777777" w:rsidTr="00EF17CA">
        <w:tc>
          <w:tcPr>
            <w:tcW w:w="690" w:type="pct"/>
          </w:tcPr>
          <w:p w14:paraId="441E9E10" w14:textId="304CA439"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InterDigital</w:t>
            </w:r>
          </w:p>
        </w:tc>
        <w:tc>
          <w:tcPr>
            <w:tcW w:w="4310" w:type="pct"/>
          </w:tcPr>
          <w:p w14:paraId="65A29CA8" w14:textId="61CA477F" w:rsidR="00B66A46" w:rsidRDefault="00B66A46" w:rsidP="00AD5E29">
            <w:pPr>
              <w:pStyle w:val="ListParagraph"/>
              <w:spacing w:after="120" w:line="240" w:lineRule="auto"/>
              <w:ind w:left="0"/>
              <w:rPr>
                <w:rFonts w:eastAsiaTheme="minorEastAsia"/>
                <w:lang w:eastAsia="zh-CN"/>
              </w:rPr>
            </w:pPr>
            <w:r w:rsidRPr="00B66A46">
              <w:rPr>
                <w:rFonts w:eastAsiaTheme="minorEastAsia"/>
                <w:lang w:eastAsia="zh-CN"/>
              </w:rPr>
              <w:t xml:space="preserve">We support the TDD configuration in proposal 3  </w:t>
            </w:r>
          </w:p>
        </w:tc>
      </w:tr>
      <w:tr w:rsidR="00AF5BA1" w14:paraId="65C44703" w14:textId="77777777" w:rsidTr="00EF17CA">
        <w:tc>
          <w:tcPr>
            <w:tcW w:w="690" w:type="pct"/>
          </w:tcPr>
          <w:p w14:paraId="291E2A1E" w14:textId="671694C7" w:rsidR="00AF5BA1" w:rsidRDefault="00AF5BA1" w:rsidP="00AF5BA1">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05429113" w14:textId="47C9E0C7" w:rsidR="00AF5BA1" w:rsidRPr="00B66A46" w:rsidRDefault="00AF5BA1" w:rsidP="00AF5BA1">
            <w:pPr>
              <w:pStyle w:val="ListParagraph"/>
              <w:spacing w:after="120" w:line="240" w:lineRule="auto"/>
              <w:ind w:left="0"/>
              <w:rPr>
                <w:rFonts w:eastAsiaTheme="minorEastAsia"/>
                <w:lang w:eastAsia="zh-CN"/>
              </w:rPr>
            </w:pPr>
            <w:r>
              <w:rPr>
                <w:rFonts w:eastAsiaTheme="minorEastAsia"/>
                <w:lang w:eastAsia="zh-CN"/>
              </w:rPr>
              <w:t>As discussed online during GTW, both options are used and companies can choose which one to use. If one of them needs to be baseline, we suggest option 2 as it is simpler and easily aligned between the companies.</w:t>
            </w:r>
          </w:p>
        </w:tc>
      </w:tr>
      <w:tr w:rsidR="00A63AA3" w14:paraId="77ABEF88" w14:textId="77777777" w:rsidTr="00A63AA3">
        <w:trPr>
          <w:trHeight w:val="141"/>
        </w:trPr>
        <w:tc>
          <w:tcPr>
            <w:tcW w:w="690" w:type="pct"/>
          </w:tcPr>
          <w:p w14:paraId="7696DA15" w14:textId="1A44F6DC"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14395CDB" w14:textId="62BF22DF"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Do not support. DDDSU is enough.</w:t>
            </w:r>
          </w:p>
        </w:tc>
      </w:tr>
    </w:tbl>
    <w:p w14:paraId="74013806" w14:textId="77777777" w:rsidR="00D41715" w:rsidRDefault="00D41715" w:rsidP="00514881">
      <w:pPr>
        <w:rPr>
          <w:rFonts w:eastAsiaTheme="minorEastAsia"/>
          <w:lang w:val="en-US" w:eastAsia="zh-CN"/>
        </w:rPr>
      </w:pPr>
    </w:p>
    <w:p w14:paraId="6DCF3696" w14:textId="77777777" w:rsidR="00E67B25" w:rsidRPr="006A61E8" w:rsidRDefault="00F33ECD" w:rsidP="00514881">
      <w:pPr>
        <w:rPr>
          <w:rFonts w:eastAsiaTheme="minorEastAsia"/>
          <w:b/>
          <w:u w:val="single"/>
          <w:lang w:val="en-US" w:eastAsia="zh-CN"/>
        </w:rPr>
      </w:pPr>
      <w:r w:rsidRPr="006A61E8">
        <w:rPr>
          <w:rFonts w:eastAsiaTheme="minorEastAsia"/>
          <w:b/>
          <w:u w:val="single"/>
          <w:lang w:val="en-US" w:eastAsia="zh-CN"/>
        </w:rPr>
        <w:t>Downtilt</w:t>
      </w:r>
      <w:r w:rsidRPr="006A61E8">
        <w:rPr>
          <w:rFonts w:eastAsia="Calibri"/>
          <w:b/>
          <w:u w:val="single"/>
          <w:lang w:val="en-US" w:eastAsia="zh-CN"/>
        </w:rPr>
        <w:t xml:space="preserve"> for XR/CG evaluation</w:t>
      </w:r>
    </w:p>
    <w:p w14:paraId="416E14CC" w14:textId="77777777" w:rsidR="00E67B25" w:rsidRPr="001A473D" w:rsidRDefault="00E67B25" w:rsidP="00E67B25">
      <w:pPr>
        <w:spacing w:after="0" w:line="240" w:lineRule="auto"/>
        <w:ind w:hanging="420"/>
        <w:rPr>
          <w:rFonts w:eastAsia="Calibri"/>
          <w:lang w:val="en-US" w:eastAsia="zh-CN"/>
        </w:rPr>
      </w:pPr>
      <w:r w:rsidRPr="001A473D">
        <w:rPr>
          <w:rFonts w:eastAsia="Calibri"/>
          <w:lang w:val="en-US" w:eastAsia="zh-CN"/>
        </w:rPr>
        <w:t>·         For XR/CG evaluation, adopt the following assumptions for downtilt</w:t>
      </w:r>
    </w:p>
    <w:p w14:paraId="3720BD23" w14:textId="77777777" w:rsidR="00E67B25" w:rsidRPr="009F2DF1" w:rsidRDefault="00E67B25" w:rsidP="002020CA">
      <w:pPr>
        <w:pStyle w:val="ListParagraph"/>
        <w:numPr>
          <w:ilvl w:val="0"/>
          <w:numId w:val="36"/>
        </w:numPr>
        <w:spacing w:after="0"/>
      </w:pPr>
      <w:r w:rsidRPr="009F2DF1">
        <w:t>Dense Urban</w:t>
      </w:r>
    </w:p>
    <w:p w14:paraId="7E04B82F" w14:textId="77777777" w:rsidR="00E67B25" w:rsidRPr="009F2DF1" w:rsidRDefault="00E67B25" w:rsidP="002020CA">
      <w:pPr>
        <w:pStyle w:val="ListParagraph"/>
        <w:numPr>
          <w:ilvl w:val="1"/>
          <w:numId w:val="36"/>
        </w:numPr>
        <w:spacing w:after="0"/>
      </w:pPr>
      <w:r w:rsidRPr="009F2DF1">
        <w:t>12 degree</w:t>
      </w:r>
    </w:p>
    <w:p w14:paraId="161AE66D" w14:textId="77777777" w:rsidR="009F2DF1" w:rsidRPr="00293F69" w:rsidRDefault="009F2DF1" w:rsidP="002020CA">
      <w:pPr>
        <w:pStyle w:val="ListParagraph"/>
        <w:numPr>
          <w:ilvl w:val="2"/>
          <w:numId w:val="36"/>
        </w:numPr>
        <w:spacing w:after="0"/>
        <w:rPr>
          <w:i/>
        </w:rPr>
      </w:pPr>
      <w:r w:rsidRPr="00293F69">
        <w:rPr>
          <w:rFonts w:eastAsiaTheme="minorEastAsia" w:hint="eastAsia"/>
          <w:i/>
          <w:lang w:eastAsia="zh-CN"/>
        </w:rPr>
        <w:t>F</w:t>
      </w:r>
      <w:r w:rsidRPr="00293F69">
        <w:rPr>
          <w:rFonts w:eastAsiaTheme="minorEastAsia"/>
          <w:i/>
          <w:lang w:eastAsia="zh-CN"/>
        </w:rPr>
        <w:t>utureWei, Samsung (Dense urban), Qualcomm (Dense Urban, FR1, no need for FR2), Huawei, ZTE</w:t>
      </w:r>
      <w:r w:rsidR="002138AC" w:rsidRPr="00293F69">
        <w:rPr>
          <w:rFonts w:eastAsiaTheme="minorEastAsia"/>
          <w:i/>
          <w:lang w:eastAsia="zh-CN"/>
        </w:rPr>
        <w:t xml:space="preserve"> (Dense urban), OPPO (Dense Urban)</w:t>
      </w:r>
      <w:r w:rsidR="0053747A" w:rsidRPr="00293F69">
        <w:rPr>
          <w:rFonts w:eastAsiaTheme="minorEastAsia"/>
          <w:i/>
          <w:lang w:eastAsia="zh-CN"/>
        </w:rPr>
        <w:t>, vivo</w:t>
      </w:r>
      <w:r w:rsidR="0053747A">
        <w:rPr>
          <w:rFonts w:eastAsiaTheme="minorEastAsia"/>
          <w:i/>
          <w:lang w:eastAsia="zh-CN"/>
        </w:rPr>
        <w:t xml:space="preserve"> (Dense urban)</w:t>
      </w:r>
    </w:p>
    <w:p w14:paraId="2106A71C" w14:textId="77777777" w:rsidR="009F2DF1" w:rsidRPr="009F2DF1" w:rsidRDefault="009F2DF1" w:rsidP="002020CA">
      <w:pPr>
        <w:pStyle w:val="ListParagraph"/>
        <w:numPr>
          <w:ilvl w:val="1"/>
          <w:numId w:val="36"/>
        </w:numPr>
        <w:spacing w:after="0"/>
      </w:pPr>
      <w:r>
        <w:rPr>
          <w:rFonts w:eastAsiaTheme="minorEastAsia" w:hint="eastAsia"/>
          <w:lang w:eastAsia="zh-CN"/>
        </w:rPr>
        <w:t>6</w:t>
      </w:r>
      <w:r>
        <w:rPr>
          <w:rFonts w:eastAsiaTheme="minorEastAsia"/>
          <w:lang w:eastAsia="zh-CN"/>
        </w:rPr>
        <w:t xml:space="preserve"> MDT and 6 EDT</w:t>
      </w:r>
    </w:p>
    <w:p w14:paraId="1745A9E7" w14:textId="77777777" w:rsidR="009F2DF1" w:rsidRPr="00293F69" w:rsidRDefault="009F2DF1" w:rsidP="002020CA">
      <w:pPr>
        <w:pStyle w:val="ListParagraph"/>
        <w:numPr>
          <w:ilvl w:val="2"/>
          <w:numId w:val="36"/>
        </w:numPr>
        <w:spacing w:after="0"/>
        <w:rPr>
          <w:i/>
        </w:rPr>
      </w:pPr>
      <w:r w:rsidRPr="00293F69">
        <w:rPr>
          <w:rFonts w:eastAsiaTheme="minorEastAsia" w:hint="eastAsia"/>
          <w:i/>
          <w:lang w:eastAsia="zh-CN"/>
        </w:rPr>
        <w:t>N</w:t>
      </w:r>
      <w:r w:rsidRPr="00293F69">
        <w:rPr>
          <w:rFonts w:eastAsiaTheme="minorEastAsia"/>
          <w:i/>
          <w:lang w:eastAsia="zh-CN"/>
        </w:rPr>
        <w:t>okia</w:t>
      </w:r>
    </w:p>
    <w:p w14:paraId="6693B664" w14:textId="77777777" w:rsidR="00D41715" w:rsidRPr="00D71188" w:rsidRDefault="00F33ECD" w:rsidP="00514881">
      <w:pPr>
        <w:rPr>
          <w:rFonts w:eastAsiaTheme="minorEastAsia"/>
          <w:b/>
          <w:lang w:val="en-US" w:eastAsia="zh-CN"/>
        </w:rPr>
      </w:pPr>
      <w:r w:rsidRPr="00D71188">
        <w:rPr>
          <w:rFonts w:eastAsiaTheme="minorEastAsia" w:hint="eastAsia"/>
          <w:b/>
          <w:lang w:val="en-US" w:eastAsia="zh-CN"/>
        </w:rPr>
        <w:t>P</w:t>
      </w:r>
      <w:r w:rsidRPr="00D71188">
        <w:rPr>
          <w:rFonts w:eastAsiaTheme="minorEastAsia"/>
          <w:b/>
          <w:lang w:val="en-US" w:eastAsia="zh-CN"/>
        </w:rPr>
        <w:t>roposal</w:t>
      </w:r>
      <w:r w:rsidR="00E16A7D">
        <w:rPr>
          <w:rFonts w:eastAsiaTheme="minorEastAsia"/>
          <w:b/>
          <w:lang w:val="en-US" w:eastAsia="zh-CN"/>
        </w:rPr>
        <w:t xml:space="preserve"> 4</w:t>
      </w:r>
      <w:r w:rsidRPr="00D71188">
        <w:rPr>
          <w:rFonts w:eastAsiaTheme="minorEastAsia"/>
          <w:b/>
          <w:lang w:val="en-US" w:eastAsia="zh-CN"/>
        </w:rPr>
        <w:t xml:space="preserve">: </w:t>
      </w:r>
      <w:r w:rsidRPr="00D71188">
        <w:rPr>
          <w:rFonts w:eastAsia="Calibri"/>
          <w:b/>
          <w:lang w:val="en-US" w:eastAsia="zh-CN"/>
        </w:rPr>
        <w:t xml:space="preserve">For XR/CG evaluation, adopt 12 degree for downtilt for </w:t>
      </w:r>
      <w:r w:rsidRPr="00D71188">
        <w:rPr>
          <w:rFonts w:eastAsiaTheme="minorEastAsia"/>
          <w:b/>
          <w:lang w:eastAsia="zh-CN"/>
        </w:rPr>
        <w:t>Dense Urban</w:t>
      </w:r>
      <w:r w:rsidR="00DD495F">
        <w:rPr>
          <w:rFonts w:eastAsiaTheme="minorEastAsia"/>
          <w:b/>
          <w:lang w:eastAsia="zh-CN"/>
        </w:rPr>
        <w:t xml:space="preserve"> in</w:t>
      </w:r>
      <w:r w:rsidRPr="00D71188">
        <w:rPr>
          <w:rFonts w:eastAsiaTheme="minorEastAsia"/>
          <w:b/>
          <w:lang w:eastAsia="zh-CN"/>
        </w:rPr>
        <w:t xml:space="preserve"> FR1.</w:t>
      </w:r>
    </w:p>
    <w:p w14:paraId="4BC9125D"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446EDA28" w14:textId="77777777" w:rsidTr="008152D2">
        <w:tc>
          <w:tcPr>
            <w:tcW w:w="690" w:type="pct"/>
            <w:shd w:val="clear" w:color="auto" w:fill="D9D9D9" w:themeFill="background1" w:themeFillShade="D9"/>
          </w:tcPr>
          <w:p w14:paraId="7BD2532C"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ECDB392"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C403D" w14:paraId="38D74EC4" w14:textId="77777777" w:rsidTr="008152D2">
        <w:tc>
          <w:tcPr>
            <w:tcW w:w="690" w:type="pct"/>
          </w:tcPr>
          <w:p w14:paraId="6BB3FC82" w14:textId="77777777"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2EAE81B" w14:textId="77777777" w:rsidR="005C403D" w:rsidRDefault="005C403D" w:rsidP="005C403D">
            <w:pPr>
              <w:pStyle w:val="ListParagraph"/>
              <w:spacing w:after="120" w:line="240" w:lineRule="auto"/>
              <w:ind w:left="0"/>
              <w:rPr>
                <w:rFonts w:eastAsiaTheme="minorEastAsia"/>
                <w:lang w:eastAsia="zh-CN"/>
              </w:rPr>
            </w:pPr>
            <w:r>
              <w:rPr>
                <w:rFonts w:eastAsiaTheme="minorEastAsia"/>
                <w:lang w:eastAsia="zh-CN"/>
              </w:rPr>
              <w:t>Prefer 12 degree.</w:t>
            </w:r>
          </w:p>
        </w:tc>
      </w:tr>
      <w:tr w:rsidR="005C403D" w14:paraId="15E5B35C" w14:textId="77777777" w:rsidTr="008152D2">
        <w:tc>
          <w:tcPr>
            <w:tcW w:w="690" w:type="pct"/>
          </w:tcPr>
          <w:p w14:paraId="36F591E4" w14:textId="77777777" w:rsidR="005C403D" w:rsidRDefault="0026580A" w:rsidP="005C403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5EAA5C2" w14:textId="77777777" w:rsidR="005C403D" w:rsidRDefault="0026580A" w:rsidP="005C403D">
            <w:pPr>
              <w:pStyle w:val="ListParagraph"/>
              <w:spacing w:after="120" w:line="240" w:lineRule="auto"/>
              <w:ind w:left="0"/>
              <w:rPr>
                <w:rFonts w:eastAsiaTheme="minorEastAsia"/>
                <w:lang w:eastAsia="zh-CN"/>
              </w:rPr>
            </w:pPr>
            <w:r>
              <w:rPr>
                <w:rFonts w:eastAsiaTheme="minorEastAsia"/>
                <w:lang w:eastAsia="zh-CN"/>
              </w:rPr>
              <w:t>We  are OK with proposal 4 but considering the assumption not realistic</w:t>
            </w:r>
          </w:p>
        </w:tc>
      </w:tr>
      <w:tr w:rsidR="002C0033" w14:paraId="576564A2" w14:textId="77777777" w:rsidTr="001B7C29">
        <w:tc>
          <w:tcPr>
            <w:tcW w:w="690" w:type="pct"/>
          </w:tcPr>
          <w:p w14:paraId="281E8686"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361B7BB3"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 xml:space="preserve">Support. </w:t>
            </w:r>
          </w:p>
        </w:tc>
      </w:tr>
      <w:tr w:rsidR="00E869AD" w14:paraId="5CC81EA9" w14:textId="77777777" w:rsidTr="008152D2">
        <w:tc>
          <w:tcPr>
            <w:tcW w:w="690" w:type="pct"/>
          </w:tcPr>
          <w:p w14:paraId="67D27630"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100CF964"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Support proposal 4</w:t>
            </w:r>
          </w:p>
        </w:tc>
      </w:tr>
      <w:tr w:rsidR="00CC04DC" w14:paraId="5FCE5A9C" w14:textId="77777777" w:rsidTr="008152D2">
        <w:tc>
          <w:tcPr>
            <w:tcW w:w="690" w:type="pct"/>
          </w:tcPr>
          <w:p w14:paraId="36E0E1E1" w14:textId="78874388" w:rsidR="00CC04DC" w:rsidRDefault="00CC04DC" w:rsidP="00E869AD">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6C464B94" w14:textId="31113569" w:rsidR="00CC04DC" w:rsidRDefault="00CC04DC" w:rsidP="00E869AD">
            <w:pPr>
              <w:pStyle w:val="ListParagraph"/>
              <w:spacing w:after="120" w:line="240" w:lineRule="auto"/>
              <w:ind w:left="0"/>
              <w:rPr>
                <w:rFonts w:eastAsiaTheme="minorEastAsia"/>
                <w:lang w:eastAsia="zh-CN"/>
              </w:rPr>
            </w:pPr>
            <w:r>
              <w:rPr>
                <w:rFonts w:eastAsiaTheme="minorEastAsia"/>
                <w:lang w:eastAsia="zh-CN"/>
              </w:rPr>
              <w:t>The down</w:t>
            </w:r>
            <w:r w:rsidR="00FC2C58">
              <w:rPr>
                <w:rFonts w:eastAsiaTheme="minorEastAsia"/>
                <w:lang w:eastAsia="zh-CN"/>
              </w:rPr>
              <w:t xml:space="preserve"> </w:t>
            </w:r>
            <w:r>
              <w:rPr>
                <w:rFonts w:eastAsiaTheme="minorEastAsia"/>
                <w:lang w:eastAsia="zh-CN"/>
              </w:rPr>
              <w:t xml:space="preserve">tilt should be a function of ISD and BS antenna height. </w:t>
            </w:r>
            <w:r w:rsidR="00CE0398">
              <w:rPr>
                <w:rFonts w:eastAsiaTheme="minorEastAsia"/>
                <w:lang w:eastAsia="zh-CN"/>
              </w:rPr>
              <w:t xml:space="preserve">Typically, 12 degree for Dense Urban Macro with 25m BS height </w:t>
            </w:r>
            <w:r w:rsidR="00B315D6">
              <w:rPr>
                <w:rFonts w:eastAsiaTheme="minorEastAsia"/>
                <w:lang w:eastAsia="zh-CN"/>
              </w:rPr>
              <w:t xml:space="preserve">provides good coverage. For </w:t>
            </w:r>
            <w:r w:rsidR="00C67F00">
              <w:rPr>
                <w:rFonts w:eastAsiaTheme="minorEastAsia"/>
                <w:lang w:eastAsia="zh-CN"/>
              </w:rPr>
              <w:t xml:space="preserve">Dense Urban Micro with </w:t>
            </w:r>
            <w:r w:rsidR="00B315D6">
              <w:rPr>
                <w:rFonts w:eastAsiaTheme="minorEastAsia"/>
                <w:lang w:eastAsia="zh-CN"/>
              </w:rPr>
              <w:t>10m BS height</w:t>
            </w:r>
            <w:r w:rsidR="00C67F00">
              <w:rPr>
                <w:rFonts w:eastAsiaTheme="minorEastAsia"/>
                <w:lang w:eastAsia="zh-CN"/>
              </w:rPr>
              <w:t>,</w:t>
            </w:r>
            <w:r w:rsidR="00B315D6">
              <w:rPr>
                <w:rFonts w:eastAsiaTheme="minorEastAsia"/>
                <w:lang w:eastAsia="zh-CN"/>
              </w:rPr>
              <w:t xml:space="preserve"> 10 degrees yields better </w:t>
            </w:r>
            <w:r w:rsidR="00FC2C58">
              <w:rPr>
                <w:rFonts w:eastAsiaTheme="minorEastAsia"/>
                <w:lang w:eastAsia="zh-CN"/>
              </w:rPr>
              <w:t xml:space="preserve">spectral efficiency. </w:t>
            </w:r>
          </w:p>
        </w:tc>
      </w:tr>
      <w:tr w:rsidR="000A3DD2" w14:paraId="3089210B" w14:textId="77777777" w:rsidTr="008152D2">
        <w:tc>
          <w:tcPr>
            <w:tcW w:w="690" w:type="pct"/>
          </w:tcPr>
          <w:p w14:paraId="3E25560F" w14:textId="69148B22"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39634635" w14:textId="542A7EAD"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6C0C8030" w14:textId="77777777" w:rsidTr="00EF17CA">
        <w:tc>
          <w:tcPr>
            <w:tcW w:w="690" w:type="pct"/>
          </w:tcPr>
          <w:p w14:paraId="6041DCBC"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9BE13D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51536" w14:paraId="6BE7D346" w14:textId="77777777" w:rsidTr="00EF17CA">
        <w:tc>
          <w:tcPr>
            <w:tcW w:w="690" w:type="pct"/>
          </w:tcPr>
          <w:p w14:paraId="09EB04D7" w14:textId="57FAA15C" w:rsidR="00B51536" w:rsidRDefault="00B51536" w:rsidP="00B51536">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18255984" w14:textId="450D28BA" w:rsidR="00B51536" w:rsidRDefault="00B51536" w:rsidP="00B51536">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29338FDA" w14:textId="77777777" w:rsidTr="00EF17CA">
        <w:tc>
          <w:tcPr>
            <w:tcW w:w="690" w:type="pct"/>
          </w:tcPr>
          <w:p w14:paraId="2E7C8EF2" w14:textId="29BD4A08"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7B849ACC" w14:textId="5DCDCEC0" w:rsidR="00196A52" w:rsidRDefault="00196A52" w:rsidP="00196A52">
            <w:pPr>
              <w:pStyle w:val="ListParagraph"/>
              <w:spacing w:after="120" w:line="240" w:lineRule="auto"/>
              <w:ind w:left="0"/>
              <w:rPr>
                <w:lang w:eastAsia="ko-KR"/>
              </w:rPr>
            </w:pPr>
            <w:r>
              <w:rPr>
                <w:rFonts w:hint="eastAsia"/>
                <w:lang w:eastAsia="ko-KR"/>
              </w:rPr>
              <w:t>Okay.</w:t>
            </w:r>
          </w:p>
        </w:tc>
      </w:tr>
      <w:tr w:rsidR="007034F5" w14:paraId="65BAD2FE" w14:textId="77777777" w:rsidTr="00EF17CA">
        <w:tc>
          <w:tcPr>
            <w:tcW w:w="690" w:type="pct"/>
          </w:tcPr>
          <w:p w14:paraId="1B0605BA" w14:textId="4C91BDCF"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51167607" w14:textId="0E2B9D06" w:rsidR="007034F5" w:rsidRDefault="007034F5" w:rsidP="007034F5">
            <w:pPr>
              <w:pStyle w:val="ListParagraph"/>
              <w:spacing w:after="120" w:line="240" w:lineRule="auto"/>
              <w:ind w:left="0"/>
              <w:rPr>
                <w:lang w:eastAsia="ko-KR"/>
              </w:rPr>
            </w:pPr>
            <w:r>
              <w:rPr>
                <w:rFonts w:eastAsiaTheme="minorEastAsia" w:hint="eastAsia"/>
                <w:lang w:eastAsia="zh-CN"/>
              </w:rPr>
              <w:t>We</w:t>
            </w:r>
            <w:r>
              <w:rPr>
                <w:rFonts w:eastAsiaTheme="minorEastAsia"/>
                <w:lang w:eastAsia="zh-CN"/>
              </w:rPr>
              <w:t xml:space="preserve"> agree with FL proposal.</w:t>
            </w:r>
          </w:p>
        </w:tc>
      </w:tr>
      <w:tr w:rsidR="009C4DEA" w14:paraId="58828BC5" w14:textId="77777777" w:rsidTr="00EF17CA">
        <w:tc>
          <w:tcPr>
            <w:tcW w:w="690" w:type="pct"/>
          </w:tcPr>
          <w:p w14:paraId="49A4C372" w14:textId="5B4FEAA3" w:rsidR="009C4DEA" w:rsidRDefault="009C4DEA" w:rsidP="007034F5">
            <w:pPr>
              <w:pStyle w:val="ListParagraph"/>
              <w:spacing w:after="120" w:line="240" w:lineRule="auto"/>
              <w:ind w:left="0"/>
              <w:rPr>
                <w:rFonts w:eastAsiaTheme="minorEastAsia"/>
                <w:lang w:eastAsia="zh-CN"/>
              </w:rPr>
            </w:pPr>
            <w:r>
              <w:rPr>
                <w:rFonts w:eastAsiaTheme="minorEastAsia"/>
                <w:lang w:eastAsia="zh-CN"/>
              </w:rPr>
              <w:t xml:space="preserve">Nokia, NSB </w:t>
            </w:r>
          </w:p>
        </w:tc>
        <w:tc>
          <w:tcPr>
            <w:tcW w:w="4310" w:type="pct"/>
          </w:tcPr>
          <w:p w14:paraId="50EABDDC" w14:textId="48E8126C" w:rsidR="009C4DEA" w:rsidRDefault="009C4DEA" w:rsidP="007034F5">
            <w:pPr>
              <w:pStyle w:val="ListParagraph"/>
              <w:spacing w:after="120" w:line="240" w:lineRule="auto"/>
              <w:ind w:left="0"/>
              <w:rPr>
                <w:rFonts w:eastAsiaTheme="minorEastAsia"/>
                <w:lang w:eastAsia="zh-CN"/>
              </w:rPr>
            </w:pPr>
            <w:r>
              <w:rPr>
                <w:rFonts w:eastAsiaTheme="minorEastAsia"/>
                <w:lang w:eastAsia="zh-CN"/>
              </w:rPr>
              <w:t>We are ok with Proposal 4, but we share the Intel’s concern. In addition, moving the BS to 10m with 12-degree downtilt, while simultaneously elevating the indoor UEs to high floors (up to 22.5m) may lead to some of these UEs located “above” the main beam (and thus having coverage issues). This may potentially challenge stringent reliability constraints for indoor XR users and cause us some troubles during the evaluation campaign.</w:t>
            </w:r>
          </w:p>
        </w:tc>
      </w:tr>
      <w:tr w:rsidR="00AD5E29" w14:paraId="7523FFE9" w14:textId="77777777" w:rsidTr="00EF17CA">
        <w:tc>
          <w:tcPr>
            <w:tcW w:w="690" w:type="pct"/>
          </w:tcPr>
          <w:p w14:paraId="28AD6AF8" w14:textId="2D3E5A2D"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1FED7EBE" w14:textId="4C163309"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ADFE1DC" w14:textId="77777777" w:rsidTr="00EF17CA">
        <w:tc>
          <w:tcPr>
            <w:tcW w:w="690" w:type="pct"/>
          </w:tcPr>
          <w:p w14:paraId="7A057099" w14:textId="2ECCE98E"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InterDigital</w:t>
            </w:r>
          </w:p>
        </w:tc>
        <w:tc>
          <w:tcPr>
            <w:tcW w:w="4310" w:type="pct"/>
          </w:tcPr>
          <w:p w14:paraId="3DBD868F" w14:textId="14F28FDD" w:rsidR="00B66A46" w:rsidRDefault="00B66A46" w:rsidP="00AD5E29">
            <w:pPr>
              <w:pStyle w:val="ListParagraph"/>
              <w:spacing w:after="120" w:line="240" w:lineRule="auto"/>
              <w:ind w:left="0"/>
              <w:rPr>
                <w:rFonts w:eastAsiaTheme="minorEastAsia"/>
                <w:lang w:eastAsia="zh-CN"/>
              </w:rPr>
            </w:pPr>
            <w:r w:rsidRPr="00B66A46">
              <w:rPr>
                <w:rFonts w:eastAsiaTheme="minorEastAsia"/>
                <w:lang w:eastAsia="zh-CN"/>
              </w:rPr>
              <w:t>We support proposal 4.</w:t>
            </w:r>
            <w:r>
              <w:rPr>
                <w:rFonts w:eastAsiaTheme="minorEastAsia"/>
                <w:lang w:eastAsia="zh-CN"/>
              </w:rPr>
              <w:t xml:space="preserve"> </w:t>
            </w:r>
            <w:r w:rsidRPr="00B66A46">
              <w:rPr>
                <w:rFonts w:eastAsiaTheme="minorEastAsia"/>
                <w:lang w:eastAsia="zh-CN"/>
              </w:rPr>
              <w:t xml:space="preserve">For Dense Urban, 12 degree downlit would provide better coverage in micro cell. </w:t>
            </w:r>
          </w:p>
        </w:tc>
      </w:tr>
      <w:tr w:rsidR="00AF5BA1" w14:paraId="4EE37086" w14:textId="77777777" w:rsidTr="00EF17CA">
        <w:tc>
          <w:tcPr>
            <w:tcW w:w="690" w:type="pct"/>
          </w:tcPr>
          <w:p w14:paraId="0134D91C" w14:textId="47100E4A" w:rsidR="00AF5BA1" w:rsidRDefault="00AF5BA1" w:rsidP="00AD5E29">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6379B361" w14:textId="63440C9C" w:rsidR="00AF5BA1" w:rsidRPr="00B66A46" w:rsidRDefault="00AF5BA1" w:rsidP="00AD5E29">
            <w:pPr>
              <w:pStyle w:val="ListParagraph"/>
              <w:spacing w:after="120" w:line="240" w:lineRule="auto"/>
              <w:ind w:left="0"/>
              <w:rPr>
                <w:rFonts w:eastAsiaTheme="minorEastAsia"/>
                <w:lang w:eastAsia="zh-CN"/>
              </w:rPr>
            </w:pPr>
            <w:r>
              <w:rPr>
                <w:rFonts w:eastAsiaTheme="minorEastAsia"/>
                <w:lang w:eastAsia="zh-CN"/>
              </w:rPr>
              <w:t>Agree with proposal</w:t>
            </w:r>
          </w:p>
        </w:tc>
      </w:tr>
      <w:tr w:rsidR="00A63AA3" w14:paraId="04436CB4" w14:textId="77777777" w:rsidTr="00EF17CA">
        <w:tc>
          <w:tcPr>
            <w:tcW w:w="690" w:type="pct"/>
          </w:tcPr>
          <w:p w14:paraId="6BAC9F88" w14:textId="19E850F2"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58710E6E" w14:textId="00761149"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Support</w:t>
            </w:r>
          </w:p>
        </w:tc>
      </w:tr>
    </w:tbl>
    <w:p w14:paraId="044D0F1E" w14:textId="77777777" w:rsidR="00D41715" w:rsidRDefault="00D41715" w:rsidP="00514881">
      <w:pPr>
        <w:rPr>
          <w:rFonts w:eastAsiaTheme="minorEastAsia"/>
          <w:lang w:val="en-US" w:eastAsia="zh-CN"/>
        </w:rPr>
      </w:pPr>
    </w:p>
    <w:p w14:paraId="1B499D96" w14:textId="77777777" w:rsidR="00E67B25" w:rsidRPr="00D71188" w:rsidRDefault="00B00986" w:rsidP="00514881">
      <w:pPr>
        <w:rPr>
          <w:rFonts w:eastAsiaTheme="minorEastAsia"/>
          <w:b/>
          <w:u w:val="single"/>
          <w:lang w:val="en-US" w:eastAsia="zh-CN"/>
        </w:rPr>
      </w:pPr>
      <w:r w:rsidRPr="00D71188">
        <w:rPr>
          <w:rFonts w:eastAsia="Calibri"/>
          <w:b/>
          <w:u w:val="single"/>
          <w:lang w:val="en-US" w:eastAsia="zh-CN"/>
        </w:rPr>
        <w:t>System bandwidth for XR/CG evaluations</w:t>
      </w:r>
    </w:p>
    <w:p w14:paraId="722F32FE" w14:textId="77777777" w:rsidR="00B00986" w:rsidRDefault="00B00986" w:rsidP="006572C4">
      <w:pPr>
        <w:pStyle w:val="ListParagraph"/>
        <w:numPr>
          <w:ilvl w:val="0"/>
          <w:numId w:val="33"/>
        </w:num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R1</w:t>
      </w:r>
    </w:p>
    <w:p w14:paraId="17C4409F" w14:textId="77777777" w:rsidR="00901D81" w:rsidRPr="006A61E8" w:rsidRDefault="00901D81"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w:t>
      </w:r>
      <w:r w:rsidRPr="006A61E8">
        <w:rPr>
          <w:rFonts w:eastAsiaTheme="minorEastAsia" w:hint="eastAsia"/>
          <w:lang w:val="en-US" w:eastAsia="zh-CN"/>
        </w:rPr>
        <w:t>MHz</w:t>
      </w:r>
      <w:r w:rsidRPr="006A61E8">
        <w:rPr>
          <w:rFonts w:eastAsiaTheme="minorEastAsia"/>
          <w:lang w:val="en-US" w:eastAsia="zh-CN"/>
        </w:rPr>
        <w:t xml:space="preserve"> baseline</w:t>
      </w:r>
    </w:p>
    <w:p w14:paraId="5EEFE176" w14:textId="77777777" w:rsidR="001729FF" w:rsidRPr="006A61E8" w:rsidRDefault="001729FF"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C</w:t>
      </w:r>
      <w:r w:rsidRPr="006A61E8">
        <w:rPr>
          <w:rFonts w:eastAsiaTheme="minorEastAsia"/>
          <w:i/>
          <w:lang w:val="en-US" w:eastAsia="zh-CN"/>
        </w:rPr>
        <w:t>ATT</w:t>
      </w:r>
    </w:p>
    <w:p w14:paraId="33A95392"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No need to support 200 MHz</w:t>
      </w:r>
    </w:p>
    <w:p w14:paraId="01F7CA81" w14:textId="77777777" w:rsidR="00911DA8" w:rsidRPr="006A61E8" w:rsidRDefault="00911DA8"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 xml:space="preserve">Samsung, </w:t>
      </w:r>
      <w:r w:rsidRPr="006A61E8">
        <w:rPr>
          <w:rFonts w:eastAsiaTheme="minorEastAsia" w:hint="eastAsia"/>
          <w:i/>
          <w:lang w:val="en-US" w:eastAsia="zh-CN"/>
        </w:rPr>
        <w:t>O</w:t>
      </w:r>
      <w:r w:rsidRPr="006A61E8">
        <w:rPr>
          <w:rFonts w:eastAsiaTheme="minorEastAsia"/>
          <w:i/>
          <w:lang w:val="en-US" w:eastAsia="zh-CN"/>
        </w:rPr>
        <w:t>PPO</w:t>
      </w:r>
    </w:p>
    <w:p w14:paraId="1A206EC3"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lang w:val="en-US" w:eastAsia="zh-CN"/>
        </w:rPr>
        <w:t xml:space="preserve">CA with </w:t>
      </w:r>
      <w:r w:rsidRPr="006A61E8">
        <w:rPr>
          <w:rFonts w:eastAsiaTheme="minorEastAsia" w:hint="eastAsia"/>
          <w:lang w:val="en-US" w:eastAsia="zh-CN"/>
        </w:rPr>
        <w:t>2</w:t>
      </w:r>
      <w:r w:rsidRPr="006A61E8">
        <w:rPr>
          <w:rFonts w:eastAsiaTheme="minorEastAsia"/>
          <w:lang w:val="en-US" w:eastAsia="zh-CN"/>
        </w:rPr>
        <w:t>0/40 MHz per CC can be used optionally</w:t>
      </w:r>
    </w:p>
    <w:p w14:paraId="6945F5A6" w14:textId="77777777"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p>
    <w:p w14:paraId="3BEDC4BC"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C</w:t>
      </w:r>
      <w:r w:rsidRPr="006A61E8">
        <w:rPr>
          <w:rFonts w:eastAsiaTheme="minorEastAsia"/>
          <w:lang w:val="en-US" w:eastAsia="zh-CN"/>
        </w:rPr>
        <w:t xml:space="preserve">A with </w:t>
      </w:r>
      <w:r w:rsidR="00293F69">
        <w:rPr>
          <w:rFonts w:eastAsiaTheme="minorEastAsia"/>
          <w:lang w:val="en-US" w:eastAsia="zh-CN"/>
        </w:rPr>
        <w:t>2*</w:t>
      </w:r>
      <w:r w:rsidRPr="006A61E8">
        <w:rPr>
          <w:rFonts w:eastAsiaTheme="minorEastAsia"/>
          <w:lang w:val="en-US" w:eastAsia="zh-CN"/>
        </w:rPr>
        <w:t>100 MHz can be used optionally</w:t>
      </w:r>
    </w:p>
    <w:p w14:paraId="2BA13B90" w14:textId="77777777" w:rsidR="00062DB5" w:rsidRPr="006A61E8" w:rsidRDefault="00062DB5"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M</w:t>
      </w:r>
      <w:r w:rsidRPr="006A61E8">
        <w:rPr>
          <w:rFonts w:eastAsiaTheme="minorEastAsia"/>
          <w:i/>
          <w:lang w:val="en-US" w:eastAsia="zh-CN"/>
        </w:rPr>
        <w:t>TK</w:t>
      </w:r>
      <w:r w:rsidR="00F01C6A" w:rsidRPr="006A61E8">
        <w:rPr>
          <w:rFonts w:eastAsiaTheme="minorEastAsia"/>
          <w:i/>
          <w:lang w:val="en-US" w:eastAsia="zh-CN"/>
        </w:rPr>
        <w:t>, ZTE</w:t>
      </w:r>
      <w:r w:rsidR="00293F69">
        <w:rPr>
          <w:rFonts w:eastAsiaTheme="minorEastAsia"/>
          <w:i/>
          <w:lang w:val="en-US" w:eastAsia="zh-CN"/>
        </w:rPr>
        <w:t>, vivo</w:t>
      </w:r>
    </w:p>
    <w:p w14:paraId="6376BFED" w14:textId="77777777" w:rsidR="00B00986" w:rsidRPr="006A61E8" w:rsidRDefault="00B00986" w:rsidP="006572C4">
      <w:pPr>
        <w:pStyle w:val="ListParagraph"/>
        <w:numPr>
          <w:ilvl w:val="0"/>
          <w:numId w:val="33"/>
        </w:numPr>
        <w:spacing w:after="0"/>
        <w:rPr>
          <w:rFonts w:eastAsiaTheme="minorEastAsia"/>
          <w:lang w:val="en-US" w:eastAsia="zh-CN"/>
        </w:rPr>
      </w:pPr>
      <w:r w:rsidRPr="006A61E8">
        <w:rPr>
          <w:rFonts w:eastAsiaTheme="minorEastAsia" w:hint="eastAsia"/>
          <w:lang w:val="en-US" w:eastAsia="zh-CN"/>
        </w:rPr>
        <w:t>F</w:t>
      </w:r>
      <w:r w:rsidRPr="006A61E8">
        <w:rPr>
          <w:rFonts w:eastAsiaTheme="minorEastAsia"/>
          <w:lang w:val="en-US" w:eastAsia="zh-CN"/>
        </w:rPr>
        <w:t>R2</w:t>
      </w:r>
    </w:p>
    <w:p w14:paraId="5DADE547"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4</w:t>
      </w:r>
      <w:r w:rsidRPr="006A61E8">
        <w:rPr>
          <w:rFonts w:eastAsiaTheme="minorEastAsia"/>
          <w:lang w:val="en-US" w:eastAsia="zh-CN"/>
        </w:rPr>
        <w:t>00 MHz</w:t>
      </w:r>
    </w:p>
    <w:p w14:paraId="7341AA22" w14:textId="77777777"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S</w:t>
      </w:r>
      <w:r w:rsidRPr="006A61E8">
        <w:rPr>
          <w:rFonts w:eastAsiaTheme="minorEastAsia"/>
          <w:i/>
          <w:lang w:val="en-US" w:eastAsia="zh-CN"/>
        </w:rPr>
        <w:t>amsung</w:t>
      </w:r>
      <w:r w:rsidRPr="006A61E8">
        <w:rPr>
          <w:rFonts w:eastAsiaTheme="minorEastAsia" w:hint="eastAsia"/>
          <w:i/>
          <w:lang w:val="en-US" w:eastAsia="zh-CN"/>
        </w:rPr>
        <w:t>,</w:t>
      </w:r>
      <w:r w:rsidRPr="006A61E8">
        <w:rPr>
          <w:rFonts w:eastAsiaTheme="minorEastAsia"/>
          <w:i/>
          <w:lang w:val="en-US" w:eastAsia="zh-CN"/>
        </w:rPr>
        <w:t xml:space="preserve"> Qualcomm</w:t>
      </w:r>
      <w:r w:rsidR="00911DA8" w:rsidRPr="006A61E8">
        <w:rPr>
          <w:rFonts w:eastAsiaTheme="minorEastAsia"/>
          <w:i/>
          <w:lang w:val="en-US" w:eastAsia="zh-CN"/>
        </w:rPr>
        <w:t>, DCM, OPPO</w:t>
      </w:r>
      <w:r w:rsidR="00DD495F" w:rsidRPr="006A61E8">
        <w:rPr>
          <w:rFonts w:eastAsiaTheme="minorEastAsia"/>
          <w:i/>
          <w:lang w:val="en-US" w:eastAsia="zh-CN"/>
        </w:rPr>
        <w:t>, vivo</w:t>
      </w:r>
    </w:p>
    <w:p w14:paraId="3928D649" w14:textId="77777777" w:rsidR="00B00986" w:rsidRPr="006A61E8" w:rsidRDefault="00B00986"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8</w:t>
      </w:r>
      <w:r w:rsidRPr="006A61E8">
        <w:rPr>
          <w:rFonts w:eastAsiaTheme="minorEastAsia"/>
          <w:lang w:val="en-US" w:eastAsia="zh-CN"/>
        </w:rPr>
        <w:t>00 MHz as optional</w:t>
      </w:r>
    </w:p>
    <w:p w14:paraId="6EB172C7" w14:textId="77777777" w:rsidR="00B00986" w:rsidRPr="006A61E8" w:rsidRDefault="00B00986"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Q</w:t>
      </w:r>
      <w:r w:rsidRPr="006A61E8">
        <w:rPr>
          <w:rFonts w:eastAsiaTheme="minorEastAsia"/>
          <w:i/>
          <w:lang w:val="en-US" w:eastAsia="zh-CN"/>
        </w:rPr>
        <w:t>ualcomm</w:t>
      </w:r>
    </w:p>
    <w:p w14:paraId="288D2857" w14:textId="77777777"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1</w:t>
      </w:r>
      <w:r w:rsidRPr="006A61E8">
        <w:rPr>
          <w:rFonts w:eastAsiaTheme="minorEastAsia"/>
          <w:lang w:val="en-US" w:eastAsia="zh-CN"/>
        </w:rPr>
        <w:t>00 MHz as baseline</w:t>
      </w:r>
    </w:p>
    <w:p w14:paraId="4A5168BF" w14:textId="77777777"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i/>
          <w:lang w:val="en-US" w:eastAsia="zh-CN"/>
        </w:rPr>
        <w:t>Nokia</w:t>
      </w:r>
      <w:r w:rsidR="001729FF" w:rsidRPr="006A61E8">
        <w:rPr>
          <w:rFonts w:eastAsiaTheme="minorEastAsia"/>
          <w:i/>
          <w:lang w:val="en-US" w:eastAsia="zh-CN"/>
        </w:rPr>
        <w:t>, CATT</w:t>
      </w:r>
      <w:r w:rsidR="00911DA8" w:rsidRPr="006A61E8">
        <w:rPr>
          <w:rFonts w:eastAsiaTheme="minorEastAsia"/>
          <w:i/>
          <w:lang w:val="en-US" w:eastAsia="zh-CN"/>
        </w:rPr>
        <w:t>, DCM, OPPO</w:t>
      </w:r>
    </w:p>
    <w:p w14:paraId="302C4ABE" w14:textId="77777777" w:rsidR="00F01C6A" w:rsidRPr="006A61E8" w:rsidRDefault="00F01C6A" w:rsidP="006572C4">
      <w:pPr>
        <w:pStyle w:val="ListParagraph"/>
        <w:numPr>
          <w:ilvl w:val="1"/>
          <w:numId w:val="33"/>
        </w:numPr>
        <w:spacing w:after="0"/>
        <w:rPr>
          <w:rFonts w:eastAsiaTheme="minorEastAsia"/>
          <w:lang w:val="en-US" w:eastAsia="zh-CN"/>
        </w:rPr>
      </w:pPr>
      <w:r w:rsidRPr="006A61E8">
        <w:rPr>
          <w:rFonts w:eastAsiaTheme="minorEastAsia" w:hint="eastAsia"/>
          <w:lang w:val="en-US" w:eastAsia="zh-CN"/>
        </w:rPr>
        <w:t>2*100</w:t>
      </w:r>
      <w:r w:rsidRPr="006A61E8">
        <w:rPr>
          <w:rFonts w:eastAsiaTheme="minorEastAsia"/>
          <w:lang w:val="en-US" w:eastAsia="zh-CN"/>
        </w:rPr>
        <w:t xml:space="preserve"> </w:t>
      </w:r>
      <w:r w:rsidRPr="006A61E8">
        <w:rPr>
          <w:rFonts w:eastAsiaTheme="minorEastAsia" w:hint="eastAsia"/>
          <w:lang w:val="en-US" w:eastAsia="zh-CN"/>
        </w:rPr>
        <w:t>MHz</w:t>
      </w:r>
      <w:r w:rsidRPr="006A61E8">
        <w:rPr>
          <w:rFonts w:eastAsiaTheme="minorEastAsia"/>
          <w:lang w:val="en-US" w:eastAsia="zh-CN"/>
        </w:rPr>
        <w:t xml:space="preserve"> and 4*100 MHz can be optional</w:t>
      </w:r>
    </w:p>
    <w:p w14:paraId="2E3C2F52" w14:textId="77777777" w:rsidR="00F01C6A" w:rsidRPr="006A61E8" w:rsidRDefault="00F01C6A" w:rsidP="006572C4">
      <w:pPr>
        <w:pStyle w:val="ListParagraph"/>
        <w:numPr>
          <w:ilvl w:val="2"/>
          <w:numId w:val="33"/>
        </w:numPr>
        <w:spacing w:after="0"/>
        <w:rPr>
          <w:rFonts w:eastAsiaTheme="minorEastAsia"/>
          <w:i/>
          <w:lang w:val="en-US" w:eastAsia="zh-CN"/>
        </w:rPr>
      </w:pPr>
      <w:r w:rsidRPr="006A61E8">
        <w:rPr>
          <w:rFonts w:eastAsiaTheme="minorEastAsia" w:hint="eastAsia"/>
          <w:i/>
          <w:lang w:val="en-US" w:eastAsia="zh-CN"/>
        </w:rPr>
        <w:t>N</w:t>
      </w:r>
      <w:r w:rsidRPr="006A61E8">
        <w:rPr>
          <w:rFonts w:eastAsiaTheme="minorEastAsia"/>
          <w:i/>
          <w:lang w:val="en-US" w:eastAsia="zh-CN"/>
        </w:rPr>
        <w:t>okia</w:t>
      </w:r>
    </w:p>
    <w:p w14:paraId="55F01D87" w14:textId="77777777" w:rsidR="00B00986" w:rsidRDefault="00F01C6A" w:rsidP="00AC1DB2">
      <w:pPr>
        <w:spacing w:after="0"/>
        <w:rPr>
          <w:rFonts w:eastAsiaTheme="minorEastAsia"/>
          <w:lang w:val="en-US" w:eastAsia="zh-CN"/>
        </w:rPr>
      </w:pPr>
      <w:r>
        <w:rPr>
          <w:rFonts w:eastAsiaTheme="minorEastAsia" w:hint="eastAsia"/>
          <w:lang w:val="en-US" w:eastAsia="zh-CN"/>
        </w:rPr>
        <w:t>I</w:t>
      </w:r>
      <w:r>
        <w:rPr>
          <w:rFonts w:eastAsiaTheme="minorEastAsia"/>
          <w:lang w:val="en-US" w:eastAsia="zh-CN"/>
        </w:rPr>
        <w:t>t is also proposed by [ZTE] that c</w:t>
      </w:r>
      <w:r w:rsidRPr="00F01C6A">
        <w:rPr>
          <w:rFonts w:eastAsiaTheme="minorEastAsia"/>
          <w:lang w:val="en-US" w:eastAsia="zh-CN"/>
        </w:rPr>
        <w:t>ompanies can report CA setting and evaluate with other system bandwidth using CA</w:t>
      </w:r>
    </w:p>
    <w:p w14:paraId="77A99B7B" w14:textId="77777777" w:rsidR="00B00986" w:rsidRDefault="00B00986" w:rsidP="00514881">
      <w:pPr>
        <w:rPr>
          <w:rFonts w:eastAsiaTheme="minorEastAsia"/>
          <w:lang w:val="en-US" w:eastAsia="zh-CN"/>
        </w:rPr>
      </w:pPr>
    </w:p>
    <w:p w14:paraId="40BEBCEA" w14:textId="77777777" w:rsidR="00AC1DB2" w:rsidRDefault="00AC1DB2" w:rsidP="00514881">
      <w:pPr>
        <w:rPr>
          <w:rFonts w:eastAsiaTheme="minorEastAsia"/>
          <w:lang w:val="en-US" w:eastAsia="zh-CN"/>
        </w:rPr>
      </w:pPr>
      <w:r>
        <w:rPr>
          <w:rFonts w:eastAsiaTheme="minorEastAsia" w:hint="eastAsia"/>
          <w:lang w:val="en-US" w:eastAsia="zh-CN"/>
        </w:rPr>
        <w:t>I</w:t>
      </w:r>
      <w:r>
        <w:rPr>
          <w:rFonts w:eastAsiaTheme="minorEastAsia"/>
          <w:lang w:val="en-US" w:eastAsia="zh-CN"/>
        </w:rPr>
        <w:t>t is needed for companies to clarify the motivation and potential benefit for CA modeling in XR/CG evaluation.</w:t>
      </w:r>
    </w:p>
    <w:p w14:paraId="706220F7" w14:textId="77777777" w:rsidR="00AC1DB2" w:rsidRPr="001618B2" w:rsidRDefault="00AC1DB2" w:rsidP="00AC1DB2">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sidR="00E16A7D">
        <w:rPr>
          <w:rFonts w:eastAsiaTheme="minorEastAsia"/>
          <w:b/>
          <w:color w:val="000000" w:themeColor="text1"/>
          <w:lang w:val="en-US" w:eastAsia="zh-CN"/>
        </w:rPr>
        <w:t xml:space="preserve"> 5</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7F979A43" w14:textId="77777777" w:rsidR="00AC1DB2" w:rsidRPr="001618B2" w:rsidRDefault="00AC1DB2" w:rsidP="006572C4">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76060A53"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60C71A72" w14:textId="77777777" w:rsidR="00AC1DB2" w:rsidRPr="001618B2" w:rsidRDefault="00AC1DB2" w:rsidP="006572C4">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514E70D6" w14:textId="77777777" w:rsidR="00AC1DB2" w:rsidRPr="001618B2" w:rsidRDefault="00AC1DB2" w:rsidP="006572C4">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494BB163"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77E0EF2A" w14:textId="77777777" w:rsidR="00AC1DB2" w:rsidRPr="001618B2" w:rsidRDefault="00AC1DB2" w:rsidP="006572C4">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0B44140C" w14:textId="77777777" w:rsidR="00AC1DB2" w:rsidRPr="001618B2" w:rsidRDefault="00AC1DB2" w:rsidP="00514881">
      <w:pPr>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p>
    <w:p w14:paraId="4DC1D884" w14:textId="77777777" w:rsidR="00C92290" w:rsidRPr="00307071" w:rsidRDefault="00C92290" w:rsidP="00C92290">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3B9DB6BE" w14:textId="77777777" w:rsidTr="008152D2">
        <w:tc>
          <w:tcPr>
            <w:tcW w:w="690" w:type="pct"/>
            <w:shd w:val="clear" w:color="auto" w:fill="D9D9D9" w:themeFill="background1" w:themeFillShade="D9"/>
          </w:tcPr>
          <w:p w14:paraId="209C16B9"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1F2077B9"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552317" w14:paraId="2B6A32C7" w14:textId="77777777" w:rsidTr="008152D2">
        <w:tc>
          <w:tcPr>
            <w:tcW w:w="690" w:type="pct"/>
          </w:tcPr>
          <w:p w14:paraId="2C787C41" w14:textId="77777777"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25438C4D" w14:textId="77777777" w:rsidR="00552317" w:rsidRDefault="00552317" w:rsidP="00552317">
            <w:pPr>
              <w:pStyle w:val="ListParagraph"/>
              <w:spacing w:after="120" w:line="240" w:lineRule="auto"/>
              <w:ind w:left="0"/>
              <w:rPr>
                <w:rFonts w:eastAsiaTheme="minorEastAsia"/>
                <w:lang w:eastAsia="zh-CN"/>
              </w:rPr>
            </w:pPr>
            <w:r>
              <w:rPr>
                <w:rFonts w:eastAsiaTheme="minorEastAsia"/>
                <w:lang w:eastAsia="zh-CN"/>
              </w:rPr>
              <w:t>Support Proposal 5.</w:t>
            </w:r>
          </w:p>
        </w:tc>
      </w:tr>
      <w:tr w:rsidR="00552317" w14:paraId="4BAC7762" w14:textId="77777777" w:rsidTr="008152D2">
        <w:tc>
          <w:tcPr>
            <w:tcW w:w="690" w:type="pct"/>
          </w:tcPr>
          <w:p w14:paraId="242AB6BD" w14:textId="77777777"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15B13E37" w14:textId="77777777" w:rsidR="00552317" w:rsidRDefault="0026580A" w:rsidP="00552317">
            <w:pPr>
              <w:pStyle w:val="ListParagraph"/>
              <w:spacing w:after="120" w:line="240" w:lineRule="auto"/>
              <w:ind w:left="0"/>
              <w:rPr>
                <w:rFonts w:eastAsiaTheme="minorEastAsia"/>
                <w:lang w:eastAsia="zh-CN"/>
              </w:rPr>
            </w:pPr>
            <w:r>
              <w:rPr>
                <w:rFonts w:eastAsiaTheme="minorEastAsia"/>
                <w:lang w:eastAsia="zh-CN"/>
              </w:rPr>
              <w:t>We are OK with Proposal 5</w:t>
            </w:r>
          </w:p>
        </w:tc>
      </w:tr>
      <w:tr w:rsidR="002C0033" w14:paraId="7C01A8AE" w14:textId="77777777" w:rsidTr="001B7C29">
        <w:tc>
          <w:tcPr>
            <w:tcW w:w="690" w:type="pct"/>
          </w:tcPr>
          <w:p w14:paraId="326CB54E"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0F744EDA"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0173C243" w14:textId="77777777" w:rsidTr="008152D2">
        <w:tc>
          <w:tcPr>
            <w:tcW w:w="690" w:type="pct"/>
          </w:tcPr>
          <w:p w14:paraId="66B110D9"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31E03591"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 xml:space="preserve">Support in principle. </w:t>
            </w:r>
          </w:p>
        </w:tc>
      </w:tr>
      <w:tr w:rsidR="001227C4" w14:paraId="5D099BEE" w14:textId="77777777" w:rsidTr="001227C4">
        <w:tc>
          <w:tcPr>
            <w:tcW w:w="690" w:type="pct"/>
          </w:tcPr>
          <w:p w14:paraId="618B1773"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00F7BB5"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We are OK with Proposal 5</w:t>
            </w:r>
          </w:p>
        </w:tc>
      </w:tr>
      <w:tr w:rsidR="000A3DD2" w14:paraId="4D089DC8" w14:textId="77777777" w:rsidTr="001227C4">
        <w:tc>
          <w:tcPr>
            <w:tcW w:w="690" w:type="pct"/>
          </w:tcPr>
          <w:p w14:paraId="4B798EC9" w14:textId="31C76C06"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11678FE9" w14:textId="4A87E52A"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15708632" w14:textId="77777777" w:rsidTr="00EF17CA">
        <w:tc>
          <w:tcPr>
            <w:tcW w:w="690" w:type="pct"/>
          </w:tcPr>
          <w:p w14:paraId="369EA427"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7F0C499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B7C29" w14:paraId="0E2AC923" w14:textId="77777777" w:rsidTr="00EF17CA">
        <w:tc>
          <w:tcPr>
            <w:tcW w:w="690" w:type="pct"/>
          </w:tcPr>
          <w:p w14:paraId="6C830D72" w14:textId="0D2E5C77"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7AA7B07E" w14:textId="4E4B836E"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Support Proposal 5. Preferably FR2 – 400 MHz as the baseline.</w:t>
            </w:r>
          </w:p>
        </w:tc>
      </w:tr>
      <w:tr w:rsidR="00B41F82" w14:paraId="189C2EF0" w14:textId="77777777" w:rsidTr="00EF17CA">
        <w:tc>
          <w:tcPr>
            <w:tcW w:w="690" w:type="pct"/>
          </w:tcPr>
          <w:p w14:paraId="2324B55A" w14:textId="66319CBB" w:rsidR="00B41F82" w:rsidRDefault="00B41F82" w:rsidP="00B41F82">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524E1583" w14:textId="18569524" w:rsidR="00B41F82" w:rsidRDefault="00B41F82" w:rsidP="00B41F82">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00F0EDBD" w14:textId="77777777" w:rsidTr="00EF17CA">
        <w:tc>
          <w:tcPr>
            <w:tcW w:w="690" w:type="pct"/>
          </w:tcPr>
          <w:p w14:paraId="5F28962F" w14:textId="23777262"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33167E1D" w14:textId="386BEC79" w:rsidR="00196A52" w:rsidRDefault="00196A52" w:rsidP="00196A52">
            <w:pPr>
              <w:pStyle w:val="ListParagraph"/>
              <w:spacing w:after="120" w:line="240" w:lineRule="auto"/>
              <w:ind w:left="0"/>
              <w:rPr>
                <w:lang w:eastAsia="ko-KR"/>
              </w:rPr>
            </w:pPr>
            <w:r>
              <w:rPr>
                <w:rFonts w:hint="eastAsia"/>
                <w:lang w:eastAsia="ko-KR"/>
              </w:rPr>
              <w:t xml:space="preserve">For FR2, we </w:t>
            </w:r>
            <w:r>
              <w:rPr>
                <w:lang w:eastAsia="ko-KR"/>
              </w:rPr>
              <w:t>can have the same approach as in FR1. Our preference is 200 MHz as</w:t>
            </w:r>
            <w:r>
              <w:rPr>
                <w:rFonts w:hint="eastAsia"/>
                <w:lang w:eastAsia="ko-KR"/>
              </w:rPr>
              <w:t xml:space="preserve"> </w:t>
            </w:r>
            <w:r>
              <w:rPr>
                <w:lang w:eastAsia="ko-KR"/>
              </w:rPr>
              <w:t xml:space="preserve">baseline and 400 MHz as optional if needed. We think assuming larger bandwidth for FR2 is typical. </w:t>
            </w:r>
            <w:r>
              <w:rPr>
                <w:rFonts w:hint="eastAsia"/>
                <w:lang w:eastAsia="ko-KR"/>
              </w:rPr>
              <w:t xml:space="preserve"> </w:t>
            </w:r>
          </w:p>
        </w:tc>
      </w:tr>
      <w:tr w:rsidR="007034F5" w14:paraId="798FF8EF" w14:textId="77777777" w:rsidTr="00EF17CA">
        <w:tc>
          <w:tcPr>
            <w:tcW w:w="690" w:type="pct"/>
          </w:tcPr>
          <w:p w14:paraId="3EE34700" w14:textId="6AF98FBB"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3027951B" w14:textId="331F8B9A" w:rsidR="007034F5" w:rsidRDefault="007034F5" w:rsidP="007034F5">
            <w:pPr>
              <w:pStyle w:val="ListParagraph"/>
              <w:spacing w:after="120" w:line="240" w:lineRule="auto"/>
              <w:ind w:left="0"/>
              <w:rPr>
                <w:lang w:eastAsia="ko-KR"/>
              </w:rPr>
            </w:pPr>
            <w:r>
              <w:rPr>
                <w:rFonts w:eastAsiaTheme="minorEastAsia" w:hint="eastAsia"/>
                <w:lang w:eastAsia="zh-CN"/>
              </w:rPr>
              <w:t xml:space="preserve">We </w:t>
            </w:r>
            <w:r>
              <w:rPr>
                <w:rFonts w:eastAsiaTheme="minorEastAsia"/>
                <w:lang w:eastAsia="zh-CN"/>
              </w:rPr>
              <w:t>are OK</w:t>
            </w:r>
            <w:r>
              <w:rPr>
                <w:rFonts w:eastAsiaTheme="minorEastAsia" w:hint="eastAsia"/>
                <w:lang w:eastAsia="zh-CN"/>
              </w:rPr>
              <w:t xml:space="preserve"> with FL proposal.</w:t>
            </w:r>
          </w:p>
        </w:tc>
      </w:tr>
      <w:tr w:rsidR="00720055" w14:paraId="0ABA1B62" w14:textId="77777777" w:rsidTr="00EF17CA">
        <w:tc>
          <w:tcPr>
            <w:tcW w:w="690" w:type="pct"/>
          </w:tcPr>
          <w:p w14:paraId="354068BD" w14:textId="39F6246A" w:rsidR="00720055" w:rsidRDefault="00720055" w:rsidP="007034F5">
            <w:pPr>
              <w:pStyle w:val="ListParagraph"/>
              <w:spacing w:after="120" w:line="240" w:lineRule="auto"/>
              <w:ind w:left="0"/>
              <w:rPr>
                <w:rFonts w:eastAsiaTheme="minorEastAsia"/>
                <w:lang w:eastAsia="zh-CN"/>
              </w:rPr>
            </w:pPr>
            <w:r>
              <w:rPr>
                <w:rFonts w:eastAsiaTheme="minorEastAsia"/>
                <w:lang w:eastAsia="zh-CN"/>
              </w:rPr>
              <w:lastRenderedPageBreak/>
              <w:t>Nokia, NSB</w:t>
            </w:r>
          </w:p>
        </w:tc>
        <w:tc>
          <w:tcPr>
            <w:tcW w:w="4310" w:type="pct"/>
          </w:tcPr>
          <w:p w14:paraId="02FEF999" w14:textId="5ECE7F3A" w:rsidR="00720055" w:rsidRDefault="00720055" w:rsidP="007034F5">
            <w:pPr>
              <w:pStyle w:val="ListParagraph"/>
              <w:spacing w:after="120" w:line="240" w:lineRule="auto"/>
              <w:ind w:left="0"/>
              <w:rPr>
                <w:rFonts w:eastAsiaTheme="minorEastAsia"/>
                <w:lang w:eastAsia="zh-CN"/>
              </w:rPr>
            </w:pPr>
            <w:r>
              <w:rPr>
                <w:rFonts w:eastAsiaTheme="minorEastAsia"/>
                <w:lang w:eastAsia="zh-CN"/>
              </w:rPr>
              <w:t>Support Proposal 5.</w:t>
            </w:r>
          </w:p>
        </w:tc>
      </w:tr>
      <w:tr w:rsidR="00AD5E29" w14:paraId="62CE0574" w14:textId="77777777" w:rsidTr="00EF17CA">
        <w:tc>
          <w:tcPr>
            <w:tcW w:w="690" w:type="pct"/>
          </w:tcPr>
          <w:p w14:paraId="4CD21F15" w14:textId="093C8821"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723F1E2C" w14:textId="77777777"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We prefer to set FR2 Option 2 as 200MHz, due to the following text in 38.306</w:t>
            </w:r>
          </w:p>
          <w:p w14:paraId="7A75630F" w14:textId="77777777" w:rsidR="00AD5E29" w:rsidRPr="00387C93" w:rsidRDefault="00AD5E29" w:rsidP="00AD5E29">
            <w:pPr>
              <w:pStyle w:val="TAL"/>
              <w:rPr>
                <w:b/>
                <w:i/>
              </w:rPr>
            </w:pPr>
            <w:r w:rsidRPr="00387C93">
              <w:rPr>
                <w:b/>
                <w:i/>
              </w:rPr>
              <w:t>channelBWs-DL</w:t>
            </w:r>
          </w:p>
          <w:p w14:paraId="607F3416" w14:textId="77777777" w:rsidR="00AD5E29" w:rsidRDefault="00AD5E29" w:rsidP="00AD5E29">
            <w:pPr>
              <w:pStyle w:val="ListParagraph"/>
              <w:spacing w:after="120" w:line="240" w:lineRule="auto"/>
              <w:ind w:left="0"/>
            </w:pPr>
            <w:r w:rsidRPr="0068114A">
              <w:rPr>
                <w:highlight w:val="yellow"/>
              </w:rPr>
              <w:t xml:space="preserve">For FR2, the bits in </w:t>
            </w:r>
            <w:r w:rsidRPr="0068114A">
              <w:rPr>
                <w:i/>
                <w:highlight w:val="yellow"/>
              </w:rPr>
              <w:t xml:space="preserve">channelBWs-DL </w:t>
            </w:r>
            <w:r w:rsidRPr="0068114A">
              <w:rPr>
                <w:highlight w:val="yellow"/>
              </w:rPr>
              <w:t xml:space="preserve">(without suffix) starting from the leading / leftmost bit indicate 50, 100 and 200MHz. </w:t>
            </w:r>
            <w:r w:rsidRPr="0068114A">
              <w:rPr>
                <w:rFonts w:cs="Arial"/>
                <w:szCs w:val="18"/>
                <w:highlight w:val="yellow"/>
              </w:rPr>
              <w:t>The third / rightmost bit (for 200MHz) shall be set to 1</w:t>
            </w:r>
            <w:r w:rsidRPr="00387C93">
              <w:t>.</w:t>
            </w:r>
          </w:p>
          <w:p w14:paraId="33FF4385" w14:textId="2A72BD4C" w:rsidR="00AD5E29" w:rsidRDefault="00AD5E29" w:rsidP="00AD5E29">
            <w:pPr>
              <w:pStyle w:val="ListParagraph"/>
              <w:spacing w:after="120" w:line="240" w:lineRule="auto"/>
              <w:ind w:left="0"/>
              <w:rPr>
                <w:rFonts w:eastAsiaTheme="minorEastAsia"/>
                <w:lang w:eastAsia="zh-CN"/>
              </w:rPr>
            </w:pPr>
            <w:r>
              <w:t>We ca live with Proposal 5 if that’s the way forward.</w:t>
            </w:r>
          </w:p>
        </w:tc>
      </w:tr>
      <w:tr w:rsidR="00B66A46" w14:paraId="4DA42CAD" w14:textId="77777777" w:rsidTr="00EF17CA">
        <w:tc>
          <w:tcPr>
            <w:tcW w:w="690" w:type="pct"/>
          </w:tcPr>
          <w:p w14:paraId="436FF589" w14:textId="51F6B5AC"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InterDigital</w:t>
            </w:r>
          </w:p>
        </w:tc>
        <w:tc>
          <w:tcPr>
            <w:tcW w:w="4310" w:type="pct"/>
          </w:tcPr>
          <w:p w14:paraId="392B4FE1" w14:textId="7BCB662F"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We support proposal 5.</w:t>
            </w:r>
          </w:p>
        </w:tc>
      </w:tr>
      <w:tr w:rsidR="009201C2" w14:paraId="4E55A2CA" w14:textId="77777777" w:rsidTr="00EF17CA">
        <w:tc>
          <w:tcPr>
            <w:tcW w:w="690" w:type="pct"/>
          </w:tcPr>
          <w:p w14:paraId="79B4050B" w14:textId="7EB72C49"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0A327F98" w14:textId="542AD62B"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Agree with the proposal.  The wider 400 MHz for FR2 may be kept as optional or alternatively having the 100 MHz as baseline.</w:t>
            </w:r>
          </w:p>
        </w:tc>
      </w:tr>
      <w:tr w:rsidR="00A63AA3" w14:paraId="292B96E4" w14:textId="77777777" w:rsidTr="00EF17CA">
        <w:tc>
          <w:tcPr>
            <w:tcW w:w="690" w:type="pct"/>
          </w:tcPr>
          <w:p w14:paraId="301C85EB" w14:textId="449901E4"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514A4450" w14:textId="3CEA6185"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In general, there is no need to specify optional scenarios, companies are anyway OK to submit anything. 100MHz BW is enough for FR1</w:t>
            </w:r>
          </w:p>
        </w:tc>
      </w:tr>
    </w:tbl>
    <w:p w14:paraId="50F03BDC" w14:textId="77777777" w:rsidR="00AC1DB2" w:rsidRDefault="00AC1DB2" w:rsidP="00514881">
      <w:pPr>
        <w:rPr>
          <w:rFonts w:eastAsiaTheme="minorEastAsia"/>
          <w:lang w:val="en-US" w:eastAsia="zh-CN"/>
        </w:rPr>
      </w:pPr>
    </w:p>
    <w:p w14:paraId="2B35579E" w14:textId="77777777" w:rsidR="00C731F9" w:rsidRPr="00F749C6" w:rsidRDefault="00F749C6" w:rsidP="00514881">
      <w:pPr>
        <w:rPr>
          <w:rFonts w:eastAsiaTheme="minorEastAsia"/>
          <w:b/>
          <w:u w:val="single"/>
          <w:lang w:val="en-US" w:eastAsia="zh-CN"/>
        </w:rPr>
      </w:pPr>
      <w:r w:rsidRPr="00F749C6">
        <w:rPr>
          <w:rFonts w:eastAsia="Calibri"/>
          <w:b/>
          <w:u w:val="single"/>
          <w:lang w:eastAsia="zh-CN"/>
        </w:rPr>
        <w:t>BS antenna parameters</w:t>
      </w:r>
      <w:r w:rsidRPr="00F749C6">
        <w:rPr>
          <w:rFonts w:eastAsia="Calibri"/>
          <w:b/>
          <w:u w:val="single"/>
          <w:lang w:val="en-US" w:eastAsia="zh-CN"/>
        </w:rPr>
        <w:t> </w:t>
      </w:r>
    </w:p>
    <w:p w14:paraId="386F0E88" w14:textId="77777777" w:rsidR="00C731F9" w:rsidRPr="001A473D" w:rsidRDefault="00C731F9" w:rsidP="00C731F9">
      <w:pPr>
        <w:spacing w:after="0" w:line="240" w:lineRule="auto"/>
        <w:rPr>
          <w:rFonts w:eastAsia="Calibri"/>
          <w:lang w:val="en-US" w:eastAsia="zh-CN"/>
        </w:rPr>
      </w:pPr>
      <w:r w:rsidRPr="001A473D">
        <w:rPr>
          <w:rFonts w:eastAsia="Calibri"/>
          <w:lang w:eastAsia="zh-CN"/>
        </w:rPr>
        <w:t>For outdoor scenarios, the </w:t>
      </w:r>
      <w:r w:rsidR="00F749C6" w:rsidRPr="001A473D">
        <w:rPr>
          <w:rFonts w:eastAsia="Calibri"/>
          <w:lang w:eastAsia="zh-CN"/>
        </w:rPr>
        <w:t xml:space="preserve"> </w:t>
      </w:r>
      <w:r w:rsidRPr="001A473D">
        <w:rPr>
          <w:rFonts w:eastAsia="Calibri"/>
          <w:lang w:eastAsia="zh-CN"/>
        </w:rPr>
        <w:t>BS antenna parameters</w:t>
      </w:r>
      <w:r w:rsidRPr="001A473D">
        <w:rPr>
          <w:rFonts w:eastAsia="Calibri"/>
          <w:lang w:val="en-US" w:eastAsia="zh-CN"/>
        </w:rPr>
        <w:t> are as follows.</w:t>
      </w:r>
    </w:p>
    <w:p w14:paraId="178D51D9" w14:textId="77777777" w:rsidR="00C731F9" w:rsidRPr="001A473D" w:rsidRDefault="00C731F9" w:rsidP="006572C4">
      <w:pPr>
        <w:numPr>
          <w:ilvl w:val="0"/>
          <w:numId w:val="24"/>
        </w:numPr>
        <w:spacing w:after="0" w:line="240" w:lineRule="auto"/>
        <w:rPr>
          <w:rFonts w:eastAsia="Times New Roman"/>
          <w:lang w:val="en-US" w:eastAsia="zh-CN"/>
        </w:rPr>
      </w:pPr>
      <w:r w:rsidRPr="001A473D">
        <w:rPr>
          <w:rFonts w:eastAsia="Times New Roman"/>
          <w:lang w:val="en-US" w:eastAsia="zh-CN"/>
        </w:rPr>
        <w:t>FR1, </w:t>
      </w:r>
    </w:p>
    <w:p w14:paraId="2389AE87"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1: 64 TxRU, (M, N, P, Mg, Ng; Mp, Np) = (8,8,2,1,1;4,8)</w:t>
      </w:r>
    </w:p>
    <w:p w14:paraId="73F9297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Q</w:t>
      </w:r>
      <w:r w:rsidRPr="006A61E8">
        <w:rPr>
          <w:rFonts w:eastAsiaTheme="minorEastAsia"/>
          <w:i/>
          <w:lang w:val="en-US" w:eastAsia="zh-CN"/>
        </w:rPr>
        <w:t xml:space="preserve">ualcomm, Huawei, MTK, ZTE, </w:t>
      </w:r>
      <w:r w:rsidR="00293F69">
        <w:rPr>
          <w:rFonts w:eastAsiaTheme="minorEastAsia"/>
          <w:i/>
          <w:lang w:val="en-US" w:eastAsia="zh-CN"/>
        </w:rPr>
        <w:t>vivo</w:t>
      </w:r>
    </w:p>
    <w:p w14:paraId="38B88B7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2: 32 TxRU, (M, N, P, Mg, Ng; Mp, Np) = (8,2,2,1,1,8,2)</w:t>
      </w:r>
    </w:p>
    <w:p w14:paraId="1ACAB716"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CATT, LG, OPPO</w:t>
      </w:r>
    </w:p>
    <w:p w14:paraId="6DDE8794" w14:textId="77777777" w:rsidR="00C731F9" w:rsidRPr="00F749C6" w:rsidRDefault="00C731F9" w:rsidP="006572C4">
      <w:pPr>
        <w:numPr>
          <w:ilvl w:val="1"/>
          <w:numId w:val="25"/>
        </w:numPr>
        <w:spacing w:after="0" w:line="240" w:lineRule="auto"/>
        <w:rPr>
          <w:rFonts w:eastAsia="Times New Roman"/>
          <w:lang w:val="en-US" w:eastAsia="zh-CN"/>
        </w:rPr>
      </w:pPr>
      <w:r w:rsidRPr="00F749C6">
        <w:rPr>
          <w:rFonts w:eastAsia="Times New Roman"/>
          <w:lang w:val="en-US" w:eastAsia="zh-CN"/>
        </w:rPr>
        <w:t>Option 3: 32TxRUs (M, N, P, Mg, Ng; Mp, Np) = (4,4,2,1,1,4,4)</w:t>
      </w:r>
    </w:p>
    <w:p w14:paraId="0D0428A3" w14:textId="77777777" w:rsidR="00932D2C" w:rsidRPr="006A61E8" w:rsidRDefault="00932D2C" w:rsidP="006572C4">
      <w:pPr>
        <w:numPr>
          <w:ilvl w:val="2"/>
          <w:numId w:val="25"/>
        </w:numPr>
        <w:spacing w:after="0" w:line="240" w:lineRule="auto"/>
        <w:rPr>
          <w:rFonts w:eastAsia="Times New Roman"/>
          <w:i/>
          <w:lang w:val="en-US" w:eastAsia="zh-CN"/>
        </w:rPr>
      </w:pPr>
      <w:r w:rsidRPr="006A61E8">
        <w:rPr>
          <w:rFonts w:eastAsiaTheme="minorEastAsia" w:hint="eastAsia"/>
          <w:i/>
          <w:lang w:val="en-US" w:eastAsia="zh-CN"/>
        </w:rPr>
        <w:t>N</w:t>
      </w:r>
      <w:r w:rsidRPr="006A61E8">
        <w:rPr>
          <w:rFonts w:eastAsiaTheme="minorEastAsia"/>
          <w:i/>
          <w:lang w:val="en-US" w:eastAsia="zh-CN"/>
        </w:rPr>
        <w:t>okia (baseline)</w:t>
      </w:r>
    </w:p>
    <w:p w14:paraId="7397B008" w14:textId="77777777" w:rsidR="00C731F9" w:rsidRPr="001A473D" w:rsidRDefault="00C731F9" w:rsidP="00C731F9">
      <w:pPr>
        <w:spacing w:after="0" w:line="240" w:lineRule="auto"/>
        <w:rPr>
          <w:rFonts w:eastAsia="Calibri"/>
          <w:lang w:val="en-US" w:eastAsia="zh-CN"/>
        </w:rPr>
      </w:pPr>
      <w:r w:rsidRPr="001A473D">
        <w:rPr>
          <w:rFonts w:eastAsia="Calibri"/>
          <w:lang w:val="en-US" w:eastAsia="zh-CN"/>
        </w:rPr>
        <w:t xml:space="preserve">(dH, dV) = (0.5λ, </w:t>
      </w:r>
      <w:r w:rsidRPr="00F749C6">
        <w:rPr>
          <w:rFonts w:eastAsia="Calibri"/>
          <w:color w:val="000000" w:themeColor="text1"/>
          <w:lang w:val="en-US" w:eastAsia="zh-CN"/>
        </w:rPr>
        <w:t>0.</w:t>
      </w:r>
      <w:r w:rsidR="00F749C6" w:rsidRPr="00F749C6">
        <w:rPr>
          <w:rFonts w:eastAsia="Calibri"/>
          <w:color w:val="000000" w:themeColor="text1"/>
          <w:lang w:val="en-US" w:eastAsia="zh-CN"/>
        </w:rPr>
        <w:t xml:space="preserve"> </w:t>
      </w:r>
      <w:r w:rsidRPr="00F749C6">
        <w:rPr>
          <w:rFonts w:eastAsia="Calibri"/>
          <w:color w:val="000000" w:themeColor="text1"/>
          <w:lang w:val="en-US" w:eastAsia="zh-CN"/>
        </w:rPr>
        <w:t>5λ)</w:t>
      </w:r>
    </w:p>
    <w:p w14:paraId="1D49134D" w14:textId="77777777" w:rsidR="00C731F9" w:rsidRDefault="00C731F9" w:rsidP="00514881">
      <w:pPr>
        <w:rPr>
          <w:rFonts w:eastAsiaTheme="minorEastAsia"/>
          <w:lang w:val="en-US" w:eastAsia="zh-CN"/>
        </w:rPr>
      </w:pPr>
    </w:p>
    <w:p w14:paraId="17763622" w14:textId="77777777" w:rsidR="00F749C6" w:rsidRPr="00FE0357" w:rsidRDefault="00F749C6" w:rsidP="006A61E8">
      <w:pPr>
        <w:spacing w:after="0" w:line="240" w:lineRule="auto"/>
        <w:rPr>
          <w:rFonts w:eastAsia="Calibri"/>
          <w:b/>
          <w:lang w:eastAsia="zh-CN"/>
        </w:rPr>
      </w:pPr>
      <w:r w:rsidRPr="00FE0357">
        <w:rPr>
          <w:rFonts w:eastAsiaTheme="minorEastAsia" w:hint="eastAsia"/>
          <w:b/>
          <w:lang w:val="en-US" w:eastAsia="zh-CN"/>
        </w:rPr>
        <w:t>P</w:t>
      </w:r>
      <w:r w:rsidRPr="00FE0357">
        <w:rPr>
          <w:rFonts w:eastAsiaTheme="minorEastAsia"/>
          <w:b/>
          <w:lang w:val="en-US" w:eastAsia="zh-CN"/>
        </w:rPr>
        <w:t>roposal</w:t>
      </w:r>
      <w:r w:rsidR="00E16A7D">
        <w:rPr>
          <w:rFonts w:eastAsiaTheme="minorEastAsia"/>
          <w:b/>
          <w:lang w:val="en-US" w:eastAsia="zh-CN"/>
        </w:rPr>
        <w:t xml:space="preserve"> 6</w:t>
      </w:r>
      <w:r w:rsidRPr="00FE0357">
        <w:rPr>
          <w:rFonts w:eastAsiaTheme="minorEastAsia"/>
          <w:b/>
          <w:lang w:val="en-US" w:eastAsia="zh-CN"/>
        </w:rPr>
        <w:t xml:space="preserve">: </w:t>
      </w:r>
      <w:r w:rsidRPr="00FE0357">
        <w:rPr>
          <w:rFonts w:eastAsia="Calibri"/>
          <w:b/>
          <w:lang w:eastAsia="zh-CN"/>
        </w:rPr>
        <w:t>For outdoor scenarios, the  BS antenna parameters are as</w:t>
      </w:r>
    </w:p>
    <w:p w14:paraId="2D0782EE" w14:textId="77777777" w:rsidR="00F749C6" w:rsidRPr="006A61E8" w:rsidRDefault="00F749C6" w:rsidP="006572C4">
      <w:pPr>
        <w:pStyle w:val="ListParagraph"/>
        <w:numPr>
          <w:ilvl w:val="0"/>
          <w:numId w:val="39"/>
        </w:numPr>
        <w:spacing w:after="0" w:line="240" w:lineRule="auto"/>
        <w:rPr>
          <w:b/>
        </w:rPr>
      </w:pPr>
      <w:r w:rsidRPr="006A61E8">
        <w:rPr>
          <w:b/>
        </w:rPr>
        <w:t>(M, N, P, Mg, Ng) = (8,8,2,1,1)</w:t>
      </w:r>
      <w:r w:rsidR="00DD495F" w:rsidRPr="006A61E8">
        <w:rPr>
          <w:b/>
        </w:rPr>
        <w:t>,</w:t>
      </w:r>
      <w:r w:rsidRPr="006A61E8">
        <w:rPr>
          <w:b/>
        </w:rPr>
        <w:t xml:space="preserve"> (Mp, Np ) is reported by companies</w:t>
      </w:r>
    </w:p>
    <w:p w14:paraId="1436B05E" w14:textId="77777777" w:rsidR="00AA0C27" w:rsidRPr="006A61E8" w:rsidRDefault="00AA0C27" w:rsidP="006A61E8">
      <w:pPr>
        <w:pStyle w:val="ListParagraph"/>
        <w:spacing w:after="0" w:line="240" w:lineRule="auto"/>
        <w:ind w:left="820"/>
        <w:rPr>
          <w:b/>
        </w:rPr>
      </w:pPr>
      <w:r w:rsidRPr="006A61E8">
        <w:rPr>
          <w:b/>
        </w:rPr>
        <w:t>(dH, dV) = (0.5λ, 0. 5λ)</w:t>
      </w:r>
    </w:p>
    <w:p w14:paraId="1118B9B4" w14:textId="77777777" w:rsidR="00AA0C27" w:rsidRPr="00FE0357" w:rsidRDefault="00AA0C27" w:rsidP="006A61E8">
      <w:pPr>
        <w:pStyle w:val="ListParagraph"/>
        <w:ind w:left="420"/>
        <w:rPr>
          <w:rFonts w:eastAsiaTheme="minorEastAsia"/>
          <w:b/>
          <w:lang w:val="en-US" w:eastAsia="zh-CN"/>
        </w:rPr>
      </w:pPr>
    </w:p>
    <w:p w14:paraId="7C98E0AA"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10325" w14:paraId="12D9D170" w14:textId="77777777" w:rsidTr="008152D2">
        <w:tc>
          <w:tcPr>
            <w:tcW w:w="690" w:type="pct"/>
            <w:shd w:val="clear" w:color="auto" w:fill="D9D9D9" w:themeFill="background1" w:themeFillShade="D9"/>
          </w:tcPr>
          <w:p w14:paraId="0FEFD565"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A2C13" w14:textId="77777777" w:rsidR="00510325" w:rsidRDefault="00510325"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3215B6" w14:paraId="071DF6FA" w14:textId="77777777" w:rsidTr="008152D2">
        <w:tc>
          <w:tcPr>
            <w:tcW w:w="690" w:type="pct"/>
          </w:tcPr>
          <w:p w14:paraId="494464F8" w14:textId="77777777"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5FE2492C" w14:textId="77777777" w:rsidR="003215B6" w:rsidRDefault="003215B6" w:rsidP="003215B6">
            <w:pPr>
              <w:pStyle w:val="ListParagraph"/>
              <w:spacing w:after="120" w:line="240" w:lineRule="auto"/>
              <w:ind w:left="0"/>
              <w:rPr>
                <w:rFonts w:eastAsiaTheme="minorEastAsia"/>
                <w:lang w:eastAsia="zh-CN"/>
              </w:rPr>
            </w:pPr>
            <w:r>
              <w:rPr>
                <w:rFonts w:eastAsiaTheme="minorEastAsia"/>
                <w:lang w:eastAsia="zh-CN"/>
              </w:rPr>
              <w:t xml:space="preserve">We support Proposal 6 as a compromised solution.  </w:t>
            </w:r>
          </w:p>
        </w:tc>
      </w:tr>
      <w:tr w:rsidR="003215B6" w14:paraId="3D198621" w14:textId="77777777" w:rsidTr="008152D2">
        <w:tc>
          <w:tcPr>
            <w:tcW w:w="690" w:type="pct"/>
          </w:tcPr>
          <w:p w14:paraId="23988E11" w14:textId="77777777"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2E8EF353" w14:textId="77777777" w:rsidR="003215B6" w:rsidRDefault="0026580A" w:rsidP="003215B6">
            <w:pPr>
              <w:pStyle w:val="ListParagraph"/>
              <w:spacing w:after="120" w:line="240" w:lineRule="auto"/>
              <w:ind w:left="0"/>
              <w:rPr>
                <w:rFonts w:eastAsiaTheme="minorEastAsia"/>
                <w:lang w:eastAsia="zh-CN"/>
              </w:rPr>
            </w:pPr>
            <w:r>
              <w:rPr>
                <w:rFonts w:eastAsiaTheme="minorEastAsia"/>
                <w:lang w:eastAsia="zh-CN"/>
              </w:rPr>
              <w:t>We are OK with Proposal 6</w:t>
            </w:r>
          </w:p>
        </w:tc>
      </w:tr>
      <w:tr w:rsidR="002C0033" w14:paraId="69E96243" w14:textId="77777777" w:rsidTr="001B7C29">
        <w:tc>
          <w:tcPr>
            <w:tcW w:w="690" w:type="pct"/>
          </w:tcPr>
          <w:p w14:paraId="173B64B3"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5C92F028" w14:textId="77777777" w:rsidR="002C0033" w:rsidRDefault="002C0033" w:rsidP="001B7C29">
            <w:pPr>
              <w:spacing w:after="0" w:line="240" w:lineRule="auto"/>
              <w:rPr>
                <w:rFonts w:eastAsia="Calibri"/>
                <w:b/>
                <w:lang w:eastAsia="zh-CN"/>
              </w:rPr>
            </w:pPr>
            <w:r>
              <w:rPr>
                <w:rFonts w:eastAsiaTheme="minorEastAsia" w:hint="eastAsia"/>
                <w:b/>
                <w:lang w:val="en-US" w:eastAsia="zh-CN"/>
              </w:rPr>
              <w:t>P</w:t>
            </w:r>
            <w:r>
              <w:rPr>
                <w:rFonts w:eastAsiaTheme="minorEastAsia"/>
                <w:b/>
                <w:lang w:val="en-US" w:eastAsia="zh-CN"/>
              </w:rPr>
              <w:t xml:space="preserve">roposal 6: </w:t>
            </w:r>
            <w:r>
              <w:rPr>
                <w:rFonts w:eastAsia="Calibri"/>
                <w:b/>
                <w:lang w:eastAsia="zh-CN"/>
              </w:rPr>
              <w:t>For outdoor scenarios, the  BS antenna parameters are as</w:t>
            </w:r>
          </w:p>
          <w:p w14:paraId="0C14132A" w14:textId="77777777" w:rsidR="002C0033" w:rsidRDefault="002C0033" w:rsidP="002C0033">
            <w:pPr>
              <w:pStyle w:val="ListParagraph"/>
              <w:numPr>
                <w:ilvl w:val="0"/>
                <w:numId w:val="39"/>
              </w:numPr>
              <w:spacing w:after="0" w:line="240" w:lineRule="auto"/>
              <w:rPr>
                <w:b/>
              </w:rPr>
            </w:pPr>
            <w:r>
              <w:rPr>
                <w:b/>
                <w:strike/>
              </w:rPr>
              <w:t>(M, N, P, Mg, Ng) = (8,8,2,1,1), (Mp, Np ) is reported by companies</w:t>
            </w:r>
          </w:p>
          <w:p w14:paraId="792FE38F" w14:textId="77777777" w:rsidR="002C0033" w:rsidRPr="001B7C29" w:rsidRDefault="002C0033" w:rsidP="002C0033">
            <w:pPr>
              <w:pStyle w:val="ListParagraph"/>
              <w:numPr>
                <w:ilvl w:val="0"/>
                <w:numId w:val="39"/>
              </w:numPr>
              <w:spacing w:after="0" w:line="240" w:lineRule="auto"/>
              <w:rPr>
                <w:b/>
                <w:lang w:val="sv-SE"/>
              </w:rPr>
            </w:pPr>
            <w:r>
              <w:rPr>
                <w:b/>
                <w:lang w:val="en-US" w:eastAsia="zh-CN"/>
              </w:rPr>
              <w:t xml:space="preserve"> </w:t>
            </w:r>
            <w:r w:rsidRPr="001B7C29">
              <w:rPr>
                <w:b/>
                <w:color w:val="C00000"/>
                <w:lang w:val="sv-SE" w:eastAsia="zh-CN"/>
              </w:rPr>
              <w:t>64 TxRU, (M, N, P, Mg, Ng; Mp, Np) = (8,8,2,1,1;4,8)</w:t>
            </w:r>
          </w:p>
          <w:p w14:paraId="3D39D2B8" w14:textId="77777777" w:rsidR="002C0033" w:rsidRDefault="002C0033" w:rsidP="001B7C29">
            <w:pPr>
              <w:pStyle w:val="ListParagraph"/>
              <w:spacing w:after="0" w:line="240" w:lineRule="auto"/>
              <w:ind w:left="820"/>
              <w:rPr>
                <w:rFonts w:eastAsiaTheme="minorEastAsia"/>
                <w:lang w:val="en-US" w:eastAsia="zh-CN"/>
              </w:rPr>
            </w:pPr>
            <w:r>
              <w:rPr>
                <w:b/>
              </w:rPr>
              <w:t>(dH, dV) = (0.5λ, 0. 5λ)</w:t>
            </w:r>
          </w:p>
          <w:p w14:paraId="6E55BABA" w14:textId="77777777" w:rsidR="002C0033" w:rsidRDefault="002C0033" w:rsidP="001B7C29">
            <w:pPr>
              <w:spacing w:before="120" w:after="120"/>
              <w:rPr>
                <w:rFonts w:eastAsia="SimSun"/>
                <w:lang w:val="en-US" w:eastAsia="zh-CN"/>
              </w:rPr>
            </w:pPr>
            <w:r>
              <w:rPr>
                <w:rFonts w:eastAsiaTheme="minorEastAsia" w:hint="eastAsia"/>
                <w:lang w:val="en-US" w:eastAsia="zh-CN"/>
              </w:rPr>
              <w:t>Is this a typo?  For the BS antenna parameters, we support Option 1.</w:t>
            </w:r>
            <w:r>
              <w:rPr>
                <w:szCs w:val="21"/>
              </w:rPr>
              <w:t>Large number of antennas can increase the system capacity.</w:t>
            </w:r>
            <w:r>
              <w:rPr>
                <w:rFonts w:eastAsia="SimSun" w:hint="eastAsia"/>
                <w:szCs w:val="21"/>
                <w:lang w:val="en-US" w:eastAsia="zh-CN"/>
              </w:rPr>
              <w:t xml:space="preserve"> In TR 38.830, </w:t>
            </w:r>
            <w:r>
              <w:rPr>
                <w:szCs w:val="21"/>
              </w:rPr>
              <w:t xml:space="preserve"> BS antenna configuration of (M,N,P,Mg,Ng) = (8,8,2,1,1) can be used for Urban deployment</w:t>
            </w:r>
            <w:r>
              <w:rPr>
                <w:rFonts w:eastAsia="SimSun" w:hint="eastAsia"/>
                <w:szCs w:val="21"/>
                <w:lang w:val="en-US" w:eastAsia="zh-CN"/>
              </w:rPr>
              <w:t>.</w:t>
            </w:r>
          </w:p>
        </w:tc>
      </w:tr>
      <w:tr w:rsidR="00E869AD" w14:paraId="2C1C4A7F" w14:textId="77777777" w:rsidTr="008152D2">
        <w:tc>
          <w:tcPr>
            <w:tcW w:w="690" w:type="pct"/>
          </w:tcPr>
          <w:p w14:paraId="396B855F"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CE86FF7"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Ok with Proposal 6 since it seems the only way for progress/compromise</w:t>
            </w:r>
          </w:p>
        </w:tc>
      </w:tr>
      <w:tr w:rsidR="001227C4" w14:paraId="5F41DF45" w14:textId="77777777" w:rsidTr="001227C4">
        <w:tc>
          <w:tcPr>
            <w:tcW w:w="690" w:type="pct"/>
          </w:tcPr>
          <w:p w14:paraId="6B0D7737"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7EA37163"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Ok with the FL proposal</w:t>
            </w:r>
          </w:p>
        </w:tc>
      </w:tr>
      <w:tr w:rsidR="005C7390" w14:paraId="1E83E688" w14:textId="77777777" w:rsidTr="001227C4">
        <w:tc>
          <w:tcPr>
            <w:tcW w:w="690" w:type="pct"/>
          </w:tcPr>
          <w:p w14:paraId="4518EB7D" w14:textId="2EF043EA" w:rsidR="005C7390" w:rsidRDefault="005C7390" w:rsidP="001B7C29">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680EE569" w14:textId="312D8FCB" w:rsidR="005C7390" w:rsidRDefault="005C7390" w:rsidP="001B7C29">
            <w:pPr>
              <w:pStyle w:val="ListParagraph"/>
              <w:spacing w:after="120" w:line="240" w:lineRule="auto"/>
              <w:ind w:left="0"/>
              <w:rPr>
                <w:rFonts w:eastAsiaTheme="minorEastAsia"/>
                <w:lang w:eastAsia="zh-CN"/>
              </w:rPr>
            </w:pPr>
            <w:r>
              <w:rPr>
                <w:rFonts w:eastAsiaTheme="minorEastAsia"/>
                <w:lang w:eastAsia="zh-CN"/>
              </w:rPr>
              <w:t>It would be more ideal to agree on TXRUs</w:t>
            </w:r>
            <w:r w:rsidR="00BB22D2">
              <w:rPr>
                <w:rFonts w:eastAsiaTheme="minorEastAsia"/>
                <w:lang w:eastAsia="zh-CN"/>
              </w:rPr>
              <w:t>, otherwise simulation results comparison and averaging across companies can be difficult (as seen in IMT-2020)</w:t>
            </w:r>
            <w:r w:rsidR="00580CDE">
              <w:rPr>
                <w:rFonts w:eastAsiaTheme="minorEastAsia"/>
                <w:lang w:eastAsia="zh-CN"/>
              </w:rPr>
              <w:t>. Option 1 can be used.</w:t>
            </w:r>
          </w:p>
        </w:tc>
      </w:tr>
      <w:tr w:rsidR="000A3DD2" w14:paraId="2C969599" w14:textId="77777777" w:rsidTr="001227C4">
        <w:tc>
          <w:tcPr>
            <w:tcW w:w="690" w:type="pct"/>
          </w:tcPr>
          <w:p w14:paraId="490B2D76" w14:textId="5220C090"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4CDBF018" w14:textId="4D8833EC"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Support the proposal</w:t>
            </w:r>
          </w:p>
        </w:tc>
      </w:tr>
      <w:tr w:rsidR="00EF17CA" w14:paraId="557979D3" w14:textId="77777777" w:rsidTr="00EF17CA">
        <w:tc>
          <w:tcPr>
            <w:tcW w:w="690" w:type="pct"/>
          </w:tcPr>
          <w:p w14:paraId="18D8D959"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16F31D"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627DA" w14:paraId="221D961A" w14:textId="77777777" w:rsidTr="00EF17CA">
        <w:tc>
          <w:tcPr>
            <w:tcW w:w="690" w:type="pct"/>
          </w:tcPr>
          <w:p w14:paraId="56EAB90A" w14:textId="0A645921"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05C999CA" w14:textId="38BE457F"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We support Option 2, we don’t need to repeat the discussion in RAN1 103-e.</w:t>
            </w:r>
          </w:p>
        </w:tc>
      </w:tr>
      <w:tr w:rsidR="00590953" w14:paraId="5D345BE0" w14:textId="77777777" w:rsidTr="00EF17CA">
        <w:tc>
          <w:tcPr>
            <w:tcW w:w="690" w:type="pct"/>
          </w:tcPr>
          <w:p w14:paraId="0962A29B" w14:textId="33FB80DF" w:rsidR="00590953" w:rsidRDefault="00590953" w:rsidP="00590953">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2804DA38" w14:textId="528BC2FA" w:rsidR="00590953" w:rsidRDefault="00590953" w:rsidP="00590953">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 We are also ok with Option 1.</w:t>
            </w:r>
          </w:p>
        </w:tc>
      </w:tr>
      <w:tr w:rsidR="00196A52" w14:paraId="140FE8FC" w14:textId="77777777" w:rsidTr="00EF17CA">
        <w:tc>
          <w:tcPr>
            <w:tcW w:w="690" w:type="pct"/>
          </w:tcPr>
          <w:p w14:paraId="6526252E" w14:textId="3B8DC5D7"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48EB9DA0" w14:textId="77777777" w:rsidR="00196A52" w:rsidRDefault="00196A52" w:rsidP="00196A52">
            <w:pPr>
              <w:pStyle w:val="ListParagraph"/>
              <w:spacing w:after="120" w:line="240" w:lineRule="auto"/>
              <w:ind w:left="0"/>
              <w:rPr>
                <w:lang w:eastAsia="ko-KR"/>
              </w:rPr>
            </w:pPr>
            <w:r>
              <w:rPr>
                <w:rFonts w:hint="eastAsia"/>
                <w:lang w:eastAsia="ko-KR"/>
              </w:rPr>
              <w:t>Okay with the proposal.</w:t>
            </w:r>
          </w:p>
          <w:p w14:paraId="036D52D8" w14:textId="120AD8C5" w:rsidR="00196A52" w:rsidRDefault="00196A52" w:rsidP="00196A52">
            <w:pPr>
              <w:pStyle w:val="ListParagraph"/>
              <w:spacing w:after="120" w:line="240" w:lineRule="auto"/>
              <w:ind w:left="0"/>
              <w:rPr>
                <w:lang w:eastAsia="ko-KR"/>
              </w:rPr>
            </w:pPr>
            <w:r>
              <w:rPr>
                <w:lang w:eastAsia="ko-KR"/>
              </w:rPr>
              <w:lastRenderedPageBreak/>
              <w:t>For better understanding, consider adding a note saying “c</w:t>
            </w:r>
            <w:r w:rsidRPr="00BB2111">
              <w:rPr>
                <w:lang w:eastAsia="ko-KR"/>
              </w:rPr>
              <w:t xml:space="preserve">ompanies to clearly state the exact feedback/MUX mechanism </w:t>
            </w:r>
            <w:r>
              <w:rPr>
                <w:lang w:eastAsia="ko-KR"/>
              </w:rPr>
              <w:t>used for</w:t>
            </w:r>
            <w:r w:rsidRPr="00BB2111">
              <w:rPr>
                <w:lang w:eastAsia="ko-KR"/>
              </w:rPr>
              <w:t xml:space="preserve"> the simulation</w:t>
            </w:r>
            <w:r>
              <w:rPr>
                <w:lang w:eastAsia="ko-KR"/>
              </w:rPr>
              <w:t>”.</w:t>
            </w:r>
          </w:p>
        </w:tc>
      </w:tr>
      <w:tr w:rsidR="007034F5" w14:paraId="3DBD55B8" w14:textId="77777777" w:rsidTr="00EF17CA">
        <w:tc>
          <w:tcPr>
            <w:tcW w:w="690" w:type="pct"/>
          </w:tcPr>
          <w:p w14:paraId="6E39911D" w14:textId="1B88C581" w:rsidR="007034F5" w:rsidRPr="007034F5" w:rsidRDefault="007034F5" w:rsidP="00196A52">
            <w:pPr>
              <w:pStyle w:val="ListParagraph"/>
              <w:spacing w:after="120" w:line="240" w:lineRule="auto"/>
              <w:ind w:left="0"/>
              <w:rPr>
                <w:rFonts w:eastAsiaTheme="minorEastAsia"/>
                <w:lang w:eastAsia="zh-CN"/>
              </w:rPr>
            </w:pPr>
            <w:r>
              <w:rPr>
                <w:rFonts w:eastAsiaTheme="minorEastAsia" w:hint="eastAsia"/>
                <w:lang w:eastAsia="zh-CN"/>
              </w:rPr>
              <w:lastRenderedPageBreak/>
              <w:t>Xiaomi</w:t>
            </w:r>
          </w:p>
        </w:tc>
        <w:tc>
          <w:tcPr>
            <w:tcW w:w="4310" w:type="pct"/>
          </w:tcPr>
          <w:p w14:paraId="31810584" w14:textId="4D6A130D" w:rsidR="007034F5" w:rsidRPr="007034F5" w:rsidRDefault="007034F5" w:rsidP="00196A52">
            <w:pPr>
              <w:pStyle w:val="ListParagraph"/>
              <w:spacing w:after="120" w:line="240" w:lineRule="auto"/>
              <w:ind w:left="0"/>
              <w:rPr>
                <w:rFonts w:eastAsiaTheme="minorEastAsia"/>
                <w:lang w:eastAsia="zh-CN"/>
              </w:rPr>
            </w:pPr>
            <w:r>
              <w:rPr>
                <w:rFonts w:eastAsiaTheme="minorEastAsia" w:hint="eastAsia"/>
                <w:lang w:eastAsia="zh-CN"/>
              </w:rPr>
              <w:t>We are fine with the proposal.</w:t>
            </w:r>
          </w:p>
        </w:tc>
      </w:tr>
      <w:tr w:rsidR="00660F63" w14:paraId="18202B71" w14:textId="77777777" w:rsidTr="00EF17CA">
        <w:tc>
          <w:tcPr>
            <w:tcW w:w="690" w:type="pct"/>
          </w:tcPr>
          <w:p w14:paraId="0C6D7913" w14:textId="6704F276" w:rsidR="00660F63" w:rsidRDefault="00660F63" w:rsidP="00196A5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5ECA7610" w14:textId="6BF344D9" w:rsidR="00660F63" w:rsidRDefault="00660F63" w:rsidP="00196A52">
            <w:pPr>
              <w:pStyle w:val="ListParagraph"/>
              <w:spacing w:after="120" w:line="240" w:lineRule="auto"/>
              <w:ind w:left="0"/>
              <w:rPr>
                <w:rFonts w:eastAsiaTheme="minorEastAsia"/>
                <w:lang w:eastAsia="zh-CN"/>
              </w:rPr>
            </w:pPr>
            <w:r>
              <w:rPr>
                <w:rFonts w:eastAsiaTheme="minorEastAsia"/>
                <w:lang w:eastAsia="zh-CN"/>
              </w:rPr>
              <w:t>Regarding the BS antenna configuration, we share the Apple’s concerns on 32TxRU vs. 64TxRU. We are afraid that mandating a single 64TxRU option is very risky</w:t>
            </w:r>
            <w:r>
              <w:rPr>
                <w:rFonts w:eastAsiaTheme="minorEastAsia"/>
                <w:lang w:val="en-US" w:eastAsia="zh-CN"/>
              </w:rPr>
              <w:t>. As discussed during the previous meeting, this may lead to overheads, issues with antenna virtualization, as well as unnecessary long modeling time.  This may be a challenge for a given number of configurations and anticipated complex traffic patterns with stringent requirements. Therefore, 64TxRU should not be set as the only option.</w:t>
            </w:r>
          </w:p>
        </w:tc>
      </w:tr>
      <w:tr w:rsidR="00AD5E29" w14:paraId="4F2D99E0" w14:textId="77777777" w:rsidTr="00EF17CA">
        <w:tc>
          <w:tcPr>
            <w:tcW w:w="690" w:type="pct"/>
          </w:tcPr>
          <w:p w14:paraId="22E793F2" w14:textId="454C1F36"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29236D87" w14:textId="14563A14"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9F1D542" w14:textId="77777777" w:rsidTr="00EF17CA">
        <w:tc>
          <w:tcPr>
            <w:tcW w:w="690" w:type="pct"/>
          </w:tcPr>
          <w:p w14:paraId="2F233BA6" w14:textId="765BAB09"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InterDigital</w:t>
            </w:r>
          </w:p>
        </w:tc>
        <w:tc>
          <w:tcPr>
            <w:tcW w:w="4310" w:type="pct"/>
          </w:tcPr>
          <w:p w14:paraId="75B41E0D" w14:textId="2BD3FD8A"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We support proposal 6.</w:t>
            </w:r>
          </w:p>
        </w:tc>
      </w:tr>
      <w:tr w:rsidR="009201C2" w14:paraId="29B31504" w14:textId="77777777" w:rsidTr="00EF17CA">
        <w:tc>
          <w:tcPr>
            <w:tcW w:w="690" w:type="pct"/>
          </w:tcPr>
          <w:p w14:paraId="68E5A37D" w14:textId="61A96C36"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4CBDD577" w14:textId="158EDBF3"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Support proposal</w:t>
            </w:r>
          </w:p>
        </w:tc>
      </w:tr>
      <w:tr w:rsidR="00A63AA3" w14:paraId="546EF438" w14:textId="77777777" w:rsidTr="00EF17CA">
        <w:tc>
          <w:tcPr>
            <w:tcW w:w="690" w:type="pct"/>
          </w:tcPr>
          <w:p w14:paraId="4FAE9B96" w14:textId="6AF8A03E"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7893AD5E" w14:textId="5F285213"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What is the motivation of going with the larger antenna? Clearly, the absolute capacity numbers will be lower, but the results are as interesting with a smaller antenna – since they are more common. A larger antenna will also lead to longer simulation times. We prefer option 2 or 3</w:t>
            </w:r>
          </w:p>
        </w:tc>
      </w:tr>
    </w:tbl>
    <w:p w14:paraId="5462B60A" w14:textId="77777777" w:rsidR="00C731F9" w:rsidRDefault="00C731F9" w:rsidP="00514881">
      <w:pPr>
        <w:rPr>
          <w:rFonts w:eastAsiaTheme="minorEastAsia"/>
          <w:lang w:val="en-US" w:eastAsia="zh-CN"/>
        </w:rPr>
      </w:pPr>
    </w:p>
    <w:p w14:paraId="69EE778B" w14:textId="77777777" w:rsidR="00C731F9" w:rsidRPr="00FE0357" w:rsidRDefault="00FE0357" w:rsidP="00514881">
      <w:pPr>
        <w:rPr>
          <w:rFonts w:eastAsiaTheme="minorEastAsia"/>
          <w:b/>
          <w:u w:val="single"/>
          <w:lang w:val="en-US" w:eastAsia="zh-CN"/>
        </w:rPr>
      </w:pPr>
      <w:r w:rsidRPr="00FE0357">
        <w:rPr>
          <w:rFonts w:eastAsia="Calibri"/>
          <w:b/>
          <w:u w:val="single"/>
          <w:lang w:eastAsia="zh-CN"/>
        </w:rPr>
        <w:t>UE antenna parameters</w:t>
      </w:r>
    </w:p>
    <w:p w14:paraId="7C6D0E7F" w14:textId="77777777" w:rsidR="00C731F9" w:rsidRPr="001A473D" w:rsidRDefault="00C731F9" w:rsidP="00C731F9">
      <w:pPr>
        <w:spacing w:after="0" w:line="240" w:lineRule="auto"/>
        <w:rPr>
          <w:rFonts w:eastAsia="Calibri"/>
          <w:lang w:val="en-US" w:eastAsia="zh-CN"/>
        </w:rPr>
      </w:pPr>
      <w:r w:rsidRPr="001A473D">
        <w:rPr>
          <w:rFonts w:eastAsia="Calibri"/>
          <w:lang w:eastAsia="zh-CN"/>
        </w:rPr>
        <w:t>UE antenna parameters </w:t>
      </w:r>
      <w:r w:rsidRPr="001A473D">
        <w:rPr>
          <w:rFonts w:eastAsia="Calibri"/>
          <w:lang w:val="en-US" w:eastAsia="zh-CN"/>
        </w:rPr>
        <w:t>for XR/CG evaluations are as follows</w:t>
      </w:r>
    </w:p>
    <w:p w14:paraId="7ED219C4" w14:textId="77777777" w:rsidR="00C731F9" w:rsidRPr="001A473D" w:rsidRDefault="00C731F9" w:rsidP="006572C4">
      <w:pPr>
        <w:numPr>
          <w:ilvl w:val="0"/>
          <w:numId w:val="26"/>
        </w:numPr>
        <w:spacing w:after="0" w:line="240" w:lineRule="auto"/>
        <w:rPr>
          <w:rFonts w:eastAsia="Times New Roman"/>
          <w:lang w:val="en-US" w:eastAsia="zh-CN"/>
        </w:rPr>
      </w:pPr>
      <w:r w:rsidRPr="001A473D">
        <w:rPr>
          <w:rFonts w:eastAsia="Times New Roman"/>
          <w:lang w:val="en-US" w:eastAsia="zh-CN"/>
        </w:rPr>
        <w:t>FR1:</w:t>
      </w:r>
    </w:p>
    <w:p w14:paraId="5D336951" w14:textId="77777777" w:rsidR="00C731F9" w:rsidRPr="001A473D" w:rsidRDefault="00C731F9" w:rsidP="006572C4">
      <w:pPr>
        <w:numPr>
          <w:ilvl w:val="1"/>
          <w:numId w:val="27"/>
        </w:numPr>
        <w:spacing w:after="0" w:line="240" w:lineRule="auto"/>
        <w:rPr>
          <w:rFonts w:eastAsia="Times New Roman"/>
          <w:lang w:val="en-US" w:eastAsia="zh-CN"/>
        </w:rPr>
      </w:pPr>
      <w:r w:rsidRPr="001A473D">
        <w:rPr>
          <w:rFonts w:eastAsia="Times New Roman"/>
          <w:lang w:val="en-US" w:eastAsia="zh-CN"/>
        </w:rPr>
        <w:t>Baseline: 2T/4R, (M, N, P, Mg, Ng; Mp, Np) = (1,2,2,1,1;1,2), (dH, dV) = (0.5, N/A)λ</w:t>
      </w:r>
    </w:p>
    <w:p w14:paraId="185C1EAC" w14:textId="77777777" w:rsidR="00C731F9" w:rsidRPr="002C0033" w:rsidRDefault="00C731F9" w:rsidP="006572C4">
      <w:pPr>
        <w:numPr>
          <w:ilvl w:val="1"/>
          <w:numId w:val="27"/>
        </w:numPr>
        <w:spacing w:after="0" w:line="240" w:lineRule="auto"/>
        <w:rPr>
          <w:rFonts w:eastAsia="Times New Roman"/>
          <w:lang w:val="fr-FR" w:eastAsia="zh-CN"/>
        </w:rPr>
      </w:pPr>
      <w:r w:rsidRPr="002C0033">
        <w:rPr>
          <w:rFonts w:eastAsia="Times New Roman"/>
          <w:lang w:val="fr-FR" w:eastAsia="zh-CN"/>
        </w:rPr>
        <w:t>Optional: 4T/4R, 1T/2R, </w:t>
      </w:r>
      <w:r w:rsidRPr="002C0033">
        <w:rPr>
          <w:rFonts w:eastAsia="Times New Roman"/>
          <w:color w:val="FF0000"/>
          <w:lang w:val="fr-FR" w:eastAsia="zh-CN"/>
        </w:rPr>
        <w:t>2T2R</w:t>
      </w:r>
    </w:p>
    <w:p w14:paraId="21116296" w14:textId="77777777" w:rsidR="00A0015A" w:rsidRPr="006A61E8" w:rsidRDefault="00A0015A" w:rsidP="006572C4">
      <w:pPr>
        <w:numPr>
          <w:ilvl w:val="2"/>
          <w:numId w:val="27"/>
        </w:numPr>
        <w:spacing w:after="0" w:line="240" w:lineRule="auto"/>
        <w:rPr>
          <w:rFonts w:eastAsia="Times New Roman"/>
          <w:lang w:val="en-US" w:eastAsia="zh-CN"/>
        </w:rPr>
      </w:pPr>
      <w:r w:rsidRPr="006A61E8">
        <w:rPr>
          <w:rFonts w:eastAsiaTheme="minorEastAsia"/>
          <w:lang w:val="en-US" w:eastAsia="zh-CN"/>
        </w:rPr>
        <w:t>1T/2R</w:t>
      </w:r>
    </w:p>
    <w:p w14:paraId="32FFCD84" w14:textId="77777777" w:rsidR="006C62CD" w:rsidRPr="006A61E8" w:rsidRDefault="006C62CD" w:rsidP="006572C4">
      <w:pPr>
        <w:numPr>
          <w:ilvl w:val="3"/>
          <w:numId w:val="27"/>
        </w:numPr>
        <w:spacing w:after="0" w:line="240" w:lineRule="auto"/>
        <w:rPr>
          <w:rFonts w:eastAsia="Times New Roman"/>
          <w:i/>
          <w:lang w:val="en-US" w:eastAsia="zh-CN"/>
        </w:rPr>
      </w:pPr>
      <w:r w:rsidRPr="006A61E8">
        <w:rPr>
          <w:rFonts w:eastAsiaTheme="minorEastAsia" w:hint="eastAsia"/>
          <w:i/>
          <w:lang w:val="en-US" w:eastAsia="zh-CN"/>
        </w:rPr>
        <w:t>A</w:t>
      </w:r>
      <w:r w:rsidRPr="006A61E8">
        <w:rPr>
          <w:rFonts w:eastAsiaTheme="minorEastAsia"/>
          <w:i/>
          <w:lang w:val="en-US" w:eastAsia="zh-CN"/>
        </w:rPr>
        <w:t>pple</w:t>
      </w:r>
      <w:r w:rsidR="00A0015A" w:rsidRPr="006A61E8">
        <w:rPr>
          <w:rFonts w:eastAsiaTheme="minorEastAsia"/>
          <w:i/>
          <w:lang w:val="en-US" w:eastAsia="zh-CN"/>
        </w:rPr>
        <w:t>, Samsung</w:t>
      </w:r>
    </w:p>
    <w:p w14:paraId="1A7BFD33" w14:textId="77777777" w:rsidR="00C731F9" w:rsidRPr="006A61E8" w:rsidRDefault="00C731F9" w:rsidP="006572C4">
      <w:pPr>
        <w:numPr>
          <w:ilvl w:val="0"/>
          <w:numId w:val="28"/>
        </w:numPr>
        <w:spacing w:after="0" w:line="240" w:lineRule="auto"/>
        <w:rPr>
          <w:rFonts w:eastAsia="Times New Roman"/>
          <w:lang w:val="en-US" w:eastAsia="zh-CN"/>
        </w:rPr>
      </w:pPr>
      <w:r w:rsidRPr="006A61E8">
        <w:rPr>
          <w:rFonts w:eastAsia="Times New Roman"/>
          <w:lang w:val="en-US" w:eastAsia="zh-CN"/>
        </w:rPr>
        <w:t>FR2:</w:t>
      </w:r>
    </w:p>
    <w:p w14:paraId="21AD4281" w14:textId="77777777" w:rsidR="00C731F9" w:rsidRPr="006A61E8" w:rsidRDefault="00C731F9" w:rsidP="006572C4">
      <w:pPr>
        <w:numPr>
          <w:ilvl w:val="1"/>
          <w:numId w:val="29"/>
        </w:numPr>
        <w:spacing w:after="0" w:line="240" w:lineRule="auto"/>
        <w:rPr>
          <w:rFonts w:eastAsia="Times New Roman"/>
          <w:lang w:val="en-US" w:eastAsia="zh-CN"/>
        </w:rPr>
      </w:pPr>
      <w:r w:rsidRPr="006A61E8">
        <w:rPr>
          <w:rFonts w:eastAsia="Times New Roman"/>
          <w:lang w:val="en-US" w:eastAsia="zh-CN"/>
        </w:rPr>
        <w:t>Option 1 (Follow Rel-17 evaluation methodology for FeMIMO in R1-2007151)</w:t>
      </w:r>
    </w:p>
    <w:p w14:paraId="0EDD1274"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 N, P)=(1, 4, 2), 3 panels (left, right, top)</w:t>
      </w:r>
    </w:p>
    <w:p w14:paraId="52199979" w14:textId="77777777" w:rsidR="00C731F9" w:rsidRPr="006A61E8" w:rsidRDefault="00C731F9" w:rsidP="006572C4">
      <w:pPr>
        <w:numPr>
          <w:ilvl w:val="2"/>
          <w:numId w:val="30"/>
        </w:numPr>
        <w:spacing w:after="0" w:line="240" w:lineRule="auto"/>
        <w:rPr>
          <w:rFonts w:eastAsia="Times New Roman"/>
          <w:lang w:val="en-US" w:eastAsia="zh-CN"/>
        </w:rPr>
      </w:pPr>
      <w:r w:rsidRPr="006A61E8">
        <w:rPr>
          <w:rFonts w:eastAsia="Times New Roman"/>
          <w:lang w:val="en-US" w:eastAsia="zh-CN"/>
        </w:rPr>
        <w:t>(Mp, Np) is up to company. Need to be reported with simulation result.</w:t>
      </w:r>
    </w:p>
    <w:p w14:paraId="3B218CAD" w14:textId="77777777" w:rsidR="00A0015A" w:rsidRPr="006A61E8" w:rsidRDefault="00A0015A" w:rsidP="006572C4">
      <w:pPr>
        <w:numPr>
          <w:ilvl w:val="2"/>
          <w:numId w:val="30"/>
        </w:numPr>
        <w:spacing w:after="0" w:line="240" w:lineRule="auto"/>
        <w:rPr>
          <w:rFonts w:eastAsia="Times New Roman"/>
          <w:i/>
          <w:lang w:val="en-US" w:eastAsia="zh-CN"/>
        </w:rPr>
      </w:pPr>
      <w:r w:rsidRPr="006A61E8">
        <w:rPr>
          <w:rFonts w:eastAsiaTheme="minorEastAsia" w:hint="eastAsia"/>
          <w:i/>
          <w:lang w:val="en-US" w:eastAsia="zh-CN"/>
        </w:rPr>
        <w:t>S</w:t>
      </w:r>
      <w:r w:rsidRPr="006A61E8">
        <w:rPr>
          <w:rFonts w:eastAsiaTheme="minorEastAsia"/>
          <w:i/>
          <w:lang w:val="en-US" w:eastAsia="zh-CN"/>
        </w:rPr>
        <w:t>amsung, Qualcomm, Nokia, LG(optional), OPPO (panel setting is up to company)</w:t>
      </w:r>
      <w:r w:rsidR="00AA0C27" w:rsidRPr="006A61E8">
        <w:rPr>
          <w:rFonts w:eastAsiaTheme="minorEastAsia"/>
          <w:i/>
          <w:lang w:val="en-US" w:eastAsia="zh-CN"/>
        </w:rPr>
        <w:t>, vivo</w:t>
      </w:r>
    </w:p>
    <w:p w14:paraId="111E9AE6" w14:textId="77777777" w:rsidR="00C731F9" w:rsidRPr="006A61E8" w:rsidRDefault="00C731F9" w:rsidP="006572C4">
      <w:pPr>
        <w:numPr>
          <w:ilvl w:val="1"/>
          <w:numId w:val="31"/>
        </w:numPr>
        <w:spacing w:after="0" w:line="240" w:lineRule="auto"/>
        <w:rPr>
          <w:rFonts w:eastAsia="Times New Roman"/>
          <w:lang w:val="en-US" w:eastAsia="zh-CN"/>
        </w:rPr>
      </w:pPr>
      <w:r w:rsidRPr="006A61E8">
        <w:rPr>
          <w:rFonts w:eastAsia="Times New Roman"/>
          <w:lang w:val="en-US" w:eastAsia="zh-CN"/>
        </w:rPr>
        <w:t>Option 2 (from TR 38.802 – developed in Rel-14)</w:t>
      </w:r>
    </w:p>
    <w:p w14:paraId="5E29190F" w14:textId="77777777" w:rsidR="00C731F9" w:rsidRPr="006A61E8" w:rsidRDefault="00C731F9" w:rsidP="006572C4">
      <w:pPr>
        <w:numPr>
          <w:ilvl w:val="2"/>
          <w:numId w:val="32"/>
        </w:numPr>
        <w:spacing w:after="0" w:line="240" w:lineRule="auto"/>
        <w:rPr>
          <w:rFonts w:eastAsia="Times New Roman"/>
          <w:lang w:val="en-US" w:eastAsia="zh-CN"/>
        </w:rPr>
      </w:pPr>
      <w:r w:rsidRPr="006A61E8">
        <w:rPr>
          <w:rFonts w:eastAsia="Times New Roman"/>
          <w:lang w:val="en-US" w:eastAsia="zh-CN"/>
        </w:rPr>
        <w:t>4Tx/4Rx: (M, N, P, Mg, Ng; Mp, Np) = (2,4,2,1,2;1,2), (dH,dV) = (0.5, 0.5)λ, the polarization angles are 0° and 90°</w:t>
      </w:r>
    </w:p>
    <w:p w14:paraId="69B3346E" w14:textId="77777777" w:rsidR="00A0015A" w:rsidRPr="006A61E8" w:rsidRDefault="00A0015A" w:rsidP="006572C4">
      <w:pPr>
        <w:numPr>
          <w:ilvl w:val="2"/>
          <w:numId w:val="32"/>
        </w:numPr>
        <w:spacing w:after="0" w:line="240" w:lineRule="auto"/>
        <w:rPr>
          <w:rFonts w:eastAsia="Times New Roman"/>
          <w:i/>
          <w:lang w:val="en-US" w:eastAsia="zh-CN"/>
        </w:rPr>
      </w:pPr>
      <w:r w:rsidRPr="006A61E8">
        <w:rPr>
          <w:rFonts w:eastAsiaTheme="minorEastAsia" w:hint="eastAsia"/>
          <w:i/>
          <w:lang w:val="en-US" w:eastAsia="zh-CN"/>
        </w:rPr>
        <w:t>M</w:t>
      </w:r>
      <w:r w:rsidRPr="006A61E8">
        <w:rPr>
          <w:rFonts w:eastAsiaTheme="minorEastAsia"/>
          <w:i/>
          <w:lang w:val="en-US" w:eastAsia="zh-CN"/>
        </w:rPr>
        <w:t>TK, ZTE, CATT, LG (baseline)</w:t>
      </w:r>
    </w:p>
    <w:p w14:paraId="1AEF53F4" w14:textId="77777777" w:rsidR="00C731F9" w:rsidRDefault="00C731F9" w:rsidP="00514881">
      <w:pPr>
        <w:rPr>
          <w:rFonts w:eastAsiaTheme="minorEastAsia"/>
          <w:lang w:val="en-US" w:eastAsia="zh-CN"/>
        </w:rPr>
      </w:pPr>
    </w:p>
    <w:p w14:paraId="6A747202" w14:textId="77777777" w:rsidR="00FE0357" w:rsidRPr="0023659B" w:rsidRDefault="00FE0357" w:rsidP="009B2EEA">
      <w:pPr>
        <w:spacing w:after="120"/>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7</w:t>
      </w:r>
      <w:r w:rsidRPr="0023659B">
        <w:rPr>
          <w:rFonts w:eastAsiaTheme="minorEastAsia"/>
          <w:b/>
          <w:lang w:val="en-US" w:eastAsia="zh-CN"/>
        </w:rPr>
        <w:t xml:space="preserve">: For FR2, </w:t>
      </w:r>
      <w:r w:rsidR="00614AAB">
        <w:rPr>
          <w:rFonts w:eastAsiaTheme="minorEastAsia"/>
          <w:b/>
          <w:lang w:val="en-US" w:eastAsia="zh-CN"/>
        </w:rPr>
        <w:t xml:space="preserve">adopt </w:t>
      </w:r>
      <w:r w:rsidRPr="0023659B">
        <w:rPr>
          <w:rFonts w:eastAsiaTheme="minorEastAsia"/>
          <w:b/>
          <w:lang w:val="en-US" w:eastAsia="zh-CN"/>
        </w:rPr>
        <w:t>Option 1 (Follow Rel-17 evaluation methodology for FeMIMO in R1-2007151)</w:t>
      </w:r>
      <w:r w:rsidR="00614AAB">
        <w:rPr>
          <w:rFonts w:eastAsiaTheme="minorEastAsia"/>
          <w:b/>
          <w:lang w:val="en-US" w:eastAsia="zh-CN"/>
        </w:rPr>
        <w:t xml:space="preserve"> for </w:t>
      </w:r>
      <w:r w:rsidR="00614AAB" w:rsidRPr="00614AAB">
        <w:rPr>
          <w:rFonts w:eastAsiaTheme="minorEastAsia"/>
          <w:b/>
          <w:lang w:val="en-US" w:eastAsia="zh-CN"/>
        </w:rPr>
        <w:t>UE antenna parameters for XR/CG evaluations</w:t>
      </w:r>
      <w:r w:rsidR="00614AAB">
        <w:rPr>
          <w:rFonts w:eastAsiaTheme="minorEastAsia"/>
          <w:b/>
          <w:lang w:val="en-US" w:eastAsia="zh-CN"/>
        </w:rPr>
        <w:t>.</w:t>
      </w:r>
    </w:p>
    <w:p w14:paraId="1046A3AD" w14:textId="77777777" w:rsidR="00FE0357" w:rsidRPr="0023659B" w:rsidRDefault="00FE0357" w:rsidP="00E01BE2">
      <w:pPr>
        <w:numPr>
          <w:ilvl w:val="0"/>
          <w:numId w:val="30"/>
        </w:numPr>
        <w:spacing w:afterLines="50" w:after="136" w:line="240" w:lineRule="auto"/>
        <w:ind w:left="714" w:hanging="357"/>
        <w:rPr>
          <w:rFonts w:eastAsia="Times New Roman"/>
          <w:b/>
          <w:lang w:val="en-US" w:eastAsia="zh-CN"/>
        </w:rPr>
      </w:pPr>
      <w:r w:rsidRPr="0023659B">
        <w:rPr>
          <w:rFonts w:eastAsia="Times New Roman"/>
          <w:b/>
          <w:lang w:val="en-US" w:eastAsia="zh-CN"/>
        </w:rPr>
        <w:t>(M, N, P)=(1, 4, 2), 3 panels (left, right, top)</w:t>
      </w:r>
    </w:p>
    <w:p w14:paraId="0101DB60"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5AF13EA2" w14:textId="77777777" w:rsidTr="008152D2">
        <w:tc>
          <w:tcPr>
            <w:tcW w:w="690" w:type="pct"/>
            <w:shd w:val="clear" w:color="auto" w:fill="D9D9D9" w:themeFill="background1" w:themeFillShade="D9"/>
          </w:tcPr>
          <w:p w14:paraId="3F4995D7"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063A25"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65213D" w14:paraId="350FF6CA" w14:textId="77777777" w:rsidTr="008152D2">
        <w:tc>
          <w:tcPr>
            <w:tcW w:w="690" w:type="pct"/>
          </w:tcPr>
          <w:p w14:paraId="73FCB898" w14:textId="77777777"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4142A710" w14:textId="77777777" w:rsidR="0065213D" w:rsidRDefault="0065213D" w:rsidP="0065213D">
            <w:pPr>
              <w:pStyle w:val="ListParagraph"/>
              <w:spacing w:after="120" w:line="240" w:lineRule="auto"/>
              <w:ind w:left="0"/>
              <w:rPr>
                <w:rFonts w:eastAsiaTheme="minorEastAsia"/>
                <w:lang w:eastAsia="zh-CN"/>
              </w:rPr>
            </w:pPr>
            <w:r>
              <w:rPr>
                <w:rFonts w:eastAsiaTheme="minorEastAsia"/>
                <w:lang w:eastAsia="zh-CN"/>
              </w:rPr>
              <w:t>Support Proposal 7. Option 1 is already widely being used in other WI and also capture typical FR2 antenna panel design.</w:t>
            </w:r>
          </w:p>
        </w:tc>
      </w:tr>
      <w:tr w:rsidR="0065213D" w14:paraId="20BF09B6" w14:textId="77777777" w:rsidTr="008152D2">
        <w:tc>
          <w:tcPr>
            <w:tcW w:w="690" w:type="pct"/>
          </w:tcPr>
          <w:p w14:paraId="407B8564" w14:textId="77777777"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5DB91748" w14:textId="77777777" w:rsidR="0065213D" w:rsidRDefault="0026580A" w:rsidP="0065213D">
            <w:pPr>
              <w:pStyle w:val="ListParagraph"/>
              <w:spacing w:after="120" w:line="240" w:lineRule="auto"/>
              <w:ind w:left="0"/>
              <w:rPr>
                <w:rFonts w:eastAsiaTheme="minorEastAsia"/>
                <w:lang w:eastAsia="zh-CN"/>
              </w:rPr>
            </w:pPr>
            <w:r>
              <w:rPr>
                <w:rFonts w:eastAsiaTheme="minorEastAsia"/>
                <w:lang w:eastAsia="zh-CN"/>
              </w:rPr>
              <w:t>Option 2.  We would like to align with TR38.802</w:t>
            </w:r>
          </w:p>
        </w:tc>
      </w:tr>
      <w:tr w:rsidR="002C0033" w14:paraId="28ED3B94" w14:textId="77777777" w:rsidTr="001B7C29">
        <w:tc>
          <w:tcPr>
            <w:tcW w:w="690" w:type="pct"/>
          </w:tcPr>
          <w:p w14:paraId="5BE45BD0"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62A32C74" w14:textId="77777777" w:rsidR="002C0033" w:rsidRDefault="002C0033" w:rsidP="001B7C29">
            <w:pPr>
              <w:spacing w:before="120" w:after="120"/>
              <w:rPr>
                <w:rFonts w:eastAsiaTheme="minorEastAsia"/>
                <w:lang w:val="en-US" w:eastAsia="zh-CN"/>
              </w:rPr>
            </w:pPr>
            <w:r>
              <w:rPr>
                <w:rFonts w:eastAsiaTheme="minorEastAsia" w:hint="eastAsia"/>
                <w:lang w:val="en-US" w:eastAsia="zh-CN"/>
              </w:rPr>
              <w:t xml:space="preserve">Object. We prefer Option 2. In our opinion, </w:t>
            </w:r>
            <w:r>
              <w:rPr>
                <w:rFonts w:hint="eastAsia"/>
                <w:szCs w:val="21"/>
              </w:rPr>
              <w:t>Option 1 would require companies to report (Mp, Np) parameters, risking having different results due to the different settings. To better compare the companies' results, unified parameters are better choice.</w:t>
            </w:r>
          </w:p>
        </w:tc>
      </w:tr>
      <w:tr w:rsidR="00E869AD" w14:paraId="7CBB753B" w14:textId="77777777" w:rsidTr="008152D2">
        <w:tc>
          <w:tcPr>
            <w:tcW w:w="690" w:type="pct"/>
          </w:tcPr>
          <w:p w14:paraId="301363A6"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72E2AAB2"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ok</w:t>
            </w:r>
          </w:p>
        </w:tc>
      </w:tr>
      <w:tr w:rsidR="001227C4" w14:paraId="1A7BC9AC" w14:textId="77777777" w:rsidTr="001227C4">
        <w:tc>
          <w:tcPr>
            <w:tcW w:w="690" w:type="pct"/>
          </w:tcPr>
          <w:p w14:paraId="4C25A60F"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5B605A79" w14:textId="77777777" w:rsidR="001227C4" w:rsidRDefault="001227C4" w:rsidP="001B7C29">
            <w:pPr>
              <w:pStyle w:val="ListParagraph"/>
              <w:spacing w:after="120" w:line="240" w:lineRule="auto"/>
              <w:ind w:left="0"/>
              <w:rPr>
                <w:rFonts w:eastAsiaTheme="minorEastAsia"/>
                <w:lang w:eastAsia="zh-CN"/>
              </w:rPr>
            </w:pPr>
            <w:r>
              <w:rPr>
                <w:rFonts w:eastAsiaTheme="minorEastAsia"/>
                <w:lang w:eastAsia="zh-CN"/>
              </w:rPr>
              <w:t>Ok with proposal 7</w:t>
            </w:r>
          </w:p>
        </w:tc>
      </w:tr>
      <w:tr w:rsidR="007C2235" w14:paraId="5901361C" w14:textId="77777777" w:rsidTr="001227C4">
        <w:tc>
          <w:tcPr>
            <w:tcW w:w="690" w:type="pct"/>
          </w:tcPr>
          <w:p w14:paraId="1635E983" w14:textId="7762A2A4" w:rsidR="007C2235" w:rsidRDefault="007C2235" w:rsidP="001B7C29">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2D4C08FA" w14:textId="0D8E9261" w:rsidR="007C2235" w:rsidRDefault="00A71150" w:rsidP="001B7C29">
            <w:pPr>
              <w:pStyle w:val="ListParagraph"/>
              <w:spacing w:after="120" w:line="240" w:lineRule="auto"/>
              <w:ind w:left="0"/>
              <w:rPr>
                <w:rFonts w:eastAsiaTheme="minorEastAsia"/>
                <w:lang w:eastAsia="zh-CN"/>
              </w:rPr>
            </w:pPr>
            <w:r>
              <w:rPr>
                <w:rFonts w:eastAsiaTheme="minorEastAsia"/>
                <w:lang w:eastAsia="zh-CN"/>
              </w:rPr>
              <w:t>Note that in R1-2007151, the UE panels are (left</w:t>
            </w:r>
            <w:r w:rsidR="008301DC">
              <w:rPr>
                <w:rFonts w:eastAsiaTheme="minorEastAsia"/>
                <w:lang w:eastAsia="zh-CN"/>
              </w:rPr>
              <w:t xml:space="preserve">, </w:t>
            </w:r>
            <w:r>
              <w:rPr>
                <w:rFonts w:eastAsiaTheme="minorEastAsia"/>
                <w:lang w:eastAsia="zh-CN"/>
              </w:rPr>
              <w:t>right</w:t>
            </w:r>
            <w:r w:rsidR="008301DC">
              <w:rPr>
                <w:rFonts w:eastAsiaTheme="minorEastAsia"/>
                <w:lang w:eastAsia="zh-CN"/>
              </w:rPr>
              <w:t xml:space="preserve"> </w:t>
            </w:r>
            <w:r w:rsidR="008301DC" w:rsidRPr="00AC0A10">
              <w:rPr>
                <w:rFonts w:eastAsiaTheme="minorEastAsia"/>
                <w:b/>
                <w:bCs/>
                <w:lang w:eastAsia="zh-CN"/>
              </w:rPr>
              <w:t xml:space="preserve">and </w:t>
            </w:r>
            <w:r w:rsidRPr="00AC0A10">
              <w:rPr>
                <w:rFonts w:eastAsiaTheme="minorEastAsia"/>
                <w:b/>
                <w:bCs/>
                <w:lang w:eastAsia="zh-CN"/>
              </w:rPr>
              <w:t>back</w:t>
            </w:r>
            <w:r>
              <w:rPr>
                <w:rFonts w:eastAsiaTheme="minorEastAsia"/>
                <w:lang w:eastAsia="zh-CN"/>
              </w:rPr>
              <w:t>)</w:t>
            </w:r>
            <w:r w:rsidR="008301DC">
              <w:rPr>
                <w:rFonts w:eastAsiaTheme="minorEastAsia"/>
                <w:lang w:eastAsia="zh-CN"/>
              </w:rPr>
              <w:t xml:space="preserve"> and not top. </w:t>
            </w:r>
          </w:p>
        </w:tc>
      </w:tr>
      <w:tr w:rsidR="000A3DD2" w14:paraId="78B19647" w14:textId="77777777" w:rsidTr="001227C4">
        <w:tc>
          <w:tcPr>
            <w:tcW w:w="690" w:type="pct"/>
          </w:tcPr>
          <w:p w14:paraId="5C6DA786" w14:textId="5315311C"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75C098C4" w14:textId="6F09DD94"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Fine with the proposal</w:t>
            </w:r>
          </w:p>
        </w:tc>
      </w:tr>
      <w:tr w:rsidR="00EF17CA" w14:paraId="06497BB2" w14:textId="77777777" w:rsidTr="00EF17CA">
        <w:tc>
          <w:tcPr>
            <w:tcW w:w="690" w:type="pct"/>
          </w:tcPr>
          <w:p w14:paraId="304368C6"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25173498"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196A52" w14:paraId="46BFF072" w14:textId="77777777" w:rsidTr="00EF17CA">
        <w:tc>
          <w:tcPr>
            <w:tcW w:w="690" w:type="pct"/>
          </w:tcPr>
          <w:p w14:paraId="39988232" w14:textId="4F6726A8" w:rsidR="00196A52" w:rsidRDefault="00196A52" w:rsidP="00196A52">
            <w:pPr>
              <w:pStyle w:val="ListParagraph"/>
              <w:spacing w:after="120" w:line="240" w:lineRule="auto"/>
              <w:ind w:left="0"/>
              <w:rPr>
                <w:rFonts w:eastAsiaTheme="minorEastAsia"/>
                <w:lang w:eastAsia="zh-CN"/>
              </w:rPr>
            </w:pPr>
            <w:r>
              <w:rPr>
                <w:rFonts w:hint="eastAsia"/>
                <w:lang w:eastAsia="ko-KR"/>
              </w:rPr>
              <w:lastRenderedPageBreak/>
              <w:t>LG</w:t>
            </w:r>
          </w:p>
        </w:tc>
        <w:tc>
          <w:tcPr>
            <w:tcW w:w="4310" w:type="pct"/>
          </w:tcPr>
          <w:p w14:paraId="2AC79C32" w14:textId="4342E8CD" w:rsidR="00196A52" w:rsidRDefault="00196A52" w:rsidP="00196A52">
            <w:pPr>
              <w:pStyle w:val="ListParagraph"/>
              <w:spacing w:after="120" w:line="240" w:lineRule="auto"/>
              <w:ind w:left="0"/>
              <w:rPr>
                <w:rFonts w:eastAsiaTheme="minorEastAsia"/>
                <w:lang w:eastAsia="zh-CN"/>
              </w:rPr>
            </w:pPr>
            <w:r>
              <w:rPr>
                <w:rFonts w:hint="eastAsia"/>
                <w:lang w:eastAsia="ko-KR"/>
              </w:rPr>
              <w:t xml:space="preserve">Option 2 is preferred. </w:t>
            </w:r>
            <w:r>
              <w:rPr>
                <w:lang w:eastAsia="ko-KR"/>
              </w:rPr>
              <w:t>Similar view with CATT and ZTE.</w:t>
            </w:r>
          </w:p>
        </w:tc>
      </w:tr>
      <w:tr w:rsidR="00660F63" w14:paraId="087F1EBA" w14:textId="77777777" w:rsidTr="00EF17CA">
        <w:tc>
          <w:tcPr>
            <w:tcW w:w="690" w:type="pct"/>
          </w:tcPr>
          <w:p w14:paraId="32C6A6C0" w14:textId="221271CA" w:rsidR="00660F63" w:rsidRDefault="00660F63" w:rsidP="00196A52">
            <w:pPr>
              <w:pStyle w:val="ListParagraph"/>
              <w:spacing w:after="120" w:line="240" w:lineRule="auto"/>
              <w:ind w:left="0"/>
              <w:rPr>
                <w:lang w:eastAsia="ko-KR"/>
              </w:rPr>
            </w:pPr>
            <w:r>
              <w:rPr>
                <w:lang w:eastAsia="ko-KR"/>
              </w:rPr>
              <w:t>Nokia, NSB</w:t>
            </w:r>
          </w:p>
        </w:tc>
        <w:tc>
          <w:tcPr>
            <w:tcW w:w="4310" w:type="pct"/>
          </w:tcPr>
          <w:p w14:paraId="09F7F503" w14:textId="154B45A0" w:rsidR="00660F63" w:rsidRDefault="00660F63" w:rsidP="00196A52">
            <w:pPr>
              <w:pStyle w:val="ListParagraph"/>
              <w:spacing w:after="120" w:line="240" w:lineRule="auto"/>
              <w:ind w:left="0"/>
              <w:rPr>
                <w:lang w:eastAsia="ko-KR"/>
              </w:rPr>
            </w:pPr>
            <w:r>
              <w:rPr>
                <w:lang w:eastAsia="ko-KR"/>
              </w:rPr>
              <w:t>Support Proposal 7.</w:t>
            </w:r>
          </w:p>
        </w:tc>
      </w:tr>
      <w:tr w:rsidR="00AD5E29" w14:paraId="72875175" w14:textId="77777777" w:rsidTr="00EF17CA">
        <w:tc>
          <w:tcPr>
            <w:tcW w:w="690" w:type="pct"/>
          </w:tcPr>
          <w:p w14:paraId="144A3F3D" w14:textId="6E003F57" w:rsidR="00AD5E29" w:rsidRDefault="00AD5E29" w:rsidP="00AD5E29">
            <w:pPr>
              <w:pStyle w:val="ListParagraph"/>
              <w:spacing w:after="120" w:line="240" w:lineRule="auto"/>
              <w:ind w:left="0"/>
              <w:rPr>
                <w:lang w:eastAsia="ko-KR"/>
              </w:rPr>
            </w:pPr>
            <w:r>
              <w:rPr>
                <w:rFonts w:eastAsiaTheme="minorEastAsia"/>
                <w:lang w:eastAsia="zh-CN"/>
              </w:rPr>
              <w:t>MTK</w:t>
            </w:r>
          </w:p>
        </w:tc>
        <w:tc>
          <w:tcPr>
            <w:tcW w:w="4310" w:type="pct"/>
          </w:tcPr>
          <w:p w14:paraId="7F68CCD7" w14:textId="1A8AE83D" w:rsidR="00AD5E29" w:rsidRDefault="00AD5E29" w:rsidP="00AD5E29">
            <w:pPr>
              <w:pStyle w:val="ListParagraph"/>
              <w:spacing w:after="120" w:line="240" w:lineRule="auto"/>
              <w:ind w:left="0"/>
              <w:rPr>
                <w:lang w:eastAsia="ko-KR"/>
              </w:rPr>
            </w:pPr>
            <w:r>
              <w:rPr>
                <w:rFonts w:eastAsiaTheme="minorEastAsia"/>
                <w:lang w:eastAsia="zh-CN"/>
              </w:rPr>
              <w:t>We prefer Option 2 because Option 1 has more uncertainty (Ex. Mp, Np, panel setting)</w:t>
            </w:r>
          </w:p>
        </w:tc>
      </w:tr>
      <w:tr w:rsidR="00B66A46" w14:paraId="4054FE02" w14:textId="77777777" w:rsidTr="00EF17CA">
        <w:tc>
          <w:tcPr>
            <w:tcW w:w="690" w:type="pct"/>
          </w:tcPr>
          <w:p w14:paraId="332CB8F2" w14:textId="644FDF4D"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InterDigital</w:t>
            </w:r>
          </w:p>
        </w:tc>
        <w:tc>
          <w:tcPr>
            <w:tcW w:w="4310" w:type="pct"/>
          </w:tcPr>
          <w:p w14:paraId="55BFF634" w14:textId="5052CE0C"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We support the proposal 7</w:t>
            </w:r>
          </w:p>
        </w:tc>
      </w:tr>
      <w:tr w:rsidR="009201C2" w14:paraId="45369A8D" w14:textId="77777777" w:rsidTr="00EF17CA">
        <w:tc>
          <w:tcPr>
            <w:tcW w:w="690" w:type="pct"/>
          </w:tcPr>
          <w:p w14:paraId="0193EB08" w14:textId="553422CB"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22AC4097" w14:textId="0B265117"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OK with proposal</w:t>
            </w:r>
          </w:p>
        </w:tc>
      </w:tr>
      <w:tr w:rsidR="00A63AA3" w14:paraId="135D2797" w14:textId="77777777" w:rsidTr="00EF17CA">
        <w:tc>
          <w:tcPr>
            <w:tcW w:w="690" w:type="pct"/>
          </w:tcPr>
          <w:p w14:paraId="4A80E979" w14:textId="701DF19E"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4E89B121" w14:textId="47CB33C8"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Support</w:t>
            </w:r>
          </w:p>
        </w:tc>
      </w:tr>
    </w:tbl>
    <w:p w14:paraId="3E8D6154" w14:textId="77777777" w:rsidR="0023659B" w:rsidRDefault="0023659B" w:rsidP="00514881">
      <w:pPr>
        <w:rPr>
          <w:rFonts w:eastAsiaTheme="minorEastAsia"/>
          <w:lang w:val="en-US" w:eastAsia="zh-CN"/>
        </w:rPr>
      </w:pPr>
    </w:p>
    <w:p w14:paraId="50DBA7F6" w14:textId="77777777" w:rsidR="008167A8" w:rsidRPr="0023659B" w:rsidRDefault="00C32DA9" w:rsidP="00514881">
      <w:pPr>
        <w:rPr>
          <w:rFonts w:eastAsiaTheme="minorEastAsia"/>
          <w:b/>
          <w:u w:val="single"/>
          <w:lang w:val="en-US" w:eastAsia="zh-CN"/>
        </w:rPr>
      </w:pPr>
      <w:r w:rsidRPr="0023659B">
        <w:rPr>
          <w:rFonts w:eastAsiaTheme="minorEastAsia"/>
          <w:b/>
          <w:u w:val="single"/>
          <w:lang w:val="en-US" w:eastAsia="zh-CN"/>
        </w:rPr>
        <w:t>UE antenna height for Dense urban</w:t>
      </w:r>
    </w:p>
    <w:p w14:paraId="15C7570B" w14:textId="77777777" w:rsidR="00C32DA9" w:rsidRDefault="00C32DA9" w:rsidP="00C572C1">
      <w:pPr>
        <w:spacing w:after="120"/>
        <w:rPr>
          <w:highlight w:val="yellow"/>
        </w:rPr>
      </w:pPr>
      <w:r>
        <w:rPr>
          <w:rFonts w:eastAsiaTheme="minorEastAsia" w:hint="eastAsia"/>
          <w:lang w:val="en-US" w:eastAsia="zh-CN"/>
        </w:rPr>
        <w:t>[</w:t>
      </w:r>
      <w:r>
        <w:rPr>
          <w:rFonts w:eastAsiaTheme="minorEastAsia"/>
          <w:lang w:val="en-US" w:eastAsia="zh-CN"/>
        </w:rPr>
        <w:t xml:space="preserve">Intel] discussed the UE antenna height for indoor UEs in Dense urban. It is proposed that </w:t>
      </w:r>
      <w:r>
        <w:t xml:space="preserve">indoor UEs are considered to be </w:t>
      </w:r>
      <w:r w:rsidRPr="0023659B">
        <w:t>evenly distributed in different floors of a building (buildings ranging in height from 4 floors to 8 floors)</w:t>
      </w:r>
    </w:p>
    <w:p w14:paraId="1B631033" w14:textId="77777777" w:rsidR="00C32DA9" w:rsidRDefault="00C32DA9" w:rsidP="00C572C1">
      <w:pPr>
        <w:spacing w:after="120"/>
        <w:rPr>
          <w:rFonts w:eastAsia="Meiryo" w:cs="Arial"/>
          <w:lang w:val="nl-NL" w:eastAsia="ko-KR"/>
        </w:rPr>
      </w:pPr>
      <w:r>
        <w:rPr>
          <w:rFonts w:eastAsiaTheme="minorEastAsia"/>
          <w:lang w:eastAsia="zh-CN"/>
        </w:rPr>
        <w:t xml:space="preserve">FL comment: the suggestion by Intel is valid. For indoor UEs in Dense urban, UEs are distributed in different floors. The modelling of building height for UEs </w:t>
      </w:r>
      <w:r w:rsidR="00222C11">
        <w:rPr>
          <w:rFonts w:eastAsiaTheme="minorEastAsia"/>
          <w:lang w:eastAsia="zh-CN"/>
        </w:rPr>
        <w:t>in UMi is</w:t>
      </w:r>
      <w:r>
        <w:rPr>
          <w:rFonts w:eastAsiaTheme="minorEastAsia"/>
          <w:lang w:eastAsia="zh-CN"/>
        </w:rPr>
        <w:t xml:space="preserve"> </w:t>
      </w:r>
      <w:r w:rsidR="00222C11">
        <w:rPr>
          <w:rFonts w:eastAsiaTheme="minorEastAsia"/>
          <w:lang w:eastAsia="zh-CN"/>
        </w:rPr>
        <w:t>considered</w:t>
      </w:r>
      <w:r>
        <w:rPr>
          <w:rFonts w:eastAsiaTheme="minorEastAsia"/>
          <w:lang w:eastAsia="zh-CN"/>
        </w:rPr>
        <w:t xml:space="preserve"> in 38.901</w:t>
      </w:r>
      <w:r w:rsidR="00222C11">
        <w:rPr>
          <w:rFonts w:eastAsiaTheme="minorEastAsia"/>
          <w:lang w:eastAsia="zh-CN"/>
        </w:rPr>
        <w:t xml:space="preserve">, which refers to </w:t>
      </w:r>
      <w:r w:rsidR="00222C11" w:rsidRPr="00147F39">
        <w:rPr>
          <w:rFonts w:eastAsia="Meiryo" w:cs="Arial"/>
          <w:lang w:val="nl-NL" w:eastAsia="ko-KR"/>
        </w:rPr>
        <w:t>3D-UMi in TR36.873</w:t>
      </w:r>
      <w:r w:rsidR="00222C11">
        <w:rPr>
          <w:rFonts w:eastAsia="Meiryo" w:cs="Arial"/>
          <w:lang w:val="nl-NL" w:eastAsia="ko-KR"/>
        </w:rPr>
        <w:t>. For Dense urban for XR/CG evaluations, the same modeling can be adopted.</w:t>
      </w:r>
    </w:p>
    <w:p w14:paraId="427127C7" w14:textId="77777777" w:rsidR="00222C11" w:rsidRPr="0023659B" w:rsidRDefault="00222C11" w:rsidP="00514881">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sidR="00E16A7D">
        <w:rPr>
          <w:rFonts w:eastAsiaTheme="minorEastAsia"/>
          <w:b/>
          <w:lang w:eastAsia="zh-CN"/>
        </w:rPr>
        <w:t xml:space="preserve"> 8</w:t>
      </w:r>
      <w:r w:rsidRPr="0023659B">
        <w:rPr>
          <w:rFonts w:eastAsiaTheme="minorEastAsia"/>
          <w:b/>
          <w:lang w:eastAsia="zh-CN"/>
        </w:rPr>
        <w:t xml:space="preserve">: 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222C11" w:rsidRPr="000C379E" w14:paraId="3CA77FE1" w14:textId="77777777" w:rsidTr="00AA0C27">
        <w:trPr>
          <w:cantSplit/>
          <w:jc w:val="center"/>
        </w:trPr>
        <w:tc>
          <w:tcPr>
            <w:tcW w:w="0" w:type="auto"/>
            <w:shd w:val="clear" w:color="auto" w:fill="E0E0E0"/>
          </w:tcPr>
          <w:p w14:paraId="0A0FE06D" w14:textId="77777777" w:rsidR="00222C11" w:rsidRPr="000C379E" w:rsidRDefault="00222C11" w:rsidP="00AA0C27">
            <w:pPr>
              <w:pStyle w:val="TAH"/>
              <w:rPr>
                <w:lang w:eastAsia="zh-CN"/>
              </w:rPr>
            </w:pPr>
          </w:p>
        </w:tc>
        <w:tc>
          <w:tcPr>
            <w:tcW w:w="0" w:type="auto"/>
            <w:shd w:val="clear" w:color="auto" w:fill="E0E0E0"/>
          </w:tcPr>
          <w:p w14:paraId="1E2174FD" w14:textId="77777777" w:rsidR="00222C11" w:rsidRPr="000C379E" w:rsidRDefault="00222C11" w:rsidP="00AA0C27">
            <w:pPr>
              <w:pStyle w:val="TAH"/>
              <w:rPr>
                <w:lang w:eastAsia="zh-CN"/>
              </w:rPr>
            </w:pPr>
          </w:p>
        </w:tc>
        <w:tc>
          <w:tcPr>
            <w:tcW w:w="0" w:type="auto"/>
            <w:shd w:val="clear" w:color="auto" w:fill="E0E0E0"/>
          </w:tcPr>
          <w:p w14:paraId="0491DB04" w14:textId="77777777" w:rsidR="00222C11" w:rsidRPr="000C379E" w:rsidRDefault="00222C11" w:rsidP="00AA0C27">
            <w:pPr>
              <w:pStyle w:val="TAH"/>
              <w:rPr>
                <w:bCs/>
                <w:lang w:eastAsia="zh-CN"/>
              </w:rPr>
            </w:pPr>
            <w:r w:rsidRPr="000C379E">
              <w:rPr>
                <w:bCs/>
                <w:lang w:eastAsia="zh-CN"/>
              </w:rPr>
              <w:t xml:space="preserve">Urban Micro cell </w:t>
            </w:r>
          </w:p>
          <w:p w14:paraId="6A8BD868" w14:textId="77777777" w:rsidR="00222C11" w:rsidRPr="000C379E" w:rsidRDefault="00222C11" w:rsidP="00AA0C27">
            <w:pPr>
              <w:pStyle w:val="TAH"/>
              <w:rPr>
                <w:bCs/>
                <w:lang w:eastAsia="zh-CN"/>
              </w:rPr>
            </w:pPr>
            <w:r w:rsidRPr="000C379E">
              <w:rPr>
                <w:bCs/>
                <w:lang w:eastAsia="zh-CN"/>
              </w:rPr>
              <w:t>with high UE density</w:t>
            </w:r>
          </w:p>
          <w:p w14:paraId="11F9F137" w14:textId="77777777" w:rsidR="00222C11" w:rsidRPr="000C379E" w:rsidRDefault="00222C11" w:rsidP="00AA0C27">
            <w:pPr>
              <w:pStyle w:val="TAH"/>
              <w:rPr>
                <w:lang w:eastAsia="zh-CN"/>
              </w:rPr>
            </w:pPr>
            <w:r w:rsidRPr="000C379E">
              <w:rPr>
                <w:bCs/>
                <w:lang w:eastAsia="zh-CN"/>
              </w:rPr>
              <w:t xml:space="preserve"> (3D-UMi)</w:t>
            </w:r>
          </w:p>
        </w:tc>
      </w:tr>
      <w:tr w:rsidR="00222C11" w:rsidRPr="000C379E" w14:paraId="0803A6D9" w14:textId="77777777" w:rsidTr="00AA0C27">
        <w:trPr>
          <w:cantSplit/>
          <w:jc w:val="center"/>
        </w:trPr>
        <w:tc>
          <w:tcPr>
            <w:tcW w:w="0" w:type="auto"/>
            <w:vMerge w:val="restart"/>
            <w:shd w:val="clear" w:color="auto" w:fill="auto"/>
            <w:vAlign w:val="center"/>
          </w:tcPr>
          <w:p w14:paraId="00E1BDB9" w14:textId="77777777" w:rsidR="00222C11" w:rsidRPr="000C379E" w:rsidRDefault="00222C11" w:rsidP="00AA0C27">
            <w:pPr>
              <w:pStyle w:val="TAL"/>
              <w:rPr>
                <w:b/>
              </w:rPr>
            </w:pPr>
            <w:r w:rsidRPr="000C379E">
              <w:rPr>
                <w:b/>
                <w:kern w:val="24"/>
              </w:rPr>
              <w:t>UE height (</w:t>
            </w:r>
            <w:r w:rsidRPr="000C379E">
              <w:rPr>
                <w:b/>
                <w:i/>
                <w:kern w:val="24"/>
              </w:rPr>
              <w:t>h</w:t>
            </w:r>
            <w:r w:rsidRPr="000C379E">
              <w:rPr>
                <w:b/>
                <w:i/>
                <w:kern w:val="24"/>
                <w:vertAlign w:val="subscript"/>
              </w:rPr>
              <w:t>UT</w:t>
            </w:r>
            <w:r w:rsidRPr="000C379E">
              <w:rPr>
                <w:b/>
                <w:kern w:val="24"/>
              </w:rPr>
              <w:t>) in meters</w:t>
            </w:r>
          </w:p>
        </w:tc>
        <w:tc>
          <w:tcPr>
            <w:tcW w:w="0" w:type="auto"/>
            <w:shd w:val="clear" w:color="auto" w:fill="auto"/>
            <w:vAlign w:val="center"/>
          </w:tcPr>
          <w:p w14:paraId="6F3813A8" w14:textId="77777777" w:rsidR="00222C11" w:rsidRPr="000C379E" w:rsidRDefault="00222C11" w:rsidP="00AA0C27">
            <w:pPr>
              <w:pStyle w:val="TAL"/>
              <w:jc w:val="center"/>
            </w:pPr>
            <w:r w:rsidRPr="000C379E">
              <w:rPr>
                <w:kern w:val="24"/>
              </w:rPr>
              <w:t>general equation</w:t>
            </w:r>
          </w:p>
        </w:tc>
        <w:tc>
          <w:tcPr>
            <w:tcW w:w="0" w:type="auto"/>
            <w:shd w:val="clear" w:color="auto" w:fill="auto"/>
            <w:vAlign w:val="center"/>
          </w:tcPr>
          <w:p w14:paraId="55570FBD" w14:textId="77777777" w:rsidR="00222C11" w:rsidRPr="000C379E" w:rsidRDefault="00222C11" w:rsidP="00AA0C27">
            <w:pPr>
              <w:pStyle w:val="TAL"/>
              <w:jc w:val="center"/>
            </w:pPr>
            <w:r w:rsidRPr="000C379E">
              <w:rPr>
                <w:i/>
                <w:kern w:val="24"/>
              </w:rPr>
              <w:t>h</w:t>
            </w:r>
            <w:r w:rsidRPr="000C379E">
              <w:rPr>
                <w:i/>
                <w:kern w:val="24"/>
                <w:vertAlign w:val="subscript"/>
              </w:rPr>
              <w:t>UT</w:t>
            </w:r>
            <w:r w:rsidRPr="000C379E">
              <w:rPr>
                <w:kern w:val="24"/>
              </w:rPr>
              <w:t>=3(</w:t>
            </w:r>
            <w:r w:rsidRPr="000C379E">
              <w:rPr>
                <w:i/>
                <w:kern w:val="24"/>
              </w:rPr>
              <w:t>n</w:t>
            </w:r>
            <w:r w:rsidRPr="000C379E">
              <w:rPr>
                <w:i/>
                <w:kern w:val="24"/>
                <w:vertAlign w:val="subscript"/>
              </w:rPr>
              <w:t>fl</w:t>
            </w:r>
            <w:r w:rsidRPr="000C379E">
              <w:rPr>
                <w:kern w:val="24"/>
              </w:rPr>
              <w:t xml:space="preserve"> – 1) + 1.5</w:t>
            </w:r>
          </w:p>
        </w:tc>
      </w:tr>
      <w:tr w:rsidR="00222C11" w:rsidRPr="000C379E" w14:paraId="5A08785C" w14:textId="77777777" w:rsidTr="00AA0C27">
        <w:trPr>
          <w:cantSplit/>
          <w:jc w:val="center"/>
        </w:trPr>
        <w:tc>
          <w:tcPr>
            <w:tcW w:w="0" w:type="auto"/>
            <w:vMerge/>
            <w:shd w:val="clear" w:color="auto" w:fill="auto"/>
            <w:vAlign w:val="center"/>
          </w:tcPr>
          <w:p w14:paraId="0F247680" w14:textId="77777777" w:rsidR="00222C11" w:rsidRPr="000C379E" w:rsidRDefault="00222C11" w:rsidP="00AA0C27">
            <w:pPr>
              <w:pStyle w:val="TAL"/>
              <w:rPr>
                <w:b/>
              </w:rPr>
            </w:pPr>
          </w:p>
        </w:tc>
        <w:tc>
          <w:tcPr>
            <w:tcW w:w="0" w:type="auto"/>
            <w:shd w:val="clear" w:color="auto" w:fill="auto"/>
            <w:vAlign w:val="center"/>
          </w:tcPr>
          <w:p w14:paraId="04E2D1AA"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for outdoor UEs</w:t>
            </w:r>
          </w:p>
        </w:tc>
        <w:tc>
          <w:tcPr>
            <w:tcW w:w="0" w:type="auto"/>
            <w:shd w:val="clear" w:color="auto" w:fill="auto"/>
            <w:vAlign w:val="center"/>
          </w:tcPr>
          <w:p w14:paraId="0C920CFA" w14:textId="77777777" w:rsidR="00222C11" w:rsidRPr="000C379E" w:rsidRDefault="00222C11" w:rsidP="00AA0C27">
            <w:pPr>
              <w:pStyle w:val="TAL"/>
              <w:jc w:val="center"/>
            </w:pPr>
            <w:r w:rsidRPr="000C379E">
              <w:rPr>
                <w:kern w:val="24"/>
              </w:rPr>
              <w:t>1</w:t>
            </w:r>
          </w:p>
        </w:tc>
      </w:tr>
      <w:tr w:rsidR="00222C11" w:rsidRPr="000C379E" w14:paraId="733B7CC3" w14:textId="77777777" w:rsidTr="00AA0C27">
        <w:trPr>
          <w:cantSplit/>
          <w:jc w:val="center"/>
        </w:trPr>
        <w:tc>
          <w:tcPr>
            <w:tcW w:w="0" w:type="auto"/>
            <w:vMerge/>
            <w:shd w:val="clear" w:color="auto" w:fill="auto"/>
            <w:vAlign w:val="center"/>
          </w:tcPr>
          <w:p w14:paraId="11FE3B57" w14:textId="77777777" w:rsidR="00222C11" w:rsidRPr="000C379E" w:rsidRDefault="00222C11" w:rsidP="00AA0C27">
            <w:pPr>
              <w:pStyle w:val="TAL"/>
              <w:rPr>
                <w:b/>
              </w:rPr>
            </w:pPr>
          </w:p>
        </w:tc>
        <w:tc>
          <w:tcPr>
            <w:tcW w:w="0" w:type="auto"/>
            <w:shd w:val="clear" w:color="auto" w:fill="auto"/>
            <w:vAlign w:val="center"/>
          </w:tcPr>
          <w:p w14:paraId="61372AE1"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for indoor UEs</w:t>
            </w:r>
          </w:p>
        </w:tc>
        <w:tc>
          <w:tcPr>
            <w:tcW w:w="0" w:type="auto"/>
            <w:shd w:val="clear" w:color="auto" w:fill="auto"/>
            <w:vAlign w:val="center"/>
          </w:tcPr>
          <w:p w14:paraId="1C74F55F" w14:textId="77777777" w:rsidR="00222C11" w:rsidRPr="000C379E" w:rsidRDefault="00222C11" w:rsidP="00AA0C27">
            <w:pPr>
              <w:pStyle w:val="TAL"/>
              <w:jc w:val="center"/>
              <w:rPr>
                <w:kern w:val="24"/>
              </w:rPr>
            </w:pPr>
            <w:r w:rsidRPr="000C379E">
              <w:rPr>
                <w:i/>
                <w:kern w:val="24"/>
              </w:rPr>
              <w:t>n</w:t>
            </w:r>
            <w:r w:rsidRPr="000C379E">
              <w:rPr>
                <w:i/>
                <w:kern w:val="24"/>
                <w:vertAlign w:val="subscript"/>
              </w:rPr>
              <w:t xml:space="preserve">fl </w:t>
            </w:r>
            <w:r w:rsidRPr="000C379E">
              <w:rPr>
                <w:kern w:val="24"/>
              </w:rPr>
              <w:t>~ uniform(1,</w:t>
            </w:r>
            <w:r w:rsidRPr="000C379E">
              <w:rPr>
                <w:i/>
                <w:kern w:val="24"/>
              </w:rPr>
              <w:t>N</w:t>
            </w:r>
            <w:r w:rsidRPr="000C379E">
              <w:rPr>
                <w:i/>
                <w:kern w:val="24"/>
                <w:vertAlign w:val="subscript"/>
              </w:rPr>
              <w:t>fl</w:t>
            </w:r>
            <w:r w:rsidRPr="000C379E">
              <w:rPr>
                <w:kern w:val="24"/>
              </w:rPr>
              <w:t>) where</w:t>
            </w:r>
          </w:p>
          <w:p w14:paraId="4DF60C1C" w14:textId="77777777" w:rsidR="00222C11" w:rsidRPr="000C379E" w:rsidRDefault="00222C11" w:rsidP="00AA0C27">
            <w:pPr>
              <w:pStyle w:val="TAL"/>
              <w:jc w:val="center"/>
            </w:pPr>
            <w:r w:rsidRPr="000C379E">
              <w:rPr>
                <w:i/>
                <w:kern w:val="24"/>
              </w:rPr>
              <w:t>N</w:t>
            </w:r>
            <w:r w:rsidRPr="000C379E">
              <w:rPr>
                <w:i/>
                <w:kern w:val="24"/>
                <w:vertAlign w:val="subscript"/>
              </w:rPr>
              <w:t>fl</w:t>
            </w:r>
            <w:r w:rsidRPr="000C379E">
              <w:rPr>
                <w:kern w:val="24"/>
              </w:rPr>
              <w:t xml:space="preserve"> ~ uniform(4,8)</w:t>
            </w:r>
          </w:p>
        </w:tc>
      </w:tr>
    </w:tbl>
    <w:p w14:paraId="4C2E48F0" w14:textId="77777777" w:rsidR="00222C11" w:rsidRDefault="00222C11" w:rsidP="00514881">
      <w:pPr>
        <w:rPr>
          <w:rFonts w:eastAsiaTheme="minorEastAsia"/>
          <w:lang w:eastAsia="zh-CN"/>
        </w:rPr>
      </w:pPr>
    </w:p>
    <w:p w14:paraId="26B10205"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614AAB" w14:paraId="7ABA2924" w14:textId="77777777" w:rsidTr="008152D2">
        <w:tc>
          <w:tcPr>
            <w:tcW w:w="690" w:type="pct"/>
            <w:shd w:val="clear" w:color="auto" w:fill="D9D9D9" w:themeFill="background1" w:themeFillShade="D9"/>
          </w:tcPr>
          <w:p w14:paraId="6FA743B1"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7EDCE13F" w14:textId="77777777" w:rsidR="00614AAB" w:rsidRDefault="00614AA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F835C5" w14:paraId="5563B66D" w14:textId="77777777" w:rsidTr="008152D2">
        <w:tc>
          <w:tcPr>
            <w:tcW w:w="690" w:type="pct"/>
          </w:tcPr>
          <w:p w14:paraId="52C942A3" w14:textId="77777777"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0E0E4B19" w14:textId="77777777" w:rsidR="00F835C5" w:rsidRDefault="00F835C5" w:rsidP="00F835C5">
            <w:pPr>
              <w:pStyle w:val="ListParagraph"/>
              <w:spacing w:after="120" w:line="240" w:lineRule="auto"/>
              <w:ind w:left="0"/>
              <w:rPr>
                <w:rFonts w:eastAsiaTheme="minorEastAsia"/>
                <w:lang w:eastAsia="zh-CN"/>
              </w:rPr>
            </w:pPr>
            <w:r>
              <w:rPr>
                <w:rFonts w:eastAsiaTheme="minorEastAsia"/>
                <w:lang w:eastAsia="zh-CN"/>
              </w:rPr>
              <w:t>Support the update.</w:t>
            </w:r>
          </w:p>
        </w:tc>
      </w:tr>
      <w:tr w:rsidR="00F835C5" w14:paraId="4714C8B9" w14:textId="77777777" w:rsidTr="008152D2">
        <w:tc>
          <w:tcPr>
            <w:tcW w:w="690" w:type="pct"/>
          </w:tcPr>
          <w:p w14:paraId="6D5A6436" w14:textId="77777777"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3FC36C0B" w14:textId="77777777" w:rsidR="00F835C5" w:rsidRDefault="0026580A" w:rsidP="00F835C5">
            <w:pPr>
              <w:pStyle w:val="ListParagraph"/>
              <w:spacing w:after="120" w:line="240" w:lineRule="auto"/>
              <w:ind w:left="0"/>
              <w:rPr>
                <w:rFonts w:eastAsiaTheme="minorEastAsia"/>
                <w:lang w:eastAsia="zh-CN"/>
              </w:rPr>
            </w:pPr>
            <w:r>
              <w:rPr>
                <w:rFonts w:eastAsiaTheme="minorEastAsia"/>
                <w:lang w:eastAsia="zh-CN"/>
              </w:rPr>
              <w:t>We are OK for the update</w:t>
            </w:r>
          </w:p>
        </w:tc>
      </w:tr>
      <w:tr w:rsidR="002C0033" w14:paraId="7CFBF9A7" w14:textId="77777777" w:rsidTr="001B7C29">
        <w:tc>
          <w:tcPr>
            <w:tcW w:w="690" w:type="pct"/>
          </w:tcPr>
          <w:p w14:paraId="03653C2D"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5DC22B17"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We prefer to implement this as a RAN1 conclusion or add a note for clarification. Frankly speaking, our understanding of the previous agreement is what this proposal means.</w:t>
            </w:r>
          </w:p>
        </w:tc>
      </w:tr>
      <w:tr w:rsidR="000A3DD2" w14:paraId="45993A95" w14:textId="77777777" w:rsidTr="008152D2">
        <w:tc>
          <w:tcPr>
            <w:tcW w:w="690" w:type="pct"/>
          </w:tcPr>
          <w:p w14:paraId="69A575E0" w14:textId="52F0ECA8" w:rsidR="000A3DD2" w:rsidRPr="002C0033"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0BA7F61C" w14:textId="7FB3CB8F"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OK with the update.</w:t>
            </w:r>
          </w:p>
        </w:tc>
      </w:tr>
      <w:tr w:rsidR="00EF17CA" w14:paraId="28AA638D" w14:textId="77777777" w:rsidTr="00EF17CA">
        <w:tc>
          <w:tcPr>
            <w:tcW w:w="690" w:type="pct"/>
          </w:tcPr>
          <w:p w14:paraId="4C1B1249"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45996451"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C83A24" w14:paraId="3112B4B6" w14:textId="77777777" w:rsidTr="00EF17CA">
        <w:tc>
          <w:tcPr>
            <w:tcW w:w="690" w:type="pct"/>
          </w:tcPr>
          <w:p w14:paraId="1DAACF87" w14:textId="6503681E" w:rsidR="00C83A24" w:rsidRDefault="00C83A24" w:rsidP="00C83A24">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3CE82651" w14:textId="4EBE3365" w:rsidR="00C83A24" w:rsidRDefault="00C83A24" w:rsidP="00C83A24">
            <w:pPr>
              <w:pStyle w:val="ListParagraph"/>
              <w:spacing w:after="120" w:line="240" w:lineRule="auto"/>
              <w:ind w:left="0"/>
              <w:rPr>
                <w:rFonts w:eastAsiaTheme="minorEastAsia"/>
                <w:lang w:eastAsia="zh-CN"/>
              </w:rPr>
            </w:pPr>
            <w:r>
              <w:rPr>
                <w:rFonts w:hint="eastAsia"/>
                <w:lang w:eastAsia="ko-KR"/>
              </w:rPr>
              <w:t xml:space="preserve">We are fine with </w:t>
            </w:r>
            <w:r>
              <w:rPr>
                <w:lang w:eastAsia="ko-KR"/>
              </w:rPr>
              <w:t>the proposal.</w:t>
            </w:r>
          </w:p>
        </w:tc>
      </w:tr>
      <w:tr w:rsidR="00196A52" w14:paraId="6570E42D" w14:textId="77777777" w:rsidTr="00EF17CA">
        <w:tc>
          <w:tcPr>
            <w:tcW w:w="690" w:type="pct"/>
          </w:tcPr>
          <w:p w14:paraId="2986F99D" w14:textId="4950EAB5" w:rsidR="00196A52" w:rsidRPr="003C438D" w:rsidRDefault="00196A52" w:rsidP="00196A52">
            <w:pPr>
              <w:pStyle w:val="ListParagraph"/>
              <w:spacing w:after="120" w:line="240" w:lineRule="auto"/>
              <w:ind w:left="0"/>
              <w:rPr>
                <w:lang w:eastAsia="ko-KR"/>
              </w:rPr>
            </w:pPr>
            <w:r>
              <w:rPr>
                <w:rFonts w:hint="eastAsia"/>
                <w:lang w:eastAsia="ko-KR"/>
              </w:rPr>
              <w:t>LG</w:t>
            </w:r>
          </w:p>
        </w:tc>
        <w:tc>
          <w:tcPr>
            <w:tcW w:w="4310" w:type="pct"/>
          </w:tcPr>
          <w:p w14:paraId="3A22D5CD" w14:textId="4048FFA4" w:rsidR="00196A52" w:rsidRDefault="00196A52" w:rsidP="00196A52">
            <w:pPr>
              <w:pStyle w:val="ListParagraph"/>
              <w:spacing w:after="120" w:line="240" w:lineRule="auto"/>
              <w:ind w:left="0"/>
              <w:rPr>
                <w:lang w:eastAsia="ko-KR"/>
              </w:rPr>
            </w:pPr>
            <w:r>
              <w:rPr>
                <w:rFonts w:hint="eastAsia"/>
                <w:lang w:eastAsia="ko-KR"/>
              </w:rPr>
              <w:t>Okay with the proposal.</w:t>
            </w:r>
          </w:p>
        </w:tc>
      </w:tr>
      <w:tr w:rsidR="00F27508" w14:paraId="7074ABE0" w14:textId="77777777" w:rsidTr="00EF17CA">
        <w:tc>
          <w:tcPr>
            <w:tcW w:w="690" w:type="pct"/>
          </w:tcPr>
          <w:p w14:paraId="42338F53" w14:textId="5474A61D" w:rsidR="00F27508" w:rsidRDefault="00F27508" w:rsidP="00F27508">
            <w:pPr>
              <w:pStyle w:val="ListParagraph"/>
              <w:spacing w:after="120" w:line="240" w:lineRule="auto"/>
              <w:ind w:left="0"/>
              <w:rPr>
                <w:lang w:eastAsia="ko-KR"/>
              </w:rPr>
            </w:pPr>
            <w:r>
              <w:rPr>
                <w:rFonts w:eastAsiaTheme="minorEastAsia"/>
                <w:lang w:eastAsia="zh-CN"/>
              </w:rPr>
              <w:t>Nokia, NSB</w:t>
            </w:r>
          </w:p>
        </w:tc>
        <w:tc>
          <w:tcPr>
            <w:tcW w:w="4310" w:type="pct"/>
          </w:tcPr>
          <w:p w14:paraId="4F0E3E31" w14:textId="1A1578CF" w:rsidR="00F27508" w:rsidRDefault="00F27508" w:rsidP="00F27508">
            <w:pPr>
              <w:pStyle w:val="ListParagraph"/>
              <w:spacing w:after="120" w:line="240" w:lineRule="auto"/>
              <w:ind w:left="0"/>
              <w:rPr>
                <w:lang w:eastAsia="ko-KR"/>
              </w:rPr>
            </w:pPr>
            <w:r>
              <w:rPr>
                <w:rFonts w:eastAsiaTheme="minorEastAsia"/>
                <w:lang w:eastAsia="zh-CN"/>
              </w:rPr>
              <w:t>We are ok with this proposal.</w:t>
            </w:r>
          </w:p>
        </w:tc>
      </w:tr>
      <w:tr w:rsidR="00AD5E29" w14:paraId="250DF059" w14:textId="77777777" w:rsidTr="00EF17CA">
        <w:tc>
          <w:tcPr>
            <w:tcW w:w="690" w:type="pct"/>
          </w:tcPr>
          <w:p w14:paraId="0856C764" w14:textId="533F95D6"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042BF2CA" w14:textId="49640B88"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22001367" w14:textId="77777777" w:rsidTr="00EF17CA">
        <w:tc>
          <w:tcPr>
            <w:tcW w:w="690" w:type="pct"/>
          </w:tcPr>
          <w:p w14:paraId="32EA5755" w14:textId="29FCCE20"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InterDigital</w:t>
            </w:r>
          </w:p>
        </w:tc>
        <w:tc>
          <w:tcPr>
            <w:tcW w:w="4310" w:type="pct"/>
          </w:tcPr>
          <w:p w14:paraId="63251E16" w14:textId="53A44D75"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We are ok with the update</w:t>
            </w:r>
          </w:p>
        </w:tc>
      </w:tr>
      <w:tr w:rsidR="009201C2" w14:paraId="26264FA3" w14:textId="77777777" w:rsidTr="00EF17CA">
        <w:tc>
          <w:tcPr>
            <w:tcW w:w="690" w:type="pct"/>
          </w:tcPr>
          <w:p w14:paraId="19C63F36" w14:textId="08348E00"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6573CA57" w14:textId="3C70F991"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It is not clear which scenario the proposal is for. We assume it is only for dense urban, right? I think this can be optional at most.</w:t>
            </w:r>
          </w:p>
        </w:tc>
      </w:tr>
      <w:tr w:rsidR="00A63AA3" w14:paraId="6A21B29B" w14:textId="77777777" w:rsidTr="00EF17CA">
        <w:tc>
          <w:tcPr>
            <w:tcW w:w="690" w:type="pct"/>
          </w:tcPr>
          <w:p w14:paraId="3D1F0A09" w14:textId="0738B933" w:rsidR="00A63AA3" w:rsidRDefault="00A63AA3" w:rsidP="00AD5E29">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6AD0DFAC" w14:textId="79F5491B" w:rsidR="00A63AA3" w:rsidRDefault="00A63AA3" w:rsidP="00AD5E29">
            <w:pPr>
              <w:pStyle w:val="ListParagraph"/>
              <w:spacing w:after="120" w:line="240" w:lineRule="auto"/>
              <w:ind w:left="0"/>
              <w:rPr>
                <w:rFonts w:eastAsiaTheme="minorEastAsia"/>
                <w:lang w:eastAsia="zh-CN"/>
              </w:rPr>
            </w:pPr>
            <w:r>
              <w:rPr>
                <w:rFonts w:eastAsiaTheme="minorEastAsia"/>
                <w:lang w:eastAsia="zh-CN"/>
              </w:rPr>
              <w:t>Support</w:t>
            </w:r>
          </w:p>
        </w:tc>
      </w:tr>
    </w:tbl>
    <w:p w14:paraId="226938A1" w14:textId="77777777" w:rsidR="00614AAB" w:rsidRPr="00C32DA9" w:rsidRDefault="00614AAB" w:rsidP="00514881">
      <w:pPr>
        <w:rPr>
          <w:rFonts w:eastAsiaTheme="minorEastAsia"/>
          <w:lang w:eastAsia="zh-CN"/>
        </w:rPr>
      </w:pPr>
    </w:p>
    <w:p w14:paraId="39AE2B71" w14:textId="77777777" w:rsidR="00C32DA9" w:rsidRPr="0023659B" w:rsidRDefault="00C32DA9" w:rsidP="00514881">
      <w:pPr>
        <w:rPr>
          <w:rFonts w:eastAsiaTheme="minorEastAsia"/>
          <w:b/>
          <w:u w:val="single"/>
          <w:lang w:val="en-US" w:eastAsia="zh-CN"/>
        </w:rPr>
      </w:pPr>
      <w:r w:rsidRPr="0023659B">
        <w:rPr>
          <w:rFonts w:eastAsiaTheme="minorEastAsia"/>
          <w:b/>
          <w:u w:val="single"/>
          <w:lang w:val="en-US" w:eastAsia="zh-CN"/>
        </w:rPr>
        <w:t>BS antenna height for Dense urban</w:t>
      </w:r>
    </w:p>
    <w:p w14:paraId="69C5554E" w14:textId="77777777" w:rsidR="008167A8" w:rsidRDefault="00A0015A" w:rsidP="00C572C1">
      <w:pPr>
        <w:spacing w:after="120"/>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mentioned that </w:t>
      </w:r>
      <w:r w:rsidRPr="00A0015A">
        <w:rPr>
          <w:rFonts w:eastAsiaTheme="minorEastAsia"/>
          <w:lang w:val="en-US" w:eastAsia="zh-CN"/>
        </w:rPr>
        <w:t>BS height of 25ms for Dense urban scenario does not match with UMi BS height of 10m assumed in 38.901</w:t>
      </w:r>
      <w:r>
        <w:rPr>
          <w:rFonts w:eastAsiaTheme="minorEastAsia"/>
          <w:lang w:val="en-US" w:eastAsia="zh-CN"/>
        </w:rPr>
        <w:t xml:space="preserve"> and proposed to update the </w:t>
      </w:r>
      <w:r w:rsidRPr="00A0015A">
        <w:rPr>
          <w:rFonts w:eastAsiaTheme="minorEastAsia"/>
          <w:lang w:val="en-US" w:eastAsia="zh-CN"/>
        </w:rPr>
        <w:t>BS height for dense urban to 10m according to UMi model (38.901)</w:t>
      </w:r>
      <w:r>
        <w:rPr>
          <w:rFonts w:eastAsiaTheme="minorEastAsia"/>
          <w:lang w:val="en-US" w:eastAsia="zh-CN"/>
        </w:rPr>
        <w:t>.</w:t>
      </w:r>
    </w:p>
    <w:p w14:paraId="52668792" w14:textId="77777777" w:rsidR="00A0015A" w:rsidRDefault="00A0015A" w:rsidP="00C572C1">
      <w:pPr>
        <w:spacing w:after="120"/>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L comment: the suggestion by Qualcomm is valid. For Dense urban, it was agreed that the </w:t>
      </w:r>
      <w:r w:rsidRPr="00A0015A">
        <w:rPr>
          <w:rFonts w:eastAsiaTheme="minorEastAsia"/>
          <w:lang w:val="en-US" w:eastAsia="zh-CN"/>
        </w:rPr>
        <w:t>UM</w:t>
      </w:r>
      <w:r>
        <w:rPr>
          <w:rFonts w:eastAsiaTheme="minorEastAsia"/>
          <w:lang w:val="en-US" w:eastAsia="zh-CN"/>
        </w:rPr>
        <w:t xml:space="preserve">i </w:t>
      </w:r>
      <w:r w:rsidRPr="00A0015A">
        <w:rPr>
          <w:rFonts w:eastAsiaTheme="minorEastAsia"/>
          <w:lang w:val="en-US" w:eastAsia="zh-CN"/>
        </w:rPr>
        <w:t>Channel model refers to TR 38.901</w:t>
      </w:r>
      <w:r>
        <w:rPr>
          <w:rFonts w:eastAsiaTheme="minorEastAsia"/>
          <w:lang w:val="en-US" w:eastAsia="zh-CN"/>
        </w:rPr>
        <w:t xml:space="preserve"> is adopted</w:t>
      </w:r>
      <w:r w:rsidRPr="00A0015A">
        <w:rPr>
          <w:rFonts w:eastAsiaTheme="minorEastAsia"/>
          <w:lang w:val="en-US" w:eastAsia="zh-CN"/>
        </w:rPr>
        <w:t>.</w:t>
      </w:r>
      <w:r>
        <w:rPr>
          <w:rFonts w:eastAsiaTheme="minorEastAsia"/>
          <w:lang w:val="en-US" w:eastAsia="zh-CN"/>
        </w:rPr>
        <w:t xml:space="preserve"> According to Table 7.2-1 in TR 38.901, the BS antenna height for UMi is  10 m. So the BS antenna height for Dense Urban scenario for XR/CG evaluations is proposed to update to 10 m.</w:t>
      </w:r>
    </w:p>
    <w:p w14:paraId="426BDE01" w14:textId="77777777" w:rsidR="00A0015A" w:rsidRPr="00147F39" w:rsidRDefault="00A0015A" w:rsidP="00A0015A">
      <w:pPr>
        <w:pStyle w:val="TH"/>
        <w:rPr>
          <w:lang w:eastAsia="zh-CN"/>
        </w:rPr>
      </w:pPr>
      <w:r w:rsidRPr="00147F39">
        <w:rPr>
          <w:lang w:eastAsia="zh-CN"/>
        </w:rPr>
        <w:t xml:space="preserve">Table </w:t>
      </w:r>
      <w:r w:rsidRPr="00147F39">
        <w:rPr>
          <w:rFonts w:hint="eastAsia"/>
          <w:lang w:eastAsia="ko-KR"/>
        </w:rPr>
        <w:t>7.2</w:t>
      </w:r>
      <w:r w:rsidRPr="00147F39">
        <w:rPr>
          <w:lang w:eastAsia="zh-CN"/>
        </w:rPr>
        <w:t xml:space="preserve">-1: </w:t>
      </w:r>
      <w:r w:rsidRPr="00147F39">
        <w:rPr>
          <w:rFonts w:hint="eastAsia"/>
          <w:lang w:eastAsia="zh-CN"/>
        </w:rPr>
        <w:t>Evaluation parameters for UMi-</w:t>
      </w:r>
      <w:r w:rsidRPr="00147F39">
        <w:rPr>
          <w:lang w:eastAsia="zh-CN"/>
        </w:rPr>
        <w:t>s</w:t>
      </w:r>
      <w:r w:rsidRPr="00147F39">
        <w:rPr>
          <w:rFonts w:hint="eastAsia"/>
          <w:lang w:eastAsia="zh-CN"/>
        </w:rPr>
        <w:t xml:space="preserve">treet </w:t>
      </w:r>
      <w:r w:rsidRPr="00147F39">
        <w:rPr>
          <w:lang w:eastAsia="zh-CN"/>
        </w:rPr>
        <w:t>c</w:t>
      </w:r>
      <w:r w:rsidRPr="00147F39">
        <w:rPr>
          <w:rFonts w:hint="eastAsia"/>
          <w:lang w:eastAsia="zh-CN"/>
        </w:rPr>
        <w:t>anyon and UMa scenarios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1563"/>
        <w:gridCol w:w="3853"/>
        <w:gridCol w:w="3893"/>
      </w:tblGrid>
      <w:tr w:rsidR="00A0015A" w:rsidRPr="00147F39" w14:paraId="51DD4734" w14:textId="77777777" w:rsidTr="00AA0C27">
        <w:trPr>
          <w:jc w:val="center"/>
        </w:trPr>
        <w:tc>
          <w:tcPr>
            <w:tcW w:w="0" w:type="auto"/>
            <w:gridSpan w:val="2"/>
            <w:shd w:val="clear" w:color="auto" w:fill="D9D9D9"/>
            <w:vAlign w:val="center"/>
            <w:hideMark/>
          </w:tcPr>
          <w:p w14:paraId="3F30B0C4" w14:textId="77777777" w:rsidR="00A0015A" w:rsidRPr="00147F39" w:rsidRDefault="00A0015A" w:rsidP="00AA0C27">
            <w:pPr>
              <w:pStyle w:val="TAH"/>
              <w:rPr>
                <w:rFonts w:cs="Arial"/>
                <w:szCs w:val="36"/>
                <w:lang w:val="en-US" w:eastAsia="ko-KR"/>
              </w:rPr>
            </w:pPr>
            <w:r w:rsidRPr="00147F39">
              <w:rPr>
                <w:lang w:val="en-US" w:eastAsia="ko-KR"/>
              </w:rPr>
              <w:t>Parameters</w:t>
            </w:r>
          </w:p>
        </w:tc>
        <w:tc>
          <w:tcPr>
            <w:tcW w:w="0" w:type="auto"/>
            <w:shd w:val="clear" w:color="auto" w:fill="D9D9D9"/>
            <w:vAlign w:val="center"/>
            <w:hideMark/>
          </w:tcPr>
          <w:p w14:paraId="49FA3854" w14:textId="77777777" w:rsidR="00A0015A" w:rsidRPr="00147F39" w:rsidRDefault="00A0015A" w:rsidP="00AA0C27">
            <w:pPr>
              <w:pStyle w:val="TAH"/>
              <w:rPr>
                <w:rFonts w:cs="Arial"/>
                <w:szCs w:val="36"/>
                <w:lang w:val="en-US" w:eastAsia="ko-KR"/>
              </w:rPr>
            </w:pPr>
            <w:r w:rsidRPr="00147F39">
              <w:rPr>
                <w:lang w:val="en-US" w:eastAsia="ko-KR"/>
              </w:rPr>
              <w:t>UMi - street canyon</w:t>
            </w:r>
          </w:p>
        </w:tc>
        <w:tc>
          <w:tcPr>
            <w:tcW w:w="0" w:type="auto"/>
            <w:shd w:val="clear" w:color="auto" w:fill="D9D9D9"/>
            <w:vAlign w:val="center"/>
            <w:hideMark/>
          </w:tcPr>
          <w:p w14:paraId="1F4FC24A" w14:textId="77777777" w:rsidR="00A0015A" w:rsidRPr="00147F39" w:rsidRDefault="00A0015A" w:rsidP="00AA0C27">
            <w:pPr>
              <w:pStyle w:val="TAH"/>
              <w:rPr>
                <w:rFonts w:cs="Arial"/>
                <w:szCs w:val="36"/>
                <w:lang w:val="en-US" w:eastAsia="ko-KR"/>
              </w:rPr>
            </w:pPr>
            <w:r w:rsidRPr="00147F39">
              <w:rPr>
                <w:lang w:val="en-US" w:eastAsia="ko-KR"/>
              </w:rPr>
              <w:t>UMa</w:t>
            </w:r>
          </w:p>
        </w:tc>
      </w:tr>
      <w:tr w:rsidR="00A0015A" w:rsidRPr="00147F39" w14:paraId="51DA19D4" w14:textId="77777777" w:rsidTr="00AA0C27">
        <w:trPr>
          <w:jc w:val="center"/>
        </w:trPr>
        <w:tc>
          <w:tcPr>
            <w:tcW w:w="0" w:type="auto"/>
            <w:gridSpan w:val="2"/>
            <w:shd w:val="clear" w:color="auto" w:fill="auto"/>
            <w:vAlign w:val="center"/>
            <w:hideMark/>
          </w:tcPr>
          <w:p w14:paraId="31018A2E" w14:textId="77777777" w:rsidR="00A0015A" w:rsidRPr="00147F39" w:rsidRDefault="00A0015A" w:rsidP="00AA0C27">
            <w:pPr>
              <w:pStyle w:val="TAC"/>
              <w:jc w:val="left"/>
              <w:rPr>
                <w:rFonts w:cs="Arial"/>
                <w:szCs w:val="36"/>
                <w:lang w:val="en-US" w:eastAsia="ko-KR"/>
              </w:rPr>
            </w:pPr>
            <w:r w:rsidRPr="00147F39">
              <w:rPr>
                <w:lang w:val="en-US" w:eastAsia="ko-KR"/>
              </w:rPr>
              <w:t>Cell layout</w:t>
            </w:r>
          </w:p>
        </w:tc>
        <w:tc>
          <w:tcPr>
            <w:tcW w:w="0" w:type="auto"/>
            <w:shd w:val="clear" w:color="auto" w:fill="auto"/>
            <w:vAlign w:val="center"/>
            <w:hideMark/>
          </w:tcPr>
          <w:p w14:paraId="231EDCF5" w14:textId="77777777" w:rsidR="00A0015A" w:rsidRPr="00147F39" w:rsidRDefault="00A0015A" w:rsidP="00AA0C27">
            <w:pPr>
              <w:pStyle w:val="TAC"/>
              <w:jc w:val="left"/>
              <w:rPr>
                <w:rFonts w:cs="Arial"/>
                <w:szCs w:val="36"/>
                <w:lang w:val="en-US" w:eastAsia="ko-KR"/>
              </w:rPr>
            </w:pPr>
            <w:r w:rsidRPr="00147F39">
              <w:rPr>
                <w:lang w:val="en-US" w:eastAsia="ko-KR"/>
              </w:rPr>
              <w:t>Hexagonal grid, 19 micro sites, 3 sectors per site (ISD = 200m)</w:t>
            </w:r>
          </w:p>
        </w:tc>
        <w:tc>
          <w:tcPr>
            <w:tcW w:w="0" w:type="auto"/>
            <w:shd w:val="clear" w:color="auto" w:fill="auto"/>
            <w:vAlign w:val="center"/>
          </w:tcPr>
          <w:p w14:paraId="720F5919"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Hexagonal grid, 19 macro sites, 3 sectors per site (ISD = 500m)</w:t>
            </w:r>
          </w:p>
        </w:tc>
      </w:tr>
      <w:tr w:rsidR="00A0015A" w:rsidRPr="00147F39" w14:paraId="24F2CECE" w14:textId="77777777" w:rsidTr="00AA0C27">
        <w:trPr>
          <w:jc w:val="center"/>
        </w:trPr>
        <w:tc>
          <w:tcPr>
            <w:tcW w:w="0" w:type="auto"/>
            <w:gridSpan w:val="2"/>
            <w:shd w:val="clear" w:color="auto" w:fill="auto"/>
            <w:vAlign w:val="center"/>
            <w:hideMark/>
          </w:tcPr>
          <w:p w14:paraId="371DBCB2" w14:textId="77777777" w:rsidR="00A0015A" w:rsidRPr="00147F39" w:rsidRDefault="00A0015A" w:rsidP="00AA0C27">
            <w:pPr>
              <w:pStyle w:val="TAC"/>
              <w:jc w:val="left"/>
              <w:rPr>
                <w:rFonts w:cs="Arial"/>
                <w:szCs w:val="36"/>
                <w:lang w:val="en-US" w:eastAsia="ko-KR"/>
              </w:rPr>
            </w:pPr>
            <w:r w:rsidRPr="00147F39">
              <w:rPr>
                <w:lang w:eastAsia="ko-KR"/>
              </w:rPr>
              <w:t xml:space="preserve">BS antenna height </w:t>
            </w:r>
            <w:r w:rsidR="001D486A" w:rsidRPr="00147F39">
              <w:rPr>
                <w:noProof/>
                <w:position w:val="-12"/>
              </w:rPr>
              <w:object w:dxaOrig="360" w:dyaOrig="360" w14:anchorId="4FAB5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pt;height:18pt;mso-width-percent:0;mso-height-percent:0;mso-width-percent:0;mso-height-percent:0" o:ole="">
                  <v:imagedata r:id="rId15" o:title=""/>
                </v:shape>
                <o:OLEObject Type="Embed" ProgID="Equation.3" ShapeID="_x0000_i1025" DrawAspect="Content" ObjectID="_1673777673" r:id="rId16"/>
              </w:object>
            </w:r>
          </w:p>
        </w:tc>
        <w:tc>
          <w:tcPr>
            <w:tcW w:w="0" w:type="auto"/>
            <w:shd w:val="clear" w:color="auto" w:fill="auto"/>
            <w:vAlign w:val="center"/>
            <w:hideMark/>
          </w:tcPr>
          <w:p w14:paraId="0ADCDAF9"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55C941EC"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25m</w:t>
            </w:r>
          </w:p>
        </w:tc>
      </w:tr>
      <w:tr w:rsidR="00A0015A" w:rsidRPr="00147F39" w14:paraId="6E71752B" w14:textId="77777777" w:rsidTr="00AA0C27">
        <w:trPr>
          <w:jc w:val="center"/>
        </w:trPr>
        <w:tc>
          <w:tcPr>
            <w:tcW w:w="0" w:type="auto"/>
            <w:vMerge w:val="restart"/>
            <w:shd w:val="clear" w:color="auto" w:fill="auto"/>
            <w:vAlign w:val="center"/>
          </w:tcPr>
          <w:p w14:paraId="11F48709" w14:textId="77777777" w:rsidR="00A0015A" w:rsidRPr="00147F39" w:rsidRDefault="00A0015A" w:rsidP="00AA0C27">
            <w:pPr>
              <w:pStyle w:val="TAC"/>
              <w:jc w:val="left"/>
              <w:rPr>
                <w:lang w:eastAsia="ko-KR"/>
              </w:rPr>
            </w:pPr>
            <w:r w:rsidRPr="00147F39">
              <w:rPr>
                <w:lang w:eastAsia="ko-KR"/>
              </w:rPr>
              <w:t>UT location</w:t>
            </w:r>
          </w:p>
        </w:tc>
        <w:tc>
          <w:tcPr>
            <w:tcW w:w="0" w:type="auto"/>
            <w:shd w:val="clear" w:color="auto" w:fill="auto"/>
            <w:vAlign w:val="center"/>
          </w:tcPr>
          <w:p w14:paraId="6CED21B5" w14:textId="77777777" w:rsidR="00A0015A" w:rsidRPr="00147F39" w:rsidRDefault="00A0015A" w:rsidP="00AA0C27">
            <w:pPr>
              <w:pStyle w:val="TAC"/>
              <w:jc w:val="left"/>
              <w:rPr>
                <w:lang w:eastAsia="ko-KR"/>
              </w:rPr>
            </w:pPr>
            <w:r w:rsidRPr="00147F39">
              <w:rPr>
                <w:lang w:eastAsia="ko-KR"/>
              </w:rPr>
              <w:t>Outdoor/indoor</w:t>
            </w:r>
          </w:p>
        </w:tc>
        <w:tc>
          <w:tcPr>
            <w:tcW w:w="0" w:type="auto"/>
            <w:shd w:val="clear" w:color="auto" w:fill="auto"/>
            <w:vAlign w:val="center"/>
          </w:tcPr>
          <w:p w14:paraId="60331ADB" w14:textId="77777777" w:rsidR="00A0015A" w:rsidRPr="00147F39" w:rsidRDefault="00A0015A" w:rsidP="00AA0C27">
            <w:pPr>
              <w:pStyle w:val="TAC"/>
              <w:jc w:val="left"/>
              <w:rPr>
                <w:lang w:val="en-US" w:eastAsia="ko-KR"/>
              </w:rPr>
            </w:pPr>
            <w:r w:rsidRPr="00147F39">
              <w:rPr>
                <w:lang w:val="en-US" w:eastAsia="ko-KR"/>
              </w:rPr>
              <w:t>Outdoor and indoor</w:t>
            </w:r>
          </w:p>
        </w:tc>
        <w:tc>
          <w:tcPr>
            <w:tcW w:w="0" w:type="auto"/>
            <w:shd w:val="clear" w:color="auto" w:fill="auto"/>
            <w:vAlign w:val="center"/>
          </w:tcPr>
          <w:p w14:paraId="239A3860" w14:textId="77777777" w:rsidR="00A0015A" w:rsidRPr="00147F39" w:rsidRDefault="00A0015A" w:rsidP="00AA0C27">
            <w:pPr>
              <w:pStyle w:val="TAC"/>
              <w:jc w:val="left"/>
              <w:rPr>
                <w:lang w:val="en-US" w:eastAsia="ko-KR"/>
              </w:rPr>
            </w:pPr>
            <w:r w:rsidRPr="00147F39">
              <w:rPr>
                <w:lang w:val="en-US" w:eastAsia="ko-KR"/>
              </w:rPr>
              <w:t>Outdoor and indoor</w:t>
            </w:r>
          </w:p>
        </w:tc>
      </w:tr>
      <w:tr w:rsidR="00A0015A" w:rsidRPr="00147F39" w14:paraId="043B4F18" w14:textId="77777777" w:rsidTr="00AA0C27">
        <w:trPr>
          <w:jc w:val="center"/>
        </w:trPr>
        <w:tc>
          <w:tcPr>
            <w:tcW w:w="0" w:type="auto"/>
            <w:vMerge/>
            <w:shd w:val="clear" w:color="auto" w:fill="auto"/>
            <w:vAlign w:val="center"/>
            <w:hideMark/>
          </w:tcPr>
          <w:p w14:paraId="11A8D89A"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158A47AB" w14:textId="77777777" w:rsidR="00A0015A" w:rsidRPr="00147F39" w:rsidRDefault="00A0015A" w:rsidP="00AA0C27">
            <w:pPr>
              <w:pStyle w:val="TAC"/>
              <w:jc w:val="left"/>
              <w:rPr>
                <w:rFonts w:cs="Arial"/>
                <w:szCs w:val="36"/>
                <w:lang w:val="en-US" w:eastAsia="ko-KR"/>
              </w:rPr>
            </w:pPr>
            <w:r w:rsidRPr="00147F39">
              <w:rPr>
                <w:lang w:eastAsia="ko-KR"/>
              </w:rPr>
              <w:t>LOS/NLOS</w:t>
            </w:r>
          </w:p>
        </w:tc>
        <w:tc>
          <w:tcPr>
            <w:tcW w:w="0" w:type="auto"/>
            <w:shd w:val="clear" w:color="auto" w:fill="auto"/>
            <w:vAlign w:val="center"/>
            <w:hideMark/>
          </w:tcPr>
          <w:p w14:paraId="74EC15AD" w14:textId="77777777" w:rsidR="00A0015A" w:rsidRPr="00147F39" w:rsidRDefault="00A0015A" w:rsidP="00AA0C27">
            <w:pPr>
              <w:pStyle w:val="TAC"/>
              <w:jc w:val="left"/>
              <w:rPr>
                <w:rFonts w:cs="Arial"/>
                <w:szCs w:val="36"/>
                <w:lang w:val="en-US" w:eastAsia="ko-KR"/>
              </w:rPr>
            </w:pPr>
            <w:r w:rsidRPr="00147F39">
              <w:rPr>
                <w:rFonts w:hint="eastAsia"/>
                <w:lang w:val="en-US" w:eastAsia="ko-KR"/>
              </w:rPr>
              <w:t>LOS and NLOS</w:t>
            </w:r>
          </w:p>
        </w:tc>
        <w:tc>
          <w:tcPr>
            <w:tcW w:w="0" w:type="auto"/>
            <w:shd w:val="clear" w:color="auto" w:fill="auto"/>
            <w:vAlign w:val="center"/>
            <w:hideMark/>
          </w:tcPr>
          <w:p w14:paraId="200894A5" w14:textId="77777777" w:rsidR="00A0015A" w:rsidRPr="00147F39" w:rsidRDefault="00A0015A" w:rsidP="00AA0C27">
            <w:pPr>
              <w:pStyle w:val="TAC"/>
              <w:jc w:val="left"/>
              <w:rPr>
                <w:rFonts w:cs="Arial"/>
                <w:szCs w:val="36"/>
                <w:lang w:val="en-US" w:eastAsia="ko-KR"/>
              </w:rPr>
            </w:pPr>
            <w:r w:rsidRPr="00147F39">
              <w:rPr>
                <w:rFonts w:eastAsia="Meiryo" w:cs="Arial"/>
                <w:lang w:val="en-US" w:eastAsia="ko-KR"/>
              </w:rPr>
              <w:t>LOS and NLOS</w:t>
            </w:r>
          </w:p>
        </w:tc>
      </w:tr>
      <w:tr w:rsidR="00A0015A" w:rsidRPr="00147F39" w14:paraId="6EA331E7" w14:textId="77777777" w:rsidTr="00AA0C27">
        <w:trPr>
          <w:jc w:val="center"/>
        </w:trPr>
        <w:tc>
          <w:tcPr>
            <w:tcW w:w="0" w:type="auto"/>
            <w:vMerge/>
            <w:shd w:val="clear" w:color="auto" w:fill="auto"/>
            <w:vAlign w:val="center"/>
            <w:hideMark/>
          </w:tcPr>
          <w:p w14:paraId="7255F454" w14:textId="77777777" w:rsidR="00A0015A" w:rsidRPr="00147F39" w:rsidRDefault="00A0015A" w:rsidP="00AA0C27">
            <w:pPr>
              <w:pStyle w:val="TAC"/>
              <w:jc w:val="left"/>
              <w:rPr>
                <w:rFonts w:cs="Arial"/>
                <w:szCs w:val="36"/>
                <w:lang w:val="en-US" w:eastAsia="ko-KR"/>
              </w:rPr>
            </w:pPr>
          </w:p>
        </w:tc>
        <w:tc>
          <w:tcPr>
            <w:tcW w:w="0" w:type="auto"/>
            <w:shd w:val="clear" w:color="auto" w:fill="auto"/>
            <w:vAlign w:val="center"/>
            <w:hideMark/>
          </w:tcPr>
          <w:p w14:paraId="668B2596" w14:textId="77777777" w:rsidR="00A0015A" w:rsidRPr="00147F39" w:rsidRDefault="00A0015A" w:rsidP="00AA0C27">
            <w:pPr>
              <w:pStyle w:val="TAC"/>
              <w:jc w:val="left"/>
              <w:rPr>
                <w:rFonts w:cs="Arial"/>
                <w:szCs w:val="36"/>
                <w:lang w:val="en-US" w:eastAsia="ko-KR"/>
              </w:rPr>
            </w:pPr>
            <w:r w:rsidRPr="00147F39">
              <w:rPr>
                <w:lang w:eastAsia="ko-KR"/>
              </w:rPr>
              <w:t xml:space="preserve">Height </w:t>
            </w:r>
            <w:r w:rsidR="001D486A" w:rsidRPr="00147F39">
              <w:rPr>
                <w:noProof/>
                <w:position w:val="-12"/>
              </w:rPr>
              <w:object w:dxaOrig="380" w:dyaOrig="360" w14:anchorId="26EE904A">
                <v:shape id="_x0000_i1026" type="#_x0000_t75" alt="" style="width:20.5pt;height:18pt;mso-width-percent:0;mso-height-percent:0;mso-width-percent:0;mso-height-percent:0" o:ole="">
                  <v:imagedata r:id="rId17" o:title=""/>
                </v:shape>
                <o:OLEObject Type="Embed" ProgID="Equation.3" ShapeID="_x0000_i1026" DrawAspect="Content" ObjectID="_1673777674" r:id="rId18"/>
              </w:object>
            </w:r>
          </w:p>
        </w:tc>
        <w:tc>
          <w:tcPr>
            <w:tcW w:w="0" w:type="auto"/>
            <w:shd w:val="clear" w:color="auto" w:fill="auto"/>
            <w:vAlign w:val="center"/>
            <w:hideMark/>
          </w:tcPr>
          <w:p w14:paraId="032DDB10"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3D-UMi in TR36.873</w:t>
            </w:r>
          </w:p>
        </w:tc>
        <w:tc>
          <w:tcPr>
            <w:tcW w:w="0" w:type="auto"/>
            <w:shd w:val="clear" w:color="auto" w:fill="auto"/>
            <w:vAlign w:val="center"/>
          </w:tcPr>
          <w:p w14:paraId="1139BA0D" w14:textId="77777777" w:rsidR="00A0015A" w:rsidRPr="00147F39" w:rsidRDefault="00A0015A" w:rsidP="00AA0C27">
            <w:pPr>
              <w:pStyle w:val="TAC"/>
              <w:jc w:val="left"/>
              <w:rPr>
                <w:rFonts w:cs="Arial"/>
                <w:szCs w:val="36"/>
                <w:lang w:val="en-US" w:eastAsia="ko-KR"/>
              </w:rPr>
            </w:pPr>
            <w:r w:rsidRPr="00147F39">
              <w:rPr>
                <w:rFonts w:eastAsia="Meiryo" w:cs="Arial"/>
                <w:lang w:val="nl-NL" w:eastAsia="ko-KR"/>
              </w:rPr>
              <w:t>Same as 3D-UMa in TR36.873</w:t>
            </w:r>
          </w:p>
        </w:tc>
      </w:tr>
      <w:tr w:rsidR="00A0015A" w:rsidRPr="00147F39" w14:paraId="3D15A27B" w14:textId="77777777" w:rsidTr="00AA0C27">
        <w:trPr>
          <w:jc w:val="center"/>
        </w:trPr>
        <w:tc>
          <w:tcPr>
            <w:tcW w:w="0" w:type="auto"/>
            <w:gridSpan w:val="2"/>
            <w:shd w:val="clear" w:color="auto" w:fill="auto"/>
            <w:vAlign w:val="center"/>
          </w:tcPr>
          <w:p w14:paraId="05BE7012" w14:textId="77777777" w:rsidR="00A0015A" w:rsidRPr="00147F39" w:rsidRDefault="00A0015A" w:rsidP="00AA0C27">
            <w:pPr>
              <w:pStyle w:val="TAC"/>
              <w:jc w:val="left"/>
              <w:rPr>
                <w:lang w:eastAsia="ko-KR"/>
              </w:rPr>
            </w:pPr>
            <w:r w:rsidRPr="00147F39">
              <w:rPr>
                <w:lang w:eastAsia="ko-KR"/>
              </w:rPr>
              <w:t>Indoor UT ratio</w:t>
            </w:r>
          </w:p>
        </w:tc>
        <w:tc>
          <w:tcPr>
            <w:tcW w:w="0" w:type="auto"/>
            <w:shd w:val="clear" w:color="auto" w:fill="auto"/>
            <w:vAlign w:val="center"/>
          </w:tcPr>
          <w:p w14:paraId="75DE0D78" w14:textId="77777777" w:rsidR="00A0015A" w:rsidRPr="00147F39" w:rsidRDefault="00A0015A" w:rsidP="00AA0C27">
            <w:pPr>
              <w:pStyle w:val="TAC"/>
              <w:jc w:val="left"/>
              <w:rPr>
                <w:lang w:val="en-US" w:eastAsia="ko-KR"/>
              </w:rPr>
            </w:pPr>
            <w:r w:rsidRPr="00147F39">
              <w:rPr>
                <w:lang w:val="en-US" w:eastAsia="ko-KR"/>
              </w:rPr>
              <w:t>80%</w:t>
            </w:r>
          </w:p>
        </w:tc>
        <w:tc>
          <w:tcPr>
            <w:tcW w:w="0" w:type="auto"/>
            <w:shd w:val="clear" w:color="auto" w:fill="auto"/>
            <w:vAlign w:val="center"/>
          </w:tcPr>
          <w:p w14:paraId="62B7B7DE" w14:textId="77777777" w:rsidR="00A0015A" w:rsidRPr="00147F39" w:rsidRDefault="00A0015A" w:rsidP="00AA0C27">
            <w:pPr>
              <w:pStyle w:val="TAC"/>
              <w:jc w:val="left"/>
              <w:rPr>
                <w:lang w:val="en-US" w:eastAsia="ko-KR"/>
              </w:rPr>
            </w:pPr>
            <w:r w:rsidRPr="00147F39">
              <w:rPr>
                <w:lang w:val="en-US" w:eastAsia="ko-KR"/>
              </w:rPr>
              <w:t>80%</w:t>
            </w:r>
          </w:p>
        </w:tc>
      </w:tr>
      <w:tr w:rsidR="00A0015A" w:rsidRPr="00147F39" w14:paraId="713CF407" w14:textId="77777777" w:rsidTr="00AA0C27">
        <w:trPr>
          <w:jc w:val="center"/>
        </w:trPr>
        <w:tc>
          <w:tcPr>
            <w:tcW w:w="0" w:type="auto"/>
            <w:gridSpan w:val="2"/>
            <w:shd w:val="clear" w:color="auto" w:fill="auto"/>
            <w:vAlign w:val="center"/>
            <w:hideMark/>
          </w:tcPr>
          <w:p w14:paraId="02071291" w14:textId="77777777" w:rsidR="00A0015A" w:rsidRPr="00147F39" w:rsidRDefault="00A0015A" w:rsidP="00AA0C27">
            <w:pPr>
              <w:pStyle w:val="TAC"/>
              <w:jc w:val="left"/>
              <w:rPr>
                <w:rFonts w:cs="Arial"/>
                <w:szCs w:val="36"/>
                <w:lang w:val="en-US" w:eastAsia="ko-KR"/>
              </w:rPr>
            </w:pPr>
            <w:r w:rsidRPr="00147F39">
              <w:rPr>
                <w:lang w:eastAsia="ko-KR"/>
              </w:rPr>
              <w:t>UT mobility (horizontal plane only)</w:t>
            </w:r>
          </w:p>
        </w:tc>
        <w:tc>
          <w:tcPr>
            <w:tcW w:w="0" w:type="auto"/>
            <w:shd w:val="clear" w:color="auto" w:fill="auto"/>
            <w:vAlign w:val="center"/>
            <w:hideMark/>
          </w:tcPr>
          <w:p w14:paraId="645FFBE5" w14:textId="77777777" w:rsidR="00A0015A" w:rsidRPr="00147F39" w:rsidRDefault="00A0015A" w:rsidP="00AA0C27">
            <w:pPr>
              <w:pStyle w:val="TAC"/>
              <w:jc w:val="left"/>
              <w:rPr>
                <w:rFonts w:cs="Arial"/>
                <w:szCs w:val="36"/>
                <w:lang w:val="en-US" w:eastAsia="ko-KR"/>
              </w:rPr>
            </w:pPr>
            <w:r w:rsidRPr="00147F39">
              <w:rPr>
                <w:lang w:val="en-US" w:eastAsia="ko-KR"/>
              </w:rPr>
              <w:t>3km/h</w:t>
            </w:r>
          </w:p>
        </w:tc>
        <w:tc>
          <w:tcPr>
            <w:tcW w:w="0" w:type="auto"/>
            <w:shd w:val="clear" w:color="auto" w:fill="auto"/>
            <w:vAlign w:val="center"/>
          </w:tcPr>
          <w:p w14:paraId="514F7B6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3km/h</w:t>
            </w:r>
          </w:p>
        </w:tc>
      </w:tr>
      <w:tr w:rsidR="00A0015A" w:rsidRPr="00147F39" w14:paraId="5E4B2BF3" w14:textId="77777777" w:rsidTr="00AA0C27">
        <w:trPr>
          <w:jc w:val="center"/>
        </w:trPr>
        <w:tc>
          <w:tcPr>
            <w:tcW w:w="0" w:type="auto"/>
            <w:gridSpan w:val="2"/>
            <w:shd w:val="clear" w:color="auto" w:fill="auto"/>
            <w:vAlign w:val="center"/>
            <w:hideMark/>
          </w:tcPr>
          <w:p w14:paraId="4A6AAECC" w14:textId="77777777" w:rsidR="00A0015A" w:rsidRPr="00147F39" w:rsidRDefault="00A0015A" w:rsidP="00AA0C27">
            <w:pPr>
              <w:pStyle w:val="TAC"/>
              <w:jc w:val="left"/>
              <w:rPr>
                <w:rFonts w:cs="Arial"/>
                <w:szCs w:val="36"/>
                <w:lang w:val="sv-SE" w:eastAsia="ko-KR"/>
              </w:rPr>
            </w:pPr>
            <w:r w:rsidRPr="00147F39">
              <w:rPr>
                <w:lang w:val="fr-FR" w:eastAsia="ko-KR"/>
              </w:rPr>
              <w:t>Min. BS - UT distance (2D)</w:t>
            </w:r>
          </w:p>
        </w:tc>
        <w:tc>
          <w:tcPr>
            <w:tcW w:w="0" w:type="auto"/>
            <w:shd w:val="clear" w:color="auto" w:fill="auto"/>
            <w:vAlign w:val="center"/>
            <w:hideMark/>
          </w:tcPr>
          <w:p w14:paraId="79C0A47E" w14:textId="77777777" w:rsidR="00A0015A" w:rsidRPr="00147F39" w:rsidRDefault="00A0015A" w:rsidP="00AA0C27">
            <w:pPr>
              <w:pStyle w:val="TAC"/>
              <w:jc w:val="left"/>
              <w:rPr>
                <w:rFonts w:cs="Arial"/>
                <w:szCs w:val="36"/>
                <w:lang w:val="en-US" w:eastAsia="ko-KR"/>
              </w:rPr>
            </w:pPr>
            <w:r w:rsidRPr="00147F39">
              <w:rPr>
                <w:lang w:val="en-US" w:eastAsia="ko-KR"/>
              </w:rPr>
              <w:t>10m</w:t>
            </w:r>
          </w:p>
        </w:tc>
        <w:tc>
          <w:tcPr>
            <w:tcW w:w="0" w:type="auto"/>
            <w:shd w:val="clear" w:color="auto" w:fill="auto"/>
            <w:vAlign w:val="center"/>
          </w:tcPr>
          <w:p w14:paraId="6E73748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35m</w:t>
            </w:r>
          </w:p>
        </w:tc>
      </w:tr>
      <w:tr w:rsidR="00A0015A" w:rsidRPr="00147F39" w14:paraId="36851E6E" w14:textId="77777777" w:rsidTr="00AA0C27">
        <w:trPr>
          <w:jc w:val="center"/>
        </w:trPr>
        <w:tc>
          <w:tcPr>
            <w:tcW w:w="0" w:type="auto"/>
            <w:gridSpan w:val="2"/>
            <w:shd w:val="clear" w:color="auto" w:fill="auto"/>
            <w:vAlign w:val="center"/>
            <w:hideMark/>
          </w:tcPr>
          <w:p w14:paraId="04E1E452" w14:textId="77777777" w:rsidR="00A0015A" w:rsidRPr="00147F39" w:rsidRDefault="00A0015A" w:rsidP="00AA0C27">
            <w:pPr>
              <w:pStyle w:val="TAC"/>
              <w:jc w:val="left"/>
              <w:rPr>
                <w:rFonts w:cs="Arial"/>
                <w:szCs w:val="36"/>
                <w:lang w:val="en-US" w:eastAsia="ko-KR"/>
              </w:rPr>
            </w:pPr>
            <w:r w:rsidRPr="00147F39">
              <w:rPr>
                <w:lang w:val="en-US" w:eastAsia="ko-KR"/>
              </w:rPr>
              <w:t>UT distribution (horizontal)</w:t>
            </w:r>
          </w:p>
        </w:tc>
        <w:tc>
          <w:tcPr>
            <w:tcW w:w="0" w:type="auto"/>
            <w:shd w:val="clear" w:color="auto" w:fill="auto"/>
            <w:vAlign w:val="center"/>
          </w:tcPr>
          <w:p w14:paraId="6900C580"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c>
          <w:tcPr>
            <w:tcW w:w="0" w:type="auto"/>
            <w:shd w:val="clear" w:color="auto" w:fill="auto"/>
            <w:vAlign w:val="center"/>
          </w:tcPr>
          <w:p w14:paraId="5DA5A3AD" w14:textId="77777777" w:rsidR="00A0015A" w:rsidRPr="00147F39" w:rsidRDefault="00A0015A" w:rsidP="00AA0C27">
            <w:pPr>
              <w:pStyle w:val="TAC"/>
              <w:jc w:val="left"/>
              <w:rPr>
                <w:rFonts w:cs="Arial"/>
                <w:szCs w:val="36"/>
                <w:lang w:val="en-US" w:eastAsia="ko-KR"/>
              </w:rPr>
            </w:pPr>
            <w:r w:rsidRPr="00147F39">
              <w:rPr>
                <w:rFonts w:cs="Arial"/>
                <w:szCs w:val="36"/>
                <w:lang w:val="en-US" w:eastAsia="ko-KR"/>
              </w:rPr>
              <w:t>Uniform</w:t>
            </w:r>
          </w:p>
        </w:tc>
      </w:tr>
    </w:tbl>
    <w:p w14:paraId="2BED4218" w14:textId="77777777" w:rsidR="008167A8" w:rsidRDefault="008167A8" w:rsidP="00514881">
      <w:pPr>
        <w:rPr>
          <w:rFonts w:eastAsiaTheme="minorEastAsia"/>
          <w:lang w:val="en-US" w:eastAsia="zh-CN"/>
        </w:rPr>
      </w:pPr>
    </w:p>
    <w:p w14:paraId="480D6E48" w14:textId="77777777" w:rsidR="00A0015A" w:rsidRPr="0023659B" w:rsidRDefault="00A0015A" w:rsidP="00A0015A">
      <w:pPr>
        <w:rPr>
          <w:rFonts w:eastAsiaTheme="minorEastAsia"/>
          <w:b/>
          <w:lang w:val="en-US" w:eastAsia="zh-CN"/>
        </w:rPr>
      </w:pPr>
      <w:r w:rsidRPr="0023659B">
        <w:rPr>
          <w:rFonts w:eastAsiaTheme="minorEastAsia"/>
          <w:b/>
          <w:lang w:val="en-US" w:eastAsia="zh-CN"/>
        </w:rPr>
        <w:t>Proposal</w:t>
      </w:r>
      <w:r w:rsidR="00E16A7D">
        <w:rPr>
          <w:rFonts w:eastAsiaTheme="minorEastAsia"/>
          <w:b/>
          <w:lang w:val="en-US" w:eastAsia="zh-CN"/>
        </w:rPr>
        <w:t xml:space="preserve"> 9</w:t>
      </w:r>
      <w:r w:rsidRPr="0023659B">
        <w:rPr>
          <w:rFonts w:eastAsiaTheme="minorEastAsia"/>
          <w:b/>
          <w:lang w:val="en-US" w:eastAsia="zh-CN"/>
        </w:rPr>
        <w:t>: the BS antenna height for Dense Urban scenario for XR/CG evaluations is proposed to update to 10 m, according to the Table 7.2-1 in TR 38.901.</w:t>
      </w:r>
    </w:p>
    <w:p w14:paraId="464C98A6"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 xml:space="preserve">proposal. </w:t>
      </w:r>
    </w:p>
    <w:tbl>
      <w:tblPr>
        <w:tblStyle w:val="TableGrid"/>
        <w:tblW w:w="5000" w:type="pct"/>
        <w:tblLook w:val="04A0" w:firstRow="1" w:lastRow="0" w:firstColumn="1" w:lastColumn="0" w:noHBand="0" w:noVBand="1"/>
      </w:tblPr>
      <w:tblGrid>
        <w:gridCol w:w="1443"/>
        <w:gridCol w:w="9014"/>
      </w:tblGrid>
      <w:tr w:rsidR="005A2E1B" w14:paraId="33CAD1EF" w14:textId="77777777" w:rsidTr="008152D2">
        <w:tc>
          <w:tcPr>
            <w:tcW w:w="690" w:type="pct"/>
            <w:shd w:val="clear" w:color="auto" w:fill="D9D9D9" w:themeFill="background1" w:themeFillShade="D9"/>
          </w:tcPr>
          <w:p w14:paraId="0388DFA4"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34F8470F" w14:textId="77777777" w:rsidR="005A2E1B" w:rsidRDefault="005A2E1B"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DE0B77" w14:paraId="5472BF5E" w14:textId="77777777" w:rsidTr="008152D2">
        <w:tc>
          <w:tcPr>
            <w:tcW w:w="690" w:type="pct"/>
          </w:tcPr>
          <w:p w14:paraId="06E47C3E" w14:textId="77777777"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067F15C4" w14:textId="77777777" w:rsidR="00DE0B77" w:rsidRDefault="00DE0B77" w:rsidP="00DE0B77">
            <w:pPr>
              <w:pStyle w:val="ListParagraph"/>
              <w:spacing w:after="120" w:line="240" w:lineRule="auto"/>
              <w:ind w:left="0"/>
              <w:rPr>
                <w:rFonts w:eastAsiaTheme="minorEastAsia"/>
                <w:lang w:eastAsia="zh-CN"/>
              </w:rPr>
            </w:pPr>
            <w:r>
              <w:rPr>
                <w:rFonts w:eastAsiaTheme="minorEastAsia"/>
                <w:lang w:eastAsia="zh-CN"/>
              </w:rPr>
              <w:t>Support the update to 10m.</w:t>
            </w:r>
          </w:p>
        </w:tc>
      </w:tr>
      <w:tr w:rsidR="00DE0B77" w14:paraId="5BB58DA1" w14:textId="77777777" w:rsidTr="008152D2">
        <w:tc>
          <w:tcPr>
            <w:tcW w:w="690" w:type="pct"/>
          </w:tcPr>
          <w:p w14:paraId="512457B5" w14:textId="77777777"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A459D6E" w14:textId="77777777" w:rsidR="00DE0B77" w:rsidRDefault="0026580A" w:rsidP="00DE0B77">
            <w:pPr>
              <w:pStyle w:val="ListParagraph"/>
              <w:spacing w:after="120" w:line="240" w:lineRule="auto"/>
              <w:ind w:left="0"/>
              <w:rPr>
                <w:rFonts w:eastAsiaTheme="minorEastAsia"/>
                <w:lang w:eastAsia="zh-CN"/>
              </w:rPr>
            </w:pPr>
            <w:r>
              <w:rPr>
                <w:rFonts w:eastAsiaTheme="minorEastAsia"/>
                <w:lang w:eastAsia="zh-CN"/>
              </w:rPr>
              <w:t>We are OK with the update</w:t>
            </w:r>
          </w:p>
        </w:tc>
      </w:tr>
      <w:tr w:rsidR="002C0033" w14:paraId="1F0F0C56" w14:textId="77777777" w:rsidTr="001B7C29">
        <w:tc>
          <w:tcPr>
            <w:tcW w:w="690" w:type="pct"/>
          </w:tcPr>
          <w:p w14:paraId="5F073F50"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3414DA7F"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We insist 25m BS antenna height with no modification.</w:t>
            </w:r>
          </w:p>
        </w:tc>
      </w:tr>
      <w:tr w:rsidR="001227C4" w14:paraId="17B9FACE" w14:textId="77777777" w:rsidTr="008152D2">
        <w:tc>
          <w:tcPr>
            <w:tcW w:w="690" w:type="pct"/>
          </w:tcPr>
          <w:p w14:paraId="1F58FCB0" w14:textId="0987D440" w:rsidR="001227C4" w:rsidRPr="002C0033" w:rsidRDefault="001227C4" w:rsidP="001227C4">
            <w:pPr>
              <w:pStyle w:val="ListParagraph"/>
              <w:spacing w:after="120" w:line="240" w:lineRule="auto"/>
              <w:ind w:left="0"/>
              <w:rPr>
                <w:rFonts w:eastAsiaTheme="minorEastAsia"/>
                <w:lang w:eastAsia="zh-CN"/>
              </w:rPr>
            </w:pPr>
            <w:r>
              <w:rPr>
                <w:rFonts w:eastAsiaTheme="minorEastAsia"/>
                <w:lang w:eastAsia="zh-CN"/>
              </w:rPr>
              <w:t>AT&amp;T</w:t>
            </w:r>
          </w:p>
        </w:tc>
        <w:tc>
          <w:tcPr>
            <w:tcW w:w="4310" w:type="pct"/>
          </w:tcPr>
          <w:p w14:paraId="33E29D51" w14:textId="71DD6CAD" w:rsidR="001227C4" w:rsidRDefault="001227C4" w:rsidP="001227C4">
            <w:pPr>
              <w:pStyle w:val="ListParagraph"/>
              <w:spacing w:after="120" w:line="240" w:lineRule="auto"/>
              <w:ind w:left="0"/>
              <w:rPr>
                <w:rFonts w:eastAsiaTheme="minorEastAsia"/>
                <w:lang w:eastAsia="zh-CN"/>
              </w:rPr>
            </w:pPr>
            <w:r>
              <w:rPr>
                <w:rFonts w:eastAsiaTheme="minorEastAsia"/>
                <w:lang w:eastAsia="zh-CN"/>
              </w:rPr>
              <w:t>OK with the update</w:t>
            </w:r>
          </w:p>
        </w:tc>
      </w:tr>
      <w:tr w:rsidR="00AC0A10" w14:paraId="258D21AA" w14:textId="77777777" w:rsidTr="008152D2">
        <w:tc>
          <w:tcPr>
            <w:tcW w:w="690" w:type="pct"/>
          </w:tcPr>
          <w:p w14:paraId="37A52547" w14:textId="51ED2FF7" w:rsidR="00AC0A10" w:rsidRDefault="00AC0A10" w:rsidP="001227C4">
            <w:pPr>
              <w:pStyle w:val="ListParagraph"/>
              <w:spacing w:after="120" w:line="240" w:lineRule="auto"/>
              <w:ind w:left="0"/>
              <w:rPr>
                <w:rFonts w:eastAsiaTheme="minorEastAsia"/>
                <w:lang w:eastAsia="zh-CN"/>
              </w:rPr>
            </w:pPr>
            <w:r>
              <w:rPr>
                <w:rFonts w:eastAsiaTheme="minorEastAsia"/>
                <w:lang w:eastAsia="zh-CN"/>
              </w:rPr>
              <w:t xml:space="preserve">Intel </w:t>
            </w:r>
          </w:p>
        </w:tc>
        <w:tc>
          <w:tcPr>
            <w:tcW w:w="4310" w:type="pct"/>
          </w:tcPr>
          <w:p w14:paraId="5593E38B" w14:textId="1559E702" w:rsidR="00AC0A10" w:rsidRDefault="00AC0A10" w:rsidP="001227C4">
            <w:pPr>
              <w:pStyle w:val="ListParagraph"/>
              <w:spacing w:after="120" w:line="240" w:lineRule="auto"/>
              <w:ind w:left="0"/>
              <w:rPr>
                <w:rFonts w:eastAsiaTheme="minorEastAsia"/>
                <w:lang w:eastAsia="zh-CN"/>
              </w:rPr>
            </w:pPr>
            <w:r>
              <w:rPr>
                <w:rFonts w:eastAsiaTheme="minorEastAsia"/>
                <w:lang w:eastAsia="zh-CN"/>
              </w:rPr>
              <w:t>OK with update since UMi Channel model is designed to model a below roof-top street canyon.</w:t>
            </w:r>
          </w:p>
        </w:tc>
      </w:tr>
      <w:tr w:rsidR="000A3DD2" w14:paraId="39FA1F7D" w14:textId="77777777" w:rsidTr="008152D2">
        <w:tc>
          <w:tcPr>
            <w:tcW w:w="690" w:type="pct"/>
          </w:tcPr>
          <w:p w14:paraId="2C23AECC" w14:textId="750507A7"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6FF58B9E" w14:textId="5D038BF3"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OK with the update</w:t>
            </w:r>
          </w:p>
        </w:tc>
      </w:tr>
      <w:tr w:rsidR="00EF17CA" w14:paraId="00C66368" w14:textId="77777777" w:rsidTr="00EF17CA">
        <w:tc>
          <w:tcPr>
            <w:tcW w:w="690" w:type="pct"/>
          </w:tcPr>
          <w:p w14:paraId="2BB9CFD2"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12667C97"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DD2313" w14:paraId="40A9B807" w14:textId="77777777" w:rsidTr="00EF17CA">
        <w:tc>
          <w:tcPr>
            <w:tcW w:w="690" w:type="pct"/>
          </w:tcPr>
          <w:p w14:paraId="4E381C4B" w14:textId="257FF161" w:rsidR="00DD2313" w:rsidRDefault="00DD2313" w:rsidP="00DD2313">
            <w:pPr>
              <w:pStyle w:val="ListParagraph"/>
              <w:spacing w:after="120" w:line="240" w:lineRule="auto"/>
              <w:ind w:left="0"/>
              <w:rPr>
                <w:rFonts w:eastAsiaTheme="minorEastAsia"/>
                <w:lang w:eastAsia="zh-CN"/>
              </w:rPr>
            </w:pPr>
            <w:r w:rsidRPr="003C438D">
              <w:rPr>
                <w:lang w:eastAsia="ko-KR"/>
              </w:rPr>
              <w:t>Huawei, HiSilicon</w:t>
            </w:r>
          </w:p>
        </w:tc>
        <w:tc>
          <w:tcPr>
            <w:tcW w:w="4310" w:type="pct"/>
          </w:tcPr>
          <w:p w14:paraId="59A24123" w14:textId="385BE836" w:rsidR="00DD2313" w:rsidRDefault="00DD2313" w:rsidP="00DD2313">
            <w:pPr>
              <w:pStyle w:val="ListParagraph"/>
              <w:spacing w:after="120" w:line="240" w:lineRule="auto"/>
              <w:ind w:left="0"/>
              <w:rPr>
                <w:rFonts w:eastAsiaTheme="minorEastAsia"/>
                <w:lang w:eastAsia="zh-CN"/>
              </w:rPr>
            </w:pPr>
            <w:r w:rsidRPr="00985A2B">
              <w:rPr>
                <w:lang w:eastAsia="zh-CN"/>
              </w:rPr>
              <w:t>In RAN1#103</w:t>
            </w:r>
            <w:r>
              <w:rPr>
                <w:lang w:eastAsia="zh-CN"/>
              </w:rPr>
              <w:t xml:space="preserve">-e, </w:t>
            </w:r>
            <w:r>
              <w:rPr>
                <w:rFonts w:eastAsiaTheme="minorEastAsia"/>
                <w:lang w:val="en-US" w:eastAsia="zh-CN"/>
              </w:rPr>
              <w:t>BS height of 25m</w:t>
            </w:r>
            <w:r w:rsidRPr="00A0015A">
              <w:rPr>
                <w:rFonts w:eastAsiaTheme="minorEastAsia"/>
                <w:lang w:val="en-US" w:eastAsia="zh-CN"/>
              </w:rPr>
              <w:t xml:space="preserve"> for Dense urban scenario</w:t>
            </w:r>
            <w:r>
              <w:rPr>
                <w:rFonts w:eastAsiaTheme="minorEastAsia"/>
                <w:lang w:val="en-US" w:eastAsia="zh-CN"/>
              </w:rPr>
              <w:t xml:space="preserve"> of single layer with Macro layer is agreed. We do not see strong reasons to revert this agreement.</w:t>
            </w:r>
          </w:p>
        </w:tc>
      </w:tr>
      <w:tr w:rsidR="00196A52" w14:paraId="51088F91" w14:textId="77777777" w:rsidTr="00EF17CA">
        <w:tc>
          <w:tcPr>
            <w:tcW w:w="690" w:type="pct"/>
          </w:tcPr>
          <w:p w14:paraId="1EDF32B9" w14:textId="6CE2B439" w:rsidR="00196A52" w:rsidRPr="003C438D" w:rsidRDefault="00196A52" w:rsidP="00196A52">
            <w:pPr>
              <w:pStyle w:val="ListParagraph"/>
              <w:spacing w:after="120" w:line="240" w:lineRule="auto"/>
              <w:ind w:left="0"/>
              <w:rPr>
                <w:lang w:eastAsia="ko-KR"/>
              </w:rPr>
            </w:pPr>
            <w:r>
              <w:rPr>
                <w:rFonts w:hint="eastAsia"/>
                <w:lang w:eastAsia="ko-KR"/>
              </w:rPr>
              <w:t>L</w:t>
            </w:r>
            <w:r>
              <w:rPr>
                <w:lang w:eastAsia="ko-KR"/>
              </w:rPr>
              <w:t>G</w:t>
            </w:r>
          </w:p>
        </w:tc>
        <w:tc>
          <w:tcPr>
            <w:tcW w:w="4310" w:type="pct"/>
          </w:tcPr>
          <w:p w14:paraId="73A9B819" w14:textId="5028CE8A" w:rsidR="00196A52" w:rsidRPr="00985A2B" w:rsidRDefault="00196A52" w:rsidP="00196A52">
            <w:pPr>
              <w:pStyle w:val="ListParagraph"/>
              <w:spacing w:after="120" w:line="240" w:lineRule="auto"/>
              <w:ind w:left="0"/>
              <w:rPr>
                <w:lang w:eastAsia="zh-CN"/>
              </w:rPr>
            </w:pPr>
            <w:r>
              <w:rPr>
                <w:rFonts w:hint="eastAsia"/>
                <w:lang w:eastAsia="ko-KR"/>
              </w:rPr>
              <w:t>Okay with the proposal.</w:t>
            </w:r>
          </w:p>
        </w:tc>
      </w:tr>
      <w:tr w:rsidR="00F27508" w14:paraId="646D2C2E" w14:textId="77777777" w:rsidTr="00EF17CA">
        <w:tc>
          <w:tcPr>
            <w:tcW w:w="690" w:type="pct"/>
          </w:tcPr>
          <w:p w14:paraId="353F5789" w14:textId="03B9B327" w:rsidR="00F27508" w:rsidRDefault="00F27508" w:rsidP="00F27508">
            <w:pPr>
              <w:pStyle w:val="ListParagraph"/>
              <w:spacing w:after="120" w:line="240" w:lineRule="auto"/>
              <w:ind w:left="0"/>
              <w:rPr>
                <w:lang w:eastAsia="ko-KR"/>
              </w:rPr>
            </w:pPr>
            <w:r>
              <w:rPr>
                <w:rFonts w:eastAsiaTheme="minorEastAsia"/>
                <w:lang w:eastAsia="zh-CN"/>
              </w:rPr>
              <w:t>Nokia, NSB</w:t>
            </w:r>
          </w:p>
        </w:tc>
        <w:tc>
          <w:tcPr>
            <w:tcW w:w="4310" w:type="pct"/>
          </w:tcPr>
          <w:p w14:paraId="5A0DF497" w14:textId="061A88E8" w:rsidR="00F27508" w:rsidRDefault="00F27508" w:rsidP="00F27508">
            <w:pPr>
              <w:pStyle w:val="ListParagraph"/>
              <w:spacing w:after="120" w:line="240" w:lineRule="auto"/>
              <w:ind w:left="0"/>
              <w:rPr>
                <w:lang w:eastAsia="ko-KR"/>
              </w:rPr>
            </w:pPr>
            <w:r>
              <w:rPr>
                <w:rFonts w:eastAsiaTheme="minorEastAsia"/>
                <w:lang w:eastAsia="zh-CN"/>
              </w:rPr>
              <w:t>Ok with correcting the height from 25m to 10 m.</w:t>
            </w:r>
          </w:p>
        </w:tc>
      </w:tr>
      <w:tr w:rsidR="00AD5E29" w14:paraId="1C92C2C7" w14:textId="77777777" w:rsidTr="00EF17CA">
        <w:tc>
          <w:tcPr>
            <w:tcW w:w="690" w:type="pct"/>
          </w:tcPr>
          <w:p w14:paraId="4BABBBB4" w14:textId="560C969F"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164CD4F7" w14:textId="3BFB3006" w:rsidR="00AD5E29" w:rsidRDefault="00AD5E29" w:rsidP="00AD5E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B66A46" w14:paraId="1D157D3B" w14:textId="77777777" w:rsidTr="00EF17CA">
        <w:tc>
          <w:tcPr>
            <w:tcW w:w="690" w:type="pct"/>
          </w:tcPr>
          <w:p w14:paraId="11924492" w14:textId="04AE719A"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InterDigital</w:t>
            </w:r>
          </w:p>
        </w:tc>
        <w:tc>
          <w:tcPr>
            <w:tcW w:w="4310" w:type="pct"/>
          </w:tcPr>
          <w:p w14:paraId="335D4B10" w14:textId="6E6AD00B" w:rsidR="00B66A46" w:rsidRDefault="00B66A46" w:rsidP="00AD5E29">
            <w:pPr>
              <w:pStyle w:val="ListParagraph"/>
              <w:spacing w:after="120" w:line="240" w:lineRule="auto"/>
              <w:ind w:left="0"/>
              <w:rPr>
                <w:rFonts w:eastAsiaTheme="minorEastAsia"/>
                <w:lang w:eastAsia="zh-CN"/>
              </w:rPr>
            </w:pPr>
            <w:r w:rsidRPr="00B66A46">
              <w:rPr>
                <w:rFonts w:eastAsiaTheme="minorEastAsia"/>
                <w:lang w:eastAsia="zh-CN"/>
              </w:rPr>
              <w:t>We are ok with the proposal 9 to update to 10m</w:t>
            </w:r>
          </w:p>
        </w:tc>
      </w:tr>
      <w:tr w:rsidR="009201C2" w14:paraId="2EBC6022" w14:textId="77777777" w:rsidTr="00EF17CA">
        <w:tc>
          <w:tcPr>
            <w:tcW w:w="690" w:type="pct"/>
          </w:tcPr>
          <w:p w14:paraId="46884F97" w14:textId="79BAD2D1" w:rsidR="009201C2" w:rsidRDefault="009201C2" w:rsidP="00AD5E29">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6622899" w14:textId="5B5CADDC" w:rsidR="009201C2" w:rsidRPr="00B66A46" w:rsidRDefault="009201C2" w:rsidP="00AD5E29">
            <w:pPr>
              <w:pStyle w:val="ListParagraph"/>
              <w:spacing w:after="120" w:line="240" w:lineRule="auto"/>
              <w:ind w:left="0"/>
              <w:rPr>
                <w:rFonts w:eastAsiaTheme="minorEastAsia"/>
                <w:lang w:eastAsia="zh-CN"/>
              </w:rPr>
            </w:pPr>
            <w:r>
              <w:rPr>
                <w:rFonts w:eastAsiaTheme="minorEastAsia"/>
                <w:lang w:eastAsia="zh-CN"/>
              </w:rPr>
              <w:t>Agree with proposal</w:t>
            </w:r>
          </w:p>
        </w:tc>
      </w:tr>
      <w:tr w:rsidR="00A63AA3" w14:paraId="622C2B22" w14:textId="77777777" w:rsidTr="00EF17CA">
        <w:tc>
          <w:tcPr>
            <w:tcW w:w="690" w:type="pct"/>
          </w:tcPr>
          <w:p w14:paraId="498103C1" w14:textId="3651B4D3"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7579F154" w14:textId="7792DA51"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 xml:space="preserve">Do not support. The parameters for Dense Urban are provided in 38.802 – it is clearly stated that the BS height is 25m. It is also stated that the channel model to use is 3D Uma or 5GCM UMa. </w:t>
            </w:r>
          </w:p>
        </w:tc>
      </w:tr>
    </w:tbl>
    <w:p w14:paraId="54D76429" w14:textId="77777777" w:rsidR="008167A8" w:rsidRDefault="008167A8" w:rsidP="00514881">
      <w:pPr>
        <w:rPr>
          <w:rFonts w:eastAsiaTheme="minorEastAsia"/>
          <w:lang w:val="en-US" w:eastAsia="zh-CN"/>
        </w:rPr>
      </w:pPr>
    </w:p>
    <w:p w14:paraId="662A62FE" w14:textId="77777777" w:rsidR="00BE5647" w:rsidRDefault="00BE5647" w:rsidP="00514881">
      <w:pPr>
        <w:rPr>
          <w:rFonts w:eastAsiaTheme="minorEastAsia"/>
          <w:lang w:val="en-US" w:eastAsia="zh-CN"/>
        </w:rPr>
      </w:pPr>
    </w:p>
    <w:p w14:paraId="03248BE9" w14:textId="77777777" w:rsidR="00D62B4B" w:rsidRPr="0023659B" w:rsidRDefault="00546E54" w:rsidP="006A61E8">
      <w:pPr>
        <w:pStyle w:val="Heading2"/>
        <w:rPr>
          <w:lang w:eastAsia="zh-CN"/>
        </w:rPr>
      </w:pPr>
      <w:bookmarkStart w:id="6" w:name="_Hlk62753684"/>
      <w:r>
        <w:rPr>
          <w:lang w:eastAsia="zh-CN"/>
        </w:rPr>
        <w:t xml:space="preserve">Evaluation of UE </w:t>
      </w:r>
      <w:r w:rsidR="00CD58F6">
        <w:rPr>
          <w:lang w:eastAsia="zh-CN"/>
        </w:rPr>
        <w:t>P</w:t>
      </w:r>
      <w:r w:rsidR="00D62B4B" w:rsidRPr="0023659B">
        <w:rPr>
          <w:lang w:eastAsia="zh-CN"/>
        </w:rPr>
        <w:t xml:space="preserve">ower </w:t>
      </w:r>
      <w:r>
        <w:rPr>
          <w:lang w:eastAsia="zh-CN"/>
        </w:rPr>
        <w:t>Consumption</w:t>
      </w:r>
      <w:bookmarkEnd w:id="6"/>
      <w:r w:rsidR="00102E58">
        <w:rPr>
          <w:lang w:eastAsia="zh-CN"/>
        </w:rPr>
        <w:t xml:space="preserve"> for XR</w:t>
      </w:r>
    </w:p>
    <w:p w14:paraId="2C1810C2" w14:textId="77777777" w:rsidR="0041542E" w:rsidRPr="004D14BD" w:rsidRDefault="0049671A" w:rsidP="0041542E">
      <w:pPr>
        <w:pStyle w:val="Heading3"/>
      </w:pPr>
      <w:r w:rsidRPr="0049671A">
        <w:t>XR applications and deployment scenarios</w:t>
      </w:r>
      <w:r>
        <w:t xml:space="preserve"> for Power Evaluation</w:t>
      </w:r>
    </w:p>
    <w:p w14:paraId="3247B547" w14:textId="77777777" w:rsidR="00B02CE0" w:rsidRDefault="00807A14" w:rsidP="00C572C1">
      <w:pPr>
        <w:spacing w:after="120" w:line="240" w:lineRule="auto"/>
      </w:pPr>
      <w:r>
        <w:t>Taking into account simulation</w:t>
      </w:r>
      <w:r w:rsidR="00794161">
        <w:t xml:space="preserve"> work</w:t>
      </w:r>
      <w:r>
        <w:t xml:space="preserve">load, </w:t>
      </w:r>
      <w:r w:rsidR="00FA6355">
        <w:t>we may want to further prio</w:t>
      </w:r>
      <w:r w:rsidR="001D5ACE">
        <w:t xml:space="preserve">ritize or down-select </w:t>
      </w:r>
      <w:r w:rsidR="00546E54">
        <w:t>d</w:t>
      </w:r>
      <w:r w:rsidR="0017248C">
        <w:t xml:space="preserve">eployment scenarios and </w:t>
      </w:r>
      <w:r w:rsidR="000D3304">
        <w:t xml:space="preserve">XR </w:t>
      </w:r>
      <w:r w:rsidR="0017248C">
        <w:t>application</w:t>
      </w:r>
      <w:r w:rsidR="00794161">
        <w:t>s</w:t>
      </w:r>
      <w:r w:rsidR="0017248C">
        <w:t xml:space="preserve"> for </w:t>
      </w:r>
      <w:r w:rsidR="00204C97" w:rsidRPr="006062D6">
        <w:t>evaluation</w:t>
      </w:r>
      <w:r w:rsidR="00E16052">
        <w:t xml:space="preserve"> of UE power consumption, e.g., </w:t>
      </w:r>
    </w:p>
    <w:p w14:paraId="04022443" w14:textId="77777777" w:rsidR="00B02CE0" w:rsidRDefault="00B02CE0" w:rsidP="003D1CEA">
      <w:pPr>
        <w:pStyle w:val="ListParagraph"/>
        <w:numPr>
          <w:ilvl w:val="0"/>
          <w:numId w:val="49"/>
        </w:numPr>
        <w:spacing w:after="120" w:line="240" w:lineRule="auto"/>
      </w:pPr>
      <w:r>
        <w:lastRenderedPageBreak/>
        <w:t>For FR1</w:t>
      </w:r>
    </w:p>
    <w:p w14:paraId="6135CC0B" w14:textId="77777777" w:rsidR="00B02CE0" w:rsidRDefault="00B02CE0" w:rsidP="003D1CEA">
      <w:pPr>
        <w:pStyle w:val="ListParagraph"/>
        <w:numPr>
          <w:ilvl w:val="1"/>
          <w:numId w:val="49"/>
        </w:numPr>
        <w:spacing w:after="120" w:line="240" w:lineRule="auto"/>
      </w:pPr>
      <w:r>
        <w:t xml:space="preserve">Prioritize AR in </w:t>
      </w:r>
      <w:r w:rsidR="00C81A05">
        <w:t>dense urban scenario</w:t>
      </w:r>
    </w:p>
    <w:p w14:paraId="67E1BA8E" w14:textId="77777777" w:rsidR="00C81A05" w:rsidRDefault="00C81A05" w:rsidP="003D1CEA">
      <w:pPr>
        <w:pStyle w:val="ListParagraph"/>
        <w:numPr>
          <w:ilvl w:val="0"/>
          <w:numId w:val="49"/>
        </w:numPr>
        <w:spacing w:after="120" w:line="240" w:lineRule="auto"/>
      </w:pPr>
      <w:r>
        <w:t>For FR</w:t>
      </w:r>
      <w:r w:rsidR="0090796D">
        <w:t>2</w:t>
      </w:r>
    </w:p>
    <w:p w14:paraId="59BEBD64" w14:textId="77777777" w:rsidR="00C81A05" w:rsidRDefault="00C81A05" w:rsidP="003D1CEA">
      <w:pPr>
        <w:pStyle w:val="ListParagraph"/>
        <w:numPr>
          <w:ilvl w:val="1"/>
          <w:numId w:val="49"/>
        </w:numPr>
        <w:spacing w:after="120" w:line="240" w:lineRule="auto"/>
      </w:pPr>
      <w:r>
        <w:t>Prioritize AR in indoor hotspot scenario</w:t>
      </w:r>
    </w:p>
    <w:p w14:paraId="05747D13" w14:textId="77777777" w:rsidR="00C81A05" w:rsidRDefault="00C81A05" w:rsidP="00C81A05">
      <w:pPr>
        <w:spacing w:line="240" w:lineRule="auto"/>
      </w:pPr>
      <w:r>
        <w:t xml:space="preserve">while </w:t>
      </w:r>
      <w:r w:rsidR="00AF6899">
        <w:t xml:space="preserve">companies can still submit power evaluation results for other </w:t>
      </w:r>
      <w:r>
        <w:t>applicatio</w:t>
      </w:r>
      <w:r w:rsidR="00AF6899">
        <w:t xml:space="preserve">ns and deployment scenarios. </w:t>
      </w:r>
      <w:r w:rsidR="00FE21BB">
        <w:t xml:space="preserve">(Note: AR may be a representative application for power evaluation as its form factor, e.g., AR glasses may be more sensitive to power consumption) </w:t>
      </w:r>
    </w:p>
    <w:p w14:paraId="60EEE9EA" w14:textId="77777777" w:rsidR="00AF6899" w:rsidRPr="009B2EEA" w:rsidRDefault="00EF1570" w:rsidP="00EF1570">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w:t>
      </w:r>
      <w:r w:rsidR="000D3304" w:rsidRPr="009B2EEA">
        <w:rPr>
          <w:rFonts w:eastAsiaTheme="minorEastAsia"/>
          <w:b/>
          <w:bCs/>
          <w:highlight w:val="yellow"/>
          <w:lang w:eastAsia="zh-CN"/>
        </w:rPr>
        <w:t xml:space="preserve">prioritization of XR applications and deployment scenarios for evaluation of UE power consumption.  </w:t>
      </w:r>
      <w:r w:rsidRPr="009B2EEA">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AF6899" w14:paraId="3CE2DF79" w14:textId="77777777" w:rsidTr="008152D2">
        <w:tc>
          <w:tcPr>
            <w:tcW w:w="690" w:type="pct"/>
            <w:shd w:val="clear" w:color="auto" w:fill="D9D9D9" w:themeFill="background1" w:themeFillShade="D9"/>
          </w:tcPr>
          <w:p w14:paraId="48908FB2"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6CE589C3" w14:textId="77777777" w:rsidR="00AF6899" w:rsidRDefault="00AF6899" w:rsidP="008152D2">
            <w:pPr>
              <w:pStyle w:val="ListParagraph"/>
              <w:spacing w:after="120" w:line="240" w:lineRule="auto"/>
              <w:ind w:left="0"/>
              <w:rPr>
                <w:rFonts w:eastAsiaTheme="minorEastAsia"/>
                <w:b/>
                <w:lang w:eastAsia="zh-CN"/>
              </w:rPr>
            </w:pPr>
            <w:r>
              <w:rPr>
                <w:rFonts w:eastAsiaTheme="minorEastAsia"/>
                <w:b/>
                <w:lang w:eastAsia="zh-CN"/>
              </w:rPr>
              <w:t>Comment</w:t>
            </w:r>
          </w:p>
        </w:tc>
      </w:tr>
      <w:tr w:rsidR="00097D64" w14:paraId="70CC60F9" w14:textId="77777777" w:rsidTr="008152D2">
        <w:tc>
          <w:tcPr>
            <w:tcW w:w="690" w:type="pct"/>
          </w:tcPr>
          <w:p w14:paraId="66A3F281" w14:textId="77777777"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3A9B3EFE" w14:textId="77777777" w:rsidR="00097D64" w:rsidRDefault="00097D64" w:rsidP="00097D64">
            <w:pPr>
              <w:pStyle w:val="ListParagraph"/>
              <w:spacing w:after="120" w:line="240" w:lineRule="auto"/>
              <w:ind w:left="0"/>
              <w:rPr>
                <w:rFonts w:eastAsiaTheme="minorEastAsia"/>
                <w:lang w:eastAsia="zh-CN"/>
              </w:rPr>
            </w:pPr>
            <w:r>
              <w:rPr>
                <w:rFonts w:eastAsiaTheme="minorEastAsia"/>
                <w:lang w:eastAsia="zh-CN"/>
              </w:rPr>
              <w:t>We think AR is one of applications with higher preference among companies. Furthermore, AR has heavier UL of which power contribution is higher than other applications. Therefore, the need for power study and identification of potential power problem is higher than other cases. We support this prioritization, however at the same time, we also want to optionally support other applications.</w:t>
            </w:r>
          </w:p>
        </w:tc>
      </w:tr>
      <w:tr w:rsidR="00097D64" w14:paraId="6B71CB48" w14:textId="77777777" w:rsidTr="008152D2">
        <w:tc>
          <w:tcPr>
            <w:tcW w:w="690" w:type="pct"/>
          </w:tcPr>
          <w:p w14:paraId="6BB13454" w14:textId="77777777"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8316EBC" w14:textId="77777777" w:rsidR="00097D64" w:rsidRDefault="0026580A" w:rsidP="00097D64">
            <w:pPr>
              <w:pStyle w:val="ListParagraph"/>
              <w:spacing w:after="120" w:line="240" w:lineRule="auto"/>
              <w:ind w:left="0"/>
              <w:rPr>
                <w:rFonts w:eastAsiaTheme="minorEastAsia"/>
                <w:lang w:eastAsia="zh-CN"/>
              </w:rPr>
            </w:pPr>
            <w:r>
              <w:rPr>
                <w:rFonts w:eastAsiaTheme="minorEastAsia"/>
                <w:lang w:eastAsia="zh-CN"/>
              </w:rPr>
              <w:t xml:space="preserve">No need to prioritize the scenario for power consumption.   </w:t>
            </w:r>
          </w:p>
        </w:tc>
      </w:tr>
      <w:tr w:rsidR="002C0033" w14:paraId="0AE4FBD3" w14:textId="77777777" w:rsidTr="001B7C29">
        <w:tc>
          <w:tcPr>
            <w:tcW w:w="690" w:type="pct"/>
          </w:tcPr>
          <w:p w14:paraId="079070B6"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4B40AACB"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Support.</w:t>
            </w:r>
          </w:p>
        </w:tc>
      </w:tr>
      <w:tr w:rsidR="00E869AD" w14:paraId="3D6861B2" w14:textId="77777777" w:rsidTr="008152D2">
        <w:tc>
          <w:tcPr>
            <w:tcW w:w="690" w:type="pct"/>
          </w:tcPr>
          <w:p w14:paraId="0D9D8B79"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6FFC4ED0"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Similar comments as for Question 1</w:t>
            </w:r>
          </w:p>
        </w:tc>
      </w:tr>
      <w:tr w:rsidR="000A3DD2" w14:paraId="45BCF1C5" w14:textId="77777777" w:rsidTr="008152D2">
        <w:tc>
          <w:tcPr>
            <w:tcW w:w="690" w:type="pct"/>
          </w:tcPr>
          <w:p w14:paraId="6E56A509" w14:textId="110A2FCF"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DOCOMO</w:t>
            </w:r>
          </w:p>
        </w:tc>
        <w:tc>
          <w:tcPr>
            <w:tcW w:w="4310" w:type="pct"/>
          </w:tcPr>
          <w:p w14:paraId="0D064CCC" w14:textId="4ED8D304" w:rsidR="000A3DD2" w:rsidRDefault="000A3DD2" w:rsidP="000A3DD2">
            <w:pPr>
              <w:pStyle w:val="ListParagraph"/>
              <w:spacing w:after="120" w:line="240" w:lineRule="auto"/>
              <w:ind w:left="0"/>
              <w:rPr>
                <w:rFonts w:eastAsiaTheme="minorEastAsia"/>
                <w:lang w:eastAsia="zh-CN"/>
              </w:rPr>
            </w:pPr>
            <w:r>
              <w:rPr>
                <w:rFonts w:eastAsia="MS Mincho" w:hint="eastAsia"/>
                <w:lang w:eastAsia="ja-JP"/>
              </w:rPr>
              <w:t>W</w:t>
            </w:r>
            <w:r>
              <w:rPr>
                <w:rFonts w:eastAsia="MS Mincho"/>
                <w:lang w:eastAsia="ja-JP"/>
              </w:rPr>
              <w:t>o</w:t>
            </w:r>
            <w:r>
              <w:rPr>
                <w:rFonts w:eastAsia="MS Mincho" w:hint="eastAsia"/>
                <w:lang w:eastAsia="ja-JP"/>
              </w:rPr>
              <w:t xml:space="preserve">uld </w:t>
            </w:r>
            <w:r>
              <w:rPr>
                <w:rFonts w:eastAsia="MS Mincho"/>
                <w:lang w:eastAsia="ja-JP"/>
              </w:rPr>
              <w:t>prefer not to make down-selection among the applications but if it is really needed, the proposed prioritization seems fine.</w:t>
            </w:r>
          </w:p>
        </w:tc>
      </w:tr>
      <w:tr w:rsidR="00EF17CA" w14:paraId="648F35E7" w14:textId="77777777" w:rsidTr="00EF17CA">
        <w:tc>
          <w:tcPr>
            <w:tcW w:w="690" w:type="pct"/>
          </w:tcPr>
          <w:p w14:paraId="51A5716F"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52FD9021"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W</w:t>
            </w:r>
            <w:r>
              <w:rPr>
                <w:rFonts w:eastAsiaTheme="minorEastAsia"/>
                <w:lang w:eastAsia="zh-CN"/>
              </w:rPr>
              <w:t>e agree that AR services may be more sensitive to power consumption, thus AR can be prioritized for power evaluation.</w:t>
            </w:r>
          </w:p>
        </w:tc>
      </w:tr>
      <w:tr w:rsidR="00185288" w14:paraId="3A539C72" w14:textId="77777777" w:rsidTr="00EF17CA">
        <w:tc>
          <w:tcPr>
            <w:tcW w:w="690" w:type="pct"/>
          </w:tcPr>
          <w:p w14:paraId="1BAF2BA7" w14:textId="61567F26"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2A783E" w14:textId="0D683DAC"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Share the same view as QCOM and vivo</w:t>
            </w:r>
          </w:p>
        </w:tc>
      </w:tr>
      <w:tr w:rsidR="00C627DA" w14:paraId="367BAE2A" w14:textId="77777777" w:rsidTr="00EF17CA">
        <w:tc>
          <w:tcPr>
            <w:tcW w:w="690" w:type="pct"/>
          </w:tcPr>
          <w:p w14:paraId="12F9419B" w14:textId="0CEE02A7"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7F568D67" w14:textId="58A5CD89" w:rsidR="00C627DA" w:rsidRDefault="00C627DA" w:rsidP="001B7C29">
            <w:pPr>
              <w:pStyle w:val="ListParagraph"/>
              <w:spacing w:after="120" w:line="240" w:lineRule="auto"/>
              <w:ind w:left="0"/>
              <w:rPr>
                <w:rFonts w:eastAsiaTheme="minorEastAsia"/>
                <w:lang w:eastAsia="zh-CN"/>
              </w:rPr>
            </w:pPr>
            <w:r>
              <w:rPr>
                <w:rFonts w:eastAsiaTheme="minorEastAsia"/>
                <w:lang w:eastAsia="zh-CN"/>
              </w:rPr>
              <w:t>We support AR applications be prioritized.</w:t>
            </w:r>
          </w:p>
        </w:tc>
      </w:tr>
      <w:tr w:rsidR="001B7C29" w14:paraId="21467E08" w14:textId="77777777" w:rsidTr="00EF17CA">
        <w:tc>
          <w:tcPr>
            <w:tcW w:w="690" w:type="pct"/>
          </w:tcPr>
          <w:p w14:paraId="7DFD45F0" w14:textId="08A56A54"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7870FA7D" w14:textId="030D108F" w:rsidR="001B7C29" w:rsidRDefault="001B7C29" w:rsidP="001B7C29">
            <w:pPr>
              <w:pStyle w:val="ListParagraph"/>
              <w:spacing w:after="120" w:line="240" w:lineRule="auto"/>
              <w:ind w:left="0"/>
              <w:rPr>
                <w:rFonts w:eastAsiaTheme="minorEastAsia"/>
                <w:lang w:eastAsia="zh-CN"/>
              </w:rPr>
            </w:pPr>
            <w:r>
              <w:rPr>
                <w:rFonts w:eastAsiaTheme="minorEastAsia"/>
                <w:lang w:eastAsia="zh-CN"/>
              </w:rPr>
              <w:t>We support to prioritize AR applications</w:t>
            </w:r>
          </w:p>
        </w:tc>
      </w:tr>
      <w:tr w:rsidR="00846010" w14:paraId="4209C88F" w14:textId="77777777" w:rsidTr="00EF17CA">
        <w:tc>
          <w:tcPr>
            <w:tcW w:w="690" w:type="pct"/>
          </w:tcPr>
          <w:p w14:paraId="4C1087EB" w14:textId="0E7ED295" w:rsidR="00846010" w:rsidRDefault="00846010" w:rsidP="00846010">
            <w:pPr>
              <w:pStyle w:val="ListParagraph"/>
              <w:spacing w:after="120" w:line="240" w:lineRule="auto"/>
              <w:ind w:left="0"/>
              <w:rPr>
                <w:rFonts w:eastAsiaTheme="minorEastAsia"/>
                <w:lang w:eastAsia="zh-CN"/>
              </w:rPr>
            </w:pPr>
            <w:r>
              <w:rPr>
                <w:rFonts w:eastAsiaTheme="minorEastAsia"/>
                <w:lang w:eastAsia="zh-CN"/>
              </w:rPr>
              <w:t>Huawei, Hisilicon</w:t>
            </w:r>
          </w:p>
        </w:tc>
        <w:tc>
          <w:tcPr>
            <w:tcW w:w="4310" w:type="pct"/>
          </w:tcPr>
          <w:p w14:paraId="313B110C" w14:textId="3261622A" w:rsidR="00846010" w:rsidRDefault="00846010" w:rsidP="00846010">
            <w:pPr>
              <w:pStyle w:val="ListParagraph"/>
              <w:spacing w:after="120" w:line="240" w:lineRule="auto"/>
              <w:ind w:left="0"/>
              <w:rPr>
                <w:rFonts w:eastAsiaTheme="minorEastAsia"/>
                <w:lang w:eastAsia="zh-CN"/>
              </w:rPr>
            </w:pPr>
            <w:r>
              <w:rPr>
                <w:rFonts w:eastAsiaTheme="minorEastAsia"/>
                <w:lang w:eastAsia="zh-CN"/>
              </w:rPr>
              <w:t>Similar to our comments for Question 1, suggest to postpone such prioritization until the traffic models are stable.</w:t>
            </w:r>
          </w:p>
        </w:tc>
      </w:tr>
      <w:tr w:rsidR="00196A52" w14:paraId="092C2CDF" w14:textId="77777777" w:rsidTr="00EF17CA">
        <w:tc>
          <w:tcPr>
            <w:tcW w:w="690" w:type="pct"/>
          </w:tcPr>
          <w:p w14:paraId="25269EE5" w14:textId="54A89B32"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55AA8138" w14:textId="6356BE61" w:rsidR="00196A52" w:rsidRDefault="00196A52" w:rsidP="00196A52">
            <w:pPr>
              <w:pStyle w:val="ListParagraph"/>
              <w:spacing w:after="120" w:line="240" w:lineRule="auto"/>
              <w:ind w:left="0"/>
              <w:rPr>
                <w:rFonts w:eastAsiaTheme="minorEastAsia"/>
                <w:lang w:eastAsia="zh-CN"/>
              </w:rPr>
            </w:pPr>
            <w:r>
              <w:rPr>
                <w:lang w:eastAsia="ko-KR"/>
              </w:rPr>
              <w:t>Okay to prioritized AR for both FR1 and FR2. For deployment scenarios, we think dense urban is more representative for both FR1 and FR2. Therefore, dense urban for both FR1 and FR2 is preferred.</w:t>
            </w:r>
          </w:p>
        </w:tc>
      </w:tr>
      <w:tr w:rsidR="007034F5" w14:paraId="44D3B97E" w14:textId="77777777" w:rsidTr="00EF17CA">
        <w:tc>
          <w:tcPr>
            <w:tcW w:w="690" w:type="pct"/>
          </w:tcPr>
          <w:p w14:paraId="1C65488D" w14:textId="3C419FCA" w:rsidR="007034F5" w:rsidRPr="007034F5" w:rsidRDefault="007034F5" w:rsidP="00196A52">
            <w:pPr>
              <w:pStyle w:val="ListParagraph"/>
              <w:spacing w:after="120" w:line="240" w:lineRule="auto"/>
              <w:ind w:left="0"/>
              <w:rPr>
                <w:rFonts w:eastAsiaTheme="minorEastAsia"/>
                <w:lang w:eastAsia="zh-CN"/>
              </w:rPr>
            </w:pPr>
            <w:r>
              <w:rPr>
                <w:rFonts w:eastAsiaTheme="minorEastAsia" w:hint="eastAsia"/>
                <w:lang w:eastAsia="zh-CN"/>
              </w:rPr>
              <w:t>Xiaomi</w:t>
            </w:r>
          </w:p>
        </w:tc>
        <w:tc>
          <w:tcPr>
            <w:tcW w:w="4310" w:type="pct"/>
          </w:tcPr>
          <w:p w14:paraId="749CF79A" w14:textId="00E845C4" w:rsidR="007034F5" w:rsidRDefault="007034F5" w:rsidP="00196A52">
            <w:pPr>
              <w:pStyle w:val="ListParagraph"/>
              <w:spacing w:after="120" w:line="240" w:lineRule="auto"/>
              <w:ind w:left="0"/>
              <w:rPr>
                <w:lang w:eastAsia="ko-KR"/>
              </w:rPr>
            </w:pPr>
            <w:r>
              <w:rPr>
                <w:rFonts w:eastAsiaTheme="minorEastAsia"/>
                <w:lang w:eastAsia="zh-CN"/>
              </w:rPr>
              <w:t>Do not see the need to further prioritize.</w:t>
            </w:r>
          </w:p>
        </w:tc>
      </w:tr>
      <w:tr w:rsidR="006233A0" w14:paraId="5CB33884" w14:textId="77777777" w:rsidTr="00EF17CA">
        <w:tc>
          <w:tcPr>
            <w:tcW w:w="690" w:type="pct"/>
          </w:tcPr>
          <w:p w14:paraId="1F2EE4ED" w14:textId="6F7E79C0" w:rsidR="006233A0" w:rsidRDefault="006233A0" w:rsidP="00196A52">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65111DDB" w14:textId="59D9DB71" w:rsidR="006233A0" w:rsidRDefault="006233A0" w:rsidP="00196A52">
            <w:pPr>
              <w:pStyle w:val="ListParagraph"/>
              <w:spacing w:after="120" w:line="240" w:lineRule="auto"/>
              <w:ind w:left="0"/>
              <w:rPr>
                <w:rFonts w:eastAsiaTheme="minorEastAsia"/>
                <w:lang w:eastAsia="zh-CN"/>
              </w:rPr>
            </w:pPr>
            <w:r>
              <w:rPr>
                <w:rFonts w:eastAsiaTheme="minorEastAsia"/>
                <w:lang w:eastAsia="zh-CN"/>
              </w:rPr>
              <w:t xml:space="preserve">Agree with OPPO. </w:t>
            </w:r>
            <w:r w:rsidRPr="006C2678">
              <w:rPr>
                <w:rFonts w:eastAsiaTheme="minorEastAsia"/>
                <w:lang w:eastAsia="zh-CN"/>
              </w:rPr>
              <w:t>Similar comments as for Question 1</w:t>
            </w:r>
            <w:r>
              <w:rPr>
                <w:rFonts w:eastAsiaTheme="minorEastAsia"/>
                <w:lang w:eastAsia="zh-CN"/>
              </w:rPr>
              <w:t>.</w:t>
            </w:r>
          </w:p>
        </w:tc>
      </w:tr>
      <w:tr w:rsidR="00AD5E29" w14:paraId="3A6C2EEC" w14:textId="77777777" w:rsidTr="00EF17CA">
        <w:tc>
          <w:tcPr>
            <w:tcW w:w="690" w:type="pct"/>
          </w:tcPr>
          <w:p w14:paraId="0B9C2181" w14:textId="4DF2782C"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7FBE1658" w14:textId="69F90EFE"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Support</w:t>
            </w:r>
          </w:p>
        </w:tc>
      </w:tr>
      <w:tr w:rsidR="00B66A46" w14:paraId="2A4EC4B0" w14:textId="77777777" w:rsidTr="00EF17CA">
        <w:tc>
          <w:tcPr>
            <w:tcW w:w="690" w:type="pct"/>
          </w:tcPr>
          <w:p w14:paraId="6202D08A" w14:textId="5A3275D0"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InterDigital</w:t>
            </w:r>
          </w:p>
        </w:tc>
        <w:tc>
          <w:tcPr>
            <w:tcW w:w="4310" w:type="pct"/>
          </w:tcPr>
          <w:p w14:paraId="21072623" w14:textId="0C50E495"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We support the proposal to prioritize AR, especially for FR1 dense urban scenario</w:t>
            </w:r>
          </w:p>
        </w:tc>
      </w:tr>
      <w:tr w:rsidR="0069045A" w14:paraId="02660861" w14:textId="77777777" w:rsidTr="00EF17CA">
        <w:tc>
          <w:tcPr>
            <w:tcW w:w="690" w:type="pct"/>
          </w:tcPr>
          <w:p w14:paraId="6D0E259B" w14:textId="78C1CA6D" w:rsidR="0069045A" w:rsidRDefault="0069045A" w:rsidP="00AD5E29">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52C59EB3" w14:textId="1F5C326E" w:rsidR="0069045A" w:rsidRDefault="0069045A" w:rsidP="00AD5E29">
            <w:pPr>
              <w:pStyle w:val="ListParagraph"/>
              <w:spacing w:after="120" w:line="240" w:lineRule="auto"/>
              <w:ind w:left="0"/>
              <w:rPr>
                <w:rFonts w:eastAsiaTheme="minorEastAsia"/>
                <w:lang w:eastAsia="zh-CN"/>
              </w:rPr>
            </w:pPr>
            <w:r>
              <w:rPr>
                <w:rFonts w:eastAsiaTheme="minorEastAsia"/>
                <w:lang w:eastAsia="zh-CN"/>
              </w:rPr>
              <w:t xml:space="preserve">We suggest focussing the study and evaluation first on capacity rather than power consumption. Power consumption evaluation methodology for XR needs further discussion and require more agreements be made before initiating the work and may </w:t>
            </w:r>
            <w:r>
              <w:rPr>
                <w:rFonts w:eastAsia="SimSun"/>
                <w:lang w:eastAsia="zh-CN"/>
              </w:rPr>
              <w:t>require lots of effort and time to agree on detailed power evaluation methodology in RAN1.</w:t>
            </w:r>
            <w:r>
              <w:rPr>
                <w:rFonts w:eastAsiaTheme="minorEastAsia"/>
                <w:lang w:eastAsia="zh-CN"/>
              </w:rPr>
              <w:t xml:space="preserve"> When it is right time to perform Power consumption evaluations, we prefer to prioritize AR.</w:t>
            </w:r>
          </w:p>
        </w:tc>
      </w:tr>
      <w:tr w:rsidR="00A63AA3" w14:paraId="64D25155" w14:textId="77777777" w:rsidTr="00EF17CA">
        <w:tc>
          <w:tcPr>
            <w:tcW w:w="690" w:type="pct"/>
          </w:tcPr>
          <w:p w14:paraId="2FA6D1E1" w14:textId="6344967D"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Ericssson</w:t>
            </w:r>
          </w:p>
        </w:tc>
        <w:tc>
          <w:tcPr>
            <w:tcW w:w="4310" w:type="pct"/>
          </w:tcPr>
          <w:p w14:paraId="2DCE77AF" w14:textId="594E169F"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 xml:space="preserve">Support </w:t>
            </w:r>
          </w:p>
        </w:tc>
      </w:tr>
    </w:tbl>
    <w:p w14:paraId="6878C54D" w14:textId="77777777" w:rsidR="00AF6899" w:rsidRPr="00EF17CA" w:rsidRDefault="00AF6899" w:rsidP="00C81A05">
      <w:pPr>
        <w:spacing w:line="240" w:lineRule="auto"/>
      </w:pPr>
    </w:p>
    <w:p w14:paraId="7C35FA6E" w14:textId="77777777" w:rsidR="00A20B7D" w:rsidRPr="004D14BD" w:rsidRDefault="00E355E4" w:rsidP="00A20B7D">
      <w:pPr>
        <w:pStyle w:val="Heading3"/>
      </w:pPr>
      <w:r>
        <w:t>Power Saving Schemes to be evaluated</w:t>
      </w:r>
    </w:p>
    <w:p w14:paraId="3DD53789" w14:textId="77777777" w:rsidR="00A20B7D" w:rsidRDefault="00487FBC" w:rsidP="00A20B7D">
      <w:pPr>
        <w:spacing w:line="240" w:lineRule="auto"/>
      </w:pPr>
      <w:r>
        <w:t xml:space="preserve">The following </w:t>
      </w:r>
      <w:r w:rsidR="001D05B3">
        <w:fldChar w:fldCharType="begin"/>
      </w:r>
      <w:r w:rsidR="003E78E6">
        <w:instrText xml:space="preserve"> REF _Ref62586458 \h </w:instrText>
      </w:r>
      <w:r w:rsidR="001D05B3">
        <w:fldChar w:fldCharType="separate"/>
      </w:r>
      <w:r w:rsidR="003E78E6">
        <w:t xml:space="preserve">Table </w:t>
      </w:r>
      <w:r w:rsidR="003E78E6">
        <w:rPr>
          <w:noProof/>
        </w:rPr>
        <w:t>1</w:t>
      </w:r>
      <w:r w:rsidR="001D05B3">
        <w:fldChar w:fldCharType="end"/>
      </w:r>
      <w:r w:rsidR="00D4003C">
        <w:t xml:space="preserve"> summarizes proposals from companies</w:t>
      </w:r>
      <w:r w:rsidR="00F86841">
        <w:t xml:space="preserve"> [</w:t>
      </w:r>
      <w:r w:rsidR="0027682F">
        <w:t>1-18]</w:t>
      </w:r>
      <w:r w:rsidR="00D4003C">
        <w:t xml:space="preserve"> on power saving schemes </w:t>
      </w:r>
      <w:r w:rsidR="0054203A">
        <w:t xml:space="preserve">to be evaluated for XR applications. </w:t>
      </w:r>
    </w:p>
    <w:p w14:paraId="37C05A10" w14:textId="77777777" w:rsidR="003E78E6" w:rsidRDefault="003E78E6" w:rsidP="006572C4">
      <w:pPr>
        <w:pStyle w:val="Caption"/>
        <w:keepNext/>
      </w:pPr>
      <w:bookmarkStart w:id="7" w:name="_Ref62586458"/>
      <w:r>
        <w:t xml:space="preserve">Table </w:t>
      </w:r>
      <w:r w:rsidR="001D05B3">
        <w:fldChar w:fldCharType="begin"/>
      </w:r>
      <w:r>
        <w:instrText xml:space="preserve"> SEQ Table \* ARABIC </w:instrText>
      </w:r>
      <w:r w:rsidR="001D05B3">
        <w:fldChar w:fldCharType="separate"/>
      </w:r>
      <w:r>
        <w:rPr>
          <w:noProof/>
        </w:rPr>
        <w:t>1</w:t>
      </w:r>
      <w:r w:rsidR="001D05B3">
        <w:fldChar w:fldCharType="end"/>
      </w:r>
      <w:bookmarkEnd w:id="7"/>
      <w:r>
        <w:t xml:space="preserve"> Views on power saving schemes for XR evaluation</w:t>
      </w:r>
    </w:p>
    <w:tbl>
      <w:tblPr>
        <w:tblStyle w:val="TableGrid"/>
        <w:tblW w:w="0" w:type="auto"/>
        <w:tblLook w:val="04A0" w:firstRow="1" w:lastRow="0" w:firstColumn="1" w:lastColumn="0" w:noHBand="0" w:noVBand="1"/>
      </w:tblPr>
      <w:tblGrid>
        <w:gridCol w:w="1345"/>
        <w:gridCol w:w="8284"/>
      </w:tblGrid>
      <w:tr w:rsidR="00487FBC" w:rsidRPr="00E96216" w14:paraId="69BA43C0" w14:textId="77777777" w:rsidTr="008152D2">
        <w:tc>
          <w:tcPr>
            <w:tcW w:w="1345" w:type="dxa"/>
            <w:shd w:val="clear" w:color="auto" w:fill="EEECE1" w:themeFill="background2"/>
          </w:tcPr>
          <w:p w14:paraId="694BE2BD" w14:textId="77777777" w:rsidR="00487FBC" w:rsidRPr="00692248" w:rsidRDefault="00487FBC" w:rsidP="008152D2">
            <w:pPr>
              <w:rPr>
                <w:lang w:val="en-US"/>
              </w:rPr>
            </w:pPr>
            <w:r w:rsidRPr="00692248">
              <w:rPr>
                <w:lang w:val="en-US"/>
              </w:rPr>
              <w:t xml:space="preserve">Company </w:t>
            </w:r>
          </w:p>
        </w:tc>
        <w:tc>
          <w:tcPr>
            <w:tcW w:w="8284" w:type="dxa"/>
            <w:shd w:val="clear" w:color="auto" w:fill="EEECE1" w:themeFill="background2"/>
          </w:tcPr>
          <w:p w14:paraId="1F465F14" w14:textId="77777777" w:rsidR="00487FBC" w:rsidRPr="00692248" w:rsidRDefault="00487FBC" w:rsidP="008152D2">
            <w:pPr>
              <w:rPr>
                <w:lang w:val="en-US"/>
              </w:rPr>
            </w:pPr>
            <w:r w:rsidRPr="00692248">
              <w:rPr>
                <w:lang w:val="en-US"/>
              </w:rPr>
              <w:t>View</w:t>
            </w:r>
          </w:p>
        </w:tc>
      </w:tr>
      <w:tr w:rsidR="00487FBC" w:rsidRPr="00E96216" w14:paraId="1B36F2D2" w14:textId="77777777" w:rsidTr="008152D2">
        <w:tc>
          <w:tcPr>
            <w:tcW w:w="1345" w:type="dxa"/>
          </w:tcPr>
          <w:p w14:paraId="29C61383" w14:textId="77777777" w:rsidR="00487FBC" w:rsidRPr="00A31B6F" w:rsidRDefault="00487FBC" w:rsidP="008152D2">
            <w:pPr>
              <w:rPr>
                <w:lang w:val="en-US"/>
              </w:rPr>
            </w:pPr>
            <w:r w:rsidRPr="00A31B6F">
              <w:rPr>
                <w:lang w:val="en-US"/>
              </w:rPr>
              <w:lastRenderedPageBreak/>
              <w:t>Huawei</w:t>
            </w:r>
          </w:p>
        </w:tc>
        <w:tc>
          <w:tcPr>
            <w:tcW w:w="8284" w:type="dxa"/>
          </w:tcPr>
          <w:p w14:paraId="2EE75E9C" w14:textId="77777777" w:rsidR="0054203A" w:rsidRDefault="0054203A" w:rsidP="008152D2">
            <w:pPr>
              <w:spacing w:before="120" w:line="276" w:lineRule="auto"/>
              <w:rPr>
                <w:i/>
              </w:rPr>
            </w:pPr>
            <w:r w:rsidRPr="000E5EE5">
              <w:rPr>
                <w:i/>
                <w:lang w:eastAsia="zh-CN"/>
              </w:rPr>
              <w:t>For power consumption evaluation of XR, “always on” (i.e., without C-DRX) is adopted as the baseline</w:t>
            </w:r>
            <w:r w:rsidR="00B54850">
              <w:rPr>
                <w:i/>
                <w:lang w:eastAsia="zh-CN"/>
              </w:rPr>
              <w:t>.</w:t>
            </w:r>
          </w:p>
          <w:p w14:paraId="7D254E3A" w14:textId="77777777" w:rsidR="00487FBC" w:rsidRPr="00A31B6F" w:rsidRDefault="00487FBC" w:rsidP="008152D2">
            <w:pPr>
              <w:spacing w:before="120" w:line="276" w:lineRule="auto"/>
              <w:rPr>
                <w:i/>
                <w:lang w:eastAsia="zh-CN"/>
              </w:rPr>
            </w:pPr>
            <w:r w:rsidRPr="00A31B6F">
              <w:rPr>
                <w:i/>
                <w:lang w:eastAsia="zh-CN"/>
              </w:rPr>
              <w:t xml:space="preserve">When evaluating power saving techniques, </w:t>
            </w:r>
            <w:r w:rsidRPr="002F0D4E">
              <w:rPr>
                <w:i/>
                <w:lang w:eastAsia="zh-CN"/>
              </w:rPr>
              <w:t>C-DRX mechanism</w:t>
            </w:r>
            <w:r w:rsidRPr="00A31B6F">
              <w:rPr>
                <w:i/>
                <w:lang w:eastAsia="zh-CN"/>
              </w:rPr>
              <w:t xml:space="preserve"> can be considered. </w:t>
            </w:r>
          </w:p>
        </w:tc>
      </w:tr>
      <w:tr w:rsidR="00487FBC" w:rsidRPr="00E96216" w14:paraId="7ACC5C64" w14:textId="77777777" w:rsidTr="008152D2">
        <w:tc>
          <w:tcPr>
            <w:tcW w:w="1345" w:type="dxa"/>
          </w:tcPr>
          <w:p w14:paraId="260E1D8F" w14:textId="77777777" w:rsidR="00487FBC" w:rsidRPr="00A31B6F" w:rsidRDefault="00487FBC" w:rsidP="008152D2">
            <w:pPr>
              <w:rPr>
                <w:lang w:val="en-US"/>
              </w:rPr>
            </w:pPr>
            <w:r w:rsidRPr="00A31B6F">
              <w:rPr>
                <w:lang w:val="en-US"/>
              </w:rPr>
              <w:t>CATT</w:t>
            </w:r>
          </w:p>
        </w:tc>
        <w:tc>
          <w:tcPr>
            <w:tcW w:w="8284" w:type="dxa"/>
          </w:tcPr>
          <w:p w14:paraId="0690C46E" w14:textId="77777777" w:rsidR="00487FBC" w:rsidRPr="00A31B6F" w:rsidRDefault="00487FBC" w:rsidP="008152D2">
            <w:pPr>
              <w:rPr>
                <w:rFonts w:eastAsiaTheme="minorEastAsia"/>
                <w:i/>
                <w:lang w:val="en-US" w:eastAsia="zh-CN"/>
              </w:rPr>
            </w:pPr>
            <w:r w:rsidRPr="00A31B6F">
              <w:rPr>
                <w:rFonts w:eastAsiaTheme="minorEastAsia"/>
                <w:i/>
                <w:lang w:eastAsia="zh-CN"/>
              </w:rPr>
              <w:t xml:space="preserve">Proposal </w:t>
            </w:r>
            <w:r w:rsidRPr="00A31B6F">
              <w:rPr>
                <w:rFonts w:eastAsiaTheme="minorEastAsia"/>
                <w:i/>
                <w:lang w:val="en-US" w:eastAsia="zh-CN"/>
              </w:rPr>
              <w:t>12</w:t>
            </w:r>
            <w:r w:rsidRPr="00A31B6F">
              <w:rPr>
                <w:rFonts w:eastAsiaTheme="minorEastAsia"/>
                <w:i/>
                <w:lang w:eastAsia="zh-CN"/>
              </w:rPr>
              <w:t>: For XR service evaluation, the power consumption evaluation methodology and metric in TR38.840 could be reused</w:t>
            </w:r>
            <w:r w:rsidRPr="00A31B6F">
              <w:rPr>
                <w:rFonts w:eastAsiaTheme="minorEastAsia"/>
                <w:i/>
                <w:lang w:val="en-US" w:eastAsia="zh-CN"/>
              </w:rPr>
              <w:t xml:space="preserve"> </w:t>
            </w:r>
            <w:r w:rsidRPr="001E1813">
              <w:rPr>
                <w:i/>
                <w:lang w:eastAsia="zh-CN"/>
              </w:rPr>
              <w:t>and Rel-16 power saving scheme could be evaluated as baseline. And if needed, power saving enhancement for XR</w:t>
            </w:r>
            <w:r w:rsidRPr="00A31B6F">
              <w:rPr>
                <w:rFonts w:eastAsiaTheme="minorEastAsia"/>
                <w:i/>
                <w:lang w:val="en-US" w:eastAsia="zh-CN"/>
              </w:rPr>
              <w:t xml:space="preserve"> service should be considered for XR/CG service.</w:t>
            </w:r>
          </w:p>
        </w:tc>
      </w:tr>
      <w:tr w:rsidR="00B54850" w:rsidRPr="00E96216" w14:paraId="692539BA" w14:textId="77777777" w:rsidTr="008152D2">
        <w:tc>
          <w:tcPr>
            <w:tcW w:w="1345" w:type="dxa"/>
          </w:tcPr>
          <w:p w14:paraId="0D015D85" w14:textId="77777777" w:rsidR="00B54850" w:rsidRPr="00A31B6F" w:rsidRDefault="00B54850" w:rsidP="008152D2">
            <w:pPr>
              <w:rPr>
                <w:lang w:val="en-US"/>
              </w:rPr>
            </w:pPr>
            <w:r>
              <w:rPr>
                <w:lang w:val="en-US"/>
              </w:rPr>
              <w:t xml:space="preserve">Ericsson </w:t>
            </w:r>
          </w:p>
        </w:tc>
        <w:tc>
          <w:tcPr>
            <w:tcW w:w="8284" w:type="dxa"/>
          </w:tcPr>
          <w:p w14:paraId="086D6E18" w14:textId="77777777" w:rsidR="00B54850" w:rsidRPr="00A31B6F" w:rsidRDefault="00B54850" w:rsidP="008152D2">
            <w:pPr>
              <w:rPr>
                <w:rFonts w:eastAsiaTheme="minorEastAsia"/>
                <w:i/>
                <w:lang w:eastAsia="zh-CN"/>
              </w:rPr>
            </w:pPr>
            <w:r w:rsidRPr="000E5EE5">
              <w:t>Baseline XR performance should be evaluated assuming that the UE is always available for scheduling (i.e., without including DRX or other power saving techniques) and any studies on power savings techniques should consider latency/throughput impact compared to the baseline</w:t>
            </w:r>
            <w:r>
              <w:t>.</w:t>
            </w:r>
          </w:p>
        </w:tc>
      </w:tr>
      <w:tr w:rsidR="00487FBC" w:rsidRPr="00E96216" w14:paraId="4F0D88FA" w14:textId="77777777" w:rsidTr="008152D2">
        <w:tc>
          <w:tcPr>
            <w:tcW w:w="1345" w:type="dxa"/>
          </w:tcPr>
          <w:p w14:paraId="54247873" w14:textId="77777777" w:rsidR="00487FBC" w:rsidRPr="00A31B6F" w:rsidRDefault="00487FBC" w:rsidP="008152D2">
            <w:pPr>
              <w:rPr>
                <w:lang w:val="en-US"/>
              </w:rPr>
            </w:pPr>
            <w:r w:rsidRPr="00A31B6F">
              <w:rPr>
                <w:lang w:val="en-US"/>
              </w:rPr>
              <w:t>vivo</w:t>
            </w:r>
          </w:p>
        </w:tc>
        <w:tc>
          <w:tcPr>
            <w:tcW w:w="8284" w:type="dxa"/>
          </w:tcPr>
          <w:p w14:paraId="162DB27D" w14:textId="77777777" w:rsidR="00B54850" w:rsidRDefault="00B54850" w:rsidP="008152D2">
            <w:pPr>
              <w:pStyle w:val="Caption"/>
              <w:rPr>
                <w:b w:val="0"/>
                <w:i/>
              </w:rPr>
            </w:pPr>
            <w:bookmarkStart w:id="8" w:name="_Hlk61857819"/>
            <w:bookmarkStart w:id="9" w:name="_Ref53483664"/>
            <w:r w:rsidRPr="000E5EE5">
              <w:rPr>
                <w:b w:val="0"/>
                <w:i/>
                <w:iCs/>
              </w:rPr>
              <w:t>Introducing enhanced power saving techniques, including starting time adaptation for ON Duration of C-DRX, and Rel-16/Rel-17 power saving schemes</w:t>
            </w:r>
            <w:bookmarkEnd w:id="8"/>
            <w:r w:rsidRPr="000E5EE5">
              <w:rPr>
                <w:b w:val="0"/>
                <w:i/>
                <w:iCs/>
              </w:rPr>
              <w:t xml:space="preserve"> such as PDCCH skipping.</w:t>
            </w:r>
          </w:p>
          <w:p w14:paraId="72252FA9" w14:textId="77777777" w:rsidR="00487FBC" w:rsidRPr="00A31B6F" w:rsidRDefault="00487FBC" w:rsidP="008152D2">
            <w:pPr>
              <w:pStyle w:val="Caption"/>
              <w:rPr>
                <w:b w:val="0"/>
                <w:bCs/>
                <w:i/>
              </w:rPr>
            </w:pPr>
            <w:r w:rsidRPr="00A31B6F">
              <w:rPr>
                <w:b w:val="0"/>
                <w:i/>
              </w:rPr>
              <w:t>For XR/Cloud Gaming power consumption evaluation,</w:t>
            </w:r>
          </w:p>
          <w:p w14:paraId="17A266D3" w14:textId="77777777" w:rsidR="00487FBC" w:rsidRPr="002F0D4E" w:rsidRDefault="00487FBC" w:rsidP="003D1CEA">
            <w:pPr>
              <w:pStyle w:val="Caption"/>
              <w:numPr>
                <w:ilvl w:val="0"/>
                <w:numId w:val="44"/>
              </w:numPr>
              <w:overflowPunct w:val="0"/>
              <w:autoSpaceDE w:val="0"/>
              <w:autoSpaceDN w:val="0"/>
              <w:adjustRightInd w:val="0"/>
              <w:spacing w:line="240" w:lineRule="auto"/>
              <w:textAlignment w:val="baseline"/>
              <w:rPr>
                <w:b w:val="0"/>
                <w:i/>
                <w:iCs/>
              </w:rPr>
            </w:pPr>
            <w:r w:rsidRPr="00A31B6F">
              <w:rPr>
                <w:b w:val="0"/>
                <w:i/>
                <w:iCs/>
              </w:rPr>
              <w:t>Power consumption performance is evaluated by using power consumption model in TR 38.840.</w:t>
            </w:r>
          </w:p>
          <w:p w14:paraId="4C4F6D04" w14:textId="77777777" w:rsidR="00487FBC" w:rsidRPr="002F0D4E" w:rsidRDefault="00487FBC" w:rsidP="003D1CEA">
            <w:pPr>
              <w:pStyle w:val="Caption"/>
              <w:numPr>
                <w:ilvl w:val="0"/>
                <w:numId w:val="44"/>
              </w:numPr>
              <w:overflowPunct w:val="0"/>
              <w:autoSpaceDE w:val="0"/>
              <w:autoSpaceDN w:val="0"/>
              <w:adjustRightInd w:val="0"/>
              <w:spacing w:line="240" w:lineRule="auto"/>
              <w:textAlignment w:val="baseline"/>
              <w:rPr>
                <w:b w:val="0"/>
                <w:i/>
                <w:iCs/>
              </w:rPr>
            </w:pPr>
            <w:r w:rsidRPr="00A31B6F">
              <w:rPr>
                <w:b w:val="0"/>
                <w:i/>
                <w:iCs/>
              </w:rPr>
              <w:t xml:space="preserve">Power consumption performance and capacity performance are evaluated together by </w:t>
            </w:r>
            <w:r w:rsidRPr="002F0D4E">
              <w:rPr>
                <w:b w:val="0"/>
                <w:i/>
                <w:iCs/>
              </w:rPr>
              <w:t>considering different C-DRX configurations.</w:t>
            </w:r>
          </w:p>
          <w:p w14:paraId="1E160D6B" w14:textId="77777777" w:rsidR="00487FBC" w:rsidRPr="00A31B6F" w:rsidRDefault="00487FBC" w:rsidP="003D1CEA">
            <w:pPr>
              <w:pStyle w:val="Caption"/>
              <w:numPr>
                <w:ilvl w:val="1"/>
                <w:numId w:val="45"/>
              </w:numPr>
              <w:overflowPunct w:val="0"/>
              <w:autoSpaceDE w:val="0"/>
              <w:autoSpaceDN w:val="0"/>
              <w:adjustRightInd w:val="0"/>
              <w:spacing w:line="240" w:lineRule="auto"/>
              <w:textAlignment w:val="baseline"/>
              <w:rPr>
                <w:b w:val="0"/>
                <w:bCs/>
                <w:i/>
              </w:rPr>
            </w:pPr>
            <w:r w:rsidRPr="00A31B6F">
              <w:rPr>
                <w:b w:val="0"/>
                <w:i/>
                <w:iCs/>
              </w:rPr>
              <w:t>Details of C-DRX configurations are reported by companies.</w:t>
            </w:r>
            <w:bookmarkEnd w:id="9"/>
          </w:p>
        </w:tc>
      </w:tr>
      <w:tr w:rsidR="00487FBC" w:rsidRPr="00E96216" w14:paraId="29932377" w14:textId="77777777" w:rsidTr="008152D2">
        <w:tc>
          <w:tcPr>
            <w:tcW w:w="1345" w:type="dxa"/>
          </w:tcPr>
          <w:p w14:paraId="554CC71F" w14:textId="77777777" w:rsidR="00487FBC" w:rsidRPr="00A31B6F" w:rsidRDefault="00487FBC" w:rsidP="008152D2">
            <w:pPr>
              <w:rPr>
                <w:lang w:val="en-US"/>
              </w:rPr>
            </w:pPr>
            <w:r w:rsidRPr="00A31B6F">
              <w:rPr>
                <w:lang w:val="en-US"/>
              </w:rPr>
              <w:t>MTK</w:t>
            </w:r>
          </w:p>
        </w:tc>
        <w:tc>
          <w:tcPr>
            <w:tcW w:w="8284" w:type="dxa"/>
          </w:tcPr>
          <w:p w14:paraId="7D7FC41A" w14:textId="77777777" w:rsidR="00487FBC" w:rsidRPr="00A31B6F" w:rsidRDefault="00487FBC" w:rsidP="008152D2">
            <w:pPr>
              <w:pStyle w:val="ListParagraph"/>
              <w:shd w:val="clear" w:color="auto" w:fill="FFFFFF"/>
              <w:spacing w:before="100" w:beforeAutospacing="1" w:after="100" w:afterAutospacing="1"/>
              <w:ind w:left="0"/>
              <w:rPr>
                <w:color w:val="000000"/>
                <w:lang w:val="en-US"/>
              </w:rPr>
            </w:pPr>
            <w:r w:rsidRPr="00A31B6F">
              <w:rPr>
                <w:u w:val="single"/>
              </w:rPr>
              <w:t>Proposal 14</w:t>
            </w:r>
            <w:r w:rsidRPr="00A31B6F">
              <w:t>: R15/R16/R17 available DL power saving techniques, including BWP switch, cross-slot scheduling, SCell dormancy, and MIMO layer adaptation, should be evaluated first for DL power consumption baseline determination in XR/CG scenario.</w:t>
            </w:r>
          </w:p>
        </w:tc>
      </w:tr>
      <w:tr w:rsidR="00487FBC" w:rsidRPr="00E96216" w14:paraId="0A824A31" w14:textId="77777777" w:rsidTr="008152D2">
        <w:tc>
          <w:tcPr>
            <w:tcW w:w="1345" w:type="dxa"/>
          </w:tcPr>
          <w:p w14:paraId="0CC45630" w14:textId="77777777" w:rsidR="00487FBC" w:rsidRPr="00A31B6F" w:rsidRDefault="00487FBC" w:rsidP="008152D2">
            <w:pPr>
              <w:rPr>
                <w:lang w:val="en-US"/>
              </w:rPr>
            </w:pPr>
            <w:r w:rsidRPr="00A31B6F">
              <w:rPr>
                <w:lang w:val="en-US"/>
              </w:rPr>
              <w:t>InterDigital</w:t>
            </w:r>
          </w:p>
        </w:tc>
        <w:tc>
          <w:tcPr>
            <w:tcW w:w="8284" w:type="dxa"/>
          </w:tcPr>
          <w:p w14:paraId="632B2DA0" w14:textId="77777777" w:rsidR="00487FBC" w:rsidRPr="00A31B6F" w:rsidRDefault="00487FBC" w:rsidP="008152D2">
            <w:pPr>
              <w:pStyle w:val="ListParagraph"/>
              <w:shd w:val="clear" w:color="auto" w:fill="FFFFFF"/>
              <w:spacing w:before="100" w:beforeAutospacing="1" w:after="100" w:afterAutospacing="1"/>
              <w:ind w:left="0"/>
              <w:rPr>
                <w:u w:val="single"/>
              </w:rPr>
            </w:pPr>
            <w:r w:rsidRPr="00A31B6F">
              <w:t xml:space="preserve">For analyzing performance of power saving techniques (e.g., </w:t>
            </w:r>
            <w:r w:rsidRPr="002F0D4E">
              <w:t>DRX configuration, BWP switching, scheduling techniques</w:t>
            </w:r>
            <w:r w:rsidRPr="00A31B6F">
              <w:t>, etc.) system level simulation can be used.</w:t>
            </w:r>
          </w:p>
        </w:tc>
      </w:tr>
      <w:tr w:rsidR="00487FBC" w:rsidRPr="00E96216" w14:paraId="67B04380" w14:textId="77777777" w:rsidTr="008152D2">
        <w:tc>
          <w:tcPr>
            <w:tcW w:w="1345" w:type="dxa"/>
          </w:tcPr>
          <w:p w14:paraId="4364DEF7" w14:textId="77777777" w:rsidR="00487FBC" w:rsidRPr="00A31B6F" w:rsidRDefault="00487FBC" w:rsidP="008152D2">
            <w:pPr>
              <w:rPr>
                <w:lang w:val="en-US"/>
              </w:rPr>
            </w:pPr>
            <w:r w:rsidRPr="00A31B6F">
              <w:rPr>
                <w:lang w:val="en-US"/>
              </w:rPr>
              <w:t>Intel</w:t>
            </w:r>
          </w:p>
        </w:tc>
        <w:tc>
          <w:tcPr>
            <w:tcW w:w="8284" w:type="dxa"/>
          </w:tcPr>
          <w:p w14:paraId="0FCA872B" w14:textId="77777777" w:rsidR="00487FBC" w:rsidRPr="007B0B0D" w:rsidRDefault="00487FBC" w:rsidP="008152D2">
            <w:pPr>
              <w:rPr>
                <w:i/>
                <w:iCs/>
              </w:rPr>
            </w:pPr>
            <w:r w:rsidRPr="007B0B0D">
              <w:rPr>
                <w:i/>
                <w:iCs/>
              </w:rPr>
              <w:t>Use new XR traffic models and define related baseline C-DRX parameters for UE power saving evaluations.</w:t>
            </w:r>
          </w:p>
        </w:tc>
      </w:tr>
      <w:tr w:rsidR="00487FBC" w:rsidRPr="00E96216" w14:paraId="2901D89B" w14:textId="77777777" w:rsidTr="008152D2">
        <w:tc>
          <w:tcPr>
            <w:tcW w:w="1345" w:type="dxa"/>
          </w:tcPr>
          <w:p w14:paraId="701A7F42" w14:textId="77777777" w:rsidR="00487FBC" w:rsidRPr="00A31B6F" w:rsidRDefault="00487FBC" w:rsidP="008152D2">
            <w:pPr>
              <w:rPr>
                <w:lang w:val="en-US"/>
              </w:rPr>
            </w:pPr>
            <w:r w:rsidRPr="00A31B6F">
              <w:rPr>
                <w:lang w:val="en-US"/>
              </w:rPr>
              <w:t>Samsung</w:t>
            </w:r>
          </w:p>
        </w:tc>
        <w:tc>
          <w:tcPr>
            <w:tcW w:w="8284" w:type="dxa"/>
          </w:tcPr>
          <w:p w14:paraId="4390E72F" w14:textId="77777777" w:rsidR="00487FBC" w:rsidRPr="007B0B0D" w:rsidRDefault="00487FBC" w:rsidP="008152D2">
            <w:pPr>
              <w:spacing w:after="0"/>
            </w:pPr>
            <w:r w:rsidRPr="007B0B0D">
              <w:t xml:space="preserve">The need and identification of XR-specific UE power savings mechanisms is part of the XR SI. </w:t>
            </w:r>
          </w:p>
        </w:tc>
      </w:tr>
      <w:tr w:rsidR="00487FBC" w:rsidRPr="00E96216" w14:paraId="621772B1" w14:textId="77777777" w:rsidTr="008152D2">
        <w:tc>
          <w:tcPr>
            <w:tcW w:w="1345" w:type="dxa"/>
          </w:tcPr>
          <w:p w14:paraId="46DF86AE" w14:textId="77777777" w:rsidR="00487FBC" w:rsidRPr="00A31B6F" w:rsidRDefault="00487FBC" w:rsidP="008152D2">
            <w:pPr>
              <w:rPr>
                <w:lang w:val="en-US"/>
              </w:rPr>
            </w:pPr>
            <w:r>
              <w:rPr>
                <w:lang w:val="en-US"/>
              </w:rPr>
              <w:t>QC</w:t>
            </w:r>
          </w:p>
        </w:tc>
        <w:tc>
          <w:tcPr>
            <w:tcW w:w="8284" w:type="dxa"/>
          </w:tcPr>
          <w:p w14:paraId="083E88EC" w14:textId="77777777" w:rsidR="00487FBC" w:rsidRPr="007B0B0D" w:rsidRDefault="00487FBC" w:rsidP="008152D2">
            <w:r w:rsidRPr="007B0B0D">
              <w:t xml:space="preserve">For XR power evaluation, RAN1 consider various power saving schemes including R15/R16/R17 power saving techniques and various assumptions having high impact on UE power consumption. </w:t>
            </w:r>
          </w:p>
        </w:tc>
      </w:tr>
    </w:tbl>
    <w:p w14:paraId="3897C98B" w14:textId="77777777" w:rsidR="00A20B7D" w:rsidRDefault="00A20B7D" w:rsidP="00C81A05">
      <w:pPr>
        <w:spacing w:line="240" w:lineRule="auto"/>
      </w:pPr>
    </w:p>
    <w:p w14:paraId="321B99C9" w14:textId="77777777" w:rsidR="000835AC" w:rsidRDefault="000835AC" w:rsidP="00C81A05">
      <w:pPr>
        <w:spacing w:line="240" w:lineRule="auto"/>
      </w:pPr>
      <w:r>
        <w:t>In RAN1 103-e, the following was agreed.</w:t>
      </w:r>
    </w:p>
    <w:p w14:paraId="67E78803" w14:textId="77777777" w:rsidR="000835AC" w:rsidRDefault="000835AC" w:rsidP="003D1CEA">
      <w:pPr>
        <w:pStyle w:val="xmsonormal"/>
        <w:numPr>
          <w:ilvl w:val="0"/>
          <w:numId w:val="45"/>
        </w:numPr>
        <w:rPr>
          <w:rFonts w:ascii="Times New Roman" w:eastAsia="SimSun" w:hAnsi="Times New Roman" w:cs="Times New Roman"/>
          <w:sz w:val="20"/>
          <w:szCs w:val="20"/>
          <w:lang w:val="en-GB" w:eastAsia="zh-CN"/>
        </w:rPr>
      </w:pPr>
      <w:r w:rsidRPr="00402891">
        <w:rPr>
          <w:rFonts w:ascii="Times New Roman" w:eastAsia="SimSun" w:hAnsi="Times New Roman" w:cs="Times New Roman"/>
          <w:sz w:val="20"/>
          <w:szCs w:val="20"/>
          <w:lang w:val="en-GB" w:eastAsia="zh-CN"/>
        </w:rPr>
        <w:t>TR38.840 is the baseline methodology potentially with some modifications if necessary.  RAN1 aim to minimize modeling effort. </w:t>
      </w:r>
    </w:p>
    <w:p w14:paraId="3859CCAF" w14:textId="77777777" w:rsidR="000835AC" w:rsidRDefault="000835AC" w:rsidP="000835AC">
      <w:pPr>
        <w:pStyle w:val="xmsonormal"/>
        <w:rPr>
          <w:rFonts w:ascii="Times New Roman" w:eastAsia="SimSun" w:hAnsi="Times New Roman" w:cs="Times New Roman"/>
          <w:sz w:val="20"/>
          <w:szCs w:val="20"/>
          <w:lang w:val="en-GB" w:eastAsia="zh-CN"/>
        </w:rPr>
      </w:pPr>
    </w:p>
    <w:p w14:paraId="680E1722" w14:textId="77777777" w:rsidR="005B1540" w:rsidRDefault="000835AC" w:rsidP="008E2B34">
      <w:pPr>
        <w:pStyle w:val="xmsonormal"/>
        <w:rPr>
          <w:rFonts w:ascii="Times New Roman" w:eastAsia="SimSun" w:hAnsi="Times New Roman" w:cs="Times New Roman"/>
          <w:sz w:val="20"/>
          <w:szCs w:val="20"/>
          <w:lang w:val="en-GB" w:eastAsia="zh-CN"/>
        </w:rPr>
      </w:pPr>
      <w:r>
        <w:rPr>
          <w:rFonts w:ascii="Times New Roman" w:eastAsia="SimSun" w:hAnsi="Times New Roman" w:cs="Times New Roman"/>
          <w:sz w:val="20"/>
          <w:szCs w:val="20"/>
          <w:lang w:val="en-GB" w:eastAsia="zh-CN"/>
        </w:rPr>
        <w:t xml:space="preserve">Given that the power evaluation methodology in TR38.840 </w:t>
      </w:r>
      <w:r w:rsidR="008E2B34">
        <w:rPr>
          <w:rFonts w:ascii="Times New Roman" w:eastAsia="SimSun" w:hAnsi="Times New Roman" w:cs="Times New Roman"/>
          <w:sz w:val="20"/>
          <w:szCs w:val="20"/>
          <w:lang w:val="en-GB" w:eastAsia="zh-CN"/>
        </w:rPr>
        <w:t xml:space="preserve">only </w:t>
      </w:r>
      <w:r>
        <w:rPr>
          <w:rFonts w:ascii="Times New Roman" w:eastAsia="SimSun" w:hAnsi="Times New Roman" w:cs="Times New Roman"/>
          <w:sz w:val="20"/>
          <w:szCs w:val="20"/>
          <w:lang w:val="en-GB" w:eastAsia="zh-CN"/>
        </w:rPr>
        <w:t xml:space="preserve">provides relative power numbers, </w:t>
      </w:r>
      <w:r w:rsidR="008E2B34">
        <w:rPr>
          <w:rFonts w:ascii="Times New Roman" w:eastAsia="SimSun" w:hAnsi="Times New Roman" w:cs="Times New Roman"/>
          <w:sz w:val="20"/>
          <w:szCs w:val="20"/>
          <w:lang w:val="en-GB" w:eastAsia="zh-CN"/>
        </w:rPr>
        <w:t xml:space="preserve">power evaluations following the evaluation methodology are valid only for comparison of different scenarios and/or different power saving schemes. </w:t>
      </w:r>
    </w:p>
    <w:p w14:paraId="7F9A7114" w14:textId="77777777" w:rsidR="005B1540" w:rsidRDefault="005B1540" w:rsidP="008E2B34">
      <w:pPr>
        <w:pStyle w:val="xmsonormal"/>
        <w:rPr>
          <w:rFonts w:ascii="Times New Roman" w:eastAsia="SimSun" w:hAnsi="Times New Roman" w:cs="Times New Roman"/>
          <w:sz w:val="20"/>
          <w:szCs w:val="20"/>
          <w:lang w:val="en-GB" w:eastAsia="zh-CN"/>
        </w:rPr>
      </w:pPr>
    </w:p>
    <w:p w14:paraId="62F10486" w14:textId="77777777" w:rsidR="005B1540" w:rsidRPr="009B2EEA" w:rsidRDefault="005B1540" w:rsidP="008E2B34">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Proposal 10</w:t>
      </w:r>
      <w:r w:rsidRPr="009B2EEA">
        <w:rPr>
          <w:rFonts w:ascii="Times New Roman" w:eastAsia="SimSun" w:hAnsi="Times New Roman" w:cs="Times New Roman"/>
          <w:b/>
          <w:sz w:val="20"/>
          <w:szCs w:val="20"/>
          <w:lang w:val="en-GB" w:eastAsia="zh-CN"/>
        </w:rPr>
        <w:t xml:space="preserve">. </w:t>
      </w:r>
      <w:r w:rsidR="008152D2" w:rsidRPr="009B2EEA">
        <w:rPr>
          <w:rFonts w:ascii="Times New Roman" w:eastAsia="SimSun" w:hAnsi="Times New Roman" w:cs="Times New Roman"/>
          <w:b/>
          <w:sz w:val="20"/>
          <w:szCs w:val="20"/>
          <w:lang w:val="en-GB" w:eastAsia="zh-CN"/>
        </w:rPr>
        <w:t xml:space="preserve">To facilitate further discussion on evaluation of </w:t>
      </w:r>
      <w:r w:rsidRPr="009B2EEA">
        <w:rPr>
          <w:rFonts w:ascii="Times New Roman" w:eastAsia="SimSun" w:hAnsi="Times New Roman" w:cs="Times New Roman"/>
          <w:b/>
          <w:sz w:val="20"/>
          <w:szCs w:val="20"/>
          <w:lang w:val="en-GB" w:eastAsia="zh-CN"/>
        </w:rPr>
        <w:t xml:space="preserve">power saving effect of different power saving schemes, the following references are defined. </w:t>
      </w:r>
    </w:p>
    <w:p w14:paraId="5347770C" w14:textId="77777777" w:rsidR="005B1540" w:rsidRDefault="005B1540"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lang w:val="en-US"/>
        </w:rPr>
      </w:pPr>
      <w:r w:rsidRPr="0009498E">
        <w:rPr>
          <w:rFonts w:eastAsia="Microsoft YaHei"/>
          <w:b/>
          <w:bCs/>
          <w:lang w:val="en-US"/>
        </w:rPr>
        <w:t>Baseline</w:t>
      </w:r>
      <w:r>
        <w:rPr>
          <w:rFonts w:eastAsia="Microsoft YaHei"/>
          <w:lang w:val="en-US"/>
        </w:rPr>
        <w:t xml:space="preserve">: UE power consumption assuming UE is always ON, i.e., UE is always available for gNB scheduling. </w:t>
      </w:r>
    </w:p>
    <w:p w14:paraId="77AEF68D" w14:textId="77777777" w:rsidR="005B1540" w:rsidRPr="00774F29" w:rsidRDefault="005B1540"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b/>
          <w:bCs/>
          <w:lang w:val="en-US"/>
        </w:rPr>
        <w:t>Genie</w:t>
      </w:r>
      <w:r w:rsidRPr="00774F29">
        <w:rPr>
          <w:rFonts w:eastAsia="Microsoft YaHei"/>
          <w:lang w:val="en-US"/>
        </w:rPr>
        <w:t>: UE power consumption assuming that UE is in a sleep state (e.g., micro/light/deep sleep as defined in TR38.840) when</w:t>
      </w:r>
      <w:r>
        <w:rPr>
          <w:rFonts w:eastAsia="Microsoft YaHei"/>
          <w:lang w:val="en-US"/>
        </w:rPr>
        <w:t>ever</w:t>
      </w:r>
      <w:r w:rsidRPr="00774F29">
        <w:rPr>
          <w:rFonts w:eastAsia="Microsoft YaHei"/>
          <w:lang w:val="en-US"/>
        </w:rPr>
        <w:t xml:space="preserve"> there is neither DL </w:t>
      </w:r>
      <w:r w:rsidR="00A17312">
        <w:rPr>
          <w:rFonts w:eastAsia="Microsoft YaHei"/>
          <w:lang w:val="en-US"/>
        </w:rPr>
        <w:t xml:space="preserve">data </w:t>
      </w:r>
      <w:r w:rsidRPr="00774F29">
        <w:rPr>
          <w:rFonts w:eastAsia="Microsoft YaHei"/>
          <w:lang w:val="en-US"/>
        </w:rPr>
        <w:t xml:space="preserve">reception nor UL transmission. From the gNB scheduling perspective, UE is always available for scheduling, i.e., there is no difference from Baseline in gNB scheduling and corresponding UE Tx/Rx. It is noted that Genie is not a power saving scheme but the result </w:t>
      </w:r>
      <w:r>
        <w:t>may serve as an upper bound of power saving gain of power saving techniques, which may potentially motivate development of new power saving techniques that can approach the Genie performance.</w:t>
      </w:r>
    </w:p>
    <w:p w14:paraId="0E356E58" w14:textId="77777777" w:rsidR="005B1540" w:rsidRPr="009B2EEA" w:rsidRDefault="008E2B34" w:rsidP="008E2B34">
      <w:pPr>
        <w:pStyle w:val="xmsonormal"/>
        <w:rPr>
          <w:rFonts w:ascii="Times New Roman" w:eastAsia="Microsoft YaHei" w:hAnsi="Times New Roman" w:cs="Times New Roman"/>
          <w:b/>
          <w:sz w:val="20"/>
          <w:szCs w:val="20"/>
          <w:lang w:eastAsia="en-US"/>
        </w:rPr>
      </w:pPr>
      <w:r w:rsidRPr="009B2EEA">
        <w:rPr>
          <w:rFonts w:ascii="Times New Roman" w:eastAsia="SimSun" w:hAnsi="Times New Roman" w:cs="Times New Roman"/>
          <w:b/>
          <w:bCs/>
          <w:sz w:val="20"/>
          <w:szCs w:val="20"/>
          <w:lang w:val="en-GB" w:eastAsia="zh-CN"/>
        </w:rPr>
        <w:t xml:space="preserve">Proposal </w:t>
      </w:r>
      <w:r w:rsidR="005B1540" w:rsidRPr="009B2EEA">
        <w:rPr>
          <w:rFonts w:ascii="Times New Roman" w:eastAsia="SimSun" w:hAnsi="Times New Roman" w:cs="Times New Roman"/>
          <w:b/>
          <w:bCs/>
          <w:sz w:val="20"/>
          <w:szCs w:val="20"/>
          <w:lang w:val="en-GB" w:eastAsia="zh-CN"/>
        </w:rPr>
        <w:t>11</w:t>
      </w:r>
      <w:r w:rsidRPr="009B2EEA">
        <w:rPr>
          <w:rFonts w:ascii="Times New Roman" w:eastAsia="SimSun" w:hAnsi="Times New Roman" w:cs="Times New Roman"/>
          <w:b/>
          <w:sz w:val="20"/>
          <w:szCs w:val="20"/>
          <w:lang w:val="en-GB" w:eastAsia="zh-CN"/>
        </w:rPr>
        <w:t xml:space="preserve">. </w:t>
      </w:r>
      <w:r w:rsidR="005B1540" w:rsidRPr="009B2EEA">
        <w:rPr>
          <w:rFonts w:ascii="Times New Roman" w:eastAsia="SimSun" w:hAnsi="Times New Roman" w:cs="Times New Roman"/>
          <w:b/>
          <w:sz w:val="20"/>
          <w:szCs w:val="20"/>
          <w:lang w:val="en-GB" w:eastAsia="zh-CN"/>
        </w:rPr>
        <w:t xml:space="preserve">Companies may submit evaluation result of UE power </w:t>
      </w:r>
      <w:r w:rsidR="005B1540" w:rsidRPr="009B2EEA">
        <w:rPr>
          <w:rFonts w:ascii="Times New Roman" w:eastAsia="Microsoft YaHei" w:hAnsi="Times New Roman" w:cs="Times New Roman"/>
          <w:b/>
          <w:sz w:val="20"/>
          <w:szCs w:val="20"/>
          <w:lang w:eastAsia="en-US"/>
        </w:rPr>
        <w:t xml:space="preserve">consumption for XR (i.e., gain/loss against the baseline) among the following candidate schemes. </w:t>
      </w:r>
    </w:p>
    <w:p w14:paraId="32D6E7D5" w14:textId="77777777" w:rsidR="005B1540" w:rsidRDefault="005B1540"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R15/16</w:t>
      </w:r>
      <w:r w:rsidR="0030721B">
        <w:rPr>
          <w:rFonts w:eastAsia="Microsoft YaHei"/>
          <w:lang w:val="en-US"/>
        </w:rPr>
        <w:t>/17</w:t>
      </w:r>
      <w:r w:rsidRPr="00774F29">
        <w:rPr>
          <w:rFonts w:eastAsia="Microsoft YaHei"/>
          <w:lang w:val="en-US"/>
        </w:rPr>
        <w:t xml:space="preserve"> power saving techniques for connected mode</w:t>
      </w:r>
      <w:r>
        <w:rPr>
          <w:rFonts w:eastAsia="Microsoft YaHei"/>
          <w:lang w:val="en-US"/>
        </w:rPr>
        <w:t xml:space="preserve">, e.g., </w:t>
      </w:r>
      <w:r w:rsidRPr="00774F29">
        <w:rPr>
          <w:rFonts w:eastAsia="Microsoft YaHei"/>
          <w:lang w:val="en-US"/>
        </w:rPr>
        <w:t>CDRX, BWP</w:t>
      </w:r>
      <w:r w:rsidR="0030721B">
        <w:rPr>
          <w:rFonts w:eastAsia="Microsoft YaHei"/>
          <w:lang w:val="en-US"/>
        </w:rPr>
        <w:t xml:space="preserve">, </w:t>
      </w:r>
      <w:r w:rsidR="0030721B" w:rsidRPr="00774F29">
        <w:rPr>
          <w:rFonts w:eastAsia="Microsoft YaHei"/>
          <w:lang w:val="en-US"/>
        </w:rPr>
        <w:t xml:space="preserve">PDCCH </w:t>
      </w:r>
      <w:r w:rsidR="0030721B">
        <w:rPr>
          <w:rFonts w:eastAsia="Microsoft YaHei"/>
          <w:lang w:val="en-US"/>
        </w:rPr>
        <w:t xml:space="preserve">skipping, search space </w:t>
      </w:r>
      <w:r w:rsidR="0030721B" w:rsidRPr="00774F29">
        <w:rPr>
          <w:rFonts w:eastAsia="Microsoft YaHei"/>
          <w:lang w:val="en-US"/>
        </w:rPr>
        <w:t>switching</w:t>
      </w:r>
      <w:r w:rsidR="0030721B">
        <w:rPr>
          <w:rFonts w:eastAsia="Microsoft YaHei"/>
          <w:lang w:val="en-US"/>
        </w:rPr>
        <w:t xml:space="preserve">, etc. </w:t>
      </w:r>
    </w:p>
    <w:p w14:paraId="7988A341" w14:textId="77777777" w:rsidR="005B1540" w:rsidRDefault="0030721B"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lang w:val="en-US"/>
        </w:rPr>
      </w:pPr>
      <w:r w:rsidRPr="00774F29">
        <w:rPr>
          <w:rFonts w:eastAsia="Microsoft YaHei"/>
          <w:lang w:val="en-US"/>
        </w:rPr>
        <w:t>Other schemes are not precluded</w:t>
      </w:r>
      <w:r>
        <w:rPr>
          <w:rFonts w:eastAsia="Microsoft YaHei"/>
          <w:lang w:val="en-US"/>
        </w:rPr>
        <w:t xml:space="preserve"> (e.g., new power saving techniques), </w:t>
      </w:r>
    </w:p>
    <w:p w14:paraId="09EBDC65" w14:textId="77777777" w:rsidR="0030721B"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lastRenderedPageBreak/>
        <w:t xml:space="preserve">Note 1: CDRX is highly recommended to evaluate, and selection of other schemes are up to companies. </w:t>
      </w:r>
    </w:p>
    <w:p w14:paraId="3872B1D5" w14:textId="77777777" w:rsidR="0009498E" w:rsidRDefault="0030721B" w:rsidP="0030721B">
      <w:pPr>
        <w:overflowPunct w:val="0"/>
        <w:autoSpaceDE w:val="0"/>
        <w:autoSpaceDN w:val="0"/>
        <w:adjustRightInd w:val="0"/>
        <w:spacing w:line="240" w:lineRule="auto"/>
        <w:contextualSpacing/>
        <w:jc w:val="both"/>
        <w:textAlignment w:val="baseline"/>
        <w:rPr>
          <w:rFonts w:eastAsia="Microsoft YaHei"/>
          <w:lang w:val="en-US"/>
        </w:rPr>
      </w:pPr>
      <w:r>
        <w:rPr>
          <w:rFonts w:eastAsia="Microsoft YaHei"/>
          <w:lang w:val="en-US"/>
        </w:rPr>
        <w:t xml:space="preserve">Note 2: </w:t>
      </w:r>
      <w:r w:rsidRPr="0030721B">
        <w:rPr>
          <w:rFonts w:eastAsia="Microsoft YaHei"/>
          <w:lang w:val="en-US"/>
        </w:rPr>
        <w:t xml:space="preserve">Results of UE power consumption (i.e., gain/loss against the baseline) need to be presented with </w:t>
      </w:r>
      <w:r>
        <w:rPr>
          <w:rFonts w:eastAsia="Microsoft YaHei"/>
          <w:lang w:val="en-US"/>
        </w:rPr>
        <w:t xml:space="preserve">detailed description of the evaluated power saving schemes.  For instance, CDRX result need to be presented with </w:t>
      </w:r>
      <w:r w:rsidRPr="0030721B">
        <w:rPr>
          <w:rFonts w:eastAsia="Microsoft YaHei"/>
          <w:lang w:val="en-US"/>
        </w:rPr>
        <w:t>parameter value</w:t>
      </w:r>
      <w:r>
        <w:rPr>
          <w:rFonts w:eastAsia="Microsoft YaHei"/>
          <w:lang w:val="en-US"/>
        </w:rPr>
        <w:t xml:space="preserve">s of </w:t>
      </w:r>
      <w:r w:rsidR="0009498E" w:rsidRPr="0030721B">
        <w:rPr>
          <w:rFonts w:eastAsia="Microsoft YaHei"/>
          <w:lang w:val="en-US"/>
        </w:rPr>
        <w:t>inactivity time</w:t>
      </w:r>
      <w:r>
        <w:rPr>
          <w:rFonts w:eastAsia="Microsoft YaHei"/>
          <w:lang w:val="en-US"/>
        </w:rPr>
        <w:t>r</w:t>
      </w:r>
      <w:r w:rsidR="0009498E" w:rsidRPr="0030721B">
        <w:rPr>
          <w:rFonts w:eastAsia="Microsoft YaHei"/>
          <w:lang w:val="en-US"/>
        </w:rPr>
        <w:t>, on duration, DRX cycle</w:t>
      </w:r>
      <w:r>
        <w:rPr>
          <w:rFonts w:eastAsia="Microsoft YaHei"/>
          <w:lang w:val="en-US"/>
        </w:rPr>
        <w:t xml:space="preserve">. </w:t>
      </w:r>
      <w:r w:rsidR="0009498E" w:rsidRPr="0030721B">
        <w:rPr>
          <w:rFonts w:eastAsia="Microsoft YaHei"/>
          <w:lang w:val="en-US"/>
        </w:rPr>
        <w:t xml:space="preserve"> </w:t>
      </w:r>
    </w:p>
    <w:p w14:paraId="231D197D" w14:textId="77777777" w:rsidR="00505838" w:rsidRDefault="00505838" w:rsidP="0030721B">
      <w:pPr>
        <w:overflowPunct w:val="0"/>
        <w:autoSpaceDE w:val="0"/>
        <w:autoSpaceDN w:val="0"/>
        <w:adjustRightInd w:val="0"/>
        <w:spacing w:line="240" w:lineRule="auto"/>
        <w:contextualSpacing/>
        <w:jc w:val="both"/>
        <w:textAlignment w:val="baseline"/>
        <w:rPr>
          <w:rFonts w:eastAsia="Microsoft YaHei"/>
          <w:lang w:val="en-US"/>
        </w:rPr>
      </w:pPr>
    </w:p>
    <w:p w14:paraId="2E679379" w14:textId="77777777" w:rsidR="00505838" w:rsidRPr="009B2EEA" w:rsidRDefault="00505838" w:rsidP="00505838">
      <w:pPr>
        <w:pStyle w:val="BodyText"/>
        <w:numPr>
          <w:ilvl w:val="0"/>
          <w:numId w:val="16"/>
        </w:numPr>
        <w:spacing w:after="120" w:line="240" w:lineRule="auto"/>
        <w:jc w:val="both"/>
        <w:rPr>
          <w:rFonts w:eastAsiaTheme="minorEastAsia"/>
          <w:b/>
          <w:bCs/>
          <w:highlight w:val="yellow"/>
          <w:lang w:val="en-US" w:eastAsia="zh-CN"/>
        </w:rPr>
      </w:pPr>
      <w:r w:rsidRPr="009B2EEA">
        <w:rPr>
          <w:rFonts w:eastAsiaTheme="minorEastAsia"/>
          <w:b/>
          <w:bCs/>
          <w:highlight w:val="yellow"/>
          <w:lang w:eastAsia="zh-CN"/>
        </w:rPr>
        <w:t xml:space="preserve">Please share your view on Proposal 10 and 11.   </w:t>
      </w:r>
    </w:p>
    <w:tbl>
      <w:tblPr>
        <w:tblStyle w:val="TableGrid"/>
        <w:tblW w:w="5000" w:type="pct"/>
        <w:tblLook w:val="04A0" w:firstRow="1" w:lastRow="0" w:firstColumn="1" w:lastColumn="0" w:noHBand="0" w:noVBand="1"/>
      </w:tblPr>
      <w:tblGrid>
        <w:gridCol w:w="1443"/>
        <w:gridCol w:w="9014"/>
      </w:tblGrid>
      <w:tr w:rsidR="00505838" w14:paraId="23565136" w14:textId="77777777" w:rsidTr="002854B0">
        <w:tc>
          <w:tcPr>
            <w:tcW w:w="690" w:type="pct"/>
            <w:shd w:val="clear" w:color="auto" w:fill="D9D9D9" w:themeFill="background1" w:themeFillShade="D9"/>
          </w:tcPr>
          <w:p w14:paraId="5691523C"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200CBA5D"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0E66A0" w14:paraId="635D8C1B" w14:textId="77777777" w:rsidTr="002854B0">
        <w:tc>
          <w:tcPr>
            <w:tcW w:w="690" w:type="pct"/>
          </w:tcPr>
          <w:p w14:paraId="41764CC6"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726C1EB2"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We support the definition of Baseline and Genie. As noted, results of both Baseline and Genie result can be collected from a single simulation, so additional workload would not be substantial . Genie can provide good amount of insight on power performance and possibility of potential enhancement.</w:t>
            </w:r>
          </w:p>
          <w:p w14:paraId="38E2798B" w14:textId="77777777" w:rsidR="000E66A0" w:rsidRDefault="000E66A0" w:rsidP="000E66A0">
            <w:pPr>
              <w:pStyle w:val="ListParagraph"/>
              <w:spacing w:after="120" w:line="240" w:lineRule="auto"/>
              <w:ind w:left="0"/>
              <w:rPr>
                <w:rFonts w:eastAsiaTheme="minorEastAsia"/>
                <w:lang w:eastAsia="zh-CN"/>
              </w:rPr>
            </w:pPr>
            <w:r>
              <w:rPr>
                <w:rFonts w:eastAsiaTheme="minorEastAsia"/>
                <w:lang w:eastAsia="zh-CN"/>
              </w:rPr>
              <w:t xml:space="preserve">For Proposal 11, CDRX is the most fundamental scheme, thus we support evaluation of CDRX first. The specific parameter values such as drx cycle, inactivity timer, on duration can be chosen by each company in their simulations taking into account impact to the performance of UE and network, i.e., maintaining a similar performance with baseline in terms of #satisfied UEs per cell.  Companies need to report the selected parameters when reporting the results of power and #satisfied UEs per cell. </w:t>
            </w:r>
          </w:p>
        </w:tc>
      </w:tr>
      <w:tr w:rsidR="000E66A0" w14:paraId="4DA40E5E" w14:textId="77777777" w:rsidTr="002854B0">
        <w:tc>
          <w:tcPr>
            <w:tcW w:w="690" w:type="pct"/>
          </w:tcPr>
          <w:p w14:paraId="16D4D402" w14:textId="77777777"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7DD60F4A" w14:textId="77777777" w:rsidR="000E66A0" w:rsidRDefault="0026580A" w:rsidP="000E66A0">
            <w:pPr>
              <w:pStyle w:val="ListParagraph"/>
              <w:spacing w:after="120" w:line="240" w:lineRule="auto"/>
              <w:ind w:left="0"/>
              <w:rPr>
                <w:rFonts w:eastAsiaTheme="minorEastAsia"/>
                <w:lang w:eastAsia="zh-CN"/>
              </w:rPr>
            </w:pPr>
            <w:r>
              <w:rPr>
                <w:rFonts w:eastAsiaTheme="minorEastAsia"/>
                <w:lang w:eastAsia="zh-CN"/>
              </w:rPr>
              <w:t>We don’t agree with Proposal 10.   Proposal 10 should include Rel-15 DRX configuration with DRX cycle matched with the XR traffic mean iter-arrival time.</w:t>
            </w:r>
          </w:p>
          <w:p w14:paraId="18157D6D" w14:textId="77777777" w:rsidR="0026580A" w:rsidRDefault="0026580A" w:rsidP="000E66A0">
            <w:pPr>
              <w:pStyle w:val="ListParagraph"/>
              <w:spacing w:after="120" w:line="240" w:lineRule="auto"/>
              <w:ind w:left="0"/>
              <w:rPr>
                <w:rFonts w:eastAsiaTheme="minorEastAsia"/>
                <w:lang w:eastAsia="zh-CN"/>
              </w:rPr>
            </w:pPr>
          </w:p>
          <w:p w14:paraId="0B7975AC" w14:textId="77777777" w:rsidR="0026580A" w:rsidRDefault="0026580A" w:rsidP="000E66A0">
            <w:pPr>
              <w:pStyle w:val="ListParagraph"/>
              <w:spacing w:after="120" w:line="240" w:lineRule="auto"/>
              <w:ind w:left="0"/>
              <w:rPr>
                <w:rFonts w:eastAsiaTheme="minorEastAsia"/>
                <w:lang w:eastAsia="zh-CN"/>
              </w:rPr>
            </w:pPr>
            <w:r>
              <w:rPr>
                <w:rFonts w:eastAsiaTheme="minorEastAsia"/>
                <w:lang w:eastAsia="zh-CN"/>
              </w:rPr>
              <w:t xml:space="preserve">For Proposal 11, Rel-16 DRX adaptation with UE wakeup and Rel-17 PDCCH skipping power saving techniques should be considered for XR power saving. </w:t>
            </w:r>
          </w:p>
        </w:tc>
      </w:tr>
      <w:tr w:rsidR="002C0033" w14:paraId="1BA7102E" w14:textId="77777777" w:rsidTr="001B7C29">
        <w:tc>
          <w:tcPr>
            <w:tcW w:w="690" w:type="pct"/>
          </w:tcPr>
          <w:p w14:paraId="29C7FF8C"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78A357B3" w14:textId="77777777" w:rsidR="002C0033" w:rsidRDefault="002C0033" w:rsidP="002C0033">
            <w:r>
              <w:rPr>
                <w:rFonts w:hint="eastAsia"/>
              </w:rPr>
              <w:t>For Proposal 10, we think that Genie is not needed, for it is a</w:t>
            </w:r>
            <w:r>
              <w:t>n</w:t>
            </w:r>
            <w:r>
              <w:rPr>
                <w:rFonts w:hint="eastAsia"/>
              </w:rPr>
              <w:t xml:space="preserve"> ideal power saving scheme, which is difficult to implement. And introducing Genie power saving scheme leads to additional workload. By the way, it is enough for various power saving schemes to display their power saving gain compared with the Baseline.</w:t>
            </w:r>
          </w:p>
          <w:p w14:paraId="2D6876EC" w14:textId="77777777" w:rsidR="002C0033" w:rsidRDefault="002C0033" w:rsidP="002C0033">
            <w:pPr>
              <w:rPr>
                <w:lang w:val="en-US" w:eastAsia="zh-CN"/>
              </w:rPr>
            </w:pPr>
            <w:r>
              <w:rPr>
                <w:rFonts w:hint="eastAsia"/>
                <w:lang w:val="en-US" w:eastAsia="zh-CN"/>
              </w:rPr>
              <w:t xml:space="preserve">For Proposal 11, we think the main bullet barely conveys any information. Maybe it can be simply revised to </w:t>
            </w:r>
            <w:r>
              <w:rPr>
                <w:lang w:val="en-US" w:eastAsia="zh-CN"/>
              </w:rPr>
              <w:t>‘</w:t>
            </w:r>
            <w:r>
              <w:rPr>
                <w:rFonts w:hint="eastAsia"/>
                <w:lang w:val="en-US" w:eastAsia="zh-CN"/>
              </w:rPr>
              <w:t>Companies are encouraged to submit evaluation result of CDRX and BWP scheme for XR</w:t>
            </w:r>
            <w:r>
              <w:rPr>
                <w:lang w:val="en-US" w:eastAsia="zh-CN"/>
              </w:rPr>
              <w:t>’</w:t>
            </w:r>
            <w:r>
              <w:rPr>
                <w:rFonts w:hint="eastAsia"/>
                <w:lang w:val="en-US" w:eastAsia="zh-CN"/>
              </w:rPr>
              <w:t xml:space="preserve">. </w:t>
            </w:r>
          </w:p>
        </w:tc>
      </w:tr>
      <w:tr w:rsidR="00E869AD" w14:paraId="54115E03" w14:textId="77777777" w:rsidTr="002854B0">
        <w:tc>
          <w:tcPr>
            <w:tcW w:w="690" w:type="pct"/>
          </w:tcPr>
          <w:p w14:paraId="73248362"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5AD13C2A"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We are ok with proposal 10 to define some references.</w:t>
            </w:r>
          </w:p>
          <w:p w14:paraId="27FDF0F3" w14:textId="77777777" w:rsidR="00E869AD" w:rsidRDefault="00E869AD" w:rsidP="00E869AD">
            <w:pPr>
              <w:pStyle w:val="ListParagraph"/>
              <w:spacing w:after="120" w:line="240" w:lineRule="auto"/>
              <w:ind w:left="0"/>
              <w:rPr>
                <w:rFonts w:eastAsiaTheme="minorEastAsia"/>
                <w:lang w:eastAsia="zh-CN"/>
              </w:rPr>
            </w:pPr>
            <w:r>
              <w:rPr>
                <w:rFonts w:eastAsiaTheme="minorEastAsia"/>
                <w:lang w:eastAsia="zh-CN"/>
              </w:rPr>
              <w:t>As for proposal 11, it is up to companies to report what scheme(s) is used in the evaluation.</w:t>
            </w:r>
          </w:p>
        </w:tc>
      </w:tr>
      <w:tr w:rsidR="003B2CE8" w14:paraId="01C920EC" w14:textId="77777777" w:rsidTr="002854B0">
        <w:tc>
          <w:tcPr>
            <w:tcW w:w="690" w:type="pct"/>
          </w:tcPr>
          <w:p w14:paraId="18792398" w14:textId="4BC2A201" w:rsidR="003B2CE8" w:rsidRDefault="009071A7" w:rsidP="00E869AD">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4D3FE925" w14:textId="70FD164C" w:rsidR="003B2CE8" w:rsidRDefault="009071A7" w:rsidP="00E869AD">
            <w:pPr>
              <w:pStyle w:val="ListParagraph"/>
              <w:spacing w:after="120" w:line="240" w:lineRule="auto"/>
              <w:ind w:left="0"/>
              <w:rPr>
                <w:rFonts w:eastAsiaTheme="minorEastAsia"/>
                <w:lang w:eastAsia="zh-CN"/>
              </w:rPr>
            </w:pPr>
            <w:r>
              <w:rPr>
                <w:rFonts w:eastAsiaTheme="minorEastAsia"/>
                <w:lang w:eastAsia="zh-CN"/>
              </w:rPr>
              <w:t>Ok with Proposal 10.</w:t>
            </w:r>
            <w:r w:rsidR="00402678">
              <w:rPr>
                <w:rFonts w:eastAsiaTheme="minorEastAsia"/>
                <w:lang w:eastAsia="zh-CN"/>
              </w:rPr>
              <w:t xml:space="preserve"> </w:t>
            </w:r>
          </w:p>
          <w:p w14:paraId="7A574A45" w14:textId="48FFD235" w:rsidR="009071A7" w:rsidRDefault="009071A7" w:rsidP="00E869AD">
            <w:pPr>
              <w:pStyle w:val="ListParagraph"/>
              <w:spacing w:after="120" w:line="240" w:lineRule="auto"/>
              <w:ind w:left="0"/>
              <w:rPr>
                <w:rFonts w:eastAsiaTheme="minorEastAsia"/>
                <w:lang w:eastAsia="zh-CN"/>
              </w:rPr>
            </w:pPr>
            <w:r>
              <w:rPr>
                <w:rFonts w:eastAsiaTheme="minorEastAsia"/>
                <w:lang w:eastAsia="zh-CN"/>
              </w:rPr>
              <w:t>Proposal 11</w:t>
            </w:r>
            <w:r w:rsidR="00402678">
              <w:rPr>
                <w:rFonts w:eastAsiaTheme="minorEastAsia"/>
                <w:lang w:eastAsia="zh-CN"/>
              </w:rPr>
              <w:t xml:space="preserve"> may not be </w:t>
            </w:r>
            <w:r w:rsidR="003D60AA">
              <w:rPr>
                <w:rFonts w:eastAsiaTheme="minorEastAsia"/>
                <w:lang w:eastAsia="zh-CN"/>
              </w:rPr>
              <w:t>required;</w:t>
            </w:r>
            <w:r>
              <w:rPr>
                <w:rFonts w:eastAsiaTheme="minorEastAsia"/>
                <w:lang w:eastAsia="zh-CN"/>
              </w:rPr>
              <w:t xml:space="preserve"> it is up to companies to submit results for chosen schemes.</w:t>
            </w:r>
            <w:r w:rsidR="00402678">
              <w:rPr>
                <w:rFonts w:eastAsiaTheme="minorEastAsia"/>
                <w:lang w:eastAsia="zh-CN"/>
              </w:rPr>
              <w:t xml:space="preserve"> Rather may be beneficial to have a calibration effort based on agreed </w:t>
            </w:r>
            <w:r w:rsidR="003D60AA">
              <w:rPr>
                <w:rFonts w:eastAsiaTheme="minorEastAsia"/>
                <w:lang w:eastAsia="zh-CN"/>
              </w:rPr>
              <w:t>scheme to further align results across companies.</w:t>
            </w:r>
          </w:p>
        </w:tc>
      </w:tr>
      <w:tr w:rsidR="00EF17CA" w14:paraId="79C51591" w14:textId="77777777" w:rsidTr="00EF17CA">
        <w:tc>
          <w:tcPr>
            <w:tcW w:w="690" w:type="pct"/>
          </w:tcPr>
          <w:p w14:paraId="14811730"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10" w:type="pct"/>
          </w:tcPr>
          <w:p w14:paraId="37635BC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ine with Proposal 10 and 11.</w:t>
            </w:r>
          </w:p>
        </w:tc>
      </w:tr>
      <w:tr w:rsidR="00185288" w14:paraId="74AFB28C" w14:textId="77777777" w:rsidTr="00EF17CA">
        <w:tc>
          <w:tcPr>
            <w:tcW w:w="690" w:type="pct"/>
          </w:tcPr>
          <w:p w14:paraId="7E39BC5D" w14:textId="3A5D10D2"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3276C420" w14:textId="77777777"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We support proposal 10 for the provision of some reference performance.</w:t>
            </w:r>
          </w:p>
          <w:p w14:paraId="07FC4A01" w14:textId="114ED858" w:rsidR="00185288" w:rsidRDefault="00185288" w:rsidP="00185288">
            <w:pPr>
              <w:pStyle w:val="ListParagraph"/>
              <w:spacing w:after="120" w:line="240" w:lineRule="auto"/>
              <w:ind w:left="0"/>
              <w:rPr>
                <w:rFonts w:eastAsiaTheme="minorEastAsia"/>
                <w:lang w:eastAsia="zh-CN"/>
              </w:rPr>
            </w:pPr>
            <w:r>
              <w:rPr>
                <w:rFonts w:eastAsiaTheme="minorEastAsia"/>
                <w:lang w:eastAsia="zh-CN"/>
              </w:rPr>
              <w:t xml:space="preserve">For proposal 11, we agree with defining a few basic schemes, such as CDRX while up to the companies to provide additional schemes.  </w:t>
            </w:r>
          </w:p>
        </w:tc>
      </w:tr>
      <w:tr w:rsidR="00C627DA" w14:paraId="28D844B4" w14:textId="77777777" w:rsidTr="00EF17CA">
        <w:tc>
          <w:tcPr>
            <w:tcW w:w="690" w:type="pct"/>
          </w:tcPr>
          <w:p w14:paraId="0888C040" w14:textId="312086C0" w:rsidR="00C627DA" w:rsidRDefault="00C627DA" w:rsidP="00185288">
            <w:pPr>
              <w:pStyle w:val="ListParagraph"/>
              <w:spacing w:after="120" w:line="240" w:lineRule="auto"/>
              <w:ind w:left="0"/>
              <w:rPr>
                <w:rFonts w:eastAsiaTheme="minorEastAsia"/>
                <w:lang w:eastAsia="zh-CN"/>
              </w:rPr>
            </w:pPr>
            <w:r>
              <w:rPr>
                <w:rFonts w:eastAsiaTheme="minorEastAsia"/>
                <w:lang w:eastAsia="zh-CN"/>
              </w:rPr>
              <w:t>Apple</w:t>
            </w:r>
          </w:p>
        </w:tc>
        <w:tc>
          <w:tcPr>
            <w:tcW w:w="4310" w:type="pct"/>
          </w:tcPr>
          <w:p w14:paraId="0144009D" w14:textId="56C5A391" w:rsidR="00C627DA" w:rsidRDefault="00C627DA" w:rsidP="00185288">
            <w:pPr>
              <w:pStyle w:val="ListParagraph"/>
              <w:spacing w:after="120" w:line="240" w:lineRule="auto"/>
              <w:ind w:left="0"/>
              <w:rPr>
                <w:rFonts w:eastAsiaTheme="minorEastAsia"/>
                <w:lang w:eastAsia="zh-CN"/>
              </w:rPr>
            </w:pPr>
            <w:r>
              <w:rPr>
                <w:rFonts w:eastAsiaTheme="minorEastAsia"/>
                <w:lang w:eastAsia="zh-CN"/>
              </w:rPr>
              <w:t>Fine with both proposals</w:t>
            </w:r>
          </w:p>
        </w:tc>
      </w:tr>
      <w:tr w:rsidR="001B7C29" w14:paraId="13B9FA1E" w14:textId="77777777" w:rsidTr="00EF17CA">
        <w:tc>
          <w:tcPr>
            <w:tcW w:w="690" w:type="pct"/>
          </w:tcPr>
          <w:p w14:paraId="149B7022" w14:textId="50ADD2CD"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Sony</w:t>
            </w:r>
          </w:p>
        </w:tc>
        <w:tc>
          <w:tcPr>
            <w:tcW w:w="4310" w:type="pct"/>
          </w:tcPr>
          <w:p w14:paraId="2A2976A9" w14:textId="434922C8" w:rsidR="001B7C29" w:rsidRDefault="001B7C29" w:rsidP="00185288">
            <w:pPr>
              <w:pStyle w:val="ListParagraph"/>
              <w:spacing w:after="120" w:line="240" w:lineRule="auto"/>
              <w:ind w:left="0"/>
              <w:rPr>
                <w:rFonts w:eastAsiaTheme="minorEastAsia"/>
                <w:lang w:eastAsia="zh-CN"/>
              </w:rPr>
            </w:pPr>
            <w:r>
              <w:rPr>
                <w:rFonts w:eastAsiaTheme="minorEastAsia"/>
                <w:lang w:eastAsia="zh-CN"/>
              </w:rPr>
              <w:t>On proposal 10, we share similar view a CATT that we should consider Rel-15 DRX configuration as the baseline.</w:t>
            </w:r>
            <w:r w:rsidR="00ED692F">
              <w:rPr>
                <w:rFonts w:eastAsiaTheme="minorEastAsia"/>
                <w:lang w:eastAsia="zh-CN"/>
              </w:rPr>
              <w:t xml:space="preserve"> On proposal 11, Rel-17 power saving is not finished yet. Hence, we should not consider it.</w:t>
            </w:r>
          </w:p>
        </w:tc>
      </w:tr>
      <w:tr w:rsidR="00AF0659" w14:paraId="74604AD6" w14:textId="77777777" w:rsidTr="00EF17CA">
        <w:tc>
          <w:tcPr>
            <w:tcW w:w="690" w:type="pct"/>
          </w:tcPr>
          <w:p w14:paraId="331819CB" w14:textId="309081F6" w:rsidR="00AF0659" w:rsidRDefault="00AF0659" w:rsidP="00AF0659">
            <w:pPr>
              <w:pStyle w:val="ListParagraph"/>
              <w:spacing w:after="120" w:line="240" w:lineRule="auto"/>
              <w:ind w:left="0"/>
              <w:rPr>
                <w:rFonts w:eastAsiaTheme="minorEastAsia"/>
                <w:lang w:eastAsia="zh-CN"/>
              </w:rPr>
            </w:pPr>
            <w:bookmarkStart w:id="10" w:name="OLE_LINK13"/>
            <w:bookmarkStart w:id="11" w:name="OLE_LINK14"/>
            <w:r>
              <w:rPr>
                <w:rFonts w:eastAsiaTheme="minorEastAsia"/>
                <w:lang w:eastAsia="zh-CN"/>
              </w:rPr>
              <w:t>Huawei, Hisilicon</w:t>
            </w:r>
            <w:bookmarkEnd w:id="10"/>
            <w:bookmarkEnd w:id="11"/>
          </w:p>
        </w:tc>
        <w:tc>
          <w:tcPr>
            <w:tcW w:w="4310" w:type="pct"/>
          </w:tcPr>
          <w:p w14:paraId="32D68A9E" w14:textId="77777777" w:rsidR="00AF0659" w:rsidRDefault="00AF0659" w:rsidP="00AF0659">
            <w:pPr>
              <w:pStyle w:val="ListParagraph"/>
              <w:spacing w:after="120" w:line="240" w:lineRule="auto"/>
              <w:ind w:left="0"/>
              <w:rPr>
                <w:rFonts w:eastAsiaTheme="minorEastAsia"/>
                <w:lang w:eastAsia="zh-CN"/>
              </w:rPr>
            </w:pPr>
            <w:r>
              <w:rPr>
                <w:rFonts w:eastAsiaTheme="minorEastAsia" w:hint="eastAsia"/>
                <w:lang w:eastAsia="zh-CN"/>
              </w:rPr>
              <w:t>F</w:t>
            </w:r>
            <w:r>
              <w:rPr>
                <w:rFonts w:eastAsiaTheme="minorEastAsia"/>
                <w:lang w:eastAsia="zh-CN"/>
              </w:rPr>
              <w:t>or proposal 10, we agree that the baseline should be “always ON”.</w:t>
            </w:r>
          </w:p>
          <w:p w14:paraId="3EA2533E" w14:textId="6B90977A" w:rsidR="00AF0659" w:rsidRDefault="00AF0659" w:rsidP="00AF0659">
            <w:pPr>
              <w:pStyle w:val="ListParagraph"/>
              <w:spacing w:after="120" w:line="240" w:lineRule="auto"/>
              <w:ind w:left="0"/>
              <w:rPr>
                <w:rFonts w:eastAsiaTheme="minorEastAsia"/>
                <w:lang w:eastAsia="zh-CN"/>
              </w:rPr>
            </w:pPr>
            <w:r>
              <w:rPr>
                <w:rFonts w:eastAsiaTheme="minorEastAsia"/>
                <w:lang w:eastAsia="zh-CN"/>
              </w:rPr>
              <w:t xml:space="preserve">For proposal 11, C-DRX should be prioritized. </w:t>
            </w:r>
          </w:p>
        </w:tc>
      </w:tr>
      <w:tr w:rsidR="00196A52" w14:paraId="6B891661" w14:textId="77777777" w:rsidTr="00EF17CA">
        <w:tc>
          <w:tcPr>
            <w:tcW w:w="690" w:type="pct"/>
          </w:tcPr>
          <w:p w14:paraId="622FEF92" w14:textId="02C521FE"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640694D8" w14:textId="5FB5C073" w:rsidR="00196A52" w:rsidRDefault="00196A52" w:rsidP="00196A52">
            <w:pPr>
              <w:pStyle w:val="ListParagraph"/>
              <w:spacing w:after="120" w:line="240" w:lineRule="auto"/>
              <w:ind w:left="0"/>
              <w:rPr>
                <w:rFonts w:eastAsiaTheme="minorEastAsia"/>
                <w:lang w:eastAsia="zh-CN"/>
              </w:rPr>
            </w:pPr>
            <w:r>
              <w:rPr>
                <w:rFonts w:hint="eastAsia"/>
                <w:lang w:eastAsia="ko-KR"/>
              </w:rPr>
              <w:t xml:space="preserve">Okay with Proposals 10 and 11. </w:t>
            </w:r>
            <w:r>
              <w:rPr>
                <w:lang w:eastAsia="ko-KR"/>
              </w:rPr>
              <w:t>For the Genie in Proposal 10, further defining the sleep state a UE may assume among micro/light/deep sleep seems to be needed. If that is true, then we can leave an explicit FFS on that point.</w:t>
            </w:r>
          </w:p>
        </w:tc>
      </w:tr>
      <w:tr w:rsidR="007034F5" w14:paraId="304EFC52" w14:textId="77777777" w:rsidTr="00EF17CA">
        <w:tc>
          <w:tcPr>
            <w:tcW w:w="690" w:type="pct"/>
          </w:tcPr>
          <w:p w14:paraId="5B8507F7" w14:textId="08FC7E94" w:rsidR="007034F5" w:rsidRDefault="007034F5" w:rsidP="007034F5">
            <w:pPr>
              <w:pStyle w:val="ListParagraph"/>
              <w:spacing w:after="120" w:line="240" w:lineRule="auto"/>
              <w:ind w:left="0"/>
              <w:rPr>
                <w:lang w:eastAsia="ko-KR"/>
              </w:rPr>
            </w:pPr>
            <w:r>
              <w:rPr>
                <w:rFonts w:eastAsiaTheme="minorEastAsia" w:hint="eastAsia"/>
                <w:lang w:eastAsia="zh-CN"/>
              </w:rPr>
              <w:t>Xiaomi</w:t>
            </w:r>
          </w:p>
        </w:tc>
        <w:tc>
          <w:tcPr>
            <w:tcW w:w="4310" w:type="pct"/>
          </w:tcPr>
          <w:p w14:paraId="198F7A2E" w14:textId="5990A6F1" w:rsidR="007034F5" w:rsidRDefault="007034F5" w:rsidP="007034F5">
            <w:pPr>
              <w:pStyle w:val="ListParagraph"/>
              <w:spacing w:after="120" w:line="240" w:lineRule="auto"/>
              <w:ind w:left="0"/>
              <w:rPr>
                <w:lang w:eastAsia="ko-KR"/>
              </w:rPr>
            </w:pPr>
            <w:r>
              <w:rPr>
                <w:rFonts w:eastAsiaTheme="minorEastAsia" w:hint="eastAsia"/>
                <w:lang w:eastAsia="zh-CN"/>
              </w:rPr>
              <w:t xml:space="preserve"> We are OK with proposal 10 but think genie can be optional. </w:t>
            </w:r>
            <w:r>
              <w:rPr>
                <w:rFonts w:eastAsiaTheme="minorEastAsia"/>
                <w:lang w:eastAsia="zh-CN"/>
              </w:rPr>
              <w:t>We also think it is up to companies to report the power saving scheme used in the evaluation.</w:t>
            </w:r>
          </w:p>
        </w:tc>
      </w:tr>
      <w:tr w:rsidR="00235AAB" w14:paraId="42C09646" w14:textId="77777777" w:rsidTr="00EF17CA">
        <w:tc>
          <w:tcPr>
            <w:tcW w:w="690" w:type="pct"/>
          </w:tcPr>
          <w:p w14:paraId="3C876189" w14:textId="63FC6920"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Nokia, NSB</w:t>
            </w:r>
          </w:p>
        </w:tc>
        <w:tc>
          <w:tcPr>
            <w:tcW w:w="4310" w:type="pct"/>
          </w:tcPr>
          <w:p w14:paraId="30B59FCF" w14:textId="6559EAE8"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Ok with Proposal 10. For Proposal 11, we would like to note that developing new power saving techniques (the second bullet) is not in the scope of this SI.</w:t>
            </w:r>
          </w:p>
        </w:tc>
      </w:tr>
      <w:tr w:rsidR="00AD5E29" w14:paraId="3A1C8582" w14:textId="77777777" w:rsidTr="00EF17CA">
        <w:tc>
          <w:tcPr>
            <w:tcW w:w="690" w:type="pct"/>
          </w:tcPr>
          <w:p w14:paraId="551FB468" w14:textId="07B83B29"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3C58EA2D" w14:textId="41C23C82"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The term “baseline” in Proposal 10 may be misleading since a “baseline” should be evaluated with Rel-15/16/17 available schemes, which is the intention for Proposal 11.</w:t>
            </w:r>
          </w:p>
        </w:tc>
      </w:tr>
      <w:tr w:rsidR="00B66A46" w14:paraId="1AA4353C" w14:textId="77777777" w:rsidTr="00EF17CA">
        <w:tc>
          <w:tcPr>
            <w:tcW w:w="690" w:type="pct"/>
          </w:tcPr>
          <w:p w14:paraId="0C7A8C19" w14:textId="02EB7DA4"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InterDigital</w:t>
            </w:r>
          </w:p>
        </w:tc>
        <w:tc>
          <w:tcPr>
            <w:tcW w:w="4310" w:type="pct"/>
          </w:tcPr>
          <w:p w14:paraId="2BD348E7" w14:textId="77777777" w:rsidR="00B66A46" w:rsidRPr="00B66A46" w:rsidRDefault="00B66A46" w:rsidP="00B66A46">
            <w:pPr>
              <w:spacing w:after="120" w:line="240" w:lineRule="auto"/>
              <w:rPr>
                <w:rFonts w:eastAsiaTheme="minorEastAsia"/>
                <w:lang w:eastAsia="zh-CN"/>
              </w:rPr>
            </w:pPr>
            <w:r w:rsidRPr="00B66A46">
              <w:rPr>
                <w:rFonts w:eastAsiaTheme="minorEastAsia"/>
                <w:lang w:eastAsia="zh-CN"/>
              </w:rPr>
              <w:t xml:space="preserve">We agree with Proposal 10 to have UE “Always ON” model as the Baseline for evaluation of power saving techniques. However, we do not believe “Genie” as stated in proposal 10 is necessary to evaluate any power </w:t>
            </w:r>
            <w:r w:rsidRPr="00B66A46">
              <w:rPr>
                <w:rFonts w:eastAsiaTheme="minorEastAsia"/>
                <w:lang w:eastAsia="zh-CN"/>
              </w:rPr>
              <w:lastRenderedPageBreak/>
              <w:t xml:space="preserve">saving technique because evaluation of power saving technique on its own is not much use. The objective of power saving evaluation is to evaluate the gain of a given power saving technique over the “Baseline” along with comparison of the associated system capacity. There would not be a meaningful system capacity (latency or any QoE ) associated with the “Genie” power saving technique (a UE in sleep mode).    </w:t>
            </w:r>
          </w:p>
          <w:p w14:paraId="545D4EC8" w14:textId="63A08F1F" w:rsidR="00B66A46" w:rsidRDefault="00B66A46" w:rsidP="00B66A46">
            <w:pPr>
              <w:pStyle w:val="ListParagraph"/>
              <w:spacing w:after="120" w:line="240" w:lineRule="auto"/>
              <w:ind w:left="0"/>
              <w:rPr>
                <w:rFonts w:eastAsiaTheme="minorEastAsia"/>
                <w:lang w:eastAsia="zh-CN"/>
              </w:rPr>
            </w:pPr>
            <w:r w:rsidRPr="00B66A46">
              <w:rPr>
                <w:rFonts w:eastAsiaTheme="minorEastAsia"/>
                <w:lang w:eastAsia="zh-CN"/>
              </w:rPr>
              <w:t xml:space="preserve">We agree with Proposal 11.  </w:t>
            </w:r>
          </w:p>
        </w:tc>
      </w:tr>
      <w:tr w:rsidR="00E86073" w14:paraId="57EAEED1" w14:textId="77777777" w:rsidTr="00EF17CA">
        <w:tc>
          <w:tcPr>
            <w:tcW w:w="690" w:type="pct"/>
          </w:tcPr>
          <w:p w14:paraId="04101A5B" w14:textId="62D67BB0" w:rsidR="00E86073" w:rsidRDefault="00E86073" w:rsidP="00E86073">
            <w:pPr>
              <w:pStyle w:val="ListParagraph"/>
              <w:spacing w:after="120" w:line="240" w:lineRule="auto"/>
              <w:ind w:left="0"/>
              <w:rPr>
                <w:rFonts w:eastAsiaTheme="minorEastAsia"/>
                <w:lang w:eastAsia="zh-CN"/>
              </w:rPr>
            </w:pPr>
            <w:r>
              <w:rPr>
                <w:rFonts w:eastAsiaTheme="minorEastAsia"/>
                <w:lang w:eastAsia="zh-CN"/>
              </w:rPr>
              <w:lastRenderedPageBreak/>
              <w:t>Futurwei</w:t>
            </w:r>
          </w:p>
        </w:tc>
        <w:tc>
          <w:tcPr>
            <w:tcW w:w="4310" w:type="pct"/>
          </w:tcPr>
          <w:p w14:paraId="75250C29" w14:textId="77777777" w:rsidR="00E86073" w:rsidRDefault="00E86073" w:rsidP="00E86073">
            <w:pPr>
              <w:pStyle w:val="ListParagraph"/>
              <w:spacing w:after="120" w:line="240" w:lineRule="auto"/>
              <w:ind w:left="0"/>
              <w:rPr>
                <w:rFonts w:eastAsia="SimSun"/>
                <w:lang w:eastAsia="zh-CN"/>
              </w:rPr>
            </w:pPr>
            <w:r>
              <w:rPr>
                <w:rFonts w:eastAsiaTheme="minorEastAsia"/>
                <w:lang w:eastAsia="zh-CN"/>
              </w:rPr>
              <w:t xml:space="preserve">Do not agree with proposal specifically since the schemes as described in the proposal </w:t>
            </w:r>
            <w:r>
              <w:rPr>
                <w:rFonts w:eastAsia="SimSun"/>
                <w:lang w:eastAsia="zh-CN"/>
              </w:rPr>
              <w:t xml:space="preserve">would require lots of effort and time to agree upon such detailed power evaluation methodology in RAN1. </w:t>
            </w:r>
          </w:p>
          <w:p w14:paraId="29507616" w14:textId="77777777" w:rsidR="00E86073" w:rsidRDefault="00E86073" w:rsidP="003D1CEA">
            <w:pPr>
              <w:pStyle w:val="ListParagraph"/>
              <w:numPr>
                <w:ilvl w:val="2"/>
                <w:numId w:val="49"/>
              </w:numPr>
              <w:spacing w:after="120" w:line="240" w:lineRule="auto"/>
              <w:ind w:left="2340" w:hanging="360"/>
              <w:rPr>
                <w:rFonts w:eastAsiaTheme="minorEastAsia"/>
                <w:lang w:eastAsia="zh-CN"/>
              </w:rPr>
            </w:pPr>
            <w:r>
              <w:rPr>
                <w:rFonts w:eastAsiaTheme="minorEastAsia"/>
                <w:lang w:eastAsia="zh-CN"/>
              </w:rPr>
              <w:t xml:space="preserve">Schemes may require joint UL and DL simulations. We consider this as controversial topic as it is yet not agreed that such an assumption is made - some companies prefer to do the separate UL and DL simulations. </w:t>
            </w:r>
          </w:p>
          <w:p w14:paraId="0ECEE0C5" w14:textId="77777777" w:rsidR="00E86073" w:rsidRDefault="00E86073" w:rsidP="003D1CEA">
            <w:pPr>
              <w:pStyle w:val="ListParagraph"/>
              <w:numPr>
                <w:ilvl w:val="2"/>
                <w:numId w:val="49"/>
              </w:numPr>
              <w:spacing w:after="120" w:line="240" w:lineRule="auto"/>
              <w:ind w:left="2340" w:hanging="360"/>
              <w:rPr>
                <w:rFonts w:eastAsiaTheme="minorEastAsia"/>
                <w:lang w:eastAsia="zh-CN"/>
              </w:rPr>
            </w:pPr>
            <w:r>
              <w:rPr>
                <w:rFonts w:eastAsiaTheme="minorEastAsia"/>
                <w:lang w:eastAsia="zh-CN"/>
              </w:rPr>
              <w:t>Methodology on power consumption evaluation with separate UL and DL simulation needs to be developed accordingly.</w:t>
            </w:r>
          </w:p>
          <w:p w14:paraId="31919094" w14:textId="77777777" w:rsidR="00E86073" w:rsidRPr="00BB7D43" w:rsidRDefault="00E86073" w:rsidP="003D1CEA">
            <w:pPr>
              <w:pStyle w:val="ListParagraph"/>
              <w:numPr>
                <w:ilvl w:val="2"/>
                <w:numId w:val="49"/>
              </w:numPr>
              <w:spacing w:after="120" w:line="240" w:lineRule="auto"/>
              <w:ind w:left="2340" w:hanging="360"/>
              <w:rPr>
                <w:rFonts w:eastAsiaTheme="minorEastAsia"/>
                <w:lang w:eastAsia="zh-CN"/>
              </w:rPr>
            </w:pPr>
            <w:r>
              <w:rPr>
                <w:rFonts w:eastAsiaTheme="minorEastAsia"/>
                <w:lang w:eastAsia="zh-CN"/>
              </w:rPr>
              <w:t xml:space="preserve"> Further details are needed regarding single or multiple streams and its effects on power consumption. </w:t>
            </w:r>
          </w:p>
          <w:p w14:paraId="78CFD352" w14:textId="38643B48" w:rsidR="00E86073" w:rsidRPr="00B66A46" w:rsidRDefault="00E86073" w:rsidP="00E86073">
            <w:pPr>
              <w:spacing w:after="120" w:line="240" w:lineRule="auto"/>
              <w:rPr>
                <w:rFonts w:eastAsiaTheme="minorEastAsia"/>
                <w:lang w:eastAsia="zh-CN"/>
              </w:rPr>
            </w:pPr>
            <w:r w:rsidRPr="00BB7D43">
              <w:rPr>
                <w:rFonts w:eastAsiaTheme="minorEastAsia"/>
                <w:lang w:eastAsia="zh-CN"/>
              </w:rPr>
              <w:t xml:space="preserve"> In addition to that, prefer that as initial phase of this study item focus on capacity evaluations before moving to power consumptions at later stage. </w:t>
            </w:r>
            <w:r>
              <w:rPr>
                <w:rFonts w:eastAsiaTheme="minorEastAsia"/>
                <w:lang w:eastAsia="zh-CN"/>
              </w:rPr>
              <w:t xml:space="preserve">We do not see the need of a </w:t>
            </w:r>
            <w:r w:rsidRPr="00BB7D43">
              <w:rPr>
                <w:rFonts w:eastAsiaTheme="minorEastAsia"/>
                <w:lang w:eastAsia="zh-CN"/>
              </w:rPr>
              <w:t>genie scheme.</w:t>
            </w:r>
          </w:p>
        </w:tc>
      </w:tr>
      <w:tr w:rsidR="00A63AA3" w14:paraId="2D764054" w14:textId="77777777" w:rsidTr="00EF17CA">
        <w:tc>
          <w:tcPr>
            <w:tcW w:w="690" w:type="pct"/>
          </w:tcPr>
          <w:p w14:paraId="70EC569C" w14:textId="614CD987"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35C3A3F8" w14:textId="35076DA1"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In principle we are supportive, but shouldn’t these definitions be made in the UE power savings AI? – and not here.</w:t>
            </w:r>
          </w:p>
        </w:tc>
      </w:tr>
    </w:tbl>
    <w:p w14:paraId="39507AB9" w14:textId="77777777" w:rsidR="00774F29" w:rsidRDefault="00774F29" w:rsidP="0030721B">
      <w:pPr>
        <w:overflowPunct w:val="0"/>
        <w:autoSpaceDE w:val="0"/>
        <w:autoSpaceDN w:val="0"/>
        <w:adjustRightInd w:val="0"/>
        <w:spacing w:line="240" w:lineRule="auto"/>
        <w:contextualSpacing/>
        <w:jc w:val="both"/>
        <w:textAlignment w:val="baseline"/>
        <w:rPr>
          <w:rFonts w:eastAsia="Microsoft YaHei"/>
          <w:lang w:val="en-US"/>
        </w:rPr>
      </w:pPr>
    </w:p>
    <w:p w14:paraId="5F80D8AE" w14:textId="77777777" w:rsidR="00E44E77" w:rsidRPr="00422845" w:rsidRDefault="00E44E77" w:rsidP="0030721B">
      <w:pPr>
        <w:pStyle w:val="Heading3"/>
      </w:pPr>
      <w:r w:rsidRPr="00E96216">
        <w:t>Tradeoff between Performance Aspects</w:t>
      </w:r>
    </w:p>
    <w:p w14:paraId="6D05845E" w14:textId="77777777" w:rsidR="00FB5E89" w:rsidRPr="00E96216" w:rsidRDefault="001D05B3" w:rsidP="00FB5E89">
      <w:pPr>
        <w:rPr>
          <w:lang w:val="en-US"/>
        </w:rPr>
      </w:pPr>
      <w:r>
        <w:rPr>
          <w:lang w:val="en-US"/>
        </w:rPr>
        <w:fldChar w:fldCharType="begin"/>
      </w:r>
      <w:r w:rsidR="003E78E6">
        <w:rPr>
          <w:lang w:val="en-US"/>
        </w:rPr>
        <w:instrText xml:space="preserve"> REF _Ref62586468 \h </w:instrText>
      </w:r>
      <w:r>
        <w:rPr>
          <w:lang w:val="en-US"/>
        </w:rPr>
      </w:r>
      <w:r>
        <w:rPr>
          <w:lang w:val="en-US"/>
        </w:rPr>
        <w:fldChar w:fldCharType="separate"/>
      </w:r>
      <w:r w:rsidR="003E78E6">
        <w:t xml:space="preserve">Table </w:t>
      </w:r>
      <w:r w:rsidR="003E78E6">
        <w:rPr>
          <w:noProof/>
        </w:rPr>
        <w:t>2</w:t>
      </w:r>
      <w:r>
        <w:rPr>
          <w:lang w:val="en-US"/>
        </w:rPr>
        <w:fldChar w:fldCharType="end"/>
      </w:r>
      <w:r w:rsidR="00FB5E89">
        <w:rPr>
          <w:lang w:val="en-US"/>
        </w:rPr>
        <w:t xml:space="preserve"> captures the view from sources on tradeoff between different performance aspects and required methodology for XR evaluation.</w:t>
      </w:r>
    </w:p>
    <w:p w14:paraId="07B3FF57" w14:textId="77777777" w:rsidR="00FB5E89" w:rsidRDefault="00FB5E89" w:rsidP="006572C4">
      <w:pPr>
        <w:pStyle w:val="Caption"/>
        <w:keepNext/>
      </w:pPr>
      <w:bookmarkStart w:id="12" w:name="_Ref62586468"/>
      <w:r>
        <w:t xml:space="preserve">Table </w:t>
      </w:r>
      <w:r w:rsidR="001D05B3">
        <w:fldChar w:fldCharType="begin"/>
      </w:r>
      <w:r>
        <w:instrText xml:space="preserve"> SEQ Table \* ARABIC </w:instrText>
      </w:r>
      <w:r w:rsidR="001D05B3">
        <w:fldChar w:fldCharType="separate"/>
      </w:r>
      <w:r w:rsidR="00666863">
        <w:rPr>
          <w:noProof/>
        </w:rPr>
        <w:t>2</w:t>
      </w:r>
      <w:r w:rsidR="001D05B3">
        <w:rPr>
          <w:noProof/>
        </w:rPr>
        <w:fldChar w:fldCharType="end"/>
      </w:r>
      <w:bookmarkEnd w:id="12"/>
      <w:r>
        <w:t xml:space="preserve"> Views on tradeoff between different performance aspects</w:t>
      </w:r>
    </w:p>
    <w:tbl>
      <w:tblPr>
        <w:tblStyle w:val="TableGrid"/>
        <w:tblW w:w="0" w:type="auto"/>
        <w:tblLook w:val="04A0" w:firstRow="1" w:lastRow="0" w:firstColumn="1" w:lastColumn="0" w:noHBand="0" w:noVBand="1"/>
      </w:tblPr>
      <w:tblGrid>
        <w:gridCol w:w="1345"/>
        <w:gridCol w:w="8284"/>
      </w:tblGrid>
      <w:tr w:rsidR="00FB5E89" w:rsidRPr="00E96216" w14:paraId="0023B18E" w14:textId="77777777" w:rsidTr="002854B0">
        <w:tc>
          <w:tcPr>
            <w:tcW w:w="1345" w:type="dxa"/>
            <w:shd w:val="clear" w:color="auto" w:fill="EEECE1" w:themeFill="background2"/>
          </w:tcPr>
          <w:p w14:paraId="1F576361" w14:textId="77777777" w:rsidR="00FB5E89" w:rsidRPr="00E96216" w:rsidRDefault="00FB5E89" w:rsidP="002854B0">
            <w:pPr>
              <w:rPr>
                <w:rFonts w:eastAsia="Microsoft YaHei"/>
                <w:lang w:val="en-US"/>
              </w:rPr>
            </w:pPr>
            <w:r>
              <w:rPr>
                <w:rFonts w:eastAsia="Microsoft YaHei"/>
                <w:lang w:val="en-US"/>
              </w:rPr>
              <w:t>Source</w:t>
            </w:r>
          </w:p>
        </w:tc>
        <w:tc>
          <w:tcPr>
            <w:tcW w:w="8284" w:type="dxa"/>
            <w:shd w:val="clear" w:color="auto" w:fill="EEECE1" w:themeFill="background2"/>
          </w:tcPr>
          <w:p w14:paraId="768C519B" w14:textId="77777777" w:rsidR="00FB5E89" w:rsidRPr="00E96216" w:rsidRDefault="00FB5E89" w:rsidP="002854B0">
            <w:pPr>
              <w:rPr>
                <w:rFonts w:eastAsia="Microsoft YaHei"/>
                <w:lang w:val="en-US"/>
              </w:rPr>
            </w:pPr>
            <w:r w:rsidRPr="00E96216">
              <w:rPr>
                <w:rFonts w:eastAsia="Microsoft YaHei"/>
                <w:lang w:val="en-US"/>
              </w:rPr>
              <w:t>View</w:t>
            </w:r>
          </w:p>
        </w:tc>
      </w:tr>
      <w:tr w:rsidR="00FB5E89" w:rsidRPr="00E96216" w14:paraId="0EEF4C9C" w14:textId="77777777" w:rsidTr="002854B0">
        <w:tc>
          <w:tcPr>
            <w:tcW w:w="1345" w:type="dxa"/>
          </w:tcPr>
          <w:p w14:paraId="745F4D01" w14:textId="77777777" w:rsidR="00FB5E89" w:rsidRPr="000E5EE5" w:rsidRDefault="00FB5E89" w:rsidP="002854B0">
            <w:pPr>
              <w:rPr>
                <w:rFonts w:eastAsia="Microsoft YaHei"/>
                <w:lang w:val="en-US"/>
              </w:rPr>
            </w:pPr>
            <w:r w:rsidRPr="000E5EE5">
              <w:rPr>
                <w:rFonts w:eastAsia="Microsoft YaHei"/>
                <w:lang w:val="en-US"/>
              </w:rPr>
              <w:t>Huawei</w:t>
            </w:r>
          </w:p>
        </w:tc>
        <w:tc>
          <w:tcPr>
            <w:tcW w:w="8284" w:type="dxa"/>
          </w:tcPr>
          <w:p w14:paraId="071A16F4" w14:textId="77777777" w:rsidR="00FB5E89" w:rsidRPr="000E5EE5" w:rsidRDefault="00FB5E89" w:rsidP="002854B0">
            <w:pPr>
              <w:spacing w:before="120" w:line="276" w:lineRule="auto"/>
              <w:rPr>
                <w:i/>
                <w:lang w:eastAsia="zh-CN"/>
              </w:rPr>
            </w:pPr>
            <w:r w:rsidRPr="000E5EE5">
              <w:rPr>
                <w:i/>
              </w:rPr>
              <w:t>Proposal 9:</w:t>
            </w:r>
            <w:r w:rsidRPr="000E5EE5">
              <w:rPr>
                <w:i/>
                <w:lang w:eastAsia="zh-CN"/>
              </w:rPr>
              <w:t xml:space="preserve"> For the evaluations of UE </w:t>
            </w:r>
            <w:r w:rsidRPr="006572C4">
              <w:rPr>
                <w:i/>
                <w:lang w:eastAsia="zh-CN"/>
              </w:rPr>
              <w:t>power</w:t>
            </w:r>
            <w:r w:rsidRPr="000E5EE5">
              <w:rPr>
                <w:i/>
                <w:lang w:eastAsia="zh-CN"/>
              </w:rPr>
              <w:t xml:space="preserve"> consumption for XR, the </w:t>
            </w:r>
            <w:r w:rsidRPr="006572C4">
              <w:rPr>
                <w:i/>
                <w:lang w:eastAsia="zh-CN"/>
              </w:rPr>
              <w:t>impact on user experience</w:t>
            </w:r>
            <w:r w:rsidRPr="000E5EE5">
              <w:rPr>
                <w:i/>
                <w:lang w:eastAsia="zh-CN"/>
              </w:rPr>
              <w:t xml:space="preserve"> is considered in addition to power saving gains.</w:t>
            </w:r>
          </w:p>
        </w:tc>
      </w:tr>
      <w:tr w:rsidR="00FB5E89" w:rsidRPr="00E96216" w14:paraId="40F6D293" w14:textId="77777777" w:rsidTr="002854B0">
        <w:tc>
          <w:tcPr>
            <w:tcW w:w="1345" w:type="dxa"/>
          </w:tcPr>
          <w:p w14:paraId="0D5AB878" w14:textId="77777777" w:rsidR="00FB5E89" w:rsidRPr="000E5EE5" w:rsidRDefault="00FB5E89" w:rsidP="002854B0">
            <w:pPr>
              <w:rPr>
                <w:rFonts w:eastAsia="Microsoft YaHei"/>
                <w:lang w:val="en-US"/>
              </w:rPr>
            </w:pPr>
            <w:r w:rsidRPr="000E5EE5">
              <w:rPr>
                <w:rFonts w:eastAsia="Microsoft YaHei"/>
                <w:lang w:val="en-US"/>
              </w:rPr>
              <w:t>Vivo</w:t>
            </w:r>
          </w:p>
        </w:tc>
        <w:tc>
          <w:tcPr>
            <w:tcW w:w="8284" w:type="dxa"/>
          </w:tcPr>
          <w:p w14:paraId="6C63851E" w14:textId="77777777" w:rsidR="00FB5E89" w:rsidRPr="000E5EE5" w:rsidRDefault="00FB5E89" w:rsidP="002854B0">
            <w:pPr>
              <w:pStyle w:val="Caption"/>
              <w:rPr>
                <w:rFonts w:eastAsiaTheme="minorEastAsia"/>
                <w:b w:val="0"/>
                <w:bCs/>
                <w:i/>
                <w:lang w:eastAsia="zh-CN"/>
              </w:rPr>
            </w:pPr>
            <w:bookmarkStart w:id="13" w:name="_Ref54383819"/>
            <w:r w:rsidRPr="000E5EE5">
              <w:rPr>
                <w:b w:val="0"/>
                <w:i/>
              </w:rPr>
              <w:t xml:space="preserve">Proposal </w:t>
            </w:r>
            <w:r w:rsidR="001D05B3" w:rsidRPr="000E5EE5">
              <w:rPr>
                <w:b w:val="0"/>
                <w:bCs/>
              </w:rPr>
              <w:fldChar w:fldCharType="begin"/>
            </w:r>
            <w:r w:rsidRPr="000E5EE5">
              <w:rPr>
                <w:b w:val="0"/>
                <w:i/>
              </w:rPr>
              <w:instrText xml:space="preserve"> SEQ Proposal \* ARABIC </w:instrText>
            </w:r>
            <w:r w:rsidR="001D05B3" w:rsidRPr="000E5EE5">
              <w:rPr>
                <w:b w:val="0"/>
                <w:bCs/>
                <w:i/>
              </w:rPr>
              <w:fldChar w:fldCharType="separate"/>
            </w:r>
            <w:r w:rsidR="00666863">
              <w:rPr>
                <w:b w:val="0"/>
                <w:i/>
                <w:noProof/>
              </w:rPr>
              <w:t>1</w:t>
            </w:r>
            <w:r w:rsidR="001D05B3" w:rsidRPr="000E5EE5">
              <w:rPr>
                <w:b w:val="0"/>
                <w:bCs/>
              </w:rPr>
              <w:fldChar w:fldCharType="end"/>
            </w:r>
            <w:r w:rsidRPr="000E5EE5">
              <w:rPr>
                <w:b w:val="0"/>
                <w:i/>
                <w:lang w:eastAsia="zh-CN"/>
              </w:rPr>
              <w:t>:</w:t>
            </w:r>
            <w:r w:rsidRPr="000E5EE5">
              <w:rPr>
                <w:b w:val="0"/>
                <w:lang w:eastAsia="zh-CN"/>
              </w:rPr>
              <w:t xml:space="preserve"> </w:t>
            </w:r>
            <w:r w:rsidRPr="000E5EE5">
              <w:rPr>
                <w:b w:val="0"/>
                <w:i/>
                <w:lang w:eastAsia="zh-CN"/>
              </w:rPr>
              <w:t>When evaluating the power consumption performance</w:t>
            </w:r>
            <w:r w:rsidRPr="000E5EE5">
              <w:rPr>
                <w:rFonts w:eastAsiaTheme="minorEastAsia"/>
                <w:b w:val="0"/>
                <w:i/>
                <w:lang w:eastAsia="zh-CN"/>
              </w:rPr>
              <w:t xml:space="preserve">, </w:t>
            </w:r>
            <w:r w:rsidRPr="000E5EE5">
              <w:rPr>
                <w:b w:val="0"/>
                <w:i/>
                <w:lang w:eastAsia="zh-CN"/>
              </w:rPr>
              <w:t xml:space="preserve">the capacity performance should be </w:t>
            </w:r>
            <w:r w:rsidRPr="006572C4">
              <w:rPr>
                <w:b w:val="0"/>
                <w:i/>
                <w:lang w:eastAsia="zh-CN"/>
              </w:rPr>
              <w:t>jointly</w:t>
            </w:r>
            <w:r w:rsidRPr="000E5EE5">
              <w:rPr>
                <w:b w:val="0"/>
                <w:i/>
                <w:lang w:eastAsia="zh-CN"/>
              </w:rPr>
              <w:t xml:space="preserve"> considered to show the potential trade-off between them</w:t>
            </w:r>
            <w:r w:rsidRPr="000E5EE5">
              <w:rPr>
                <w:rFonts w:eastAsiaTheme="minorEastAsia"/>
                <w:b w:val="0"/>
                <w:i/>
                <w:lang w:eastAsia="zh-CN"/>
              </w:rPr>
              <w:t>.</w:t>
            </w:r>
            <w:bookmarkEnd w:id="13"/>
          </w:p>
        </w:tc>
      </w:tr>
      <w:tr w:rsidR="00FB5E89" w:rsidRPr="00E96216" w14:paraId="528A6D1A" w14:textId="77777777" w:rsidTr="002854B0">
        <w:tc>
          <w:tcPr>
            <w:tcW w:w="1345" w:type="dxa"/>
          </w:tcPr>
          <w:p w14:paraId="57F922D9" w14:textId="77777777" w:rsidR="00FB5E89" w:rsidRPr="000E5EE5" w:rsidRDefault="00FB5E89" w:rsidP="002854B0">
            <w:pPr>
              <w:rPr>
                <w:rFonts w:eastAsia="Microsoft YaHei"/>
                <w:lang w:val="en-US"/>
              </w:rPr>
            </w:pPr>
            <w:r w:rsidRPr="000E5EE5">
              <w:rPr>
                <w:rFonts w:eastAsia="Microsoft YaHei"/>
                <w:lang w:val="en-US"/>
              </w:rPr>
              <w:t>ZTE</w:t>
            </w:r>
          </w:p>
        </w:tc>
        <w:tc>
          <w:tcPr>
            <w:tcW w:w="8284" w:type="dxa"/>
          </w:tcPr>
          <w:p w14:paraId="0BBAC9AF" w14:textId="77777777" w:rsidR="00FB5E89" w:rsidRPr="000E5EE5" w:rsidRDefault="00FB5E89" w:rsidP="002854B0">
            <w:pPr>
              <w:pStyle w:val="YJ-Observation"/>
              <w:numPr>
                <w:ilvl w:val="0"/>
                <w:numId w:val="0"/>
              </w:numPr>
              <w:spacing w:before="136" w:after="136"/>
              <w:rPr>
                <w:b w:val="0"/>
                <w:bCs w:val="0"/>
                <w:lang w:val="en-US" w:eastAsia="zh-CN"/>
              </w:rPr>
            </w:pPr>
            <w:bookmarkStart w:id="14" w:name="_Toc5299"/>
            <w:r w:rsidRPr="000E5EE5">
              <w:rPr>
                <w:b w:val="0"/>
                <w:bCs w:val="0"/>
                <w:lang w:val="en-US" w:eastAsia="zh-CN"/>
              </w:rPr>
              <w:t>Observation 3: Power saving technique will have impact on system capacity.</w:t>
            </w:r>
            <w:bookmarkEnd w:id="14"/>
            <w:r w:rsidRPr="000E5EE5">
              <w:rPr>
                <w:b w:val="0"/>
                <w:bCs w:val="0"/>
                <w:lang w:val="en-US" w:eastAsia="zh-CN"/>
              </w:rPr>
              <w:t xml:space="preserve"> Power saving and capacity should be </w:t>
            </w:r>
            <w:r w:rsidRPr="006572C4">
              <w:rPr>
                <w:b w:val="0"/>
                <w:lang w:val="en-US" w:eastAsia="zh-CN"/>
              </w:rPr>
              <w:t>jointly</w:t>
            </w:r>
            <w:r w:rsidRPr="000E5EE5">
              <w:rPr>
                <w:b w:val="0"/>
                <w:bCs w:val="0"/>
                <w:lang w:val="en-US" w:eastAsia="zh-CN"/>
              </w:rPr>
              <w:t xml:space="preserve"> considered.</w:t>
            </w:r>
          </w:p>
          <w:p w14:paraId="17D7F2CD" w14:textId="77777777" w:rsidR="00FB5E89" w:rsidRPr="000E5EE5" w:rsidRDefault="00FB5E89" w:rsidP="002854B0">
            <w:pPr>
              <w:pStyle w:val="YJ-Observation"/>
              <w:numPr>
                <w:ilvl w:val="0"/>
                <w:numId w:val="0"/>
              </w:numPr>
              <w:spacing w:before="136" w:after="136"/>
              <w:rPr>
                <w:b w:val="0"/>
                <w:bCs w:val="0"/>
              </w:rPr>
            </w:pPr>
            <w:bookmarkStart w:id="15" w:name="_Toc15169"/>
            <w:bookmarkStart w:id="16" w:name="_Toc61951561"/>
            <w:r w:rsidRPr="000E5EE5">
              <w:rPr>
                <w:b w:val="0"/>
                <w:bCs w:val="0"/>
              </w:rPr>
              <w:t xml:space="preserve">Proposal 7: Companies can provide simulation results of capacity impact </w:t>
            </w:r>
            <w:r w:rsidRPr="000E5EE5">
              <w:rPr>
                <w:b w:val="0"/>
                <w:bCs w:val="0"/>
                <w:lang w:eastAsia="zh-CN"/>
              </w:rPr>
              <w:t>together with</w:t>
            </w:r>
            <w:r w:rsidRPr="000E5EE5">
              <w:rPr>
                <w:b w:val="0"/>
                <w:bCs w:val="0"/>
              </w:rPr>
              <w:t xml:space="preserve"> power saving gain </w:t>
            </w:r>
            <w:r w:rsidRPr="000E5EE5">
              <w:rPr>
                <w:b w:val="0"/>
                <w:bCs w:val="0"/>
                <w:lang w:eastAsia="zh-CN"/>
              </w:rPr>
              <w:t xml:space="preserve">instead of power saving gains subject to </w:t>
            </w:r>
            <w:r w:rsidRPr="000E5EE5">
              <w:rPr>
                <w:b w:val="0"/>
                <w:bCs w:val="0"/>
                <w:lang w:val="en-US" w:eastAsia="zh-CN"/>
              </w:rPr>
              <w:t>predefined threshold on the capacity loss.</w:t>
            </w:r>
            <w:bookmarkEnd w:id="15"/>
            <w:bookmarkEnd w:id="16"/>
            <w:r w:rsidRPr="000E5EE5">
              <w:rPr>
                <w:b w:val="0"/>
                <w:bCs w:val="0"/>
                <w:lang w:val="en-US" w:eastAsia="zh-CN"/>
              </w:rPr>
              <w:t xml:space="preserve"> </w:t>
            </w:r>
          </w:p>
        </w:tc>
      </w:tr>
      <w:tr w:rsidR="00FB5E89" w:rsidRPr="00E96216" w14:paraId="3C6C9000" w14:textId="77777777" w:rsidTr="002854B0">
        <w:tc>
          <w:tcPr>
            <w:tcW w:w="1345" w:type="dxa"/>
          </w:tcPr>
          <w:p w14:paraId="238854FD" w14:textId="77777777" w:rsidR="00FB5E89" w:rsidRPr="000E5EE5" w:rsidRDefault="00FB5E89" w:rsidP="002854B0">
            <w:pPr>
              <w:rPr>
                <w:rFonts w:eastAsia="Microsoft YaHei"/>
                <w:lang w:val="en-US"/>
              </w:rPr>
            </w:pPr>
            <w:r w:rsidRPr="000E5EE5">
              <w:rPr>
                <w:rFonts w:eastAsia="Microsoft YaHei"/>
                <w:lang w:val="en-US"/>
              </w:rPr>
              <w:t>InterDigital</w:t>
            </w:r>
          </w:p>
        </w:tc>
        <w:tc>
          <w:tcPr>
            <w:tcW w:w="8284" w:type="dxa"/>
          </w:tcPr>
          <w:p w14:paraId="40313FE2" w14:textId="77777777" w:rsidR="00FB5E89" w:rsidRPr="000E5EE5" w:rsidRDefault="00FB5E89" w:rsidP="002854B0">
            <w:pPr>
              <w:ind w:left="1350" w:hanging="1350"/>
            </w:pPr>
            <w:r w:rsidRPr="000E5EE5">
              <w:t xml:space="preserve">Proposal 4: </w:t>
            </w:r>
            <w:r w:rsidRPr="000E5EE5">
              <w:tab/>
              <w:t xml:space="preserve">Study aspects related to </w:t>
            </w:r>
            <w:r w:rsidRPr="006572C4">
              <w:t>tradeoff</w:t>
            </w:r>
            <w:r w:rsidRPr="000E5EE5">
              <w:t xml:space="preserve"> between UE power savings and capacity in SL and LL evaluations   </w:t>
            </w:r>
          </w:p>
        </w:tc>
      </w:tr>
      <w:tr w:rsidR="00FB5E89" w:rsidRPr="00E96216" w14:paraId="7C75CCB3" w14:textId="77777777" w:rsidTr="002854B0">
        <w:tc>
          <w:tcPr>
            <w:tcW w:w="1345" w:type="dxa"/>
          </w:tcPr>
          <w:p w14:paraId="2BDD341B" w14:textId="77777777" w:rsidR="00FB5E89" w:rsidRPr="009B6DF9" w:rsidRDefault="00FB5E89" w:rsidP="002854B0">
            <w:pPr>
              <w:rPr>
                <w:rFonts w:eastAsia="Microsoft YaHei"/>
                <w:lang w:val="en-US"/>
              </w:rPr>
            </w:pPr>
            <w:r w:rsidRPr="009B6DF9">
              <w:rPr>
                <w:rFonts w:eastAsia="Microsoft YaHei"/>
                <w:lang w:val="en-US"/>
              </w:rPr>
              <w:t>Ericsson</w:t>
            </w:r>
          </w:p>
        </w:tc>
        <w:tc>
          <w:tcPr>
            <w:tcW w:w="8284" w:type="dxa"/>
          </w:tcPr>
          <w:p w14:paraId="6024BD0F" w14:textId="77777777" w:rsidR="00FB5E89" w:rsidRPr="009B6DF9" w:rsidRDefault="00FB5E89" w:rsidP="002854B0">
            <w:pPr>
              <w:pStyle w:val="Proposal"/>
              <w:tabs>
                <w:tab w:val="clear" w:pos="1304"/>
                <w:tab w:val="clear" w:pos="7258"/>
              </w:tabs>
              <w:overflowPunct/>
              <w:autoSpaceDE/>
              <w:autoSpaceDN/>
              <w:adjustRightInd/>
              <w:textAlignment w:val="auto"/>
              <w:rPr>
                <w:rFonts w:ascii="Times New Roman" w:hAnsi="Times New Roman"/>
                <w:b w:val="0"/>
                <w:bCs w:val="0"/>
              </w:rPr>
            </w:pPr>
            <w:r w:rsidRPr="009B6DF9">
              <w:rPr>
                <w:rFonts w:ascii="Times New Roman" w:hAnsi="Times New Roman"/>
                <w:b w:val="0"/>
                <w:bCs w:val="0"/>
              </w:rPr>
              <w:t xml:space="preserve">Baseline XR performance should be evaluated assuming that the UE is always available for scheduling (i.e., without including DRX or other power saving techniques) and any studies on power savings techniques </w:t>
            </w:r>
            <w:r w:rsidRPr="006572C4">
              <w:rPr>
                <w:rFonts w:ascii="Times New Roman" w:hAnsi="Times New Roman"/>
                <w:b w:val="0"/>
              </w:rPr>
              <w:t>should consider latency/throughput impact</w:t>
            </w:r>
            <w:r w:rsidRPr="009B6DF9">
              <w:rPr>
                <w:rFonts w:ascii="Times New Roman" w:hAnsi="Times New Roman"/>
                <w:b w:val="0"/>
                <w:bCs w:val="0"/>
              </w:rPr>
              <w:t xml:space="preserve"> compared to the baseline. </w:t>
            </w:r>
          </w:p>
        </w:tc>
      </w:tr>
      <w:tr w:rsidR="00FB5E89" w:rsidRPr="00E96216" w14:paraId="29B4431A" w14:textId="77777777" w:rsidTr="002854B0">
        <w:tc>
          <w:tcPr>
            <w:tcW w:w="1345" w:type="dxa"/>
          </w:tcPr>
          <w:p w14:paraId="4E3AF094" w14:textId="77777777" w:rsidR="00FB5E89" w:rsidRPr="009B6DF9" w:rsidRDefault="00FB5E89" w:rsidP="002854B0">
            <w:pPr>
              <w:rPr>
                <w:rFonts w:eastAsia="Microsoft YaHei"/>
                <w:lang w:val="en-US"/>
              </w:rPr>
            </w:pPr>
            <w:r>
              <w:rPr>
                <w:rFonts w:eastAsia="Microsoft YaHei"/>
                <w:lang w:val="en-US"/>
              </w:rPr>
              <w:t>QC</w:t>
            </w:r>
          </w:p>
        </w:tc>
        <w:tc>
          <w:tcPr>
            <w:tcW w:w="8284" w:type="dxa"/>
          </w:tcPr>
          <w:p w14:paraId="462C39DA" w14:textId="77777777" w:rsidR="00FB5E89" w:rsidRPr="001333D1" w:rsidRDefault="00FB5E89" w:rsidP="002854B0">
            <w:pPr>
              <w:tabs>
                <w:tab w:val="left" w:pos="8740"/>
              </w:tabs>
              <w:rPr>
                <w:i/>
                <w:iCs/>
              </w:rPr>
            </w:pPr>
            <w:r w:rsidRPr="001333D1">
              <w:t>Proposal 20:</w:t>
            </w:r>
            <w:r w:rsidRPr="001333D1">
              <w:rPr>
                <w:i/>
                <w:iCs/>
              </w:rPr>
              <w:t xml:space="preserve"> </w:t>
            </w:r>
            <w:r w:rsidRPr="001333D1">
              <w:t xml:space="preserve">In case power saving gain of power saving techniques is quantified, the gain is evaluated, compared, and captured </w:t>
            </w:r>
            <w:r w:rsidRPr="006572C4">
              <w:t>subject to a given capacity constraint</w:t>
            </w:r>
            <w:r w:rsidRPr="001333D1">
              <w:t>.</w:t>
            </w:r>
          </w:p>
        </w:tc>
      </w:tr>
    </w:tbl>
    <w:p w14:paraId="037F0D4C" w14:textId="77777777" w:rsidR="00FB5E89" w:rsidRPr="00FB5E89" w:rsidRDefault="00FB5E89" w:rsidP="00E44E77"/>
    <w:p w14:paraId="3C2DCFB6" w14:textId="77777777" w:rsidR="00E44E77" w:rsidRPr="00E96216" w:rsidRDefault="00E44E77" w:rsidP="00E44E77">
      <w:pPr>
        <w:rPr>
          <w:lang w:val="en-US"/>
        </w:rPr>
      </w:pPr>
      <w:r>
        <w:rPr>
          <w:lang w:val="en-US"/>
        </w:rPr>
        <w:t xml:space="preserve">As captured in </w:t>
      </w:r>
      <w:r w:rsidR="001D05B3">
        <w:rPr>
          <w:lang w:val="en-US"/>
        </w:rPr>
        <w:fldChar w:fldCharType="begin"/>
      </w:r>
      <w:r w:rsidR="003E78E6">
        <w:rPr>
          <w:lang w:val="en-US"/>
        </w:rPr>
        <w:instrText xml:space="preserve"> REF _Ref62586468 \h </w:instrText>
      </w:r>
      <w:r w:rsidR="001D05B3">
        <w:rPr>
          <w:lang w:val="en-US"/>
        </w:rPr>
      </w:r>
      <w:r w:rsidR="001D05B3">
        <w:rPr>
          <w:lang w:val="en-US"/>
        </w:rPr>
        <w:fldChar w:fldCharType="separate"/>
      </w:r>
      <w:r w:rsidR="003E78E6">
        <w:t xml:space="preserve">Table </w:t>
      </w:r>
      <w:r w:rsidR="003E78E6">
        <w:rPr>
          <w:noProof/>
        </w:rPr>
        <w:t>2</w:t>
      </w:r>
      <w:r w:rsidR="001D05B3">
        <w:rPr>
          <w:lang w:val="en-US"/>
        </w:rPr>
        <w:fldChar w:fldCharType="end"/>
      </w:r>
      <w:r>
        <w:rPr>
          <w:lang w:val="en-US"/>
        </w:rPr>
        <w:t xml:space="preserve">, multiple </w:t>
      </w:r>
      <w:r w:rsidRPr="00E96216">
        <w:rPr>
          <w:lang w:val="en-US"/>
        </w:rPr>
        <w:t xml:space="preserve">companies have observed and pointed out that there exist tradeoff relations among different performance aspects: capacity, power, coverage. One good example is tradeoff between power saving gain and capacity. </w:t>
      </w:r>
      <w:r>
        <w:rPr>
          <w:lang w:val="en-US"/>
        </w:rPr>
        <w:t xml:space="preserve"> </w:t>
      </w:r>
      <w:r w:rsidRPr="00E96216">
        <w:rPr>
          <w:lang w:val="en-US"/>
        </w:rPr>
        <w:t xml:space="preserve">In network/UE operation, applying </w:t>
      </w:r>
      <w:r>
        <w:rPr>
          <w:lang w:val="en-US"/>
        </w:rPr>
        <w:t xml:space="preserve">a </w:t>
      </w:r>
      <w:r w:rsidRPr="00E96216">
        <w:rPr>
          <w:lang w:val="en-US"/>
        </w:rPr>
        <w:t xml:space="preserve">power saving scheme </w:t>
      </w:r>
      <w:r>
        <w:rPr>
          <w:lang w:val="en-US"/>
        </w:rPr>
        <w:t>may</w:t>
      </w:r>
      <w:r w:rsidRPr="00E96216">
        <w:rPr>
          <w:lang w:val="en-US"/>
        </w:rPr>
        <w:t xml:space="preserve"> result in delayed packet scheduling</w:t>
      </w:r>
      <w:r>
        <w:rPr>
          <w:lang w:val="en-US"/>
        </w:rPr>
        <w:t xml:space="preserve"> (as the UE is supposed to be in a sleep state for a certain duration depending the applied power saving scheme), which can</w:t>
      </w:r>
      <w:r w:rsidRPr="00E96216">
        <w:rPr>
          <w:lang w:val="en-US"/>
        </w:rPr>
        <w:t xml:space="preserve"> increase the chance of violating packet </w:t>
      </w:r>
      <w:r w:rsidRPr="00E96216">
        <w:rPr>
          <w:lang w:val="en-US"/>
        </w:rPr>
        <w:lastRenderedPageBreak/>
        <w:t>delay budget and consequently lead to lower capacity.</w:t>
      </w:r>
      <w:r w:rsidR="00FB5E89">
        <w:rPr>
          <w:lang w:val="en-US"/>
        </w:rPr>
        <w:t xml:space="preserve">  Therefore, UE power consumption needs to be carefully evaluated in conjunction </w:t>
      </w:r>
      <w:r w:rsidR="00542169">
        <w:rPr>
          <w:lang w:val="en-US"/>
        </w:rPr>
        <w:t>with</w:t>
      </w:r>
      <w:r w:rsidR="00FB5E89">
        <w:rPr>
          <w:lang w:val="en-US"/>
        </w:rPr>
        <w:t xml:space="preserve"> impact on latency, user experience, and capacity. </w:t>
      </w:r>
    </w:p>
    <w:p w14:paraId="44864E50" w14:textId="77777777" w:rsidR="00505838" w:rsidRPr="009B2EEA" w:rsidRDefault="00505838" w:rsidP="00E44E77">
      <w:pPr>
        <w:rPr>
          <w:b/>
        </w:rPr>
      </w:pPr>
      <w:r w:rsidRPr="009B2EEA">
        <w:rPr>
          <w:rFonts w:eastAsia="SimSun"/>
          <w:b/>
          <w:bCs/>
          <w:lang w:eastAsia="zh-CN"/>
        </w:rPr>
        <w:t>Proposal 12</w:t>
      </w:r>
      <w:r w:rsidRPr="009B2EEA">
        <w:rPr>
          <w:b/>
        </w:rPr>
        <w:t xml:space="preserve">. </w:t>
      </w:r>
      <w:r w:rsidR="00542169" w:rsidRPr="009B2EEA">
        <w:rPr>
          <w:b/>
          <w:lang w:val="en-US"/>
        </w:rPr>
        <w:t xml:space="preserve">UE power consumption </w:t>
      </w:r>
      <w:r w:rsidR="00542169" w:rsidRPr="009B2EEA">
        <w:rPr>
          <w:b/>
        </w:rPr>
        <w:t xml:space="preserve">(i.e., power saving gain of the evaluated scheme) </w:t>
      </w:r>
      <w:r w:rsidR="00542169" w:rsidRPr="009B2EEA">
        <w:rPr>
          <w:b/>
          <w:lang w:val="en-US"/>
        </w:rPr>
        <w:t xml:space="preserve">for XR is evaluated in conjunction with impact on latency, user experience, and capacity.  In this regard, the following table is used to collect results from companies, to be captured in the TR. </w:t>
      </w:r>
    </w:p>
    <w:p w14:paraId="6F771AB1" w14:textId="77777777" w:rsidR="003E78E6" w:rsidRDefault="003E78E6" w:rsidP="00A749C2">
      <w:pPr>
        <w:pStyle w:val="Caption"/>
        <w:keepNext/>
        <w:jc w:val="center"/>
      </w:pPr>
      <w:r>
        <w:t xml:space="preserve">Table </w:t>
      </w:r>
      <w:r w:rsidR="001D05B3">
        <w:fldChar w:fldCharType="begin"/>
      </w:r>
      <w:r>
        <w:instrText xml:space="preserve"> SEQ Table \* ARABIC </w:instrText>
      </w:r>
      <w:r w:rsidR="001D05B3">
        <w:fldChar w:fldCharType="separate"/>
      </w:r>
      <w:r>
        <w:rPr>
          <w:noProof/>
        </w:rPr>
        <w:t>3</w:t>
      </w:r>
      <w:r w:rsidR="001D05B3">
        <w:fldChar w:fldCharType="end"/>
      </w:r>
      <w:r>
        <w:t xml:space="preserve"> </w:t>
      </w:r>
      <w:r>
        <w:rPr>
          <w:lang w:val="en-US"/>
        </w:rPr>
        <w:t>Evaluation of UE power saving schemes for e.g., {dense urban, AR (30Mbps, 10ms FDB, …)}</w:t>
      </w:r>
    </w:p>
    <w:tbl>
      <w:tblPr>
        <w:tblStyle w:val="TableGrid"/>
        <w:tblW w:w="0" w:type="auto"/>
        <w:tblLook w:val="04A0" w:firstRow="1" w:lastRow="0" w:firstColumn="1" w:lastColumn="0" w:noHBand="0" w:noVBand="1"/>
      </w:tblPr>
      <w:tblGrid>
        <w:gridCol w:w="1210"/>
        <w:gridCol w:w="1155"/>
        <w:gridCol w:w="1094"/>
        <w:gridCol w:w="1150"/>
        <w:gridCol w:w="1294"/>
        <w:gridCol w:w="1121"/>
        <w:gridCol w:w="1051"/>
        <w:gridCol w:w="794"/>
        <w:gridCol w:w="794"/>
        <w:gridCol w:w="794"/>
      </w:tblGrid>
      <w:tr w:rsidR="00A5577F" w14:paraId="6FAAE383" w14:textId="320F483F" w:rsidTr="00A5577F">
        <w:tc>
          <w:tcPr>
            <w:tcW w:w="1210" w:type="dxa"/>
            <w:vMerge w:val="restart"/>
            <w:vAlign w:val="center"/>
          </w:tcPr>
          <w:p w14:paraId="4747EB04" w14:textId="77777777" w:rsidR="00A5577F" w:rsidRDefault="00A5577F" w:rsidP="002854B0">
            <w:pPr>
              <w:rPr>
                <w:lang w:val="en-US"/>
              </w:rPr>
            </w:pPr>
            <w:r>
              <w:rPr>
                <w:lang w:val="en-US"/>
              </w:rPr>
              <w:t>Power Saving Scheme</w:t>
            </w:r>
          </w:p>
        </w:tc>
        <w:tc>
          <w:tcPr>
            <w:tcW w:w="3399" w:type="dxa"/>
            <w:gridSpan w:val="3"/>
            <w:vAlign w:val="center"/>
          </w:tcPr>
          <w:p w14:paraId="2D0FD5E4" w14:textId="77777777" w:rsidR="00A5577F" w:rsidRDefault="00A5577F" w:rsidP="00437B88">
            <w:pPr>
              <w:jc w:val="center"/>
              <w:rPr>
                <w:lang w:val="en-US"/>
              </w:rPr>
            </w:pPr>
            <w:r>
              <w:rPr>
                <w:lang w:val="en-US"/>
              </w:rPr>
              <w:t>Power Saving Gain (PSG) compared to the baseline</w:t>
            </w:r>
          </w:p>
        </w:tc>
        <w:tc>
          <w:tcPr>
            <w:tcW w:w="1294" w:type="dxa"/>
            <w:vMerge w:val="restart"/>
            <w:vAlign w:val="center"/>
          </w:tcPr>
          <w:p w14:paraId="538D52B6" w14:textId="77777777" w:rsidR="00A5577F" w:rsidRDefault="00A5577F" w:rsidP="00437B88">
            <w:pPr>
              <w:jc w:val="center"/>
              <w:rPr>
                <w:lang w:val="en-US"/>
              </w:rPr>
            </w:pPr>
            <w:r>
              <w:rPr>
                <w:lang w:val="en-US"/>
              </w:rPr>
              <w:t>#satisfied UEs per cell</w:t>
            </w:r>
            <w:r>
              <w:rPr>
                <w:vertAlign w:val="superscript"/>
                <w:lang w:val="en-US"/>
              </w:rPr>
              <w:t>2</w:t>
            </w:r>
            <w:r>
              <w:rPr>
                <w:lang w:val="en-US"/>
              </w:rPr>
              <w:t xml:space="preserve"> / #UEs per cell</w:t>
            </w:r>
            <w:r>
              <w:rPr>
                <w:vertAlign w:val="superscript"/>
                <w:lang w:val="en-US"/>
              </w:rPr>
              <w:t>3</w:t>
            </w:r>
          </w:p>
        </w:tc>
        <w:tc>
          <w:tcPr>
            <w:tcW w:w="1121" w:type="dxa"/>
          </w:tcPr>
          <w:p w14:paraId="4708CD20" w14:textId="77777777" w:rsidR="00A5577F" w:rsidRDefault="00A5577F" w:rsidP="00437B88">
            <w:pPr>
              <w:jc w:val="center"/>
              <w:rPr>
                <w:lang w:val="en-US"/>
              </w:rPr>
            </w:pPr>
          </w:p>
        </w:tc>
        <w:tc>
          <w:tcPr>
            <w:tcW w:w="1051" w:type="dxa"/>
          </w:tcPr>
          <w:p w14:paraId="1E4D4FB6" w14:textId="77777777" w:rsidR="00A5577F" w:rsidRDefault="00A5577F" w:rsidP="00437B88">
            <w:pPr>
              <w:jc w:val="center"/>
              <w:rPr>
                <w:lang w:val="en-US"/>
              </w:rPr>
            </w:pPr>
          </w:p>
        </w:tc>
        <w:tc>
          <w:tcPr>
            <w:tcW w:w="794" w:type="dxa"/>
          </w:tcPr>
          <w:p w14:paraId="5F85FF2F" w14:textId="77777777" w:rsidR="00A5577F" w:rsidRDefault="00A5577F" w:rsidP="00437B88">
            <w:pPr>
              <w:jc w:val="center"/>
              <w:rPr>
                <w:lang w:val="en-US"/>
              </w:rPr>
            </w:pPr>
          </w:p>
        </w:tc>
        <w:tc>
          <w:tcPr>
            <w:tcW w:w="794" w:type="dxa"/>
          </w:tcPr>
          <w:p w14:paraId="14D64826" w14:textId="77777777" w:rsidR="00A5577F" w:rsidRDefault="00A5577F" w:rsidP="00437B88">
            <w:pPr>
              <w:jc w:val="center"/>
              <w:rPr>
                <w:lang w:val="en-US"/>
              </w:rPr>
            </w:pPr>
          </w:p>
        </w:tc>
        <w:tc>
          <w:tcPr>
            <w:tcW w:w="794" w:type="dxa"/>
          </w:tcPr>
          <w:p w14:paraId="0F536072" w14:textId="77777777" w:rsidR="00A5577F" w:rsidRDefault="00A5577F" w:rsidP="00437B88">
            <w:pPr>
              <w:jc w:val="center"/>
              <w:rPr>
                <w:lang w:val="en-US"/>
              </w:rPr>
            </w:pPr>
          </w:p>
        </w:tc>
      </w:tr>
      <w:tr w:rsidR="00A5577F" w:rsidRPr="00B07754" w14:paraId="3D7837AB" w14:textId="0CA7BACD" w:rsidTr="00A5577F">
        <w:tc>
          <w:tcPr>
            <w:tcW w:w="1210" w:type="dxa"/>
            <w:vMerge/>
            <w:vAlign w:val="center"/>
          </w:tcPr>
          <w:p w14:paraId="09E6F8CD" w14:textId="77777777" w:rsidR="00A5577F" w:rsidRDefault="00A5577F" w:rsidP="002854B0">
            <w:pPr>
              <w:rPr>
                <w:lang w:val="en-US"/>
              </w:rPr>
            </w:pPr>
          </w:p>
        </w:tc>
        <w:tc>
          <w:tcPr>
            <w:tcW w:w="1155" w:type="dxa"/>
            <w:vAlign w:val="center"/>
          </w:tcPr>
          <w:p w14:paraId="7CE38CA3" w14:textId="77777777" w:rsidR="00A5577F" w:rsidRDefault="00A5577F" w:rsidP="002854B0">
            <w:pPr>
              <w:rPr>
                <w:lang w:val="en-US"/>
              </w:rPr>
            </w:pPr>
            <w:r>
              <w:rPr>
                <w:lang w:val="en-US"/>
              </w:rPr>
              <w:t>PS gain of 5%-tile UE in PSG CDF</w:t>
            </w:r>
            <w:r w:rsidRPr="00BE0CF2">
              <w:rPr>
                <w:vertAlign w:val="superscript"/>
                <w:lang w:val="en-US"/>
              </w:rPr>
              <w:t>1</w:t>
            </w:r>
          </w:p>
        </w:tc>
        <w:tc>
          <w:tcPr>
            <w:tcW w:w="1094" w:type="dxa"/>
            <w:vAlign w:val="center"/>
          </w:tcPr>
          <w:p w14:paraId="409743F3" w14:textId="77777777" w:rsidR="00A5577F" w:rsidRDefault="00A5577F" w:rsidP="002854B0">
            <w:pPr>
              <w:rPr>
                <w:lang w:val="en-US"/>
              </w:rPr>
            </w:pPr>
            <w:r>
              <w:rPr>
                <w:lang w:val="en-US"/>
              </w:rPr>
              <w:t>PS gain of 50%-tile UE in PSG CDF</w:t>
            </w:r>
            <w:r w:rsidRPr="00BE0CF2">
              <w:rPr>
                <w:vertAlign w:val="superscript"/>
                <w:lang w:val="en-US"/>
              </w:rPr>
              <w:t>1</w:t>
            </w:r>
          </w:p>
        </w:tc>
        <w:tc>
          <w:tcPr>
            <w:tcW w:w="1150" w:type="dxa"/>
            <w:vAlign w:val="center"/>
          </w:tcPr>
          <w:p w14:paraId="06168923" w14:textId="77777777" w:rsidR="00A5577F" w:rsidRDefault="00A5577F" w:rsidP="002854B0">
            <w:pPr>
              <w:rPr>
                <w:lang w:val="en-US"/>
              </w:rPr>
            </w:pPr>
            <w:r>
              <w:rPr>
                <w:lang w:val="en-US"/>
              </w:rPr>
              <w:t>PS gain of 95%-tile UE in PSG CDF</w:t>
            </w:r>
            <w:r w:rsidRPr="00BE0CF2">
              <w:rPr>
                <w:vertAlign w:val="superscript"/>
                <w:lang w:val="en-US"/>
              </w:rPr>
              <w:t>1</w:t>
            </w:r>
          </w:p>
        </w:tc>
        <w:tc>
          <w:tcPr>
            <w:tcW w:w="1294" w:type="dxa"/>
            <w:vMerge/>
            <w:vAlign w:val="center"/>
          </w:tcPr>
          <w:p w14:paraId="2997BE9C" w14:textId="77777777" w:rsidR="00A5577F" w:rsidRDefault="00A5577F" w:rsidP="002854B0">
            <w:pPr>
              <w:rPr>
                <w:lang w:val="en-US"/>
              </w:rPr>
            </w:pPr>
          </w:p>
        </w:tc>
        <w:tc>
          <w:tcPr>
            <w:tcW w:w="1121" w:type="dxa"/>
          </w:tcPr>
          <w:p w14:paraId="45C37E5C" w14:textId="7FCABA6E" w:rsidR="00A5577F" w:rsidRPr="00A5577F" w:rsidRDefault="00A5577F" w:rsidP="002854B0">
            <w:pPr>
              <w:rPr>
                <w:rFonts w:eastAsiaTheme="minorEastAsia"/>
                <w:lang w:val="en-US" w:eastAsia="zh-CN"/>
              </w:rPr>
            </w:pPr>
            <w:r>
              <w:rPr>
                <w:rFonts w:eastAsiaTheme="minorEastAsia"/>
                <w:lang w:val="en-US" w:eastAsia="zh-CN"/>
              </w:rPr>
              <w:t xml:space="preserve">Average UE </w:t>
            </w:r>
            <w:r>
              <w:rPr>
                <w:rFonts w:eastAsiaTheme="minorEastAsia" w:hint="eastAsia"/>
                <w:lang w:val="en-US" w:eastAsia="zh-CN"/>
              </w:rPr>
              <w:t>L</w:t>
            </w:r>
            <w:r>
              <w:rPr>
                <w:rFonts w:eastAsiaTheme="minorEastAsia"/>
                <w:lang w:val="en-US" w:eastAsia="zh-CN"/>
              </w:rPr>
              <w:t>atency</w:t>
            </w:r>
          </w:p>
        </w:tc>
        <w:tc>
          <w:tcPr>
            <w:tcW w:w="1051" w:type="dxa"/>
          </w:tcPr>
          <w:p w14:paraId="3B569ED5" w14:textId="5548C0E7" w:rsidR="00A5577F" w:rsidRPr="00A5577F" w:rsidRDefault="00A5577F" w:rsidP="002854B0">
            <w:pPr>
              <w:rPr>
                <w:rFonts w:eastAsiaTheme="minorEastAsia"/>
                <w:lang w:val="en-US" w:eastAsia="zh-CN"/>
              </w:rPr>
            </w:pPr>
            <w:r>
              <w:rPr>
                <w:rFonts w:eastAsiaTheme="minorEastAsia" w:hint="eastAsia"/>
                <w:lang w:val="en-US" w:eastAsia="zh-CN"/>
              </w:rPr>
              <w:t>P</w:t>
            </w:r>
            <w:r>
              <w:rPr>
                <w:rFonts w:eastAsiaTheme="minorEastAsia"/>
                <w:lang w:val="en-US" w:eastAsia="zh-CN"/>
              </w:rPr>
              <w:t>acket loss rate</w:t>
            </w:r>
          </w:p>
        </w:tc>
        <w:tc>
          <w:tcPr>
            <w:tcW w:w="794" w:type="dxa"/>
          </w:tcPr>
          <w:p w14:paraId="13835024" w14:textId="4DE71AFD" w:rsidR="00A5577F" w:rsidRDefault="00A5577F" w:rsidP="002854B0">
            <w:pPr>
              <w:rPr>
                <w:rFonts w:eastAsiaTheme="minorEastAsia"/>
                <w:lang w:val="en-US" w:eastAsia="zh-CN"/>
              </w:rPr>
            </w:pPr>
            <w:r>
              <w:rPr>
                <w:rFonts w:eastAsiaTheme="minorEastAsia" w:hint="eastAsia"/>
                <w:lang w:val="en-US" w:eastAsia="zh-CN"/>
              </w:rPr>
              <w:t>R</w:t>
            </w:r>
            <w:r>
              <w:rPr>
                <w:rFonts w:eastAsiaTheme="minorEastAsia"/>
                <w:lang w:val="en-US" w:eastAsia="zh-CN"/>
              </w:rPr>
              <w:t>U</w:t>
            </w:r>
          </w:p>
        </w:tc>
        <w:tc>
          <w:tcPr>
            <w:tcW w:w="794" w:type="dxa"/>
          </w:tcPr>
          <w:p w14:paraId="7258FE44" w14:textId="637A139F" w:rsidR="00A5577F" w:rsidRDefault="00A5577F" w:rsidP="002854B0">
            <w:pPr>
              <w:rPr>
                <w:rFonts w:eastAsiaTheme="minorEastAsia"/>
                <w:lang w:val="en-US" w:eastAsia="zh-CN"/>
              </w:rPr>
            </w:pPr>
            <w:r>
              <w:rPr>
                <w:rFonts w:eastAsiaTheme="minorEastAsia"/>
                <w:lang w:val="en-US" w:eastAsia="zh-CN"/>
              </w:rPr>
              <w:t>Metric 1</w:t>
            </w:r>
          </w:p>
        </w:tc>
        <w:tc>
          <w:tcPr>
            <w:tcW w:w="794" w:type="dxa"/>
          </w:tcPr>
          <w:p w14:paraId="19B60598" w14:textId="00A8F1C7" w:rsidR="00A5577F" w:rsidRDefault="00A5577F" w:rsidP="002854B0">
            <w:pPr>
              <w:rPr>
                <w:rFonts w:eastAsiaTheme="minorEastAsia"/>
                <w:lang w:val="en-US" w:eastAsia="zh-CN"/>
              </w:rPr>
            </w:pPr>
            <w:r>
              <w:rPr>
                <w:rFonts w:eastAsiaTheme="minorEastAsia" w:hint="eastAsia"/>
                <w:lang w:val="en-US" w:eastAsia="zh-CN"/>
              </w:rPr>
              <w:t>M</w:t>
            </w:r>
            <w:r>
              <w:rPr>
                <w:rFonts w:eastAsiaTheme="minorEastAsia"/>
                <w:lang w:val="en-US" w:eastAsia="zh-CN"/>
              </w:rPr>
              <w:t>etric 2</w:t>
            </w:r>
          </w:p>
        </w:tc>
      </w:tr>
      <w:tr w:rsidR="00A5577F" w14:paraId="0D7A32D1" w14:textId="770157C1" w:rsidTr="00A5577F">
        <w:tc>
          <w:tcPr>
            <w:tcW w:w="1210" w:type="dxa"/>
            <w:vAlign w:val="center"/>
          </w:tcPr>
          <w:p w14:paraId="47FC8286" w14:textId="77777777" w:rsidR="00A5577F" w:rsidRDefault="00A5577F" w:rsidP="00B07754">
            <w:pPr>
              <w:jc w:val="center"/>
              <w:rPr>
                <w:lang w:val="en-US"/>
              </w:rPr>
            </w:pPr>
            <w:r>
              <w:rPr>
                <w:lang w:val="en-US"/>
              </w:rPr>
              <w:t>Baseline</w:t>
            </w:r>
          </w:p>
        </w:tc>
        <w:tc>
          <w:tcPr>
            <w:tcW w:w="1155" w:type="dxa"/>
            <w:vAlign w:val="center"/>
          </w:tcPr>
          <w:p w14:paraId="3D281BA2" w14:textId="77777777" w:rsidR="00A5577F" w:rsidRDefault="00A5577F" w:rsidP="00B07754">
            <w:pPr>
              <w:jc w:val="center"/>
              <w:rPr>
                <w:lang w:val="en-US"/>
              </w:rPr>
            </w:pPr>
            <w:r>
              <w:rPr>
                <w:lang w:val="en-US"/>
              </w:rPr>
              <w:t>-</w:t>
            </w:r>
          </w:p>
        </w:tc>
        <w:tc>
          <w:tcPr>
            <w:tcW w:w="1094" w:type="dxa"/>
            <w:vAlign w:val="center"/>
          </w:tcPr>
          <w:p w14:paraId="46B8DE3B" w14:textId="77777777" w:rsidR="00A5577F" w:rsidRDefault="00A5577F" w:rsidP="00B07754">
            <w:pPr>
              <w:jc w:val="center"/>
              <w:rPr>
                <w:lang w:val="en-US"/>
              </w:rPr>
            </w:pPr>
            <w:r>
              <w:rPr>
                <w:lang w:val="en-US"/>
              </w:rPr>
              <w:t>-</w:t>
            </w:r>
          </w:p>
        </w:tc>
        <w:tc>
          <w:tcPr>
            <w:tcW w:w="1150" w:type="dxa"/>
            <w:vAlign w:val="center"/>
          </w:tcPr>
          <w:p w14:paraId="3D32691B" w14:textId="77777777" w:rsidR="00A5577F" w:rsidRDefault="00A5577F" w:rsidP="00B07754">
            <w:pPr>
              <w:jc w:val="center"/>
              <w:rPr>
                <w:lang w:val="en-US"/>
              </w:rPr>
            </w:pPr>
            <w:r>
              <w:rPr>
                <w:lang w:val="en-US"/>
              </w:rPr>
              <w:t>-</w:t>
            </w:r>
          </w:p>
        </w:tc>
        <w:tc>
          <w:tcPr>
            <w:tcW w:w="1294" w:type="dxa"/>
            <w:vAlign w:val="center"/>
          </w:tcPr>
          <w:p w14:paraId="51F70B52" w14:textId="77777777" w:rsidR="00A5577F" w:rsidRDefault="00A5577F" w:rsidP="00437B88">
            <w:pPr>
              <w:jc w:val="center"/>
              <w:rPr>
                <w:lang w:val="en-US"/>
              </w:rPr>
            </w:pPr>
            <w:r>
              <w:rPr>
                <w:lang w:val="en-US"/>
              </w:rPr>
              <w:t>K1</w:t>
            </w:r>
            <w:r>
              <w:rPr>
                <w:vertAlign w:val="superscript"/>
                <w:lang w:val="en-US"/>
              </w:rPr>
              <w:t>4</w:t>
            </w:r>
            <w:r>
              <w:rPr>
                <w:lang w:val="en-US"/>
              </w:rPr>
              <w:t xml:space="preserve"> / N</w:t>
            </w:r>
          </w:p>
        </w:tc>
        <w:tc>
          <w:tcPr>
            <w:tcW w:w="1121" w:type="dxa"/>
          </w:tcPr>
          <w:p w14:paraId="074B808E" w14:textId="77777777" w:rsidR="00A5577F" w:rsidRDefault="00A5577F" w:rsidP="00437B88">
            <w:pPr>
              <w:jc w:val="center"/>
              <w:rPr>
                <w:lang w:val="en-US"/>
              </w:rPr>
            </w:pPr>
          </w:p>
        </w:tc>
        <w:tc>
          <w:tcPr>
            <w:tcW w:w="1051" w:type="dxa"/>
          </w:tcPr>
          <w:p w14:paraId="0BBD4F54" w14:textId="77777777" w:rsidR="00A5577F" w:rsidRDefault="00A5577F" w:rsidP="00437B88">
            <w:pPr>
              <w:jc w:val="center"/>
              <w:rPr>
                <w:lang w:val="en-US"/>
              </w:rPr>
            </w:pPr>
          </w:p>
        </w:tc>
        <w:tc>
          <w:tcPr>
            <w:tcW w:w="794" w:type="dxa"/>
          </w:tcPr>
          <w:p w14:paraId="1499BF52" w14:textId="77777777" w:rsidR="00A5577F" w:rsidRDefault="00A5577F" w:rsidP="00437B88">
            <w:pPr>
              <w:jc w:val="center"/>
              <w:rPr>
                <w:lang w:val="en-US"/>
              </w:rPr>
            </w:pPr>
          </w:p>
        </w:tc>
        <w:tc>
          <w:tcPr>
            <w:tcW w:w="794" w:type="dxa"/>
          </w:tcPr>
          <w:p w14:paraId="602A3F26" w14:textId="77777777" w:rsidR="00A5577F" w:rsidRDefault="00A5577F" w:rsidP="00437B88">
            <w:pPr>
              <w:jc w:val="center"/>
              <w:rPr>
                <w:lang w:val="en-US"/>
              </w:rPr>
            </w:pPr>
          </w:p>
        </w:tc>
        <w:tc>
          <w:tcPr>
            <w:tcW w:w="794" w:type="dxa"/>
          </w:tcPr>
          <w:p w14:paraId="09908885" w14:textId="77777777" w:rsidR="00A5577F" w:rsidRDefault="00A5577F" w:rsidP="00437B88">
            <w:pPr>
              <w:jc w:val="center"/>
              <w:rPr>
                <w:lang w:val="en-US"/>
              </w:rPr>
            </w:pPr>
          </w:p>
        </w:tc>
      </w:tr>
      <w:tr w:rsidR="00A5577F" w14:paraId="5C0A5B54" w14:textId="08D1FE1B" w:rsidTr="00A5577F">
        <w:tc>
          <w:tcPr>
            <w:tcW w:w="1210" w:type="dxa"/>
            <w:vAlign w:val="center"/>
          </w:tcPr>
          <w:p w14:paraId="23FC303A" w14:textId="77777777" w:rsidR="00A5577F" w:rsidRDefault="00A5577F" w:rsidP="00B07754">
            <w:pPr>
              <w:jc w:val="center"/>
              <w:rPr>
                <w:lang w:val="en-US"/>
              </w:rPr>
            </w:pPr>
            <w:r>
              <w:rPr>
                <w:lang w:val="en-US"/>
              </w:rPr>
              <w:t>Genie</w:t>
            </w:r>
          </w:p>
        </w:tc>
        <w:tc>
          <w:tcPr>
            <w:tcW w:w="1155" w:type="dxa"/>
            <w:vAlign w:val="center"/>
          </w:tcPr>
          <w:p w14:paraId="1CD2F2AB" w14:textId="77777777" w:rsidR="00A5577F" w:rsidRDefault="00A5577F" w:rsidP="00B07754">
            <w:pPr>
              <w:jc w:val="center"/>
              <w:rPr>
                <w:lang w:val="en-US"/>
              </w:rPr>
            </w:pPr>
            <w:r>
              <w:rPr>
                <w:lang w:val="en-US"/>
              </w:rPr>
              <w:t>X1 %</w:t>
            </w:r>
          </w:p>
        </w:tc>
        <w:tc>
          <w:tcPr>
            <w:tcW w:w="1094" w:type="dxa"/>
            <w:vAlign w:val="center"/>
          </w:tcPr>
          <w:p w14:paraId="63B45C8A" w14:textId="77777777" w:rsidR="00A5577F" w:rsidRDefault="00A5577F" w:rsidP="00B07754">
            <w:pPr>
              <w:jc w:val="center"/>
              <w:rPr>
                <w:lang w:val="en-US"/>
              </w:rPr>
            </w:pPr>
            <w:r>
              <w:rPr>
                <w:lang w:val="en-US"/>
              </w:rPr>
              <w:t>Y1 %</w:t>
            </w:r>
          </w:p>
        </w:tc>
        <w:tc>
          <w:tcPr>
            <w:tcW w:w="1150" w:type="dxa"/>
            <w:vAlign w:val="center"/>
          </w:tcPr>
          <w:p w14:paraId="194F12D8" w14:textId="77777777" w:rsidR="00A5577F" w:rsidRDefault="00A5577F" w:rsidP="00B07754">
            <w:pPr>
              <w:jc w:val="center"/>
              <w:rPr>
                <w:lang w:val="en-US"/>
              </w:rPr>
            </w:pPr>
            <w:r>
              <w:rPr>
                <w:lang w:val="en-US"/>
              </w:rPr>
              <w:t>Z1 %</w:t>
            </w:r>
          </w:p>
        </w:tc>
        <w:tc>
          <w:tcPr>
            <w:tcW w:w="1294" w:type="dxa"/>
            <w:vAlign w:val="center"/>
          </w:tcPr>
          <w:p w14:paraId="0992B3DA" w14:textId="77777777" w:rsidR="00A5577F" w:rsidRDefault="00A5577F" w:rsidP="00437B88">
            <w:pPr>
              <w:jc w:val="center"/>
              <w:rPr>
                <w:lang w:val="en-US"/>
              </w:rPr>
            </w:pPr>
            <w:r>
              <w:rPr>
                <w:lang w:val="en-US"/>
              </w:rPr>
              <w:t>K2</w:t>
            </w:r>
            <w:r>
              <w:rPr>
                <w:vertAlign w:val="superscript"/>
                <w:lang w:val="en-US"/>
              </w:rPr>
              <w:t>4</w:t>
            </w:r>
            <w:r>
              <w:rPr>
                <w:lang w:val="en-US"/>
              </w:rPr>
              <w:t>/ N</w:t>
            </w:r>
          </w:p>
        </w:tc>
        <w:tc>
          <w:tcPr>
            <w:tcW w:w="1121" w:type="dxa"/>
          </w:tcPr>
          <w:p w14:paraId="799924AC" w14:textId="77777777" w:rsidR="00A5577F" w:rsidRDefault="00A5577F" w:rsidP="00437B88">
            <w:pPr>
              <w:jc w:val="center"/>
              <w:rPr>
                <w:lang w:val="en-US"/>
              </w:rPr>
            </w:pPr>
          </w:p>
        </w:tc>
        <w:tc>
          <w:tcPr>
            <w:tcW w:w="1051" w:type="dxa"/>
          </w:tcPr>
          <w:p w14:paraId="21AF9C9E" w14:textId="77777777" w:rsidR="00A5577F" w:rsidRDefault="00A5577F" w:rsidP="00437B88">
            <w:pPr>
              <w:jc w:val="center"/>
              <w:rPr>
                <w:lang w:val="en-US"/>
              </w:rPr>
            </w:pPr>
          </w:p>
        </w:tc>
        <w:tc>
          <w:tcPr>
            <w:tcW w:w="794" w:type="dxa"/>
          </w:tcPr>
          <w:p w14:paraId="5A9DA96A" w14:textId="77777777" w:rsidR="00A5577F" w:rsidRDefault="00A5577F" w:rsidP="00437B88">
            <w:pPr>
              <w:jc w:val="center"/>
              <w:rPr>
                <w:lang w:val="en-US"/>
              </w:rPr>
            </w:pPr>
          </w:p>
        </w:tc>
        <w:tc>
          <w:tcPr>
            <w:tcW w:w="794" w:type="dxa"/>
          </w:tcPr>
          <w:p w14:paraId="668B4695" w14:textId="77777777" w:rsidR="00A5577F" w:rsidRDefault="00A5577F" w:rsidP="00437B88">
            <w:pPr>
              <w:jc w:val="center"/>
              <w:rPr>
                <w:lang w:val="en-US"/>
              </w:rPr>
            </w:pPr>
          </w:p>
        </w:tc>
        <w:tc>
          <w:tcPr>
            <w:tcW w:w="794" w:type="dxa"/>
          </w:tcPr>
          <w:p w14:paraId="7B0E1697" w14:textId="77777777" w:rsidR="00A5577F" w:rsidRDefault="00A5577F" w:rsidP="00437B88">
            <w:pPr>
              <w:jc w:val="center"/>
              <w:rPr>
                <w:lang w:val="en-US"/>
              </w:rPr>
            </w:pPr>
          </w:p>
        </w:tc>
      </w:tr>
      <w:tr w:rsidR="00A5577F" w14:paraId="249F20BB" w14:textId="66859551" w:rsidTr="00A5577F">
        <w:tc>
          <w:tcPr>
            <w:tcW w:w="1210" w:type="dxa"/>
            <w:vAlign w:val="center"/>
          </w:tcPr>
          <w:p w14:paraId="145E9B02" w14:textId="77777777" w:rsidR="00A5577F" w:rsidRDefault="00A5577F" w:rsidP="00B07754">
            <w:pPr>
              <w:jc w:val="center"/>
              <w:rPr>
                <w:lang w:val="en-US"/>
              </w:rPr>
            </w:pPr>
            <w:r>
              <w:rPr>
                <w:lang w:val="en-US"/>
              </w:rPr>
              <w:t>CDRX</w:t>
            </w:r>
          </w:p>
        </w:tc>
        <w:tc>
          <w:tcPr>
            <w:tcW w:w="1155" w:type="dxa"/>
            <w:vAlign w:val="center"/>
          </w:tcPr>
          <w:p w14:paraId="0C6D4803" w14:textId="77777777" w:rsidR="00A5577F" w:rsidRDefault="00A5577F" w:rsidP="00B07754">
            <w:pPr>
              <w:jc w:val="center"/>
              <w:rPr>
                <w:lang w:val="en-US"/>
              </w:rPr>
            </w:pPr>
            <w:r>
              <w:rPr>
                <w:lang w:val="en-US"/>
              </w:rPr>
              <w:t>X2 %</w:t>
            </w:r>
          </w:p>
        </w:tc>
        <w:tc>
          <w:tcPr>
            <w:tcW w:w="1094" w:type="dxa"/>
            <w:vAlign w:val="center"/>
          </w:tcPr>
          <w:p w14:paraId="57705BFA" w14:textId="77777777" w:rsidR="00A5577F" w:rsidRDefault="00A5577F" w:rsidP="00B07754">
            <w:pPr>
              <w:jc w:val="center"/>
              <w:rPr>
                <w:lang w:val="en-US"/>
              </w:rPr>
            </w:pPr>
            <w:r>
              <w:rPr>
                <w:lang w:val="en-US"/>
              </w:rPr>
              <w:t>Y2 %</w:t>
            </w:r>
          </w:p>
        </w:tc>
        <w:tc>
          <w:tcPr>
            <w:tcW w:w="1150" w:type="dxa"/>
            <w:vAlign w:val="center"/>
          </w:tcPr>
          <w:p w14:paraId="0C856B34" w14:textId="77777777" w:rsidR="00A5577F" w:rsidRDefault="00A5577F" w:rsidP="00B07754">
            <w:pPr>
              <w:jc w:val="center"/>
              <w:rPr>
                <w:lang w:val="en-US"/>
              </w:rPr>
            </w:pPr>
            <w:r>
              <w:rPr>
                <w:lang w:val="en-US"/>
              </w:rPr>
              <w:t>Z2 %</w:t>
            </w:r>
          </w:p>
        </w:tc>
        <w:tc>
          <w:tcPr>
            <w:tcW w:w="1294" w:type="dxa"/>
            <w:vAlign w:val="center"/>
          </w:tcPr>
          <w:p w14:paraId="756E5426" w14:textId="77777777" w:rsidR="00A5577F" w:rsidRDefault="00A5577F" w:rsidP="00437B88">
            <w:pPr>
              <w:jc w:val="center"/>
              <w:rPr>
                <w:lang w:val="en-US"/>
              </w:rPr>
            </w:pPr>
            <w:r>
              <w:rPr>
                <w:lang w:val="en-US"/>
              </w:rPr>
              <w:t>K3</w:t>
            </w:r>
            <w:r>
              <w:rPr>
                <w:vertAlign w:val="superscript"/>
                <w:lang w:val="en-US"/>
              </w:rPr>
              <w:t>4</w:t>
            </w:r>
            <w:r>
              <w:rPr>
                <w:lang w:val="en-US"/>
              </w:rPr>
              <w:t xml:space="preserve"> / N</w:t>
            </w:r>
          </w:p>
        </w:tc>
        <w:tc>
          <w:tcPr>
            <w:tcW w:w="1121" w:type="dxa"/>
          </w:tcPr>
          <w:p w14:paraId="1B7B85D4" w14:textId="77777777" w:rsidR="00A5577F" w:rsidRDefault="00A5577F" w:rsidP="00437B88">
            <w:pPr>
              <w:jc w:val="center"/>
              <w:rPr>
                <w:lang w:val="en-US"/>
              </w:rPr>
            </w:pPr>
          </w:p>
        </w:tc>
        <w:tc>
          <w:tcPr>
            <w:tcW w:w="1051" w:type="dxa"/>
          </w:tcPr>
          <w:p w14:paraId="5E1C97BB" w14:textId="77777777" w:rsidR="00A5577F" w:rsidRDefault="00A5577F" w:rsidP="00437B88">
            <w:pPr>
              <w:jc w:val="center"/>
              <w:rPr>
                <w:lang w:val="en-US"/>
              </w:rPr>
            </w:pPr>
          </w:p>
        </w:tc>
        <w:tc>
          <w:tcPr>
            <w:tcW w:w="794" w:type="dxa"/>
          </w:tcPr>
          <w:p w14:paraId="5C79B410" w14:textId="77777777" w:rsidR="00A5577F" w:rsidRDefault="00A5577F" w:rsidP="00437B88">
            <w:pPr>
              <w:jc w:val="center"/>
              <w:rPr>
                <w:lang w:val="en-US"/>
              </w:rPr>
            </w:pPr>
          </w:p>
        </w:tc>
        <w:tc>
          <w:tcPr>
            <w:tcW w:w="794" w:type="dxa"/>
          </w:tcPr>
          <w:p w14:paraId="42C5C733" w14:textId="77777777" w:rsidR="00A5577F" w:rsidRDefault="00A5577F" w:rsidP="00437B88">
            <w:pPr>
              <w:jc w:val="center"/>
              <w:rPr>
                <w:lang w:val="en-US"/>
              </w:rPr>
            </w:pPr>
          </w:p>
        </w:tc>
        <w:tc>
          <w:tcPr>
            <w:tcW w:w="794" w:type="dxa"/>
          </w:tcPr>
          <w:p w14:paraId="2DBE2503" w14:textId="77777777" w:rsidR="00A5577F" w:rsidRDefault="00A5577F" w:rsidP="00437B88">
            <w:pPr>
              <w:jc w:val="center"/>
              <w:rPr>
                <w:lang w:val="en-US"/>
              </w:rPr>
            </w:pPr>
          </w:p>
        </w:tc>
      </w:tr>
      <w:tr w:rsidR="00A5577F" w14:paraId="7FAC057A" w14:textId="729E9CBC" w:rsidTr="00A5577F">
        <w:tc>
          <w:tcPr>
            <w:tcW w:w="1210" w:type="dxa"/>
            <w:vAlign w:val="center"/>
          </w:tcPr>
          <w:p w14:paraId="07B76135" w14:textId="77777777" w:rsidR="00A5577F" w:rsidRDefault="00A5577F" w:rsidP="00B07754">
            <w:pPr>
              <w:jc w:val="center"/>
              <w:rPr>
                <w:lang w:val="en-US"/>
              </w:rPr>
            </w:pPr>
            <w:r>
              <w:rPr>
                <w:lang w:val="en-US"/>
              </w:rPr>
              <w:t>Scheme A</w:t>
            </w:r>
          </w:p>
        </w:tc>
        <w:tc>
          <w:tcPr>
            <w:tcW w:w="1155" w:type="dxa"/>
            <w:vAlign w:val="center"/>
          </w:tcPr>
          <w:p w14:paraId="2118D55E" w14:textId="77777777" w:rsidR="00A5577F" w:rsidRDefault="00A5577F" w:rsidP="00B07754">
            <w:pPr>
              <w:jc w:val="center"/>
              <w:rPr>
                <w:lang w:val="en-US"/>
              </w:rPr>
            </w:pPr>
            <w:r>
              <w:rPr>
                <w:lang w:val="en-US"/>
              </w:rPr>
              <w:t>X3 %</w:t>
            </w:r>
          </w:p>
        </w:tc>
        <w:tc>
          <w:tcPr>
            <w:tcW w:w="1094" w:type="dxa"/>
            <w:vAlign w:val="center"/>
          </w:tcPr>
          <w:p w14:paraId="50BE49F2" w14:textId="77777777" w:rsidR="00A5577F" w:rsidRDefault="00A5577F" w:rsidP="00B07754">
            <w:pPr>
              <w:jc w:val="center"/>
              <w:rPr>
                <w:lang w:val="en-US"/>
              </w:rPr>
            </w:pPr>
            <w:r>
              <w:rPr>
                <w:lang w:val="en-US"/>
              </w:rPr>
              <w:t>Y3 %</w:t>
            </w:r>
          </w:p>
        </w:tc>
        <w:tc>
          <w:tcPr>
            <w:tcW w:w="1150" w:type="dxa"/>
            <w:vAlign w:val="center"/>
          </w:tcPr>
          <w:p w14:paraId="2F2797BD" w14:textId="77777777" w:rsidR="00A5577F" w:rsidRDefault="00A5577F" w:rsidP="00B07754">
            <w:pPr>
              <w:jc w:val="center"/>
              <w:rPr>
                <w:lang w:val="en-US"/>
              </w:rPr>
            </w:pPr>
            <w:r>
              <w:rPr>
                <w:lang w:val="en-US"/>
              </w:rPr>
              <w:t>Z3 %</w:t>
            </w:r>
          </w:p>
        </w:tc>
        <w:tc>
          <w:tcPr>
            <w:tcW w:w="1294" w:type="dxa"/>
            <w:vAlign w:val="center"/>
          </w:tcPr>
          <w:p w14:paraId="1CF50ACC" w14:textId="77777777" w:rsidR="00A5577F" w:rsidRDefault="00A5577F" w:rsidP="00437B88">
            <w:pPr>
              <w:jc w:val="center"/>
              <w:rPr>
                <w:lang w:val="en-US"/>
              </w:rPr>
            </w:pPr>
            <w:r>
              <w:rPr>
                <w:lang w:val="en-US"/>
              </w:rPr>
              <w:t>K4</w:t>
            </w:r>
            <w:r>
              <w:rPr>
                <w:vertAlign w:val="superscript"/>
                <w:lang w:val="en-US"/>
              </w:rPr>
              <w:t>4</w:t>
            </w:r>
            <w:r>
              <w:rPr>
                <w:lang w:val="en-US"/>
              </w:rPr>
              <w:t>/ N</w:t>
            </w:r>
          </w:p>
        </w:tc>
        <w:tc>
          <w:tcPr>
            <w:tcW w:w="1121" w:type="dxa"/>
          </w:tcPr>
          <w:p w14:paraId="174ECC67" w14:textId="77777777" w:rsidR="00A5577F" w:rsidRDefault="00A5577F" w:rsidP="00437B88">
            <w:pPr>
              <w:jc w:val="center"/>
              <w:rPr>
                <w:lang w:val="en-US"/>
              </w:rPr>
            </w:pPr>
          </w:p>
        </w:tc>
        <w:tc>
          <w:tcPr>
            <w:tcW w:w="1051" w:type="dxa"/>
          </w:tcPr>
          <w:p w14:paraId="34F3B99E" w14:textId="77777777" w:rsidR="00A5577F" w:rsidRDefault="00A5577F" w:rsidP="00437B88">
            <w:pPr>
              <w:jc w:val="center"/>
              <w:rPr>
                <w:lang w:val="en-US"/>
              </w:rPr>
            </w:pPr>
          </w:p>
        </w:tc>
        <w:tc>
          <w:tcPr>
            <w:tcW w:w="794" w:type="dxa"/>
          </w:tcPr>
          <w:p w14:paraId="740354C5" w14:textId="77777777" w:rsidR="00A5577F" w:rsidRDefault="00A5577F" w:rsidP="00437B88">
            <w:pPr>
              <w:jc w:val="center"/>
              <w:rPr>
                <w:lang w:val="en-US"/>
              </w:rPr>
            </w:pPr>
          </w:p>
        </w:tc>
        <w:tc>
          <w:tcPr>
            <w:tcW w:w="794" w:type="dxa"/>
          </w:tcPr>
          <w:p w14:paraId="69072F34" w14:textId="77777777" w:rsidR="00A5577F" w:rsidRDefault="00A5577F" w:rsidP="00437B88">
            <w:pPr>
              <w:jc w:val="center"/>
              <w:rPr>
                <w:lang w:val="en-US"/>
              </w:rPr>
            </w:pPr>
          </w:p>
        </w:tc>
        <w:tc>
          <w:tcPr>
            <w:tcW w:w="794" w:type="dxa"/>
          </w:tcPr>
          <w:p w14:paraId="49EFBE6D" w14:textId="77777777" w:rsidR="00A5577F" w:rsidRDefault="00A5577F" w:rsidP="00437B88">
            <w:pPr>
              <w:jc w:val="center"/>
              <w:rPr>
                <w:lang w:val="en-US"/>
              </w:rPr>
            </w:pPr>
          </w:p>
        </w:tc>
      </w:tr>
      <w:tr w:rsidR="00A5577F" w14:paraId="04ACDAE5" w14:textId="0D692541" w:rsidTr="00A5577F">
        <w:tc>
          <w:tcPr>
            <w:tcW w:w="1210" w:type="dxa"/>
            <w:vAlign w:val="center"/>
          </w:tcPr>
          <w:p w14:paraId="055B2391" w14:textId="77777777" w:rsidR="00A5577F" w:rsidRDefault="00A5577F" w:rsidP="002854B0">
            <w:pPr>
              <w:rPr>
                <w:lang w:val="en-US"/>
              </w:rPr>
            </w:pPr>
          </w:p>
        </w:tc>
        <w:tc>
          <w:tcPr>
            <w:tcW w:w="1155" w:type="dxa"/>
            <w:vAlign w:val="center"/>
          </w:tcPr>
          <w:p w14:paraId="14702A1A" w14:textId="77777777" w:rsidR="00A5577F" w:rsidRDefault="00A5577F" w:rsidP="002854B0">
            <w:pPr>
              <w:rPr>
                <w:lang w:val="en-US"/>
              </w:rPr>
            </w:pPr>
          </w:p>
        </w:tc>
        <w:tc>
          <w:tcPr>
            <w:tcW w:w="1094" w:type="dxa"/>
            <w:vAlign w:val="center"/>
          </w:tcPr>
          <w:p w14:paraId="2E0BD24E" w14:textId="77777777" w:rsidR="00A5577F" w:rsidRDefault="00A5577F" w:rsidP="002854B0">
            <w:pPr>
              <w:rPr>
                <w:lang w:val="en-US"/>
              </w:rPr>
            </w:pPr>
          </w:p>
        </w:tc>
        <w:tc>
          <w:tcPr>
            <w:tcW w:w="1150" w:type="dxa"/>
            <w:vAlign w:val="center"/>
          </w:tcPr>
          <w:p w14:paraId="168FD048" w14:textId="77777777" w:rsidR="00A5577F" w:rsidRDefault="00A5577F" w:rsidP="002854B0">
            <w:pPr>
              <w:rPr>
                <w:lang w:val="en-US"/>
              </w:rPr>
            </w:pPr>
          </w:p>
        </w:tc>
        <w:tc>
          <w:tcPr>
            <w:tcW w:w="1294" w:type="dxa"/>
            <w:vAlign w:val="center"/>
          </w:tcPr>
          <w:p w14:paraId="26361ABF" w14:textId="77777777" w:rsidR="00A5577F" w:rsidRDefault="00A5577F" w:rsidP="00437B88">
            <w:pPr>
              <w:jc w:val="center"/>
              <w:rPr>
                <w:lang w:val="en-US"/>
              </w:rPr>
            </w:pPr>
          </w:p>
        </w:tc>
        <w:tc>
          <w:tcPr>
            <w:tcW w:w="1121" w:type="dxa"/>
          </w:tcPr>
          <w:p w14:paraId="529C7E72" w14:textId="77777777" w:rsidR="00A5577F" w:rsidRDefault="00A5577F" w:rsidP="00437B88">
            <w:pPr>
              <w:jc w:val="center"/>
              <w:rPr>
                <w:lang w:val="en-US"/>
              </w:rPr>
            </w:pPr>
          </w:p>
        </w:tc>
        <w:tc>
          <w:tcPr>
            <w:tcW w:w="1051" w:type="dxa"/>
          </w:tcPr>
          <w:p w14:paraId="6BC3D3EF" w14:textId="77777777" w:rsidR="00A5577F" w:rsidRDefault="00A5577F" w:rsidP="00437B88">
            <w:pPr>
              <w:jc w:val="center"/>
              <w:rPr>
                <w:lang w:val="en-US"/>
              </w:rPr>
            </w:pPr>
          </w:p>
        </w:tc>
        <w:tc>
          <w:tcPr>
            <w:tcW w:w="794" w:type="dxa"/>
          </w:tcPr>
          <w:p w14:paraId="7E1BBD6B" w14:textId="77777777" w:rsidR="00A5577F" w:rsidRDefault="00A5577F" w:rsidP="00437B88">
            <w:pPr>
              <w:jc w:val="center"/>
              <w:rPr>
                <w:lang w:val="en-US"/>
              </w:rPr>
            </w:pPr>
          </w:p>
        </w:tc>
        <w:tc>
          <w:tcPr>
            <w:tcW w:w="794" w:type="dxa"/>
          </w:tcPr>
          <w:p w14:paraId="599358DE" w14:textId="77777777" w:rsidR="00A5577F" w:rsidRDefault="00A5577F" w:rsidP="00437B88">
            <w:pPr>
              <w:jc w:val="center"/>
              <w:rPr>
                <w:lang w:val="en-US"/>
              </w:rPr>
            </w:pPr>
          </w:p>
        </w:tc>
        <w:tc>
          <w:tcPr>
            <w:tcW w:w="794" w:type="dxa"/>
          </w:tcPr>
          <w:p w14:paraId="15C6F74C" w14:textId="77777777" w:rsidR="00A5577F" w:rsidRDefault="00A5577F" w:rsidP="00437B88">
            <w:pPr>
              <w:jc w:val="center"/>
              <w:rPr>
                <w:lang w:val="en-US"/>
              </w:rPr>
            </w:pPr>
          </w:p>
        </w:tc>
      </w:tr>
    </w:tbl>
    <w:p w14:paraId="76563DEF" w14:textId="77777777" w:rsidR="00437B88" w:rsidRDefault="00040344" w:rsidP="009B2EEA">
      <w:pPr>
        <w:spacing w:after="0"/>
        <w:rPr>
          <w:lang w:val="en-US"/>
        </w:rPr>
      </w:pPr>
      <w:r>
        <w:rPr>
          <w:lang w:val="en-US"/>
        </w:rPr>
        <w:t xml:space="preserve">Note 1: </w:t>
      </w:r>
      <w:r w:rsidR="00437B88">
        <w:rPr>
          <w:lang w:val="en-US"/>
        </w:rPr>
        <w:t>CDF of power saving gains of each UE</w:t>
      </w:r>
    </w:p>
    <w:p w14:paraId="6592E33F" w14:textId="77777777" w:rsidR="00040344" w:rsidRDefault="00B07754" w:rsidP="009B2EEA">
      <w:pPr>
        <w:spacing w:after="0"/>
        <w:rPr>
          <w:lang w:val="en-US"/>
        </w:rPr>
      </w:pPr>
      <w:r>
        <w:rPr>
          <w:lang w:val="en-US"/>
        </w:rPr>
        <w:t xml:space="preserve">Note 2: # of satisfied UEs per cell </w:t>
      </w:r>
      <w:r w:rsidR="00CC690B">
        <w:rPr>
          <w:lang w:val="en-US"/>
        </w:rPr>
        <w:t xml:space="preserve">among </w:t>
      </w:r>
      <w:r>
        <w:rPr>
          <w:lang w:val="en-US"/>
        </w:rPr>
        <w:t># of UEs per cell</w:t>
      </w:r>
      <w:r w:rsidR="008576EC">
        <w:rPr>
          <w:lang w:val="en-US"/>
        </w:rPr>
        <w:t xml:space="preserve"> (=N)</w:t>
      </w:r>
      <w:r>
        <w:rPr>
          <w:lang w:val="en-US"/>
        </w:rPr>
        <w:t xml:space="preserve">.  </w:t>
      </w:r>
    </w:p>
    <w:p w14:paraId="4F24D79B" w14:textId="77777777" w:rsidR="00040344" w:rsidRDefault="00040344" w:rsidP="009B2EEA">
      <w:pPr>
        <w:spacing w:after="0"/>
        <w:rPr>
          <w:lang w:val="en-US"/>
        </w:rPr>
      </w:pPr>
      <w:r>
        <w:rPr>
          <w:lang w:val="en-US"/>
        </w:rPr>
        <w:t xml:space="preserve">Note </w:t>
      </w:r>
      <w:r w:rsidR="00B07754">
        <w:rPr>
          <w:lang w:val="en-US"/>
        </w:rPr>
        <w:t>3</w:t>
      </w:r>
      <w:r>
        <w:rPr>
          <w:lang w:val="en-US"/>
        </w:rPr>
        <w:t xml:space="preserve">: # </w:t>
      </w:r>
      <w:r w:rsidR="00B07754">
        <w:rPr>
          <w:lang w:val="en-US"/>
        </w:rPr>
        <w:t xml:space="preserve">of </w:t>
      </w:r>
      <w:r>
        <w:rPr>
          <w:lang w:val="en-US"/>
        </w:rPr>
        <w:t>dropped UEs per c</w:t>
      </w:r>
      <w:r w:rsidR="00B07754">
        <w:rPr>
          <w:lang w:val="en-US"/>
        </w:rPr>
        <w:t>e</w:t>
      </w:r>
      <w:r>
        <w:rPr>
          <w:lang w:val="en-US"/>
        </w:rPr>
        <w:t>ll</w:t>
      </w:r>
      <w:r w:rsidR="00CC690B">
        <w:rPr>
          <w:lang w:val="en-US"/>
        </w:rPr>
        <w:t xml:space="preserve"> (=N)</w:t>
      </w:r>
      <w:r>
        <w:rPr>
          <w:lang w:val="en-US"/>
        </w:rPr>
        <w:t xml:space="preserve"> that need</w:t>
      </w:r>
      <w:r w:rsidR="00B07754">
        <w:rPr>
          <w:lang w:val="en-US"/>
        </w:rPr>
        <w:t>s</w:t>
      </w:r>
      <w:r>
        <w:rPr>
          <w:lang w:val="en-US"/>
        </w:rPr>
        <w:t xml:space="preserve"> to be the same for all </w:t>
      </w:r>
      <w:r w:rsidR="00B07754">
        <w:rPr>
          <w:lang w:val="en-US"/>
        </w:rPr>
        <w:t xml:space="preserve">power saving </w:t>
      </w:r>
      <w:r>
        <w:rPr>
          <w:lang w:val="en-US"/>
        </w:rPr>
        <w:t>schemes</w:t>
      </w:r>
      <w:r w:rsidR="00B07754">
        <w:rPr>
          <w:lang w:val="en-US"/>
        </w:rPr>
        <w:t xml:space="preserve"> to be evaluated. </w:t>
      </w:r>
    </w:p>
    <w:p w14:paraId="5370287A" w14:textId="77777777" w:rsidR="00B07754" w:rsidRDefault="00040344" w:rsidP="009B2EEA">
      <w:pPr>
        <w:spacing w:after="0"/>
        <w:rPr>
          <w:lang w:val="en-US"/>
        </w:rPr>
      </w:pPr>
      <w:r>
        <w:rPr>
          <w:lang w:val="en-US"/>
        </w:rPr>
        <w:t xml:space="preserve">Note </w:t>
      </w:r>
      <w:r w:rsidR="00B07754">
        <w:rPr>
          <w:lang w:val="en-US"/>
        </w:rPr>
        <w:t>4</w:t>
      </w:r>
      <w:r>
        <w:rPr>
          <w:lang w:val="en-US"/>
        </w:rPr>
        <w:t xml:space="preserve">: </w:t>
      </w:r>
    </w:p>
    <w:p w14:paraId="10CDC1FD" w14:textId="77777777" w:rsidR="00B07754" w:rsidRPr="00B07754" w:rsidRDefault="00B07754" w:rsidP="003D1CEA">
      <w:pPr>
        <w:pStyle w:val="ListParagraph"/>
        <w:numPr>
          <w:ilvl w:val="0"/>
          <w:numId w:val="48"/>
        </w:numPr>
        <w:overflowPunct w:val="0"/>
        <w:autoSpaceDE w:val="0"/>
        <w:autoSpaceDN w:val="0"/>
        <w:adjustRightInd w:val="0"/>
        <w:spacing w:after="0" w:line="240" w:lineRule="auto"/>
        <w:contextualSpacing/>
        <w:jc w:val="both"/>
        <w:textAlignment w:val="baseline"/>
      </w:pPr>
      <w:r>
        <w:t xml:space="preserve">K1 = K2 by </w:t>
      </w:r>
      <w:r>
        <w:rPr>
          <w:rFonts w:hint="eastAsia"/>
          <w:lang w:eastAsia="ko-KR"/>
        </w:rPr>
        <w:t>t</w:t>
      </w:r>
      <w:r>
        <w:rPr>
          <w:lang w:eastAsia="ko-KR"/>
        </w:rPr>
        <w:t>he Genie definition</w:t>
      </w:r>
      <w:r w:rsidR="00660C2C">
        <w:rPr>
          <w:lang w:eastAsia="ko-KR"/>
        </w:rPr>
        <w:t xml:space="preserve"> (please note that Baseline and Genie results can be collected from the same simulation). </w:t>
      </w:r>
    </w:p>
    <w:p w14:paraId="4097CF71" w14:textId="77777777" w:rsidR="00040344" w:rsidRPr="00B07754" w:rsidRDefault="00040344" w:rsidP="003D1CEA">
      <w:pPr>
        <w:pStyle w:val="ListParagraph"/>
        <w:numPr>
          <w:ilvl w:val="0"/>
          <w:numId w:val="48"/>
        </w:numPr>
        <w:overflowPunct w:val="0"/>
        <w:autoSpaceDE w:val="0"/>
        <w:autoSpaceDN w:val="0"/>
        <w:adjustRightInd w:val="0"/>
        <w:spacing w:after="0" w:line="240" w:lineRule="auto"/>
        <w:contextualSpacing/>
        <w:jc w:val="both"/>
        <w:textAlignment w:val="baseline"/>
      </w:pPr>
      <w:r w:rsidRPr="00B07754">
        <w:t xml:space="preserve">Parameters of </w:t>
      </w:r>
      <w:r w:rsidR="00B07754">
        <w:t xml:space="preserve">a </w:t>
      </w:r>
      <w:r w:rsidRPr="00B07754">
        <w:t xml:space="preserve">power saving scheme should be carefully chosen </w:t>
      </w:r>
      <w:r w:rsidR="00B07754">
        <w:t>to ensure that the degradation in #satified UEs per cell by the applied power saving technique, compared to the baseline is within a range (e.g., 5%)</w:t>
      </w:r>
      <w:r w:rsidRPr="00B07754">
        <w:t xml:space="preserve">. </w:t>
      </w:r>
    </w:p>
    <w:p w14:paraId="1AFDF54C" w14:textId="77777777" w:rsidR="009B2EEA" w:rsidRPr="00307071" w:rsidRDefault="009B2EEA" w:rsidP="009B2EEA">
      <w:pPr>
        <w:pStyle w:val="BodyText"/>
        <w:numPr>
          <w:ilvl w:val="0"/>
          <w:numId w:val="16"/>
        </w:numPr>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Please share your views on the above</w:t>
      </w:r>
      <w:r w:rsidRPr="00307071">
        <w:rPr>
          <w:highlight w:val="yellow"/>
        </w:rPr>
        <w:t xml:space="preserve"> </w:t>
      </w:r>
      <w:r w:rsidRPr="00307071">
        <w:rPr>
          <w:rFonts w:eastAsiaTheme="minorEastAsia"/>
          <w:b/>
          <w:bCs/>
          <w:highlight w:val="yellow"/>
          <w:lang w:eastAsia="zh-CN"/>
        </w:rPr>
        <w:t>proposal</w:t>
      </w:r>
      <w:r>
        <w:rPr>
          <w:rFonts w:eastAsiaTheme="minorEastAsia"/>
          <w:b/>
          <w:bCs/>
          <w:highlight w:val="yellow"/>
          <w:lang w:eastAsia="zh-CN"/>
        </w:rPr>
        <w:t xml:space="preserve"> 12</w:t>
      </w:r>
      <w:r w:rsidRPr="00307071">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443"/>
        <w:gridCol w:w="9014"/>
      </w:tblGrid>
      <w:tr w:rsidR="00505838" w14:paraId="749DB535" w14:textId="77777777" w:rsidTr="002854B0">
        <w:tc>
          <w:tcPr>
            <w:tcW w:w="690" w:type="pct"/>
            <w:shd w:val="clear" w:color="auto" w:fill="D9D9D9" w:themeFill="background1" w:themeFillShade="D9"/>
          </w:tcPr>
          <w:p w14:paraId="1BB836E2"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051E4084" w14:textId="77777777" w:rsidR="00505838" w:rsidRDefault="00505838" w:rsidP="002854B0">
            <w:pPr>
              <w:pStyle w:val="ListParagraph"/>
              <w:spacing w:after="120" w:line="240" w:lineRule="auto"/>
              <w:ind w:left="0"/>
              <w:rPr>
                <w:rFonts w:eastAsiaTheme="minorEastAsia"/>
                <w:b/>
                <w:lang w:eastAsia="zh-CN"/>
              </w:rPr>
            </w:pPr>
            <w:r>
              <w:rPr>
                <w:rFonts w:eastAsiaTheme="minorEastAsia"/>
                <w:b/>
                <w:lang w:eastAsia="zh-CN"/>
              </w:rPr>
              <w:t>Comment</w:t>
            </w:r>
          </w:p>
        </w:tc>
      </w:tr>
      <w:tr w:rsidR="00B22A67" w14:paraId="699EB3CA" w14:textId="77777777" w:rsidTr="002854B0">
        <w:tc>
          <w:tcPr>
            <w:tcW w:w="690" w:type="pct"/>
          </w:tcPr>
          <w:p w14:paraId="613DA75D" w14:textId="77777777"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QC</w:t>
            </w:r>
          </w:p>
        </w:tc>
        <w:tc>
          <w:tcPr>
            <w:tcW w:w="4310" w:type="pct"/>
          </w:tcPr>
          <w:p w14:paraId="154A9765" w14:textId="77777777" w:rsidR="00B22A67" w:rsidRDefault="00B22A67" w:rsidP="00B22A67">
            <w:pPr>
              <w:pStyle w:val="ListParagraph"/>
              <w:spacing w:after="120" w:line="240" w:lineRule="auto"/>
              <w:ind w:left="0"/>
              <w:rPr>
                <w:rFonts w:eastAsiaTheme="minorEastAsia"/>
                <w:lang w:eastAsia="zh-CN"/>
              </w:rPr>
            </w:pPr>
            <w:r>
              <w:rPr>
                <w:rFonts w:eastAsiaTheme="minorEastAsia"/>
                <w:lang w:eastAsia="zh-CN"/>
              </w:rPr>
              <w:t xml:space="preserve">We support the above Table format that facilitates our discussion on power evaluation by presenting the details of what data are to be collected and how.  N determines system load and we can further discuss what value of N would be chosen in simulations. </w:t>
            </w:r>
          </w:p>
        </w:tc>
      </w:tr>
      <w:tr w:rsidR="00B22A67" w14:paraId="5E904089" w14:textId="77777777" w:rsidTr="002854B0">
        <w:tc>
          <w:tcPr>
            <w:tcW w:w="690" w:type="pct"/>
          </w:tcPr>
          <w:p w14:paraId="08642BC5" w14:textId="77777777" w:rsidR="00B22A67" w:rsidRDefault="0026580A" w:rsidP="00B22A67">
            <w:pPr>
              <w:pStyle w:val="ListParagraph"/>
              <w:spacing w:after="120" w:line="240" w:lineRule="auto"/>
              <w:ind w:left="0"/>
              <w:rPr>
                <w:rFonts w:eastAsiaTheme="minorEastAsia"/>
                <w:lang w:eastAsia="zh-CN"/>
              </w:rPr>
            </w:pPr>
            <w:r>
              <w:rPr>
                <w:rFonts w:eastAsiaTheme="minorEastAsia"/>
                <w:lang w:eastAsia="zh-CN"/>
              </w:rPr>
              <w:t>CATT</w:t>
            </w:r>
          </w:p>
        </w:tc>
        <w:tc>
          <w:tcPr>
            <w:tcW w:w="4310" w:type="pct"/>
          </w:tcPr>
          <w:p w14:paraId="05EFE0D0" w14:textId="77777777" w:rsidR="00B22A67" w:rsidRDefault="0026580A" w:rsidP="00B22A67">
            <w:pPr>
              <w:pStyle w:val="ListParagraph"/>
              <w:spacing w:after="120" w:line="240" w:lineRule="auto"/>
              <w:ind w:left="0"/>
              <w:rPr>
                <w:rFonts w:eastAsiaTheme="minorEastAsia"/>
                <w:lang w:eastAsia="zh-CN"/>
              </w:rPr>
            </w:pPr>
            <w:r>
              <w:rPr>
                <w:rFonts w:eastAsiaTheme="minorEastAsia"/>
                <w:lang w:eastAsia="zh-CN"/>
              </w:rPr>
              <w:t xml:space="preserve">We don’t agree with genie proposal.  The baseline should be </w:t>
            </w:r>
            <w:r w:rsidR="0027056D">
              <w:rPr>
                <w:rFonts w:eastAsiaTheme="minorEastAsia"/>
                <w:lang w:eastAsia="zh-CN"/>
              </w:rPr>
              <w:t xml:space="preserve">Rel-15 CDRX.  </w:t>
            </w:r>
          </w:p>
        </w:tc>
      </w:tr>
      <w:tr w:rsidR="002C0033" w14:paraId="1B72F1B1" w14:textId="77777777" w:rsidTr="001B7C29">
        <w:tc>
          <w:tcPr>
            <w:tcW w:w="690" w:type="pct"/>
          </w:tcPr>
          <w:p w14:paraId="5F08B1B7" w14:textId="77777777" w:rsidR="002C0033" w:rsidRDefault="002C0033" w:rsidP="001B7C29">
            <w:pPr>
              <w:pStyle w:val="ListParagraph"/>
              <w:spacing w:after="120" w:line="240" w:lineRule="auto"/>
              <w:ind w:left="0"/>
              <w:rPr>
                <w:rFonts w:eastAsiaTheme="minorEastAsia"/>
                <w:lang w:val="en-US" w:eastAsia="zh-CN"/>
              </w:rPr>
            </w:pPr>
            <w:r>
              <w:rPr>
                <w:lang w:eastAsia="zh-CN"/>
              </w:rPr>
              <w:t>ZTE , Sanechips</w:t>
            </w:r>
          </w:p>
        </w:tc>
        <w:tc>
          <w:tcPr>
            <w:tcW w:w="4310" w:type="pct"/>
          </w:tcPr>
          <w:p w14:paraId="6B96B389"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Partly support.</w:t>
            </w:r>
          </w:p>
          <w:p w14:paraId="0F728ADB" w14:textId="77777777" w:rsidR="002C0033" w:rsidRDefault="002C0033" w:rsidP="001B7C29">
            <w:pPr>
              <w:pStyle w:val="ListParagraph"/>
              <w:spacing w:after="120" w:line="240" w:lineRule="auto"/>
              <w:ind w:left="0"/>
              <w:rPr>
                <w:rFonts w:eastAsiaTheme="minorEastAsia"/>
                <w:lang w:val="en-US" w:eastAsia="zh-CN"/>
              </w:rPr>
            </w:pPr>
            <w:r>
              <w:rPr>
                <w:rFonts w:eastAsiaTheme="minorEastAsia" w:hint="eastAsia"/>
                <w:lang w:val="en-US" w:eastAsia="zh-CN"/>
              </w:rPr>
              <w:t xml:space="preserve">Firstly, Genie is not needed. Hence, the </w:t>
            </w:r>
            <w:r>
              <w:rPr>
                <w:rFonts w:eastAsiaTheme="minorEastAsia"/>
                <w:lang w:val="en-US" w:eastAsia="zh-CN"/>
              </w:rPr>
              <w:t>‘</w:t>
            </w:r>
            <w:r>
              <w:rPr>
                <w:rFonts w:eastAsiaTheme="minorEastAsia" w:hint="eastAsia"/>
                <w:lang w:val="en-US" w:eastAsia="zh-CN"/>
              </w:rPr>
              <w:t>Genie</w:t>
            </w:r>
            <w:r>
              <w:rPr>
                <w:rFonts w:eastAsiaTheme="minorEastAsia"/>
                <w:lang w:val="en-US" w:eastAsia="zh-CN"/>
              </w:rPr>
              <w:t>’</w:t>
            </w:r>
            <w:r>
              <w:rPr>
                <w:rFonts w:eastAsiaTheme="minorEastAsia" w:hint="eastAsia"/>
                <w:lang w:val="en-US" w:eastAsia="zh-CN"/>
              </w:rPr>
              <w:t xml:space="preserve"> row should be deleted.</w:t>
            </w:r>
          </w:p>
          <w:p w14:paraId="38459F3E" w14:textId="77777777" w:rsidR="002C0033" w:rsidRDefault="002C0033" w:rsidP="001B7C29">
            <w:pPr>
              <w:numPr>
                <w:ilvl w:val="255"/>
                <w:numId w:val="0"/>
              </w:numPr>
              <w:spacing w:before="120" w:after="120"/>
              <w:rPr>
                <w:rFonts w:eastAsia="SimSun"/>
                <w:lang w:val="en-US" w:eastAsia="zh-CN"/>
              </w:rPr>
            </w:pPr>
            <w:r>
              <w:rPr>
                <w:rFonts w:eastAsiaTheme="minorEastAsia" w:hint="eastAsia"/>
                <w:lang w:val="en-US" w:eastAsia="zh-CN"/>
              </w:rPr>
              <w:t xml:space="preserve">Secondly, </w:t>
            </w:r>
            <w:r>
              <w:rPr>
                <w:rFonts w:eastAsiaTheme="minorEastAsia"/>
                <w:lang w:val="en-US" w:eastAsia="zh-CN"/>
              </w:rPr>
              <w:t>‘</w:t>
            </w:r>
            <w:r>
              <w:rPr>
                <w:rFonts w:eastAsiaTheme="minorEastAsia" w:hint="eastAsia"/>
                <w:lang w:val="en-US" w:eastAsia="zh-CN"/>
              </w:rPr>
              <w:t>PS gain of average PSG</w:t>
            </w:r>
            <w:r>
              <w:rPr>
                <w:rFonts w:eastAsiaTheme="minorEastAsia"/>
                <w:lang w:val="en-US" w:eastAsia="zh-CN"/>
              </w:rPr>
              <w:t>’</w:t>
            </w:r>
            <w:r>
              <w:rPr>
                <w:rFonts w:eastAsiaTheme="minorEastAsia" w:hint="eastAsia"/>
                <w:lang w:val="en-US" w:eastAsia="zh-CN"/>
              </w:rPr>
              <w:t xml:space="preserve"> is enough. </w:t>
            </w:r>
            <w:r>
              <w:rPr>
                <w:rFonts w:hint="eastAsia"/>
              </w:rPr>
              <w:t xml:space="preserve">The power consumption for different UE is different, the average power consumption among multiple UEs can provide an overview of power consumption of XR. </w:t>
            </w:r>
            <w:r>
              <w:rPr>
                <w:rFonts w:eastAsia="SimSun" w:hint="eastAsia"/>
                <w:lang w:val="en-US" w:eastAsia="zh-CN"/>
              </w:rPr>
              <w:t xml:space="preserve"> </w:t>
            </w:r>
          </w:p>
          <w:p w14:paraId="61FAE364" w14:textId="77777777" w:rsidR="002C0033" w:rsidRDefault="002C0033" w:rsidP="001B7C29">
            <w:pPr>
              <w:spacing w:before="120" w:after="120"/>
            </w:pPr>
            <w:r>
              <w:rPr>
                <w:rFonts w:eastAsiaTheme="minorEastAsia" w:hint="eastAsia"/>
                <w:lang w:val="en-US" w:eastAsia="zh-CN"/>
              </w:rPr>
              <w:t xml:space="preserve">Last but not least, we disagree the Note 4 and prefer it deleted. For the first bullet, we disagree the evaluation/simulation of Genie. For the second bullet, </w:t>
            </w:r>
            <w:r>
              <w:rPr>
                <w:rFonts w:hint="eastAsia"/>
              </w:rPr>
              <w:t xml:space="preserve"> </w:t>
            </w:r>
            <w:r>
              <w:rPr>
                <w:rFonts w:eastAsia="SimSun" w:hint="eastAsia"/>
                <w:lang w:val="en-US" w:eastAsia="zh-CN"/>
              </w:rPr>
              <w:t xml:space="preserve">massive </w:t>
            </w:r>
            <w:r>
              <w:rPr>
                <w:rFonts w:hint="eastAsia"/>
              </w:rPr>
              <w:t xml:space="preserve">evaluations are needed to obtain a well-balanced power saving technique harnessing the capacity-power tradeoff. </w:t>
            </w:r>
            <w:r>
              <w:rPr>
                <w:rFonts w:eastAsia="SimSun" w:hint="eastAsia"/>
                <w:lang w:val="en-US" w:eastAsia="zh-CN"/>
              </w:rPr>
              <w:t>Hence,</w:t>
            </w:r>
            <w:r>
              <w:rPr>
                <w:rFonts w:hint="eastAsia"/>
              </w:rPr>
              <w:t xml:space="preserve"> </w:t>
            </w:r>
            <w:r>
              <w:rPr>
                <w:rFonts w:eastAsia="SimSun" w:hint="eastAsia"/>
                <w:lang w:val="en-US" w:eastAsia="zh-CN"/>
              </w:rPr>
              <w:t>t</w:t>
            </w:r>
            <w:r>
              <w:rPr>
                <w:rFonts w:hint="eastAsia"/>
              </w:rPr>
              <w:t>he simulation workload is high if many power saving techniques are evaluated. Companies can provide simulation results of capacity impact and power saving gain. And the simulation results provided from each company can b</w:t>
            </w:r>
            <w:r>
              <w:t>e jointly us</w:t>
            </w:r>
            <w:r>
              <w:rPr>
                <w:rFonts w:hint="eastAsia"/>
              </w:rPr>
              <w:t xml:space="preserve">ed to find a </w:t>
            </w:r>
            <w:r>
              <w:t>‘</w:t>
            </w:r>
            <w:r>
              <w:rPr>
                <w:rFonts w:hint="eastAsia"/>
              </w:rPr>
              <w:t>satisfied</w:t>
            </w:r>
            <w:r>
              <w:t>’</w:t>
            </w:r>
            <w:r>
              <w:rPr>
                <w:rFonts w:hint="eastAsia"/>
              </w:rPr>
              <w:t xml:space="preserve"> setting or a best power saving techniques. This may decrease the simulation workload and find a </w:t>
            </w:r>
            <w:r>
              <w:t>‘</w:t>
            </w:r>
            <w:r>
              <w:rPr>
                <w:rFonts w:hint="eastAsia"/>
              </w:rPr>
              <w:t>satisfied</w:t>
            </w:r>
            <w:r>
              <w:t>’</w:t>
            </w:r>
            <w:r>
              <w:rPr>
                <w:rFonts w:hint="eastAsia"/>
              </w:rPr>
              <w:t xml:space="preserve"> setting given the TU allocated for this study.</w:t>
            </w:r>
          </w:p>
          <w:p w14:paraId="70F2534F" w14:textId="77777777" w:rsidR="002C0033" w:rsidRDefault="002C0033" w:rsidP="001B7C29">
            <w:pPr>
              <w:pStyle w:val="ListParagraph"/>
              <w:spacing w:after="120" w:line="240" w:lineRule="auto"/>
              <w:ind w:left="0"/>
              <w:rPr>
                <w:rFonts w:eastAsiaTheme="minorEastAsia"/>
                <w:lang w:val="en-US" w:eastAsia="zh-CN"/>
              </w:rPr>
            </w:pPr>
          </w:p>
        </w:tc>
      </w:tr>
      <w:tr w:rsidR="002C0033" w14:paraId="6D546824" w14:textId="77777777" w:rsidTr="002854B0">
        <w:tc>
          <w:tcPr>
            <w:tcW w:w="690" w:type="pct"/>
          </w:tcPr>
          <w:p w14:paraId="23AECDAC" w14:textId="77777777" w:rsidR="002C0033" w:rsidRPr="002C0033" w:rsidRDefault="00E869AD" w:rsidP="00B22A67">
            <w:pPr>
              <w:pStyle w:val="ListParagraph"/>
              <w:spacing w:after="120" w:line="240" w:lineRule="auto"/>
              <w:ind w:left="0"/>
              <w:rPr>
                <w:rFonts w:eastAsiaTheme="minorEastAsia"/>
                <w:lang w:eastAsia="zh-CN"/>
              </w:rPr>
            </w:pPr>
            <w:r>
              <w:rPr>
                <w:rFonts w:eastAsiaTheme="minorEastAsia"/>
                <w:lang w:eastAsia="zh-CN"/>
              </w:rPr>
              <w:t>OPPO</w:t>
            </w:r>
          </w:p>
        </w:tc>
        <w:tc>
          <w:tcPr>
            <w:tcW w:w="4310" w:type="pct"/>
          </w:tcPr>
          <w:p w14:paraId="04150612" w14:textId="77777777" w:rsidR="002C0033" w:rsidRDefault="00E869AD" w:rsidP="00B22A67">
            <w:pPr>
              <w:pStyle w:val="ListParagraph"/>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preferred. </w:t>
            </w:r>
          </w:p>
          <w:p w14:paraId="35969810" w14:textId="77777777" w:rsidR="00E869AD" w:rsidRDefault="00E869AD" w:rsidP="00B22A67">
            <w:pPr>
              <w:pStyle w:val="ListParagraph"/>
              <w:spacing w:after="120" w:line="240" w:lineRule="auto"/>
              <w:ind w:left="0"/>
              <w:rPr>
                <w:rFonts w:eastAsiaTheme="minorEastAsia"/>
                <w:lang w:eastAsia="zh-CN"/>
              </w:rPr>
            </w:pPr>
            <w:r>
              <w:rPr>
                <w:rFonts w:eastAsiaTheme="minorEastAsia"/>
                <w:lang w:eastAsia="zh-CN"/>
              </w:rPr>
              <w:t>We also support to delete the send bullet of Note 4 based on the same reason explained by ZTE</w:t>
            </w:r>
          </w:p>
        </w:tc>
      </w:tr>
      <w:tr w:rsidR="00646058" w14:paraId="5F7E720B" w14:textId="77777777" w:rsidTr="002854B0">
        <w:tc>
          <w:tcPr>
            <w:tcW w:w="690" w:type="pct"/>
          </w:tcPr>
          <w:p w14:paraId="3BDFC247" w14:textId="4376927C" w:rsidR="00646058" w:rsidRDefault="00646058" w:rsidP="00B22A67">
            <w:pPr>
              <w:pStyle w:val="ListParagraph"/>
              <w:spacing w:after="120" w:line="240" w:lineRule="auto"/>
              <w:ind w:left="0"/>
              <w:rPr>
                <w:rFonts w:eastAsiaTheme="minorEastAsia"/>
                <w:lang w:eastAsia="zh-CN"/>
              </w:rPr>
            </w:pPr>
            <w:r>
              <w:rPr>
                <w:rFonts w:eastAsiaTheme="minorEastAsia"/>
                <w:lang w:eastAsia="zh-CN"/>
              </w:rPr>
              <w:t>Intel</w:t>
            </w:r>
          </w:p>
        </w:tc>
        <w:tc>
          <w:tcPr>
            <w:tcW w:w="4310" w:type="pct"/>
          </w:tcPr>
          <w:p w14:paraId="122CE5F4" w14:textId="6FFB1FE3" w:rsidR="00646058" w:rsidRDefault="00040028" w:rsidP="00B22A67">
            <w:pPr>
              <w:pStyle w:val="ListParagraph"/>
              <w:spacing w:after="120" w:line="240" w:lineRule="auto"/>
              <w:ind w:left="0"/>
              <w:rPr>
                <w:rFonts w:eastAsiaTheme="minorEastAsia"/>
                <w:lang w:eastAsia="zh-CN"/>
              </w:rPr>
            </w:pPr>
            <w:r>
              <w:rPr>
                <w:rFonts w:eastAsiaTheme="minorEastAsia"/>
                <w:lang w:eastAsia="zh-CN"/>
              </w:rPr>
              <w:t xml:space="preserve">Utility of genie aided scheme in the table is </w:t>
            </w:r>
            <w:r w:rsidR="001C555A">
              <w:rPr>
                <w:rFonts w:eastAsiaTheme="minorEastAsia"/>
                <w:lang w:eastAsia="zh-CN"/>
              </w:rPr>
              <w:t>unclear. Comparison to baseline should be OK. Additionally, the last column can be reported as a metric</w:t>
            </w:r>
            <w:r w:rsidR="00B82C25">
              <w:rPr>
                <w:rFonts w:eastAsiaTheme="minorEastAsia"/>
                <w:lang w:eastAsia="zh-CN"/>
              </w:rPr>
              <w:t xml:space="preserve"> but to optimize this within a given range especially with different traffic models may entail</w:t>
            </w:r>
            <w:r w:rsidR="008611B0">
              <w:rPr>
                <w:rFonts w:eastAsiaTheme="minorEastAsia"/>
                <w:lang w:eastAsia="zh-CN"/>
              </w:rPr>
              <w:t xml:space="preserve"> high simulation complexity. </w:t>
            </w:r>
          </w:p>
        </w:tc>
      </w:tr>
      <w:tr w:rsidR="00EF17CA" w14:paraId="0E35C05E" w14:textId="77777777" w:rsidTr="00EF17CA">
        <w:tc>
          <w:tcPr>
            <w:tcW w:w="690" w:type="pct"/>
          </w:tcPr>
          <w:p w14:paraId="05199BBA" w14:textId="77777777" w:rsidR="00EF17CA" w:rsidRDefault="00EF17CA" w:rsidP="001B7C29">
            <w:pPr>
              <w:pStyle w:val="ListParagraph"/>
              <w:spacing w:after="120" w:line="240" w:lineRule="auto"/>
              <w:ind w:left="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310" w:type="pct"/>
          </w:tcPr>
          <w:p w14:paraId="4277EFC2" w14:textId="77777777" w:rsidR="00EF17CA" w:rsidRDefault="00EF17CA" w:rsidP="001B7C29">
            <w:pPr>
              <w:pStyle w:val="ListParagraph"/>
              <w:spacing w:after="120" w:line="240" w:lineRule="auto"/>
              <w:ind w:left="0"/>
              <w:rPr>
                <w:rFonts w:eastAsiaTheme="minorEastAsia"/>
                <w:lang w:eastAsia="zh-CN"/>
              </w:rPr>
            </w:pPr>
            <w:r>
              <w:rPr>
                <w:rFonts w:eastAsiaTheme="minorEastAsia"/>
                <w:lang w:eastAsia="zh-CN"/>
              </w:rPr>
              <w:t xml:space="preserve">Fine with proposal 12. </w:t>
            </w:r>
          </w:p>
        </w:tc>
      </w:tr>
      <w:tr w:rsidR="00185288" w14:paraId="12F2C094" w14:textId="77777777" w:rsidTr="00EF17CA">
        <w:tc>
          <w:tcPr>
            <w:tcW w:w="690" w:type="pct"/>
          </w:tcPr>
          <w:p w14:paraId="6638BFE1" w14:textId="1F6AE2EF"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Facebook</w:t>
            </w:r>
          </w:p>
        </w:tc>
        <w:tc>
          <w:tcPr>
            <w:tcW w:w="4310" w:type="pct"/>
          </w:tcPr>
          <w:p w14:paraId="2A261B51" w14:textId="20BED646" w:rsidR="00185288" w:rsidRDefault="00185288" w:rsidP="001B7C29">
            <w:pPr>
              <w:pStyle w:val="ListParagraph"/>
              <w:spacing w:after="120" w:line="240" w:lineRule="auto"/>
              <w:ind w:left="0"/>
              <w:rPr>
                <w:rFonts w:eastAsiaTheme="minorEastAsia"/>
                <w:lang w:eastAsia="zh-CN"/>
              </w:rPr>
            </w:pPr>
            <w:r>
              <w:rPr>
                <w:rFonts w:eastAsiaTheme="minorEastAsia"/>
                <w:lang w:eastAsia="zh-CN"/>
              </w:rPr>
              <w:t xml:space="preserve"> OK with the proposal</w:t>
            </w:r>
          </w:p>
        </w:tc>
      </w:tr>
      <w:tr w:rsidR="00787A47" w14:paraId="67B80520" w14:textId="77777777" w:rsidTr="00EF17CA">
        <w:tc>
          <w:tcPr>
            <w:tcW w:w="690" w:type="pct"/>
          </w:tcPr>
          <w:p w14:paraId="4079BBE1" w14:textId="6EABD00D" w:rsidR="00787A47" w:rsidRDefault="00787A47" w:rsidP="00787A47">
            <w:pPr>
              <w:pStyle w:val="ListParagraph"/>
              <w:spacing w:after="120" w:line="240" w:lineRule="auto"/>
              <w:ind w:left="0"/>
              <w:rPr>
                <w:rFonts w:eastAsiaTheme="minorEastAsia"/>
                <w:lang w:eastAsia="zh-CN"/>
              </w:rPr>
            </w:pPr>
            <w:bookmarkStart w:id="17" w:name="OLE_LINK15"/>
            <w:bookmarkStart w:id="18" w:name="OLE_LINK16"/>
            <w:r>
              <w:rPr>
                <w:rFonts w:eastAsiaTheme="minorEastAsia"/>
                <w:lang w:eastAsia="zh-CN"/>
              </w:rPr>
              <w:t>Huawei, Hisilicon</w:t>
            </w:r>
            <w:bookmarkEnd w:id="17"/>
            <w:bookmarkEnd w:id="18"/>
          </w:p>
        </w:tc>
        <w:tc>
          <w:tcPr>
            <w:tcW w:w="4310" w:type="pct"/>
          </w:tcPr>
          <w:p w14:paraId="50596CAC" w14:textId="77777777" w:rsidR="00787A47" w:rsidRDefault="00787A47" w:rsidP="00787A47">
            <w:pPr>
              <w:pStyle w:val="ListParagraph"/>
              <w:spacing w:after="120" w:line="240" w:lineRule="auto"/>
              <w:ind w:left="0"/>
              <w:rPr>
                <w:rFonts w:eastAsiaTheme="minorEastAsia"/>
                <w:lang w:eastAsia="zh-CN"/>
              </w:rPr>
            </w:pPr>
            <w:r>
              <w:rPr>
                <w:rFonts w:eastAsiaTheme="minorEastAsia"/>
                <w:lang w:eastAsia="zh-CN"/>
              </w:rPr>
              <w:t>For simplicity, average power consumption across UEs can be the baseline. Other metrics can be up to company report.</w:t>
            </w:r>
          </w:p>
          <w:p w14:paraId="19297D48" w14:textId="11AAD655" w:rsidR="00787A47" w:rsidRDefault="00787A47" w:rsidP="00787A47">
            <w:pPr>
              <w:pStyle w:val="ListParagraph"/>
              <w:spacing w:after="120" w:line="240" w:lineRule="auto"/>
              <w:ind w:left="0"/>
              <w:rPr>
                <w:rFonts w:eastAsiaTheme="minorEastAsia"/>
                <w:lang w:eastAsia="zh-CN"/>
              </w:rPr>
            </w:pPr>
            <w:r>
              <w:rPr>
                <w:rFonts w:eastAsiaTheme="minorEastAsia"/>
                <w:lang w:eastAsia="zh-CN"/>
              </w:rPr>
              <w:t>We also suggest to remove Note 4, this can be left for company report.</w:t>
            </w:r>
          </w:p>
        </w:tc>
      </w:tr>
      <w:tr w:rsidR="00196A52" w14:paraId="540A683F" w14:textId="77777777" w:rsidTr="00EF17CA">
        <w:tc>
          <w:tcPr>
            <w:tcW w:w="690" w:type="pct"/>
          </w:tcPr>
          <w:p w14:paraId="1B0E6287" w14:textId="2D31ECED" w:rsidR="00196A52" w:rsidRDefault="00196A52" w:rsidP="00196A52">
            <w:pPr>
              <w:pStyle w:val="ListParagraph"/>
              <w:spacing w:after="120" w:line="240" w:lineRule="auto"/>
              <w:ind w:left="0"/>
              <w:rPr>
                <w:rFonts w:eastAsiaTheme="minorEastAsia"/>
                <w:lang w:eastAsia="zh-CN"/>
              </w:rPr>
            </w:pPr>
            <w:r>
              <w:rPr>
                <w:rFonts w:hint="eastAsia"/>
                <w:lang w:eastAsia="ko-KR"/>
              </w:rPr>
              <w:t>LG</w:t>
            </w:r>
          </w:p>
        </w:tc>
        <w:tc>
          <w:tcPr>
            <w:tcW w:w="4310" w:type="pct"/>
          </w:tcPr>
          <w:p w14:paraId="11E6885F" w14:textId="6F5B1178" w:rsidR="00196A52" w:rsidRDefault="00196A52" w:rsidP="00196A52">
            <w:pPr>
              <w:pStyle w:val="ListParagraph"/>
              <w:spacing w:after="120" w:line="240" w:lineRule="auto"/>
              <w:ind w:left="0"/>
              <w:rPr>
                <w:rFonts w:eastAsiaTheme="minorEastAsia"/>
                <w:lang w:eastAsia="zh-CN"/>
              </w:rPr>
            </w:pPr>
            <w:r>
              <w:rPr>
                <w:rFonts w:hint="eastAsia"/>
                <w:lang w:eastAsia="ko-KR"/>
              </w:rPr>
              <w:t>Okay with the proposal.</w:t>
            </w:r>
          </w:p>
        </w:tc>
      </w:tr>
      <w:tr w:rsidR="00235AAB" w14:paraId="0399D48A" w14:textId="77777777" w:rsidTr="00EF17CA">
        <w:tc>
          <w:tcPr>
            <w:tcW w:w="690" w:type="pct"/>
          </w:tcPr>
          <w:p w14:paraId="09DB866B" w14:textId="67D05E41" w:rsidR="00235AAB" w:rsidRDefault="00235AAB" w:rsidP="00235AAB">
            <w:pPr>
              <w:pStyle w:val="ListParagraph"/>
              <w:spacing w:after="120" w:line="240" w:lineRule="auto"/>
              <w:ind w:left="0"/>
              <w:rPr>
                <w:lang w:eastAsia="ko-KR"/>
              </w:rPr>
            </w:pPr>
            <w:r>
              <w:rPr>
                <w:rFonts w:eastAsiaTheme="minorEastAsia"/>
                <w:lang w:eastAsia="zh-CN"/>
              </w:rPr>
              <w:t>Nokia, NSB</w:t>
            </w:r>
          </w:p>
        </w:tc>
        <w:tc>
          <w:tcPr>
            <w:tcW w:w="4310" w:type="pct"/>
          </w:tcPr>
          <w:p w14:paraId="3FBCE038" w14:textId="77777777"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Agree with the general form of the table. We also think that additional metrics (not only the #satisfied UEs but also e.g., latency, etc.) can be reported as columns to the right.</w:t>
            </w:r>
          </w:p>
          <w:p w14:paraId="4BF2A0CE" w14:textId="77777777" w:rsidR="00235AAB" w:rsidRDefault="00235AAB" w:rsidP="00235AAB">
            <w:pPr>
              <w:pStyle w:val="ListParagraph"/>
              <w:spacing w:after="120" w:line="240" w:lineRule="auto"/>
              <w:ind w:left="0"/>
              <w:rPr>
                <w:rFonts w:eastAsiaTheme="minorEastAsia"/>
                <w:lang w:eastAsia="zh-CN"/>
              </w:rPr>
            </w:pPr>
            <w:r>
              <w:rPr>
                <w:rFonts w:eastAsiaTheme="minorEastAsia"/>
                <w:lang w:eastAsia="zh-CN"/>
              </w:rPr>
              <w:t>We also do not support the second bullet point in Note 4.</w:t>
            </w:r>
          </w:p>
          <w:p w14:paraId="360FDE38" w14:textId="77777777" w:rsidR="00235AAB" w:rsidRDefault="00235AAB" w:rsidP="003D1CEA">
            <w:pPr>
              <w:pStyle w:val="ListParagraph"/>
              <w:numPr>
                <w:ilvl w:val="0"/>
                <w:numId w:val="48"/>
              </w:numPr>
              <w:overflowPunct w:val="0"/>
              <w:autoSpaceDE w:val="0"/>
              <w:autoSpaceDN w:val="0"/>
              <w:adjustRightInd w:val="0"/>
              <w:spacing w:after="0" w:line="240" w:lineRule="auto"/>
              <w:contextualSpacing/>
              <w:jc w:val="both"/>
              <w:textAlignment w:val="baseline"/>
            </w:pPr>
            <w:r w:rsidRPr="00B07754">
              <w:t xml:space="preserve">Parameters of </w:t>
            </w:r>
            <w:r>
              <w:t xml:space="preserve">a </w:t>
            </w:r>
            <w:r w:rsidRPr="00B07754">
              <w:t xml:space="preserve">power saving scheme should be carefully chosen </w:t>
            </w:r>
            <w:r>
              <w:t>to ensure that the degradation in #satisfied UEs per cell by the applied power saving technique, compared to the baseline is within a range (e.g., 5%)</w:t>
            </w:r>
            <w:r w:rsidRPr="00B07754">
              <w:t>.</w:t>
            </w:r>
          </w:p>
          <w:p w14:paraId="19CCECF4" w14:textId="77777777" w:rsidR="00235AAB" w:rsidRPr="00B07754" w:rsidRDefault="00235AAB" w:rsidP="00235AAB">
            <w:pPr>
              <w:pStyle w:val="ListParagraph"/>
              <w:overflowPunct w:val="0"/>
              <w:autoSpaceDE w:val="0"/>
              <w:autoSpaceDN w:val="0"/>
              <w:adjustRightInd w:val="0"/>
              <w:spacing w:after="0" w:line="240" w:lineRule="auto"/>
              <w:contextualSpacing/>
              <w:jc w:val="both"/>
              <w:textAlignment w:val="baseline"/>
            </w:pPr>
          </w:p>
          <w:p w14:paraId="65AB019D" w14:textId="77777777" w:rsidR="00235AAB" w:rsidRDefault="00235AAB" w:rsidP="00235AAB">
            <w:pPr>
              <w:pStyle w:val="ListParagraph"/>
              <w:spacing w:after="120" w:line="240" w:lineRule="auto"/>
              <w:ind w:left="0"/>
              <w:rPr>
                <w:rFonts w:eastAsiaTheme="minorEastAsia"/>
                <w:lang w:val="en-US" w:eastAsia="zh-CN"/>
              </w:rPr>
            </w:pPr>
            <w:r>
              <w:rPr>
                <w:rFonts w:eastAsiaTheme="minorEastAsia"/>
                <w:lang w:eastAsia="zh-CN"/>
              </w:rPr>
              <w:t xml:space="preserve">There is no need for such a requirement here and, especially, for setting any numerical </w:t>
            </w:r>
            <w:r>
              <w:rPr>
                <w:rFonts w:eastAsiaTheme="minorEastAsia"/>
                <w:lang w:val="en-US" w:eastAsia="zh-CN"/>
              </w:rPr>
              <w:t>cutoff (e.g., 5%). We believe that at this stage companies may report whatever results they see appropriate. Then (when the results are collected) it is a separate discussion on which of them to be included in the TR. In that sense, the degradation in the number of supported UEs is definitely not the only criteria to consider.</w:t>
            </w:r>
          </w:p>
          <w:p w14:paraId="45C076C9" w14:textId="6C69CDFB" w:rsidR="00235AAB" w:rsidRDefault="00235AAB" w:rsidP="00235AAB">
            <w:pPr>
              <w:pStyle w:val="ListParagraph"/>
              <w:spacing w:after="120" w:line="240" w:lineRule="auto"/>
              <w:ind w:left="0"/>
              <w:rPr>
                <w:lang w:eastAsia="ko-KR"/>
              </w:rPr>
            </w:pPr>
            <w:r>
              <w:rPr>
                <w:rFonts w:eastAsiaTheme="minorEastAsia"/>
                <w:lang w:val="en-US" w:eastAsia="zh-CN"/>
              </w:rPr>
              <w:t xml:space="preserve">To facilitate the compromise, </w:t>
            </w:r>
            <w:r>
              <w:rPr>
                <w:lang w:val="en-US"/>
              </w:rPr>
              <w:t>Genie row can be also made optional in the table, if needed.</w:t>
            </w:r>
          </w:p>
        </w:tc>
      </w:tr>
      <w:tr w:rsidR="00AD5E29" w14:paraId="1431C522" w14:textId="77777777" w:rsidTr="00EF17CA">
        <w:tc>
          <w:tcPr>
            <w:tcW w:w="690" w:type="pct"/>
          </w:tcPr>
          <w:p w14:paraId="1585675A" w14:textId="375946DE"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MTK</w:t>
            </w:r>
          </w:p>
        </w:tc>
        <w:tc>
          <w:tcPr>
            <w:tcW w:w="4310" w:type="pct"/>
          </w:tcPr>
          <w:p w14:paraId="39DAA67C" w14:textId="77007B67" w:rsidR="00AD5E29" w:rsidRDefault="00AD5E29" w:rsidP="00AD5E29">
            <w:pPr>
              <w:pStyle w:val="ListParagraph"/>
              <w:spacing w:after="120" w:line="240" w:lineRule="auto"/>
              <w:ind w:left="0"/>
              <w:rPr>
                <w:rFonts w:eastAsiaTheme="minorEastAsia"/>
                <w:lang w:eastAsia="zh-CN"/>
              </w:rPr>
            </w:pPr>
            <w:r>
              <w:rPr>
                <w:rFonts w:eastAsiaTheme="minorEastAsia"/>
                <w:lang w:eastAsia="zh-CN"/>
              </w:rPr>
              <w:t xml:space="preserve">We share the same view with ZTE that the average power saving gain is sufficient. </w:t>
            </w:r>
          </w:p>
        </w:tc>
      </w:tr>
      <w:tr w:rsidR="00B66A46" w14:paraId="592E1B3F" w14:textId="77777777" w:rsidTr="00EF17CA">
        <w:tc>
          <w:tcPr>
            <w:tcW w:w="690" w:type="pct"/>
          </w:tcPr>
          <w:p w14:paraId="2B640C1C" w14:textId="0D85CC84" w:rsidR="00B66A46" w:rsidRDefault="00B66A46" w:rsidP="00AD5E29">
            <w:pPr>
              <w:pStyle w:val="ListParagraph"/>
              <w:spacing w:after="120" w:line="240" w:lineRule="auto"/>
              <w:ind w:left="0"/>
              <w:rPr>
                <w:rFonts w:eastAsiaTheme="minorEastAsia"/>
                <w:lang w:eastAsia="zh-CN"/>
              </w:rPr>
            </w:pPr>
            <w:r>
              <w:rPr>
                <w:rFonts w:eastAsiaTheme="minorEastAsia"/>
                <w:lang w:eastAsia="zh-CN"/>
              </w:rPr>
              <w:t>InterDigital</w:t>
            </w:r>
          </w:p>
        </w:tc>
        <w:tc>
          <w:tcPr>
            <w:tcW w:w="4310" w:type="pct"/>
          </w:tcPr>
          <w:p w14:paraId="38315F9F" w14:textId="4697733B" w:rsidR="00B66A46" w:rsidRDefault="00B66A46" w:rsidP="00AD5E29">
            <w:pPr>
              <w:pStyle w:val="ListParagraph"/>
              <w:spacing w:after="120" w:line="240" w:lineRule="auto"/>
              <w:ind w:left="0"/>
              <w:rPr>
                <w:rFonts w:eastAsiaTheme="minorEastAsia"/>
                <w:lang w:eastAsia="zh-CN"/>
              </w:rPr>
            </w:pPr>
            <w:r w:rsidRPr="00B66A46">
              <w:rPr>
                <w:rFonts w:eastAsiaTheme="minorEastAsia"/>
                <w:lang w:eastAsia="zh-CN"/>
              </w:rPr>
              <w:t xml:space="preserve">We support the table in proposal 12 but, again, we </w:t>
            </w:r>
            <w:r>
              <w:rPr>
                <w:rFonts w:eastAsiaTheme="minorEastAsia"/>
                <w:lang w:eastAsia="zh-CN"/>
              </w:rPr>
              <w:t>think</w:t>
            </w:r>
            <w:r w:rsidRPr="00B66A46">
              <w:rPr>
                <w:rFonts w:eastAsiaTheme="minorEastAsia"/>
                <w:lang w:eastAsia="zh-CN"/>
              </w:rPr>
              <w:t xml:space="preserve"> Genie power saving scheme </w:t>
            </w:r>
            <w:r>
              <w:rPr>
                <w:rFonts w:eastAsiaTheme="minorEastAsia"/>
                <w:lang w:eastAsia="zh-CN"/>
              </w:rPr>
              <w:t>can</w:t>
            </w:r>
            <w:r w:rsidRPr="00B66A46">
              <w:rPr>
                <w:rFonts w:eastAsiaTheme="minorEastAsia"/>
                <w:lang w:eastAsia="zh-CN"/>
              </w:rPr>
              <w:t xml:space="preserve"> be</w:t>
            </w:r>
            <w:r>
              <w:rPr>
                <w:rFonts w:eastAsiaTheme="minorEastAsia"/>
                <w:lang w:eastAsia="zh-CN"/>
              </w:rPr>
              <w:t xml:space="preserve"> removed or</w:t>
            </w:r>
            <w:r w:rsidRPr="00B66A46">
              <w:rPr>
                <w:rFonts w:eastAsiaTheme="minorEastAsia"/>
                <w:lang w:eastAsia="zh-CN"/>
              </w:rPr>
              <w:t xml:space="preserve"> </w:t>
            </w:r>
            <w:r>
              <w:rPr>
                <w:rFonts w:eastAsiaTheme="minorEastAsia"/>
                <w:lang w:eastAsia="zh-CN"/>
              </w:rPr>
              <w:t>made optional</w:t>
            </w:r>
          </w:p>
        </w:tc>
      </w:tr>
      <w:tr w:rsidR="00E86073" w14:paraId="49FC0DAB" w14:textId="77777777" w:rsidTr="00EF17CA">
        <w:tc>
          <w:tcPr>
            <w:tcW w:w="690" w:type="pct"/>
          </w:tcPr>
          <w:p w14:paraId="0E052D03" w14:textId="73FAAB2F" w:rsidR="00E86073" w:rsidRDefault="00E86073" w:rsidP="00E86073">
            <w:pPr>
              <w:pStyle w:val="ListParagraph"/>
              <w:spacing w:after="120" w:line="240" w:lineRule="auto"/>
              <w:ind w:left="0"/>
              <w:rPr>
                <w:rFonts w:eastAsiaTheme="minorEastAsia"/>
                <w:lang w:eastAsia="zh-CN"/>
              </w:rPr>
            </w:pPr>
            <w:r>
              <w:rPr>
                <w:rFonts w:eastAsiaTheme="minorEastAsia"/>
                <w:lang w:eastAsia="zh-CN"/>
              </w:rPr>
              <w:t>Futurewei</w:t>
            </w:r>
          </w:p>
        </w:tc>
        <w:tc>
          <w:tcPr>
            <w:tcW w:w="4310" w:type="pct"/>
          </w:tcPr>
          <w:p w14:paraId="70B6EB97" w14:textId="77777777" w:rsidR="00E86073" w:rsidRDefault="00E86073" w:rsidP="00E86073">
            <w:pPr>
              <w:pStyle w:val="ListParagraph"/>
              <w:spacing w:after="120" w:line="240" w:lineRule="auto"/>
              <w:ind w:left="0"/>
              <w:rPr>
                <w:rFonts w:eastAsiaTheme="minorEastAsia"/>
                <w:lang w:eastAsia="zh-CN"/>
              </w:rPr>
            </w:pPr>
            <w:r>
              <w:rPr>
                <w:rFonts w:eastAsiaTheme="minorEastAsia"/>
                <w:lang w:eastAsia="zh-CN"/>
              </w:rPr>
              <w:t>The different schemes that are mentioned may have different parameters that should be carefully chosen as it would affect the end results and skew the conclusions. We should take efforts to agree on a reasonable set of schemes (including relevant evaluation methodology) also taking into account of workload. Work can stagger after capacity evaluations are performed first.</w:t>
            </w:r>
          </w:p>
          <w:p w14:paraId="347904A1" w14:textId="77777777" w:rsidR="00E86073" w:rsidRDefault="00E86073" w:rsidP="00E86073">
            <w:pPr>
              <w:pStyle w:val="ListParagraph"/>
              <w:spacing w:after="120" w:line="240" w:lineRule="auto"/>
              <w:ind w:left="0"/>
              <w:rPr>
                <w:rFonts w:eastAsiaTheme="minorEastAsia"/>
                <w:lang w:eastAsia="zh-CN"/>
              </w:rPr>
            </w:pPr>
            <w:r>
              <w:rPr>
                <w:rFonts w:eastAsiaTheme="minorEastAsia"/>
                <w:lang w:eastAsia="zh-CN"/>
              </w:rPr>
              <w:t>In case the Genie scheme is not agreed then the table may need modifications. In any case, we think its still early to agree on this proposal</w:t>
            </w:r>
          </w:p>
          <w:p w14:paraId="779C8089" w14:textId="77777777" w:rsidR="00E86073" w:rsidRPr="00B66A46" w:rsidRDefault="00E86073" w:rsidP="00E86073">
            <w:pPr>
              <w:pStyle w:val="ListParagraph"/>
              <w:spacing w:after="120" w:line="240" w:lineRule="auto"/>
              <w:ind w:left="0"/>
              <w:rPr>
                <w:rFonts w:eastAsiaTheme="minorEastAsia"/>
                <w:lang w:eastAsia="zh-CN"/>
              </w:rPr>
            </w:pPr>
          </w:p>
        </w:tc>
      </w:tr>
      <w:tr w:rsidR="00A63AA3" w14:paraId="398A242C" w14:textId="77777777" w:rsidTr="00EF17CA">
        <w:tc>
          <w:tcPr>
            <w:tcW w:w="690" w:type="pct"/>
          </w:tcPr>
          <w:p w14:paraId="3BCE2906" w14:textId="07EB4B40"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Ericsson</w:t>
            </w:r>
          </w:p>
        </w:tc>
        <w:tc>
          <w:tcPr>
            <w:tcW w:w="4310" w:type="pct"/>
          </w:tcPr>
          <w:p w14:paraId="6F08A40B" w14:textId="68B27C76" w:rsidR="00A63AA3" w:rsidRDefault="00A63AA3" w:rsidP="00A63AA3">
            <w:pPr>
              <w:pStyle w:val="ListParagraph"/>
              <w:spacing w:after="120" w:line="240" w:lineRule="auto"/>
              <w:ind w:left="0"/>
              <w:rPr>
                <w:rFonts w:eastAsiaTheme="minorEastAsia"/>
                <w:lang w:eastAsia="zh-CN"/>
              </w:rPr>
            </w:pPr>
            <w:r>
              <w:rPr>
                <w:rFonts w:eastAsiaTheme="minorEastAsia"/>
                <w:lang w:eastAsia="zh-CN"/>
              </w:rPr>
              <w:t xml:space="preserve">Power savings part is too complicated. Avg. power savings gain reporting should be enough in alignment with current UEPS evaluations. </w:t>
            </w:r>
          </w:p>
        </w:tc>
      </w:tr>
    </w:tbl>
    <w:p w14:paraId="5A2C0E1C" w14:textId="77777777" w:rsidR="00505838" w:rsidRDefault="00505838" w:rsidP="00505838">
      <w:pPr>
        <w:overflowPunct w:val="0"/>
        <w:autoSpaceDE w:val="0"/>
        <w:autoSpaceDN w:val="0"/>
        <w:adjustRightInd w:val="0"/>
        <w:spacing w:line="240" w:lineRule="auto"/>
        <w:contextualSpacing/>
        <w:jc w:val="both"/>
        <w:textAlignment w:val="baseline"/>
        <w:rPr>
          <w:rFonts w:eastAsia="Microsoft YaHei"/>
          <w:lang w:val="en-US"/>
        </w:rPr>
      </w:pPr>
    </w:p>
    <w:p w14:paraId="67262AB3" w14:textId="77777777" w:rsidR="00505838" w:rsidRDefault="00505838" w:rsidP="00E44E77"/>
    <w:p w14:paraId="3E410FC3" w14:textId="77777777" w:rsidR="00FD4088" w:rsidRDefault="00FD4088" w:rsidP="00FD4088">
      <w:pPr>
        <w:pStyle w:val="Heading3"/>
      </w:pPr>
      <w:r>
        <w:t>Other Evaluation Methodology for Power Evaluat</w:t>
      </w:r>
      <w:r w:rsidR="00920836">
        <w:t>i</w:t>
      </w:r>
      <w:r>
        <w:t xml:space="preserve">on </w:t>
      </w:r>
    </w:p>
    <w:p w14:paraId="6106738B" w14:textId="77777777" w:rsidR="00E44E77" w:rsidRDefault="00E44E77" w:rsidP="00FD4088">
      <w:pPr>
        <w:pStyle w:val="Heading4"/>
      </w:pPr>
      <w:r w:rsidRPr="00E96216">
        <w:t xml:space="preserve">Linear Interpolation </w:t>
      </w:r>
      <w:r>
        <w:t xml:space="preserve">based </w:t>
      </w:r>
      <w:r w:rsidRPr="00E96216">
        <w:t xml:space="preserve">Power </w:t>
      </w:r>
      <w:r>
        <w:t>Estimation</w:t>
      </w:r>
      <w:r w:rsidRPr="00E96216">
        <w:t xml:space="preserve"> for UL Slot</w:t>
      </w:r>
      <w:r>
        <w:t xml:space="preserve"> with Tx Power other than 0dBm and 23dBm</w:t>
      </w:r>
      <w:r w:rsidRPr="00E96216">
        <w:t xml:space="preserve"> </w:t>
      </w:r>
    </w:p>
    <w:p w14:paraId="4F8B952E" w14:textId="77777777" w:rsidR="00E44E77" w:rsidRPr="00E96216" w:rsidRDefault="00E44E77" w:rsidP="00E44E77">
      <w:r w:rsidRPr="00E96216">
        <w:t xml:space="preserve">UE power consumption is composed of power contributed from DL rx and UL tx. However, due to the nature of DL heavy traffic, when it comes to power evaluation, in many cases, the focus has been on DL than UL. Accordingly, 38.840 has power model with focus on DL. </w:t>
      </w:r>
    </w:p>
    <w:p w14:paraId="38E6DEF4" w14:textId="77777777" w:rsidR="00E44E77" w:rsidRPr="00E96216" w:rsidRDefault="00E44E77" w:rsidP="00E44E77">
      <w:r w:rsidRPr="00E96216">
        <w:t>In XR application, UE makes lots of UL transmissions e.g., pose/control/scene upload. Their data rates range from 1Mbps ~ 10Mbps with very short interval (2ms ~ 100ms) between two consecutive transmissions. This makes UL power contribution increases significantly. Thus, UL power contribution should not be ignored in XR power study. Another reason to consider is UE tx power. In R16 power model, although 0dBm and 23dBm cases were defined, 23dBm cases were hardly considered. However, in real network, UEs’ tx power depends on pathloss, target SNR, etc could be quite high, i.e. higher than 0dBm. Thus, in such case, power consumption due to high tx power (PA) makes significant contribution to total power consumption.</w:t>
      </w:r>
    </w:p>
    <w:p w14:paraId="0C03F6EF" w14:textId="77777777" w:rsidR="00E44E77" w:rsidRDefault="00E44E77" w:rsidP="00E44E77">
      <w:r w:rsidRPr="00E96216">
        <w:t>The current power model in 38.840 does not support power level other than 0dBm and 23dBm. To estimate power consumption of Ue of which transmit power is X dBm with X ≠ 0dBm and 23dBm, we could use interpolation method.</w:t>
      </w:r>
    </w:p>
    <w:p w14:paraId="0F24DC75" w14:textId="77777777" w:rsidR="00E44E77" w:rsidRDefault="00E44E77" w:rsidP="00E44E77">
      <w:pPr>
        <w:pStyle w:val="Caption"/>
        <w:keepNext/>
      </w:pPr>
      <w:r>
        <w:lastRenderedPageBreak/>
        <w:t xml:space="preserve">Table </w:t>
      </w:r>
      <w:r w:rsidR="001D05B3">
        <w:fldChar w:fldCharType="begin"/>
      </w:r>
      <w:r>
        <w:instrText xml:space="preserve"> SEQ Table \* ARABIC </w:instrText>
      </w:r>
      <w:r w:rsidR="001D05B3">
        <w:fldChar w:fldCharType="separate"/>
      </w:r>
      <w:r w:rsidR="00666863">
        <w:rPr>
          <w:noProof/>
        </w:rPr>
        <w:t>4</w:t>
      </w:r>
      <w:r w:rsidR="001D05B3">
        <w:rPr>
          <w:noProof/>
        </w:rPr>
        <w:fldChar w:fldCharType="end"/>
      </w:r>
      <w:r>
        <w:t xml:space="preserve"> Views on linear interpolation of power consumption numbers for tx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12E85F4B" w14:textId="77777777" w:rsidTr="008152D2">
        <w:tc>
          <w:tcPr>
            <w:tcW w:w="1345" w:type="dxa"/>
            <w:shd w:val="clear" w:color="auto" w:fill="EEECE1" w:themeFill="background2"/>
          </w:tcPr>
          <w:p w14:paraId="142A3FBC" w14:textId="77777777" w:rsidR="00E44E77" w:rsidRPr="00E96216" w:rsidRDefault="00E44E77" w:rsidP="008152D2">
            <w:pPr>
              <w:spacing w:before="120" w:after="120"/>
            </w:pPr>
            <w:r w:rsidRPr="00E96216">
              <w:t xml:space="preserve">Company </w:t>
            </w:r>
          </w:p>
        </w:tc>
        <w:tc>
          <w:tcPr>
            <w:tcW w:w="8284" w:type="dxa"/>
            <w:shd w:val="clear" w:color="auto" w:fill="EEECE1" w:themeFill="background2"/>
          </w:tcPr>
          <w:p w14:paraId="33DBD0DC" w14:textId="77777777" w:rsidR="00E44E77" w:rsidRPr="00E96216" w:rsidRDefault="00E44E77" w:rsidP="008152D2">
            <w:pPr>
              <w:spacing w:before="120" w:after="120"/>
            </w:pPr>
            <w:r w:rsidRPr="00E96216">
              <w:t>View</w:t>
            </w:r>
          </w:p>
        </w:tc>
      </w:tr>
      <w:tr w:rsidR="00E44E77" w:rsidRPr="00E96216" w14:paraId="0BFA25B9" w14:textId="77777777" w:rsidTr="006572C4">
        <w:tc>
          <w:tcPr>
            <w:tcW w:w="1345" w:type="dxa"/>
          </w:tcPr>
          <w:p w14:paraId="779C6BC7" w14:textId="77777777" w:rsidR="00E44E77" w:rsidRPr="00E96216" w:rsidRDefault="00E44E77" w:rsidP="008152D2">
            <w:pPr>
              <w:spacing w:before="120" w:after="120"/>
            </w:pPr>
            <w:r w:rsidRPr="00E96216">
              <w:t>QC</w:t>
            </w:r>
          </w:p>
        </w:tc>
        <w:tc>
          <w:tcPr>
            <w:tcW w:w="8284" w:type="dxa"/>
            <w:shd w:val="clear" w:color="auto" w:fill="auto"/>
          </w:tcPr>
          <w:p w14:paraId="46DF9F96" w14:textId="77777777" w:rsidR="00E44E77" w:rsidRPr="00E96216" w:rsidRDefault="00E44E77" w:rsidP="008152D2">
            <w:pPr>
              <w:spacing w:before="120" w:after="120"/>
            </w:pPr>
            <w:r w:rsidRPr="006572C4">
              <w:t>Linear interpolation</w:t>
            </w:r>
            <w:r w:rsidRPr="00E96216">
              <w:t xml:space="preserve"> in linear domain is reasonable method allowing approximation of power states with different</w:t>
            </w:r>
            <w:r>
              <w:t xml:space="preserve"> </w:t>
            </w:r>
            <w:r w:rsidRPr="006572C4">
              <w:t>UE tx power (other than 0dBm and 23dBm</w:t>
            </w:r>
            <w:r>
              <w:t>)</w:t>
            </w:r>
            <w:r w:rsidRPr="00E96216">
              <w:t>. The linear interpolation method already has been used / captured in 38.840 to estimate the power consumption for different number of BD. We observe good match between this interpolation method and</w:t>
            </w:r>
            <w:r>
              <w:t xml:space="preserve"> </w:t>
            </w:r>
            <w:r w:rsidRPr="00E96216">
              <w:t>data points.</w:t>
            </w:r>
          </w:p>
        </w:tc>
      </w:tr>
      <w:tr w:rsidR="00E44E77" w:rsidRPr="00E96216" w14:paraId="24953F32" w14:textId="77777777" w:rsidTr="006572C4">
        <w:tc>
          <w:tcPr>
            <w:tcW w:w="1345" w:type="dxa"/>
          </w:tcPr>
          <w:p w14:paraId="1685D0B9" w14:textId="77777777" w:rsidR="00E44E77" w:rsidRPr="00B21A4D" w:rsidRDefault="00E44E77" w:rsidP="008152D2">
            <w:pPr>
              <w:spacing w:before="120" w:after="120"/>
            </w:pPr>
            <w:r w:rsidRPr="00B21A4D">
              <w:t>vivo</w:t>
            </w:r>
          </w:p>
        </w:tc>
        <w:tc>
          <w:tcPr>
            <w:tcW w:w="8284" w:type="dxa"/>
            <w:shd w:val="clear" w:color="auto" w:fill="auto"/>
          </w:tcPr>
          <w:p w14:paraId="26A50A9F" w14:textId="77777777" w:rsidR="00E44E77" w:rsidRPr="00B21A4D" w:rsidRDefault="00E44E77" w:rsidP="008152D2">
            <w:pPr>
              <w:pStyle w:val="Caption"/>
              <w:rPr>
                <w:b w:val="0"/>
                <w:bCs/>
                <w:i/>
              </w:rPr>
            </w:pPr>
            <w:r w:rsidRPr="00B21A4D">
              <w:rPr>
                <w:b w:val="0"/>
                <w:i/>
              </w:rPr>
              <w:t xml:space="preserve">Proposal </w:t>
            </w:r>
            <w:r w:rsidR="001D05B3" w:rsidRPr="00B21A4D">
              <w:rPr>
                <w:b w:val="0"/>
                <w:bCs/>
                <w:i/>
              </w:rPr>
              <w:fldChar w:fldCharType="begin"/>
            </w:r>
            <w:r w:rsidRPr="00B21A4D">
              <w:rPr>
                <w:b w:val="0"/>
                <w:i/>
              </w:rPr>
              <w:instrText xml:space="preserve"> SEQ Proposal \* ARABIC </w:instrText>
            </w:r>
            <w:r w:rsidR="001D05B3" w:rsidRPr="00B21A4D">
              <w:rPr>
                <w:b w:val="0"/>
                <w:bCs/>
                <w:i/>
              </w:rPr>
              <w:fldChar w:fldCharType="separate"/>
            </w:r>
            <w:r w:rsidR="00666863">
              <w:rPr>
                <w:b w:val="0"/>
                <w:i/>
                <w:noProof/>
              </w:rPr>
              <w:t>2</w:t>
            </w:r>
            <w:r w:rsidR="001D05B3" w:rsidRPr="00B21A4D">
              <w:rPr>
                <w:b w:val="0"/>
                <w:bCs/>
                <w:i/>
              </w:rPr>
              <w:fldChar w:fldCharType="end"/>
            </w:r>
            <w:r w:rsidRPr="00B21A4D">
              <w:rPr>
                <w:b w:val="0"/>
                <w:i/>
              </w:rPr>
              <w:t xml:space="preserve">: For XR/Cloud Gaming power consumption evaluation, introduce </w:t>
            </w:r>
            <w:r w:rsidRPr="006572C4">
              <w:rPr>
                <w:b w:val="0"/>
                <w:i/>
              </w:rPr>
              <w:t>interpolation</w:t>
            </w:r>
            <w:r w:rsidRPr="00B21A4D">
              <w:rPr>
                <w:b w:val="0"/>
                <w:i/>
              </w:rPr>
              <w:t xml:space="preserve"> algorithm for UL power between 0dBm and 23dBm.</w:t>
            </w:r>
          </w:p>
        </w:tc>
      </w:tr>
      <w:tr w:rsidR="00E44E77" w:rsidRPr="00E96216" w14:paraId="6E5FB6C1" w14:textId="77777777" w:rsidTr="006572C4">
        <w:tc>
          <w:tcPr>
            <w:tcW w:w="1345" w:type="dxa"/>
          </w:tcPr>
          <w:p w14:paraId="0CA614F1" w14:textId="77777777" w:rsidR="00E44E77" w:rsidRPr="00B21A4D" w:rsidRDefault="00E44E77" w:rsidP="008152D2">
            <w:pPr>
              <w:spacing w:before="120" w:after="120"/>
            </w:pPr>
            <w:r w:rsidRPr="00B21A4D">
              <w:t>ZTE</w:t>
            </w:r>
          </w:p>
        </w:tc>
        <w:tc>
          <w:tcPr>
            <w:tcW w:w="8284" w:type="dxa"/>
            <w:shd w:val="clear" w:color="auto" w:fill="auto"/>
          </w:tcPr>
          <w:p w14:paraId="5A7E28BB" w14:textId="77777777" w:rsidR="00E44E77" w:rsidRPr="00B21A4D" w:rsidRDefault="00E44E77" w:rsidP="008152D2">
            <w:pPr>
              <w:pStyle w:val="YJ-Proposal"/>
              <w:numPr>
                <w:ilvl w:val="0"/>
                <w:numId w:val="0"/>
              </w:numPr>
              <w:spacing w:before="136" w:after="136"/>
              <w:jc w:val="both"/>
              <w:rPr>
                <w:b w:val="0"/>
                <w:bCs w:val="0"/>
                <w:sz w:val="21"/>
                <w:szCs w:val="21"/>
                <w:lang w:val="en-US" w:eastAsia="zh-CN"/>
              </w:rPr>
            </w:pPr>
            <w:r w:rsidRPr="00B21A4D">
              <w:rPr>
                <w:b w:val="0"/>
                <w:bCs w:val="0"/>
                <w:sz w:val="21"/>
                <w:szCs w:val="21"/>
                <w:lang w:eastAsia="zh-CN"/>
              </w:rPr>
              <w:t xml:space="preserve">Proposal 15: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w:t>
            </w:r>
            <w:r w:rsidRPr="00B21A4D">
              <w:rPr>
                <w:b w:val="0"/>
                <w:bCs w:val="0"/>
                <w:sz w:val="21"/>
                <w:szCs w:val="21"/>
                <w:lang w:val="en-US" w:eastAsia="zh-CN"/>
              </w:rPr>
              <w:t>method</w:t>
            </w:r>
            <w:r w:rsidRPr="00B21A4D">
              <w:rPr>
                <w:b w:val="0"/>
                <w:bCs w:val="0"/>
                <w:sz w:val="21"/>
                <w:szCs w:val="21"/>
                <w:lang w:eastAsia="zh-CN"/>
              </w:rPr>
              <w:t>s</w:t>
            </w:r>
            <w:r w:rsidRPr="00B21A4D">
              <w:rPr>
                <w:b w:val="0"/>
                <w:bCs w:val="0"/>
                <w:sz w:val="21"/>
                <w:szCs w:val="21"/>
                <w:lang w:val="en-US" w:eastAsia="zh-CN"/>
              </w:rPr>
              <w:t xml:space="preserve"> for </w:t>
            </w:r>
            <w:r w:rsidRPr="00B21A4D">
              <w:rPr>
                <w:rFonts w:hint="eastAsia"/>
                <w:b w:val="0"/>
                <w:bCs w:val="0"/>
                <w:sz w:val="21"/>
                <w:szCs w:val="21"/>
                <w:lang w:val="en-US" w:eastAsia="zh-CN"/>
              </w:rPr>
              <w:t>relative</w:t>
            </w:r>
            <w:r w:rsidRPr="00B21A4D">
              <w:rPr>
                <w:b w:val="0"/>
                <w:bCs w:val="0"/>
                <w:sz w:val="21"/>
                <w:szCs w:val="21"/>
                <w:lang w:val="en-US" w:eastAsia="zh-CN"/>
              </w:rPr>
              <w:t xml:space="preserve"> </w:t>
            </w:r>
            <w:r w:rsidRPr="00B21A4D">
              <w:rPr>
                <w:rFonts w:hint="eastAsia"/>
                <w:b w:val="0"/>
                <w:bCs w:val="0"/>
                <w:sz w:val="21"/>
                <w:szCs w:val="21"/>
                <w:lang w:val="en-US" w:eastAsia="zh-CN"/>
              </w:rPr>
              <w:t>value modeling</w:t>
            </w:r>
            <w:r w:rsidRPr="00B21A4D">
              <w:rPr>
                <w:b w:val="0"/>
                <w:bCs w:val="0"/>
                <w:sz w:val="21"/>
                <w:szCs w:val="21"/>
                <w:lang w:val="en-US" w:eastAsia="zh-CN"/>
              </w:rPr>
              <w:t xml:space="preserve"> between</w:t>
            </w:r>
            <w:r w:rsidRPr="00B21A4D">
              <w:rPr>
                <w:rFonts w:hint="eastAsia"/>
                <w:b w:val="0"/>
                <w:bCs w:val="0"/>
                <w:sz w:val="21"/>
                <w:szCs w:val="21"/>
                <w:lang w:val="en-US" w:eastAsia="zh-CN"/>
              </w:rPr>
              <w:t xml:space="preserve"> UL transmission power with</w:t>
            </w:r>
            <w:r w:rsidRPr="00B21A4D">
              <w:rPr>
                <w:b w:val="0"/>
                <w:bCs w:val="0"/>
                <w:sz w:val="21"/>
                <w:szCs w:val="21"/>
                <w:lang w:val="en-US" w:eastAsia="zh-CN"/>
              </w:rPr>
              <w:t xml:space="preserve"> </w:t>
            </w:r>
            <w:r w:rsidRPr="00B21A4D">
              <w:rPr>
                <w:rFonts w:hint="eastAsia"/>
                <w:b w:val="0"/>
                <w:bCs w:val="0"/>
                <w:sz w:val="21"/>
                <w:szCs w:val="21"/>
                <w:lang w:val="en-US" w:eastAsia="zh-CN"/>
              </w:rPr>
              <w:t>(</w:t>
            </w:r>
            <w:r w:rsidRPr="00B21A4D">
              <w:rPr>
                <w:b w:val="0"/>
                <w:bCs w:val="0"/>
                <w:sz w:val="21"/>
                <w:szCs w:val="21"/>
                <w:lang w:val="en-US" w:eastAsia="zh-CN"/>
              </w:rPr>
              <w:t>0dBm 23dBm</w:t>
            </w:r>
            <w:r w:rsidRPr="00B21A4D">
              <w:rPr>
                <w:rFonts w:hint="eastAsia"/>
                <w:b w:val="0"/>
                <w:bCs w:val="0"/>
                <w:sz w:val="21"/>
                <w:szCs w:val="21"/>
                <w:lang w:val="en-US" w:eastAsia="zh-CN"/>
              </w:rPr>
              <w:t xml:space="preserve">) for </w:t>
            </w:r>
            <w:r w:rsidRPr="006572C4">
              <w:rPr>
                <w:rFonts w:hint="eastAsia"/>
                <w:b w:val="0"/>
                <w:sz w:val="21"/>
                <w:szCs w:val="21"/>
                <w:lang w:val="en-US" w:eastAsia="zh-CN"/>
              </w:rPr>
              <w:t>FR1</w:t>
            </w:r>
            <w:r w:rsidRPr="00B21A4D">
              <w:rPr>
                <w:b w:val="0"/>
                <w:bCs w:val="0"/>
                <w:sz w:val="21"/>
                <w:szCs w:val="21"/>
                <w:lang w:val="en-US" w:eastAsia="zh-CN"/>
              </w:rPr>
              <w:t xml:space="preserve">, </w:t>
            </w:r>
          </w:p>
          <w:p w14:paraId="34ED7D34"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1: UL(long PUCCH or PUSCH) power value is 250 </w:t>
            </w:r>
            <w:r w:rsidRPr="00B21A4D">
              <w:rPr>
                <w:rFonts w:hint="eastAsia"/>
                <w:b w:val="0"/>
                <w:bCs w:val="0"/>
                <w:sz w:val="21"/>
                <w:szCs w:val="21"/>
                <w:lang w:val="en-US" w:eastAsia="zh-CN"/>
              </w:rPr>
              <w:t>within</w:t>
            </w:r>
            <w:r w:rsidRPr="00B21A4D">
              <w:rPr>
                <w:b w:val="0"/>
                <w:bCs w:val="0"/>
                <w:sz w:val="21"/>
                <w:szCs w:val="21"/>
                <w:lang w:val="en-US" w:eastAsia="zh-CN"/>
              </w:rPr>
              <w:t xml:space="preserve"> [0dBm, </w:t>
            </w:r>
            <w:r w:rsidRPr="00B21A4D">
              <w:rPr>
                <w:rFonts w:hint="eastAsia"/>
                <w:b w:val="0"/>
                <w:bCs w:val="0"/>
                <w:sz w:val="21"/>
                <w:szCs w:val="21"/>
                <w:lang w:val="en-US" w:eastAsia="zh-CN"/>
              </w:rPr>
              <w:t>M</w:t>
            </w:r>
            <w:r w:rsidRPr="00B21A4D">
              <w:rPr>
                <w:b w:val="0"/>
                <w:bCs w:val="0"/>
                <w:sz w:val="21"/>
                <w:szCs w:val="21"/>
                <w:lang w:val="en-US" w:eastAsia="zh-CN"/>
              </w:rPr>
              <w:t xml:space="preserve">], and UL power value is 700 </w:t>
            </w:r>
            <w:r w:rsidRPr="00B21A4D">
              <w:rPr>
                <w:rFonts w:hint="eastAsia"/>
                <w:b w:val="0"/>
                <w:bCs w:val="0"/>
                <w:sz w:val="21"/>
                <w:szCs w:val="21"/>
                <w:lang w:val="en-US" w:eastAsia="zh-CN"/>
              </w:rPr>
              <w:t>within</w:t>
            </w:r>
            <w:r w:rsidRPr="00B21A4D">
              <w:rPr>
                <w:b w:val="0"/>
                <w:bCs w:val="0"/>
                <w:sz w:val="21"/>
                <w:szCs w:val="21"/>
                <w:lang w:val="en-US" w:eastAsia="zh-CN"/>
              </w:rPr>
              <w:t xml:space="preserve"> (</w:t>
            </w:r>
            <w:r w:rsidRPr="00B21A4D">
              <w:rPr>
                <w:rFonts w:hint="eastAsia"/>
                <w:b w:val="0"/>
                <w:bCs w:val="0"/>
                <w:sz w:val="21"/>
                <w:szCs w:val="21"/>
                <w:lang w:val="en-US" w:eastAsia="zh-CN"/>
              </w:rPr>
              <w:t>M</w:t>
            </w:r>
            <w:r w:rsidRPr="00B21A4D">
              <w:rPr>
                <w:b w:val="0"/>
                <w:bCs w:val="0"/>
                <w:sz w:val="21"/>
                <w:szCs w:val="21"/>
                <w:lang w:val="en-US" w:eastAsia="zh-CN"/>
              </w:rPr>
              <w:t>, 23dBm].</w:t>
            </w:r>
          </w:p>
          <w:p w14:paraId="15E9039E"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b w:val="0"/>
                <w:bCs w:val="0"/>
                <w:sz w:val="21"/>
                <w:szCs w:val="21"/>
                <w:lang w:val="en-US" w:eastAsia="zh-CN"/>
              </w:rPr>
              <w:t xml:space="preserve">Alt 2: </w:t>
            </w:r>
            <w:r w:rsidRPr="006572C4">
              <w:rPr>
                <w:b w:val="0"/>
                <w:sz w:val="21"/>
                <w:szCs w:val="21"/>
                <w:lang w:val="en-US" w:eastAsia="zh-CN"/>
              </w:rPr>
              <w:t>Y = 250 + 2.25*X</w:t>
            </w:r>
            <w:r w:rsidRPr="006572C4">
              <w:rPr>
                <w:rFonts w:hint="eastAsia"/>
                <w:b w:val="0"/>
                <w:sz w:val="21"/>
                <w:szCs w:val="21"/>
                <w:lang w:val="en-US" w:eastAsia="zh-CN"/>
              </w:rPr>
              <w:t>, X is transmission power in mw, Y is UL power at X mw.</w:t>
            </w:r>
          </w:p>
          <w:p w14:paraId="273C8211" w14:textId="77777777" w:rsidR="00E44E77" w:rsidRPr="00B21A4D" w:rsidRDefault="00E44E77" w:rsidP="008152D2">
            <w:pPr>
              <w:spacing w:before="120" w:after="120"/>
              <w:rPr>
                <w:lang w:val="en-US"/>
              </w:rPr>
            </w:pPr>
          </w:p>
          <w:p w14:paraId="57568C75" w14:textId="77777777" w:rsidR="00E44E77" w:rsidRPr="00B21A4D" w:rsidRDefault="00E44E77" w:rsidP="008152D2">
            <w:pPr>
              <w:pStyle w:val="YJ-Proposal"/>
              <w:numPr>
                <w:ilvl w:val="0"/>
                <w:numId w:val="0"/>
              </w:numPr>
              <w:spacing w:before="136" w:after="136"/>
              <w:jc w:val="both"/>
              <w:rPr>
                <w:b w:val="0"/>
                <w:bCs w:val="0"/>
                <w:sz w:val="21"/>
                <w:szCs w:val="21"/>
                <w:lang w:eastAsia="zh-CN"/>
              </w:rPr>
            </w:pPr>
            <w:r w:rsidRPr="00B21A4D">
              <w:rPr>
                <w:b w:val="0"/>
                <w:bCs w:val="0"/>
                <w:sz w:val="21"/>
                <w:szCs w:val="21"/>
                <w:lang w:eastAsia="zh-CN"/>
              </w:rPr>
              <w:t xml:space="preserve">Proposal 16: </w:t>
            </w:r>
            <w:r w:rsidRPr="00B21A4D">
              <w:rPr>
                <w:rFonts w:hint="eastAsia"/>
                <w:b w:val="0"/>
                <w:bCs w:val="0"/>
                <w:sz w:val="21"/>
                <w:szCs w:val="21"/>
                <w:lang w:eastAsia="zh-CN"/>
              </w:rPr>
              <w:t xml:space="preserve">RAN 1 down-selects </w:t>
            </w:r>
            <w:r w:rsidRPr="00B21A4D">
              <w:rPr>
                <w:b w:val="0"/>
                <w:bCs w:val="0"/>
                <w:sz w:val="21"/>
                <w:szCs w:val="21"/>
                <w:lang w:eastAsia="zh-CN"/>
              </w:rPr>
              <w:t xml:space="preserve">between the two methods </w:t>
            </w:r>
            <w:r w:rsidRPr="00B21A4D">
              <w:rPr>
                <w:rFonts w:hint="eastAsia"/>
                <w:b w:val="0"/>
                <w:bCs w:val="0"/>
                <w:sz w:val="21"/>
                <w:szCs w:val="21"/>
                <w:lang w:eastAsia="zh-CN"/>
              </w:rPr>
              <w:t xml:space="preserve">for UL power between 0dBm and 23dBm for </w:t>
            </w:r>
            <w:r w:rsidRPr="006572C4">
              <w:rPr>
                <w:rFonts w:hint="eastAsia"/>
                <w:b w:val="0"/>
                <w:sz w:val="21"/>
                <w:szCs w:val="21"/>
                <w:lang w:eastAsia="zh-CN"/>
              </w:rPr>
              <w:t>FR2</w:t>
            </w:r>
            <w:r w:rsidRPr="00B21A4D">
              <w:rPr>
                <w:rFonts w:hint="eastAsia"/>
                <w:b w:val="0"/>
                <w:bCs w:val="0"/>
                <w:sz w:val="21"/>
                <w:szCs w:val="21"/>
                <w:lang w:eastAsia="zh-CN"/>
              </w:rPr>
              <w:t xml:space="preserve">, </w:t>
            </w:r>
          </w:p>
          <w:p w14:paraId="2E574CE1"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Alt 1: UL(long PUCCH or PUSCH) power value is 350 within [0dBm, M], and UL power value is 800 within (M</w:t>
            </w:r>
            <w:r w:rsidRPr="00B21A4D">
              <w:rPr>
                <w:b w:val="0"/>
                <w:bCs w:val="0"/>
                <w:sz w:val="21"/>
                <w:szCs w:val="21"/>
                <w:lang w:val="en-US" w:eastAsia="zh-CN"/>
              </w:rPr>
              <w:t>, 23dBm].</w:t>
            </w:r>
          </w:p>
          <w:p w14:paraId="662D2E8D" w14:textId="77777777" w:rsidR="00E44E77" w:rsidRPr="00B21A4D" w:rsidRDefault="00E44E77" w:rsidP="008152D2">
            <w:pPr>
              <w:pStyle w:val="YJ-Proposal"/>
              <w:numPr>
                <w:ilvl w:val="255"/>
                <w:numId w:val="0"/>
              </w:numPr>
              <w:spacing w:before="136" w:after="136"/>
              <w:jc w:val="both"/>
              <w:rPr>
                <w:b w:val="0"/>
                <w:bCs w:val="0"/>
                <w:sz w:val="21"/>
                <w:szCs w:val="21"/>
                <w:lang w:val="en-US" w:eastAsia="zh-CN"/>
              </w:rPr>
            </w:pPr>
            <w:r w:rsidRPr="00B21A4D">
              <w:rPr>
                <w:rFonts w:hint="eastAsia"/>
                <w:b w:val="0"/>
                <w:bCs w:val="0"/>
                <w:sz w:val="21"/>
                <w:szCs w:val="21"/>
                <w:lang w:val="en-US" w:eastAsia="zh-CN"/>
              </w:rPr>
              <w:t xml:space="preserve">Alt 2: </w:t>
            </w:r>
            <w:r w:rsidRPr="006572C4">
              <w:rPr>
                <w:rFonts w:hint="eastAsia"/>
                <w:b w:val="0"/>
                <w:sz w:val="21"/>
                <w:szCs w:val="21"/>
                <w:lang w:val="en-US" w:eastAsia="zh-CN"/>
              </w:rPr>
              <w:t>Y = 350 + 2.25*X, X is transmission power in mw, Y is UL power at X mw.</w:t>
            </w:r>
          </w:p>
        </w:tc>
      </w:tr>
    </w:tbl>
    <w:p w14:paraId="68F2FAA7" w14:textId="77777777" w:rsidR="00E44E77" w:rsidRDefault="00E44E77" w:rsidP="00E44E77">
      <w:pPr>
        <w:rPr>
          <w:b/>
          <w:bCs/>
        </w:rPr>
      </w:pPr>
    </w:p>
    <w:p w14:paraId="4C86D247" w14:textId="77777777" w:rsidR="00E44E77" w:rsidRPr="00587142" w:rsidRDefault="00E44E77" w:rsidP="00E44E77">
      <w:pPr>
        <w:rPr>
          <w:b/>
          <w:bCs/>
          <w:u w:val="single"/>
        </w:rPr>
      </w:pPr>
      <w:r w:rsidRPr="00587142">
        <w:rPr>
          <w:b/>
          <w:bCs/>
          <w:u w:val="single"/>
        </w:rPr>
        <w:t>Summary</w:t>
      </w:r>
    </w:p>
    <w:p w14:paraId="6B3DC010" w14:textId="77777777" w:rsidR="00E44E77" w:rsidRPr="00587142" w:rsidRDefault="00E44E77" w:rsidP="003D1CEA">
      <w:pPr>
        <w:pStyle w:val="ListParagraph"/>
        <w:numPr>
          <w:ilvl w:val="0"/>
          <w:numId w:val="48"/>
        </w:numPr>
        <w:overflowPunct w:val="0"/>
        <w:autoSpaceDE w:val="0"/>
        <w:autoSpaceDN w:val="0"/>
        <w:adjustRightInd w:val="0"/>
        <w:spacing w:line="240" w:lineRule="auto"/>
        <w:contextualSpacing/>
        <w:jc w:val="both"/>
        <w:textAlignment w:val="baseline"/>
        <w:rPr>
          <w:b/>
          <w:bCs/>
        </w:rPr>
      </w:pPr>
      <w:r>
        <w:rPr>
          <w:b/>
          <w:bCs/>
        </w:rPr>
        <w:t>Use linear interpolation method to estimate power consumption for tx power other than 0dBm and 23dBm.</w:t>
      </w:r>
    </w:p>
    <w:p w14:paraId="3AFE1096" w14:textId="77777777" w:rsidR="00E44E77" w:rsidRPr="00D35FCD" w:rsidRDefault="00E44E77" w:rsidP="00E44E77">
      <w:pPr>
        <w:rPr>
          <w:b/>
          <w:bCs/>
        </w:rPr>
      </w:pPr>
      <w:r w:rsidRPr="00E96216">
        <w:rPr>
          <w:b/>
          <w:bCs/>
        </w:rPr>
        <w:t>Proposal 1</w:t>
      </w:r>
      <w:r w:rsidR="00FD4088">
        <w:rPr>
          <w:b/>
          <w:bCs/>
        </w:rPr>
        <w:t>3</w:t>
      </w:r>
      <w:r w:rsidRPr="00E96216">
        <w:rPr>
          <w:b/>
          <w:bCs/>
        </w:rPr>
        <w:t xml:space="preserve">: </w:t>
      </w:r>
      <w:r w:rsidRPr="009E4390">
        <w:t>Power model support</w:t>
      </w:r>
      <w:r w:rsidR="00FD4088">
        <w:t>s</w:t>
      </w:r>
      <w:r w:rsidRPr="009E4390">
        <w:t xml:space="preserve"> linear interpolation technique for power consumption estimation.</w:t>
      </w:r>
      <w:r>
        <w:rPr>
          <w:b/>
          <w:bCs/>
        </w:rPr>
        <w:t xml:space="preserve"> </w:t>
      </w:r>
      <w:r w:rsidRPr="00910A46">
        <w:t xml:space="preserve">For example, </w:t>
      </w:r>
      <w:r>
        <w:t>t</w:t>
      </w:r>
      <w:r w:rsidRPr="00E96216">
        <w:t xml:space="preserve">he power consumption of </w:t>
      </w:r>
      <w:r>
        <w:t xml:space="preserve">a </w:t>
      </w:r>
      <w:r w:rsidRPr="00E96216">
        <w:t xml:space="preserve">UL power </w:t>
      </w:r>
      <w:r>
        <w:t>state (L</w:t>
      </w:r>
      <w:r w:rsidRPr="00E96216">
        <w:t>ong PUCCH</w:t>
      </w:r>
      <w:r>
        <w:t xml:space="preserve">, </w:t>
      </w:r>
      <w:r w:rsidRPr="00E96216">
        <w:t xml:space="preserve">PUSCH as defined in 38.840) for UE with transmit power X dBm </w:t>
      </w:r>
      <w:r>
        <w:t xml:space="preserve">can be determined </w:t>
      </w:r>
      <w:r w:rsidRPr="00E96216">
        <w:t>by linear interpolation of existing power numbers for 0dBm and 23dBm tx power in linear domain.</w:t>
      </w:r>
      <w:r>
        <w:rPr>
          <w:b/>
          <w:bCs/>
        </w:rPr>
        <w:t xml:space="preserve"> </w:t>
      </w:r>
      <w:r>
        <w:t>Note that this technique could be applied to short PUCCH/SRS power state in similar fashion or to the estimation of power with different number of UL tx symbols.</w:t>
      </w:r>
    </w:p>
    <w:p w14:paraId="3FCF1E30" w14:textId="77777777"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 Proposal 1</w:t>
      </w:r>
      <w:r w:rsidR="00B87CBD" w:rsidRPr="002020CA">
        <w:rPr>
          <w:rFonts w:eastAsiaTheme="minorEastAsia"/>
          <w:b/>
          <w:bCs/>
          <w:highlight w:val="yellow"/>
          <w:lang w:eastAsia="zh-CN"/>
        </w:rPr>
        <w:t>3</w:t>
      </w:r>
      <w:r w:rsidRPr="002020CA">
        <w:rPr>
          <w:rFonts w:eastAsiaTheme="minorEastAsia"/>
          <w:b/>
          <w:bCs/>
          <w:highlight w:val="yellow"/>
          <w:lang w:eastAsia="zh-CN"/>
        </w:rPr>
        <w:t>.</w:t>
      </w:r>
    </w:p>
    <w:tbl>
      <w:tblPr>
        <w:tblStyle w:val="TableGrid"/>
        <w:tblW w:w="0" w:type="auto"/>
        <w:tblLook w:val="04A0" w:firstRow="1" w:lastRow="0" w:firstColumn="1" w:lastColumn="0" w:noHBand="0" w:noVBand="1"/>
      </w:tblPr>
      <w:tblGrid>
        <w:gridCol w:w="1345"/>
        <w:gridCol w:w="8284"/>
      </w:tblGrid>
      <w:tr w:rsidR="00E44E77" w:rsidRPr="00E96216" w14:paraId="4938A8A2" w14:textId="77777777" w:rsidTr="008152D2">
        <w:tc>
          <w:tcPr>
            <w:tcW w:w="1345" w:type="dxa"/>
            <w:shd w:val="clear" w:color="auto" w:fill="EEECE1" w:themeFill="background2"/>
          </w:tcPr>
          <w:p w14:paraId="07C5ED29" w14:textId="77777777" w:rsidR="00E44E77" w:rsidRPr="00E96216" w:rsidRDefault="00E44E77" w:rsidP="008152D2">
            <w:r w:rsidRPr="00E96216">
              <w:t xml:space="preserve">Company </w:t>
            </w:r>
          </w:p>
        </w:tc>
        <w:tc>
          <w:tcPr>
            <w:tcW w:w="8284" w:type="dxa"/>
            <w:shd w:val="clear" w:color="auto" w:fill="EEECE1" w:themeFill="background2"/>
          </w:tcPr>
          <w:p w14:paraId="4F27E994" w14:textId="77777777" w:rsidR="00E44E77" w:rsidRPr="00E96216" w:rsidRDefault="00E44E77" w:rsidP="008152D2">
            <w:r w:rsidRPr="00E96216">
              <w:t>View</w:t>
            </w:r>
          </w:p>
        </w:tc>
      </w:tr>
      <w:tr w:rsidR="00E230E1" w:rsidRPr="00E96216" w14:paraId="641617E1" w14:textId="77777777" w:rsidTr="008152D2">
        <w:tc>
          <w:tcPr>
            <w:tcW w:w="1345" w:type="dxa"/>
          </w:tcPr>
          <w:p w14:paraId="1DAA2ED6" w14:textId="77777777" w:rsidR="00E230E1" w:rsidRDefault="00E230E1" w:rsidP="00E230E1">
            <w:r>
              <w:t>QC</w:t>
            </w:r>
          </w:p>
        </w:tc>
        <w:tc>
          <w:tcPr>
            <w:tcW w:w="8284" w:type="dxa"/>
          </w:tcPr>
          <w:p w14:paraId="24D3955F" w14:textId="77777777" w:rsidR="00E230E1" w:rsidRDefault="00E230E1" w:rsidP="00E230E1">
            <w:pPr>
              <w:pStyle w:val="YJ-Proposal"/>
              <w:numPr>
                <w:ilvl w:val="0"/>
                <w:numId w:val="0"/>
              </w:numPr>
              <w:spacing w:before="136" w:after="136"/>
              <w:jc w:val="both"/>
              <w:rPr>
                <w:sz w:val="21"/>
                <w:szCs w:val="21"/>
                <w:lang w:eastAsia="zh-CN"/>
              </w:rPr>
            </w:pPr>
            <w:r>
              <w:rPr>
                <w:b w:val="0"/>
                <w:bCs w:val="0"/>
                <w:i w:val="0"/>
                <w:iCs w:val="0"/>
                <w:sz w:val="21"/>
                <w:szCs w:val="21"/>
                <w:lang w:eastAsia="zh-CN"/>
              </w:rPr>
              <w:t xml:space="preserve">We support Proposal 13. This is necessary to evaluate UE power consumption for XR with minimal effort on power evaluation methodology. Linear interpolation is already being used in 38.840 power model to estimate different number of BDs. Thus, this proposal is to extend it to cases that are needed for our XR power evaluations. </w:t>
            </w:r>
          </w:p>
        </w:tc>
      </w:tr>
      <w:tr w:rsidR="00E230E1" w:rsidRPr="00E96216" w14:paraId="13D50B33" w14:textId="77777777" w:rsidTr="008152D2">
        <w:tc>
          <w:tcPr>
            <w:tcW w:w="1345" w:type="dxa"/>
          </w:tcPr>
          <w:p w14:paraId="3E9EFFAF" w14:textId="77777777" w:rsidR="00E230E1" w:rsidRDefault="0027056D" w:rsidP="00E230E1">
            <w:r>
              <w:t>CATT</w:t>
            </w:r>
          </w:p>
        </w:tc>
        <w:tc>
          <w:tcPr>
            <w:tcW w:w="8284" w:type="dxa"/>
          </w:tcPr>
          <w:p w14:paraId="74C3BA75" w14:textId="77777777" w:rsidR="00E230E1" w:rsidRPr="0027056D" w:rsidRDefault="0027056D" w:rsidP="00E230E1">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The power consumption is NOT linear with respected to the Tx power.  The UL power model was defined to have 0 dBm as the generic case and 23 dBm is an extreme case.   The power consumption of power amplifier is not linear between 0 dBm and 23 dBm.  We could use the 0 dBm power model for most of PUSCH model.   </w:t>
            </w:r>
          </w:p>
        </w:tc>
      </w:tr>
      <w:tr w:rsidR="002C0033" w14:paraId="272554B9" w14:textId="77777777" w:rsidTr="001B7C29">
        <w:tc>
          <w:tcPr>
            <w:tcW w:w="1345" w:type="dxa"/>
          </w:tcPr>
          <w:p w14:paraId="6F1B5E32" w14:textId="77777777" w:rsidR="002C0033" w:rsidRDefault="002C0033" w:rsidP="001B7C29">
            <w:pPr>
              <w:rPr>
                <w:rFonts w:eastAsia="SimSun"/>
                <w:lang w:val="en-US" w:eastAsia="zh-CN"/>
              </w:rPr>
            </w:pPr>
            <w:r>
              <w:rPr>
                <w:lang w:eastAsia="zh-CN"/>
              </w:rPr>
              <w:t>ZTE , Sanechips</w:t>
            </w:r>
          </w:p>
        </w:tc>
        <w:tc>
          <w:tcPr>
            <w:tcW w:w="8284" w:type="dxa"/>
          </w:tcPr>
          <w:p w14:paraId="07F986A0" w14:textId="77777777" w:rsidR="002C0033" w:rsidRDefault="002C0033" w:rsidP="002C0033">
            <w:pPr>
              <w:rPr>
                <w:b/>
                <w:bCs/>
                <w:i/>
                <w:iCs/>
                <w:lang w:val="en-US" w:eastAsia="zh-CN"/>
              </w:rPr>
            </w:pPr>
            <w:r>
              <w:rPr>
                <w:rFonts w:hint="eastAsia"/>
                <w:lang w:val="en-US" w:eastAsia="zh-CN"/>
              </w:rPr>
              <w:t xml:space="preserve">In our opinion, linear interpolation (Alt 2 in [R1-2100529]) is reasonable. But quantization method (Alt 1 in [R1-2100529])  might be better, since it has a simple workload and avoids any excessive discussion. Alt 1 determines a M value as a threshold firstly, then the UL power value is 250 within [0,M] dBm, and 700 within [M, 23] dBm. </w:t>
            </w:r>
          </w:p>
          <w:p w14:paraId="0AAE4F51" w14:textId="77777777" w:rsidR="002C0033" w:rsidRDefault="002C0033" w:rsidP="002C0033">
            <w:pPr>
              <w:rPr>
                <w:b/>
                <w:bCs/>
                <w:i/>
                <w:iCs/>
                <w:lang w:val="en-US" w:eastAsia="zh-CN"/>
              </w:rPr>
            </w:pPr>
            <w:r>
              <w:rPr>
                <w:rFonts w:hint="eastAsia"/>
                <w:lang w:val="en-US" w:eastAsia="zh-CN"/>
              </w:rPr>
              <w:t xml:space="preserve">  Moreover, we think that the linear interpolation method is also reasonable for short PUCCH/SRS power state in similar fashion or to estimation of power with different number of UL tx symbols. </w:t>
            </w:r>
          </w:p>
          <w:p w14:paraId="5C2589D3" w14:textId="77777777" w:rsidR="002C0033" w:rsidRDefault="002C0033" w:rsidP="002C0033">
            <w:pPr>
              <w:pStyle w:val="YJ-Proposal"/>
              <w:numPr>
                <w:ilvl w:val="0"/>
                <w:numId w:val="0"/>
              </w:numPr>
              <w:spacing w:before="136" w:after="136"/>
              <w:jc w:val="both"/>
              <w:rPr>
                <w:rFonts w:eastAsia="Malgun Gothic"/>
                <w:b w:val="0"/>
                <w:bCs w:val="0"/>
                <w:i w:val="0"/>
                <w:iCs w:val="0"/>
                <w:kern w:val="0"/>
                <w:lang w:val="en-US" w:eastAsia="zh-CN"/>
              </w:rPr>
            </w:pPr>
            <w:r>
              <w:rPr>
                <w:rFonts w:eastAsia="Malgun Gothic" w:hint="eastAsia"/>
                <w:b w:val="0"/>
                <w:bCs w:val="0"/>
                <w:i w:val="0"/>
                <w:iCs w:val="0"/>
                <w:kern w:val="0"/>
                <w:lang w:val="en-US" w:eastAsia="zh-CN"/>
              </w:rPr>
              <w:lastRenderedPageBreak/>
              <w:t xml:space="preserve">Note that interpolation method and quantization method could be applied to antenna scaling for tx Power other than 0 and 23dBm. And we also think that Alt1 is preferable since it is simple and avoids any excessive discussion. </w:t>
            </w:r>
          </w:p>
        </w:tc>
      </w:tr>
      <w:tr w:rsidR="00746E78" w:rsidRPr="00E96216" w14:paraId="4734FDEB" w14:textId="77777777" w:rsidTr="008152D2">
        <w:tc>
          <w:tcPr>
            <w:tcW w:w="1345" w:type="dxa"/>
          </w:tcPr>
          <w:p w14:paraId="5E2FF45A" w14:textId="77777777" w:rsidR="00746E78" w:rsidRDefault="00746E78" w:rsidP="00746E78">
            <w:r>
              <w:lastRenderedPageBreak/>
              <w:t>OPPO</w:t>
            </w:r>
          </w:p>
        </w:tc>
        <w:tc>
          <w:tcPr>
            <w:tcW w:w="8284" w:type="dxa"/>
          </w:tcPr>
          <w:p w14:paraId="70BE14E8" w14:textId="77777777" w:rsidR="00746E78" w:rsidRDefault="00746E78" w:rsidP="00746E78">
            <w:pPr>
              <w:pStyle w:val="YJ-Proposal"/>
              <w:numPr>
                <w:ilvl w:val="0"/>
                <w:numId w:val="0"/>
              </w:numPr>
              <w:spacing w:before="136" w:after="136"/>
              <w:jc w:val="both"/>
              <w:rPr>
                <w:b w:val="0"/>
                <w:bCs w:val="0"/>
                <w:i w:val="0"/>
                <w:iCs w:val="0"/>
                <w:sz w:val="21"/>
                <w:szCs w:val="21"/>
                <w:lang w:eastAsia="zh-CN"/>
              </w:rPr>
            </w:pPr>
            <w:r>
              <w:rPr>
                <w:b w:val="0"/>
                <w:bCs w:val="0"/>
                <w:i w:val="0"/>
                <w:iCs w:val="0"/>
                <w:sz w:val="21"/>
                <w:szCs w:val="21"/>
                <w:lang w:eastAsia="zh-CN"/>
              </w:rPr>
              <w:t xml:space="preserve">Not support Proposal 13. </w:t>
            </w:r>
            <w:r>
              <w:rPr>
                <w:b w:val="0"/>
                <w:bCs w:val="0"/>
                <w:i w:val="0"/>
                <w:iCs w:val="0"/>
              </w:rPr>
              <w:t>From our understanding, the evaluation of power consumption is a relatively rough estimation of the real power consumption of active UE. The current model of TR 38.840 has considered all the key aspects which have obvious impact on UE power consumption. Thus, more elaborations on other aspects that are not modelled in TR 38.840 will not offer much additional benefit.</w:t>
            </w:r>
          </w:p>
        </w:tc>
      </w:tr>
      <w:tr w:rsidR="00EF17CA" w:rsidRPr="00E96216" w14:paraId="5E81FF89" w14:textId="77777777" w:rsidTr="00EF17CA">
        <w:tc>
          <w:tcPr>
            <w:tcW w:w="1345" w:type="dxa"/>
          </w:tcPr>
          <w:p w14:paraId="0D4337B0" w14:textId="77777777" w:rsidR="00EF17CA" w:rsidRPr="009D3E30" w:rsidRDefault="00EF17CA" w:rsidP="001B7C29">
            <w:pPr>
              <w:rPr>
                <w:rFonts w:eastAsiaTheme="minorEastAsia"/>
                <w:lang w:eastAsia="zh-CN"/>
              </w:rPr>
            </w:pPr>
            <w:r>
              <w:rPr>
                <w:rFonts w:eastAsiaTheme="minorEastAsia" w:hint="eastAsia"/>
                <w:lang w:eastAsia="zh-CN"/>
              </w:rPr>
              <w:t>v</w:t>
            </w:r>
            <w:r>
              <w:rPr>
                <w:rFonts w:eastAsiaTheme="minorEastAsia"/>
                <w:lang w:eastAsia="zh-CN"/>
              </w:rPr>
              <w:t>ivo</w:t>
            </w:r>
          </w:p>
        </w:tc>
        <w:tc>
          <w:tcPr>
            <w:tcW w:w="8284" w:type="dxa"/>
          </w:tcPr>
          <w:p w14:paraId="66BC0951" w14:textId="77777777" w:rsidR="00EF17CA" w:rsidRDefault="00EF17CA" w:rsidP="001B7C29">
            <w:pPr>
              <w:pStyle w:val="YJ-Proposal"/>
              <w:numPr>
                <w:ilvl w:val="0"/>
                <w:numId w:val="0"/>
              </w:numPr>
              <w:spacing w:before="136" w:after="136"/>
              <w:jc w:val="both"/>
              <w:rPr>
                <w:b w:val="0"/>
                <w:i w:val="0"/>
                <w:lang w:eastAsia="zh-CN"/>
              </w:rPr>
            </w:pPr>
            <w:r>
              <w:rPr>
                <w:b w:val="0"/>
                <w:i w:val="0"/>
                <w:lang w:eastAsia="zh-CN"/>
              </w:rPr>
              <w:t xml:space="preserve">Support Proposal 13 at least for FR1. </w:t>
            </w:r>
          </w:p>
          <w:p w14:paraId="56BE52F9" w14:textId="77777777" w:rsidR="00EF17CA" w:rsidRPr="009D3E30" w:rsidRDefault="00EF17CA" w:rsidP="001B7C29">
            <w:pPr>
              <w:pStyle w:val="YJ-Proposal"/>
              <w:numPr>
                <w:ilvl w:val="0"/>
                <w:numId w:val="0"/>
              </w:numPr>
              <w:spacing w:before="136" w:after="136"/>
              <w:jc w:val="both"/>
              <w:rPr>
                <w:b w:val="0"/>
                <w:i w:val="0"/>
                <w:lang w:eastAsia="zh-CN"/>
              </w:rPr>
            </w:pPr>
            <w:r>
              <w:rPr>
                <w:b w:val="0"/>
                <w:i w:val="0"/>
                <w:lang w:eastAsia="zh-CN"/>
              </w:rPr>
              <w:t>For FR2 for UL, only one value 350 is provided in TR 38.840, but the Tx power level is undefined. Power model cannot be achieved by linear interpolation.</w:t>
            </w:r>
          </w:p>
        </w:tc>
      </w:tr>
      <w:tr w:rsidR="00D70FB2" w:rsidRPr="00E96216" w14:paraId="7CC1D99C" w14:textId="77777777" w:rsidTr="00EF17CA">
        <w:tc>
          <w:tcPr>
            <w:tcW w:w="1345" w:type="dxa"/>
          </w:tcPr>
          <w:p w14:paraId="2943C9EA" w14:textId="27C9DB2F" w:rsidR="00D70FB2" w:rsidRDefault="00D70FB2" w:rsidP="00D70FB2">
            <w:pPr>
              <w:rPr>
                <w:rFonts w:eastAsiaTheme="minorEastAsia"/>
                <w:lang w:eastAsia="zh-CN"/>
              </w:rPr>
            </w:pPr>
            <w:r>
              <w:rPr>
                <w:rFonts w:eastAsiaTheme="minorEastAsia"/>
                <w:lang w:eastAsia="zh-CN"/>
              </w:rPr>
              <w:t>Huawei, Hisilicon</w:t>
            </w:r>
          </w:p>
        </w:tc>
        <w:tc>
          <w:tcPr>
            <w:tcW w:w="8284" w:type="dxa"/>
          </w:tcPr>
          <w:p w14:paraId="28A5D3FA" w14:textId="05EA612F" w:rsidR="00D70FB2" w:rsidRDefault="00D70FB2" w:rsidP="00D70FB2">
            <w:pPr>
              <w:pStyle w:val="YJ-Proposal"/>
              <w:numPr>
                <w:ilvl w:val="0"/>
                <w:numId w:val="0"/>
              </w:numPr>
              <w:spacing w:before="136" w:after="136"/>
              <w:jc w:val="both"/>
              <w:rPr>
                <w:b w:val="0"/>
                <w:i w:val="0"/>
                <w:lang w:eastAsia="zh-CN"/>
              </w:rPr>
            </w:pPr>
            <w:r>
              <w:rPr>
                <w:b w:val="0"/>
                <w:i w:val="0"/>
                <w:sz w:val="21"/>
                <w:szCs w:val="21"/>
                <w:lang w:eastAsia="zh-CN"/>
              </w:rPr>
              <w:t>0dBm and 23dBm respectively represent good and bad coverage for UEs, we think this is enough in current stage.</w:t>
            </w:r>
          </w:p>
        </w:tc>
      </w:tr>
      <w:tr w:rsidR="00196A52" w:rsidRPr="00E96216" w14:paraId="35651479" w14:textId="77777777" w:rsidTr="00EF17CA">
        <w:tc>
          <w:tcPr>
            <w:tcW w:w="1345" w:type="dxa"/>
          </w:tcPr>
          <w:p w14:paraId="22BEC54F" w14:textId="506C4EBE" w:rsidR="00196A52" w:rsidRDefault="00196A52" w:rsidP="00196A52">
            <w:pPr>
              <w:rPr>
                <w:rFonts w:eastAsiaTheme="minorEastAsia"/>
                <w:lang w:eastAsia="zh-CN"/>
              </w:rPr>
            </w:pPr>
            <w:r>
              <w:rPr>
                <w:rFonts w:hint="eastAsia"/>
                <w:lang w:eastAsia="ko-KR"/>
              </w:rPr>
              <w:t>LG</w:t>
            </w:r>
          </w:p>
        </w:tc>
        <w:tc>
          <w:tcPr>
            <w:tcW w:w="8284" w:type="dxa"/>
          </w:tcPr>
          <w:p w14:paraId="6615A20B" w14:textId="77777777" w:rsidR="00196A52" w:rsidRDefault="00196A52" w:rsidP="00196A52">
            <w:pPr>
              <w:pStyle w:val="ListParagraph"/>
              <w:spacing w:after="120" w:line="240" w:lineRule="auto"/>
              <w:ind w:left="0"/>
              <w:rPr>
                <w:sz w:val="21"/>
                <w:szCs w:val="21"/>
                <w:lang w:eastAsia="ko-KR"/>
              </w:rPr>
            </w:pPr>
            <w:r>
              <w:rPr>
                <w:rFonts w:hint="eastAsia"/>
                <w:sz w:val="21"/>
                <w:szCs w:val="21"/>
                <w:lang w:eastAsia="ko-KR"/>
              </w:rPr>
              <w:t xml:space="preserve">Okay </w:t>
            </w:r>
            <w:r>
              <w:rPr>
                <w:sz w:val="21"/>
                <w:szCs w:val="21"/>
                <w:lang w:eastAsia="ko-KR"/>
              </w:rPr>
              <w:t xml:space="preserve">in principle </w:t>
            </w:r>
            <w:r>
              <w:rPr>
                <w:rFonts w:hint="eastAsia"/>
                <w:sz w:val="21"/>
                <w:szCs w:val="21"/>
                <w:lang w:eastAsia="ko-KR"/>
              </w:rPr>
              <w:t xml:space="preserve">with the proposal. </w:t>
            </w:r>
            <w:r>
              <w:rPr>
                <w:sz w:val="21"/>
                <w:szCs w:val="21"/>
                <w:lang w:eastAsia="ko-KR"/>
              </w:rPr>
              <w:t>Need the following clarification to avoid confusion.</w:t>
            </w:r>
          </w:p>
          <w:p w14:paraId="0BA433D4" w14:textId="66F663B9" w:rsidR="00196A52" w:rsidRPr="00196A52" w:rsidRDefault="00196A52" w:rsidP="00196A52">
            <w:pPr>
              <w:pStyle w:val="YJ-Proposal"/>
              <w:numPr>
                <w:ilvl w:val="0"/>
                <w:numId w:val="0"/>
              </w:numPr>
              <w:spacing w:before="136" w:after="136"/>
              <w:jc w:val="both"/>
              <w:rPr>
                <w:b w:val="0"/>
                <w:i w:val="0"/>
                <w:sz w:val="21"/>
                <w:szCs w:val="21"/>
                <w:lang w:eastAsia="zh-CN"/>
              </w:rPr>
            </w:pPr>
            <w:r w:rsidRPr="00196A52">
              <w:rPr>
                <w:i w:val="0"/>
              </w:rPr>
              <w:t xml:space="preserve">Use linear interpolation method </w:t>
            </w:r>
            <w:r w:rsidRPr="00196A52">
              <w:rPr>
                <w:rFonts w:eastAsia="Malgun Gothic"/>
                <w:i w:val="0"/>
                <w:iCs w:val="0"/>
                <w:color w:val="FF0000"/>
                <w:kern w:val="0"/>
              </w:rPr>
              <w:t xml:space="preserve">in linear scale </w:t>
            </w:r>
            <w:r w:rsidRPr="00196A52">
              <w:rPr>
                <w:i w:val="0"/>
              </w:rPr>
              <w:t>to estimate power consumption for tx power other than 0dBm and 23dBm.</w:t>
            </w:r>
          </w:p>
        </w:tc>
      </w:tr>
      <w:tr w:rsidR="00C414BA" w:rsidRPr="00E96216" w14:paraId="099EE252" w14:textId="77777777" w:rsidTr="00EF17CA">
        <w:tc>
          <w:tcPr>
            <w:tcW w:w="1345" w:type="dxa"/>
          </w:tcPr>
          <w:p w14:paraId="43C3C2E9" w14:textId="170F670B" w:rsidR="00C414BA" w:rsidRDefault="00C414BA" w:rsidP="00C414BA">
            <w:pPr>
              <w:rPr>
                <w:lang w:eastAsia="ko-KR"/>
              </w:rPr>
            </w:pPr>
            <w:r>
              <w:t>Nokia, NSB</w:t>
            </w:r>
          </w:p>
        </w:tc>
        <w:tc>
          <w:tcPr>
            <w:tcW w:w="8284" w:type="dxa"/>
          </w:tcPr>
          <w:p w14:paraId="481931F8" w14:textId="44F0C632" w:rsidR="00C414BA" w:rsidRDefault="00C414BA" w:rsidP="00C414BA">
            <w:pPr>
              <w:pStyle w:val="ListParagraph"/>
              <w:spacing w:after="120" w:line="240" w:lineRule="auto"/>
              <w:ind w:left="0"/>
              <w:rPr>
                <w:sz w:val="21"/>
                <w:szCs w:val="21"/>
                <w:lang w:eastAsia="ko-KR"/>
              </w:rPr>
            </w:pPr>
            <w:r w:rsidRPr="00780BB0">
              <w:t>Ok with</w:t>
            </w:r>
            <w:r>
              <w:rPr>
                <w:sz w:val="21"/>
                <w:szCs w:val="21"/>
                <w:lang w:eastAsia="zh-CN"/>
              </w:rPr>
              <w:t xml:space="preserve"> Proposal 13.</w:t>
            </w:r>
          </w:p>
        </w:tc>
      </w:tr>
      <w:tr w:rsidR="00AD5E29" w:rsidRPr="00E96216" w14:paraId="7F496329" w14:textId="77777777" w:rsidTr="00EF17CA">
        <w:tc>
          <w:tcPr>
            <w:tcW w:w="1345" w:type="dxa"/>
          </w:tcPr>
          <w:p w14:paraId="42ACCA01" w14:textId="573DC6B2" w:rsidR="00AD5E29" w:rsidRDefault="00AD5E29" w:rsidP="00AD5E29">
            <w:r>
              <w:rPr>
                <w:rFonts w:eastAsiaTheme="minorEastAsia"/>
                <w:lang w:eastAsia="zh-CN"/>
              </w:rPr>
              <w:t>MTK</w:t>
            </w:r>
          </w:p>
        </w:tc>
        <w:tc>
          <w:tcPr>
            <w:tcW w:w="8284" w:type="dxa"/>
          </w:tcPr>
          <w:p w14:paraId="79CE6D70" w14:textId="77FC7181" w:rsidR="00AD5E29" w:rsidRPr="00780BB0" w:rsidRDefault="00AD5E29" w:rsidP="00AD5E29">
            <w:pPr>
              <w:pStyle w:val="ListParagraph"/>
              <w:spacing w:after="120" w:line="240" w:lineRule="auto"/>
              <w:ind w:left="0"/>
            </w:pPr>
            <w:r w:rsidRPr="00A2376C">
              <w:rPr>
                <w:sz w:val="21"/>
                <w:szCs w:val="21"/>
                <w:lang w:eastAsia="zh-CN"/>
              </w:rPr>
              <w:t>We prefer to stick with 38.840 as baseline, and treat linear interpolation as optional.</w:t>
            </w:r>
          </w:p>
        </w:tc>
      </w:tr>
      <w:tr w:rsidR="00B66A46" w:rsidRPr="00E96216" w14:paraId="4B94466F" w14:textId="77777777" w:rsidTr="00EF17CA">
        <w:tc>
          <w:tcPr>
            <w:tcW w:w="1345" w:type="dxa"/>
          </w:tcPr>
          <w:p w14:paraId="6AB39913" w14:textId="5B9FFC42" w:rsidR="00B66A46" w:rsidRDefault="00B66A46" w:rsidP="00AD5E29">
            <w:pPr>
              <w:rPr>
                <w:rFonts w:eastAsiaTheme="minorEastAsia"/>
                <w:lang w:eastAsia="zh-CN"/>
              </w:rPr>
            </w:pPr>
            <w:r>
              <w:rPr>
                <w:rFonts w:eastAsiaTheme="minorEastAsia"/>
                <w:lang w:eastAsia="zh-CN"/>
              </w:rPr>
              <w:t>InterDigital</w:t>
            </w:r>
          </w:p>
        </w:tc>
        <w:tc>
          <w:tcPr>
            <w:tcW w:w="8284" w:type="dxa"/>
          </w:tcPr>
          <w:p w14:paraId="07045096" w14:textId="13BA4A28" w:rsidR="00B66A46" w:rsidRPr="00A2376C" w:rsidRDefault="00B66A46" w:rsidP="00AD5E29">
            <w:pPr>
              <w:pStyle w:val="ListParagraph"/>
              <w:spacing w:after="120" w:line="240" w:lineRule="auto"/>
              <w:ind w:left="0"/>
              <w:rPr>
                <w:sz w:val="21"/>
                <w:szCs w:val="21"/>
                <w:lang w:eastAsia="zh-CN"/>
              </w:rPr>
            </w:pPr>
            <w:r w:rsidRPr="00B66A46">
              <w:rPr>
                <w:sz w:val="21"/>
                <w:szCs w:val="21"/>
                <w:lang w:eastAsia="zh-CN"/>
              </w:rPr>
              <w:t>We support proposal 13</w:t>
            </w:r>
          </w:p>
        </w:tc>
      </w:tr>
      <w:tr w:rsidR="00E86073" w:rsidRPr="00E96216" w14:paraId="66FED821" w14:textId="77777777" w:rsidTr="00EF17CA">
        <w:tc>
          <w:tcPr>
            <w:tcW w:w="1345" w:type="dxa"/>
          </w:tcPr>
          <w:p w14:paraId="6E221042" w14:textId="6788AA07" w:rsidR="00E86073" w:rsidRDefault="00E86073" w:rsidP="00AD5E29">
            <w:pPr>
              <w:rPr>
                <w:rFonts w:eastAsiaTheme="minorEastAsia"/>
                <w:lang w:eastAsia="zh-CN"/>
              </w:rPr>
            </w:pPr>
            <w:r>
              <w:rPr>
                <w:rFonts w:eastAsiaTheme="minorEastAsia"/>
                <w:lang w:eastAsia="zh-CN"/>
              </w:rPr>
              <w:t>Futurewei</w:t>
            </w:r>
          </w:p>
        </w:tc>
        <w:tc>
          <w:tcPr>
            <w:tcW w:w="8284" w:type="dxa"/>
          </w:tcPr>
          <w:p w14:paraId="2BD6B587" w14:textId="0A850AF1" w:rsidR="00E86073" w:rsidRPr="00B66A46" w:rsidRDefault="00E86073" w:rsidP="00AD5E29">
            <w:pPr>
              <w:pStyle w:val="ListParagraph"/>
              <w:spacing w:after="120" w:line="240" w:lineRule="auto"/>
              <w:ind w:left="0"/>
              <w:rPr>
                <w:sz w:val="21"/>
                <w:szCs w:val="21"/>
                <w:lang w:eastAsia="zh-CN"/>
              </w:rPr>
            </w:pPr>
            <w:r>
              <w:t>In our views, t</w:t>
            </w:r>
            <w:r w:rsidRPr="00E96216">
              <w:t xml:space="preserve">he power consumption models developed in TR 38.840 </w:t>
            </w:r>
            <w:r>
              <w:t xml:space="preserve">should be used as starting point for power consumption evaluation for XR </w:t>
            </w:r>
            <w:r w:rsidRPr="00E96216">
              <w:t xml:space="preserve">and </w:t>
            </w:r>
            <w:r>
              <w:t xml:space="preserve">at least </w:t>
            </w:r>
            <w:r w:rsidRPr="00E96216">
              <w:t>Rel-16 mechanisms for power savings</w:t>
            </w:r>
            <w:r>
              <w:t>. Further necessary augment of modelling for uplink need to be justified and specified.</w:t>
            </w:r>
          </w:p>
        </w:tc>
      </w:tr>
      <w:tr w:rsidR="00A63AA3" w:rsidRPr="00E96216" w14:paraId="6CFDE741" w14:textId="77777777" w:rsidTr="00EF17CA">
        <w:tc>
          <w:tcPr>
            <w:tcW w:w="1345" w:type="dxa"/>
          </w:tcPr>
          <w:p w14:paraId="4D8BA07A" w14:textId="18CA68E0" w:rsidR="00A63AA3" w:rsidRDefault="00A63AA3" w:rsidP="00A63AA3">
            <w:pPr>
              <w:rPr>
                <w:rFonts w:eastAsiaTheme="minorEastAsia"/>
                <w:lang w:eastAsia="zh-CN"/>
              </w:rPr>
            </w:pPr>
            <w:r>
              <w:t>Ericsson</w:t>
            </w:r>
          </w:p>
        </w:tc>
        <w:tc>
          <w:tcPr>
            <w:tcW w:w="8284" w:type="dxa"/>
          </w:tcPr>
          <w:p w14:paraId="0098478F" w14:textId="28262A4D" w:rsidR="00A63AA3" w:rsidRDefault="00A63AA3" w:rsidP="00A63AA3">
            <w:pPr>
              <w:pStyle w:val="ListParagraph"/>
              <w:spacing w:after="120" w:line="240" w:lineRule="auto"/>
              <w:ind w:left="0"/>
            </w:pPr>
            <w:r>
              <w:rPr>
                <w:sz w:val="21"/>
                <w:szCs w:val="21"/>
                <w:lang w:eastAsia="zh-CN"/>
              </w:rPr>
              <w:t>Support</w:t>
            </w:r>
          </w:p>
        </w:tc>
      </w:tr>
    </w:tbl>
    <w:p w14:paraId="56FE011A" w14:textId="77777777" w:rsidR="00E44E77" w:rsidRDefault="00E44E77" w:rsidP="00E44E77"/>
    <w:p w14:paraId="697D2F64" w14:textId="77777777" w:rsidR="00E44E77" w:rsidRPr="003030EB" w:rsidRDefault="00E44E77" w:rsidP="00E44E77">
      <w:pPr>
        <w:pStyle w:val="Heading4"/>
      </w:pPr>
      <w:bookmarkStart w:id="19" w:name="_Ref62481756"/>
      <w:r w:rsidRPr="003030EB">
        <w:t>Other Enhancements</w:t>
      </w:r>
      <w:bookmarkEnd w:id="19"/>
    </w:p>
    <w:p w14:paraId="028FED38" w14:textId="77777777" w:rsidR="00E44E77" w:rsidRPr="00C92C85" w:rsidRDefault="00E44E77" w:rsidP="00E44E77">
      <w:pPr>
        <w:pStyle w:val="Caption"/>
        <w:keepNext/>
        <w:rPr>
          <w:b w:val="0"/>
          <w:bCs/>
        </w:rPr>
      </w:pPr>
      <w:bookmarkStart w:id="20" w:name="_Ref62480599"/>
      <w:r w:rsidRPr="00C92C85">
        <w:rPr>
          <w:b w:val="0"/>
        </w:rPr>
        <w:t>Th</w:t>
      </w:r>
      <w:r w:rsidR="00FD4088">
        <w:rPr>
          <w:b w:val="0"/>
        </w:rPr>
        <w:t>e following tables summarize</w:t>
      </w:r>
      <w:r>
        <w:rPr>
          <w:b w:val="0"/>
        </w:rPr>
        <w:t xml:space="preserve"> views on other enhancements for power evaluation.</w:t>
      </w:r>
    </w:p>
    <w:p w14:paraId="668C214F" w14:textId="77777777" w:rsidR="00E44E77" w:rsidRPr="001A29A3" w:rsidRDefault="00E44E77" w:rsidP="00E44E77">
      <w:pPr>
        <w:rPr>
          <w:b/>
          <w:bCs/>
          <w:u w:val="single"/>
          <w:lang w:val="en-US"/>
        </w:rPr>
      </w:pPr>
      <w:r w:rsidRPr="001A29A3">
        <w:rPr>
          <w:b/>
          <w:bCs/>
          <w:u w:val="single"/>
        </w:rPr>
        <w:t>S</w:t>
      </w:r>
      <w:r>
        <w:rPr>
          <w:b/>
          <w:bCs/>
          <w:u w:val="single"/>
        </w:rPr>
        <w:t>pecial</w:t>
      </w:r>
      <w:r w:rsidRPr="001A29A3">
        <w:rPr>
          <w:b/>
          <w:bCs/>
          <w:u w:val="single"/>
        </w:rPr>
        <w:t xml:space="preserve"> </w:t>
      </w:r>
      <w:r>
        <w:rPr>
          <w:b/>
          <w:bCs/>
          <w:u w:val="single"/>
        </w:rPr>
        <w:t>S</w:t>
      </w:r>
      <w:r w:rsidRPr="001A29A3">
        <w:rPr>
          <w:b/>
          <w:bCs/>
          <w:u w:val="single"/>
        </w:rPr>
        <w:t xml:space="preserve">lot </w:t>
      </w:r>
      <w:r>
        <w:rPr>
          <w:b/>
          <w:bCs/>
          <w:u w:val="single"/>
        </w:rPr>
        <w:t>M</w:t>
      </w:r>
      <w:r w:rsidRPr="001A29A3">
        <w:rPr>
          <w:b/>
          <w:bCs/>
          <w:u w:val="single"/>
        </w:rPr>
        <w:t>odel</w:t>
      </w:r>
      <w:r>
        <w:rPr>
          <w:b/>
          <w:bCs/>
          <w:u w:val="single"/>
        </w:rPr>
        <w:t>l</w:t>
      </w:r>
      <w:r w:rsidRPr="001A29A3">
        <w:rPr>
          <w:b/>
          <w:bCs/>
          <w:u w:val="single"/>
        </w:rPr>
        <w:t>ing</w:t>
      </w:r>
    </w:p>
    <w:bookmarkEnd w:id="20"/>
    <w:p w14:paraId="28E6B4BC" w14:textId="77777777" w:rsidR="00E44E77" w:rsidRDefault="00E44E77" w:rsidP="00E44E77">
      <w:pPr>
        <w:pStyle w:val="Caption"/>
        <w:keepNext/>
      </w:pPr>
      <w:r>
        <w:t>Views on S slot modelling</w:t>
      </w:r>
    </w:p>
    <w:tbl>
      <w:tblPr>
        <w:tblStyle w:val="TableGrid"/>
        <w:tblW w:w="0" w:type="auto"/>
        <w:tblLook w:val="04A0" w:firstRow="1" w:lastRow="0" w:firstColumn="1" w:lastColumn="0" w:noHBand="0" w:noVBand="1"/>
      </w:tblPr>
      <w:tblGrid>
        <w:gridCol w:w="1345"/>
        <w:gridCol w:w="8284"/>
      </w:tblGrid>
      <w:tr w:rsidR="00E44E77" w:rsidRPr="00E96216" w14:paraId="560F7F32" w14:textId="77777777" w:rsidTr="008152D2">
        <w:tc>
          <w:tcPr>
            <w:tcW w:w="1345" w:type="dxa"/>
            <w:shd w:val="clear" w:color="auto" w:fill="EEECE1" w:themeFill="background2"/>
          </w:tcPr>
          <w:p w14:paraId="35B06365" w14:textId="77777777" w:rsidR="00E44E77" w:rsidRPr="00E96216" w:rsidRDefault="00E44E77" w:rsidP="008152D2">
            <w:r w:rsidRPr="00E96216">
              <w:t xml:space="preserve">Company </w:t>
            </w:r>
          </w:p>
        </w:tc>
        <w:tc>
          <w:tcPr>
            <w:tcW w:w="8284" w:type="dxa"/>
            <w:shd w:val="clear" w:color="auto" w:fill="EEECE1" w:themeFill="background2"/>
          </w:tcPr>
          <w:p w14:paraId="4AE1DE07" w14:textId="77777777" w:rsidR="00E44E77" w:rsidRPr="00E96216" w:rsidRDefault="00E44E77" w:rsidP="008152D2">
            <w:r w:rsidRPr="00E96216">
              <w:t>View</w:t>
            </w:r>
          </w:p>
        </w:tc>
      </w:tr>
      <w:tr w:rsidR="00E44E77" w:rsidRPr="00E96216" w14:paraId="327665D4" w14:textId="77777777" w:rsidTr="008152D2">
        <w:tc>
          <w:tcPr>
            <w:tcW w:w="1345" w:type="dxa"/>
          </w:tcPr>
          <w:p w14:paraId="2B8F7409" w14:textId="77777777" w:rsidR="00E44E77" w:rsidRPr="00524119" w:rsidRDefault="00E44E77" w:rsidP="008152D2">
            <w:r w:rsidRPr="00524119">
              <w:t>Huawei</w:t>
            </w:r>
          </w:p>
        </w:tc>
        <w:tc>
          <w:tcPr>
            <w:tcW w:w="8284" w:type="dxa"/>
          </w:tcPr>
          <w:p w14:paraId="39635310" w14:textId="77777777" w:rsidR="00E44E77" w:rsidRPr="00524119" w:rsidRDefault="00E44E77" w:rsidP="003D1CEA">
            <w:pPr>
              <w:pStyle w:val="ListParagraph"/>
              <w:numPr>
                <w:ilvl w:val="0"/>
                <w:numId w:val="42"/>
              </w:numPr>
              <w:overflowPunct w:val="0"/>
              <w:autoSpaceDE w:val="0"/>
              <w:autoSpaceDN w:val="0"/>
              <w:adjustRightInd w:val="0"/>
              <w:spacing w:before="120" w:line="276" w:lineRule="auto"/>
              <w:contextualSpacing/>
              <w:textAlignment w:val="baseline"/>
              <w:rPr>
                <w:lang w:eastAsia="zh-CN"/>
              </w:rPr>
            </w:pPr>
            <w:r w:rsidRPr="00524119">
              <w:rPr>
                <w:lang w:eastAsia="zh-CN"/>
              </w:rPr>
              <w:t xml:space="preserve">Power model for “S” slot: As discussed in Section 3.3, we propose to </w:t>
            </w:r>
            <w:r w:rsidRPr="006572C4">
              <w:rPr>
                <w:lang w:eastAsia="zh-CN"/>
              </w:rPr>
              <w:t>consider</w:t>
            </w:r>
            <w:r w:rsidRPr="006572C4">
              <w:t xml:space="preserve"> </w:t>
            </w:r>
            <w:r w:rsidRPr="006572C4">
              <w:rPr>
                <w:lang w:eastAsia="zh-CN"/>
              </w:rPr>
              <w:t xml:space="preserve">the S slot </w:t>
            </w:r>
            <w:r w:rsidRPr="006572C4">
              <w:rPr>
                <w:rFonts w:hint="eastAsia"/>
                <w:lang w:eastAsia="zh-CN"/>
              </w:rPr>
              <w:t>as</w:t>
            </w:r>
            <w:r w:rsidRPr="006572C4">
              <w:rPr>
                <w:lang w:eastAsia="zh-CN"/>
              </w:rPr>
              <w:t xml:space="preserve"> all D slot or all U slot</w:t>
            </w:r>
            <w:r w:rsidRPr="00524119">
              <w:rPr>
                <w:lang w:eastAsia="zh-CN"/>
              </w:rPr>
              <w:t xml:space="preserve">, and this can be determined after the traffic models of different applications are stable. So there is </w:t>
            </w:r>
            <w:r w:rsidRPr="006572C4">
              <w:rPr>
                <w:lang w:eastAsia="zh-CN"/>
              </w:rPr>
              <w:t>no need to develop additional power consumption model for S slot</w:t>
            </w:r>
            <w:r w:rsidRPr="00524119">
              <w:rPr>
                <w:lang w:eastAsia="zh-CN"/>
              </w:rPr>
              <w:t>.</w:t>
            </w:r>
          </w:p>
        </w:tc>
      </w:tr>
      <w:tr w:rsidR="00E44E77" w:rsidRPr="00E96216" w14:paraId="2A1A7971" w14:textId="77777777" w:rsidTr="008152D2">
        <w:tc>
          <w:tcPr>
            <w:tcW w:w="1345" w:type="dxa"/>
          </w:tcPr>
          <w:p w14:paraId="032D47C4" w14:textId="77777777" w:rsidR="00E44E77" w:rsidRPr="00524119" w:rsidRDefault="00E44E77" w:rsidP="008152D2">
            <w:r w:rsidRPr="00524119">
              <w:t>ZTE</w:t>
            </w:r>
          </w:p>
        </w:tc>
        <w:tc>
          <w:tcPr>
            <w:tcW w:w="8284" w:type="dxa"/>
          </w:tcPr>
          <w:p w14:paraId="7B26E432" w14:textId="77777777" w:rsidR="00E44E77" w:rsidRPr="00524119" w:rsidRDefault="00E44E77" w:rsidP="008152D2">
            <w:pPr>
              <w:pStyle w:val="YJ-Proposal"/>
              <w:numPr>
                <w:ilvl w:val="0"/>
                <w:numId w:val="0"/>
              </w:numPr>
              <w:spacing w:before="136" w:after="136"/>
              <w:jc w:val="both"/>
              <w:rPr>
                <w:b w:val="0"/>
                <w:bCs w:val="0"/>
              </w:rPr>
            </w:pPr>
            <w:bookmarkStart w:id="21" w:name="_Toc19134"/>
            <w:bookmarkStart w:id="22" w:name="_Toc61951587"/>
            <w:r w:rsidRPr="00524119">
              <w:rPr>
                <w:b w:val="0"/>
                <w:bCs w:val="0"/>
              </w:rPr>
              <w:t>Proposal 18: Power of “</w:t>
            </w:r>
            <w:r w:rsidRPr="006572C4">
              <w:rPr>
                <w:b w:val="0"/>
              </w:rPr>
              <w:t>PDSCH+PUCCH</w:t>
            </w:r>
            <w:r w:rsidRPr="00524119">
              <w:rPr>
                <w:b w:val="0"/>
                <w:bCs w:val="0"/>
              </w:rPr>
              <w:t>” is 450 at 23dBm, and power of “PDCCH+PDSCH+PUCCH” is 470 at 23 dBm.</w:t>
            </w:r>
            <w:bookmarkStart w:id="23" w:name="_Toc26675"/>
            <w:bookmarkStart w:id="24" w:name="_Toc61951588"/>
            <w:bookmarkEnd w:id="21"/>
            <w:bookmarkEnd w:id="22"/>
          </w:p>
          <w:p w14:paraId="1E0D42A3" w14:textId="77777777" w:rsidR="00E44E77" w:rsidRPr="00524119" w:rsidRDefault="00E44E77" w:rsidP="008152D2">
            <w:pPr>
              <w:pStyle w:val="YJ-Proposal"/>
              <w:numPr>
                <w:ilvl w:val="0"/>
                <w:numId w:val="0"/>
              </w:numPr>
              <w:spacing w:before="136" w:after="136"/>
              <w:jc w:val="both"/>
              <w:rPr>
                <w:b w:val="0"/>
                <w:bCs w:val="0"/>
                <w:lang w:val="en-US" w:eastAsia="zh-CN"/>
              </w:rPr>
            </w:pPr>
            <w:r w:rsidRPr="00524119">
              <w:rPr>
                <w:b w:val="0"/>
                <w:bCs w:val="0"/>
              </w:rPr>
              <w:t>Proposal 19: Power of “</w:t>
            </w:r>
            <w:r w:rsidRPr="006572C4">
              <w:rPr>
                <w:b w:val="0"/>
              </w:rPr>
              <w:t xml:space="preserve">PDSCH+PUCCH” and “PDCCH+PDSCH+PUCCH” at other </w:t>
            </w:r>
            <w:r w:rsidRPr="006572C4">
              <w:rPr>
                <w:rFonts w:hint="eastAsia"/>
                <w:b w:val="0"/>
              </w:rPr>
              <w:t>transmission</w:t>
            </w:r>
            <w:r w:rsidRPr="006572C4">
              <w:rPr>
                <w:b w:val="0"/>
              </w:rPr>
              <w:t xml:space="preserve"> powe</w:t>
            </w:r>
            <w:r w:rsidRPr="00524119">
              <w:rPr>
                <w:b w:val="0"/>
                <w:bCs w:val="0"/>
              </w:rPr>
              <w:t>r can be obtained according to the following 2 alternatives.</w:t>
            </w:r>
            <w:bookmarkEnd w:id="23"/>
            <w:bookmarkEnd w:id="24"/>
            <w:r w:rsidRPr="00524119">
              <w:rPr>
                <w:b w:val="0"/>
                <w:bCs w:val="0"/>
              </w:rPr>
              <w:t xml:space="preserve">   </w:t>
            </w:r>
          </w:p>
          <w:p w14:paraId="7DC223FA" w14:textId="77777777" w:rsidR="00E44E77" w:rsidRPr="00524119" w:rsidRDefault="00E44E77" w:rsidP="008152D2">
            <w:pPr>
              <w:pStyle w:val="YJ-Proposal"/>
              <w:numPr>
                <w:ilvl w:val="0"/>
                <w:numId w:val="0"/>
              </w:numPr>
              <w:spacing w:before="136" w:after="136"/>
              <w:jc w:val="both"/>
              <w:rPr>
                <w:b w:val="0"/>
                <w:bCs w:val="0"/>
              </w:rPr>
            </w:pPr>
            <w:bookmarkStart w:id="25" w:name="_Toc198"/>
            <w:r w:rsidRPr="00524119">
              <w:rPr>
                <w:rFonts w:hint="eastAsia"/>
                <w:b w:val="0"/>
                <w:bCs w:val="0"/>
                <w:lang w:eastAsia="zh-CN"/>
              </w:rPr>
              <w:tab/>
            </w:r>
            <w:bookmarkStart w:id="26" w:name="_Toc61951589"/>
            <w:r w:rsidRPr="00524119">
              <w:rPr>
                <w:b w:val="0"/>
                <w:bCs w:val="0"/>
              </w:rPr>
              <w:t xml:space="preserve">Alt 1: Power of “PDSCH+PUCCH” is 280 at [0dBm, </w:t>
            </w:r>
            <w:r w:rsidRPr="00524119">
              <w:rPr>
                <w:rFonts w:hint="eastAsia"/>
                <w:b w:val="0"/>
                <w:bCs w:val="0"/>
              </w:rPr>
              <w:t>M</w:t>
            </w:r>
            <w:r w:rsidRPr="00524119">
              <w:rPr>
                <w:b w:val="0"/>
                <w:bCs w:val="0"/>
              </w:rPr>
              <w:t xml:space="preserve">], and power of “PDSCH+PUCCH” is 450 </w:t>
            </w:r>
            <w:r w:rsidRPr="00524119">
              <w:rPr>
                <w:rFonts w:hint="eastAsia"/>
                <w:b w:val="0"/>
                <w:bCs w:val="0"/>
                <w:lang w:val="en-US" w:eastAsia="zh-CN"/>
              </w:rPr>
              <w:t xml:space="preserve">within </w:t>
            </w:r>
            <w:r w:rsidRPr="00524119">
              <w:rPr>
                <w:b w:val="0"/>
                <w:bCs w:val="0"/>
              </w:rPr>
              <w:t>(</w:t>
            </w:r>
            <w:r w:rsidRPr="00524119">
              <w:rPr>
                <w:rFonts w:hint="eastAsia"/>
                <w:b w:val="0"/>
                <w:bCs w:val="0"/>
              </w:rPr>
              <w:t>M</w:t>
            </w:r>
            <w:r w:rsidRPr="00524119">
              <w:rPr>
                <w:b w:val="0"/>
                <w:bCs w:val="0"/>
              </w:rPr>
              <w:t xml:space="preserve">, 23dBm]. Power of “PDCCH+PDSCH+PUCCH” is 300 </w:t>
            </w:r>
            <w:r w:rsidRPr="00524119">
              <w:rPr>
                <w:rFonts w:hint="eastAsia"/>
                <w:b w:val="0"/>
                <w:bCs w:val="0"/>
                <w:lang w:val="en-US" w:eastAsia="zh-CN"/>
              </w:rPr>
              <w:t xml:space="preserve">within </w:t>
            </w:r>
            <w:r w:rsidRPr="00524119">
              <w:rPr>
                <w:b w:val="0"/>
                <w:bCs w:val="0"/>
              </w:rPr>
              <w:t xml:space="preserve">[0dBm, </w:t>
            </w:r>
            <w:r w:rsidRPr="00524119">
              <w:rPr>
                <w:rFonts w:hint="eastAsia"/>
                <w:b w:val="0"/>
                <w:bCs w:val="0"/>
              </w:rPr>
              <w:t>M</w:t>
            </w:r>
            <w:r w:rsidRPr="00524119">
              <w:rPr>
                <w:b w:val="0"/>
                <w:bCs w:val="0"/>
              </w:rPr>
              <w:t>], and power of “PDCCH+PDSCH+PUCCH” is 470 at (</w:t>
            </w:r>
            <w:r w:rsidRPr="00524119">
              <w:rPr>
                <w:rFonts w:hint="eastAsia"/>
                <w:b w:val="0"/>
                <w:bCs w:val="0"/>
              </w:rPr>
              <w:t>M</w:t>
            </w:r>
            <w:r w:rsidRPr="00524119">
              <w:rPr>
                <w:b w:val="0"/>
                <w:bCs w:val="0"/>
              </w:rPr>
              <w:t>, 23dBm].</w:t>
            </w:r>
            <w:bookmarkEnd w:id="25"/>
            <w:bookmarkEnd w:id="26"/>
          </w:p>
          <w:p w14:paraId="1BEB39F0" w14:textId="77777777" w:rsidR="00E44E77" w:rsidRPr="00524119" w:rsidRDefault="00E44E77" w:rsidP="008152D2">
            <w:pPr>
              <w:pStyle w:val="YJ-Proposal"/>
              <w:numPr>
                <w:ilvl w:val="0"/>
                <w:numId w:val="0"/>
              </w:numPr>
              <w:spacing w:before="136" w:after="136"/>
              <w:jc w:val="both"/>
              <w:rPr>
                <w:b w:val="0"/>
                <w:bCs w:val="0"/>
              </w:rPr>
            </w:pPr>
            <w:bookmarkStart w:id="27" w:name="_Toc5367"/>
            <w:r w:rsidRPr="00524119">
              <w:rPr>
                <w:rFonts w:hint="eastAsia"/>
                <w:b w:val="0"/>
                <w:bCs w:val="0"/>
                <w:lang w:eastAsia="zh-CN"/>
              </w:rPr>
              <w:tab/>
            </w:r>
            <w:bookmarkStart w:id="28" w:name="_Toc61951590"/>
            <w:r w:rsidRPr="00524119">
              <w:rPr>
                <w:b w:val="0"/>
                <w:bCs w:val="0"/>
              </w:rPr>
              <w:t xml:space="preserve">Alt 2: Power of “PDSCH+PUCCH” and “PDCCH+PDSCH+PUCCH” at other </w:t>
            </w:r>
            <w:r w:rsidRPr="00524119">
              <w:rPr>
                <w:rFonts w:hint="eastAsia"/>
                <w:b w:val="0"/>
                <w:bCs w:val="0"/>
              </w:rPr>
              <w:t>transmission</w:t>
            </w:r>
            <w:r w:rsidRPr="00524119">
              <w:rPr>
                <w:b w:val="0"/>
                <w:bCs w:val="0"/>
              </w:rPr>
              <w:t xml:space="preserve"> power can be obtained using linear interpolation.</w:t>
            </w:r>
            <w:bookmarkEnd w:id="27"/>
            <w:bookmarkEnd w:id="28"/>
          </w:p>
        </w:tc>
      </w:tr>
      <w:tr w:rsidR="00E44E77" w:rsidRPr="00E96216" w14:paraId="0317AFAD" w14:textId="77777777" w:rsidTr="008152D2">
        <w:tc>
          <w:tcPr>
            <w:tcW w:w="1345" w:type="dxa"/>
          </w:tcPr>
          <w:p w14:paraId="54B1A1F1" w14:textId="77777777" w:rsidR="00E44E77" w:rsidRPr="004F49E9" w:rsidRDefault="00E44E77" w:rsidP="008152D2">
            <w:r w:rsidRPr="004F49E9">
              <w:lastRenderedPageBreak/>
              <w:t>MTK</w:t>
            </w:r>
          </w:p>
        </w:tc>
        <w:tc>
          <w:tcPr>
            <w:tcW w:w="8284" w:type="dxa"/>
          </w:tcPr>
          <w:p w14:paraId="3D9E75BD" w14:textId="77777777" w:rsidR="00E44E77" w:rsidRPr="004F49E9" w:rsidRDefault="00E44E77" w:rsidP="008152D2">
            <w:pPr>
              <w:pStyle w:val="YJ-Proposal"/>
              <w:numPr>
                <w:ilvl w:val="0"/>
                <w:numId w:val="0"/>
              </w:numPr>
              <w:spacing w:before="136" w:after="136"/>
              <w:jc w:val="both"/>
              <w:rPr>
                <w:b w:val="0"/>
                <w:bCs w:val="0"/>
              </w:rPr>
            </w:pPr>
            <w:r w:rsidRPr="006572C4">
              <w:rPr>
                <w:b w:val="0"/>
                <w:u w:val="single"/>
              </w:rPr>
              <w:t>Proposal 16</w:t>
            </w:r>
            <w:r w:rsidRPr="006572C4">
              <w:rPr>
                <w:b w:val="0"/>
              </w:rPr>
              <w:t>: Model the power consumption of S slot as DL slot.</w:t>
            </w:r>
          </w:p>
        </w:tc>
      </w:tr>
      <w:tr w:rsidR="00E44E77" w:rsidRPr="00E96216" w14:paraId="4554CBFC" w14:textId="77777777" w:rsidTr="008152D2">
        <w:tc>
          <w:tcPr>
            <w:tcW w:w="1345" w:type="dxa"/>
          </w:tcPr>
          <w:p w14:paraId="3EBB356C" w14:textId="77777777" w:rsidR="00E44E77" w:rsidRPr="00E96216" w:rsidRDefault="00E44E77" w:rsidP="008152D2">
            <w:r>
              <w:t>QC</w:t>
            </w:r>
          </w:p>
        </w:tc>
        <w:tc>
          <w:tcPr>
            <w:tcW w:w="8284" w:type="dxa"/>
          </w:tcPr>
          <w:p w14:paraId="2EFD4535" w14:textId="77777777" w:rsidR="00E44E77" w:rsidRPr="00A04132" w:rsidRDefault="00E44E77" w:rsidP="008152D2">
            <w:r w:rsidRPr="00A04132">
              <w:t xml:space="preserve">Observation 3: Power consumption for S slot </w:t>
            </w:r>
            <w:r w:rsidRPr="006572C4">
              <w:t>needs to be discussed.</w:t>
            </w:r>
            <w:r w:rsidRPr="00A04132">
              <w:t xml:space="preserve"> </w:t>
            </w:r>
          </w:p>
        </w:tc>
      </w:tr>
    </w:tbl>
    <w:p w14:paraId="61225232" w14:textId="77777777" w:rsidR="00E44E77" w:rsidRPr="005E4C23" w:rsidRDefault="00E44E77" w:rsidP="00E44E77">
      <w:pPr>
        <w:rPr>
          <w:b/>
          <w:bCs/>
          <w:u w:val="single"/>
        </w:rPr>
      </w:pPr>
      <w:r w:rsidRPr="005E4C23">
        <w:rPr>
          <w:b/>
          <w:bCs/>
          <w:u w:val="single"/>
        </w:rPr>
        <w:t>Summary</w:t>
      </w:r>
    </w:p>
    <w:p w14:paraId="7CB82539" w14:textId="77777777" w:rsidR="00E44E77" w:rsidRPr="00E814CF" w:rsidRDefault="00E44E77" w:rsidP="003D1CEA">
      <w:pPr>
        <w:pStyle w:val="ListParagraph"/>
        <w:numPr>
          <w:ilvl w:val="0"/>
          <w:numId w:val="42"/>
        </w:numPr>
        <w:overflowPunct w:val="0"/>
        <w:autoSpaceDE w:val="0"/>
        <w:autoSpaceDN w:val="0"/>
        <w:adjustRightInd w:val="0"/>
        <w:spacing w:line="240" w:lineRule="auto"/>
        <w:contextualSpacing/>
        <w:jc w:val="both"/>
        <w:textAlignment w:val="baseline"/>
        <w:rPr>
          <w:b/>
          <w:bCs/>
        </w:rPr>
      </w:pPr>
      <w:r w:rsidRPr="00E91950">
        <w:t xml:space="preserve">Model </w:t>
      </w:r>
      <w:r>
        <w:t>S slot as D or U slot instead of introducing new power state with DL and UL.</w:t>
      </w:r>
    </w:p>
    <w:p w14:paraId="3F78EC79" w14:textId="77777777" w:rsidR="00E44E77" w:rsidRPr="00F96141" w:rsidRDefault="00E44E77" w:rsidP="003D1CEA">
      <w:pPr>
        <w:pStyle w:val="ListParagraph"/>
        <w:numPr>
          <w:ilvl w:val="0"/>
          <w:numId w:val="42"/>
        </w:numPr>
        <w:overflowPunct w:val="0"/>
        <w:autoSpaceDE w:val="0"/>
        <w:autoSpaceDN w:val="0"/>
        <w:adjustRightInd w:val="0"/>
        <w:spacing w:line="240" w:lineRule="auto"/>
        <w:contextualSpacing/>
        <w:jc w:val="both"/>
        <w:textAlignment w:val="baseline"/>
        <w:rPr>
          <w:b/>
          <w:bCs/>
        </w:rPr>
      </w:pPr>
      <w:r>
        <w:t>Introduce a new S slot with tx power at 0/23dBm and define a rule for estimating power consumption for different tx power.</w:t>
      </w:r>
    </w:p>
    <w:p w14:paraId="1D14C609" w14:textId="77777777" w:rsidR="00E44E77" w:rsidRDefault="00E44E77" w:rsidP="00E44E77">
      <w:pPr>
        <w:rPr>
          <w:b/>
          <w:bCs/>
          <w:u w:val="single"/>
        </w:rPr>
      </w:pPr>
    </w:p>
    <w:p w14:paraId="40FE0636" w14:textId="77777777" w:rsidR="00E44E77" w:rsidRPr="00F96141" w:rsidRDefault="00E44E77" w:rsidP="00E44E77">
      <w:pPr>
        <w:rPr>
          <w:b/>
          <w:bCs/>
          <w:u w:val="single"/>
        </w:rPr>
      </w:pPr>
      <w:r w:rsidRPr="00F96141">
        <w:rPr>
          <w:b/>
          <w:bCs/>
          <w:u w:val="single"/>
        </w:rPr>
        <w:t>New UL Power State</w:t>
      </w:r>
    </w:p>
    <w:p w14:paraId="6C410F45"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5</w:t>
      </w:r>
      <w:r w:rsidR="001D05B3">
        <w:rPr>
          <w:noProof/>
        </w:rPr>
        <w:fldChar w:fldCharType="end"/>
      </w:r>
      <w:r>
        <w:t xml:space="preserve"> Views on</w:t>
      </w:r>
      <w:r w:rsidRPr="00561858">
        <w:t xml:space="preserve"> New UL </w:t>
      </w:r>
      <w:r>
        <w:t xml:space="preserve">power </w:t>
      </w:r>
      <w:r w:rsidRPr="00561858">
        <w:t>slots</w:t>
      </w:r>
    </w:p>
    <w:tbl>
      <w:tblPr>
        <w:tblStyle w:val="TableGrid"/>
        <w:tblW w:w="0" w:type="auto"/>
        <w:tblLook w:val="04A0" w:firstRow="1" w:lastRow="0" w:firstColumn="1" w:lastColumn="0" w:noHBand="0" w:noVBand="1"/>
      </w:tblPr>
      <w:tblGrid>
        <w:gridCol w:w="1345"/>
        <w:gridCol w:w="8284"/>
      </w:tblGrid>
      <w:tr w:rsidR="00E44E77" w:rsidRPr="00E96216" w14:paraId="751754D4" w14:textId="77777777" w:rsidTr="008152D2">
        <w:tc>
          <w:tcPr>
            <w:tcW w:w="1345" w:type="dxa"/>
            <w:shd w:val="clear" w:color="auto" w:fill="EEECE1" w:themeFill="background2"/>
          </w:tcPr>
          <w:p w14:paraId="16F3B91D" w14:textId="77777777" w:rsidR="00E44E77" w:rsidRPr="00E96216" w:rsidRDefault="00E44E77" w:rsidP="008152D2">
            <w:r w:rsidRPr="00E96216">
              <w:t xml:space="preserve">Company </w:t>
            </w:r>
          </w:p>
        </w:tc>
        <w:tc>
          <w:tcPr>
            <w:tcW w:w="8284" w:type="dxa"/>
            <w:shd w:val="clear" w:color="auto" w:fill="EEECE1" w:themeFill="background2"/>
          </w:tcPr>
          <w:p w14:paraId="1F114882" w14:textId="77777777" w:rsidR="00E44E77" w:rsidRPr="00E96216" w:rsidRDefault="00E44E77" w:rsidP="008152D2">
            <w:r w:rsidRPr="00E96216">
              <w:t>View</w:t>
            </w:r>
          </w:p>
        </w:tc>
      </w:tr>
      <w:tr w:rsidR="00E44E77" w:rsidRPr="00E96216" w14:paraId="6F4997EA" w14:textId="77777777" w:rsidTr="008152D2">
        <w:tc>
          <w:tcPr>
            <w:tcW w:w="1345" w:type="dxa"/>
          </w:tcPr>
          <w:p w14:paraId="1B1E2C4C" w14:textId="77777777" w:rsidR="00E44E77" w:rsidRPr="00BB7A56" w:rsidRDefault="00E44E77" w:rsidP="008152D2">
            <w:r w:rsidRPr="00BB7A56">
              <w:t>Huawei</w:t>
            </w:r>
          </w:p>
        </w:tc>
        <w:tc>
          <w:tcPr>
            <w:tcW w:w="8284" w:type="dxa"/>
          </w:tcPr>
          <w:p w14:paraId="6F962D02" w14:textId="77777777" w:rsidR="00E44E77" w:rsidRPr="00BB7A56" w:rsidRDefault="00E44E77" w:rsidP="003D1CEA">
            <w:pPr>
              <w:pStyle w:val="ListParagraph"/>
              <w:numPr>
                <w:ilvl w:val="0"/>
                <w:numId w:val="42"/>
              </w:numPr>
              <w:overflowPunct w:val="0"/>
              <w:autoSpaceDE w:val="0"/>
              <w:autoSpaceDN w:val="0"/>
              <w:adjustRightInd w:val="0"/>
              <w:spacing w:before="120" w:line="276" w:lineRule="auto"/>
              <w:contextualSpacing/>
              <w:textAlignment w:val="baseline"/>
              <w:rPr>
                <w:lang w:eastAsia="zh-CN"/>
              </w:rPr>
            </w:pPr>
            <w:r w:rsidRPr="00BB7A56">
              <w:rPr>
                <w:lang w:eastAsia="zh-CN"/>
              </w:rPr>
              <w:t xml:space="preserve">Power model for UL slots: The power model for long PUCCH, short PUCCH, PUSCH and SRS has been provided in TR 38.840. For the UL slots that are not defined in TR 38.840, it is </w:t>
            </w:r>
            <w:r w:rsidRPr="006572C4">
              <w:rPr>
                <w:lang w:eastAsia="zh-CN"/>
              </w:rPr>
              <w:t>preferred not to model them separately if the power consumption difference is small.</w:t>
            </w:r>
          </w:p>
        </w:tc>
      </w:tr>
      <w:tr w:rsidR="00E44E77" w:rsidRPr="00E96216" w14:paraId="38C37FD6" w14:textId="77777777" w:rsidTr="008152D2">
        <w:tc>
          <w:tcPr>
            <w:tcW w:w="1345" w:type="dxa"/>
          </w:tcPr>
          <w:p w14:paraId="7555E550" w14:textId="77777777" w:rsidR="00E44E77" w:rsidRPr="00BB7A56" w:rsidRDefault="00E44E77" w:rsidP="008152D2">
            <w:r>
              <w:t>vivo</w:t>
            </w:r>
          </w:p>
        </w:tc>
        <w:tc>
          <w:tcPr>
            <w:tcW w:w="8284" w:type="dxa"/>
          </w:tcPr>
          <w:p w14:paraId="7B4B3142" w14:textId="77777777" w:rsidR="00E44E77" w:rsidRPr="00BB7A56" w:rsidRDefault="00E44E77" w:rsidP="008152D2">
            <w:pPr>
              <w:pStyle w:val="Caption"/>
              <w:rPr>
                <w:rFonts w:eastAsiaTheme="minorEastAsia"/>
                <w:b w:val="0"/>
                <w:bCs/>
                <w:i/>
                <w:lang w:eastAsia="zh-CN"/>
              </w:rPr>
            </w:pPr>
            <w:bookmarkStart w:id="29" w:name="_Ref54383823"/>
            <w:r w:rsidRPr="00BB7A56">
              <w:rPr>
                <w:b w:val="0"/>
                <w:i/>
              </w:rPr>
              <w:t xml:space="preserve">Proposal </w:t>
            </w:r>
            <w:r w:rsidR="001D05B3" w:rsidRPr="00BB7A56">
              <w:rPr>
                <w:b w:val="0"/>
                <w:bCs/>
              </w:rPr>
              <w:fldChar w:fldCharType="begin"/>
            </w:r>
            <w:r w:rsidRPr="00BB7A56">
              <w:rPr>
                <w:b w:val="0"/>
                <w:i/>
              </w:rPr>
              <w:instrText xml:space="preserve"> SEQ Proposal \* ARABIC </w:instrText>
            </w:r>
            <w:r w:rsidR="001D05B3" w:rsidRPr="00BB7A56">
              <w:rPr>
                <w:b w:val="0"/>
                <w:bCs/>
                <w:i/>
              </w:rPr>
              <w:fldChar w:fldCharType="separate"/>
            </w:r>
            <w:r w:rsidR="00666863">
              <w:rPr>
                <w:b w:val="0"/>
                <w:i/>
                <w:noProof/>
              </w:rPr>
              <w:t>3</w:t>
            </w:r>
            <w:r w:rsidR="001D05B3" w:rsidRPr="00BB7A56">
              <w:rPr>
                <w:b w:val="0"/>
                <w:bCs/>
              </w:rPr>
              <w:fldChar w:fldCharType="end"/>
            </w:r>
            <w:r w:rsidRPr="00BB7A56">
              <w:rPr>
                <w:rFonts w:hint="eastAsia"/>
                <w:b w:val="0"/>
                <w:i/>
                <w:lang w:eastAsia="zh-CN"/>
              </w:rPr>
              <w:t>:</w:t>
            </w:r>
            <w:r w:rsidRPr="00BB7A56">
              <w:rPr>
                <w:b w:val="0"/>
                <w:i/>
              </w:rPr>
              <w:t xml:space="preserve"> </w:t>
            </w:r>
            <w:r w:rsidRPr="00BB7A56">
              <w:rPr>
                <w:rFonts w:eastAsiaTheme="minorEastAsia" w:hint="eastAsia"/>
                <w:b w:val="0"/>
                <w:i/>
                <w:lang w:eastAsia="zh-CN"/>
              </w:rPr>
              <w:t>For power consumption</w:t>
            </w:r>
            <w:r w:rsidRPr="00BB7A56">
              <w:rPr>
                <w:rFonts w:eastAsiaTheme="minorEastAsia"/>
                <w:b w:val="0"/>
                <w:i/>
                <w:lang w:eastAsia="zh-CN"/>
              </w:rPr>
              <w:t xml:space="preserve"> evaluation, the following aspects should be considered:</w:t>
            </w:r>
          </w:p>
          <w:p w14:paraId="0EADB348" w14:textId="77777777" w:rsidR="00E44E77" w:rsidRPr="00BB7A56" w:rsidRDefault="00E44E77" w:rsidP="003D1CEA">
            <w:pPr>
              <w:pStyle w:val="Caption"/>
              <w:numPr>
                <w:ilvl w:val="0"/>
                <w:numId w:val="43"/>
              </w:numPr>
              <w:tabs>
                <w:tab w:val="left" w:pos="0"/>
              </w:tabs>
              <w:overflowPunct w:val="0"/>
              <w:autoSpaceDE w:val="0"/>
              <w:autoSpaceDN w:val="0"/>
              <w:adjustRightInd w:val="0"/>
              <w:spacing w:line="240" w:lineRule="auto"/>
              <w:textAlignment w:val="baseline"/>
              <w:rPr>
                <w:b w:val="0"/>
                <w:bCs/>
                <w:i/>
              </w:rPr>
            </w:pPr>
            <w:r w:rsidRPr="00BB7A56">
              <w:rPr>
                <w:b w:val="0"/>
                <w:i/>
                <w:iCs/>
              </w:rPr>
              <w:t>Improving power consumption models for (1) special slots, (2) multiple UL channels in a slot, such as PUSCH, PUCCH and SRS concurrent in a slot, etc.</w:t>
            </w:r>
            <w:bookmarkEnd w:id="29"/>
          </w:p>
        </w:tc>
      </w:tr>
      <w:tr w:rsidR="00E44E77" w:rsidRPr="00E96216" w14:paraId="2E4FFCF8" w14:textId="77777777" w:rsidTr="008152D2">
        <w:tc>
          <w:tcPr>
            <w:tcW w:w="1345" w:type="dxa"/>
          </w:tcPr>
          <w:p w14:paraId="3F0C14CD" w14:textId="77777777" w:rsidR="00E44E77" w:rsidRPr="00BB7A56" w:rsidRDefault="00E44E77" w:rsidP="008152D2">
            <w:r w:rsidRPr="00BB7A56">
              <w:t>ZTE</w:t>
            </w:r>
          </w:p>
        </w:tc>
        <w:tc>
          <w:tcPr>
            <w:tcW w:w="8284" w:type="dxa"/>
          </w:tcPr>
          <w:p w14:paraId="4D86D111" w14:textId="77777777" w:rsidR="00E44E77" w:rsidRPr="00BB7A56" w:rsidRDefault="00E44E77" w:rsidP="003D1CEA">
            <w:pPr>
              <w:pStyle w:val="YJ-Proposal"/>
              <w:numPr>
                <w:ilvl w:val="0"/>
                <w:numId w:val="46"/>
              </w:numPr>
              <w:spacing w:before="136" w:after="136"/>
              <w:rPr>
                <w:b w:val="0"/>
                <w:bCs w:val="0"/>
                <w:lang w:val="en-US" w:eastAsia="zh-CN"/>
              </w:rPr>
            </w:pPr>
            <w:bookmarkStart w:id="30" w:name="_Toc25822"/>
            <w:bookmarkStart w:id="31" w:name="_Toc11067"/>
            <w:bookmarkStart w:id="32" w:name="_Toc61951584"/>
            <w:r w:rsidRPr="00BB7A56">
              <w:rPr>
                <w:b w:val="0"/>
                <w:bCs w:val="0"/>
                <w:lang w:val="en-US" w:eastAsia="zh-CN"/>
              </w:rPr>
              <w:t xml:space="preserve">For XR evaluation, </w:t>
            </w:r>
            <w:r w:rsidRPr="00BB7A56">
              <w:rPr>
                <w:rFonts w:hint="eastAsia"/>
                <w:b w:val="0"/>
                <w:bCs w:val="0"/>
                <w:lang w:val="en-US" w:eastAsia="zh-CN"/>
              </w:rPr>
              <w:t>the following</w:t>
            </w:r>
            <w:r w:rsidRPr="00BB7A56">
              <w:rPr>
                <w:b w:val="0"/>
                <w:bCs w:val="0"/>
                <w:lang w:val="en-US" w:eastAsia="zh-CN"/>
              </w:rPr>
              <w:t xml:space="preserve"> two alternative</w:t>
            </w:r>
            <w:r w:rsidRPr="00BB7A56">
              <w:rPr>
                <w:rFonts w:hint="eastAsia"/>
                <w:b w:val="0"/>
                <w:bCs w:val="0"/>
                <w:lang w:val="en-US" w:eastAsia="zh-CN"/>
              </w:rPr>
              <w:t>s</w:t>
            </w:r>
            <w:r w:rsidRPr="00BB7A56">
              <w:rPr>
                <w:b w:val="0"/>
                <w:bCs w:val="0"/>
                <w:lang w:val="en-US" w:eastAsia="zh-CN"/>
              </w:rPr>
              <w:t xml:space="preserve"> for UL power states</w:t>
            </w:r>
            <w:r w:rsidRPr="00BB7A56">
              <w:rPr>
                <w:rFonts w:hint="eastAsia"/>
                <w:b w:val="0"/>
                <w:bCs w:val="0"/>
                <w:lang w:val="en-US" w:eastAsia="zh-CN"/>
              </w:rPr>
              <w:t xml:space="preserve"> can be considered</w:t>
            </w:r>
            <w:r w:rsidRPr="00BB7A56">
              <w:rPr>
                <w:b w:val="0"/>
                <w:bCs w:val="0"/>
                <w:lang w:val="en-US" w:eastAsia="zh-CN"/>
              </w:rPr>
              <w:t>.</w:t>
            </w:r>
            <w:bookmarkEnd w:id="30"/>
            <w:bookmarkEnd w:id="31"/>
            <w:bookmarkEnd w:id="32"/>
          </w:p>
          <w:p w14:paraId="480F55C9" w14:textId="77777777" w:rsidR="00E44E77" w:rsidRPr="00BB7A56" w:rsidRDefault="00E44E77" w:rsidP="008152D2">
            <w:pPr>
              <w:pStyle w:val="YJ-Proposal"/>
              <w:numPr>
                <w:ilvl w:val="255"/>
                <w:numId w:val="0"/>
              </w:numPr>
              <w:spacing w:before="136" w:after="136"/>
              <w:rPr>
                <w:b w:val="0"/>
                <w:bCs w:val="0"/>
                <w:lang w:val="en-US" w:eastAsia="zh-CN"/>
              </w:rPr>
            </w:pPr>
            <w:bookmarkStart w:id="33" w:name="_Toc823"/>
            <w:bookmarkStart w:id="34" w:name="_Toc5497"/>
            <w:bookmarkStart w:id="35" w:name="_Toc61951585"/>
            <w:r w:rsidRPr="00BB7A56">
              <w:rPr>
                <w:b w:val="0"/>
                <w:bCs w:val="0"/>
                <w:lang w:val="en-US" w:eastAsia="zh-CN"/>
              </w:rPr>
              <w:t xml:space="preserve">Alt 1: </w:t>
            </w:r>
            <w:r w:rsidRPr="00BB7A56">
              <w:rPr>
                <w:rFonts w:hint="eastAsia"/>
                <w:b w:val="0"/>
                <w:bCs w:val="0"/>
                <w:lang w:val="en-US" w:eastAsia="zh-CN"/>
              </w:rPr>
              <w:t>Use</w:t>
            </w:r>
            <w:r w:rsidRPr="00BB7A56">
              <w:rPr>
                <w:b w:val="0"/>
                <w:bCs w:val="0"/>
                <w:lang w:val="en-US" w:eastAsia="zh-CN"/>
              </w:rPr>
              <w:t xml:space="preserve"> the original power states and </w:t>
            </w:r>
            <w:r w:rsidRPr="00BB7A56">
              <w:rPr>
                <w:rFonts w:hint="eastAsia"/>
                <w:b w:val="0"/>
                <w:bCs w:val="0"/>
                <w:lang w:val="en-US" w:eastAsia="zh-CN"/>
              </w:rPr>
              <w:t xml:space="preserve">do </w:t>
            </w:r>
            <w:r w:rsidRPr="00BB7A56">
              <w:rPr>
                <w:b w:val="0"/>
                <w:bCs w:val="0"/>
                <w:lang w:val="en-US" w:eastAsia="zh-CN"/>
              </w:rPr>
              <w:t>not add more power states.</w:t>
            </w:r>
            <w:bookmarkEnd w:id="33"/>
            <w:bookmarkEnd w:id="34"/>
            <w:bookmarkEnd w:id="35"/>
          </w:p>
          <w:p w14:paraId="0F5AED58" w14:textId="77777777" w:rsidR="00E44E77" w:rsidRPr="00BB7A56" w:rsidRDefault="00E44E77" w:rsidP="008152D2">
            <w:pPr>
              <w:pStyle w:val="YJ-Proposal"/>
              <w:numPr>
                <w:ilvl w:val="255"/>
                <w:numId w:val="0"/>
              </w:numPr>
              <w:spacing w:before="136" w:after="136"/>
              <w:rPr>
                <w:b w:val="0"/>
                <w:bCs w:val="0"/>
                <w:lang w:val="en-US" w:eastAsia="zh-CN"/>
              </w:rPr>
            </w:pPr>
            <w:bookmarkStart w:id="36" w:name="_Toc3885"/>
            <w:bookmarkStart w:id="37" w:name="_Toc4953"/>
            <w:bookmarkStart w:id="38" w:name="_Toc61951586"/>
            <w:r w:rsidRPr="00BB7A56">
              <w:rPr>
                <w:b w:val="0"/>
                <w:bCs w:val="0"/>
                <w:lang w:val="en-US" w:eastAsia="zh-CN"/>
              </w:rPr>
              <w:t xml:space="preserve">Alt 2: </w:t>
            </w:r>
            <w:r w:rsidRPr="006572C4">
              <w:rPr>
                <w:rFonts w:hint="eastAsia"/>
                <w:b w:val="0"/>
                <w:lang w:val="en-US" w:eastAsia="zh-CN"/>
              </w:rPr>
              <w:t>Power of PUCCH or PUSCH with different number of symbols</w:t>
            </w:r>
            <w:r w:rsidRPr="00BB7A56">
              <w:rPr>
                <w:rFonts w:hint="eastAsia"/>
                <w:b w:val="0"/>
                <w:bCs w:val="0"/>
                <w:lang w:val="en-US" w:eastAsia="zh-CN"/>
              </w:rPr>
              <w:t xml:space="preserve"> can be obtained by power of long PUCCH multiplied by a coefficient. The coefficient can be calculated by A = 0.3 + (N-1)/13*0.7, N is the number of symbols the PUCCH or PUSCH or UL </w:t>
            </w:r>
            <w:r w:rsidRPr="00BB7A56">
              <w:rPr>
                <w:b w:val="0"/>
                <w:bCs w:val="0"/>
                <w:lang w:val="en-US" w:eastAsia="zh-CN"/>
              </w:rPr>
              <w:t xml:space="preserve">power state </w:t>
            </w:r>
            <w:r w:rsidRPr="00BB7A56">
              <w:rPr>
                <w:rFonts w:hint="eastAsia"/>
                <w:b w:val="0"/>
                <w:bCs w:val="0"/>
                <w:lang w:val="en-US" w:eastAsia="zh-CN"/>
              </w:rPr>
              <w:t>occupied.</w:t>
            </w:r>
            <w:bookmarkEnd w:id="36"/>
            <w:bookmarkEnd w:id="37"/>
            <w:bookmarkEnd w:id="38"/>
          </w:p>
        </w:tc>
      </w:tr>
      <w:tr w:rsidR="00E44E77" w:rsidRPr="00E96216" w14:paraId="3C026B3F" w14:textId="77777777" w:rsidTr="008152D2">
        <w:tc>
          <w:tcPr>
            <w:tcW w:w="1345" w:type="dxa"/>
          </w:tcPr>
          <w:p w14:paraId="4DA8922E" w14:textId="77777777" w:rsidR="00E44E77" w:rsidRPr="00610C20" w:rsidRDefault="00E44E77" w:rsidP="008152D2">
            <w:r w:rsidRPr="00610C20">
              <w:t>MTK</w:t>
            </w:r>
          </w:p>
        </w:tc>
        <w:tc>
          <w:tcPr>
            <w:tcW w:w="8284" w:type="dxa"/>
          </w:tcPr>
          <w:p w14:paraId="56FCD19D" w14:textId="77777777" w:rsidR="00E44E77" w:rsidRPr="00610C20" w:rsidRDefault="00E44E77" w:rsidP="008152D2">
            <w:pPr>
              <w:pStyle w:val="ListParagraph"/>
              <w:shd w:val="clear" w:color="auto" w:fill="FFFFFF"/>
              <w:spacing w:before="100" w:beforeAutospacing="1" w:after="100" w:afterAutospacing="1"/>
              <w:ind w:left="0"/>
              <w:rPr>
                <w:color w:val="000000"/>
              </w:rPr>
            </w:pPr>
            <w:r w:rsidRPr="00610C20">
              <w:rPr>
                <w:sz w:val="22"/>
                <w:szCs w:val="22"/>
                <w:u w:val="single"/>
              </w:rPr>
              <w:t>Proposal 15</w:t>
            </w:r>
            <w:r w:rsidRPr="00610C20">
              <w:rPr>
                <w:sz w:val="22"/>
                <w:szCs w:val="22"/>
              </w:rPr>
              <w:t xml:space="preserve">: </w:t>
            </w:r>
            <w:r w:rsidRPr="006572C4">
              <w:rPr>
                <w:sz w:val="22"/>
                <w:szCs w:val="22"/>
              </w:rPr>
              <w:t>Do not introduce additional UL power</w:t>
            </w:r>
            <w:r w:rsidRPr="00610C20">
              <w:rPr>
                <w:sz w:val="22"/>
                <w:szCs w:val="22"/>
              </w:rPr>
              <w:t xml:space="preserve"> model required on top of 38.840 due to the small delta values. </w:t>
            </w:r>
          </w:p>
        </w:tc>
      </w:tr>
    </w:tbl>
    <w:p w14:paraId="43D9295A" w14:textId="77777777" w:rsidR="00E44E77" w:rsidRPr="00C45757" w:rsidRDefault="00E44E77" w:rsidP="00E44E77">
      <w:pPr>
        <w:tabs>
          <w:tab w:val="left" w:pos="3410"/>
        </w:tabs>
        <w:rPr>
          <w:b/>
          <w:bCs/>
          <w:u w:val="single"/>
          <w:lang w:val="en-US"/>
        </w:rPr>
      </w:pPr>
      <w:r w:rsidRPr="00C45757">
        <w:rPr>
          <w:b/>
          <w:bCs/>
          <w:u w:val="single"/>
          <w:lang w:val="en-US"/>
        </w:rPr>
        <w:t>Summary</w:t>
      </w:r>
    </w:p>
    <w:p w14:paraId="7D1436E3" w14:textId="77777777" w:rsidR="00E44E77" w:rsidRDefault="00E44E77" w:rsidP="003D1CEA">
      <w:pPr>
        <w:pStyle w:val="ListParagraph"/>
        <w:numPr>
          <w:ilvl w:val="0"/>
          <w:numId w:val="42"/>
        </w:numPr>
        <w:tabs>
          <w:tab w:val="left" w:pos="3410"/>
        </w:tabs>
        <w:overflowPunct w:val="0"/>
        <w:autoSpaceDE w:val="0"/>
        <w:autoSpaceDN w:val="0"/>
        <w:adjustRightInd w:val="0"/>
        <w:spacing w:line="240" w:lineRule="auto"/>
        <w:contextualSpacing/>
        <w:jc w:val="both"/>
        <w:textAlignment w:val="baseline"/>
        <w:rPr>
          <w:lang w:val="en-US"/>
        </w:rPr>
      </w:pPr>
      <w:r>
        <w:rPr>
          <w:lang w:val="en-US"/>
        </w:rPr>
        <w:t>Do not introduce new UL power states if power difference is small.</w:t>
      </w:r>
    </w:p>
    <w:p w14:paraId="0B8A9077" w14:textId="77777777" w:rsidR="00E44E77" w:rsidRDefault="00E44E77" w:rsidP="003D1CEA">
      <w:pPr>
        <w:pStyle w:val="ListParagraph"/>
        <w:numPr>
          <w:ilvl w:val="0"/>
          <w:numId w:val="42"/>
        </w:numPr>
        <w:tabs>
          <w:tab w:val="left" w:pos="3410"/>
        </w:tabs>
        <w:overflowPunct w:val="0"/>
        <w:autoSpaceDE w:val="0"/>
        <w:autoSpaceDN w:val="0"/>
        <w:adjustRightInd w:val="0"/>
        <w:spacing w:line="240" w:lineRule="auto"/>
        <w:contextualSpacing/>
        <w:jc w:val="both"/>
        <w:textAlignment w:val="baseline"/>
        <w:rPr>
          <w:lang w:val="en-US"/>
        </w:rPr>
      </w:pPr>
      <w:r>
        <w:rPr>
          <w:lang w:val="en-US"/>
        </w:rPr>
        <w:t>Use liner interpolation method for estimating UL slots with different number of UL symbols.</w:t>
      </w:r>
    </w:p>
    <w:p w14:paraId="5DD4CB38" w14:textId="77777777" w:rsidR="00E44E77" w:rsidRDefault="00E44E77" w:rsidP="00E44E77">
      <w:pPr>
        <w:tabs>
          <w:tab w:val="left" w:pos="3410"/>
        </w:tabs>
        <w:rPr>
          <w:lang w:val="en-US"/>
        </w:rPr>
      </w:pPr>
    </w:p>
    <w:p w14:paraId="478500B4" w14:textId="77777777" w:rsidR="00E44E77" w:rsidRPr="00867A58" w:rsidRDefault="00E44E77" w:rsidP="00E44E77">
      <w:pPr>
        <w:tabs>
          <w:tab w:val="left" w:pos="3410"/>
        </w:tabs>
        <w:rPr>
          <w:b/>
          <w:bCs/>
          <w:u w:val="single"/>
          <w:lang w:val="en-US"/>
        </w:rPr>
      </w:pPr>
      <w:r w:rsidRPr="00867A58">
        <w:rPr>
          <w:b/>
          <w:bCs/>
          <w:u w:val="single"/>
          <w:lang w:val="en-US"/>
        </w:rPr>
        <w:t>Antenna Scaling for tx Power other than 0 and 23dBm</w:t>
      </w:r>
    </w:p>
    <w:p w14:paraId="5478DFAB" w14:textId="77777777" w:rsidR="00E44E77" w:rsidRDefault="00E44E77" w:rsidP="00E44E77">
      <w:pPr>
        <w:pStyle w:val="Caption"/>
        <w:keepNext/>
      </w:pPr>
      <w:r>
        <w:t xml:space="preserve">Table </w:t>
      </w:r>
      <w:r w:rsidR="001D05B3">
        <w:fldChar w:fldCharType="begin"/>
      </w:r>
      <w:r>
        <w:instrText xml:space="preserve"> SEQ Table \* ARABIC </w:instrText>
      </w:r>
      <w:r w:rsidR="001D05B3">
        <w:fldChar w:fldCharType="separate"/>
      </w:r>
      <w:r w:rsidR="00666863">
        <w:rPr>
          <w:noProof/>
        </w:rPr>
        <w:t>6</w:t>
      </w:r>
      <w:r w:rsidR="001D05B3">
        <w:rPr>
          <w:noProof/>
        </w:rPr>
        <w:fldChar w:fldCharType="end"/>
      </w:r>
      <w:r>
        <w:t xml:space="preserve"> </w:t>
      </w:r>
      <w:r w:rsidRPr="008B262D">
        <w:t>Antenna scaling for tx power other than 0 and 23dBm</w:t>
      </w:r>
    </w:p>
    <w:tbl>
      <w:tblPr>
        <w:tblStyle w:val="TableGrid"/>
        <w:tblW w:w="0" w:type="auto"/>
        <w:tblLook w:val="04A0" w:firstRow="1" w:lastRow="0" w:firstColumn="1" w:lastColumn="0" w:noHBand="0" w:noVBand="1"/>
      </w:tblPr>
      <w:tblGrid>
        <w:gridCol w:w="1345"/>
        <w:gridCol w:w="8284"/>
      </w:tblGrid>
      <w:tr w:rsidR="00E44E77" w:rsidRPr="00E96216" w14:paraId="62AC7569" w14:textId="77777777" w:rsidTr="008152D2">
        <w:tc>
          <w:tcPr>
            <w:tcW w:w="1345" w:type="dxa"/>
            <w:shd w:val="clear" w:color="auto" w:fill="EEECE1" w:themeFill="background2"/>
          </w:tcPr>
          <w:p w14:paraId="3C297AA3" w14:textId="77777777" w:rsidR="00E44E77" w:rsidRPr="00E96216" w:rsidRDefault="00E44E77" w:rsidP="008152D2">
            <w:r w:rsidRPr="00E96216">
              <w:t xml:space="preserve">Company </w:t>
            </w:r>
          </w:p>
        </w:tc>
        <w:tc>
          <w:tcPr>
            <w:tcW w:w="8284" w:type="dxa"/>
            <w:shd w:val="clear" w:color="auto" w:fill="EEECE1" w:themeFill="background2"/>
          </w:tcPr>
          <w:p w14:paraId="1E529F0D" w14:textId="77777777" w:rsidR="00E44E77" w:rsidRPr="00E96216" w:rsidRDefault="00E44E77" w:rsidP="008152D2">
            <w:r w:rsidRPr="00E96216">
              <w:t>View</w:t>
            </w:r>
          </w:p>
        </w:tc>
      </w:tr>
      <w:tr w:rsidR="00E44E77" w:rsidRPr="00E96216" w14:paraId="381D468C" w14:textId="77777777" w:rsidTr="008152D2">
        <w:tc>
          <w:tcPr>
            <w:tcW w:w="1345" w:type="dxa"/>
          </w:tcPr>
          <w:p w14:paraId="0D21261F" w14:textId="77777777" w:rsidR="00E44E77" w:rsidRPr="00B46DA7" w:rsidRDefault="00E44E77" w:rsidP="008152D2">
            <w:r w:rsidRPr="00B46DA7">
              <w:t>ZTE</w:t>
            </w:r>
          </w:p>
        </w:tc>
        <w:tc>
          <w:tcPr>
            <w:tcW w:w="8284" w:type="dxa"/>
          </w:tcPr>
          <w:p w14:paraId="4BC03918"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bookmarkStart w:id="39" w:name="_Toc9756"/>
            <w:bookmarkStart w:id="40" w:name="_Toc61951573"/>
            <w:r w:rsidRPr="00B46DA7">
              <w:rPr>
                <w:b w:val="0"/>
                <w:bCs w:val="0"/>
                <w:sz w:val="21"/>
                <w:szCs w:val="21"/>
                <w:lang w:eastAsia="zh-CN"/>
              </w:rPr>
              <w:t xml:space="preserve">Proposal 13: </w:t>
            </w:r>
            <w:r w:rsidRPr="00B46DA7">
              <w:rPr>
                <w:rFonts w:hint="eastAsia"/>
                <w:b w:val="0"/>
                <w:bCs w:val="0"/>
                <w:sz w:val="21"/>
                <w:szCs w:val="21"/>
                <w:lang w:eastAsia="zh-CN"/>
              </w:rPr>
              <w:t xml:space="preserve">RAN 1 down-selects from the following alternatives to model </w:t>
            </w:r>
            <w:r w:rsidRPr="006572C4">
              <w:rPr>
                <w:rFonts w:hint="eastAsia"/>
                <w:b w:val="0"/>
                <w:sz w:val="21"/>
                <w:szCs w:val="21"/>
                <w:lang w:eastAsia="zh-CN"/>
              </w:rPr>
              <w:t>the antenna scaling</w:t>
            </w:r>
            <w:r w:rsidRPr="00B46DA7">
              <w:rPr>
                <w:rFonts w:hint="eastAsia"/>
                <w:b w:val="0"/>
                <w:bCs w:val="0"/>
                <w:sz w:val="21"/>
                <w:szCs w:val="21"/>
                <w:lang w:eastAsia="zh-CN"/>
              </w:rPr>
              <w:t xml:space="preserve"> for power consumption within [0dBm, 23dBm]:</w:t>
            </w:r>
            <w:bookmarkEnd w:id="39"/>
            <w:bookmarkEnd w:id="40"/>
            <w:r w:rsidRPr="00B46DA7">
              <w:rPr>
                <w:rFonts w:hint="eastAsia"/>
                <w:b w:val="0"/>
                <w:bCs w:val="0"/>
                <w:sz w:val="21"/>
                <w:szCs w:val="21"/>
                <w:lang w:eastAsia="zh-CN"/>
              </w:rPr>
              <w:t xml:space="preserve"> </w:t>
            </w:r>
          </w:p>
          <w:p w14:paraId="285B32A6" w14:textId="77777777" w:rsidR="00E44E77" w:rsidRPr="00B46DA7" w:rsidRDefault="00E44E77" w:rsidP="008152D2">
            <w:pPr>
              <w:pStyle w:val="YJ-Proposal"/>
              <w:numPr>
                <w:ilvl w:val="0"/>
                <w:numId w:val="0"/>
              </w:numPr>
              <w:spacing w:before="136" w:after="136"/>
              <w:jc w:val="both"/>
              <w:rPr>
                <w:b w:val="0"/>
                <w:bCs w:val="0"/>
                <w:sz w:val="21"/>
                <w:szCs w:val="21"/>
                <w:lang w:val="en-US" w:eastAsia="zh-CN"/>
              </w:rPr>
            </w:pPr>
            <w:r w:rsidRPr="00B46DA7">
              <w:rPr>
                <w:rFonts w:hint="eastAsia"/>
                <w:b w:val="0"/>
                <w:bCs w:val="0"/>
                <w:sz w:val="21"/>
                <w:szCs w:val="21"/>
                <w:lang w:val="en-US" w:eastAsia="zh-CN"/>
              </w:rPr>
              <w:tab/>
            </w:r>
            <w:bookmarkStart w:id="41" w:name="_Toc9997"/>
            <w:bookmarkStart w:id="42" w:name="_Toc61951574"/>
            <w:r w:rsidRPr="00B46DA7">
              <w:rPr>
                <w:rFonts w:hint="eastAsia"/>
                <w:b w:val="0"/>
                <w:bCs w:val="0"/>
                <w:sz w:val="21"/>
                <w:szCs w:val="21"/>
                <w:lang w:val="en-US" w:eastAsia="zh-CN"/>
              </w:rPr>
              <w:t xml:space="preserve">Alt 1: </w:t>
            </w:r>
            <w:r w:rsidRPr="00B46DA7">
              <w:rPr>
                <w:b w:val="0"/>
                <w:bCs w:val="0"/>
                <w:sz w:val="21"/>
                <w:szCs w:val="21"/>
              </w:rPr>
              <w:t xml:space="preserve">2Tx power is 1.4x 1Tx power </w:t>
            </w:r>
            <w:r w:rsidRPr="00B46DA7">
              <w:rPr>
                <w:rFonts w:hint="eastAsia"/>
                <w:b w:val="0"/>
                <w:bCs w:val="0"/>
                <w:sz w:val="21"/>
                <w:szCs w:val="21"/>
                <w:lang w:eastAsia="zh-CN"/>
              </w:rPr>
              <w:t>within</w:t>
            </w:r>
            <w:r w:rsidRPr="00B46DA7">
              <w:rPr>
                <w:b w:val="0"/>
                <w:bCs w:val="0"/>
                <w:sz w:val="21"/>
                <w:szCs w:val="21"/>
              </w:rPr>
              <w:t xml:space="preserve"> </w:t>
            </w:r>
            <w:r w:rsidRPr="00B46DA7">
              <w:rPr>
                <w:rFonts w:hint="eastAsia"/>
                <w:b w:val="0"/>
                <w:bCs w:val="0"/>
                <w:sz w:val="21"/>
                <w:szCs w:val="21"/>
                <w:lang w:val="en-US" w:eastAsia="zh-CN"/>
              </w:rPr>
              <w:t>[</w:t>
            </w:r>
            <w:r w:rsidRPr="00B46DA7">
              <w:rPr>
                <w:b w:val="0"/>
                <w:bCs w:val="0"/>
                <w:sz w:val="21"/>
                <w:szCs w:val="21"/>
              </w:rPr>
              <w:t>0dBm</w:t>
            </w:r>
            <w:r w:rsidRPr="00B46DA7">
              <w:rPr>
                <w:b w:val="0"/>
                <w:bCs w:val="0"/>
                <w:sz w:val="21"/>
                <w:szCs w:val="21"/>
                <w:lang w:val="en-US" w:eastAsia="zh-CN"/>
              </w:rPr>
              <w:t>,M]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w:t>
            </w:r>
            <w:bookmarkEnd w:id="41"/>
            <w:bookmarkEnd w:id="42"/>
          </w:p>
          <w:p w14:paraId="4DB2D77B" w14:textId="77777777" w:rsidR="00E44E77" w:rsidRPr="00B46DA7" w:rsidRDefault="00E44E77" w:rsidP="008152D2">
            <w:pPr>
              <w:pStyle w:val="YJ-Proposal"/>
              <w:numPr>
                <w:ilvl w:val="255"/>
                <w:numId w:val="0"/>
              </w:numPr>
              <w:spacing w:before="136" w:after="136"/>
              <w:jc w:val="both"/>
              <w:rPr>
                <w:b w:val="0"/>
                <w:bCs w:val="0"/>
                <w:sz w:val="21"/>
                <w:szCs w:val="21"/>
                <w:lang w:val="en-US" w:eastAsia="zh-CN"/>
              </w:rPr>
            </w:pPr>
            <w:bookmarkStart w:id="43" w:name="_Toc24588"/>
            <w:bookmarkStart w:id="44" w:name="_Toc61951575"/>
            <w:r w:rsidRPr="00B46DA7">
              <w:rPr>
                <w:b w:val="0"/>
                <w:bCs w:val="0"/>
                <w:sz w:val="21"/>
                <w:szCs w:val="21"/>
                <w:lang w:val="en-US" w:eastAsia="zh-CN"/>
              </w:rPr>
              <w:t xml:space="preserve">Note: M is the median value of transmission power </w:t>
            </w:r>
            <w:r w:rsidRPr="00B46DA7">
              <w:rPr>
                <w:rFonts w:hint="eastAsia"/>
                <w:b w:val="0"/>
                <w:bCs w:val="0"/>
                <w:sz w:val="21"/>
                <w:szCs w:val="21"/>
                <w:lang w:val="en-US" w:eastAsia="zh-CN"/>
              </w:rPr>
              <w:t xml:space="preserve">in mw domain instead of dB domain </w:t>
            </w:r>
            <w:r w:rsidRPr="00B46DA7">
              <w:rPr>
                <w:b w:val="0"/>
                <w:bCs w:val="0"/>
                <w:sz w:val="21"/>
                <w:szCs w:val="21"/>
                <w:lang w:val="en-US" w:eastAsia="zh-CN"/>
              </w:rPr>
              <w:t xml:space="preserve">and is same for other </w:t>
            </w:r>
            <w:r w:rsidRPr="00B46DA7">
              <w:rPr>
                <w:rFonts w:hint="eastAsia"/>
                <w:b w:val="0"/>
                <w:bCs w:val="0"/>
                <w:sz w:val="21"/>
                <w:szCs w:val="21"/>
                <w:lang w:val="en-US" w:eastAsia="zh-CN"/>
              </w:rPr>
              <w:t xml:space="preserve">related </w:t>
            </w:r>
            <w:r w:rsidRPr="00B46DA7">
              <w:rPr>
                <w:b w:val="0"/>
                <w:bCs w:val="0"/>
                <w:sz w:val="21"/>
                <w:szCs w:val="21"/>
                <w:lang w:val="en-US" w:eastAsia="zh-CN"/>
              </w:rPr>
              <w:t>proposals.</w:t>
            </w:r>
            <w:bookmarkEnd w:id="43"/>
            <w:bookmarkEnd w:id="44"/>
          </w:p>
          <w:p w14:paraId="610166F8" w14:textId="77777777" w:rsidR="00E44E77" w:rsidRPr="00B46DA7" w:rsidRDefault="00E44E77" w:rsidP="008152D2">
            <w:pPr>
              <w:pStyle w:val="YJ-Proposal"/>
              <w:numPr>
                <w:ilvl w:val="0"/>
                <w:numId w:val="0"/>
              </w:numPr>
              <w:spacing w:before="136" w:after="136"/>
              <w:jc w:val="both"/>
              <w:rPr>
                <w:b w:val="0"/>
                <w:bCs w:val="0"/>
                <w:sz w:val="21"/>
                <w:szCs w:val="21"/>
              </w:rPr>
            </w:pPr>
            <w:r w:rsidRPr="00B46DA7">
              <w:rPr>
                <w:rFonts w:hint="eastAsia"/>
                <w:b w:val="0"/>
                <w:bCs w:val="0"/>
                <w:sz w:val="21"/>
                <w:szCs w:val="21"/>
                <w:lang w:val="en-US" w:eastAsia="zh-CN"/>
              </w:rPr>
              <w:tab/>
            </w:r>
            <w:bookmarkStart w:id="45" w:name="_Toc8837"/>
            <w:bookmarkStart w:id="46" w:name="_Toc61951576"/>
            <w:r w:rsidRPr="00B46DA7">
              <w:rPr>
                <w:rFonts w:hint="eastAsia"/>
                <w:b w:val="0"/>
                <w:bCs w:val="0"/>
                <w:sz w:val="21"/>
                <w:szCs w:val="21"/>
                <w:lang w:val="en-US" w:eastAsia="zh-CN"/>
              </w:rPr>
              <w:t>Alt 2:</w:t>
            </w:r>
            <w:r w:rsidRPr="00B46DA7">
              <w:rPr>
                <w:b w:val="0"/>
                <w:bCs w:val="0"/>
                <w:sz w:val="21"/>
                <w:szCs w:val="21"/>
                <w:lang w:val="en-US" w:eastAsia="zh-CN"/>
              </w:rPr>
              <w:t xml:space="preserve"> </w:t>
            </w:r>
            <w:r w:rsidRPr="00B46DA7">
              <w:rPr>
                <w:rFonts w:hint="eastAsia"/>
                <w:b w:val="0"/>
                <w:bCs w:val="0"/>
                <w:sz w:val="21"/>
                <w:szCs w:val="21"/>
              </w:rPr>
              <w:t>The power state within (0dbm,23dbm) is obtained via linear interpolation</w:t>
            </w:r>
            <w:bookmarkStart w:id="47" w:name="_Toc28650"/>
            <w:bookmarkStart w:id="48" w:name="_Toc61951577"/>
            <w:bookmarkEnd w:id="45"/>
            <w:bookmarkEnd w:id="46"/>
          </w:p>
          <w:p w14:paraId="0DD81768" w14:textId="77777777" w:rsidR="00E44E77" w:rsidRPr="00B46DA7" w:rsidRDefault="00E44E77" w:rsidP="008152D2">
            <w:pPr>
              <w:pStyle w:val="YJ-Proposal"/>
              <w:numPr>
                <w:ilvl w:val="0"/>
                <w:numId w:val="0"/>
              </w:numPr>
              <w:tabs>
                <w:tab w:val="left" w:pos="1912"/>
              </w:tabs>
              <w:spacing w:before="136" w:after="136"/>
              <w:jc w:val="both"/>
              <w:rPr>
                <w:b w:val="0"/>
                <w:bCs w:val="0"/>
                <w:sz w:val="21"/>
                <w:szCs w:val="21"/>
                <w:lang w:eastAsia="zh-CN"/>
              </w:rPr>
            </w:pPr>
          </w:p>
          <w:p w14:paraId="3606A60E" w14:textId="77777777" w:rsidR="00E44E77" w:rsidRPr="00B46DA7" w:rsidRDefault="00E44E77" w:rsidP="008152D2">
            <w:pPr>
              <w:pStyle w:val="YJ-Proposal"/>
              <w:numPr>
                <w:ilvl w:val="0"/>
                <w:numId w:val="0"/>
              </w:numPr>
              <w:spacing w:before="136" w:after="136"/>
              <w:jc w:val="both"/>
              <w:rPr>
                <w:b w:val="0"/>
                <w:bCs w:val="0"/>
                <w:sz w:val="21"/>
                <w:szCs w:val="21"/>
                <w:lang w:eastAsia="zh-CN"/>
              </w:rPr>
            </w:pPr>
            <w:r w:rsidRPr="00B46DA7">
              <w:rPr>
                <w:b w:val="0"/>
                <w:bCs w:val="0"/>
                <w:sz w:val="21"/>
                <w:szCs w:val="21"/>
                <w:lang w:eastAsia="zh-CN"/>
              </w:rPr>
              <w:t xml:space="preserve">Proposal 14: </w:t>
            </w:r>
            <w:r w:rsidRPr="00B46DA7">
              <w:rPr>
                <w:b w:val="0"/>
                <w:bCs w:val="0"/>
                <w:sz w:val="21"/>
                <w:szCs w:val="21"/>
                <w:lang w:val="en-US" w:eastAsia="zh-CN"/>
              </w:rPr>
              <w:t>4</w:t>
            </w:r>
            <w:r w:rsidRPr="00B46DA7">
              <w:rPr>
                <w:b w:val="0"/>
                <w:bCs w:val="0"/>
                <w:sz w:val="21"/>
                <w:szCs w:val="21"/>
              </w:rPr>
              <w:t xml:space="preserve">Tx power is 1.4x </w:t>
            </w:r>
            <w:r w:rsidRPr="00B46DA7">
              <w:rPr>
                <w:b w:val="0"/>
                <w:bCs w:val="0"/>
                <w:sz w:val="21"/>
                <w:szCs w:val="21"/>
                <w:lang w:val="en-US" w:eastAsia="zh-CN"/>
              </w:rPr>
              <w:t>2</w:t>
            </w:r>
            <w:r w:rsidRPr="00B46DA7">
              <w:rPr>
                <w:b w:val="0"/>
                <w:bCs w:val="0"/>
                <w:sz w:val="21"/>
                <w:szCs w:val="21"/>
              </w:rPr>
              <w:t xml:space="preserve">Tx power </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b w:val="0"/>
                <w:bCs w:val="0"/>
                <w:sz w:val="21"/>
                <w:szCs w:val="21"/>
              </w:rPr>
              <w:t>0dBm</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 and</w:t>
            </w:r>
            <w:r w:rsidRPr="00B46DA7">
              <w:rPr>
                <w:b w:val="0"/>
                <w:bCs w:val="0"/>
                <w:sz w:val="21"/>
                <w:szCs w:val="21"/>
              </w:rPr>
              <w:t xml:space="preserve"> 1.2x.</w:t>
            </w:r>
            <w:r w:rsidRPr="00B46DA7">
              <w:rPr>
                <w:rFonts w:hint="eastAsia"/>
                <w:b w:val="0"/>
                <w:bCs w:val="0"/>
                <w:sz w:val="21"/>
                <w:szCs w:val="21"/>
                <w:lang w:eastAsia="zh-CN"/>
              </w:rPr>
              <w:t>within</w:t>
            </w:r>
            <w:r w:rsidRPr="00B46DA7">
              <w:rPr>
                <w:b w:val="0"/>
                <w:bCs w:val="0"/>
                <w:sz w:val="21"/>
                <w:szCs w:val="21"/>
              </w:rPr>
              <w:t xml:space="preserve"> </w:t>
            </w:r>
            <w:r w:rsidRPr="00B46DA7">
              <w:rPr>
                <w:b w:val="0"/>
                <w:bCs w:val="0"/>
                <w:sz w:val="21"/>
                <w:szCs w:val="21"/>
                <w:lang w:val="en-US" w:eastAsia="zh-CN"/>
              </w:rPr>
              <w:t>(</w:t>
            </w:r>
            <w:r w:rsidRPr="00B46DA7">
              <w:rPr>
                <w:rFonts w:hint="eastAsia"/>
                <w:b w:val="0"/>
                <w:bCs w:val="0"/>
                <w:sz w:val="21"/>
                <w:szCs w:val="21"/>
                <w:lang w:val="en-US" w:eastAsia="zh-CN"/>
              </w:rPr>
              <w:t>M</w:t>
            </w:r>
            <w:r w:rsidRPr="00B46DA7">
              <w:rPr>
                <w:b w:val="0"/>
                <w:bCs w:val="0"/>
                <w:sz w:val="21"/>
                <w:szCs w:val="21"/>
                <w:lang w:val="en-US" w:eastAsia="zh-CN"/>
              </w:rPr>
              <w:t>,</w:t>
            </w:r>
            <w:r w:rsidRPr="00B46DA7">
              <w:rPr>
                <w:b w:val="0"/>
                <w:bCs w:val="0"/>
                <w:sz w:val="21"/>
                <w:szCs w:val="21"/>
              </w:rPr>
              <w:t>23dBm</w:t>
            </w:r>
            <w:r w:rsidRPr="00B46DA7">
              <w:rPr>
                <w:b w:val="0"/>
                <w:bCs w:val="0"/>
                <w:sz w:val="21"/>
                <w:szCs w:val="21"/>
                <w:lang w:val="en-US" w:eastAsia="zh-CN"/>
              </w:rPr>
              <w:t>] for FR1. If option 2 for UE antenna is used, the antenna scaling for FR1 will be reused for FR2.</w:t>
            </w:r>
            <w:bookmarkEnd w:id="47"/>
            <w:bookmarkEnd w:id="48"/>
          </w:p>
        </w:tc>
      </w:tr>
    </w:tbl>
    <w:p w14:paraId="56282C12" w14:textId="77777777" w:rsidR="00E44E77" w:rsidRPr="001115CC" w:rsidRDefault="00E44E77" w:rsidP="00E44E77">
      <w:pPr>
        <w:rPr>
          <w:b/>
          <w:bCs/>
          <w:u w:val="single"/>
        </w:rPr>
      </w:pPr>
      <w:r w:rsidRPr="001115CC">
        <w:rPr>
          <w:b/>
          <w:bCs/>
          <w:u w:val="single"/>
        </w:rPr>
        <w:t>Summary</w:t>
      </w:r>
    </w:p>
    <w:p w14:paraId="5E2F85C1" w14:textId="77777777" w:rsidR="00E44E77" w:rsidRDefault="00E44E77" w:rsidP="003D1CEA">
      <w:pPr>
        <w:pStyle w:val="ListParagraph"/>
        <w:numPr>
          <w:ilvl w:val="0"/>
          <w:numId w:val="42"/>
        </w:numPr>
        <w:overflowPunct w:val="0"/>
        <w:autoSpaceDE w:val="0"/>
        <w:autoSpaceDN w:val="0"/>
        <w:adjustRightInd w:val="0"/>
        <w:spacing w:line="240" w:lineRule="auto"/>
        <w:contextualSpacing/>
        <w:jc w:val="both"/>
        <w:textAlignment w:val="baseline"/>
      </w:pPr>
      <w:r>
        <w:lastRenderedPageBreak/>
        <w:t>Improve antenna scaling factor for tx power other than 0dBm and 23dBm.</w:t>
      </w:r>
    </w:p>
    <w:p w14:paraId="602B276F" w14:textId="77777777" w:rsidR="00E44E77" w:rsidRPr="002020CA" w:rsidRDefault="00E44E77" w:rsidP="00390957">
      <w:pPr>
        <w:pStyle w:val="BodyText"/>
        <w:numPr>
          <w:ilvl w:val="0"/>
          <w:numId w:val="16"/>
        </w:numPr>
        <w:spacing w:after="120" w:line="240" w:lineRule="auto"/>
        <w:jc w:val="both"/>
        <w:rPr>
          <w:rFonts w:eastAsiaTheme="minorEastAsia"/>
          <w:b/>
          <w:bCs/>
          <w:highlight w:val="yellow"/>
          <w:lang w:eastAsia="zh-CN"/>
        </w:rPr>
      </w:pPr>
      <w:r w:rsidRPr="002020CA">
        <w:rPr>
          <w:rFonts w:eastAsiaTheme="minorEastAsia"/>
          <w:b/>
          <w:bCs/>
          <w:highlight w:val="yellow"/>
          <w:lang w:eastAsia="zh-CN"/>
        </w:rPr>
        <w:t>Please share your comments on</w:t>
      </w:r>
      <w:r w:rsidR="00FD4088" w:rsidRPr="002020CA">
        <w:rPr>
          <w:rFonts w:eastAsiaTheme="minorEastAsia"/>
          <w:b/>
          <w:bCs/>
          <w:highlight w:val="yellow"/>
          <w:lang w:eastAsia="zh-CN"/>
        </w:rPr>
        <w:t xml:space="preserve"> the above aspects</w:t>
      </w:r>
      <w:r w:rsidRPr="002020CA">
        <w:rPr>
          <w:rFonts w:eastAsiaTheme="minorEastAsia"/>
          <w:b/>
          <w:bCs/>
          <w:highlight w:val="yellow"/>
          <w:lang w:eastAsia="zh-CN"/>
        </w:rPr>
        <w:t>.</w:t>
      </w:r>
      <w:r w:rsidR="00FD4088" w:rsidRPr="002020CA">
        <w:rPr>
          <w:rFonts w:eastAsiaTheme="minorEastAsia"/>
          <w:b/>
          <w:bCs/>
          <w:highlight w:val="yellow"/>
          <w:lang w:eastAsia="zh-CN"/>
        </w:rPr>
        <w:t xml:space="preserve">  One possibility is to leave the detailed assumptions up to companies</w:t>
      </w:r>
      <w:r w:rsidR="009B6C53" w:rsidRPr="002020CA">
        <w:rPr>
          <w:rFonts w:eastAsiaTheme="minorEastAsia"/>
          <w:b/>
          <w:bCs/>
          <w:highlight w:val="yellow"/>
          <w:lang w:eastAsia="zh-CN"/>
        </w:rPr>
        <w:t xml:space="preserve">.  </w:t>
      </w:r>
    </w:p>
    <w:tbl>
      <w:tblPr>
        <w:tblStyle w:val="TableGrid"/>
        <w:tblW w:w="0" w:type="auto"/>
        <w:tblLook w:val="04A0" w:firstRow="1" w:lastRow="0" w:firstColumn="1" w:lastColumn="0" w:noHBand="0" w:noVBand="1"/>
      </w:tblPr>
      <w:tblGrid>
        <w:gridCol w:w="1372"/>
        <w:gridCol w:w="8451"/>
      </w:tblGrid>
      <w:tr w:rsidR="00E44E77" w:rsidRPr="00E96216" w14:paraId="11A43B0D" w14:textId="77777777" w:rsidTr="00E86073">
        <w:trPr>
          <w:trHeight w:val="424"/>
        </w:trPr>
        <w:tc>
          <w:tcPr>
            <w:tcW w:w="1372" w:type="dxa"/>
            <w:shd w:val="clear" w:color="auto" w:fill="EEECE1" w:themeFill="background2"/>
          </w:tcPr>
          <w:p w14:paraId="7294C3DC" w14:textId="77777777" w:rsidR="00E44E77" w:rsidRPr="00692248" w:rsidRDefault="00E44E77" w:rsidP="008152D2">
            <w:pPr>
              <w:rPr>
                <w:lang w:val="en-US"/>
              </w:rPr>
            </w:pPr>
            <w:r w:rsidRPr="00692248">
              <w:rPr>
                <w:lang w:val="en-US"/>
              </w:rPr>
              <w:t xml:space="preserve">Company </w:t>
            </w:r>
          </w:p>
        </w:tc>
        <w:tc>
          <w:tcPr>
            <w:tcW w:w="8451" w:type="dxa"/>
            <w:shd w:val="clear" w:color="auto" w:fill="EEECE1" w:themeFill="background2"/>
          </w:tcPr>
          <w:p w14:paraId="502AB666" w14:textId="77777777" w:rsidR="00E44E77" w:rsidRPr="00692248" w:rsidRDefault="00E44E77" w:rsidP="008152D2">
            <w:pPr>
              <w:rPr>
                <w:lang w:val="en-US"/>
              </w:rPr>
            </w:pPr>
            <w:r w:rsidRPr="00692248">
              <w:rPr>
                <w:lang w:val="en-US"/>
              </w:rPr>
              <w:t>View</w:t>
            </w:r>
          </w:p>
        </w:tc>
      </w:tr>
      <w:tr w:rsidR="00357C90" w:rsidRPr="00E96216" w14:paraId="0C3DE291" w14:textId="77777777" w:rsidTr="00E86073">
        <w:trPr>
          <w:trHeight w:val="3230"/>
        </w:trPr>
        <w:tc>
          <w:tcPr>
            <w:tcW w:w="1372" w:type="dxa"/>
          </w:tcPr>
          <w:p w14:paraId="647A2CF3" w14:textId="77777777" w:rsidR="00357C90" w:rsidRPr="004C1EE2" w:rsidRDefault="00357C90" w:rsidP="00357C90">
            <w:pPr>
              <w:rPr>
                <w:lang w:val="en-US"/>
              </w:rPr>
            </w:pPr>
            <w:r>
              <w:rPr>
                <w:lang w:val="en-US"/>
              </w:rPr>
              <w:t>QC</w:t>
            </w:r>
          </w:p>
        </w:tc>
        <w:tc>
          <w:tcPr>
            <w:tcW w:w="8451" w:type="dxa"/>
          </w:tcPr>
          <w:p w14:paraId="3E1B4E34" w14:textId="77777777" w:rsidR="00357C90" w:rsidRDefault="00357C90" w:rsidP="00357C90">
            <w:r>
              <w:t>Following the agreement made in RAN1 103e, “</w:t>
            </w:r>
            <w:r w:rsidRPr="00402891">
              <w:rPr>
                <w:rFonts w:eastAsia="SimSun"/>
                <w:lang w:eastAsia="zh-CN"/>
              </w:rPr>
              <w:t>TR38.840 is the baseline methodology potentially with some modifications if necessary.  RAN1 aim to minimize modeling effort</w:t>
            </w:r>
            <w:r>
              <w:rPr>
                <w:rFonts w:eastAsia="SimSun"/>
                <w:lang w:eastAsia="zh-CN"/>
              </w:rPr>
              <w:t xml:space="preserve">”, we can leave detailed assumptions on the above aspects up to companies as it would require lots of effort and time to agree upon such detailed power evaluation methodology in RAN1. </w:t>
            </w:r>
          </w:p>
          <w:p w14:paraId="3893F842" w14:textId="77777777" w:rsidR="00357C90" w:rsidRDefault="00357C90" w:rsidP="00357C90"/>
          <w:p w14:paraId="1FA7CDE0" w14:textId="77777777" w:rsidR="00357C90" w:rsidRDefault="00357C90" w:rsidP="00357C90">
            <w:r>
              <w:t>Another power modelling aspect we point out is FR2 power. There is some basic modelling which is not captured in 38.840, for example, power numbers for FR2 are incomplete, i.e., no tx power is specified. Further clarification is needed on this. At least FR1 equivalent details (e.g., 0dBm, 23dBm) needs to be added to FR2 part.</w:t>
            </w:r>
          </w:p>
          <w:p w14:paraId="0391D24F" w14:textId="77777777" w:rsidR="00357C90" w:rsidRPr="00B57618" w:rsidRDefault="00357C90" w:rsidP="00357C90"/>
        </w:tc>
      </w:tr>
      <w:tr w:rsidR="00357C90" w:rsidRPr="00E96216" w14:paraId="5778AF69" w14:textId="77777777" w:rsidTr="00E86073">
        <w:trPr>
          <w:trHeight w:val="439"/>
        </w:trPr>
        <w:tc>
          <w:tcPr>
            <w:tcW w:w="1372" w:type="dxa"/>
          </w:tcPr>
          <w:p w14:paraId="3D297B30" w14:textId="77777777" w:rsidR="00357C90" w:rsidRPr="00E96216" w:rsidRDefault="0027056D" w:rsidP="00357C90">
            <w:pPr>
              <w:rPr>
                <w:lang w:val="en-US"/>
              </w:rPr>
            </w:pPr>
            <w:r>
              <w:rPr>
                <w:lang w:val="en-US"/>
              </w:rPr>
              <w:t>CATT</w:t>
            </w:r>
          </w:p>
        </w:tc>
        <w:tc>
          <w:tcPr>
            <w:tcW w:w="8451" w:type="dxa"/>
          </w:tcPr>
          <w:p w14:paraId="7B67C836" w14:textId="77777777" w:rsidR="00357C90" w:rsidRPr="00E96216" w:rsidRDefault="0027056D" w:rsidP="00357C90">
            <w:pPr>
              <w:rPr>
                <w:lang w:val="en-US"/>
              </w:rPr>
            </w:pPr>
            <w:r>
              <w:rPr>
                <w:lang w:val="en-US"/>
              </w:rPr>
              <w:t>The power model does not associate with antenna scaling.  No need to consider this factor</w:t>
            </w:r>
          </w:p>
        </w:tc>
      </w:tr>
      <w:tr w:rsidR="002C0033" w:rsidRPr="00E96216" w14:paraId="205A0596" w14:textId="77777777" w:rsidTr="00E86073">
        <w:trPr>
          <w:trHeight w:val="2730"/>
        </w:trPr>
        <w:tc>
          <w:tcPr>
            <w:tcW w:w="1372" w:type="dxa"/>
          </w:tcPr>
          <w:p w14:paraId="4BEE2948" w14:textId="77777777" w:rsidR="002C0033" w:rsidRDefault="002C0033" w:rsidP="001B7C29">
            <w:pPr>
              <w:rPr>
                <w:rFonts w:eastAsia="SimSun"/>
                <w:lang w:val="en-US" w:eastAsia="zh-CN"/>
              </w:rPr>
            </w:pPr>
            <w:r>
              <w:rPr>
                <w:lang w:eastAsia="zh-CN"/>
              </w:rPr>
              <w:t>ZTE , Sanechips</w:t>
            </w:r>
          </w:p>
        </w:tc>
        <w:tc>
          <w:tcPr>
            <w:tcW w:w="8451" w:type="dxa"/>
          </w:tcPr>
          <w:p w14:paraId="0AB29CB4" w14:textId="77777777" w:rsidR="002C0033" w:rsidRDefault="002C0033" w:rsidP="001B7C29">
            <w:pPr>
              <w:rPr>
                <w:rFonts w:eastAsia="SimSun"/>
                <w:lang w:val="en-US" w:eastAsia="zh-CN"/>
              </w:rPr>
            </w:pPr>
            <w:r>
              <w:rPr>
                <w:rFonts w:eastAsia="SimSun" w:hint="eastAsia"/>
                <w:lang w:val="en-US" w:eastAsia="zh-CN"/>
              </w:rPr>
              <w:t xml:space="preserve">Support. In our perspective, </w:t>
            </w:r>
            <w:r>
              <w:rPr>
                <w:rFonts w:hint="eastAsia"/>
              </w:rPr>
              <w:t xml:space="preserve">UE </w:t>
            </w:r>
            <w:r>
              <w:rPr>
                <w:rFonts w:eastAsiaTheme="minorEastAsia" w:hint="eastAsia"/>
                <w:lang w:eastAsia="zh-CN"/>
              </w:rPr>
              <w:t>transmit</w:t>
            </w:r>
            <w:r>
              <w:rPr>
                <w:rFonts w:hint="eastAsia"/>
              </w:rPr>
              <w:t xml:space="preserve"> power will be changed according to power control technique. Therefore the antenna scaling in TR 38.840 is not enough because the antenna scaling for the transmission power other than 0dBm and 23dBm isn't provided</w:t>
            </w:r>
            <w:r>
              <w:rPr>
                <w:rFonts w:eastAsia="SimSun" w:hint="eastAsia"/>
                <w:lang w:val="en-US" w:eastAsia="zh-CN"/>
              </w:rPr>
              <w:t xml:space="preserve">.  </w:t>
            </w:r>
          </w:p>
          <w:p w14:paraId="01326E4D" w14:textId="77777777" w:rsidR="002C0033" w:rsidRDefault="002C0033" w:rsidP="001B7C29">
            <w:pPr>
              <w:spacing w:before="120" w:after="120"/>
            </w:pPr>
            <w:r>
              <w:rPr>
                <w:rFonts w:hint="eastAsia"/>
              </w:rPr>
              <w:t xml:space="preserve"> Two alternatives could be considered to this end</w:t>
            </w:r>
            <w:r>
              <w:rPr>
                <w:rFonts w:eastAsia="SimSun" w:hint="eastAsia"/>
                <w:lang w:val="en-US" w:eastAsia="zh-CN"/>
              </w:rPr>
              <w:t xml:space="preserve"> in [R1-2100529]</w:t>
            </w:r>
            <w:r>
              <w:rPr>
                <w:rFonts w:hint="eastAsia"/>
              </w:rPr>
              <w:t>,</w:t>
            </w:r>
          </w:p>
          <w:p w14:paraId="06BE2956" w14:textId="77777777" w:rsidR="002C0033" w:rsidRDefault="002C0033" w:rsidP="001B7C29">
            <w:pPr>
              <w:spacing w:before="120" w:after="120"/>
              <w:rPr>
                <w:i/>
              </w:rPr>
            </w:pPr>
            <w:r>
              <w:rPr>
                <w:rFonts w:hint="eastAsia"/>
                <w:i/>
              </w:rPr>
              <w:t>Alt 1: To simplify the scaling model and resultant simulation efforts, current two coefficients of antenna scaling can be reused for other transmission power.</w:t>
            </w:r>
          </w:p>
          <w:p w14:paraId="484485E9" w14:textId="77777777" w:rsidR="002C0033" w:rsidRDefault="002C0033" w:rsidP="001B7C29">
            <w:pPr>
              <w:spacing w:before="120" w:after="120"/>
              <w:rPr>
                <w:i/>
              </w:rPr>
            </w:pPr>
            <w:r>
              <w:rPr>
                <w:rFonts w:hint="eastAsia"/>
                <w:i/>
              </w:rPr>
              <w:t>Alt 2: The power state within (0dbm,23dbm) is obtained via linear interpolation</w:t>
            </w:r>
          </w:p>
          <w:p w14:paraId="07D20D6F" w14:textId="77777777" w:rsidR="002C0033" w:rsidRDefault="002C0033" w:rsidP="001B7C29">
            <w:pPr>
              <w:rPr>
                <w:rFonts w:eastAsia="SimSun"/>
                <w:lang w:val="en-US" w:eastAsia="zh-CN"/>
              </w:rPr>
            </w:pPr>
            <w:r>
              <w:rPr>
                <w:rFonts w:eastAsia="SimSun" w:hint="eastAsia"/>
                <w:lang w:val="en-US" w:eastAsia="zh-CN"/>
              </w:rPr>
              <w:t xml:space="preserve"> And  the antenna scaling for FR1 can be reused for FR2. </w:t>
            </w:r>
          </w:p>
        </w:tc>
      </w:tr>
      <w:tr w:rsidR="00746E78" w:rsidRPr="00E96216" w14:paraId="0CCC24AB" w14:textId="77777777" w:rsidTr="00E86073">
        <w:trPr>
          <w:trHeight w:val="424"/>
        </w:trPr>
        <w:tc>
          <w:tcPr>
            <w:tcW w:w="1372" w:type="dxa"/>
          </w:tcPr>
          <w:p w14:paraId="3895100D" w14:textId="77777777" w:rsidR="00746E78" w:rsidRPr="00E96216" w:rsidRDefault="00746E78" w:rsidP="00746E78">
            <w:pPr>
              <w:rPr>
                <w:lang w:val="en-US"/>
              </w:rPr>
            </w:pPr>
            <w:r>
              <w:rPr>
                <w:lang w:val="en-US"/>
              </w:rPr>
              <w:t>OPPO</w:t>
            </w:r>
          </w:p>
        </w:tc>
        <w:tc>
          <w:tcPr>
            <w:tcW w:w="8451" w:type="dxa"/>
          </w:tcPr>
          <w:p w14:paraId="4995A447" w14:textId="77777777" w:rsidR="00746E78" w:rsidRPr="00E96216" w:rsidRDefault="00746E78" w:rsidP="00746E78">
            <w:pPr>
              <w:rPr>
                <w:lang w:val="en-US"/>
              </w:rPr>
            </w:pPr>
            <w:r>
              <w:rPr>
                <w:lang w:val="en-US"/>
              </w:rPr>
              <w:t>Leave them to companies</w:t>
            </w:r>
          </w:p>
        </w:tc>
      </w:tr>
      <w:tr w:rsidR="00880239" w:rsidRPr="00E96216" w14:paraId="24B99F8A" w14:textId="77777777" w:rsidTr="00E86073">
        <w:trPr>
          <w:trHeight w:val="2290"/>
        </w:trPr>
        <w:tc>
          <w:tcPr>
            <w:tcW w:w="1372" w:type="dxa"/>
          </w:tcPr>
          <w:p w14:paraId="545288D4" w14:textId="77777777" w:rsidR="00880239" w:rsidRPr="009D3E30" w:rsidRDefault="00880239" w:rsidP="001B7C2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51" w:type="dxa"/>
          </w:tcPr>
          <w:p w14:paraId="7D581C35" w14:textId="77777777" w:rsidR="00880239" w:rsidRDefault="00880239" w:rsidP="001B7C29">
            <w:pPr>
              <w:rPr>
                <w:rFonts w:eastAsiaTheme="minorEastAsia"/>
                <w:lang w:eastAsia="zh-CN"/>
              </w:rPr>
            </w:pPr>
            <w:r>
              <w:rPr>
                <w:rFonts w:eastAsiaTheme="minorEastAsia" w:hint="eastAsia"/>
                <w:lang w:eastAsia="zh-CN"/>
              </w:rPr>
              <w:t>S</w:t>
            </w:r>
            <w:r>
              <w:rPr>
                <w:rFonts w:eastAsiaTheme="minorEastAsia"/>
                <w:lang w:eastAsia="zh-CN"/>
              </w:rPr>
              <w:t>upport model S slot as DL (if DL heavy) or UL (if UL heavy) slot.</w:t>
            </w:r>
          </w:p>
          <w:p w14:paraId="383F0C60" w14:textId="77777777" w:rsidR="00880239" w:rsidRDefault="00880239" w:rsidP="001B7C29">
            <w:pPr>
              <w:rPr>
                <w:rFonts w:eastAsiaTheme="minorEastAsia"/>
                <w:lang w:eastAsia="zh-CN"/>
              </w:rPr>
            </w:pPr>
            <w:r>
              <w:rPr>
                <w:rFonts w:eastAsiaTheme="minorEastAsia" w:hint="eastAsia"/>
                <w:lang w:eastAsia="zh-CN"/>
              </w:rPr>
              <w:t>P</w:t>
            </w:r>
            <w:r>
              <w:rPr>
                <w:rFonts w:eastAsiaTheme="minorEastAsia"/>
                <w:lang w:eastAsia="zh-CN"/>
              </w:rPr>
              <w:t>ower model for different number of symbols can be deduced by linear interpolation between short PUCCH/PUSCH and long PUCCH/PUSCH by assuming 1 symbols for short and 14 symbols for 1ong.</w:t>
            </w:r>
          </w:p>
          <w:p w14:paraId="65CA80BC" w14:textId="77777777" w:rsidR="00880239" w:rsidRPr="009D3E30" w:rsidRDefault="00880239" w:rsidP="001B7C29">
            <w:pPr>
              <w:rPr>
                <w:rFonts w:eastAsiaTheme="minorEastAsia"/>
                <w:lang w:eastAsia="zh-CN"/>
              </w:rPr>
            </w:pPr>
            <w:r>
              <w:rPr>
                <w:rFonts w:eastAsiaTheme="minorEastAsia" w:hint="eastAsia"/>
                <w:lang w:eastAsia="zh-CN"/>
              </w:rPr>
              <w:t>F</w:t>
            </w:r>
            <w:r>
              <w:rPr>
                <w:rFonts w:eastAsiaTheme="minorEastAsia"/>
                <w:lang w:eastAsia="zh-CN"/>
              </w:rPr>
              <w:t>or antenna scaling for 2Tx power modelling, reuse 1.4 scaling factor for 0dBm and 1.2 scaling factor for 23dBm from 1Tx. Other power level and 4Tx antenna scaling model can be further studied.</w:t>
            </w:r>
          </w:p>
        </w:tc>
      </w:tr>
      <w:tr w:rsidR="006D7879" w:rsidRPr="00E96216" w14:paraId="7E45AD3D" w14:textId="77777777" w:rsidTr="00E86073">
        <w:trPr>
          <w:trHeight w:val="864"/>
        </w:trPr>
        <w:tc>
          <w:tcPr>
            <w:tcW w:w="1372" w:type="dxa"/>
          </w:tcPr>
          <w:p w14:paraId="67DACB5E" w14:textId="28DA3AC3" w:rsidR="006D7879" w:rsidRDefault="006D7879" w:rsidP="006D7879">
            <w:pPr>
              <w:rPr>
                <w:rFonts w:eastAsiaTheme="minorEastAsia"/>
                <w:lang w:val="en-US" w:eastAsia="zh-CN"/>
              </w:rPr>
            </w:pPr>
            <w:r>
              <w:rPr>
                <w:rFonts w:eastAsiaTheme="minorEastAsia"/>
                <w:lang w:eastAsia="zh-CN"/>
              </w:rPr>
              <w:t>Huawei, Hisilicon</w:t>
            </w:r>
          </w:p>
        </w:tc>
        <w:tc>
          <w:tcPr>
            <w:tcW w:w="8451" w:type="dxa"/>
          </w:tcPr>
          <w:p w14:paraId="570D194A" w14:textId="77777777" w:rsidR="006D7879" w:rsidRDefault="006D7879" w:rsidP="006D7879">
            <w:r>
              <w:rPr>
                <w:rFonts w:eastAsiaTheme="minorEastAsia"/>
                <w:lang w:eastAsia="zh-CN"/>
              </w:rPr>
              <w:t>For S slot, m</w:t>
            </w:r>
            <w:r w:rsidRPr="00E91950">
              <w:t>odel</w:t>
            </w:r>
            <w:r>
              <w:t>ling</w:t>
            </w:r>
            <w:r w:rsidRPr="00E91950">
              <w:t xml:space="preserve"> </w:t>
            </w:r>
            <w:r>
              <w:t>S slot as DL or UL slot can be considered for simplicity.</w:t>
            </w:r>
          </w:p>
          <w:p w14:paraId="4FB8C40B" w14:textId="2C900C8B" w:rsidR="006D7879" w:rsidRDefault="006D7879" w:rsidP="006D7879">
            <w:pPr>
              <w:rPr>
                <w:rFonts w:eastAsiaTheme="minorEastAsia"/>
                <w:lang w:eastAsia="zh-CN"/>
              </w:rPr>
            </w:pPr>
            <w:r>
              <w:t>For UL power states,</w:t>
            </w:r>
            <w:r>
              <w:rPr>
                <w:lang w:val="en-US"/>
              </w:rPr>
              <w:t xml:space="preserve"> support not introducing new UL power states if power difference is small.</w:t>
            </w:r>
          </w:p>
        </w:tc>
      </w:tr>
      <w:tr w:rsidR="00196A52" w:rsidRPr="00E96216" w14:paraId="205F5154" w14:textId="77777777" w:rsidTr="00E86073">
        <w:trPr>
          <w:trHeight w:val="424"/>
        </w:trPr>
        <w:tc>
          <w:tcPr>
            <w:tcW w:w="1372" w:type="dxa"/>
          </w:tcPr>
          <w:p w14:paraId="36F97F8D" w14:textId="4FBB6632" w:rsidR="00196A52" w:rsidRDefault="00196A52" w:rsidP="00196A52">
            <w:pPr>
              <w:rPr>
                <w:rFonts w:eastAsiaTheme="minorEastAsia"/>
                <w:lang w:eastAsia="zh-CN"/>
              </w:rPr>
            </w:pPr>
            <w:r>
              <w:rPr>
                <w:rFonts w:hint="eastAsia"/>
                <w:lang w:val="en-US" w:eastAsia="ko-KR"/>
              </w:rPr>
              <w:t>LG</w:t>
            </w:r>
          </w:p>
        </w:tc>
        <w:tc>
          <w:tcPr>
            <w:tcW w:w="8451" w:type="dxa"/>
          </w:tcPr>
          <w:p w14:paraId="1C9F251C" w14:textId="634C7D61" w:rsidR="00196A52" w:rsidRDefault="00196A52" w:rsidP="00196A52">
            <w:pPr>
              <w:rPr>
                <w:rFonts w:eastAsiaTheme="minorEastAsia"/>
                <w:lang w:eastAsia="zh-CN"/>
              </w:rPr>
            </w:pPr>
            <w:r>
              <w:rPr>
                <w:rFonts w:hint="eastAsia"/>
                <w:lang w:eastAsia="ko-KR"/>
              </w:rPr>
              <w:t xml:space="preserve">Prefer to leave </w:t>
            </w:r>
            <w:r>
              <w:rPr>
                <w:lang w:eastAsia="ko-KR"/>
              </w:rPr>
              <w:t xml:space="preserve">the </w:t>
            </w:r>
            <w:r>
              <w:rPr>
                <w:rFonts w:hint="eastAsia"/>
                <w:lang w:eastAsia="ko-KR"/>
              </w:rPr>
              <w:t>detailed assumptions</w:t>
            </w:r>
            <w:r>
              <w:rPr>
                <w:lang w:eastAsia="ko-KR"/>
              </w:rPr>
              <w:t xml:space="preserve"> summarized above</w:t>
            </w:r>
            <w:r>
              <w:rPr>
                <w:rFonts w:hint="eastAsia"/>
                <w:lang w:eastAsia="ko-KR"/>
              </w:rPr>
              <w:t xml:space="preserve"> up to companies as suggested by the FL.</w:t>
            </w:r>
          </w:p>
        </w:tc>
      </w:tr>
      <w:tr w:rsidR="00075A57" w:rsidRPr="00E96216" w14:paraId="7186AC8A" w14:textId="77777777" w:rsidTr="00E86073">
        <w:trPr>
          <w:trHeight w:val="682"/>
        </w:trPr>
        <w:tc>
          <w:tcPr>
            <w:tcW w:w="1372" w:type="dxa"/>
          </w:tcPr>
          <w:p w14:paraId="156B3D5E" w14:textId="20D40FF1" w:rsidR="00075A57" w:rsidRDefault="00075A57" w:rsidP="00196A52">
            <w:pPr>
              <w:rPr>
                <w:lang w:val="en-US" w:eastAsia="ko-KR"/>
              </w:rPr>
            </w:pPr>
            <w:r>
              <w:rPr>
                <w:lang w:val="en-US" w:eastAsia="ko-KR"/>
              </w:rPr>
              <w:t>Nokia, NSB</w:t>
            </w:r>
          </w:p>
        </w:tc>
        <w:tc>
          <w:tcPr>
            <w:tcW w:w="8451" w:type="dxa"/>
          </w:tcPr>
          <w:p w14:paraId="4E1E0A87" w14:textId="0ED1C43C" w:rsidR="00075A57" w:rsidRDefault="00075A57" w:rsidP="00196A52">
            <w:pPr>
              <w:rPr>
                <w:lang w:eastAsia="ko-KR"/>
              </w:rPr>
            </w:pPr>
            <w:r>
              <w:t>We agree with QC and OPPO that most of these aspects can be left to companies (“companies should report”), otherwise it may take large unnecessary effort to agree on all the minor details.</w:t>
            </w:r>
          </w:p>
        </w:tc>
      </w:tr>
      <w:tr w:rsidR="00AD5E29" w:rsidRPr="00E96216" w14:paraId="47430DDD" w14:textId="77777777" w:rsidTr="00E86073">
        <w:trPr>
          <w:trHeight w:val="667"/>
        </w:trPr>
        <w:tc>
          <w:tcPr>
            <w:tcW w:w="1372" w:type="dxa"/>
          </w:tcPr>
          <w:p w14:paraId="47B975C4" w14:textId="720ACE49" w:rsidR="00AD5E29" w:rsidRDefault="00AD5E29" w:rsidP="00AD5E29">
            <w:pPr>
              <w:rPr>
                <w:lang w:val="en-US" w:eastAsia="ko-KR"/>
              </w:rPr>
            </w:pPr>
            <w:r>
              <w:rPr>
                <w:rFonts w:eastAsiaTheme="minorEastAsia"/>
                <w:lang w:val="en-US" w:eastAsia="zh-CN"/>
              </w:rPr>
              <w:t>MTK</w:t>
            </w:r>
          </w:p>
        </w:tc>
        <w:tc>
          <w:tcPr>
            <w:tcW w:w="8451" w:type="dxa"/>
          </w:tcPr>
          <w:p w14:paraId="30E7CA27" w14:textId="2398C9DF" w:rsidR="00AD5E29" w:rsidRDefault="00AD5E29" w:rsidP="00AD5E29">
            <w:r>
              <w:rPr>
                <w:rFonts w:eastAsiaTheme="minorEastAsia"/>
                <w:lang w:eastAsia="zh-CN"/>
              </w:rPr>
              <w:t>We prefer to first leave these issues to companies. Deciding these detailed scaling number can be time-consuming for an e-meeting.</w:t>
            </w:r>
          </w:p>
        </w:tc>
      </w:tr>
      <w:tr w:rsidR="00B66A46" w:rsidRPr="00E96216" w14:paraId="4323EAE1" w14:textId="77777777" w:rsidTr="00E86073">
        <w:trPr>
          <w:trHeight w:val="424"/>
        </w:trPr>
        <w:tc>
          <w:tcPr>
            <w:tcW w:w="1372" w:type="dxa"/>
          </w:tcPr>
          <w:p w14:paraId="177079FF" w14:textId="499D9FFE" w:rsidR="00B66A46" w:rsidRDefault="00B66A46" w:rsidP="00AD5E29">
            <w:pPr>
              <w:rPr>
                <w:rFonts w:eastAsiaTheme="minorEastAsia"/>
                <w:lang w:val="en-US" w:eastAsia="zh-CN"/>
              </w:rPr>
            </w:pPr>
            <w:r>
              <w:rPr>
                <w:rFonts w:eastAsiaTheme="minorEastAsia"/>
                <w:lang w:val="en-US" w:eastAsia="zh-CN"/>
              </w:rPr>
              <w:t>InterDigital</w:t>
            </w:r>
          </w:p>
        </w:tc>
        <w:tc>
          <w:tcPr>
            <w:tcW w:w="8451" w:type="dxa"/>
          </w:tcPr>
          <w:p w14:paraId="5104E076" w14:textId="3E6460EA" w:rsidR="00B66A46" w:rsidRDefault="00B66A46" w:rsidP="00AD5E29">
            <w:pPr>
              <w:rPr>
                <w:rFonts w:eastAsiaTheme="minorEastAsia"/>
                <w:lang w:eastAsia="zh-CN"/>
              </w:rPr>
            </w:pPr>
            <w:r>
              <w:rPr>
                <w:rFonts w:eastAsiaTheme="minorEastAsia"/>
                <w:lang w:eastAsia="zh-CN"/>
              </w:rPr>
              <w:t xml:space="preserve">Leave them </w:t>
            </w:r>
            <w:r w:rsidRPr="00B66A46">
              <w:rPr>
                <w:rFonts w:eastAsiaTheme="minorEastAsia"/>
                <w:lang w:eastAsia="zh-CN"/>
              </w:rPr>
              <w:t>up</w:t>
            </w:r>
            <w:r>
              <w:rPr>
                <w:rFonts w:eastAsiaTheme="minorEastAsia"/>
                <w:lang w:eastAsia="zh-CN"/>
              </w:rPr>
              <w:t xml:space="preserve"> </w:t>
            </w:r>
            <w:r w:rsidRPr="00B66A46">
              <w:rPr>
                <w:rFonts w:eastAsiaTheme="minorEastAsia"/>
                <w:lang w:eastAsia="zh-CN"/>
              </w:rPr>
              <w:t xml:space="preserve">to </w:t>
            </w:r>
            <w:r>
              <w:rPr>
                <w:rFonts w:eastAsiaTheme="minorEastAsia"/>
                <w:lang w:eastAsia="zh-CN"/>
              </w:rPr>
              <w:t xml:space="preserve">the </w:t>
            </w:r>
            <w:r w:rsidRPr="00B66A46">
              <w:rPr>
                <w:rFonts w:eastAsiaTheme="minorEastAsia"/>
                <w:lang w:eastAsia="zh-CN"/>
              </w:rPr>
              <w:t>companies</w:t>
            </w:r>
          </w:p>
        </w:tc>
      </w:tr>
      <w:tr w:rsidR="00E86073" w:rsidRPr="00E96216" w14:paraId="67AAF588" w14:textId="77777777" w:rsidTr="00E86073">
        <w:trPr>
          <w:trHeight w:val="424"/>
        </w:trPr>
        <w:tc>
          <w:tcPr>
            <w:tcW w:w="1372" w:type="dxa"/>
          </w:tcPr>
          <w:p w14:paraId="42E05D01" w14:textId="4A3582BC" w:rsidR="00E86073" w:rsidRDefault="00E86073" w:rsidP="00AD5E29">
            <w:pPr>
              <w:rPr>
                <w:rFonts w:eastAsiaTheme="minorEastAsia"/>
                <w:lang w:val="en-US" w:eastAsia="zh-CN"/>
              </w:rPr>
            </w:pPr>
            <w:r>
              <w:rPr>
                <w:rFonts w:eastAsiaTheme="minorEastAsia"/>
                <w:lang w:val="en-US" w:eastAsia="zh-CN"/>
              </w:rPr>
              <w:t>Futurewei</w:t>
            </w:r>
          </w:p>
        </w:tc>
        <w:tc>
          <w:tcPr>
            <w:tcW w:w="8451" w:type="dxa"/>
          </w:tcPr>
          <w:p w14:paraId="345CD02C" w14:textId="01E54E87" w:rsidR="00E86073" w:rsidRDefault="00E86073" w:rsidP="00AD5E29">
            <w:pPr>
              <w:rPr>
                <w:rFonts w:eastAsiaTheme="minorEastAsia"/>
                <w:lang w:eastAsia="zh-CN"/>
              </w:rPr>
            </w:pPr>
            <w:r>
              <w:rPr>
                <w:rFonts w:eastAsiaTheme="minorEastAsia"/>
                <w:lang w:eastAsia="zh-CN"/>
              </w:rPr>
              <w:t>It is preferred to have common understanding on modelling instead of leave to companies. Otherwise the evaluation outcomes will not be aligned or useful.</w:t>
            </w:r>
          </w:p>
        </w:tc>
      </w:tr>
      <w:tr w:rsidR="00A63AA3" w:rsidRPr="00E96216" w14:paraId="279EF1F6" w14:textId="77777777" w:rsidTr="00E86073">
        <w:trPr>
          <w:trHeight w:val="424"/>
        </w:trPr>
        <w:tc>
          <w:tcPr>
            <w:tcW w:w="1372" w:type="dxa"/>
          </w:tcPr>
          <w:p w14:paraId="7516F811" w14:textId="133E7BDD" w:rsidR="00A63AA3" w:rsidRDefault="00A63AA3" w:rsidP="00A63AA3">
            <w:pPr>
              <w:rPr>
                <w:rFonts w:eastAsiaTheme="minorEastAsia"/>
                <w:lang w:val="en-US" w:eastAsia="zh-CN"/>
              </w:rPr>
            </w:pPr>
            <w:r>
              <w:rPr>
                <w:lang w:val="en-US"/>
              </w:rPr>
              <w:t>Ericsson</w:t>
            </w:r>
          </w:p>
        </w:tc>
        <w:tc>
          <w:tcPr>
            <w:tcW w:w="8451" w:type="dxa"/>
          </w:tcPr>
          <w:p w14:paraId="0D379013" w14:textId="5F228A33" w:rsidR="00A63AA3" w:rsidRDefault="00A63AA3" w:rsidP="00A63AA3">
            <w:pPr>
              <w:rPr>
                <w:rFonts w:eastAsiaTheme="minorEastAsia"/>
                <w:lang w:eastAsia="zh-CN"/>
              </w:rPr>
            </w:pPr>
            <w:r>
              <w:t xml:space="preserve">Do not support. </w:t>
            </w:r>
          </w:p>
        </w:tc>
      </w:tr>
    </w:tbl>
    <w:p w14:paraId="0EA764AE" w14:textId="77777777" w:rsidR="00E44E77" w:rsidRPr="00880239" w:rsidRDefault="00E44E77" w:rsidP="00E44E77"/>
    <w:p w14:paraId="46CE0F4C" w14:textId="77777777" w:rsidR="00BE5647" w:rsidRDefault="00BE5647" w:rsidP="00514881">
      <w:pPr>
        <w:rPr>
          <w:rFonts w:eastAsiaTheme="minorEastAsia"/>
          <w:lang w:val="en-US" w:eastAsia="zh-CN"/>
        </w:rPr>
      </w:pPr>
    </w:p>
    <w:p w14:paraId="6A2DB744" w14:textId="77777777" w:rsidR="008167A8" w:rsidRPr="00BE5647" w:rsidRDefault="008167A8" w:rsidP="00514881">
      <w:pPr>
        <w:rPr>
          <w:rFonts w:eastAsiaTheme="minorEastAsia"/>
          <w:lang w:val="en-US" w:eastAsia="zh-CN"/>
        </w:rPr>
      </w:pPr>
    </w:p>
    <w:p w14:paraId="76DC91AD" w14:textId="77777777" w:rsidR="00707A49" w:rsidRDefault="00707A49" w:rsidP="00707A49">
      <w:pPr>
        <w:pStyle w:val="Heading1"/>
        <w:rPr>
          <w:lang w:eastAsia="zh-CN"/>
        </w:rPr>
      </w:pPr>
      <w:r>
        <w:rPr>
          <w:lang w:eastAsia="zh-CN"/>
        </w:rPr>
        <w:t>Summary</w:t>
      </w:r>
    </w:p>
    <w:p w14:paraId="68141D7F" w14:textId="77777777" w:rsidR="00D75743" w:rsidRPr="00FA3858" w:rsidRDefault="00D75743" w:rsidP="00D75743">
      <w:pPr>
        <w:pStyle w:val="Heading2"/>
        <w:rPr>
          <w:lang w:eastAsia="zh-CN"/>
        </w:rPr>
      </w:pPr>
      <w:r w:rsidRPr="00FA3858">
        <w:rPr>
          <w:lang w:eastAsia="zh-CN"/>
        </w:rPr>
        <w:t xml:space="preserve">Proposals for </w:t>
      </w:r>
      <w:r>
        <w:rPr>
          <w:lang w:eastAsia="zh-CN"/>
        </w:rPr>
        <w:t>3</w:t>
      </w:r>
      <w:r w:rsidRPr="00FA3858">
        <w:rPr>
          <w:vertAlign w:val="superscript"/>
          <w:lang w:eastAsia="zh-CN"/>
        </w:rPr>
        <w:t>nd</w:t>
      </w:r>
      <w:r w:rsidRPr="00FA3858">
        <w:rPr>
          <w:lang w:eastAsia="zh-CN"/>
        </w:rPr>
        <w:t xml:space="preserve"> GTW</w:t>
      </w:r>
      <w:r>
        <w:rPr>
          <w:lang w:eastAsia="zh-CN"/>
        </w:rPr>
        <w:t xml:space="preserve"> (Monday in 2</w:t>
      </w:r>
      <w:r w:rsidRPr="001F07D8">
        <w:rPr>
          <w:vertAlign w:val="superscript"/>
          <w:lang w:eastAsia="zh-CN"/>
        </w:rPr>
        <w:t>nd</w:t>
      </w:r>
      <w:r>
        <w:rPr>
          <w:lang w:eastAsia="zh-CN"/>
        </w:rPr>
        <w:t xml:space="preserve"> week)</w:t>
      </w:r>
    </w:p>
    <w:p w14:paraId="66BC6CD9" w14:textId="77777777" w:rsidR="00D75743" w:rsidRDefault="00D75743" w:rsidP="00D75743">
      <w:pPr>
        <w:spacing w:after="120"/>
        <w:rPr>
          <w:rFonts w:eastAsia="SimSun"/>
          <w:lang w:val="en-US" w:eastAsia="zh-CN"/>
        </w:rPr>
      </w:pPr>
      <w:r>
        <w:rPr>
          <w:b/>
          <w:bCs/>
        </w:rPr>
        <w:t>Proposal 1</w:t>
      </w:r>
      <w:r>
        <w:t>: For XR evaluation, ideal channel estimation can be optionally evaluated.</w:t>
      </w:r>
    </w:p>
    <w:p w14:paraId="65A8A742" w14:textId="77777777" w:rsidR="00D75743" w:rsidRDefault="00D75743" w:rsidP="00D75743">
      <w:pPr>
        <w:rPr>
          <w:color w:val="000000"/>
        </w:rPr>
      </w:pPr>
      <w:r>
        <w:rPr>
          <w:b/>
          <w:bCs/>
          <w:color w:val="000000"/>
        </w:rPr>
        <w:t>Proposal 2:</w:t>
      </w:r>
      <w:r>
        <w:rPr>
          <w:color w:val="000000"/>
        </w:rPr>
        <w:t xml:space="preserve"> System bandwidth for XR/CG evaluations are as follows.</w:t>
      </w:r>
    </w:p>
    <w:p w14:paraId="1225746F" w14:textId="77777777" w:rsidR="00D75743" w:rsidRDefault="00D75743" w:rsidP="003D1CEA">
      <w:pPr>
        <w:numPr>
          <w:ilvl w:val="0"/>
          <w:numId w:val="60"/>
        </w:numPr>
        <w:spacing w:after="0" w:line="240" w:lineRule="auto"/>
        <w:rPr>
          <w:color w:val="000000"/>
        </w:rPr>
      </w:pPr>
      <w:r>
        <w:rPr>
          <w:color w:val="000000"/>
        </w:rPr>
        <w:t>For FR1,</w:t>
      </w:r>
    </w:p>
    <w:p w14:paraId="41F0778D" w14:textId="77777777" w:rsidR="00D75743" w:rsidRDefault="00D75743" w:rsidP="003D1CEA">
      <w:pPr>
        <w:numPr>
          <w:ilvl w:val="1"/>
          <w:numId w:val="61"/>
        </w:numPr>
        <w:spacing w:after="0" w:line="240" w:lineRule="auto"/>
        <w:rPr>
          <w:color w:val="000000"/>
        </w:rPr>
      </w:pPr>
      <w:r>
        <w:rPr>
          <w:color w:val="000000"/>
        </w:rPr>
        <w:t>Baseline: 100 MHz</w:t>
      </w:r>
    </w:p>
    <w:p w14:paraId="41274306" w14:textId="77777777" w:rsidR="00D75743" w:rsidRDefault="00D75743" w:rsidP="003D1CEA">
      <w:pPr>
        <w:numPr>
          <w:ilvl w:val="1"/>
          <w:numId w:val="61"/>
        </w:numPr>
        <w:spacing w:after="0" w:line="240" w:lineRule="auto"/>
        <w:rPr>
          <w:color w:val="000000"/>
        </w:rPr>
      </w:pPr>
      <w:r>
        <w:rPr>
          <w:color w:val="000000"/>
        </w:rPr>
        <w:t>Optional: 20/40 MHz, 2*100 MHz with CA</w:t>
      </w:r>
    </w:p>
    <w:p w14:paraId="1A431F1D" w14:textId="77777777" w:rsidR="00D75743" w:rsidRDefault="00D75743" w:rsidP="003D1CEA">
      <w:pPr>
        <w:numPr>
          <w:ilvl w:val="0"/>
          <w:numId w:val="62"/>
        </w:numPr>
        <w:spacing w:after="0" w:line="240" w:lineRule="auto"/>
        <w:rPr>
          <w:color w:val="000000"/>
        </w:rPr>
      </w:pPr>
      <w:r>
        <w:rPr>
          <w:color w:val="000000"/>
        </w:rPr>
        <w:t>FR2</w:t>
      </w:r>
    </w:p>
    <w:p w14:paraId="1C0D5E86" w14:textId="77777777" w:rsidR="00D75743" w:rsidRDefault="00D75743" w:rsidP="003D1CEA">
      <w:pPr>
        <w:numPr>
          <w:ilvl w:val="1"/>
          <w:numId w:val="62"/>
        </w:numPr>
        <w:spacing w:after="0" w:line="240" w:lineRule="auto"/>
        <w:rPr>
          <w:color w:val="000000"/>
        </w:rPr>
      </w:pPr>
      <w:r>
        <w:rPr>
          <w:color w:val="000000"/>
        </w:rPr>
        <w:t>Option 1: 100 MHz</w:t>
      </w:r>
    </w:p>
    <w:p w14:paraId="47EFFCFE" w14:textId="77777777" w:rsidR="00D75743" w:rsidRDefault="00D75743" w:rsidP="003D1CEA">
      <w:pPr>
        <w:numPr>
          <w:ilvl w:val="1"/>
          <w:numId w:val="62"/>
        </w:numPr>
        <w:spacing w:after="0" w:line="240" w:lineRule="auto"/>
        <w:rPr>
          <w:color w:val="000000"/>
        </w:rPr>
      </w:pPr>
      <w:r>
        <w:rPr>
          <w:color w:val="000000"/>
        </w:rPr>
        <w:t>Option 2: 400 MHz</w:t>
      </w:r>
    </w:p>
    <w:p w14:paraId="5CC96C98" w14:textId="77777777" w:rsidR="00D75743" w:rsidRDefault="00D75743" w:rsidP="00D75743">
      <w:pPr>
        <w:rPr>
          <w:color w:val="000000"/>
        </w:rPr>
      </w:pPr>
      <w:r>
        <w:rPr>
          <w:color w:val="000000"/>
        </w:rPr>
        <w:t>Companies should report the CA setting if CA is adopted.</w:t>
      </w:r>
    </w:p>
    <w:p w14:paraId="3657F8A2" w14:textId="77777777" w:rsidR="00D75743" w:rsidRDefault="00D75743" w:rsidP="00D75743">
      <w:pPr>
        <w:rPr>
          <w:color w:val="000000"/>
        </w:rPr>
      </w:pPr>
      <w:r>
        <w:rPr>
          <w:color w:val="000000"/>
        </w:rPr>
        <w:t xml:space="preserve">Other system bandwidth can also be </w:t>
      </w:r>
      <w:r>
        <w:t xml:space="preserve">optionally </w:t>
      </w:r>
      <w:r>
        <w:rPr>
          <w:color w:val="000000"/>
        </w:rPr>
        <w:t>evaluated.</w:t>
      </w:r>
    </w:p>
    <w:p w14:paraId="67EA2A87" w14:textId="77777777" w:rsidR="00D75743" w:rsidRDefault="00D75743" w:rsidP="00D75743">
      <w:pPr>
        <w:rPr>
          <w:color w:val="000000"/>
        </w:rPr>
      </w:pPr>
    </w:p>
    <w:p w14:paraId="1D6E686B" w14:textId="77777777" w:rsidR="00D75743" w:rsidRDefault="00D75743" w:rsidP="00D75743">
      <w:r>
        <w:rPr>
          <w:b/>
          <w:bCs/>
        </w:rPr>
        <w:t>Proposal 3:</w:t>
      </w:r>
      <w:r>
        <w:t xml:space="preserve"> For outdoor scenarios, the BS antenna parameters are as</w:t>
      </w:r>
    </w:p>
    <w:p w14:paraId="2FA88F83" w14:textId="77777777" w:rsidR="00D75743" w:rsidRDefault="00D75743" w:rsidP="003D1CEA">
      <w:pPr>
        <w:numPr>
          <w:ilvl w:val="0"/>
          <w:numId w:val="63"/>
        </w:numPr>
        <w:spacing w:after="0" w:line="240" w:lineRule="auto"/>
        <w:rPr>
          <w:rFonts w:ascii="Calibri" w:hAnsi="Calibri" w:cs="Calibri"/>
          <w:sz w:val="22"/>
          <w:szCs w:val="22"/>
        </w:rPr>
      </w:pPr>
      <w:r>
        <w:t>Option 1: 64 TxRU, (M, N, P, Mg, Ng; Mp, Np) = (8,8,2,1,1;4,8)</w:t>
      </w:r>
    </w:p>
    <w:p w14:paraId="709668BB" w14:textId="77777777" w:rsidR="00D75743" w:rsidRDefault="00D75743" w:rsidP="003D1CEA">
      <w:pPr>
        <w:numPr>
          <w:ilvl w:val="0"/>
          <w:numId w:val="63"/>
        </w:numPr>
        <w:spacing w:after="0" w:line="240" w:lineRule="auto"/>
      </w:pPr>
      <w:r>
        <w:t>Option 2: 32 TxRU, (M, N, P, Mg, Ng; Mp, Np) = (8,2,2,1,1,8,2)</w:t>
      </w:r>
    </w:p>
    <w:p w14:paraId="553CCD76" w14:textId="77777777" w:rsidR="00D75743" w:rsidRDefault="00D75743" w:rsidP="00D75743">
      <w:pPr>
        <w:rPr>
          <w:lang w:val="en-US"/>
        </w:rPr>
      </w:pPr>
      <w:r>
        <w:t xml:space="preserve">Company to report the BS antenna parameters for XR/CG evaluation. </w:t>
      </w:r>
    </w:p>
    <w:p w14:paraId="18A307B4" w14:textId="77777777" w:rsidR="00D75743" w:rsidRDefault="00D75743" w:rsidP="00D75743">
      <w:r>
        <w:t>Other BS antenna parameters can also be optionally evaluated.</w:t>
      </w:r>
    </w:p>
    <w:p w14:paraId="416B4414" w14:textId="77777777" w:rsidR="00D75743" w:rsidRDefault="00D75743" w:rsidP="00D75743"/>
    <w:p w14:paraId="4B1F9C3D" w14:textId="77777777" w:rsidR="00D75743" w:rsidRDefault="00D75743" w:rsidP="00D75743">
      <w:r>
        <w:rPr>
          <w:b/>
          <w:bCs/>
        </w:rPr>
        <w:t>Proposal 4</w:t>
      </w:r>
      <w:r>
        <w:t>: For FR2, UE antenna parameters for XR/CG evaluations are as follows.</w:t>
      </w:r>
    </w:p>
    <w:p w14:paraId="16B9BC5C" w14:textId="77777777" w:rsidR="00D75743" w:rsidRDefault="00D75743" w:rsidP="003D1CEA">
      <w:pPr>
        <w:numPr>
          <w:ilvl w:val="0"/>
          <w:numId w:val="64"/>
        </w:numPr>
        <w:spacing w:after="0" w:line="240" w:lineRule="auto"/>
      </w:pPr>
      <w:r>
        <w:t>Option 1 (Follow Rel-17 evaluation methodology for FeMIMO in R1-2007151)</w:t>
      </w:r>
    </w:p>
    <w:p w14:paraId="6E7BD3FC" w14:textId="77777777" w:rsidR="00D75743" w:rsidRDefault="00D75743" w:rsidP="003D1CEA">
      <w:pPr>
        <w:numPr>
          <w:ilvl w:val="1"/>
          <w:numId w:val="64"/>
        </w:numPr>
        <w:spacing w:after="0" w:line="240" w:lineRule="auto"/>
      </w:pPr>
      <w:r>
        <w:t>(M, N, P)=(1, 4, 2), 3 panels (left, right, top)</w:t>
      </w:r>
    </w:p>
    <w:p w14:paraId="1F805E17" w14:textId="77777777" w:rsidR="00D75743" w:rsidRDefault="00D75743" w:rsidP="003D1CEA">
      <w:pPr>
        <w:numPr>
          <w:ilvl w:val="0"/>
          <w:numId w:val="64"/>
        </w:numPr>
        <w:spacing w:after="0" w:line="240" w:lineRule="auto"/>
      </w:pPr>
      <w:r>
        <w:t>Option 2 (from TR 38.802 – developed in Rel-14)</w:t>
      </w:r>
    </w:p>
    <w:p w14:paraId="1AA64F6E" w14:textId="77777777" w:rsidR="00D75743" w:rsidRDefault="00D75743" w:rsidP="003D1CEA">
      <w:pPr>
        <w:numPr>
          <w:ilvl w:val="1"/>
          <w:numId w:val="64"/>
        </w:numPr>
        <w:spacing w:after="0" w:line="240" w:lineRule="auto"/>
      </w:pPr>
      <w:r>
        <w:t>4Tx/4Rx: (M, N, P, Mg, Ng; Mp, Np) = (2,4,2,1,2;1,2), (dH,dV) = (0.5, 0.5)λ, the polarization angles are 0° and 90°</w:t>
      </w:r>
    </w:p>
    <w:p w14:paraId="7941F5D7" w14:textId="77777777" w:rsidR="00D75743" w:rsidRDefault="00D75743" w:rsidP="00D75743">
      <w:r>
        <w:t xml:space="preserve">Company to report the UE antenna parameters for XR/CG evaluation. </w:t>
      </w:r>
    </w:p>
    <w:p w14:paraId="728132DC" w14:textId="77777777" w:rsidR="00D75743" w:rsidRDefault="00D75743" w:rsidP="00D75743">
      <w:r>
        <w:t>Other UE antenna parameters can also be optionally evaluated.</w:t>
      </w:r>
    </w:p>
    <w:p w14:paraId="61892891" w14:textId="77777777" w:rsidR="00D75743" w:rsidRDefault="00D75743" w:rsidP="00D75743"/>
    <w:p w14:paraId="65E62C3F" w14:textId="77777777" w:rsidR="00D75743" w:rsidRDefault="00D75743" w:rsidP="00D75743">
      <w:pPr>
        <w:rPr>
          <w:color w:val="FF0000"/>
        </w:rPr>
      </w:pPr>
      <w:r>
        <w:rPr>
          <w:b/>
          <w:bCs/>
          <w:color w:val="FF0000"/>
        </w:rPr>
        <w:t xml:space="preserve">Proposal 5: </w:t>
      </w:r>
      <w:r>
        <w:rPr>
          <w:color w:val="FF0000"/>
        </w:rPr>
        <w:t>For XR/CG evaluation, adopt following assumptions for BS height for Urban Macro</w:t>
      </w:r>
    </w:p>
    <w:tbl>
      <w:tblPr>
        <w:tblW w:w="0" w:type="auto"/>
        <w:tblCellMar>
          <w:left w:w="0" w:type="dxa"/>
          <w:right w:w="0" w:type="dxa"/>
        </w:tblCellMar>
        <w:tblLook w:val="04A0" w:firstRow="1" w:lastRow="0" w:firstColumn="1" w:lastColumn="0" w:noHBand="0" w:noVBand="1"/>
      </w:tblPr>
      <w:tblGrid>
        <w:gridCol w:w="1877"/>
        <w:gridCol w:w="2368"/>
      </w:tblGrid>
      <w:tr w:rsidR="00D75743" w14:paraId="7F58B4C1" w14:textId="77777777" w:rsidTr="00C163A1">
        <w:trPr>
          <w:trHeight w:val="53"/>
        </w:trPr>
        <w:tc>
          <w:tcPr>
            <w:tcW w:w="1877" w:type="dxa"/>
            <w:vMerge w:val="restar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4A3C6A77" w14:textId="77777777" w:rsidR="00D75743" w:rsidRDefault="00D75743" w:rsidP="00C163A1">
            <w:pPr>
              <w:pStyle w:val="xmsonormal"/>
              <w:rPr>
                <w:rFonts w:ascii="Arial" w:hAnsi="Arial" w:cs="Arial"/>
                <w:sz w:val="16"/>
                <w:szCs w:val="16"/>
                <w:lang w:eastAsia="en-US"/>
              </w:rPr>
            </w:pPr>
            <w:r>
              <w:rPr>
                <w:rFonts w:ascii="Arial" w:hAnsi="Arial" w:cs="Arial"/>
                <w:b/>
                <w:bCs/>
                <w:sz w:val="16"/>
                <w:szCs w:val="16"/>
              </w:rPr>
              <w:t>Paramete</w:t>
            </w:r>
            <w:r>
              <w:rPr>
                <w:rFonts w:ascii="Arial" w:hAnsi="Arial" w:cs="Arial"/>
                <w:b/>
                <w:bCs/>
                <w:color w:val="000000"/>
                <w:sz w:val="16"/>
                <w:szCs w:val="16"/>
              </w:rPr>
              <w:t>r</w:t>
            </w:r>
          </w:p>
        </w:tc>
        <w:tc>
          <w:tcPr>
            <w:tcW w:w="2368"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0ACD418F" w14:textId="77777777" w:rsidR="00D75743" w:rsidRDefault="00D75743" w:rsidP="00C163A1">
            <w:pPr>
              <w:pStyle w:val="xmsonormal"/>
              <w:rPr>
                <w:rFonts w:ascii="Arial" w:hAnsi="Arial" w:cs="Arial"/>
                <w:b/>
                <w:bCs/>
                <w:color w:val="000000"/>
                <w:sz w:val="16"/>
                <w:szCs w:val="16"/>
                <w:lang w:eastAsia="zh-CN"/>
              </w:rPr>
            </w:pPr>
            <w:r>
              <w:rPr>
                <w:rFonts w:ascii="Arial" w:hAnsi="Arial" w:cs="Arial"/>
                <w:b/>
                <w:bCs/>
                <w:color w:val="000000"/>
                <w:sz w:val="16"/>
                <w:szCs w:val="16"/>
              </w:rPr>
              <w:t>Proposed value</w:t>
            </w:r>
          </w:p>
        </w:tc>
      </w:tr>
      <w:tr w:rsidR="00D75743" w14:paraId="0E139172" w14:textId="77777777" w:rsidTr="00C163A1">
        <w:trPr>
          <w:trHeight w:val="53"/>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91B5DF5" w14:textId="77777777" w:rsidR="00D75743" w:rsidRDefault="00D75743" w:rsidP="00C163A1">
            <w:pPr>
              <w:rPr>
                <w:rFonts w:ascii="Arial" w:eastAsia="SimSun" w:hAnsi="Arial" w:cs="Arial"/>
                <w:sz w:val="16"/>
                <w:szCs w:val="16"/>
              </w:rPr>
            </w:pPr>
          </w:p>
        </w:tc>
        <w:tc>
          <w:tcPr>
            <w:tcW w:w="2368" w:type="dxa"/>
            <w:tcBorders>
              <w:top w:val="nil"/>
              <w:left w:val="nil"/>
              <w:bottom w:val="single" w:sz="8" w:space="0" w:color="auto"/>
              <w:right w:val="single" w:sz="8" w:space="0" w:color="auto"/>
            </w:tcBorders>
            <w:shd w:val="clear" w:color="auto" w:fill="00B0F0"/>
            <w:tcMar>
              <w:top w:w="0" w:type="dxa"/>
              <w:left w:w="108" w:type="dxa"/>
              <w:bottom w:w="0" w:type="dxa"/>
              <w:right w:w="108" w:type="dxa"/>
            </w:tcMar>
            <w:vAlign w:val="bottom"/>
            <w:hideMark/>
          </w:tcPr>
          <w:p w14:paraId="79F02DA2" w14:textId="77777777" w:rsidR="00D75743" w:rsidRDefault="00D75743" w:rsidP="00C163A1">
            <w:pPr>
              <w:pStyle w:val="xmsonormal"/>
              <w:rPr>
                <w:rFonts w:ascii="Arial" w:hAnsi="Arial" w:cs="Arial"/>
                <w:b/>
                <w:bCs/>
                <w:color w:val="000000"/>
                <w:sz w:val="16"/>
                <w:szCs w:val="16"/>
              </w:rPr>
            </w:pPr>
            <w:r>
              <w:rPr>
                <w:rFonts w:ascii="Arial" w:hAnsi="Arial" w:cs="Arial"/>
                <w:b/>
                <w:bCs/>
                <w:color w:val="000000"/>
                <w:sz w:val="16"/>
                <w:szCs w:val="16"/>
              </w:rPr>
              <w:t>Urban Macro (FR1)</w:t>
            </w:r>
          </w:p>
        </w:tc>
      </w:tr>
      <w:tr w:rsidR="00D75743" w14:paraId="02033457" w14:textId="77777777" w:rsidTr="00C163A1">
        <w:trPr>
          <w:trHeight w:val="53"/>
        </w:trPr>
        <w:tc>
          <w:tcPr>
            <w:tcW w:w="18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F83FB" w14:textId="77777777" w:rsidR="00D75743" w:rsidRDefault="00D75743" w:rsidP="00C163A1">
            <w:pPr>
              <w:pStyle w:val="xmsonormal"/>
              <w:rPr>
                <w:rFonts w:ascii="Arial" w:hAnsi="Arial" w:cs="Arial"/>
                <w:sz w:val="16"/>
                <w:szCs w:val="16"/>
              </w:rPr>
            </w:pPr>
            <w:r>
              <w:rPr>
                <w:rFonts w:ascii="Arial" w:hAnsi="Arial" w:cs="Arial"/>
                <w:sz w:val="16"/>
                <w:szCs w:val="16"/>
              </w:rPr>
              <w:t>BS height</w:t>
            </w:r>
          </w:p>
        </w:tc>
        <w:tc>
          <w:tcPr>
            <w:tcW w:w="2368" w:type="dxa"/>
            <w:tcBorders>
              <w:top w:val="nil"/>
              <w:left w:val="nil"/>
              <w:bottom w:val="single" w:sz="8" w:space="0" w:color="auto"/>
              <w:right w:val="single" w:sz="8" w:space="0" w:color="auto"/>
            </w:tcBorders>
            <w:noWrap/>
            <w:tcMar>
              <w:top w:w="0" w:type="dxa"/>
              <w:left w:w="108" w:type="dxa"/>
              <w:bottom w:w="0" w:type="dxa"/>
              <w:right w:w="108" w:type="dxa"/>
            </w:tcMar>
            <w:hideMark/>
          </w:tcPr>
          <w:p w14:paraId="1136E531" w14:textId="77777777" w:rsidR="00D75743" w:rsidRDefault="00D75743" w:rsidP="00C163A1">
            <w:pPr>
              <w:pStyle w:val="xmsonormal"/>
              <w:rPr>
                <w:rFonts w:ascii="Arial" w:hAnsi="Arial" w:cs="Arial"/>
                <w:color w:val="FF0000"/>
                <w:sz w:val="16"/>
                <w:szCs w:val="16"/>
              </w:rPr>
            </w:pPr>
            <w:r>
              <w:rPr>
                <w:rFonts w:ascii="Arial" w:hAnsi="Arial" w:cs="Arial"/>
                <w:color w:val="000000"/>
                <w:sz w:val="16"/>
                <w:szCs w:val="16"/>
              </w:rPr>
              <w:t>25m</w:t>
            </w:r>
          </w:p>
        </w:tc>
      </w:tr>
    </w:tbl>
    <w:p w14:paraId="4FFB8F2C" w14:textId="77777777" w:rsidR="00D75743" w:rsidRDefault="00D75743" w:rsidP="00D75743">
      <w:pPr>
        <w:rPr>
          <w:rFonts w:ascii="Calibri" w:hAnsi="Calibri" w:cs="Calibri"/>
          <w:sz w:val="22"/>
          <w:szCs w:val="22"/>
        </w:rPr>
      </w:pPr>
    </w:p>
    <w:p w14:paraId="00B07337" w14:textId="77777777" w:rsidR="00D75743" w:rsidRDefault="00D75743" w:rsidP="00D75743">
      <w:pPr>
        <w:spacing w:after="120"/>
      </w:pPr>
      <w:r>
        <w:rPr>
          <w:b/>
          <w:bCs/>
        </w:rPr>
        <w:t>Proposal 6</w:t>
      </w:r>
      <w:r>
        <w:t>: For Dense urban</w:t>
      </w:r>
      <w:r>
        <w:rPr>
          <w:color w:val="FF0000"/>
        </w:rPr>
        <w:t xml:space="preserve"> and Urban Macro</w:t>
      </w:r>
      <w:r>
        <w:t xml:space="preserve">, the UE </w:t>
      </w:r>
      <w:r>
        <w:rPr>
          <w:strike/>
          <w:color w:val="FF0000"/>
        </w:rPr>
        <w:t>antenna</w:t>
      </w:r>
      <w:r>
        <w:rPr>
          <w:color w:val="FF0000"/>
        </w:rPr>
        <w:t xml:space="preserve"> </w:t>
      </w:r>
      <w:r>
        <w:t>height for indoor UEs is updated as following based on Table 6-1 in TR 36.873.</w:t>
      </w:r>
    </w:p>
    <w:tbl>
      <w:tblPr>
        <w:tblW w:w="0" w:type="auto"/>
        <w:tblCellMar>
          <w:left w:w="0" w:type="dxa"/>
          <w:right w:w="0" w:type="dxa"/>
        </w:tblCellMar>
        <w:tblLook w:val="04A0" w:firstRow="1" w:lastRow="0" w:firstColumn="1" w:lastColumn="0" w:noHBand="0" w:noVBand="1"/>
      </w:tblPr>
      <w:tblGrid>
        <w:gridCol w:w="2227"/>
        <w:gridCol w:w="1687"/>
        <w:gridCol w:w="2166"/>
      </w:tblGrid>
      <w:tr w:rsidR="00D75743" w14:paraId="710A51F9" w14:textId="77777777" w:rsidTr="00C163A1">
        <w:trPr>
          <w:cantSplit/>
        </w:trPr>
        <w:tc>
          <w:tcPr>
            <w:tcW w:w="0" w:type="auto"/>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0C40C280" w14:textId="77777777" w:rsidR="00D75743" w:rsidRDefault="00D75743" w:rsidP="00C163A1">
            <w:pPr>
              <w:keepNext/>
              <w:spacing w:line="252" w:lineRule="auto"/>
              <w:jc w:val="center"/>
              <w:rPr>
                <w:rFonts w:ascii="Arial" w:hAnsi="Arial" w:cs="Arial"/>
                <w:sz w:val="18"/>
                <w:szCs w:val="18"/>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2B7260D9" w14:textId="77777777" w:rsidR="00D75743" w:rsidRDefault="00D75743" w:rsidP="00C163A1">
            <w:pPr>
              <w:keepNext/>
              <w:spacing w:line="252" w:lineRule="auto"/>
              <w:jc w:val="center"/>
              <w:rPr>
                <w:rFonts w:ascii="Arial" w:hAnsi="Arial" w:cs="Arial"/>
                <w:sz w:val="18"/>
                <w:szCs w:val="18"/>
              </w:rPr>
            </w:pPr>
          </w:p>
        </w:tc>
        <w:tc>
          <w:tcPr>
            <w:tcW w:w="0" w:type="auto"/>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5DFA3A96" w14:textId="77777777" w:rsidR="00D75743" w:rsidRDefault="00D75743" w:rsidP="00C163A1">
            <w:pPr>
              <w:keepNext/>
              <w:spacing w:line="252" w:lineRule="auto"/>
              <w:jc w:val="center"/>
              <w:rPr>
                <w:rFonts w:ascii="Arial" w:hAnsi="Arial" w:cs="Arial"/>
                <w:sz w:val="18"/>
                <w:szCs w:val="18"/>
              </w:rPr>
            </w:pPr>
            <w:r>
              <w:rPr>
                <w:rFonts w:ascii="Arial" w:hAnsi="Arial" w:cs="Arial"/>
                <w:color w:val="000000"/>
                <w:sz w:val="18"/>
                <w:szCs w:val="18"/>
              </w:rPr>
              <w:t>Urban Micro</w:t>
            </w:r>
            <w:r>
              <w:rPr>
                <w:rFonts w:ascii="Arial" w:hAnsi="Arial" w:cs="Arial"/>
                <w:color w:val="FF0000"/>
                <w:sz w:val="18"/>
                <w:szCs w:val="18"/>
              </w:rPr>
              <w:t>/Macro</w:t>
            </w:r>
            <w:r>
              <w:rPr>
                <w:rFonts w:ascii="Arial" w:hAnsi="Arial" w:cs="Arial"/>
                <w:color w:val="000000"/>
                <w:sz w:val="18"/>
                <w:szCs w:val="18"/>
              </w:rPr>
              <w:t xml:space="preserve"> cell </w:t>
            </w:r>
          </w:p>
          <w:p w14:paraId="63A67534" w14:textId="77777777" w:rsidR="00D75743" w:rsidRDefault="00D75743" w:rsidP="00C163A1">
            <w:pPr>
              <w:keepNext/>
              <w:spacing w:line="252" w:lineRule="auto"/>
              <w:jc w:val="center"/>
              <w:rPr>
                <w:rFonts w:ascii="Arial" w:hAnsi="Arial" w:cs="Arial"/>
                <w:sz w:val="18"/>
                <w:szCs w:val="18"/>
              </w:rPr>
            </w:pPr>
            <w:r>
              <w:rPr>
                <w:rFonts w:ascii="Arial" w:hAnsi="Arial" w:cs="Arial"/>
                <w:color w:val="000000"/>
                <w:sz w:val="18"/>
                <w:szCs w:val="18"/>
              </w:rPr>
              <w:t>with high UE density</w:t>
            </w:r>
          </w:p>
          <w:p w14:paraId="03EB32D9" w14:textId="77777777" w:rsidR="00D75743" w:rsidRDefault="00D75743" w:rsidP="00C163A1">
            <w:pPr>
              <w:keepNext/>
              <w:spacing w:line="252" w:lineRule="auto"/>
              <w:jc w:val="center"/>
              <w:rPr>
                <w:rFonts w:ascii="Arial" w:hAnsi="Arial" w:cs="Arial"/>
                <w:sz w:val="18"/>
                <w:szCs w:val="18"/>
              </w:rPr>
            </w:pPr>
            <w:r>
              <w:rPr>
                <w:rFonts w:ascii="Arial" w:hAnsi="Arial" w:cs="Arial"/>
                <w:color w:val="000000"/>
                <w:sz w:val="18"/>
                <w:szCs w:val="18"/>
              </w:rPr>
              <w:t>(3D-UMi)</w:t>
            </w:r>
            <w:r>
              <w:rPr>
                <w:rFonts w:ascii="Arial" w:hAnsi="Arial" w:cs="Arial"/>
                <w:color w:val="FF0000"/>
                <w:sz w:val="18"/>
                <w:szCs w:val="18"/>
              </w:rPr>
              <w:t xml:space="preserve"> /(3D-UMa)</w:t>
            </w:r>
          </w:p>
        </w:tc>
      </w:tr>
      <w:tr w:rsidR="00D75743" w14:paraId="4BC4F3C1" w14:textId="77777777" w:rsidTr="00C163A1">
        <w:trPr>
          <w:cantSplit/>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79E91" w14:textId="77777777" w:rsidR="00D75743" w:rsidRDefault="00D75743" w:rsidP="00C163A1">
            <w:pPr>
              <w:keepNext/>
              <w:spacing w:line="252" w:lineRule="auto"/>
              <w:rPr>
                <w:rFonts w:ascii="Arial" w:hAnsi="Arial" w:cs="Arial"/>
                <w:sz w:val="18"/>
                <w:szCs w:val="18"/>
              </w:rPr>
            </w:pPr>
            <w:r>
              <w:rPr>
                <w:rFonts w:ascii="Arial" w:hAnsi="Arial" w:cs="Arial"/>
                <w:sz w:val="18"/>
                <w:szCs w:val="18"/>
              </w:rPr>
              <w:t>UE height (</w:t>
            </w:r>
            <w:r>
              <w:rPr>
                <w:rFonts w:ascii="Arial" w:hAnsi="Arial" w:cs="Arial"/>
                <w:i/>
                <w:iCs/>
                <w:sz w:val="18"/>
                <w:szCs w:val="18"/>
              </w:rPr>
              <w:t>h</w:t>
            </w:r>
            <w:r>
              <w:rPr>
                <w:rFonts w:ascii="Arial" w:hAnsi="Arial" w:cs="Arial"/>
                <w:i/>
                <w:iCs/>
                <w:sz w:val="18"/>
                <w:szCs w:val="18"/>
                <w:vertAlign w:val="subscript"/>
              </w:rPr>
              <w:t>UT</w:t>
            </w:r>
            <w:r>
              <w:rPr>
                <w:rFonts w:ascii="Arial" w:hAnsi="Arial" w:cs="Arial"/>
                <w:sz w:val="18"/>
                <w:szCs w:val="18"/>
              </w:rPr>
              <w:t>) in meters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AE3BD" w14:textId="77777777" w:rsidR="00D75743" w:rsidRDefault="00D75743" w:rsidP="00C163A1">
            <w:pPr>
              <w:keepNext/>
              <w:spacing w:line="252" w:lineRule="auto"/>
              <w:jc w:val="center"/>
              <w:rPr>
                <w:rFonts w:ascii="Arial" w:hAnsi="Arial" w:cs="Arial"/>
                <w:sz w:val="18"/>
                <w:szCs w:val="18"/>
              </w:rPr>
            </w:pPr>
            <w:r>
              <w:rPr>
                <w:rFonts w:ascii="Arial" w:hAnsi="Arial" w:cs="Arial"/>
                <w:sz w:val="18"/>
                <w:szCs w:val="18"/>
              </w:rPr>
              <w:t>general equation</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4F92F1"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h</w:t>
            </w:r>
            <w:r>
              <w:rPr>
                <w:rFonts w:ascii="Arial" w:hAnsi="Arial" w:cs="Arial"/>
                <w:i/>
                <w:iCs/>
                <w:sz w:val="18"/>
                <w:szCs w:val="18"/>
                <w:vertAlign w:val="subscript"/>
              </w:rPr>
              <w:t>UT</w:t>
            </w:r>
            <w:r>
              <w:rPr>
                <w:rFonts w:ascii="Arial" w:hAnsi="Arial" w:cs="Arial"/>
                <w:sz w:val="18"/>
                <w:szCs w:val="18"/>
              </w:rPr>
              <w:t>=3(</w:t>
            </w: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xml:space="preserve"> – 1) + 1.5</w:t>
            </w:r>
          </w:p>
        </w:tc>
      </w:tr>
      <w:tr w:rsidR="00D75743" w14:paraId="47E0902E" w14:textId="77777777" w:rsidTr="00C163A1">
        <w:trPr>
          <w:cantSplit/>
        </w:trPr>
        <w:tc>
          <w:tcPr>
            <w:tcW w:w="0" w:type="auto"/>
            <w:vMerge/>
            <w:tcBorders>
              <w:top w:val="nil"/>
              <w:left w:val="single" w:sz="8" w:space="0" w:color="auto"/>
              <w:bottom w:val="single" w:sz="8" w:space="0" w:color="auto"/>
              <w:right w:val="single" w:sz="8" w:space="0" w:color="auto"/>
            </w:tcBorders>
            <w:vAlign w:val="center"/>
            <w:hideMark/>
          </w:tcPr>
          <w:p w14:paraId="5DC80289" w14:textId="77777777" w:rsidR="00D75743" w:rsidRDefault="00D75743" w:rsidP="00C163A1">
            <w:pPr>
              <w:rPr>
                <w:rFonts w:ascii="Arial" w:eastAsia="SimSun" w:hAnsi="Arial" w:cs="Arial"/>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16304A"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xml:space="preserve"> for outdoor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475DA7" w14:textId="77777777" w:rsidR="00D75743" w:rsidRDefault="00D75743" w:rsidP="00C163A1">
            <w:pPr>
              <w:keepNext/>
              <w:spacing w:line="252" w:lineRule="auto"/>
              <w:jc w:val="center"/>
              <w:rPr>
                <w:rFonts w:ascii="Arial" w:hAnsi="Arial" w:cs="Arial"/>
                <w:sz w:val="18"/>
                <w:szCs w:val="18"/>
              </w:rPr>
            </w:pPr>
            <w:r>
              <w:rPr>
                <w:rFonts w:ascii="Arial" w:hAnsi="Arial" w:cs="Arial"/>
                <w:sz w:val="18"/>
                <w:szCs w:val="18"/>
              </w:rPr>
              <w:t>1</w:t>
            </w:r>
          </w:p>
        </w:tc>
      </w:tr>
      <w:tr w:rsidR="00D75743" w14:paraId="062C03FC" w14:textId="77777777" w:rsidTr="00C163A1">
        <w:trPr>
          <w:cantSplit/>
        </w:trPr>
        <w:tc>
          <w:tcPr>
            <w:tcW w:w="0" w:type="auto"/>
            <w:vMerge/>
            <w:tcBorders>
              <w:top w:val="nil"/>
              <w:left w:val="single" w:sz="8" w:space="0" w:color="auto"/>
              <w:bottom w:val="single" w:sz="8" w:space="0" w:color="auto"/>
              <w:right w:val="single" w:sz="8" w:space="0" w:color="auto"/>
            </w:tcBorders>
            <w:vAlign w:val="center"/>
            <w:hideMark/>
          </w:tcPr>
          <w:p w14:paraId="0D081D9D" w14:textId="77777777" w:rsidR="00D75743" w:rsidRDefault="00D75743" w:rsidP="00C163A1">
            <w:pPr>
              <w:rPr>
                <w:rFonts w:ascii="Arial" w:eastAsia="SimSun" w:hAnsi="Arial" w:cs="Arial"/>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64CEE7"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xml:space="preserve"> for indoor UEs</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62369B"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n</w:t>
            </w:r>
            <w:r>
              <w:rPr>
                <w:rFonts w:ascii="Arial" w:hAnsi="Arial" w:cs="Arial"/>
                <w:i/>
                <w:iCs/>
                <w:sz w:val="18"/>
                <w:szCs w:val="18"/>
                <w:vertAlign w:val="subscript"/>
              </w:rPr>
              <w:t xml:space="preserve">fl </w:t>
            </w:r>
            <w:r>
              <w:rPr>
                <w:rFonts w:ascii="Arial" w:hAnsi="Arial" w:cs="Arial"/>
                <w:sz w:val="18"/>
                <w:szCs w:val="18"/>
              </w:rPr>
              <w:t>~ uniform(1,</w:t>
            </w: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where</w:t>
            </w:r>
          </w:p>
          <w:p w14:paraId="13D5A51D" w14:textId="77777777" w:rsidR="00D75743" w:rsidRDefault="00D75743" w:rsidP="00C163A1">
            <w:pPr>
              <w:keepNext/>
              <w:spacing w:line="252" w:lineRule="auto"/>
              <w:jc w:val="center"/>
              <w:rPr>
                <w:rFonts w:ascii="Arial" w:hAnsi="Arial" w:cs="Arial"/>
                <w:sz w:val="18"/>
                <w:szCs w:val="18"/>
              </w:rPr>
            </w:pPr>
            <w:r>
              <w:rPr>
                <w:rFonts w:ascii="Arial" w:hAnsi="Arial" w:cs="Arial"/>
                <w:i/>
                <w:iCs/>
                <w:sz w:val="18"/>
                <w:szCs w:val="18"/>
              </w:rPr>
              <w:t>N</w:t>
            </w:r>
            <w:r>
              <w:rPr>
                <w:rFonts w:ascii="Arial" w:hAnsi="Arial" w:cs="Arial"/>
                <w:i/>
                <w:iCs/>
                <w:sz w:val="18"/>
                <w:szCs w:val="18"/>
                <w:vertAlign w:val="subscript"/>
              </w:rPr>
              <w:t>fl</w:t>
            </w:r>
            <w:r>
              <w:rPr>
                <w:rFonts w:ascii="Arial" w:hAnsi="Arial" w:cs="Arial"/>
                <w:sz w:val="18"/>
                <w:szCs w:val="18"/>
              </w:rPr>
              <w:t xml:space="preserve"> ~ uniform(4,8)</w:t>
            </w:r>
          </w:p>
        </w:tc>
      </w:tr>
    </w:tbl>
    <w:p w14:paraId="61A181BC" w14:textId="77777777" w:rsidR="00D75743" w:rsidRDefault="00D75743" w:rsidP="00D75743">
      <w:pPr>
        <w:rPr>
          <w:rFonts w:ascii="Calibri" w:hAnsi="Calibri" w:cs="Calibri"/>
          <w:sz w:val="22"/>
          <w:szCs w:val="22"/>
        </w:rPr>
      </w:pPr>
    </w:p>
    <w:p w14:paraId="0BFAE311" w14:textId="77777777" w:rsidR="00D75743" w:rsidRDefault="00D75743" w:rsidP="00D75743">
      <w:r>
        <w:rPr>
          <w:b/>
          <w:bCs/>
        </w:rPr>
        <w:t>Proposal 7</w:t>
      </w:r>
      <w:r>
        <w:t>: For XR/CG evaluation, adopt 12 degree for downtilt for Dense Urban in FR1.</w:t>
      </w:r>
    </w:p>
    <w:p w14:paraId="32E5A784" w14:textId="77777777" w:rsidR="00D75743" w:rsidRDefault="00D75743" w:rsidP="003D1CEA">
      <w:pPr>
        <w:numPr>
          <w:ilvl w:val="0"/>
          <w:numId w:val="65"/>
        </w:numPr>
        <w:spacing w:after="0" w:line="240" w:lineRule="auto"/>
        <w:rPr>
          <w:lang w:val="en-US" w:eastAsia="zh-CN"/>
        </w:rPr>
      </w:pPr>
      <w:r>
        <w:t>Other downtilt value can also be optionally evaluated</w:t>
      </w:r>
    </w:p>
    <w:p w14:paraId="2F585077" w14:textId="77777777" w:rsidR="00D75743" w:rsidRDefault="00D75743" w:rsidP="00D75743"/>
    <w:p w14:paraId="6A13B314" w14:textId="77777777" w:rsidR="00D75743" w:rsidRDefault="00D75743" w:rsidP="00D75743">
      <w:pPr>
        <w:jc w:val="both"/>
      </w:pPr>
      <w:r>
        <w:rPr>
          <w:b/>
          <w:bCs/>
        </w:rPr>
        <w:t>Proposal 8</w:t>
      </w:r>
      <w:r>
        <w:t xml:space="preserve">: For XR/CG evaluation, for DL and UL </w:t>
      </w:r>
    </w:p>
    <w:p w14:paraId="10C9FBE8" w14:textId="77777777" w:rsidR="00D75743" w:rsidRDefault="00D75743" w:rsidP="003D1CEA">
      <w:pPr>
        <w:numPr>
          <w:ilvl w:val="0"/>
          <w:numId w:val="66"/>
        </w:numPr>
        <w:spacing w:after="0" w:line="252" w:lineRule="auto"/>
        <w:jc w:val="both"/>
      </w:pPr>
      <w:r>
        <w:t>Baseline: DL and UL performances are evaluated independently, i.e. DL and UL traffic are modelled separately</w:t>
      </w:r>
    </w:p>
    <w:p w14:paraId="2FD1AD80" w14:textId="77777777" w:rsidR="00D75743" w:rsidRDefault="00D75743" w:rsidP="003D1CEA">
      <w:pPr>
        <w:numPr>
          <w:ilvl w:val="0"/>
          <w:numId w:val="66"/>
        </w:numPr>
        <w:spacing w:after="0" w:line="252" w:lineRule="auto"/>
        <w:jc w:val="both"/>
      </w:pPr>
      <w:r>
        <w:rPr>
          <w:color w:val="FF0000"/>
        </w:rPr>
        <w:t xml:space="preserve">Optional: DL and UL performance are modeled together </w:t>
      </w:r>
    </w:p>
    <w:p w14:paraId="19F9E683" w14:textId="77777777" w:rsidR="00D75743" w:rsidRDefault="00D75743" w:rsidP="003D1CEA">
      <w:pPr>
        <w:numPr>
          <w:ilvl w:val="1"/>
          <w:numId w:val="66"/>
        </w:numPr>
        <w:spacing w:after="0" w:line="252" w:lineRule="auto"/>
        <w:jc w:val="both"/>
      </w:pPr>
      <w:r>
        <w:rPr>
          <w:color w:val="FF0000"/>
        </w:rPr>
        <w:t>FFS details, e.g. whether and how to measure DL-related, UL-related and DL-UL-combined performance metrics</w:t>
      </w:r>
    </w:p>
    <w:p w14:paraId="230CEF5B" w14:textId="77777777" w:rsidR="00D75743" w:rsidRDefault="00D75743" w:rsidP="003D1CEA">
      <w:pPr>
        <w:numPr>
          <w:ilvl w:val="0"/>
          <w:numId w:val="66"/>
        </w:numPr>
        <w:spacing w:after="0" w:line="252" w:lineRule="auto"/>
        <w:jc w:val="both"/>
        <w:rPr>
          <w:strike/>
          <w:color w:val="FF0000"/>
        </w:rPr>
      </w:pPr>
      <w:r>
        <w:rPr>
          <w:strike/>
          <w:color w:val="FF0000"/>
        </w:rPr>
        <w:t>Optional: DL and UL performance are evaluated together, i.e. DL and UL traffic are modelled together but the DL-related and UL-related metrics are captured separately</w:t>
      </w:r>
    </w:p>
    <w:p w14:paraId="42473FA3" w14:textId="77777777" w:rsidR="00D75743" w:rsidRDefault="00D75743" w:rsidP="00D75743"/>
    <w:p w14:paraId="4261384A" w14:textId="77777777" w:rsidR="00D75743" w:rsidRDefault="00D75743" w:rsidP="00D75743">
      <w:pPr>
        <w:spacing w:after="120"/>
        <w:rPr>
          <w:color w:val="FF0000"/>
        </w:rPr>
      </w:pPr>
      <w:r>
        <w:rPr>
          <w:b/>
          <w:bCs/>
          <w:color w:val="FF0000"/>
        </w:rPr>
        <w:t>Proposal 9:</w:t>
      </w:r>
      <w:r>
        <w:rPr>
          <w:color w:val="FF0000"/>
        </w:rPr>
        <w:t xml:space="preserve"> For Dense urban for XR/CG evaluation, down-select the following options for BS height.</w:t>
      </w:r>
    </w:p>
    <w:p w14:paraId="26B95430" w14:textId="77777777" w:rsidR="00D75743" w:rsidRDefault="00D75743" w:rsidP="003D1CEA">
      <w:pPr>
        <w:pStyle w:val="ListParagraph"/>
        <w:numPr>
          <w:ilvl w:val="0"/>
          <w:numId w:val="67"/>
        </w:numPr>
        <w:spacing w:after="0" w:line="240" w:lineRule="auto"/>
        <w:rPr>
          <w:color w:val="FF0000"/>
        </w:rPr>
      </w:pPr>
      <w:r>
        <w:rPr>
          <w:color w:val="FF0000"/>
        </w:rPr>
        <w:t>Option 1: BS at 25 m and UMa channel model, as per TR 38.802</w:t>
      </w:r>
    </w:p>
    <w:p w14:paraId="2EDF7F18" w14:textId="77777777" w:rsidR="00D75743" w:rsidRDefault="00D75743" w:rsidP="003D1CEA">
      <w:pPr>
        <w:pStyle w:val="ListParagraph"/>
        <w:numPr>
          <w:ilvl w:val="0"/>
          <w:numId w:val="67"/>
        </w:numPr>
        <w:spacing w:after="0" w:line="240" w:lineRule="auto"/>
        <w:rPr>
          <w:color w:val="FF0000"/>
        </w:rPr>
      </w:pPr>
      <w:r>
        <w:rPr>
          <w:color w:val="FF0000"/>
        </w:rPr>
        <w:t>Option 2: BS at 10 m and UMi channel model</w:t>
      </w:r>
    </w:p>
    <w:p w14:paraId="4F1B8466" w14:textId="77777777" w:rsidR="00D75743" w:rsidRDefault="00D75743" w:rsidP="003D1CEA">
      <w:pPr>
        <w:pStyle w:val="ListParagraph"/>
        <w:numPr>
          <w:ilvl w:val="0"/>
          <w:numId w:val="67"/>
        </w:numPr>
        <w:spacing w:after="0" w:line="240" w:lineRule="auto"/>
        <w:rPr>
          <w:color w:val="FF0000"/>
        </w:rPr>
      </w:pPr>
      <w:r>
        <w:rPr>
          <w:color w:val="FF0000"/>
        </w:rPr>
        <w:t>Option 3: BS at 25 m and UMi channel model, as per agreement in RAN1 #103e</w:t>
      </w:r>
    </w:p>
    <w:p w14:paraId="6DB31E3C" w14:textId="77777777" w:rsidR="00D75743" w:rsidRDefault="00D75743" w:rsidP="00D75743">
      <w:pPr>
        <w:rPr>
          <w:color w:val="FF0000"/>
        </w:rPr>
      </w:pPr>
      <w:r>
        <w:rPr>
          <w:color w:val="FF0000"/>
        </w:rPr>
        <w:t>Note option 1 or option 2 needs to update the previous agreement in RAN1 #103e</w:t>
      </w:r>
    </w:p>
    <w:p w14:paraId="0B9BD431" w14:textId="77777777" w:rsidR="00D75743" w:rsidRDefault="00D75743" w:rsidP="00D75743">
      <w:pPr>
        <w:rPr>
          <w:rFonts w:eastAsia="SimSun"/>
          <w:lang w:eastAsia="zh-CN"/>
        </w:rPr>
      </w:pPr>
    </w:p>
    <w:p w14:paraId="742820F5" w14:textId="77777777" w:rsidR="00D75743" w:rsidRPr="00142192" w:rsidRDefault="00D75743" w:rsidP="00D75743">
      <w:pPr>
        <w:pStyle w:val="Heading2"/>
        <w:rPr>
          <w:lang w:eastAsia="zh-CN"/>
        </w:rPr>
      </w:pPr>
      <w:r w:rsidRPr="00142192">
        <w:rPr>
          <w:lang w:eastAsia="zh-CN"/>
        </w:rPr>
        <w:t>Updated proposals based on 1</w:t>
      </w:r>
      <w:r w:rsidRPr="00142192">
        <w:rPr>
          <w:vertAlign w:val="superscript"/>
          <w:lang w:eastAsia="zh-CN"/>
        </w:rPr>
        <w:t>st</w:t>
      </w:r>
      <w:r w:rsidRPr="00142192">
        <w:rPr>
          <w:lang w:eastAsia="zh-CN"/>
        </w:rPr>
        <w:t xml:space="preserve"> round discussion (</w:t>
      </w:r>
      <w:r>
        <w:rPr>
          <w:lang w:eastAsia="zh-CN"/>
        </w:rPr>
        <w:t>2/1</w:t>
      </w:r>
      <w:r w:rsidRPr="00142192">
        <w:rPr>
          <w:lang w:eastAsia="zh-CN"/>
        </w:rPr>
        <w:t>)</w:t>
      </w:r>
    </w:p>
    <w:p w14:paraId="428549F2" w14:textId="77777777" w:rsidR="00D75743" w:rsidRPr="00131E7A" w:rsidRDefault="00D75743" w:rsidP="00D75743">
      <w:r>
        <w:rPr>
          <w:rFonts w:eastAsia="SimSun" w:hint="eastAsia"/>
          <w:lang w:eastAsia="zh-CN"/>
        </w:rPr>
        <w:t>B</w:t>
      </w:r>
      <w:r>
        <w:rPr>
          <w:rFonts w:eastAsia="SimSun"/>
          <w:lang w:eastAsia="zh-CN"/>
        </w:rPr>
        <w:t>ased on the 1</w:t>
      </w:r>
      <w:r w:rsidRPr="001C75B5">
        <w:rPr>
          <w:rFonts w:eastAsia="SimSun"/>
          <w:vertAlign w:val="superscript"/>
          <w:lang w:eastAsia="zh-CN"/>
        </w:rPr>
        <w:t>st</w:t>
      </w:r>
      <w:r>
        <w:rPr>
          <w:rFonts w:eastAsia="SimSun"/>
          <w:lang w:eastAsia="zh-CN"/>
        </w:rPr>
        <w:t xml:space="preserve"> round discussion, it can be seen that </w:t>
      </w:r>
      <w:r>
        <w:t xml:space="preserve">most of the evaluation methodology and assumptions aspects could be converged. Below are updated proposals for the evaluation methodology, according to the views from companies input. </w:t>
      </w:r>
    </w:p>
    <w:p w14:paraId="0E7294F8" w14:textId="77777777" w:rsidR="00D75743" w:rsidRDefault="00D75743" w:rsidP="00D75743">
      <w:r>
        <w:t>Hope we can reach some conclusion by email and save the online time. Please share if you have additional comments.</w:t>
      </w:r>
    </w:p>
    <w:p w14:paraId="5CC9AF94" w14:textId="77777777" w:rsidR="00D75743" w:rsidRDefault="00D75743" w:rsidP="00D75743">
      <w:pPr>
        <w:rPr>
          <w:rFonts w:eastAsia="SimSun"/>
          <w:lang w:eastAsia="zh-CN"/>
        </w:rPr>
      </w:pPr>
      <w:r>
        <w:rPr>
          <w:rFonts w:eastAsia="SimSun" w:hint="eastAsia"/>
          <w:lang w:eastAsia="zh-CN"/>
        </w:rPr>
        <w:t>F</w:t>
      </w:r>
      <w:r>
        <w:rPr>
          <w:rFonts w:eastAsia="SimSun"/>
          <w:lang w:eastAsia="zh-CN"/>
        </w:rPr>
        <w:t>or the other aspects, we will continue the discussions in the 2</w:t>
      </w:r>
      <w:r w:rsidRPr="001C75B5">
        <w:rPr>
          <w:rFonts w:eastAsia="SimSun"/>
          <w:vertAlign w:val="superscript"/>
          <w:lang w:eastAsia="zh-CN"/>
        </w:rPr>
        <w:t>nd</w:t>
      </w:r>
      <w:r>
        <w:rPr>
          <w:rFonts w:eastAsia="SimSun"/>
          <w:lang w:eastAsia="zh-CN"/>
        </w:rPr>
        <w:t xml:space="preserve"> week.</w:t>
      </w:r>
    </w:p>
    <w:p w14:paraId="4061B787" w14:textId="77777777" w:rsidR="00D75743" w:rsidRDefault="00D75743" w:rsidP="00D75743">
      <w:pPr>
        <w:rPr>
          <w:rFonts w:eastAsia="SimSun"/>
          <w:lang w:eastAsia="zh-CN"/>
        </w:rPr>
      </w:pPr>
    </w:p>
    <w:p w14:paraId="7FCA8C0F" w14:textId="77777777" w:rsidR="00D75743" w:rsidRDefault="00D75743" w:rsidP="00D75743">
      <w:pPr>
        <w:spacing w:after="120"/>
        <w:rPr>
          <w:rFonts w:eastAsia="SimSun"/>
          <w:lang w:val="en-US" w:eastAsia="zh-CN"/>
        </w:rPr>
      </w:pPr>
      <w:bookmarkStart w:id="49" w:name="_Hlk63069987"/>
      <w:r>
        <w:rPr>
          <w:b/>
        </w:rPr>
        <w:t>Proposal 1</w:t>
      </w:r>
      <w:r>
        <w:t>: For XR evaluation, ideal channel estimation can be optionally evaluated.</w:t>
      </w:r>
    </w:p>
    <w:p w14:paraId="186C095F" w14:textId="77777777" w:rsidR="00D75743" w:rsidRDefault="00D75743" w:rsidP="00D75743">
      <w:pPr>
        <w:spacing w:after="0"/>
      </w:pPr>
      <w:r>
        <w:rPr>
          <w:b/>
        </w:rPr>
        <w:t>Proposal 2</w:t>
      </w:r>
      <w:r>
        <w:t xml:space="preserve">: </w:t>
      </w:r>
      <w:r>
        <w:rPr>
          <w:rFonts w:eastAsia="Calibri"/>
        </w:rPr>
        <w:t xml:space="preserve">For XR/CG evaluation, adopt 12 degree for downtilt for </w:t>
      </w:r>
      <w:r>
        <w:t>Dense Urban in FR1.</w:t>
      </w:r>
    </w:p>
    <w:p w14:paraId="03B046F9" w14:textId="77777777" w:rsidR="00D75743" w:rsidRDefault="00D75743" w:rsidP="003D1CEA">
      <w:pPr>
        <w:numPr>
          <w:ilvl w:val="0"/>
          <w:numId w:val="52"/>
        </w:numPr>
        <w:spacing w:after="0" w:line="240" w:lineRule="auto"/>
        <w:rPr>
          <w:rFonts w:eastAsia="Times New Roman"/>
          <w:lang w:val="en-US"/>
        </w:rPr>
      </w:pPr>
      <w:r>
        <w:rPr>
          <w:rFonts w:eastAsia="Times New Roman"/>
        </w:rPr>
        <w:t xml:space="preserve">Other </w:t>
      </w:r>
      <w:r>
        <w:rPr>
          <w:rFonts w:eastAsia="Calibri"/>
        </w:rPr>
        <w:t xml:space="preserve">downtilt </w:t>
      </w:r>
      <w:r>
        <w:rPr>
          <w:rFonts w:eastAsia="Times New Roman"/>
        </w:rPr>
        <w:t>value can also be optionally evaluated</w:t>
      </w:r>
    </w:p>
    <w:p w14:paraId="1C9F808C" w14:textId="77777777" w:rsidR="00D75743" w:rsidRDefault="00D75743" w:rsidP="00D75743">
      <w:pPr>
        <w:rPr>
          <w:b/>
          <w:color w:val="000000"/>
        </w:rPr>
      </w:pPr>
    </w:p>
    <w:p w14:paraId="2E133647" w14:textId="77777777" w:rsidR="00D75743" w:rsidRDefault="00D75743" w:rsidP="00D75743">
      <w:pPr>
        <w:spacing w:after="0"/>
        <w:rPr>
          <w:rFonts w:eastAsia="Calibri"/>
          <w:color w:val="000000"/>
        </w:rPr>
      </w:pPr>
      <w:r>
        <w:rPr>
          <w:b/>
          <w:color w:val="000000"/>
        </w:rPr>
        <w:t>Proposal 3:</w:t>
      </w:r>
      <w:r>
        <w:rPr>
          <w:color w:val="000000"/>
        </w:rPr>
        <w:t xml:space="preserve"> </w:t>
      </w:r>
      <w:r>
        <w:rPr>
          <w:rFonts w:eastAsia="Calibri"/>
          <w:color w:val="000000"/>
        </w:rPr>
        <w:t>System bandwidth for XR/CG evaluations are as follows.</w:t>
      </w:r>
    </w:p>
    <w:p w14:paraId="32161D35" w14:textId="77777777" w:rsidR="00D75743" w:rsidRDefault="00D75743" w:rsidP="003D1CEA">
      <w:pPr>
        <w:numPr>
          <w:ilvl w:val="0"/>
          <w:numId w:val="53"/>
        </w:numPr>
        <w:spacing w:after="0" w:line="240" w:lineRule="auto"/>
        <w:rPr>
          <w:rFonts w:eastAsia="Times New Roman"/>
          <w:color w:val="000000"/>
        </w:rPr>
      </w:pPr>
      <w:r>
        <w:rPr>
          <w:rFonts w:eastAsia="Times New Roman"/>
          <w:color w:val="000000"/>
        </w:rPr>
        <w:t>For FR1,</w:t>
      </w:r>
    </w:p>
    <w:p w14:paraId="156B44CF" w14:textId="77777777" w:rsidR="00D75743" w:rsidRDefault="00D75743" w:rsidP="003D1CEA">
      <w:pPr>
        <w:numPr>
          <w:ilvl w:val="1"/>
          <w:numId w:val="54"/>
        </w:numPr>
        <w:spacing w:after="0" w:line="240" w:lineRule="auto"/>
        <w:rPr>
          <w:rFonts w:eastAsia="Times New Roman"/>
          <w:color w:val="000000"/>
        </w:rPr>
      </w:pPr>
      <w:r>
        <w:rPr>
          <w:rFonts w:eastAsia="Times New Roman"/>
          <w:color w:val="000000"/>
        </w:rPr>
        <w:t>Baseline: 100 MHz</w:t>
      </w:r>
    </w:p>
    <w:p w14:paraId="4F3B88C6" w14:textId="77777777" w:rsidR="00D75743" w:rsidRDefault="00D75743" w:rsidP="003D1CEA">
      <w:pPr>
        <w:numPr>
          <w:ilvl w:val="1"/>
          <w:numId w:val="54"/>
        </w:numPr>
        <w:spacing w:after="0" w:line="240" w:lineRule="auto"/>
        <w:rPr>
          <w:rFonts w:eastAsia="Times New Roman"/>
          <w:color w:val="000000"/>
        </w:rPr>
      </w:pPr>
      <w:r>
        <w:rPr>
          <w:rFonts w:eastAsia="Times New Roman"/>
          <w:color w:val="000000"/>
        </w:rPr>
        <w:t>Optional: 20/40 MHz, 2*100 MHz with CA</w:t>
      </w:r>
    </w:p>
    <w:p w14:paraId="39FAEA06" w14:textId="77777777" w:rsidR="00D75743" w:rsidRDefault="00D75743" w:rsidP="003D1CEA">
      <w:pPr>
        <w:numPr>
          <w:ilvl w:val="0"/>
          <w:numId w:val="55"/>
        </w:numPr>
        <w:spacing w:after="0" w:line="240" w:lineRule="auto"/>
        <w:rPr>
          <w:rFonts w:eastAsia="Times New Roman"/>
          <w:color w:val="000000"/>
        </w:rPr>
      </w:pPr>
      <w:r>
        <w:rPr>
          <w:rFonts w:eastAsia="Times New Roman"/>
          <w:color w:val="000000"/>
        </w:rPr>
        <w:t>FR2</w:t>
      </w:r>
    </w:p>
    <w:p w14:paraId="69F0B6B4" w14:textId="77777777" w:rsidR="00D75743" w:rsidRDefault="00D75743" w:rsidP="003D1CEA">
      <w:pPr>
        <w:numPr>
          <w:ilvl w:val="1"/>
          <w:numId w:val="55"/>
        </w:numPr>
        <w:spacing w:after="0" w:line="240" w:lineRule="auto"/>
        <w:rPr>
          <w:rFonts w:eastAsia="Times New Roman"/>
          <w:color w:val="000000"/>
        </w:rPr>
      </w:pPr>
      <w:r>
        <w:rPr>
          <w:color w:val="000000"/>
        </w:rPr>
        <w:t>Option 1: 100 MHz</w:t>
      </w:r>
    </w:p>
    <w:p w14:paraId="529DFF04" w14:textId="77777777" w:rsidR="00D75743" w:rsidRDefault="00D75743" w:rsidP="003D1CEA">
      <w:pPr>
        <w:numPr>
          <w:ilvl w:val="1"/>
          <w:numId w:val="55"/>
        </w:numPr>
        <w:spacing w:after="0" w:line="240" w:lineRule="auto"/>
        <w:rPr>
          <w:rFonts w:eastAsia="Times New Roman"/>
          <w:color w:val="000000"/>
        </w:rPr>
      </w:pPr>
      <w:r>
        <w:rPr>
          <w:color w:val="000000"/>
        </w:rPr>
        <w:lastRenderedPageBreak/>
        <w:t>Option 2: 400 MHz</w:t>
      </w:r>
    </w:p>
    <w:p w14:paraId="124D1E50" w14:textId="77777777" w:rsidR="00D75743" w:rsidRDefault="00D75743" w:rsidP="00D75743">
      <w:pPr>
        <w:spacing w:after="0"/>
        <w:rPr>
          <w:rFonts w:eastAsia="SimSun"/>
          <w:color w:val="000000"/>
        </w:rPr>
      </w:pPr>
      <w:r>
        <w:rPr>
          <w:color w:val="000000"/>
        </w:rPr>
        <w:t>Companies should report the CA setting if CA is adopted.</w:t>
      </w:r>
    </w:p>
    <w:p w14:paraId="33909F15" w14:textId="77777777" w:rsidR="00D75743" w:rsidRDefault="00D75743" w:rsidP="00D75743">
      <w:pPr>
        <w:spacing w:after="0"/>
        <w:rPr>
          <w:color w:val="000000"/>
        </w:rPr>
      </w:pPr>
      <w:r>
        <w:rPr>
          <w:color w:val="000000"/>
        </w:rPr>
        <w:t xml:space="preserve">Other system bandwidth can also be </w:t>
      </w:r>
      <w:r>
        <w:rPr>
          <w:rFonts w:eastAsia="Times New Roman"/>
        </w:rPr>
        <w:t xml:space="preserve">optionally </w:t>
      </w:r>
      <w:r>
        <w:rPr>
          <w:color w:val="000000"/>
        </w:rPr>
        <w:t>evaluated.</w:t>
      </w:r>
    </w:p>
    <w:p w14:paraId="4E33AF10" w14:textId="77777777" w:rsidR="00D75743" w:rsidRDefault="00D75743" w:rsidP="00D75743">
      <w:pPr>
        <w:spacing w:after="120"/>
      </w:pPr>
    </w:p>
    <w:p w14:paraId="2FCFC8C3" w14:textId="77777777" w:rsidR="00D75743" w:rsidRDefault="00D75743" w:rsidP="00D75743">
      <w:pPr>
        <w:spacing w:after="120"/>
      </w:pPr>
      <w:r>
        <w:rPr>
          <w:b/>
        </w:rPr>
        <w:t>Proposal 4</w:t>
      </w:r>
      <w:r>
        <w:t>: For Dense urban, the UE antenna height for indoor UEs is updated as following based on Table 6-1 in TR 36.873.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7"/>
        <w:gridCol w:w="1687"/>
        <w:gridCol w:w="2166"/>
      </w:tblGrid>
      <w:tr w:rsidR="00D75743" w14:paraId="4056362B" w14:textId="77777777" w:rsidTr="00C163A1">
        <w:trPr>
          <w:cantSplit/>
        </w:trPr>
        <w:tc>
          <w:tcPr>
            <w:tcW w:w="0" w:type="auto"/>
            <w:tcBorders>
              <w:top w:val="single" w:sz="4" w:space="0" w:color="auto"/>
              <w:left w:val="single" w:sz="4" w:space="0" w:color="auto"/>
              <w:bottom w:val="single" w:sz="4" w:space="0" w:color="auto"/>
              <w:right w:val="single" w:sz="4" w:space="0" w:color="auto"/>
            </w:tcBorders>
            <w:shd w:val="clear" w:color="auto" w:fill="E0E0E0"/>
          </w:tcPr>
          <w:p w14:paraId="5155B369" w14:textId="77777777" w:rsidR="00D75743" w:rsidRDefault="00D75743" w:rsidP="00C163A1">
            <w:pPr>
              <w:keepNext/>
              <w:keepLines/>
              <w:spacing w:line="254" w:lineRule="auto"/>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5FD0A36D" w14:textId="77777777" w:rsidR="00D75743" w:rsidRDefault="00D75743" w:rsidP="00C163A1">
            <w:pPr>
              <w:keepNext/>
              <w:keepLines/>
              <w:spacing w:line="254" w:lineRule="auto"/>
              <w:jc w:val="cente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shd w:val="clear" w:color="auto" w:fill="E0E0E0"/>
            <w:hideMark/>
          </w:tcPr>
          <w:p w14:paraId="621A7618" w14:textId="77777777" w:rsidR="00D75743" w:rsidRDefault="00D75743" w:rsidP="00C163A1">
            <w:pPr>
              <w:keepNext/>
              <w:keepLines/>
              <w:spacing w:line="254" w:lineRule="auto"/>
              <w:jc w:val="center"/>
              <w:rPr>
                <w:rFonts w:ascii="Arial" w:hAnsi="Arial" w:cs="Arial"/>
                <w:bCs/>
                <w:sz w:val="18"/>
              </w:rPr>
            </w:pPr>
            <w:r>
              <w:rPr>
                <w:rFonts w:ascii="Arial" w:hAnsi="Arial" w:cs="Arial"/>
                <w:bCs/>
                <w:sz w:val="18"/>
              </w:rPr>
              <w:t xml:space="preserve">Urban Micro cell </w:t>
            </w:r>
          </w:p>
          <w:p w14:paraId="2C316D55" w14:textId="77777777" w:rsidR="00D75743" w:rsidRDefault="00D75743" w:rsidP="00C163A1">
            <w:pPr>
              <w:keepNext/>
              <w:keepLines/>
              <w:spacing w:line="254" w:lineRule="auto"/>
              <w:jc w:val="center"/>
              <w:rPr>
                <w:rFonts w:ascii="Arial" w:hAnsi="Arial" w:cs="Arial"/>
                <w:bCs/>
                <w:sz w:val="18"/>
              </w:rPr>
            </w:pPr>
            <w:r>
              <w:rPr>
                <w:rFonts w:ascii="Arial" w:hAnsi="Arial" w:cs="Arial"/>
                <w:bCs/>
                <w:sz w:val="18"/>
              </w:rPr>
              <w:t>with high UE density</w:t>
            </w:r>
          </w:p>
          <w:p w14:paraId="7F3C1DF5" w14:textId="77777777" w:rsidR="00D75743" w:rsidRDefault="00D75743" w:rsidP="00C163A1">
            <w:pPr>
              <w:keepNext/>
              <w:keepLines/>
              <w:spacing w:line="254" w:lineRule="auto"/>
              <w:jc w:val="center"/>
              <w:rPr>
                <w:rFonts w:ascii="Arial" w:hAnsi="Arial" w:cs="Arial"/>
                <w:sz w:val="18"/>
              </w:rPr>
            </w:pPr>
            <w:r>
              <w:rPr>
                <w:rFonts w:ascii="Arial" w:hAnsi="Arial" w:cs="Arial"/>
                <w:bCs/>
                <w:sz w:val="18"/>
              </w:rPr>
              <w:t xml:space="preserve"> (3D-UMi)</w:t>
            </w:r>
          </w:p>
        </w:tc>
      </w:tr>
      <w:tr w:rsidR="00D75743" w14:paraId="7ECFA1B9" w14:textId="77777777" w:rsidTr="00C163A1">
        <w:trPr>
          <w:cantSplit/>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668D455" w14:textId="77777777" w:rsidR="00D75743" w:rsidRDefault="00D75743" w:rsidP="00C163A1">
            <w:pPr>
              <w:keepNext/>
              <w:keepLines/>
              <w:spacing w:line="254" w:lineRule="auto"/>
              <w:rPr>
                <w:rFonts w:ascii="Arial" w:hAnsi="Arial" w:cs="Arial"/>
                <w:sz w:val="18"/>
              </w:rPr>
            </w:pPr>
            <w:r>
              <w:rPr>
                <w:rFonts w:ascii="Arial" w:hAnsi="Arial" w:cs="Arial"/>
                <w:kern w:val="24"/>
                <w:sz w:val="18"/>
              </w:rPr>
              <w:t>UE height (</w:t>
            </w:r>
            <w:r>
              <w:rPr>
                <w:rFonts w:ascii="Arial" w:hAnsi="Arial" w:cs="Arial"/>
                <w:i/>
                <w:kern w:val="24"/>
                <w:sz w:val="18"/>
              </w:rPr>
              <w:t>h</w:t>
            </w:r>
            <w:r>
              <w:rPr>
                <w:rFonts w:ascii="Arial" w:hAnsi="Arial" w:cs="Arial"/>
                <w:i/>
                <w:kern w:val="24"/>
                <w:sz w:val="18"/>
                <w:vertAlign w:val="subscript"/>
              </w:rPr>
              <w:t>UT</w:t>
            </w:r>
            <w:r>
              <w:rPr>
                <w:rFonts w:ascii="Arial" w:hAnsi="Arial" w:cs="Arial"/>
                <w:kern w:val="24"/>
                <w:sz w:val="18"/>
              </w:rPr>
              <w:t>) in meters</w:t>
            </w:r>
          </w:p>
        </w:tc>
        <w:tc>
          <w:tcPr>
            <w:tcW w:w="0" w:type="auto"/>
            <w:tcBorders>
              <w:top w:val="single" w:sz="4" w:space="0" w:color="auto"/>
              <w:left w:val="single" w:sz="4" w:space="0" w:color="auto"/>
              <w:bottom w:val="single" w:sz="4" w:space="0" w:color="auto"/>
              <w:right w:val="single" w:sz="4" w:space="0" w:color="auto"/>
            </w:tcBorders>
            <w:vAlign w:val="center"/>
            <w:hideMark/>
          </w:tcPr>
          <w:p w14:paraId="3EA68A02" w14:textId="77777777" w:rsidR="00D75743" w:rsidRDefault="00D75743" w:rsidP="00C163A1">
            <w:pPr>
              <w:keepNext/>
              <w:keepLines/>
              <w:spacing w:line="254" w:lineRule="auto"/>
              <w:jc w:val="center"/>
              <w:rPr>
                <w:rFonts w:ascii="Arial" w:hAnsi="Arial" w:cs="Arial"/>
                <w:sz w:val="18"/>
              </w:rPr>
            </w:pPr>
            <w:r>
              <w:rPr>
                <w:rFonts w:ascii="Arial" w:hAnsi="Arial" w:cs="Arial"/>
                <w:kern w:val="24"/>
                <w:sz w:val="18"/>
              </w:rPr>
              <w:t>general equation</w:t>
            </w:r>
          </w:p>
        </w:tc>
        <w:tc>
          <w:tcPr>
            <w:tcW w:w="0" w:type="auto"/>
            <w:tcBorders>
              <w:top w:val="single" w:sz="4" w:space="0" w:color="auto"/>
              <w:left w:val="single" w:sz="4" w:space="0" w:color="auto"/>
              <w:bottom w:val="single" w:sz="4" w:space="0" w:color="auto"/>
              <w:right w:val="single" w:sz="4" w:space="0" w:color="auto"/>
            </w:tcBorders>
            <w:vAlign w:val="center"/>
            <w:hideMark/>
          </w:tcPr>
          <w:p w14:paraId="1609535C" w14:textId="77777777" w:rsidR="00D75743" w:rsidRDefault="00D75743" w:rsidP="00C163A1">
            <w:pPr>
              <w:keepNext/>
              <w:keepLines/>
              <w:spacing w:line="254" w:lineRule="auto"/>
              <w:jc w:val="center"/>
              <w:rPr>
                <w:rFonts w:ascii="Arial" w:hAnsi="Arial" w:cs="Arial"/>
                <w:sz w:val="18"/>
              </w:rPr>
            </w:pPr>
            <w:r>
              <w:rPr>
                <w:rFonts w:ascii="Arial" w:hAnsi="Arial" w:cs="Arial"/>
                <w:i/>
                <w:kern w:val="24"/>
                <w:sz w:val="18"/>
              </w:rPr>
              <w:t>h</w:t>
            </w:r>
            <w:r>
              <w:rPr>
                <w:rFonts w:ascii="Arial" w:hAnsi="Arial" w:cs="Arial"/>
                <w:i/>
                <w:kern w:val="24"/>
                <w:sz w:val="18"/>
                <w:vertAlign w:val="subscript"/>
              </w:rPr>
              <w:t>UT</w:t>
            </w:r>
            <w:r>
              <w:rPr>
                <w:rFonts w:ascii="Arial" w:hAnsi="Arial" w:cs="Arial"/>
                <w:kern w:val="24"/>
                <w:sz w:val="18"/>
              </w:rPr>
              <w:t>=3(</w:t>
            </w: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xml:space="preserve"> – 1) + 1.5</w:t>
            </w:r>
          </w:p>
        </w:tc>
      </w:tr>
      <w:tr w:rsidR="00D75743" w14:paraId="609B8B9B" w14:textId="77777777" w:rsidTr="00C163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C23F9" w14:textId="77777777" w:rsidR="00D75743" w:rsidRDefault="00D75743" w:rsidP="00C163A1">
            <w:pP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B7D0BB4" w14:textId="77777777" w:rsidR="00D75743" w:rsidRDefault="00D75743" w:rsidP="00C163A1">
            <w:pPr>
              <w:keepNext/>
              <w:keepLines/>
              <w:spacing w:line="254" w:lineRule="auto"/>
              <w:jc w:val="center"/>
              <w:rPr>
                <w:rFonts w:ascii="Arial" w:hAnsi="Arial" w:cs="Arial"/>
                <w:sz w:val="18"/>
              </w:rPr>
            </w:pP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xml:space="preserve"> for outdoor UEs</w:t>
            </w:r>
          </w:p>
        </w:tc>
        <w:tc>
          <w:tcPr>
            <w:tcW w:w="0" w:type="auto"/>
            <w:tcBorders>
              <w:top w:val="single" w:sz="4" w:space="0" w:color="auto"/>
              <w:left w:val="single" w:sz="4" w:space="0" w:color="auto"/>
              <w:bottom w:val="single" w:sz="4" w:space="0" w:color="auto"/>
              <w:right w:val="single" w:sz="4" w:space="0" w:color="auto"/>
            </w:tcBorders>
            <w:vAlign w:val="center"/>
            <w:hideMark/>
          </w:tcPr>
          <w:p w14:paraId="0736E929" w14:textId="77777777" w:rsidR="00D75743" w:rsidRDefault="00D75743" w:rsidP="00C163A1">
            <w:pPr>
              <w:keepNext/>
              <w:keepLines/>
              <w:spacing w:line="254" w:lineRule="auto"/>
              <w:jc w:val="center"/>
              <w:rPr>
                <w:rFonts w:ascii="Arial" w:hAnsi="Arial" w:cs="Arial"/>
                <w:sz w:val="18"/>
              </w:rPr>
            </w:pPr>
            <w:r>
              <w:rPr>
                <w:rFonts w:ascii="Arial" w:hAnsi="Arial" w:cs="Arial"/>
                <w:kern w:val="24"/>
                <w:sz w:val="18"/>
              </w:rPr>
              <w:t>1</w:t>
            </w:r>
          </w:p>
        </w:tc>
      </w:tr>
      <w:tr w:rsidR="00D75743" w14:paraId="0ED87241" w14:textId="77777777" w:rsidTr="00C163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479E9D" w14:textId="77777777" w:rsidR="00D75743" w:rsidRDefault="00D75743" w:rsidP="00C163A1">
            <w:pPr>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9CB6B1" w14:textId="77777777" w:rsidR="00D75743" w:rsidRDefault="00D75743" w:rsidP="00C163A1">
            <w:pPr>
              <w:keepNext/>
              <w:keepLines/>
              <w:spacing w:line="254" w:lineRule="auto"/>
              <w:jc w:val="center"/>
              <w:rPr>
                <w:rFonts w:ascii="Arial" w:hAnsi="Arial" w:cs="Arial"/>
                <w:sz w:val="18"/>
              </w:rPr>
            </w:pP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xml:space="preserve"> for indoor UEs</w:t>
            </w:r>
          </w:p>
        </w:tc>
        <w:tc>
          <w:tcPr>
            <w:tcW w:w="0" w:type="auto"/>
            <w:tcBorders>
              <w:top w:val="single" w:sz="4" w:space="0" w:color="auto"/>
              <w:left w:val="single" w:sz="4" w:space="0" w:color="auto"/>
              <w:bottom w:val="single" w:sz="4" w:space="0" w:color="auto"/>
              <w:right w:val="single" w:sz="4" w:space="0" w:color="auto"/>
            </w:tcBorders>
            <w:vAlign w:val="center"/>
            <w:hideMark/>
          </w:tcPr>
          <w:p w14:paraId="6F196CFB" w14:textId="77777777" w:rsidR="00D75743" w:rsidRDefault="00D75743" w:rsidP="00C163A1">
            <w:pPr>
              <w:keepNext/>
              <w:keepLines/>
              <w:spacing w:line="254" w:lineRule="auto"/>
              <w:jc w:val="center"/>
              <w:rPr>
                <w:rFonts w:ascii="Arial" w:hAnsi="Arial" w:cs="Arial"/>
                <w:kern w:val="24"/>
                <w:sz w:val="18"/>
              </w:rPr>
            </w:pPr>
            <w:r>
              <w:rPr>
                <w:rFonts w:ascii="Arial" w:hAnsi="Arial" w:cs="Arial"/>
                <w:i/>
                <w:kern w:val="24"/>
                <w:sz w:val="18"/>
              </w:rPr>
              <w:t>n</w:t>
            </w:r>
            <w:r>
              <w:rPr>
                <w:rFonts w:ascii="Arial" w:hAnsi="Arial" w:cs="Arial"/>
                <w:i/>
                <w:kern w:val="24"/>
                <w:sz w:val="18"/>
                <w:vertAlign w:val="subscript"/>
              </w:rPr>
              <w:t xml:space="preserve">fl </w:t>
            </w:r>
            <w:r>
              <w:rPr>
                <w:rFonts w:ascii="Arial" w:hAnsi="Arial" w:cs="Arial"/>
                <w:kern w:val="24"/>
                <w:sz w:val="18"/>
              </w:rPr>
              <w:t>~ uniform(1,</w:t>
            </w: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where</w:t>
            </w:r>
          </w:p>
          <w:p w14:paraId="3D76BA5E" w14:textId="77777777" w:rsidR="00D75743" w:rsidRDefault="00D75743" w:rsidP="00C163A1">
            <w:pPr>
              <w:keepNext/>
              <w:keepLines/>
              <w:spacing w:line="254" w:lineRule="auto"/>
              <w:jc w:val="center"/>
              <w:rPr>
                <w:rFonts w:ascii="Arial" w:hAnsi="Arial" w:cs="Arial"/>
                <w:sz w:val="18"/>
              </w:rPr>
            </w:pPr>
            <w:r>
              <w:rPr>
                <w:rFonts w:ascii="Arial" w:hAnsi="Arial" w:cs="Arial"/>
                <w:i/>
                <w:kern w:val="24"/>
                <w:sz w:val="18"/>
              </w:rPr>
              <w:t>N</w:t>
            </w:r>
            <w:r>
              <w:rPr>
                <w:rFonts w:ascii="Arial" w:hAnsi="Arial" w:cs="Arial"/>
                <w:i/>
                <w:kern w:val="24"/>
                <w:sz w:val="18"/>
                <w:vertAlign w:val="subscript"/>
              </w:rPr>
              <w:t>fl</w:t>
            </w:r>
            <w:r>
              <w:rPr>
                <w:rFonts w:ascii="Arial" w:hAnsi="Arial" w:cs="Arial"/>
                <w:kern w:val="24"/>
                <w:sz w:val="18"/>
              </w:rPr>
              <w:t xml:space="preserve"> ~ uniform(4,8)</w:t>
            </w:r>
          </w:p>
        </w:tc>
      </w:tr>
    </w:tbl>
    <w:p w14:paraId="20A3F3BE" w14:textId="77777777" w:rsidR="00D75743" w:rsidRDefault="00D75743" w:rsidP="00D75743">
      <w:pPr>
        <w:spacing w:line="254" w:lineRule="auto"/>
        <w:rPr>
          <w:rFonts w:eastAsia="SimSun"/>
          <w:lang w:val="en-US" w:eastAsia="zh-CN"/>
        </w:rPr>
      </w:pPr>
    </w:p>
    <w:p w14:paraId="4CCA887B" w14:textId="77777777" w:rsidR="00D75743" w:rsidRPr="001F07D8" w:rsidRDefault="00D75743" w:rsidP="00D75743">
      <w:pPr>
        <w:spacing w:line="254" w:lineRule="auto"/>
        <w:rPr>
          <w:strike/>
          <w:color w:val="FF0000"/>
        </w:rPr>
      </w:pPr>
      <w:r w:rsidRPr="001F07D8">
        <w:rPr>
          <w:b/>
          <w:strike/>
          <w:color w:val="FF0000"/>
        </w:rPr>
        <w:t>Proposal 5</w:t>
      </w:r>
      <w:r w:rsidRPr="001F07D8">
        <w:rPr>
          <w:strike/>
          <w:color w:val="FF0000"/>
        </w:rPr>
        <w:t>: the BS antenna height for Dense Urban scenario for XR/CG evaluations is proposed to update to 10 m, according to the Table 7.2-1 in TR 38.901.</w:t>
      </w:r>
    </w:p>
    <w:p w14:paraId="10E2A2F7" w14:textId="77777777" w:rsidR="00D75743" w:rsidRDefault="00D75743" w:rsidP="00D75743">
      <w:pPr>
        <w:spacing w:after="0"/>
        <w:jc w:val="both"/>
      </w:pPr>
      <w:r>
        <w:rPr>
          <w:b/>
        </w:rPr>
        <w:t>Proposal 6</w:t>
      </w:r>
      <w:r>
        <w:t xml:space="preserve">: For XR/CG evaluation, for DL and UL </w:t>
      </w:r>
    </w:p>
    <w:p w14:paraId="61928DC2" w14:textId="77777777" w:rsidR="00D75743" w:rsidRDefault="00D75743" w:rsidP="003D1CEA">
      <w:pPr>
        <w:numPr>
          <w:ilvl w:val="0"/>
          <w:numId w:val="56"/>
        </w:numPr>
        <w:spacing w:after="0" w:line="254" w:lineRule="auto"/>
        <w:jc w:val="both"/>
      </w:pPr>
      <w:r>
        <w:t>Baseline: DL and UL performances are evaluated independently, i.e. DL and UL traffic are modelled separately</w:t>
      </w:r>
    </w:p>
    <w:p w14:paraId="4E5535E0" w14:textId="77777777" w:rsidR="00D75743" w:rsidRDefault="00D75743" w:rsidP="003D1CEA">
      <w:pPr>
        <w:numPr>
          <w:ilvl w:val="0"/>
          <w:numId w:val="56"/>
        </w:numPr>
        <w:spacing w:after="120" w:line="254" w:lineRule="auto"/>
        <w:jc w:val="both"/>
      </w:pPr>
      <w:r>
        <w:t>Optional: DL and UL performance are evaluated together, i.e. DL and UL traffic are modelled together but the DL-related and UL-related metrics are captured separately</w:t>
      </w:r>
    </w:p>
    <w:p w14:paraId="3600A984" w14:textId="77777777" w:rsidR="00D75743" w:rsidRDefault="00D75743" w:rsidP="00D75743">
      <w:pPr>
        <w:spacing w:after="0"/>
        <w:rPr>
          <w:rFonts w:ascii="Calibri" w:hAnsi="Calibri" w:cs="Calibri"/>
          <w:sz w:val="22"/>
          <w:szCs w:val="22"/>
        </w:rPr>
      </w:pPr>
    </w:p>
    <w:p w14:paraId="5274104F" w14:textId="77777777" w:rsidR="00D75743" w:rsidRPr="001C75B5" w:rsidRDefault="00D75743" w:rsidP="00D75743">
      <w:pPr>
        <w:spacing w:after="0"/>
        <w:rPr>
          <w:rFonts w:eastAsia="Calibri"/>
        </w:rPr>
      </w:pPr>
      <w:r w:rsidRPr="001C75B5">
        <w:rPr>
          <w:b/>
        </w:rPr>
        <w:t>Proposal 7:</w:t>
      </w:r>
      <w:r w:rsidRPr="001C75B5">
        <w:t xml:space="preserve"> </w:t>
      </w:r>
      <w:r w:rsidRPr="001C75B5">
        <w:rPr>
          <w:rFonts w:eastAsia="Calibri"/>
        </w:rPr>
        <w:t>For outdoor scenarios, the BS antenna parameters are as</w:t>
      </w:r>
    </w:p>
    <w:p w14:paraId="49A27AFE" w14:textId="77777777" w:rsidR="00D75743" w:rsidRDefault="00D75743" w:rsidP="003D1CEA">
      <w:pPr>
        <w:numPr>
          <w:ilvl w:val="0"/>
          <w:numId w:val="57"/>
        </w:numPr>
        <w:spacing w:after="0" w:line="240" w:lineRule="auto"/>
        <w:rPr>
          <w:rFonts w:eastAsia="Times New Roman"/>
          <w:lang w:val="en-US"/>
        </w:rPr>
      </w:pPr>
      <w:r>
        <w:rPr>
          <w:rFonts w:eastAsia="Times New Roman"/>
        </w:rPr>
        <w:t>Option 1: 64 TxRU, (M, N, P, Mg, Ng; Mp, Np) = (8,8,2,1,1;4,8)</w:t>
      </w:r>
    </w:p>
    <w:p w14:paraId="7955495F" w14:textId="77777777" w:rsidR="00D75743" w:rsidRDefault="00D75743" w:rsidP="003D1CEA">
      <w:pPr>
        <w:numPr>
          <w:ilvl w:val="0"/>
          <w:numId w:val="57"/>
        </w:numPr>
        <w:spacing w:after="0" w:line="240" w:lineRule="auto"/>
        <w:rPr>
          <w:rFonts w:eastAsia="Times New Roman"/>
        </w:rPr>
      </w:pPr>
      <w:r>
        <w:rPr>
          <w:rFonts w:eastAsia="Times New Roman"/>
        </w:rPr>
        <w:t>Option 2: 32 TxRU, (M, N, P, Mg, Ng; Mp, Np) = (8,2,2,1,1,8,2)</w:t>
      </w:r>
    </w:p>
    <w:p w14:paraId="57ECBF51" w14:textId="77777777" w:rsidR="00D75743" w:rsidRDefault="00D75743" w:rsidP="00D75743">
      <w:pPr>
        <w:spacing w:after="0"/>
        <w:rPr>
          <w:rFonts w:eastAsia="SimSun"/>
        </w:rPr>
      </w:pPr>
      <w:r>
        <w:t xml:space="preserve">Company to report the BS antenna parameters for XR/CG evaluation. </w:t>
      </w:r>
    </w:p>
    <w:p w14:paraId="30745F5E" w14:textId="77777777" w:rsidR="00D75743" w:rsidRDefault="00D75743" w:rsidP="00D75743">
      <w:pPr>
        <w:spacing w:after="0"/>
      </w:pPr>
      <w:r>
        <w:t xml:space="preserve">Other BS antenna parameters can also be </w:t>
      </w:r>
      <w:r>
        <w:rPr>
          <w:rFonts w:eastAsia="Times New Roman"/>
        </w:rPr>
        <w:t xml:space="preserve">optionally </w:t>
      </w:r>
      <w:r>
        <w:t>evaluated.</w:t>
      </w:r>
    </w:p>
    <w:p w14:paraId="7B7B63EC" w14:textId="77777777" w:rsidR="00D75743" w:rsidRDefault="00D75743" w:rsidP="00D75743"/>
    <w:p w14:paraId="47B55F94" w14:textId="77777777" w:rsidR="00D75743" w:rsidRDefault="00D75743" w:rsidP="00D75743">
      <w:pPr>
        <w:spacing w:after="0"/>
      </w:pPr>
      <w:r>
        <w:rPr>
          <w:b/>
        </w:rPr>
        <w:t>Proposal 8</w:t>
      </w:r>
      <w:r>
        <w:t>: For FR2, UE antenna parameters for XR/CG evaluations are as follows.</w:t>
      </w:r>
    </w:p>
    <w:p w14:paraId="14207A93" w14:textId="77777777" w:rsidR="00D75743" w:rsidRDefault="00D75743" w:rsidP="003D1CEA">
      <w:pPr>
        <w:numPr>
          <w:ilvl w:val="0"/>
          <w:numId w:val="58"/>
        </w:numPr>
        <w:spacing w:after="0" w:line="240" w:lineRule="auto"/>
        <w:rPr>
          <w:rFonts w:eastAsia="Times New Roman"/>
        </w:rPr>
      </w:pPr>
      <w:r>
        <w:rPr>
          <w:rFonts w:eastAsia="Times New Roman"/>
        </w:rPr>
        <w:t>Option 1 (Follow Rel-17 evaluation methodology for FeMIMO in R1-2007151)</w:t>
      </w:r>
    </w:p>
    <w:p w14:paraId="3D0B09A8" w14:textId="77777777" w:rsidR="00D75743" w:rsidRDefault="00D75743" w:rsidP="003D1CEA">
      <w:pPr>
        <w:numPr>
          <w:ilvl w:val="1"/>
          <w:numId w:val="58"/>
        </w:numPr>
        <w:spacing w:after="0" w:line="240" w:lineRule="auto"/>
        <w:rPr>
          <w:rFonts w:eastAsia="Times New Roman"/>
        </w:rPr>
      </w:pPr>
      <w:r>
        <w:rPr>
          <w:rFonts w:eastAsia="Times New Roman"/>
        </w:rPr>
        <w:t>(M, N, P)=(1, 4, 2), 3 panels (left, right, top)</w:t>
      </w:r>
    </w:p>
    <w:p w14:paraId="6B7E4AF8" w14:textId="77777777" w:rsidR="00D75743" w:rsidRDefault="00D75743" w:rsidP="003D1CEA">
      <w:pPr>
        <w:numPr>
          <w:ilvl w:val="0"/>
          <w:numId w:val="58"/>
        </w:numPr>
        <w:spacing w:after="0" w:line="240" w:lineRule="auto"/>
        <w:rPr>
          <w:rFonts w:eastAsia="Times New Roman"/>
        </w:rPr>
      </w:pPr>
      <w:r>
        <w:rPr>
          <w:rFonts w:eastAsia="Times New Roman"/>
        </w:rPr>
        <w:t>Option 2 (from TR 38.802 – developed in Rel-14)</w:t>
      </w:r>
    </w:p>
    <w:p w14:paraId="670EFD3C" w14:textId="77777777" w:rsidR="00D75743" w:rsidRDefault="00D75743" w:rsidP="003D1CEA">
      <w:pPr>
        <w:numPr>
          <w:ilvl w:val="1"/>
          <w:numId w:val="58"/>
        </w:numPr>
        <w:spacing w:after="0" w:line="240" w:lineRule="auto"/>
        <w:rPr>
          <w:rFonts w:eastAsia="Times New Roman"/>
        </w:rPr>
      </w:pPr>
      <w:r>
        <w:rPr>
          <w:rFonts w:eastAsia="Times New Roman"/>
        </w:rPr>
        <w:t>4Tx/4Rx: (M, N, P, Mg, Ng; Mp, Np) = (2,4,2,1,2;1,2), (dH,dV) = (0.5, 0.5)λ, the polarization angles are 0° and 90°</w:t>
      </w:r>
    </w:p>
    <w:p w14:paraId="4515CB6D" w14:textId="77777777" w:rsidR="00D75743" w:rsidRDefault="00D75743" w:rsidP="00D75743">
      <w:pPr>
        <w:spacing w:after="0"/>
        <w:rPr>
          <w:rFonts w:eastAsia="SimSun"/>
        </w:rPr>
      </w:pPr>
      <w:r>
        <w:t xml:space="preserve">Company to report the UE antenna parameters for XR/CG evaluation. </w:t>
      </w:r>
    </w:p>
    <w:p w14:paraId="7029EC43" w14:textId="77777777" w:rsidR="00D75743" w:rsidRDefault="00D75743" w:rsidP="00D75743">
      <w:pPr>
        <w:spacing w:after="0"/>
      </w:pPr>
      <w:r>
        <w:t xml:space="preserve">Other UE antenna parameters can also be </w:t>
      </w:r>
      <w:r>
        <w:rPr>
          <w:rFonts w:eastAsia="Times New Roman"/>
        </w:rPr>
        <w:t xml:space="preserve">optionally </w:t>
      </w:r>
      <w:r>
        <w:t>evaluated.</w:t>
      </w:r>
    </w:p>
    <w:bookmarkEnd w:id="49"/>
    <w:p w14:paraId="1359B41D" w14:textId="77777777" w:rsidR="00D75743" w:rsidRDefault="00D75743" w:rsidP="00D75743">
      <w:pPr>
        <w:rPr>
          <w:rFonts w:eastAsia="SimSun"/>
          <w:lang w:eastAsia="zh-CN"/>
        </w:rPr>
      </w:pPr>
    </w:p>
    <w:p w14:paraId="735F740E" w14:textId="77777777" w:rsidR="00D75743" w:rsidRPr="00307071" w:rsidRDefault="00D75743" w:rsidP="00D75743">
      <w:pPr>
        <w:pStyle w:val="BodyText"/>
        <w:spacing w:after="120" w:line="240" w:lineRule="auto"/>
        <w:jc w:val="both"/>
        <w:rPr>
          <w:rFonts w:eastAsiaTheme="minorEastAsia"/>
          <w:b/>
          <w:bCs/>
          <w:highlight w:val="yellow"/>
          <w:lang w:val="en-US" w:eastAsia="zh-CN"/>
        </w:rPr>
      </w:pPr>
      <w:r w:rsidRPr="00307071">
        <w:rPr>
          <w:rFonts w:eastAsiaTheme="minorEastAsia"/>
          <w:b/>
          <w:bCs/>
          <w:highlight w:val="yellow"/>
          <w:lang w:eastAsia="zh-CN"/>
        </w:rPr>
        <w:t xml:space="preserve">Please share your </w:t>
      </w:r>
      <w:r>
        <w:rPr>
          <w:rFonts w:eastAsiaTheme="minorEastAsia"/>
          <w:b/>
          <w:bCs/>
          <w:highlight w:val="yellow"/>
          <w:lang w:eastAsia="zh-CN"/>
        </w:rPr>
        <w:t>comments if any</w:t>
      </w:r>
      <w:r w:rsidRPr="00307071">
        <w:rPr>
          <w:rFonts w:eastAsiaTheme="minorEastAsia"/>
          <w:b/>
          <w:bCs/>
          <w:highlight w:val="yellow"/>
          <w:lang w:eastAsia="zh-CN"/>
        </w:rPr>
        <w:t xml:space="preserve"> on the above </w:t>
      </w:r>
      <w:r>
        <w:rPr>
          <w:rFonts w:eastAsiaTheme="minorEastAsia"/>
          <w:b/>
          <w:bCs/>
          <w:highlight w:val="yellow"/>
          <w:lang w:eastAsia="zh-CN"/>
        </w:rPr>
        <w:t>updated proposals</w:t>
      </w:r>
      <w:r w:rsidRPr="00307071">
        <w:rPr>
          <w:rFonts w:eastAsiaTheme="minorEastAsia"/>
          <w:b/>
          <w:bCs/>
          <w:highlight w:val="yellow"/>
          <w:lang w:eastAsia="zh-CN"/>
        </w:rPr>
        <w:t>.</w:t>
      </w:r>
    </w:p>
    <w:tbl>
      <w:tblPr>
        <w:tblStyle w:val="TableGrid"/>
        <w:tblW w:w="5000" w:type="pct"/>
        <w:tblLook w:val="04A0" w:firstRow="1" w:lastRow="0" w:firstColumn="1" w:lastColumn="0" w:noHBand="0" w:noVBand="1"/>
      </w:tblPr>
      <w:tblGrid>
        <w:gridCol w:w="1443"/>
        <w:gridCol w:w="9014"/>
      </w:tblGrid>
      <w:tr w:rsidR="00D75743" w14:paraId="4F1EAE9C" w14:textId="77777777" w:rsidTr="00C163A1">
        <w:tc>
          <w:tcPr>
            <w:tcW w:w="690" w:type="pct"/>
            <w:shd w:val="clear" w:color="auto" w:fill="D9D9D9" w:themeFill="background1" w:themeFillShade="D9"/>
          </w:tcPr>
          <w:p w14:paraId="2FF42DC8" w14:textId="77777777" w:rsidR="00D75743" w:rsidRDefault="00D75743" w:rsidP="00C163A1">
            <w:pPr>
              <w:pStyle w:val="ListParagraph"/>
              <w:spacing w:after="120" w:line="240" w:lineRule="auto"/>
              <w:ind w:left="0"/>
              <w:rPr>
                <w:rFonts w:eastAsiaTheme="minorEastAsia"/>
                <w:b/>
                <w:lang w:eastAsia="zh-CN"/>
              </w:rPr>
            </w:pPr>
            <w:r>
              <w:rPr>
                <w:rFonts w:eastAsiaTheme="minorEastAsia"/>
                <w:b/>
                <w:lang w:eastAsia="zh-CN"/>
              </w:rPr>
              <w:t>Company</w:t>
            </w:r>
          </w:p>
        </w:tc>
        <w:tc>
          <w:tcPr>
            <w:tcW w:w="4310" w:type="pct"/>
            <w:shd w:val="clear" w:color="auto" w:fill="D9D9D9" w:themeFill="background1" w:themeFillShade="D9"/>
          </w:tcPr>
          <w:p w14:paraId="458D0C53" w14:textId="77777777" w:rsidR="00D75743" w:rsidRDefault="00D75743" w:rsidP="00C163A1">
            <w:pPr>
              <w:pStyle w:val="ListParagraph"/>
              <w:spacing w:after="120" w:line="240" w:lineRule="auto"/>
              <w:ind w:left="0"/>
              <w:rPr>
                <w:rFonts w:eastAsiaTheme="minorEastAsia"/>
                <w:b/>
                <w:lang w:eastAsia="zh-CN"/>
              </w:rPr>
            </w:pPr>
            <w:r>
              <w:rPr>
                <w:rFonts w:eastAsiaTheme="minorEastAsia"/>
                <w:b/>
                <w:lang w:eastAsia="zh-CN"/>
              </w:rPr>
              <w:t>Comment</w:t>
            </w:r>
          </w:p>
        </w:tc>
      </w:tr>
      <w:tr w:rsidR="00D75743" w14:paraId="015A0499" w14:textId="77777777" w:rsidTr="00C163A1">
        <w:tc>
          <w:tcPr>
            <w:tcW w:w="690" w:type="pct"/>
          </w:tcPr>
          <w:p w14:paraId="671D6412" w14:textId="77777777" w:rsidR="00D75743" w:rsidRPr="00F90698" w:rsidRDefault="00D75743" w:rsidP="00C163A1">
            <w:pPr>
              <w:pStyle w:val="ListParagraph"/>
              <w:spacing w:after="120" w:line="240" w:lineRule="auto"/>
              <w:ind w:left="0"/>
              <w:rPr>
                <w:rFonts w:eastAsiaTheme="minorEastAsia"/>
                <w:i/>
                <w:lang w:eastAsia="zh-CN"/>
              </w:rPr>
            </w:pPr>
            <w:r w:rsidRPr="00F90698">
              <w:rPr>
                <w:rFonts w:eastAsiaTheme="minorEastAsia" w:hint="eastAsia"/>
                <w:i/>
                <w:lang w:eastAsia="zh-CN"/>
              </w:rPr>
              <w:t>M</w:t>
            </w:r>
            <w:r w:rsidRPr="00F90698">
              <w:rPr>
                <w:rFonts w:eastAsiaTheme="minorEastAsia"/>
                <w:i/>
                <w:lang w:eastAsia="zh-CN"/>
              </w:rPr>
              <w:t>oderator</w:t>
            </w:r>
          </w:p>
        </w:tc>
        <w:tc>
          <w:tcPr>
            <w:tcW w:w="4310" w:type="pct"/>
          </w:tcPr>
          <w:p w14:paraId="6D94F8BA" w14:textId="77777777" w:rsidR="00D75743" w:rsidRDefault="00D75743" w:rsidP="00C163A1">
            <w:pPr>
              <w:pStyle w:val="ListParagraph"/>
              <w:spacing w:after="120" w:line="240" w:lineRule="auto"/>
              <w:ind w:left="0"/>
              <w:rPr>
                <w:rFonts w:eastAsiaTheme="minorEastAsia"/>
                <w:lang w:eastAsia="zh-CN"/>
              </w:rPr>
            </w:pPr>
            <w:r>
              <w:rPr>
                <w:rFonts w:eastAsiaTheme="minorEastAsia" w:hint="eastAsia"/>
                <w:lang w:eastAsia="zh-CN"/>
              </w:rPr>
              <w:t>T</w:t>
            </w:r>
            <w:r>
              <w:rPr>
                <w:rFonts w:eastAsiaTheme="minorEastAsia"/>
                <w:lang w:eastAsia="zh-CN"/>
              </w:rPr>
              <w:t>hanks for comments. The proposals are updated with changing marks.</w:t>
            </w:r>
          </w:p>
          <w:p w14:paraId="0716F0E2" w14:textId="77777777" w:rsidR="00D75743" w:rsidRDefault="00D75743" w:rsidP="00C163A1">
            <w:pPr>
              <w:pStyle w:val="ListParagraph"/>
              <w:spacing w:after="120" w:line="240" w:lineRule="auto"/>
              <w:ind w:left="0"/>
              <w:rPr>
                <w:rFonts w:eastAsiaTheme="minorEastAsia"/>
                <w:lang w:eastAsia="zh-CN"/>
              </w:rPr>
            </w:pPr>
          </w:p>
          <w:p w14:paraId="1623C494" w14:textId="77777777" w:rsidR="00D75743" w:rsidRDefault="00D75743" w:rsidP="00C163A1">
            <w:pPr>
              <w:pStyle w:val="ListParagraph"/>
              <w:spacing w:after="120" w:line="240" w:lineRule="auto"/>
              <w:ind w:left="0"/>
              <w:rPr>
                <w:rFonts w:eastAsiaTheme="minorEastAsia"/>
                <w:lang w:eastAsia="zh-CN"/>
              </w:rPr>
            </w:pPr>
            <w:r>
              <w:rPr>
                <w:rFonts w:eastAsiaTheme="minorEastAsia" w:hint="eastAsia"/>
                <w:lang w:eastAsia="zh-CN"/>
              </w:rPr>
              <w:t>P</w:t>
            </w:r>
            <w:r>
              <w:rPr>
                <w:rFonts w:eastAsiaTheme="minorEastAsia"/>
                <w:lang w:eastAsia="zh-CN"/>
              </w:rPr>
              <w:t xml:space="preserve">lease find my replies </w:t>
            </w:r>
            <w:r>
              <w:rPr>
                <w:rFonts w:eastAsiaTheme="minorEastAsia" w:hint="eastAsia"/>
                <w:lang w:eastAsia="zh-CN"/>
              </w:rPr>
              <w:t>o</w:t>
            </w:r>
            <w:r>
              <w:rPr>
                <w:rFonts w:eastAsiaTheme="minorEastAsia"/>
                <w:lang w:eastAsia="zh-CN"/>
              </w:rPr>
              <w:t>n the following comments.</w:t>
            </w:r>
          </w:p>
          <w:p w14:paraId="75391743" w14:textId="77777777" w:rsidR="00D75743" w:rsidRPr="00F90698" w:rsidRDefault="00D75743" w:rsidP="00C163A1">
            <w:pPr>
              <w:pStyle w:val="ListParagraph"/>
              <w:spacing w:after="120" w:line="240" w:lineRule="auto"/>
              <w:ind w:left="0"/>
              <w:rPr>
                <w:rFonts w:eastAsiaTheme="minorEastAsia"/>
                <w:lang w:eastAsia="zh-CN"/>
              </w:rPr>
            </w:pPr>
          </w:p>
          <w:p w14:paraId="2A3E59B5" w14:textId="77777777" w:rsidR="00D75743" w:rsidRDefault="00D75743" w:rsidP="00C163A1">
            <w:pPr>
              <w:spacing w:after="0"/>
              <w:rPr>
                <w:rFonts w:eastAsia="SimSun" w:cstheme="minorBidi"/>
                <w:lang w:val="en-US" w:eastAsia="zh-CN"/>
              </w:rPr>
            </w:pPr>
            <w:r>
              <w:rPr>
                <w:rFonts w:cstheme="minorBidi"/>
              </w:rPr>
              <w:t>@Claes, Avik, all</w:t>
            </w:r>
          </w:p>
          <w:p w14:paraId="35042BAD" w14:textId="77777777" w:rsidR="00D75743" w:rsidRDefault="00D75743" w:rsidP="00C163A1">
            <w:pPr>
              <w:spacing w:after="0"/>
              <w:rPr>
                <w:rFonts w:cstheme="minorBidi"/>
              </w:rPr>
            </w:pPr>
            <w:r>
              <w:rPr>
                <w:rFonts w:cstheme="minorBidi"/>
              </w:rPr>
              <w:t xml:space="preserve">Thanks for Avik providing the downtilt information. </w:t>
            </w:r>
          </w:p>
          <w:p w14:paraId="7C0C6B27" w14:textId="77777777" w:rsidR="00D75743" w:rsidRDefault="00D75743" w:rsidP="00C163A1">
            <w:pPr>
              <w:spacing w:after="0"/>
              <w:rPr>
                <w:rFonts w:cstheme="minorBidi"/>
              </w:rPr>
            </w:pPr>
            <w:r>
              <w:rPr>
                <w:rFonts w:cstheme="minorBidi"/>
              </w:rPr>
              <w:t>For Dense urban, we have made the following agreement in RAN1#103e.</w:t>
            </w:r>
          </w:p>
          <w:p w14:paraId="0377B92C" w14:textId="77777777" w:rsidR="00D75743" w:rsidRDefault="00D75743" w:rsidP="00C163A1">
            <w:pPr>
              <w:spacing w:after="0"/>
              <w:rPr>
                <w:rFonts w:eastAsia="Batang"/>
                <w:highlight w:val="green"/>
              </w:rPr>
            </w:pPr>
            <w:r>
              <w:rPr>
                <w:rFonts w:eastAsia="Batang"/>
                <w:highlight w:val="green"/>
              </w:rPr>
              <w:t>Agreement:</w:t>
            </w:r>
          </w:p>
          <w:p w14:paraId="23078628" w14:textId="77777777" w:rsidR="00D75743" w:rsidRDefault="00D75743" w:rsidP="00C163A1">
            <w:pPr>
              <w:spacing w:after="0"/>
              <w:rPr>
                <w:rFonts w:eastAsia="Calibri"/>
                <w:lang w:eastAsia="en-GB"/>
              </w:rPr>
            </w:pPr>
            <w:r>
              <w:rPr>
                <w:rFonts w:eastAsia="Calibri"/>
                <w:lang w:eastAsia="en-GB"/>
              </w:rPr>
              <w:t>Adopt the following deployment for XR/CG evaluations</w:t>
            </w:r>
          </w:p>
          <w:p w14:paraId="72B276B5" w14:textId="77777777" w:rsidR="00D75743" w:rsidRDefault="00D75743" w:rsidP="003D1CEA">
            <w:pPr>
              <w:numPr>
                <w:ilvl w:val="0"/>
                <w:numId w:val="59"/>
              </w:numPr>
              <w:spacing w:after="0" w:line="240" w:lineRule="auto"/>
              <w:rPr>
                <w:rFonts w:eastAsia="Batang"/>
                <w:lang w:eastAsia="zh-CN"/>
              </w:rPr>
            </w:pPr>
            <w:r>
              <w:rPr>
                <w:rFonts w:eastAsia="Batang"/>
              </w:rPr>
              <w:lastRenderedPageBreak/>
              <w:t>Indoor hotspot: FR1 and FR2</w:t>
            </w:r>
          </w:p>
          <w:p w14:paraId="4380F736" w14:textId="77777777" w:rsidR="00D75743" w:rsidRDefault="00D75743" w:rsidP="003D1CEA">
            <w:pPr>
              <w:numPr>
                <w:ilvl w:val="1"/>
                <w:numId w:val="59"/>
              </w:numPr>
              <w:spacing w:after="0" w:line="240" w:lineRule="auto"/>
              <w:rPr>
                <w:rFonts w:eastAsia="Batang"/>
              </w:rPr>
            </w:pPr>
            <w:r>
              <w:rPr>
                <w:rFonts w:eastAsia="Batang"/>
              </w:rPr>
              <w:t>Detailed definition of Indoor hotspot refers to TR 38.913.</w:t>
            </w:r>
          </w:p>
          <w:p w14:paraId="4598BD64" w14:textId="77777777" w:rsidR="00D75743" w:rsidRDefault="00D75743" w:rsidP="003D1CEA">
            <w:pPr>
              <w:numPr>
                <w:ilvl w:val="1"/>
                <w:numId w:val="59"/>
              </w:numPr>
              <w:spacing w:after="0" w:line="240" w:lineRule="auto"/>
              <w:rPr>
                <w:rFonts w:eastAsia="Batang"/>
              </w:rPr>
            </w:pPr>
            <w:r>
              <w:rPr>
                <w:rFonts w:eastAsia="Batang"/>
              </w:rPr>
              <w:t>Channel model: InH. Detailed definition of InH refers to TR 38.901.</w:t>
            </w:r>
          </w:p>
          <w:p w14:paraId="0FA678F4" w14:textId="77777777" w:rsidR="00D75743" w:rsidRDefault="00D75743" w:rsidP="003D1CEA">
            <w:pPr>
              <w:numPr>
                <w:ilvl w:val="0"/>
                <w:numId w:val="59"/>
              </w:numPr>
              <w:spacing w:after="0" w:line="240" w:lineRule="auto"/>
              <w:rPr>
                <w:rFonts w:eastAsia="Batang"/>
              </w:rPr>
            </w:pPr>
            <w:r>
              <w:rPr>
                <w:rFonts w:eastAsia="Batang"/>
              </w:rPr>
              <w:t>Dense urban: FR1 and FR2</w:t>
            </w:r>
          </w:p>
          <w:p w14:paraId="007AD108" w14:textId="77777777" w:rsidR="00D75743" w:rsidRDefault="00D75743" w:rsidP="003D1CEA">
            <w:pPr>
              <w:numPr>
                <w:ilvl w:val="1"/>
                <w:numId w:val="59"/>
              </w:numPr>
              <w:spacing w:after="0" w:line="240" w:lineRule="auto"/>
              <w:rPr>
                <w:rFonts w:eastAsia="Batang"/>
              </w:rPr>
            </w:pPr>
            <w:r>
              <w:rPr>
                <w:rFonts w:eastAsia="Batang"/>
              </w:rPr>
              <w:t>Detailed deployment refers to TR 38.913, where single layer with Marco layer is assumed.</w:t>
            </w:r>
          </w:p>
          <w:p w14:paraId="02B1CFB7" w14:textId="77777777" w:rsidR="00D75743" w:rsidRDefault="00D75743" w:rsidP="003D1CEA">
            <w:pPr>
              <w:numPr>
                <w:ilvl w:val="1"/>
                <w:numId w:val="59"/>
              </w:numPr>
              <w:spacing w:after="0" w:line="240" w:lineRule="auto"/>
              <w:rPr>
                <w:rFonts w:eastAsia="Batang"/>
              </w:rPr>
            </w:pPr>
            <w:r>
              <w:rPr>
                <w:rFonts w:eastAsia="Batang"/>
              </w:rPr>
              <w:t>Channel model: UMi. Detailed definition of UMi refers to TR 38.901.</w:t>
            </w:r>
          </w:p>
          <w:p w14:paraId="7A7A4E9C" w14:textId="77777777" w:rsidR="00D75743" w:rsidRDefault="00D75743" w:rsidP="00C163A1">
            <w:pPr>
              <w:spacing w:after="0"/>
              <w:rPr>
                <w:rFonts w:ascii="Calibri" w:eastAsia="SimSun" w:hAnsi="Calibri" w:cstheme="minorBidi"/>
                <w:sz w:val="22"/>
                <w:szCs w:val="22"/>
              </w:rPr>
            </w:pPr>
          </w:p>
          <w:p w14:paraId="4126A5AD" w14:textId="77777777" w:rsidR="00D75743" w:rsidRDefault="00D75743" w:rsidP="00C163A1">
            <w:pPr>
              <w:spacing w:after="0"/>
              <w:rPr>
                <w:rFonts w:cstheme="minorBidi"/>
                <w:lang w:val="en-US"/>
              </w:rPr>
            </w:pPr>
            <w:r>
              <w:rPr>
                <w:rFonts w:cstheme="minorBidi"/>
              </w:rPr>
              <w:t xml:space="preserve">During the discussion in last meeting, it is the common understanding that most of the simulation assumptions are based on TR 38.802. For Dense urban with single layer with Marco layer, the detailed assumptions can be referred to TR 38.802, expect that UMi channel model as defined in 38.901 is used. </w:t>
            </w:r>
          </w:p>
          <w:p w14:paraId="02AEB7D7" w14:textId="77777777" w:rsidR="00D75743" w:rsidRDefault="00D75743" w:rsidP="00C163A1">
            <w:pPr>
              <w:spacing w:after="0"/>
              <w:rPr>
                <w:rFonts w:cstheme="minorBidi"/>
              </w:rPr>
            </w:pPr>
            <w:r>
              <w:rPr>
                <w:rFonts w:cstheme="minorBidi"/>
              </w:rPr>
              <w:t>Therefore, the BS height is not needed to updated to 10 m, i.e. 25 m is assumed for Dense urban for BS height.</w:t>
            </w:r>
          </w:p>
          <w:p w14:paraId="03CF6C5B" w14:textId="77777777" w:rsidR="00D75743" w:rsidRDefault="00D75743" w:rsidP="00C163A1">
            <w:pPr>
              <w:spacing w:after="0"/>
              <w:rPr>
                <w:rFonts w:cstheme="minorBidi"/>
              </w:rPr>
            </w:pPr>
            <w:r>
              <w:rPr>
                <w:rFonts w:cstheme="minorBidi"/>
              </w:rPr>
              <w:t>On the other hand, 12 degree downtilt is typical for Dense urban and is supported by majority companies.</w:t>
            </w:r>
          </w:p>
          <w:p w14:paraId="477C89D8" w14:textId="77777777" w:rsidR="00D75743" w:rsidRDefault="00D75743" w:rsidP="00C163A1">
            <w:pPr>
              <w:spacing w:after="0"/>
              <w:rPr>
                <w:rFonts w:cstheme="minorBidi"/>
              </w:rPr>
            </w:pPr>
            <w:r>
              <w:rPr>
                <w:rFonts w:cstheme="minorBidi"/>
              </w:rPr>
              <w:t>I suggest to keep the agreed assumptions as in RAN1 #103e and refer to TR 38.802 for the other detailed assumptions.</w:t>
            </w:r>
          </w:p>
          <w:p w14:paraId="0FC10971" w14:textId="77777777" w:rsidR="00D75743" w:rsidRDefault="00D75743" w:rsidP="00C163A1">
            <w:pPr>
              <w:spacing w:after="0"/>
              <w:rPr>
                <w:rFonts w:cstheme="minorBidi"/>
              </w:rPr>
            </w:pPr>
          </w:p>
          <w:p w14:paraId="7B93E068" w14:textId="77777777" w:rsidR="00D75743" w:rsidRDefault="00D75743" w:rsidP="00C163A1">
            <w:pPr>
              <w:spacing w:after="0"/>
              <w:rPr>
                <w:rFonts w:cstheme="minorBidi"/>
              </w:rPr>
            </w:pPr>
          </w:p>
          <w:p w14:paraId="7314E3FF" w14:textId="77777777" w:rsidR="00D75743" w:rsidRDefault="00D75743" w:rsidP="00C163A1">
            <w:pPr>
              <w:spacing w:after="0"/>
              <w:rPr>
                <w:rFonts w:cstheme="minorBidi"/>
              </w:rPr>
            </w:pPr>
            <w:r>
              <w:rPr>
                <w:rFonts w:cstheme="minorBidi"/>
              </w:rPr>
              <w:t>@Jay</w:t>
            </w:r>
          </w:p>
          <w:p w14:paraId="037BB556" w14:textId="77777777" w:rsidR="00D75743" w:rsidRDefault="00D75743" w:rsidP="00C163A1">
            <w:pPr>
              <w:spacing w:after="0"/>
              <w:rPr>
                <w:rFonts w:cstheme="minorBidi"/>
              </w:rPr>
            </w:pPr>
            <w:r>
              <w:rPr>
                <w:rFonts w:cstheme="minorBidi"/>
              </w:rPr>
              <w:t>Regarding the system bandwidth for FR2, I tend to agree that setting a baseline assumption could be useful. On the other hand, it is also commented by some companies that there is no need for baseline and companies can provide any results. It can be seen that both 100 MHz and 400 MHz system bandwidth for FR2 are interested by some companies. So it is more appropriate to let companies to select the assumption for evaluation without the need of defining the baseline/optional assumptions.</w:t>
            </w:r>
          </w:p>
          <w:p w14:paraId="3BE855EC" w14:textId="77777777" w:rsidR="00D75743" w:rsidRDefault="00D75743" w:rsidP="00C163A1">
            <w:pPr>
              <w:spacing w:after="0"/>
              <w:rPr>
                <w:rFonts w:cstheme="minorBidi"/>
              </w:rPr>
            </w:pPr>
          </w:p>
          <w:p w14:paraId="5B35029E" w14:textId="77777777" w:rsidR="00D75743" w:rsidRDefault="00D75743" w:rsidP="00C163A1">
            <w:pPr>
              <w:spacing w:after="0"/>
              <w:rPr>
                <w:rFonts w:cstheme="minorBidi"/>
              </w:rPr>
            </w:pPr>
            <w:r>
              <w:rPr>
                <w:rFonts w:cstheme="minorBidi"/>
              </w:rPr>
              <w:t>@Diana, Zhihua,</w:t>
            </w:r>
          </w:p>
          <w:p w14:paraId="1BB256F8" w14:textId="77777777" w:rsidR="00D75743" w:rsidRDefault="00D75743" w:rsidP="00C163A1">
            <w:pPr>
              <w:spacing w:after="0"/>
              <w:rPr>
                <w:rFonts w:cstheme="minorBidi"/>
              </w:rPr>
            </w:pPr>
            <w:r>
              <w:rPr>
                <w:rFonts w:cstheme="minorBidi"/>
              </w:rPr>
              <w:t>Regarding proposal 6, for the case where DL and UL performance are evaluated together, DL and UL traffic are modelled together. The performance metrics for DL and UL are collected separately such that the satisfied UE is measured separately in DL and UL, i.e. the interpretation of option 1 by OPPO’s. The clarification from Nokia would be a good reference.</w:t>
            </w:r>
          </w:p>
          <w:p w14:paraId="23BF2D54" w14:textId="77777777" w:rsidR="00D75743" w:rsidRDefault="00D75743" w:rsidP="00C163A1">
            <w:pPr>
              <w:spacing w:after="0"/>
              <w:rPr>
                <w:rFonts w:eastAsiaTheme="minorEastAsia" w:cs="Calibri"/>
              </w:rPr>
            </w:pPr>
            <w:r>
              <w:rPr>
                <w:rFonts w:eastAsiaTheme="minorEastAsia"/>
              </w:rPr>
              <w:t>Since DL/UL evaluation together may introduce additional complexity for simulation, so it can be optional for company to evaluate.</w:t>
            </w:r>
          </w:p>
          <w:p w14:paraId="783AC30F" w14:textId="77777777" w:rsidR="00D75743" w:rsidRPr="00F90698" w:rsidRDefault="00D75743" w:rsidP="00C163A1">
            <w:pPr>
              <w:pStyle w:val="ListParagraph"/>
              <w:spacing w:after="120" w:line="240" w:lineRule="auto"/>
              <w:ind w:left="0"/>
              <w:rPr>
                <w:rFonts w:eastAsiaTheme="minorEastAsia"/>
                <w:lang w:eastAsia="zh-CN"/>
              </w:rPr>
            </w:pPr>
          </w:p>
        </w:tc>
      </w:tr>
      <w:tr w:rsidR="00D75743" w14:paraId="7FFC8350" w14:textId="77777777" w:rsidTr="00C163A1">
        <w:tc>
          <w:tcPr>
            <w:tcW w:w="690" w:type="pct"/>
          </w:tcPr>
          <w:p w14:paraId="756F15A7" w14:textId="77777777" w:rsidR="00D75743" w:rsidRDefault="00D75743" w:rsidP="00C163A1">
            <w:pPr>
              <w:pStyle w:val="ListParagraph"/>
              <w:spacing w:after="120" w:line="240" w:lineRule="auto"/>
              <w:ind w:left="0"/>
              <w:rPr>
                <w:rFonts w:eastAsiaTheme="minorEastAsia"/>
                <w:lang w:eastAsia="zh-CN"/>
              </w:rPr>
            </w:pPr>
          </w:p>
        </w:tc>
        <w:tc>
          <w:tcPr>
            <w:tcW w:w="4310" w:type="pct"/>
          </w:tcPr>
          <w:p w14:paraId="419EB116" w14:textId="77777777" w:rsidR="00D75743" w:rsidRDefault="00D75743" w:rsidP="00C163A1">
            <w:pPr>
              <w:pStyle w:val="ListParagraph"/>
              <w:spacing w:after="120" w:line="240" w:lineRule="auto"/>
              <w:ind w:left="0"/>
              <w:rPr>
                <w:rFonts w:eastAsiaTheme="minorEastAsia"/>
                <w:lang w:eastAsia="zh-CN"/>
              </w:rPr>
            </w:pPr>
          </w:p>
        </w:tc>
      </w:tr>
      <w:tr w:rsidR="00D75743" w14:paraId="06FB8E1D" w14:textId="77777777" w:rsidTr="00C163A1">
        <w:tc>
          <w:tcPr>
            <w:tcW w:w="690" w:type="pct"/>
          </w:tcPr>
          <w:p w14:paraId="15468A9A" w14:textId="77777777" w:rsidR="00D75743" w:rsidRDefault="00D75743" w:rsidP="00C163A1">
            <w:pPr>
              <w:pStyle w:val="ListParagraph"/>
              <w:spacing w:after="120" w:line="240" w:lineRule="auto"/>
              <w:ind w:left="0"/>
              <w:rPr>
                <w:rFonts w:eastAsiaTheme="minorEastAsia"/>
                <w:lang w:eastAsia="zh-CN"/>
              </w:rPr>
            </w:pPr>
          </w:p>
        </w:tc>
        <w:tc>
          <w:tcPr>
            <w:tcW w:w="4310" w:type="pct"/>
          </w:tcPr>
          <w:p w14:paraId="4E3FF735" w14:textId="77777777" w:rsidR="00D75743" w:rsidRDefault="00D75743" w:rsidP="00C163A1">
            <w:pPr>
              <w:pStyle w:val="ListParagraph"/>
              <w:spacing w:after="120" w:line="240" w:lineRule="auto"/>
              <w:ind w:left="0"/>
              <w:rPr>
                <w:rFonts w:eastAsiaTheme="minorEastAsia"/>
                <w:lang w:eastAsia="zh-CN"/>
              </w:rPr>
            </w:pPr>
          </w:p>
        </w:tc>
      </w:tr>
    </w:tbl>
    <w:p w14:paraId="7B87AA8D" w14:textId="77777777" w:rsidR="00D75743" w:rsidRPr="00F11026" w:rsidRDefault="00D75743" w:rsidP="00D75743">
      <w:pPr>
        <w:rPr>
          <w:rFonts w:eastAsia="SimSun"/>
          <w:lang w:eastAsia="zh-CN"/>
        </w:rPr>
      </w:pPr>
    </w:p>
    <w:p w14:paraId="1EA6D005" w14:textId="77777777" w:rsidR="00D75743" w:rsidRDefault="00D75743" w:rsidP="00D75743">
      <w:pPr>
        <w:rPr>
          <w:rFonts w:eastAsia="SimSun"/>
          <w:lang w:eastAsia="zh-CN"/>
        </w:rPr>
      </w:pPr>
    </w:p>
    <w:p w14:paraId="00871FC5" w14:textId="77777777" w:rsidR="00D75743" w:rsidRPr="00FA3858" w:rsidRDefault="00D75743" w:rsidP="00D75743">
      <w:pPr>
        <w:pStyle w:val="Heading2"/>
        <w:rPr>
          <w:lang w:eastAsia="zh-CN"/>
        </w:rPr>
      </w:pPr>
      <w:r w:rsidRPr="00FA3858">
        <w:rPr>
          <w:lang w:eastAsia="zh-CN"/>
        </w:rPr>
        <w:t xml:space="preserve">Proposals for </w:t>
      </w:r>
      <w:r>
        <w:rPr>
          <w:lang w:eastAsia="zh-CN"/>
        </w:rPr>
        <w:t>2</w:t>
      </w:r>
      <w:r w:rsidRPr="00FA3858">
        <w:rPr>
          <w:vertAlign w:val="superscript"/>
          <w:lang w:eastAsia="zh-CN"/>
        </w:rPr>
        <w:t>nd</w:t>
      </w:r>
      <w:r w:rsidRPr="00FA3858">
        <w:rPr>
          <w:lang w:eastAsia="zh-CN"/>
        </w:rPr>
        <w:t xml:space="preserve"> GTW</w:t>
      </w:r>
      <w:r>
        <w:rPr>
          <w:lang w:eastAsia="zh-CN"/>
        </w:rPr>
        <w:t xml:space="preserve"> (</w:t>
      </w:r>
      <w:r w:rsidRPr="00104A85">
        <w:rPr>
          <w:lang w:eastAsia="zh-CN"/>
        </w:rPr>
        <w:t>Thursday</w:t>
      </w:r>
      <w:r>
        <w:rPr>
          <w:lang w:eastAsia="zh-CN"/>
        </w:rPr>
        <w:t xml:space="preserve"> in 1</w:t>
      </w:r>
      <w:r w:rsidRPr="00104A85">
        <w:rPr>
          <w:vertAlign w:val="superscript"/>
          <w:lang w:eastAsia="zh-CN"/>
        </w:rPr>
        <w:t>st</w:t>
      </w:r>
      <w:r>
        <w:rPr>
          <w:lang w:eastAsia="zh-CN"/>
        </w:rPr>
        <w:t xml:space="preserve"> week)</w:t>
      </w:r>
    </w:p>
    <w:p w14:paraId="5ADA74C6" w14:textId="77777777" w:rsidR="00D75743" w:rsidRPr="00AA01DE" w:rsidRDefault="00D75743" w:rsidP="003D1CEA">
      <w:pPr>
        <w:pStyle w:val="ListParagraph"/>
        <w:numPr>
          <w:ilvl w:val="0"/>
          <w:numId w:val="51"/>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or Capacity evaluation methodology</w:t>
      </w:r>
    </w:p>
    <w:p w14:paraId="09BEB038" w14:textId="77777777" w:rsidR="00D75743" w:rsidRPr="006A61E8" w:rsidRDefault="00D75743" w:rsidP="00D75743">
      <w:pPr>
        <w:rPr>
          <w:rFonts w:eastAsiaTheme="minorEastAsia"/>
          <w:b/>
          <w:lang w:val="en-US" w:eastAsia="zh-CN"/>
        </w:rPr>
      </w:pPr>
      <w:bookmarkStart w:id="50" w:name="_Hlk62835007"/>
      <w:r>
        <w:rPr>
          <w:rFonts w:eastAsiaTheme="minorEastAsia"/>
          <w:b/>
          <w:lang w:val="en-US" w:eastAsia="zh-CN"/>
        </w:rPr>
        <w:t>Proposal 1: For XR evaluation, i</w:t>
      </w:r>
      <w:r w:rsidRPr="006A61E8">
        <w:rPr>
          <w:rFonts w:eastAsiaTheme="minorEastAsia"/>
          <w:b/>
          <w:lang w:val="en-US" w:eastAsia="zh-CN"/>
        </w:rPr>
        <w:t xml:space="preserve">n addition to </w:t>
      </w:r>
      <w:r>
        <w:rPr>
          <w:rFonts w:eastAsiaTheme="minorEastAsia"/>
          <w:b/>
          <w:lang w:val="en-US" w:eastAsia="zh-CN"/>
        </w:rPr>
        <w:t>r</w:t>
      </w:r>
      <w:r w:rsidRPr="006A61E8">
        <w:rPr>
          <w:rFonts w:eastAsiaTheme="minorEastAsia"/>
          <w:b/>
          <w:lang w:val="en-US" w:eastAsia="zh-CN"/>
        </w:rPr>
        <w:t xml:space="preserve">ealistic </w:t>
      </w:r>
      <w:r w:rsidRPr="006A61E8">
        <w:rPr>
          <w:rFonts w:eastAsiaTheme="minorEastAsia" w:hint="eastAsia"/>
          <w:b/>
          <w:lang w:val="en-US" w:eastAsia="zh-CN"/>
        </w:rPr>
        <w:t>cha</w:t>
      </w:r>
      <w:r w:rsidRPr="006A61E8">
        <w:rPr>
          <w:rFonts w:eastAsiaTheme="minorEastAsia"/>
          <w:b/>
          <w:lang w:val="en-US" w:eastAsia="zh-CN"/>
        </w:rPr>
        <w:t>nnel estimation, ideal channel estimation can be optionally evaluated.</w:t>
      </w:r>
    </w:p>
    <w:tbl>
      <w:tblPr>
        <w:tblW w:w="0" w:type="auto"/>
        <w:tblCellMar>
          <w:left w:w="0" w:type="dxa"/>
          <w:right w:w="0" w:type="dxa"/>
        </w:tblCellMar>
        <w:tblLook w:val="04A0" w:firstRow="1" w:lastRow="0" w:firstColumn="1" w:lastColumn="0" w:noHBand="0" w:noVBand="1"/>
      </w:tblPr>
      <w:tblGrid>
        <w:gridCol w:w="2379"/>
        <w:gridCol w:w="8068"/>
      </w:tblGrid>
      <w:tr w:rsidR="00D75743" w:rsidRPr="001A473D" w14:paraId="110F744A" w14:textId="77777777" w:rsidTr="00C163A1">
        <w:trPr>
          <w:trHeight w:val="53"/>
        </w:trPr>
        <w:tc>
          <w:tcPr>
            <w:tcW w:w="238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AFC94" w14:textId="77777777" w:rsidR="00D75743" w:rsidRPr="001A473D" w:rsidRDefault="00D75743" w:rsidP="00C163A1">
            <w:pPr>
              <w:spacing w:after="0" w:line="240" w:lineRule="auto"/>
              <w:rPr>
                <w:rFonts w:eastAsia="Calibri"/>
                <w:lang w:val="en-US" w:eastAsia="zh-CN"/>
              </w:rPr>
            </w:pPr>
            <w:r w:rsidRPr="001A473D">
              <w:rPr>
                <w:rFonts w:eastAsia="SimSun"/>
                <w:lang w:val="en-US" w:eastAsia="zh-CN"/>
              </w:rPr>
              <w:t>Channel estimation</w:t>
            </w:r>
          </w:p>
        </w:tc>
        <w:tc>
          <w:tcPr>
            <w:tcW w:w="8076" w:type="dxa"/>
            <w:tcBorders>
              <w:top w:val="nil"/>
              <w:left w:val="nil"/>
              <w:bottom w:val="single" w:sz="8" w:space="0" w:color="auto"/>
              <w:right w:val="single" w:sz="8" w:space="0" w:color="auto"/>
            </w:tcBorders>
            <w:tcMar>
              <w:top w:w="0" w:type="dxa"/>
              <w:left w:w="108" w:type="dxa"/>
              <w:bottom w:w="0" w:type="dxa"/>
              <w:right w:w="108" w:type="dxa"/>
            </w:tcMar>
            <w:hideMark/>
          </w:tcPr>
          <w:p w14:paraId="5038A85C" w14:textId="77777777" w:rsidR="00D75743" w:rsidRPr="001A473D" w:rsidRDefault="00D75743" w:rsidP="00C163A1">
            <w:pPr>
              <w:spacing w:after="0" w:line="240" w:lineRule="auto"/>
              <w:jc w:val="center"/>
              <w:rPr>
                <w:rFonts w:eastAsia="Calibri"/>
                <w:lang w:val="en-US" w:eastAsia="zh-CN"/>
              </w:rPr>
            </w:pPr>
            <w:r w:rsidRPr="001A473D">
              <w:rPr>
                <w:rFonts w:eastAsia="SimSun"/>
                <w:lang w:val="en-US" w:eastAsia="zh-CN"/>
              </w:rPr>
              <w:t>Realistic</w:t>
            </w:r>
          </w:p>
          <w:p w14:paraId="289FAF29" w14:textId="77777777" w:rsidR="00D75743" w:rsidRPr="001A473D" w:rsidRDefault="00D75743" w:rsidP="00C163A1">
            <w:pPr>
              <w:spacing w:after="0" w:line="240" w:lineRule="auto"/>
              <w:jc w:val="center"/>
              <w:rPr>
                <w:rFonts w:eastAsia="Calibri"/>
                <w:lang w:val="en-US" w:eastAsia="zh-CN"/>
              </w:rPr>
            </w:pPr>
            <w:r w:rsidRPr="00F67114">
              <w:rPr>
                <w:rFonts w:eastAsia="SimSun"/>
                <w:lang w:val="en-US" w:eastAsia="zh-CN"/>
              </w:rPr>
              <w:t>Ideal(optional)</w:t>
            </w:r>
          </w:p>
        </w:tc>
      </w:tr>
    </w:tbl>
    <w:p w14:paraId="18ECFDCC" w14:textId="77777777" w:rsidR="00D75743" w:rsidRPr="00F05231" w:rsidRDefault="00D75743" w:rsidP="00D75743">
      <w:pPr>
        <w:spacing w:after="120" w:line="240" w:lineRule="auto"/>
        <w:rPr>
          <w:rFonts w:eastAsiaTheme="minorEastAsia"/>
          <w:lang w:val="en-US" w:eastAsia="zh-CN"/>
        </w:rPr>
      </w:pPr>
    </w:p>
    <w:p w14:paraId="56D13674" w14:textId="77777777" w:rsidR="00D75743" w:rsidRPr="006A61E8" w:rsidRDefault="00D75743" w:rsidP="00D75743">
      <w:pPr>
        <w:spacing w:after="0"/>
        <w:rPr>
          <w:rFonts w:eastAsiaTheme="minorEastAsia"/>
          <w:b/>
          <w:lang w:val="en-US" w:eastAsia="zh-CN"/>
        </w:rPr>
      </w:pPr>
      <w:r w:rsidRPr="006A61E8">
        <w:rPr>
          <w:rFonts w:eastAsiaTheme="minorEastAsia"/>
          <w:b/>
          <w:lang w:val="en-US" w:eastAsia="zh-CN"/>
        </w:rPr>
        <w:t>Proposal</w:t>
      </w:r>
      <w:r>
        <w:rPr>
          <w:rFonts w:eastAsiaTheme="minorEastAsia"/>
          <w:b/>
          <w:lang w:val="en-US" w:eastAsia="zh-CN"/>
        </w:rPr>
        <w:t xml:space="preserve"> 2</w:t>
      </w:r>
      <w:r w:rsidRPr="006A61E8">
        <w:rPr>
          <w:rFonts w:eastAsiaTheme="minorEastAsia"/>
          <w:b/>
          <w:lang w:val="en-US" w:eastAsia="zh-CN"/>
        </w:rPr>
        <w:t>: adopt following update for TDD configuration</w:t>
      </w:r>
      <w:r w:rsidRPr="006A61E8">
        <w:rPr>
          <w:rFonts w:eastAsia="Calibri"/>
          <w:b/>
          <w:lang w:val="en-US" w:eastAsia="zh-CN"/>
        </w:rPr>
        <w:t xml:space="preserve"> for XR/CG evaluation</w:t>
      </w:r>
    </w:p>
    <w:p w14:paraId="3322D496" w14:textId="77777777" w:rsidR="00D75743" w:rsidRPr="006A61E8" w:rsidRDefault="00D75743" w:rsidP="00D75743">
      <w:pPr>
        <w:numPr>
          <w:ilvl w:val="0"/>
          <w:numId w:val="17"/>
        </w:numPr>
        <w:spacing w:after="0" w:line="240" w:lineRule="auto"/>
        <w:rPr>
          <w:rFonts w:eastAsia="Times New Roman"/>
          <w:b/>
          <w:lang w:val="en-US" w:eastAsia="zh-CN"/>
        </w:rPr>
      </w:pPr>
      <w:r w:rsidRPr="006A61E8">
        <w:rPr>
          <w:rFonts w:eastAsia="Times New Roman"/>
          <w:b/>
          <w:lang w:val="en-US" w:eastAsia="zh-CN"/>
        </w:rPr>
        <w:t>FR1:</w:t>
      </w:r>
    </w:p>
    <w:p w14:paraId="5A424D2A" w14:textId="77777777" w:rsidR="00D75743" w:rsidRPr="006A61E8" w:rsidRDefault="00D75743" w:rsidP="00D75743">
      <w:pPr>
        <w:numPr>
          <w:ilvl w:val="1"/>
          <w:numId w:val="18"/>
        </w:numPr>
        <w:spacing w:after="0" w:line="240" w:lineRule="auto"/>
        <w:rPr>
          <w:rFonts w:eastAsia="Times New Roman"/>
          <w:b/>
          <w:lang w:val="en-US" w:eastAsia="zh-CN"/>
        </w:rPr>
      </w:pPr>
      <w:r w:rsidRPr="006A61E8">
        <w:rPr>
          <w:rFonts w:eastAsia="Times New Roman"/>
          <w:b/>
          <w:lang w:val="en-US" w:eastAsia="zh-CN"/>
        </w:rPr>
        <w:t>Option 1: DDDSU</w:t>
      </w:r>
    </w:p>
    <w:p w14:paraId="3C9739D2" w14:textId="77777777" w:rsidR="00D75743" w:rsidRPr="006A61E8" w:rsidRDefault="00D75743" w:rsidP="00D75743">
      <w:pPr>
        <w:numPr>
          <w:ilvl w:val="1"/>
          <w:numId w:val="18"/>
        </w:numPr>
        <w:spacing w:after="0" w:line="240" w:lineRule="auto"/>
        <w:rPr>
          <w:rFonts w:eastAsia="Times New Roman"/>
          <w:b/>
          <w:lang w:val="en-US" w:eastAsia="zh-CN"/>
        </w:rPr>
      </w:pPr>
      <w:r w:rsidRPr="006A61E8">
        <w:rPr>
          <w:rFonts w:eastAsia="Times New Roman"/>
          <w:b/>
          <w:lang w:val="en-US" w:eastAsia="zh-CN"/>
        </w:rPr>
        <w:t>Option 2: DDDUU</w:t>
      </w:r>
    </w:p>
    <w:p w14:paraId="109206E8" w14:textId="77777777" w:rsidR="00D75743" w:rsidRPr="006A61E8" w:rsidRDefault="00D75743" w:rsidP="00D75743">
      <w:pPr>
        <w:numPr>
          <w:ilvl w:val="0"/>
          <w:numId w:val="19"/>
        </w:numPr>
        <w:spacing w:after="0" w:line="240" w:lineRule="auto"/>
        <w:rPr>
          <w:rFonts w:eastAsia="Times New Roman"/>
          <w:b/>
          <w:lang w:val="en-US" w:eastAsia="zh-CN"/>
        </w:rPr>
      </w:pPr>
      <w:r w:rsidRPr="006A61E8">
        <w:rPr>
          <w:rFonts w:eastAsia="Times New Roman"/>
          <w:b/>
          <w:lang w:val="en-US" w:eastAsia="zh-CN"/>
        </w:rPr>
        <w:t>FR2:</w:t>
      </w:r>
    </w:p>
    <w:p w14:paraId="4D1FAF0C" w14:textId="77777777" w:rsidR="00D75743" w:rsidRPr="006A61E8" w:rsidRDefault="00D75743" w:rsidP="00D75743">
      <w:pPr>
        <w:numPr>
          <w:ilvl w:val="1"/>
          <w:numId w:val="20"/>
        </w:numPr>
        <w:spacing w:after="0" w:line="240" w:lineRule="auto"/>
        <w:rPr>
          <w:rFonts w:eastAsia="Times New Roman"/>
          <w:b/>
          <w:lang w:val="en-US" w:eastAsia="zh-CN"/>
        </w:rPr>
      </w:pPr>
      <w:r w:rsidRPr="006A61E8">
        <w:rPr>
          <w:rFonts w:eastAsia="Times New Roman"/>
          <w:b/>
          <w:lang w:val="en-US" w:eastAsia="zh-CN"/>
        </w:rPr>
        <w:t>Option 1: DDDSU</w:t>
      </w:r>
    </w:p>
    <w:p w14:paraId="538B451C" w14:textId="77777777" w:rsidR="00D75743" w:rsidRPr="00430FCD" w:rsidRDefault="00D75743" w:rsidP="00D75743">
      <w:pPr>
        <w:numPr>
          <w:ilvl w:val="1"/>
          <w:numId w:val="20"/>
        </w:numPr>
        <w:spacing w:after="0" w:line="240" w:lineRule="auto"/>
        <w:rPr>
          <w:rFonts w:eastAsia="Times New Roman"/>
          <w:b/>
          <w:lang w:val="en-US" w:eastAsia="zh-CN"/>
        </w:rPr>
      </w:pPr>
      <w:r w:rsidRPr="00430FCD">
        <w:rPr>
          <w:rFonts w:eastAsia="Times New Roman"/>
          <w:b/>
          <w:lang w:val="en-US" w:eastAsia="zh-CN"/>
        </w:rPr>
        <w:t>Option 2: DDDUU</w:t>
      </w:r>
    </w:p>
    <w:p w14:paraId="20E736A3" w14:textId="77777777" w:rsidR="00D75743" w:rsidRPr="00430FCD" w:rsidRDefault="00D75743" w:rsidP="00D75743">
      <w:pPr>
        <w:spacing w:after="0" w:line="240" w:lineRule="auto"/>
        <w:rPr>
          <w:rFonts w:eastAsia="Calibri"/>
          <w:b/>
          <w:lang w:val="en-US" w:eastAsia="zh-CN"/>
        </w:rPr>
      </w:pPr>
      <w:r w:rsidRPr="00430FCD">
        <w:rPr>
          <w:rFonts w:eastAsia="Calibri"/>
          <w:b/>
          <w:lang w:val="en-US" w:eastAsia="zh-CN"/>
        </w:rPr>
        <w:t xml:space="preserve">Detailed S slot format is </w:t>
      </w:r>
      <w:r w:rsidRPr="00430FCD">
        <w:rPr>
          <w:rFonts w:eastAsiaTheme="minorEastAsia"/>
          <w:b/>
          <w:lang w:val="en-US" w:eastAsia="zh-CN"/>
        </w:rPr>
        <w:t>10D:2F:2U.</w:t>
      </w:r>
      <w:r w:rsidRPr="00F67114">
        <w:rPr>
          <w:rFonts w:eastAsiaTheme="minorEastAsia"/>
          <w:b/>
          <w:lang w:val="en-US" w:eastAsia="zh-CN"/>
        </w:rPr>
        <w:t xml:space="preserve"> Other S slot format can also be evaluated.</w:t>
      </w:r>
    </w:p>
    <w:p w14:paraId="6127E188" w14:textId="77777777" w:rsidR="00D75743" w:rsidRPr="00430FCD" w:rsidRDefault="00D75743" w:rsidP="00D75743">
      <w:pPr>
        <w:rPr>
          <w:rFonts w:eastAsiaTheme="minorEastAsia"/>
          <w:b/>
          <w:lang w:val="en-US" w:eastAsia="zh-CN"/>
        </w:rPr>
      </w:pPr>
      <w:r w:rsidRPr="00430FCD">
        <w:rPr>
          <w:rFonts w:eastAsiaTheme="minorEastAsia"/>
          <w:b/>
          <w:lang w:val="en-US" w:eastAsia="zh-CN"/>
        </w:rPr>
        <w:t>Further clarify that for option 2 for FR1/FR2, there is [2]-symbol gap at the end of third “D” slot of  DDDUU.</w:t>
      </w:r>
    </w:p>
    <w:p w14:paraId="520401D6" w14:textId="77777777" w:rsidR="00D75743" w:rsidRPr="00430FCD" w:rsidRDefault="00D75743" w:rsidP="00D75743">
      <w:pPr>
        <w:spacing w:after="120" w:line="240" w:lineRule="auto"/>
        <w:rPr>
          <w:rFonts w:eastAsiaTheme="minorEastAsia"/>
          <w:lang w:val="en-US" w:eastAsia="zh-CN"/>
        </w:rPr>
      </w:pPr>
    </w:p>
    <w:p w14:paraId="7EC74A00" w14:textId="77777777" w:rsidR="00D75743" w:rsidRDefault="00D75743" w:rsidP="00D75743">
      <w:pPr>
        <w:rPr>
          <w:rFonts w:eastAsiaTheme="minorEastAsia"/>
          <w:b/>
          <w:lang w:eastAsia="zh-CN"/>
        </w:rPr>
      </w:pPr>
      <w:r w:rsidRPr="00D71188">
        <w:rPr>
          <w:rFonts w:eastAsiaTheme="minorEastAsia" w:hint="eastAsia"/>
          <w:b/>
          <w:lang w:val="en-US" w:eastAsia="zh-CN"/>
        </w:rPr>
        <w:t>P</w:t>
      </w:r>
      <w:r w:rsidRPr="00D71188">
        <w:rPr>
          <w:rFonts w:eastAsiaTheme="minorEastAsia"/>
          <w:b/>
          <w:lang w:val="en-US" w:eastAsia="zh-CN"/>
        </w:rPr>
        <w:t>roposal</w:t>
      </w:r>
      <w:r>
        <w:rPr>
          <w:rFonts w:eastAsiaTheme="minorEastAsia"/>
          <w:b/>
          <w:lang w:val="en-US" w:eastAsia="zh-CN"/>
        </w:rPr>
        <w:t xml:space="preserve"> 3</w:t>
      </w:r>
      <w:r w:rsidRPr="00D71188">
        <w:rPr>
          <w:rFonts w:eastAsiaTheme="minorEastAsia"/>
          <w:b/>
          <w:lang w:val="en-US" w:eastAsia="zh-CN"/>
        </w:rPr>
        <w:t xml:space="preserve">: </w:t>
      </w:r>
      <w:r w:rsidRPr="00D71188">
        <w:rPr>
          <w:rFonts w:eastAsia="Calibri"/>
          <w:b/>
          <w:lang w:val="en-US" w:eastAsia="zh-CN"/>
        </w:rPr>
        <w:t xml:space="preserve">For XR/CG evaluation, adopt 12 degree for downtilt for </w:t>
      </w:r>
      <w:r w:rsidRPr="00D71188">
        <w:rPr>
          <w:rFonts w:eastAsiaTheme="minorEastAsia"/>
          <w:b/>
          <w:lang w:eastAsia="zh-CN"/>
        </w:rPr>
        <w:t>Dense Urban</w:t>
      </w:r>
      <w:r>
        <w:rPr>
          <w:rFonts w:eastAsiaTheme="minorEastAsia"/>
          <w:b/>
          <w:lang w:eastAsia="zh-CN"/>
        </w:rPr>
        <w:t xml:space="preserve"> in</w:t>
      </w:r>
      <w:r w:rsidRPr="00D71188">
        <w:rPr>
          <w:rFonts w:eastAsiaTheme="minorEastAsia"/>
          <w:b/>
          <w:lang w:eastAsia="zh-CN"/>
        </w:rPr>
        <w:t xml:space="preserve"> FR1.</w:t>
      </w:r>
    </w:p>
    <w:p w14:paraId="3E6EEB58" w14:textId="77777777" w:rsidR="00D75743" w:rsidRPr="006A61E8" w:rsidRDefault="00D75743" w:rsidP="00D75743">
      <w:pPr>
        <w:numPr>
          <w:ilvl w:val="0"/>
          <w:numId w:val="19"/>
        </w:numPr>
        <w:spacing w:after="0" w:line="240" w:lineRule="auto"/>
        <w:rPr>
          <w:rFonts w:eastAsia="Times New Roman"/>
          <w:b/>
          <w:lang w:val="en-US" w:eastAsia="zh-CN"/>
        </w:rPr>
      </w:pPr>
      <w:r>
        <w:rPr>
          <w:rFonts w:eastAsia="Times New Roman"/>
          <w:b/>
          <w:lang w:val="en-US" w:eastAsia="zh-CN"/>
        </w:rPr>
        <w:t xml:space="preserve">Other </w:t>
      </w:r>
      <w:r w:rsidRPr="00D71188">
        <w:rPr>
          <w:rFonts w:eastAsia="Calibri"/>
          <w:b/>
          <w:lang w:val="en-US" w:eastAsia="zh-CN"/>
        </w:rPr>
        <w:t xml:space="preserve">downtilt </w:t>
      </w:r>
      <w:r>
        <w:rPr>
          <w:rFonts w:eastAsia="Times New Roman"/>
          <w:b/>
          <w:lang w:val="en-US" w:eastAsia="zh-CN"/>
        </w:rPr>
        <w:t>value can also be evaluated</w:t>
      </w:r>
    </w:p>
    <w:p w14:paraId="404766DC" w14:textId="77777777" w:rsidR="00D75743" w:rsidRDefault="00D75743" w:rsidP="00D75743">
      <w:pPr>
        <w:rPr>
          <w:rFonts w:eastAsiaTheme="minorEastAsia"/>
          <w:b/>
          <w:lang w:val="en-US" w:eastAsia="zh-CN"/>
        </w:rPr>
      </w:pPr>
    </w:p>
    <w:p w14:paraId="0E41E23D" w14:textId="77777777" w:rsidR="00D75743" w:rsidRPr="001618B2" w:rsidRDefault="00D75743" w:rsidP="00D75743">
      <w:pPr>
        <w:spacing w:after="0" w:line="240" w:lineRule="auto"/>
        <w:rPr>
          <w:rFonts w:eastAsia="Calibri"/>
          <w:b/>
          <w:color w:val="000000" w:themeColor="text1"/>
          <w:lang w:val="en-US" w:eastAsia="zh-CN"/>
        </w:rPr>
      </w:pPr>
      <w:r w:rsidRPr="001618B2">
        <w:rPr>
          <w:rFonts w:eastAsiaTheme="minorEastAsia" w:hint="eastAsia"/>
          <w:b/>
          <w:color w:val="000000" w:themeColor="text1"/>
          <w:lang w:val="en-US" w:eastAsia="zh-CN"/>
        </w:rPr>
        <w:t>P</w:t>
      </w:r>
      <w:r w:rsidRPr="001618B2">
        <w:rPr>
          <w:rFonts w:eastAsiaTheme="minorEastAsia"/>
          <w:b/>
          <w:color w:val="000000" w:themeColor="text1"/>
          <w:lang w:val="en-US" w:eastAsia="zh-CN"/>
        </w:rPr>
        <w:t>roposal</w:t>
      </w:r>
      <w:r>
        <w:rPr>
          <w:rFonts w:eastAsiaTheme="minorEastAsia"/>
          <w:b/>
          <w:color w:val="000000" w:themeColor="text1"/>
          <w:lang w:val="en-US" w:eastAsia="zh-CN"/>
        </w:rPr>
        <w:t xml:space="preserve"> 4</w:t>
      </w:r>
      <w:r w:rsidRPr="001618B2">
        <w:rPr>
          <w:rFonts w:eastAsiaTheme="minorEastAsia"/>
          <w:b/>
          <w:color w:val="000000" w:themeColor="text1"/>
          <w:lang w:val="en-US" w:eastAsia="zh-CN"/>
        </w:rPr>
        <w:t xml:space="preserve">: </w:t>
      </w:r>
      <w:r w:rsidRPr="001618B2">
        <w:rPr>
          <w:rFonts w:eastAsia="Calibri"/>
          <w:b/>
          <w:color w:val="000000" w:themeColor="text1"/>
          <w:lang w:val="en-US" w:eastAsia="zh-CN"/>
        </w:rPr>
        <w:t>System bandwidth for XR/CG evaluations are as follows.</w:t>
      </w:r>
    </w:p>
    <w:p w14:paraId="1090E93F" w14:textId="77777777" w:rsidR="00D75743" w:rsidRPr="001618B2" w:rsidRDefault="00D75743" w:rsidP="00D75743">
      <w:pPr>
        <w:numPr>
          <w:ilvl w:val="0"/>
          <w:numId w:val="21"/>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For FR1,</w:t>
      </w:r>
    </w:p>
    <w:p w14:paraId="2250DA60" w14:textId="77777777" w:rsidR="00D75743" w:rsidRPr="001618B2" w:rsidRDefault="00D75743" w:rsidP="00D75743">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Baseline: 100 MHz</w:t>
      </w:r>
    </w:p>
    <w:p w14:paraId="12D6491A" w14:textId="77777777" w:rsidR="00D75743" w:rsidRPr="001618B2" w:rsidRDefault="00D75743" w:rsidP="00D75743">
      <w:pPr>
        <w:numPr>
          <w:ilvl w:val="1"/>
          <w:numId w:val="22"/>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Optional: 20/40 MHz, 2*100 MHz with CA</w:t>
      </w:r>
    </w:p>
    <w:p w14:paraId="41BF3513" w14:textId="77777777" w:rsidR="00D75743" w:rsidRPr="001618B2" w:rsidRDefault="00D75743" w:rsidP="00D75743">
      <w:pPr>
        <w:numPr>
          <w:ilvl w:val="0"/>
          <w:numId w:val="23"/>
        </w:numPr>
        <w:spacing w:after="0" w:line="240" w:lineRule="auto"/>
        <w:rPr>
          <w:rFonts w:eastAsia="Times New Roman"/>
          <w:b/>
          <w:color w:val="000000" w:themeColor="text1"/>
          <w:lang w:val="en-US" w:eastAsia="zh-CN"/>
        </w:rPr>
      </w:pPr>
      <w:r w:rsidRPr="001618B2">
        <w:rPr>
          <w:rFonts w:eastAsia="Times New Roman"/>
          <w:b/>
          <w:color w:val="000000" w:themeColor="text1"/>
          <w:lang w:val="en-US" w:eastAsia="zh-CN"/>
        </w:rPr>
        <w:t>FR2</w:t>
      </w:r>
    </w:p>
    <w:p w14:paraId="5F63F071" w14:textId="77777777" w:rsidR="00D75743" w:rsidRPr="001618B2" w:rsidRDefault="00D75743" w:rsidP="00D75743">
      <w:pPr>
        <w:numPr>
          <w:ilvl w:val="1"/>
          <w:numId w:val="23"/>
        </w:numPr>
        <w:spacing w:after="0" w:line="240" w:lineRule="auto"/>
        <w:rPr>
          <w:rFonts w:eastAsia="Times New Roman"/>
          <w:b/>
          <w:color w:val="000000" w:themeColor="text1"/>
          <w:lang w:val="en-US" w:eastAsia="zh-CN"/>
        </w:rPr>
      </w:pPr>
      <w:r w:rsidRPr="001618B2">
        <w:rPr>
          <w:rFonts w:eastAsiaTheme="minorEastAsia"/>
          <w:b/>
          <w:color w:val="000000" w:themeColor="text1"/>
          <w:lang w:val="en-US" w:eastAsia="zh-CN"/>
        </w:rPr>
        <w:t>Option 1: 100 MHz</w:t>
      </w:r>
    </w:p>
    <w:p w14:paraId="180C1763" w14:textId="77777777" w:rsidR="00D75743" w:rsidRPr="001618B2" w:rsidRDefault="00D75743" w:rsidP="00D75743">
      <w:pPr>
        <w:numPr>
          <w:ilvl w:val="1"/>
          <w:numId w:val="23"/>
        </w:numPr>
        <w:spacing w:after="0" w:line="240" w:lineRule="auto"/>
        <w:rPr>
          <w:rFonts w:eastAsia="Times New Roman"/>
          <w:b/>
          <w:color w:val="000000" w:themeColor="text1"/>
          <w:lang w:val="en-US" w:eastAsia="zh-CN"/>
        </w:rPr>
      </w:pPr>
      <w:r w:rsidRPr="001618B2">
        <w:rPr>
          <w:rFonts w:eastAsiaTheme="minorEastAsia" w:hint="eastAsia"/>
          <w:b/>
          <w:color w:val="000000" w:themeColor="text1"/>
          <w:lang w:val="en-US" w:eastAsia="zh-CN"/>
        </w:rPr>
        <w:t>O</w:t>
      </w:r>
      <w:r w:rsidRPr="001618B2">
        <w:rPr>
          <w:rFonts w:eastAsiaTheme="minorEastAsia"/>
          <w:b/>
          <w:color w:val="000000" w:themeColor="text1"/>
          <w:lang w:val="en-US" w:eastAsia="zh-CN"/>
        </w:rPr>
        <w:t>ption 2: 400 MHz</w:t>
      </w:r>
    </w:p>
    <w:p w14:paraId="22E9FFDE" w14:textId="77777777" w:rsidR="00D75743" w:rsidRDefault="00D75743" w:rsidP="00D75743">
      <w:pPr>
        <w:spacing w:after="0"/>
        <w:rPr>
          <w:rFonts w:eastAsiaTheme="minorEastAsia"/>
          <w:b/>
          <w:color w:val="000000" w:themeColor="text1"/>
          <w:lang w:val="en-US" w:eastAsia="zh-CN"/>
        </w:rPr>
      </w:pPr>
      <w:r w:rsidRPr="001618B2">
        <w:rPr>
          <w:rFonts w:eastAsiaTheme="minorEastAsia"/>
          <w:b/>
          <w:color w:val="000000" w:themeColor="text1"/>
          <w:lang w:val="en-US" w:eastAsia="zh-CN"/>
        </w:rPr>
        <w:t>Companies should report the CA setting if CA is adopted</w:t>
      </w:r>
      <w:r>
        <w:rPr>
          <w:rFonts w:eastAsiaTheme="minorEastAsia"/>
          <w:b/>
          <w:color w:val="000000" w:themeColor="text1"/>
          <w:lang w:val="en-US" w:eastAsia="zh-CN"/>
        </w:rPr>
        <w:t>.</w:t>
      </w:r>
    </w:p>
    <w:p w14:paraId="0609A565" w14:textId="77777777" w:rsidR="00D75743" w:rsidRPr="001618B2" w:rsidRDefault="00D75743" w:rsidP="00D75743">
      <w:pPr>
        <w:spacing w:after="0"/>
        <w:rPr>
          <w:rFonts w:eastAsiaTheme="minorEastAsia"/>
          <w:b/>
          <w:color w:val="000000" w:themeColor="text1"/>
          <w:lang w:val="en-US" w:eastAsia="zh-CN"/>
        </w:rPr>
      </w:pPr>
      <w:r>
        <w:rPr>
          <w:rFonts w:eastAsiaTheme="minorEastAsia" w:hint="eastAsia"/>
          <w:b/>
          <w:color w:val="000000" w:themeColor="text1"/>
          <w:lang w:val="en-US" w:eastAsia="zh-CN"/>
        </w:rPr>
        <w:t>O</w:t>
      </w:r>
      <w:r>
        <w:rPr>
          <w:rFonts w:eastAsiaTheme="minorEastAsia"/>
          <w:b/>
          <w:color w:val="000000" w:themeColor="text1"/>
          <w:lang w:val="en-US" w:eastAsia="zh-CN"/>
        </w:rPr>
        <w:t>ther system bandwidth can also be evaluated.</w:t>
      </w:r>
    </w:p>
    <w:p w14:paraId="3B1ABA94" w14:textId="77777777" w:rsidR="00D75743" w:rsidRDefault="00D75743" w:rsidP="00D75743">
      <w:pPr>
        <w:rPr>
          <w:rFonts w:eastAsiaTheme="minorEastAsia"/>
          <w:b/>
          <w:lang w:val="en-US" w:eastAsia="zh-CN"/>
        </w:rPr>
      </w:pPr>
    </w:p>
    <w:p w14:paraId="0B74A406" w14:textId="77777777" w:rsidR="00D75743" w:rsidRPr="0023659B" w:rsidRDefault="00D75743" w:rsidP="00D75743">
      <w:pPr>
        <w:rPr>
          <w:rFonts w:eastAsiaTheme="minorEastAsia"/>
          <w:b/>
          <w:lang w:eastAsia="zh-CN"/>
        </w:rPr>
      </w:pPr>
      <w:r w:rsidRPr="0023659B">
        <w:rPr>
          <w:rFonts w:eastAsiaTheme="minorEastAsia" w:hint="eastAsia"/>
          <w:b/>
          <w:lang w:eastAsia="zh-CN"/>
        </w:rPr>
        <w:t>P</w:t>
      </w:r>
      <w:r w:rsidRPr="0023659B">
        <w:rPr>
          <w:rFonts w:eastAsiaTheme="minorEastAsia"/>
          <w:b/>
          <w:lang w:eastAsia="zh-CN"/>
        </w:rPr>
        <w:t>roposal</w:t>
      </w:r>
      <w:r>
        <w:rPr>
          <w:rFonts w:eastAsiaTheme="minorEastAsia"/>
          <w:b/>
          <w:lang w:eastAsia="zh-CN"/>
        </w:rPr>
        <w:t xml:space="preserve"> 5</w:t>
      </w:r>
      <w:r w:rsidRPr="0023659B">
        <w:rPr>
          <w:rFonts w:eastAsiaTheme="minorEastAsia"/>
          <w:b/>
          <w:lang w:eastAsia="zh-CN"/>
        </w:rPr>
        <w:t xml:space="preserve">: </w:t>
      </w:r>
      <w:r>
        <w:rPr>
          <w:rFonts w:eastAsiaTheme="minorEastAsia"/>
          <w:b/>
          <w:lang w:eastAsia="zh-CN"/>
        </w:rPr>
        <w:t xml:space="preserve">For Dense urban, </w:t>
      </w:r>
      <w:r w:rsidRPr="0023659B">
        <w:rPr>
          <w:rFonts w:eastAsiaTheme="minorEastAsia"/>
          <w:b/>
          <w:lang w:eastAsia="zh-CN"/>
        </w:rPr>
        <w:t xml:space="preserve">the UE antenna height for indoor UEs is updated as following based on </w:t>
      </w:r>
      <w:r w:rsidRPr="0023659B">
        <w:rPr>
          <w:b/>
        </w:rPr>
        <w:t xml:space="preserve">Table 6-1 in </w:t>
      </w:r>
      <w:r w:rsidRPr="0023659B">
        <w:rPr>
          <w:rFonts w:eastAsiaTheme="minorEastAsia"/>
          <w:b/>
          <w:lang w:eastAsia="zh-CN"/>
        </w:rPr>
        <w:t>TR 36.873.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1687"/>
        <w:gridCol w:w="2166"/>
      </w:tblGrid>
      <w:tr w:rsidR="00D75743" w:rsidRPr="000C379E" w14:paraId="1B15B7BF" w14:textId="77777777" w:rsidTr="00C163A1">
        <w:trPr>
          <w:cantSplit/>
          <w:jc w:val="center"/>
        </w:trPr>
        <w:tc>
          <w:tcPr>
            <w:tcW w:w="0" w:type="auto"/>
            <w:shd w:val="clear" w:color="auto" w:fill="E0E0E0"/>
          </w:tcPr>
          <w:p w14:paraId="14C52F02" w14:textId="77777777" w:rsidR="00D75743" w:rsidRPr="000C379E" w:rsidRDefault="00D75743" w:rsidP="00C163A1">
            <w:pPr>
              <w:pStyle w:val="TAH"/>
              <w:rPr>
                <w:lang w:eastAsia="zh-CN"/>
              </w:rPr>
            </w:pPr>
          </w:p>
        </w:tc>
        <w:tc>
          <w:tcPr>
            <w:tcW w:w="0" w:type="auto"/>
            <w:shd w:val="clear" w:color="auto" w:fill="E0E0E0"/>
          </w:tcPr>
          <w:p w14:paraId="6BA9155F" w14:textId="77777777" w:rsidR="00D75743" w:rsidRPr="000C379E" w:rsidRDefault="00D75743" w:rsidP="00C163A1">
            <w:pPr>
              <w:pStyle w:val="TAH"/>
              <w:rPr>
                <w:lang w:eastAsia="zh-CN"/>
              </w:rPr>
            </w:pPr>
          </w:p>
        </w:tc>
        <w:tc>
          <w:tcPr>
            <w:tcW w:w="0" w:type="auto"/>
            <w:shd w:val="clear" w:color="auto" w:fill="E0E0E0"/>
          </w:tcPr>
          <w:p w14:paraId="50A5DFD0" w14:textId="77777777" w:rsidR="00D75743" w:rsidRPr="000C379E" w:rsidRDefault="00D75743" w:rsidP="00C163A1">
            <w:pPr>
              <w:pStyle w:val="TAH"/>
              <w:rPr>
                <w:bCs/>
                <w:lang w:eastAsia="zh-CN"/>
              </w:rPr>
            </w:pPr>
            <w:r w:rsidRPr="000C379E">
              <w:rPr>
                <w:bCs/>
                <w:lang w:eastAsia="zh-CN"/>
              </w:rPr>
              <w:t xml:space="preserve">Urban Micro cell </w:t>
            </w:r>
          </w:p>
          <w:p w14:paraId="0688039C" w14:textId="77777777" w:rsidR="00D75743" w:rsidRPr="000C379E" w:rsidRDefault="00D75743" w:rsidP="00C163A1">
            <w:pPr>
              <w:pStyle w:val="TAH"/>
              <w:rPr>
                <w:bCs/>
                <w:lang w:eastAsia="zh-CN"/>
              </w:rPr>
            </w:pPr>
            <w:r w:rsidRPr="000C379E">
              <w:rPr>
                <w:bCs/>
                <w:lang w:eastAsia="zh-CN"/>
              </w:rPr>
              <w:t>with high UE density</w:t>
            </w:r>
          </w:p>
          <w:p w14:paraId="2AFF315E" w14:textId="77777777" w:rsidR="00D75743" w:rsidRPr="000C379E" w:rsidRDefault="00D75743" w:rsidP="00C163A1">
            <w:pPr>
              <w:pStyle w:val="TAH"/>
              <w:rPr>
                <w:lang w:eastAsia="zh-CN"/>
              </w:rPr>
            </w:pPr>
            <w:r w:rsidRPr="000C379E">
              <w:rPr>
                <w:bCs/>
                <w:lang w:eastAsia="zh-CN"/>
              </w:rPr>
              <w:t xml:space="preserve"> (3D-UMi)</w:t>
            </w:r>
          </w:p>
        </w:tc>
      </w:tr>
      <w:tr w:rsidR="00D75743" w:rsidRPr="000C379E" w14:paraId="02428093" w14:textId="77777777" w:rsidTr="00C163A1">
        <w:trPr>
          <w:cantSplit/>
          <w:jc w:val="center"/>
        </w:trPr>
        <w:tc>
          <w:tcPr>
            <w:tcW w:w="0" w:type="auto"/>
            <w:vMerge w:val="restart"/>
            <w:shd w:val="clear" w:color="auto" w:fill="auto"/>
            <w:vAlign w:val="center"/>
          </w:tcPr>
          <w:p w14:paraId="2B36D0A3" w14:textId="77777777" w:rsidR="00D75743" w:rsidRPr="000C379E" w:rsidRDefault="00D75743" w:rsidP="00C163A1">
            <w:pPr>
              <w:pStyle w:val="TAL"/>
              <w:rPr>
                <w:b/>
              </w:rPr>
            </w:pPr>
            <w:r w:rsidRPr="000C379E">
              <w:rPr>
                <w:b/>
                <w:kern w:val="24"/>
              </w:rPr>
              <w:t>UE height (</w:t>
            </w:r>
            <w:r w:rsidRPr="000C379E">
              <w:rPr>
                <w:b/>
                <w:i/>
                <w:kern w:val="24"/>
              </w:rPr>
              <w:t>h</w:t>
            </w:r>
            <w:r w:rsidRPr="000C379E">
              <w:rPr>
                <w:b/>
                <w:i/>
                <w:kern w:val="24"/>
                <w:vertAlign w:val="subscript"/>
              </w:rPr>
              <w:t>UT</w:t>
            </w:r>
            <w:r w:rsidRPr="000C379E">
              <w:rPr>
                <w:b/>
                <w:kern w:val="24"/>
              </w:rPr>
              <w:t>) in meters</w:t>
            </w:r>
          </w:p>
        </w:tc>
        <w:tc>
          <w:tcPr>
            <w:tcW w:w="0" w:type="auto"/>
            <w:shd w:val="clear" w:color="auto" w:fill="auto"/>
            <w:vAlign w:val="center"/>
          </w:tcPr>
          <w:p w14:paraId="70EEC42B" w14:textId="77777777" w:rsidR="00D75743" w:rsidRPr="000C379E" w:rsidRDefault="00D75743" w:rsidP="00C163A1">
            <w:pPr>
              <w:pStyle w:val="TAL"/>
              <w:jc w:val="center"/>
            </w:pPr>
            <w:r w:rsidRPr="000C379E">
              <w:rPr>
                <w:kern w:val="24"/>
              </w:rPr>
              <w:t>general equation</w:t>
            </w:r>
          </w:p>
        </w:tc>
        <w:tc>
          <w:tcPr>
            <w:tcW w:w="0" w:type="auto"/>
            <w:shd w:val="clear" w:color="auto" w:fill="auto"/>
            <w:vAlign w:val="center"/>
          </w:tcPr>
          <w:p w14:paraId="12E8A65A" w14:textId="77777777" w:rsidR="00D75743" w:rsidRPr="000C379E" w:rsidRDefault="00D75743" w:rsidP="00C163A1">
            <w:pPr>
              <w:pStyle w:val="TAL"/>
              <w:jc w:val="center"/>
            </w:pPr>
            <w:r w:rsidRPr="000C379E">
              <w:rPr>
                <w:i/>
                <w:kern w:val="24"/>
              </w:rPr>
              <w:t>h</w:t>
            </w:r>
            <w:r w:rsidRPr="000C379E">
              <w:rPr>
                <w:i/>
                <w:kern w:val="24"/>
                <w:vertAlign w:val="subscript"/>
              </w:rPr>
              <w:t>UT</w:t>
            </w:r>
            <w:r w:rsidRPr="000C379E">
              <w:rPr>
                <w:kern w:val="24"/>
              </w:rPr>
              <w:t>=3(</w:t>
            </w:r>
            <w:r w:rsidRPr="000C379E">
              <w:rPr>
                <w:i/>
                <w:kern w:val="24"/>
              </w:rPr>
              <w:t>n</w:t>
            </w:r>
            <w:r w:rsidRPr="000C379E">
              <w:rPr>
                <w:i/>
                <w:kern w:val="24"/>
                <w:vertAlign w:val="subscript"/>
              </w:rPr>
              <w:t>fl</w:t>
            </w:r>
            <w:r w:rsidRPr="000C379E">
              <w:rPr>
                <w:kern w:val="24"/>
              </w:rPr>
              <w:t xml:space="preserve"> – 1) + 1.5</w:t>
            </w:r>
          </w:p>
        </w:tc>
      </w:tr>
      <w:tr w:rsidR="00D75743" w:rsidRPr="000C379E" w14:paraId="0C6E68CE" w14:textId="77777777" w:rsidTr="00C163A1">
        <w:trPr>
          <w:cantSplit/>
          <w:jc w:val="center"/>
        </w:trPr>
        <w:tc>
          <w:tcPr>
            <w:tcW w:w="0" w:type="auto"/>
            <w:vMerge/>
            <w:shd w:val="clear" w:color="auto" w:fill="auto"/>
            <w:vAlign w:val="center"/>
          </w:tcPr>
          <w:p w14:paraId="4C4B2B84" w14:textId="77777777" w:rsidR="00D75743" w:rsidRPr="000C379E" w:rsidRDefault="00D75743" w:rsidP="00C163A1">
            <w:pPr>
              <w:pStyle w:val="TAL"/>
              <w:rPr>
                <w:b/>
              </w:rPr>
            </w:pPr>
          </w:p>
        </w:tc>
        <w:tc>
          <w:tcPr>
            <w:tcW w:w="0" w:type="auto"/>
            <w:shd w:val="clear" w:color="auto" w:fill="auto"/>
            <w:vAlign w:val="center"/>
          </w:tcPr>
          <w:p w14:paraId="7AD155EC" w14:textId="77777777" w:rsidR="00D75743" w:rsidRPr="000C379E" w:rsidRDefault="00D75743" w:rsidP="00C163A1">
            <w:pPr>
              <w:pStyle w:val="TAL"/>
              <w:jc w:val="center"/>
            </w:pPr>
            <w:r w:rsidRPr="000C379E">
              <w:rPr>
                <w:i/>
                <w:kern w:val="24"/>
              </w:rPr>
              <w:t>n</w:t>
            </w:r>
            <w:r w:rsidRPr="000C379E">
              <w:rPr>
                <w:i/>
                <w:kern w:val="24"/>
                <w:vertAlign w:val="subscript"/>
              </w:rPr>
              <w:t>fl</w:t>
            </w:r>
            <w:r w:rsidRPr="000C379E">
              <w:rPr>
                <w:kern w:val="24"/>
              </w:rPr>
              <w:t xml:space="preserve"> for outdoor UEs</w:t>
            </w:r>
          </w:p>
        </w:tc>
        <w:tc>
          <w:tcPr>
            <w:tcW w:w="0" w:type="auto"/>
            <w:shd w:val="clear" w:color="auto" w:fill="auto"/>
            <w:vAlign w:val="center"/>
          </w:tcPr>
          <w:p w14:paraId="4BDA2FF3" w14:textId="77777777" w:rsidR="00D75743" w:rsidRPr="000C379E" w:rsidRDefault="00D75743" w:rsidP="00C163A1">
            <w:pPr>
              <w:pStyle w:val="TAL"/>
              <w:jc w:val="center"/>
            </w:pPr>
            <w:r w:rsidRPr="000C379E">
              <w:rPr>
                <w:kern w:val="24"/>
              </w:rPr>
              <w:t>1</w:t>
            </w:r>
          </w:p>
        </w:tc>
      </w:tr>
      <w:tr w:rsidR="00D75743" w:rsidRPr="000C379E" w14:paraId="7D98C9FE" w14:textId="77777777" w:rsidTr="00C163A1">
        <w:trPr>
          <w:cantSplit/>
          <w:jc w:val="center"/>
        </w:trPr>
        <w:tc>
          <w:tcPr>
            <w:tcW w:w="0" w:type="auto"/>
            <w:vMerge/>
            <w:shd w:val="clear" w:color="auto" w:fill="auto"/>
            <w:vAlign w:val="center"/>
          </w:tcPr>
          <w:p w14:paraId="02B74D0E" w14:textId="77777777" w:rsidR="00D75743" w:rsidRPr="000C379E" w:rsidRDefault="00D75743" w:rsidP="00C163A1">
            <w:pPr>
              <w:pStyle w:val="TAL"/>
              <w:rPr>
                <w:b/>
              </w:rPr>
            </w:pPr>
          </w:p>
        </w:tc>
        <w:tc>
          <w:tcPr>
            <w:tcW w:w="0" w:type="auto"/>
            <w:shd w:val="clear" w:color="auto" w:fill="auto"/>
            <w:vAlign w:val="center"/>
          </w:tcPr>
          <w:p w14:paraId="4D13B7A0" w14:textId="77777777" w:rsidR="00D75743" w:rsidRPr="000C379E" w:rsidRDefault="00D75743" w:rsidP="00C163A1">
            <w:pPr>
              <w:pStyle w:val="TAL"/>
              <w:jc w:val="center"/>
            </w:pPr>
            <w:r w:rsidRPr="000C379E">
              <w:rPr>
                <w:i/>
                <w:kern w:val="24"/>
              </w:rPr>
              <w:t>n</w:t>
            </w:r>
            <w:r w:rsidRPr="000C379E">
              <w:rPr>
                <w:i/>
                <w:kern w:val="24"/>
                <w:vertAlign w:val="subscript"/>
              </w:rPr>
              <w:t>fl</w:t>
            </w:r>
            <w:r w:rsidRPr="000C379E">
              <w:rPr>
                <w:kern w:val="24"/>
              </w:rPr>
              <w:t xml:space="preserve"> for indoor UEs</w:t>
            </w:r>
          </w:p>
        </w:tc>
        <w:tc>
          <w:tcPr>
            <w:tcW w:w="0" w:type="auto"/>
            <w:shd w:val="clear" w:color="auto" w:fill="auto"/>
            <w:vAlign w:val="center"/>
          </w:tcPr>
          <w:p w14:paraId="08784F0C" w14:textId="77777777" w:rsidR="00D75743" w:rsidRPr="000C379E" w:rsidRDefault="00D75743" w:rsidP="00C163A1">
            <w:pPr>
              <w:pStyle w:val="TAL"/>
              <w:jc w:val="center"/>
              <w:rPr>
                <w:kern w:val="24"/>
              </w:rPr>
            </w:pPr>
            <w:r w:rsidRPr="000C379E">
              <w:rPr>
                <w:i/>
                <w:kern w:val="24"/>
              </w:rPr>
              <w:t>n</w:t>
            </w:r>
            <w:r w:rsidRPr="000C379E">
              <w:rPr>
                <w:i/>
                <w:kern w:val="24"/>
                <w:vertAlign w:val="subscript"/>
              </w:rPr>
              <w:t xml:space="preserve">fl </w:t>
            </w:r>
            <w:r w:rsidRPr="000C379E">
              <w:rPr>
                <w:kern w:val="24"/>
              </w:rPr>
              <w:t>~ uniform(1,</w:t>
            </w:r>
            <w:r w:rsidRPr="000C379E">
              <w:rPr>
                <w:i/>
                <w:kern w:val="24"/>
              </w:rPr>
              <w:t>N</w:t>
            </w:r>
            <w:r w:rsidRPr="000C379E">
              <w:rPr>
                <w:i/>
                <w:kern w:val="24"/>
                <w:vertAlign w:val="subscript"/>
              </w:rPr>
              <w:t>fl</w:t>
            </w:r>
            <w:r w:rsidRPr="000C379E">
              <w:rPr>
                <w:kern w:val="24"/>
              </w:rPr>
              <w:t>) where</w:t>
            </w:r>
          </w:p>
          <w:p w14:paraId="0A7D2248" w14:textId="77777777" w:rsidR="00D75743" w:rsidRPr="000C379E" w:rsidRDefault="00D75743" w:rsidP="00C163A1">
            <w:pPr>
              <w:pStyle w:val="TAL"/>
              <w:jc w:val="center"/>
            </w:pPr>
            <w:r w:rsidRPr="000C379E">
              <w:rPr>
                <w:i/>
                <w:kern w:val="24"/>
              </w:rPr>
              <w:t>N</w:t>
            </w:r>
            <w:r w:rsidRPr="000C379E">
              <w:rPr>
                <w:i/>
                <w:kern w:val="24"/>
                <w:vertAlign w:val="subscript"/>
              </w:rPr>
              <w:t>fl</w:t>
            </w:r>
            <w:r w:rsidRPr="000C379E">
              <w:rPr>
                <w:kern w:val="24"/>
              </w:rPr>
              <w:t xml:space="preserve"> ~ uniform(4,8)</w:t>
            </w:r>
          </w:p>
        </w:tc>
      </w:tr>
    </w:tbl>
    <w:p w14:paraId="698A0B0F" w14:textId="77777777" w:rsidR="00D75743" w:rsidRPr="00E70243" w:rsidRDefault="00D75743" w:rsidP="00D75743">
      <w:pPr>
        <w:rPr>
          <w:rFonts w:eastAsiaTheme="minorEastAsia"/>
          <w:b/>
          <w:lang w:eastAsia="zh-CN"/>
        </w:rPr>
      </w:pPr>
    </w:p>
    <w:p w14:paraId="6FD72CF7" w14:textId="77777777" w:rsidR="00D75743" w:rsidRDefault="00D75743" w:rsidP="00D75743">
      <w:pPr>
        <w:rPr>
          <w:rFonts w:eastAsiaTheme="minorEastAsia"/>
          <w:b/>
          <w:lang w:val="en-US" w:eastAsia="zh-CN"/>
        </w:rPr>
      </w:pPr>
    </w:p>
    <w:p w14:paraId="2CE4FCDD" w14:textId="77777777" w:rsidR="00D75743" w:rsidRPr="0023659B" w:rsidRDefault="00D75743" w:rsidP="00D75743">
      <w:pPr>
        <w:rPr>
          <w:rFonts w:eastAsiaTheme="minorEastAsia"/>
          <w:b/>
          <w:lang w:val="en-US" w:eastAsia="zh-CN"/>
        </w:rPr>
      </w:pPr>
      <w:r w:rsidRPr="0023659B">
        <w:rPr>
          <w:rFonts w:eastAsiaTheme="minorEastAsia"/>
          <w:b/>
          <w:lang w:val="en-US" w:eastAsia="zh-CN"/>
        </w:rPr>
        <w:t>Proposal</w:t>
      </w:r>
      <w:r>
        <w:rPr>
          <w:rFonts w:eastAsiaTheme="minorEastAsia"/>
          <w:b/>
          <w:lang w:val="en-US" w:eastAsia="zh-CN"/>
        </w:rPr>
        <w:t xml:space="preserve"> 6</w:t>
      </w:r>
      <w:r w:rsidRPr="0023659B">
        <w:rPr>
          <w:rFonts w:eastAsiaTheme="minorEastAsia"/>
          <w:b/>
          <w:lang w:val="en-US" w:eastAsia="zh-CN"/>
        </w:rPr>
        <w:t>: the BS antenna height for Dense Urban scenario for XR/CG evaluations is proposed to update to 10 m, according to the Table 7.2-1 in TR 38.901.</w:t>
      </w:r>
    </w:p>
    <w:p w14:paraId="67C56AF2" w14:textId="77777777" w:rsidR="00D75743" w:rsidRDefault="00D75743" w:rsidP="00D75743">
      <w:pPr>
        <w:rPr>
          <w:rFonts w:eastAsiaTheme="minorEastAsia"/>
          <w:b/>
          <w:lang w:val="en-US" w:eastAsia="zh-CN"/>
        </w:rPr>
      </w:pPr>
    </w:p>
    <w:p w14:paraId="1BA4BCC1" w14:textId="77777777" w:rsidR="00D75743" w:rsidRDefault="00D75743" w:rsidP="00D75743">
      <w:pPr>
        <w:spacing w:after="120" w:line="240" w:lineRule="auto"/>
        <w:jc w:val="both"/>
        <w:rPr>
          <w:rFonts w:eastAsiaTheme="minorEastAsia"/>
          <w:b/>
          <w:lang w:val="en-US" w:eastAsia="zh-CN"/>
        </w:rPr>
      </w:pPr>
      <w:r>
        <w:rPr>
          <w:rFonts w:eastAsiaTheme="minorEastAsia"/>
          <w:b/>
          <w:lang w:val="en-US" w:eastAsia="zh-CN"/>
        </w:rPr>
        <w:t>Proposal 7</w:t>
      </w:r>
      <w:r w:rsidRPr="000248A4">
        <w:rPr>
          <w:rFonts w:eastAsiaTheme="minorEastAsia"/>
          <w:b/>
          <w:lang w:val="en-US" w:eastAsia="zh-CN"/>
        </w:rPr>
        <w:t xml:space="preserve">: </w:t>
      </w:r>
      <w:r>
        <w:rPr>
          <w:rFonts w:eastAsiaTheme="minorEastAsia"/>
          <w:b/>
          <w:lang w:val="en-US" w:eastAsia="zh-CN"/>
        </w:rPr>
        <w:t>For XR/CG evaluation,</w:t>
      </w:r>
      <w:r w:rsidRPr="000248A4">
        <w:rPr>
          <w:rFonts w:eastAsiaTheme="minorEastAsia"/>
          <w:b/>
          <w:lang w:val="en-US" w:eastAsia="zh-CN"/>
        </w:rPr>
        <w:t xml:space="preserve"> </w:t>
      </w:r>
      <w:r>
        <w:rPr>
          <w:rFonts w:eastAsiaTheme="minorEastAsia"/>
          <w:b/>
          <w:lang w:val="en-US" w:eastAsia="zh-CN"/>
        </w:rPr>
        <w:t xml:space="preserve">for </w:t>
      </w:r>
      <w:r w:rsidRPr="000248A4">
        <w:rPr>
          <w:rFonts w:eastAsiaTheme="minorEastAsia"/>
          <w:b/>
          <w:lang w:val="en-US" w:eastAsia="zh-CN"/>
        </w:rPr>
        <w:t xml:space="preserve">DL and UL </w:t>
      </w:r>
    </w:p>
    <w:p w14:paraId="19E9EEBD" w14:textId="77777777" w:rsidR="00D75743" w:rsidRPr="006A61E8" w:rsidRDefault="00D75743" w:rsidP="00D75743">
      <w:pPr>
        <w:pStyle w:val="ListParagraph"/>
        <w:numPr>
          <w:ilvl w:val="0"/>
          <w:numId w:val="38"/>
        </w:numPr>
        <w:spacing w:after="120" w:line="240" w:lineRule="auto"/>
        <w:jc w:val="both"/>
        <w:rPr>
          <w:rFonts w:eastAsiaTheme="minorEastAsia"/>
          <w:b/>
          <w:lang w:val="en-US" w:eastAsia="zh-CN"/>
        </w:rPr>
      </w:pPr>
      <w:r>
        <w:rPr>
          <w:rFonts w:eastAsiaTheme="minorEastAsia"/>
          <w:b/>
          <w:lang w:val="en-US" w:eastAsia="zh-CN"/>
        </w:rPr>
        <w:t xml:space="preserve">Baseline: </w:t>
      </w:r>
      <w:r w:rsidRPr="006A61E8">
        <w:rPr>
          <w:rFonts w:eastAsiaTheme="minorEastAsia"/>
          <w:b/>
          <w:lang w:val="en-US" w:eastAsia="zh-CN"/>
        </w:rPr>
        <w:t>DL and UL performances are evaluated independently</w:t>
      </w:r>
      <w:r>
        <w:rPr>
          <w:rFonts w:eastAsiaTheme="minorEastAsia"/>
          <w:b/>
          <w:lang w:val="en-US" w:eastAsia="zh-CN"/>
        </w:rPr>
        <w:t xml:space="preserve">, i.e. </w:t>
      </w:r>
      <w:r w:rsidRPr="00F05231">
        <w:rPr>
          <w:rFonts w:eastAsiaTheme="minorEastAsia"/>
          <w:b/>
          <w:lang w:val="en-US" w:eastAsia="zh-CN"/>
        </w:rPr>
        <w:t>DL and UL traffic are modelled separately</w:t>
      </w:r>
    </w:p>
    <w:p w14:paraId="3E788C19" w14:textId="77777777" w:rsidR="00D75743" w:rsidRPr="006A61E8" w:rsidRDefault="00D75743" w:rsidP="00D75743">
      <w:pPr>
        <w:pStyle w:val="ListParagraph"/>
        <w:numPr>
          <w:ilvl w:val="0"/>
          <w:numId w:val="38"/>
        </w:numPr>
        <w:spacing w:after="120" w:line="240" w:lineRule="auto"/>
        <w:jc w:val="both"/>
        <w:rPr>
          <w:rFonts w:eastAsiaTheme="minorEastAsia"/>
          <w:b/>
          <w:lang w:val="en-US" w:eastAsia="zh-CN"/>
        </w:rPr>
      </w:pPr>
      <w:r>
        <w:rPr>
          <w:rFonts w:eastAsiaTheme="minorEastAsia"/>
          <w:b/>
          <w:lang w:val="en-US" w:eastAsia="zh-CN"/>
        </w:rPr>
        <w:t>Optional:</w:t>
      </w:r>
      <w:r w:rsidRPr="006A61E8">
        <w:rPr>
          <w:rFonts w:eastAsiaTheme="minorEastAsia"/>
          <w:b/>
          <w:lang w:val="en-US" w:eastAsia="zh-CN"/>
        </w:rPr>
        <w:t xml:space="preserve"> DL and UL performance are evaluated together</w:t>
      </w:r>
      <w:r>
        <w:rPr>
          <w:rFonts w:eastAsiaTheme="minorEastAsia"/>
          <w:b/>
          <w:lang w:val="en-US" w:eastAsia="zh-CN"/>
        </w:rPr>
        <w:t xml:space="preserve">, i.e. </w:t>
      </w:r>
      <w:r w:rsidRPr="00F05231">
        <w:rPr>
          <w:rFonts w:eastAsiaTheme="minorEastAsia"/>
          <w:b/>
          <w:lang w:val="en-US" w:eastAsia="zh-CN"/>
        </w:rPr>
        <w:t>DL and UL traffic are modelled together but the DL-related and UL-related metrics are captured separately</w:t>
      </w:r>
    </w:p>
    <w:bookmarkEnd w:id="50"/>
    <w:p w14:paraId="31A360D7" w14:textId="77777777" w:rsidR="00D75743" w:rsidRDefault="00D75743" w:rsidP="00D75743">
      <w:pPr>
        <w:rPr>
          <w:rFonts w:eastAsiaTheme="minorEastAsia"/>
          <w:b/>
          <w:lang w:val="en-US" w:eastAsia="zh-CN"/>
        </w:rPr>
      </w:pPr>
    </w:p>
    <w:p w14:paraId="63C6F610" w14:textId="77777777" w:rsidR="00D75743" w:rsidRPr="00AA01DE" w:rsidRDefault="00D75743" w:rsidP="003D1CEA">
      <w:pPr>
        <w:pStyle w:val="ListParagraph"/>
        <w:numPr>
          <w:ilvl w:val="0"/>
          <w:numId w:val="51"/>
        </w:numPr>
        <w:rPr>
          <w:rFonts w:eastAsiaTheme="minorEastAsia"/>
          <w:u w:val="single"/>
          <w:lang w:val="en-US" w:eastAsia="zh-CN"/>
        </w:rPr>
      </w:pPr>
      <w:r w:rsidRPr="00AA01DE">
        <w:rPr>
          <w:rFonts w:eastAsiaTheme="minorEastAsia" w:hint="eastAsia"/>
          <w:u w:val="single"/>
          <w:lang w:val="en-US" w:eastAsia="zh-CN"/>
        </w:rPr>
        <w:t>F</w:t>
      </w:r>
      <w:r w:rsidRPr="00AA01DE">
        <w:rPr>
          <w:rFonts w:eastAsiaTheme="minorEastAsia"/>
          <w:u w:val="single"/>
          <w:lang w:val="en-US" w:eastAsia="zh-CN"/>
        </w:rPr>
        <w:t xml:space="preserve">or </w:t>
      </w:r>
      <w:r w:rsidRPr="00AA01DE">
        <w:rPr>
          <w:rFonts w:eastAsiaTheme="minorEastAsia"/>
          <w:u w:val="single"/>
          <w:lang w:eastAsia="zh-CN"/>
        </w:rPr>
        <w:t>Evaluation of UE Power Consumption</w:t>
      </w:r>
    </w:p>
    <w:p w14:paraId="62DABB79" w14:textId="77777777" w:rsidR="00D75743" w:rsidRPr="009B2EEA" w:rsidRDefault="00D75743" w:rsidP="00D75743">
      <w:pPr>
        <w:pStyle w:val="xmsonormal"/>
        <w:rPr>
          <w:rFonts w:ascii="Times New Roman" w:eastAsia="SimSun" w:hAnsi="Times New Roman" w:cs="Times New Roman"/>
          <w:b/>
          <w:sz w:val="20"/>
          <w:szCs w:val="20"/>
          <w:lang w:val="en-GB" w:eastAsia="zh-CN"/>
        </w:rPr>
      </w:pPr>
      <w:r w:rsidRPr="009B2EEA">
        <w:rPr>
          <w:rFonts w:ascii="Times New Roman" w:eastAsia="SimSun" w:hAnsi="Times New Roman" w:cs="Times New Roman"/>
          <w:b/>
          <w:bCs/>
          <w:sz w:val="20"/>
          <w:szCs w:val="20"/>
          <w:lang w:val="en-GB" w:eastAsia="zh-CN"/>
        </w:rPr>
        <w:t xml:space="preserve">Proposal </w:t>
      </w:r>
      <w:r>
        <w:rPr>
          <w:rFonts w:ascii="Times New Roman" w:eastAsia="SimSun" w:hAnsi="Times New Roman" w:cs="Times New Roman"/>
          <w:b/>
          <w:bCs/>
          <w:sz w:val="20"/>
          <w:szCs w:val="20"/>
          <w:lang w:val="en-GB" w:eastAsia="zh-CN"/>
        </w:rPr>
        <w:t>8</w:t>
      </w:r>
      <w:r w:rsidRPr="009B2EEA">
        <w:rPr>
          <w:rFonts w:ascii="Times New Roman" w:eastAsia="SimSun" w:hAnsi="Times New Roman" w:cs="Times New Roman"/>
          <w:b/>
          <w:sz w:val="20"/>
          <w:szCs w:val="20"/>
          <w:lang w:val="en-GB" w:eastAsia="zh-CN"/>
        </w:rPr>
        <w:t xml:space="preserve">. To facilitate further discussion on evaluation of power saving effect of different power saving schemes, the following references are defined. </w:t>
      </w:r>
    </w:p>
    <w:p w14:paraId="7C56EDDD" w14:textId="77777777" w:rsidR="00D75743" w:rsidRPr="00F67114" w:rsidRDefault="00D75743"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Baseline</w:t>
      </w:r>
      <w:r w:rsidRPr="00F67114">
        <w:rPr>
          <w:rFonts w:eastAsia="Microsoft YaHei"/>
          <w:b/>
          <w:lang w:val="en-US"/>
        </w:rPr>
        <w:t xml:space="preserve">: UE power consumption assuming UE is always ON, i.e., UE is always available for gNB scheduling. </w:t>
      </w:r>
    </w:p>
    <w:p w14:paraId="2DF0407B" w14:textId="77777777" w:rsidR="00D75743" w:rsidRPr="00F67114" w:rsidRDefault="00D75743" w:rsidP="003D1CEA">
      <w:pPr>
        <w:pStyle w:val="ListParagraph"/>
        <w:numPr>
          <w:ilvl w:val="0"/>
          <w:numId w:val="48"/>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FFS other cases, e</w:t>
      </w:r>
      <w:r w:rsidRPr="00F67114">
        <w:rPr>
          <w:rFonts w:eastAsia="Microsoft YaHei"/>
          <w:b/>
          <w:lang w:val="en-US"/>
        </w:rPr>
        <w:t>.g.</w:t>
      </w:r>
    </w:p>
    <w:p w14:paraId="74E678A3" w14:textId="77777777" w:rsidR="00D75743" w:rsidRPr="00F67114" w:rsidRDefault="00D75743" w:rsidP="003D1CEA">
      <w:pPr>
        <w:pStyle w:val="ListParagraph"/>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Genie</w:t>
      </w:r>
      <w:r w:rsidRPr="00F67114">
        <w:rPr>
          <w:rFonts w:eastAsia="Microsoft YaHei"/>
          <w:b/>
          <w:lang w:val="en-US"/>
        </w:rPr>
        <w:t xml:space="preserve">: UE power consumption assuming that UE is in a sleep state (e.g., micro/light/deep sleep as defined in TR38.840) whenever there is neither DL data reception nor UL transmission. From the gNB scheduling perspective, UE is always available for scheduling, i.e., there is no difference from Baseline in gNB scheduling and corresponding UE Tx/Rx. It is noted that Genie is not a power saving scheme but the result </w:t>
      </w:r>
      <w:r w:rsidRPr="00F67114">
        <w:rPr>
          <w:b/>
        </w:rPr>
        <w:t>may serve as an upper bound of power saving gain of power saving techniques, which may potentially motivate development of new power saving techniques that can approach the Genie performance.</w:t>
      </w:r>
    </w:p>
    <w:p w14:paraId="48AEE9C5" w14:textId="77777777" w:rsidR="00D75743" w:rsidRPr="00F67114" w:rsidRDefault="00D75743" w:rsidP="003D1CEA">
      <w:pPr>
        <w:pStyle w:val="ListParagraph"/>
        <w:numPr>
          <w:ilvl w:val="1"/>
          <w:numId w:val="48"/>
        </w:numPr>
        <w:overflowPunct w:val="0"/>
        <w:autoSpaceDE w:val="0"/>
        <w:autoSpaceDN w:val="0"/>
        <w:adjustRightInd w:val="0"/>
        <w:spacing w:line="240" w:lineRule="auto"/>
        <w:contextualSpacing/>
        <w:jc w:val="both"/>
        <w:textAlignment w:val="baseline"/>
        <w:rPr>
          <w:rFonts w:eastAsia="Microsoft YaHei"/>
          <w:b/>
          <w:lang w:val="en-US"/>
        </w:rPr>
      </w:pPr>
      <w:r w:rsidRPr="00F67114">
        <w:rPr>
          <w:rFonts w:eastAsia="Microsoft YaHei"/>
          <w:b/>
          <w:bCs/>
          <w:lang w:val="en-US"/>
        </w:rPr>
        <w:t xml:space="preserve">DRX: </w:t>
      </w:r>
      <w:r w:rsidRPr="00F67114">
        <w:rPr>
          <w:rFonts w:eastAsia="Microsoft YaHei"/>
          <w:b/>
          <w:lang w:val="en-US"/>
        </w:rPr>
        <w:t>UE power consumption assuming</w:t>
      </w:r>
      <w:r w:rsidRPr="00F67114">
        <w:rPr>
          <w:rFonts w:eastAsiaTheme="minorEastAsia"/>
          <w:b/>
          <w:lang w:eastAsia="zh-CN"/>
        </w:rPr>
        <w:t xml:space="preserve"> Rel-15 DRX configuration</w:t>
      </w:r>
    </w:p>
    <w:p w14:paraId="794AFB69" w14:textId="77777777" w:rsidR="00D75743" w:rsidRPr="00F67114" w:rsidRDefault="00D75743" w:rsidP="00D75743">
      <w:pPr>
        <w:rPr>
          <w:rFonts w:eastAsia="SimSun"/>
          <w:lang w:val="en-US" w:eastAsia="zh-CN"/>
        </w:rPr>
      </w:pPr>
    </w:p>
    <w:p w14:paraId="06CDA239" w14:textId="77777777" w:rsidR="002905A4" w:rsidRDefault="002905A4" w:rsidP="002905A4">
      <w:pPr>
        <w:spacing w:after="120" w:line="240" w:lineRule="auto"/>
        <w:rPr>
          <w:rFonts w:eastAsiaTheme="minorEastAsia"/>
          <w:lang w:eastAsia="zh-CN"/>
        </w:rPr>
      </w:pPr>
    </w:p>
    <w:bookmarkEnd w:id="0"/>
    <w:bookmarkEnd w:id="1"/>
    <w:p w14:paraId="19D5084D" w14:textId="77777777" w:rsidR="00DC617E" w:rsidRDefault="00AA1200">
      <w:pPr>
        <w:pStyle w:val="Heading1"/>
        <w:rPr>
          <w:rFonts w:eastAsia="SimSun"/>
          <w:lang w:eastAsia="zh-CN"/>
        </w:rPr>
      </w:pPr>
      <w:r>
        <w:rPr>
          <w:rFonts w:eastAsia="SimSun"/>
          <w:lang w:eastAsia="zh-CN"/>
        </w:rPr>
        <w:t>Reference</w:t>
      </w:r>
    </w:p>
    <w:p w14:paraId="1CAC302A" w14:textId="77777777" w:rsidR="00BB56EA" w:rsidRDefault="004F66E1" w:rsidP="006A61E8">
      <w:pPr>
        <w:pStyle w:val="ListParagraph"/>
        <w:numPr>
          <w:ilvl w:val="0"/>
          <w:numId w:val="14"/>
        </w:numPr>
        <w:spacing w:after="0"/>
      </w:pPr>
      <w:hyperlink r:id="rId19" w:history="1">
        <w:r w:rsidR="00BB56EA">
          <w:rPr>
            <w:rStyle w:val="Hyperlink"/>
          </w:rPr>
          <w:t>R1-2100056</w:t>
        </w:r>
      </w:hyperlink>
      <w:r w:rsidR="00BB56EA">
        <w:tab/>
        <w:t>XR evaluation methodology</w:t>
      </w:r>
      <w:r w:rsidR="00BB56EA">
        <w:tab/>
        <w:t>FUTUREWEI</w:t>
      </w:r>
    </w:p>
    <w:p w14:paraId="14C08BF5" w14:textId="77777777" w:rsidR="00BB56EA" w:rsidRDefault="004F66E1" w:rsidP="006A61E8">
      <w:pPr>
        <w:pStyle w:val="ListParagraph"/>
        <w:numPr>
          <w:ilvl w:val="0"/>
          <w:numId w:val="14"/>
        </w:numPr>
        <w:spacing w:after="0"/>
      </w:pPr>
      <w:hyperlink r:id="rId20" w:history="1">
        <w:r w:rsidR="00BB56EA">
          <w:rPr>
            <w:rStyle w:val="Hyperlink"/>
          </w:rPr>
          <w:t>R1-2100133</w:t>
        </w:r>
      </w:hyperlink>
      <w:r w:rsidR="00BB56EA">
        <w:tab/>
        <w:t>Discussion on the XR evaluation methodology</w:t>
      </w:r>
      <w:r w:rsidR="00BB56EA">
        <w:tab/>
        <w:t>OPPO</w:t>
      </w:r>
    </w:p>
    <w:p w14:paraId="39C60188" w14:textId="77777777" w:rsidR="00BB56EA" w:rsidRDefault="004F66E1" w:rsidP="006A61E8">
      <w:pPr>
        <w:pStyle w:val="ListParagraph"/>
        <w:numPr>
          <w:ilvl w:val="0"/>
          <w:numId w:val="14"/>
        </w:numPr>
        <w:spacing w:after="0"/>
      </w:pPr>
      <w:hyperlink r:id="rId21" w:history="1">
        <w:r w:rsidR="00BB56EA">
          <w:rPr>
            <w:rStyle w:val="Hyperlink"/>
          </w:rPr>
          <w:t>R1-2100242</w:t>
        </w:r>
      </w:hyperlink>
      <w:r w:rsidR="00BB56EA">
        <w:tab/>
        <w:t>Discussion on evaluation methodology for XR and Cloud Gaming</w:t>
      </w:r>
      <w:r w:rsidR="00BB56EA">
        <w:tab/>
        <w:t>Huawei, HiSilicon</w:t>
      </w:r>
    </w:p>
    <w:p w14:paraId="7C359BD7" w14:textId="77777777" w:rsidR="00BB56EA" w:rsidRDefault="004F66E1" w:rsidP="006A61E8">
      <w:pPr>
        <w:pStyle w:val="ListParagraph"/>
        <w:numPr>
          <w:ilvl w:val="0"/>
          <w:numId w:val="14"/>
        </w:numPr>
        <w:spacing w:after="0"/>
      </w:pPr>
      <w:hyperlink r:id="rId22" w:history="1">
        <w:r w:rsidR="00BB56EA">
          <w:rPr>
            <w:rStyle w:val="Hyperlink"/>
          </w:rPr>
          <w:t>R1-2100362</w:t>
        </w:r>
      </w:hyperlink>
      <w:r w:rsidR="00BB56EA">
        <w:tab/>
        <w:t>Evaluation methodology and performance index for XR</w:t>
      </w:r>
      <w:r w:rsidR="00BB56EA">
        <w:tab/>
        <w:t>CATT</w:t>
      </w:r>
    </w:p>
    <w:p w14:paraId="2FA8745A" w14:textId="77777777" w:rsidR="00BB56EA" w:rsidRDefault="004F66E1" w:rsidP="006A61E8">
      <w:pPr>
        <w:pStyle w:val="ListParagraph"/>
        <w:numPr>
          <w:ilvl w:val="0"/>
          <w:numId w:val="14"/>
        </w:numPr>
        <w:spacing w:after="0"/>
      </w:pPr>
      <w:hyperlink r:id="rId23" w:history="1">
        <w:r w:rsidR="00BB56EA">
          <w:rPr>
            <w:rStyle w:val="Hyperlink"/>
          </w:rPr>
          <w:t>R1-2100477</w:t>
        </w:r>
      </w:hyperlink>
      <w:r w:rsidR="00BB56EA">
        <w:tab/>
        <w:t>Discussion on evaluation methodologies of XR</w:t>
      </w:r>
      <w:r w:rsidR="00BB56EA">
        <w:tab/>
        <w:t>vivo</w:t>
      </w:r>
    </w:p>
    <w:p w14:paraId="6C84743D" w14:textId="77777777" w:rsidR="00BB56EA" w:rsidRDefault="004F66E1" w:rsidP="006A61E8">
      <w:pPr>
        <w:pStyle w:val="ListParagraph"/>
        <w:numPr>
          <w:ilvl w:val="0"/>
          <w:numId w:val="14"/>
        </w:numPr>
        <w:spacing w:after="0"/>
      </w:pPr>
      <w:hyperlink r:id="rId24" w:history="1">
        <w:r w:rsidR="00BB56EA">
          <w:rPr>
            <w:rStyle w:val="Hyperlink"/>
          </w:rPr>
          <w:t>R1-2100529</w:t>
        </w:r>
      </w:hyperlink>
      <w:r w:rsidR="00BB56EA">
        <w:tab/>
        <w:t>On XR Evaluation Methodology</w:t>
      </w:r>
      <w:r w:rsidR="00BB56EA">
        <w:tab/>
        <w:t>ZTE , Sanechips</w:t>
      </w:r>
    </w:p>
    <w:p w14:paraId="306C364E" w14:textId="77777777" w:rsidR="00BB56EA" w:rsidRDefault="004F66E1" w:rsidP="006A61E8">
      <w:pPr>
        <w:pStyle w:val="ListParagraph"/>
        <w:numPr>
          <w:ilvl w:val="0"/>
          <w:numId w:val="14"/>
        </w:numPr>
        <w:spacing w:after="0"/>
      </w:pPr>
      <w:hyperlink r:id="rId25" w:history="1">
        <w:r w:rsidR="00BB56EA">
          <w:rPr>
            <w:rStyle w:val="Hyperlink"/>
          </w:rPr>
          <w:t>R1-2100556</w:t>
        </w:r>
      </w:hyperlink>
      <w:r w:rsidR="00BB56EA">
        <w:tab/>
        <w:t>Discussion on evaluation assumption for XR study</w:t>
      </w:r>
      <w:r w:rsidR="00BB56EA">
        <w:tab/>
        <w:t>LG Electronics</w:t>
      </w:r>
    </w:p>
    <w:p w14:paraId="426C28C6" w14:textId="77777777" w:rsidR="00BB56EA" w:rsidRDefault="004F66E1" w:rsidP="006A61E8">
      <w:pPr>
        <w:pStyle w:val="ListParagraph"/>
        <w:numPr>
          <w:ilvl w:val="0"/>
          <w:numId w:val="14"/>
        </w:numPr>
        <w:spacing w:after="0"/>
      </w:pPr>
      <w:hyperlink r:id="rId26" w:history="1">
        <w:r w:rsidR="00BB56EA">
          <w:rPr>
            <w:rStyle w:val="Hyperlink"/>
          </w:rPr>
          <w:t>R1-2100572</w:t>
        </w:r>
      </w:hyperlink>
      <w:r w:rsidR="00BB56EA">
        <w:tab/>
        <w:t>Discussion on Evaluation Methodology for XR</w:t>
      </w:r>
      <w:r w:rsidR="00BB56EA">
        <w:tab/>
        <w:t>InterDigital, Inc.</w:t>
      </w:r>
    </w:p>
    <w:p w14:paraId="4A6516FC" w14:textId="77777777" w:rsidR="00BB56EA" w:rsidRDefault="004F66E1" w:rsidP="006A61E8">
      <w:pPr>
        <w:pStyle w:val="ListParagraph"/>
        <w:numPr>
          <w:ilvl w:val="0"/>
          <w:numId w:val="14"/>
        </w:numPr>
        <w:spacing w:after="0"/>
      </w:pPr>
      <w:hyperlink r:id="rId27" w:history="1">
        <w:r w:rsidR="00BB56EA">
          <w:rPr>
            <w:rStyle w:val="Hyperlink"/>
          </w:rPr>
          <w:t>R1-2100586</w:t>
        </w:r>
      </w:hyperlink>
      <w:r w:rsidR="00BB56EA">
        <w:tab/>
        <w:t>On Evaluation Methodology for XR and CG</w:t>
      </w:r>
      <w:r w:rsidR="00BB56EA">
        <w:tab/>
        <w:t>MediaTek Inc.</w:t>
      </w:r>
    </w:p>
    <w:p w14:paraId="232FA055" w14:textId="77777777" w:rsidR="00BB56EA" w:rsidRDefault="004F66E1" w:rsidP="006A61E8">
      <w:pPr>
        <w:pStyle w:val="ListParagraph"/>
        <w:numPr>
          <w:ilvl w:val="0"/>
          <w:numId w:val="14"/>
        </w:numPr>
        <w:spacing w:after="0"/>
      </w:pPr>
      <w:hyperlink r:id="rId28" w:history="1">
        <w:r w:rsidR="00BB56EA">
          <w:rPr>
            <w:rStyle w:val="Hyperlink"/>
          </w:rPr>
          <w:t>R1-2100681</w:t>
        </w:r>
      </w:hyperlink>
      <w:r w:rsidR="00BB56EA">
        <w:tab/>
        <w:t>On evaluation methodology for XR</w:t>
      </w:r>
      <w:r w:rsidR="00BB56EA">
        <w:tab/>
        <w:t>Intel Corporation</w:t>
      </w:r>
    </w:p>
    <w:p w14:paraId="7526AE19" w14:textId="77777777" w:rsidR="00BB56EA" w:rsidRDefault="004F66E1" w:rsidP="006A61E8">
      <w:pPr>
        <w:pStyle w:val="ListParagraph"/>
        <w:numPr>
          <w:ilvl w:val="0"/>
          <w:numId w:val="14"/>
        </w:numPr>
        <w:spacing w:after="0"/>
      </w:pPr>
      <w:hyperlink r:id="rId29" w:history="1">
        <w:r w:rsidR="00BB56EA">
          <w:rPr>
            <w:rStyle w:val="Hyperlink"/>
          </w:rPr>
          <w:t>R1-2100725</w:t>
        </w:r>
      </w:hyperlink>
      <w:r w:rsidR="00BB56EA">
        <w:tab/>
        <w:t>Development of the Evaluation Methodology for XR Study</w:t>
      </w:r>
      <w:r w:rsidR="00BB56EA">
        <w:tab/>
        <w:t>Nokia, Nokia Shanghai Bell</w:t>
      </w:r>
    </w:p>
    <w:p w14:paraId="67F1F163" w14:textId="77777777" w:rsidR="00BB56EA" w:rsidRDefault="004F66E1" w:rsidP="006A61E8">
      <w:pPr>
        <w:pStyle w:val="ListParagraph"/>
        <w:numPr>
          <w:ilvl w:val="0"/>
          <w:numId w:val="14"/>
        </w:numPr>
        <w:spacing w:after="0"/>
      </w:pPr>
      <w:hyperlink r:id="rId30" w:history="1">
        <w:r w:rsidR="00BB56EA">
          <w:rPr>
            <w:rStyle w:val="Hyperlink"/>
          </w:rPr>
          <w:t>R1-2100776</w:t>
        </w:r>
      </w:hyperlink>
      <w:r w:rsidR="00BB56EA">
        <w:tab/>
        <w:t>XR Evaluation Assumptions</w:t>
      </w:r>
      <w:r w:rsidR="00BB56EA">
        <w:tab/>
        <w:t>AT&amp;T</w:t>
      </w:r>
    </w:p>
    <w:p w14:paraId="47C649FE" w14:textId="77777777" w:rsidR="00BB56EA" w:rsidRDefault="004F66E1" w:rsidP="006A61E8">
      <w:pPr>
        <w:pStyle w:val="ListParagraph"/>
        <w:numPr>
          <w:ilvl w:val="0"/>
          <w:numId w:val="14"/>
        </w:numPr>
        <w:spacing w:after="0"/>
      </w:pPr>
      <w:hyperlink r:id="rId31" w:history="1">
        <w:r w:rsidR="00BB56EA">
          <w:rPr>
            <w:rStyle w:val="Hyperlink"/>
          </w:rPr>
          <w:t>R1-2101102</w:t>
        </w:r>
      </w:hyperlink>
      <w:r w:rsidR="00BB56EA">
        <w:tab/>
        <w:t>Discussion on evaluation methodology for XR services</w:t>
      </w:r>
      <w:r w:rsidR="00BB56EA">
        <w:tab/>
        <w:t>Xiaomi</w:t>
      </w:r>
    </w:p>
    <w:p w14:paraId="1D1165C0" w14:textId="77777777" w:rsidR="00BB56EA" w:rsidRDefault="004F66E1" w:rsidP="006A61E8">
      <w:pPr>
        <w:pStyle w:val="ListParagraph"/>
        <w:numPr>
          <w:ilvl w:val="0"/>
          <w:numId w:val="14"/>
        </w:numPr>
        <w:spacing w:after="0"/>
      </w:pPr>
      <w:hyperlink r:id="rId32" w:history="1">
        <w:r w:rsidR="00BB56EA">
          <w:rPr>
            <w:rStyle w:val="Hyperlink"/>
          </w:rPr>
          <w:t>R1-2101241</w:t>
        </w:r>
      </w:hyperlink>
      <w:r w:rsidR="00BB56EA">
        <w:tab/>
        <w:t>XR Evaluation Methodology and KPIs</w:t>
      </w:r>
      <w:r w:rsidR="00BB56EA">
        <w:tab/>
        <w:t>Samsung</w:t>
      </w:r>
    </w:p>
    <w:p w14:paraId="3F792D60" w14:textId="77777777" w:rsidR="00BB56EA" w:rsidRDefault="004F66E1" w:rsidP="006A61E8">
      <w:pPr>
        <w:pStyle w:val="ListParagraph"/>
        <w:numPr>
          <w:ilvl w:val="0"/>
          <w:numId w:val="14"/>
        </w:numPr>
        <w:spacing w:after="0"/>
      </w:pPr>
      <w:hyperlink r:id="rId33" w:history="1">
        <w:r w:rsidR="00BB56EA">
          <w:rPr>
            <w:rStyle w:val="Hyperlink"/>
          </w:rPr>
          <w:t>R1-2101315</w:t>
        </w:r>
      </w:hyperlink>
      <w:r w:rsidR="00BB56EA">
        <w:tab/>
        <w:t>Evaluation methodology for XR</w:t>
      </w:r>
      <w:r w:rsidR="00BB56EA">
        <w:tab/>
        <w:t>Ericsson</w:t>
      </w:r>
    </w:p>
    <w:p w14:paraId="26CE7F50" w14:textId="77777777" w:rsidR="00BB56EA" w:rsidRDefault="004F66E1" w:rsidP="006A61E8">
      <w:pPr>
        <w:pStyle w:val="ListParagraph"/>
        <w:numPr>
          <w:ilvl w:val="0"/>
          <w:numId w:val="14"/>
        </w:numPr>
        <w:spacing w:after="0"/>
      </w:pPr>
      <w:hyperlink r:id="rId34" w:history="1">
        <w:r w:rsidR="00BB56EA">
          <w:rPr>
            <w:rStyle w:val="Hyperlink"/>
          </w:rPr>
          <w:t>R1-2101366</w:t>
        </w:r>
      </w:hyperlink>
      <w:r w:rsidR="00BB56EA">
        <w:tab/>
        <w:t>Views on XR evaluation methodology</w:t>
      </w:r>
      <w:r w:rsidR="00BB56EA">
        <w:tab/>
        <w:t>Apple</w:t>
      </w:r>
    </w:p>
    <w:p w14:paraId="5AF6E5D2" w14:textId="77777777" w:rsidR="00BB56EA" w:rsidRDefault="004F66E1" w:rsidP="006A61E8">
      <w:pPr>
        <w:pStyle w:val="ListParagraph"/>
        <w:numPr>
          <w:ilvl w:val="0"/>
          <w:numId w:val="14"/>
        </w:numPr>
        <w:spacing w:after="0"/>
      </w:pPr>
      <w:hyperlink r:id="rId35" w:history="1">
        <w:r w:rsidR="00BB56EA">
          <w:rPr>
            <w:rStyle w:val="Hyperlink"/>
          </w:rPr>
          <w:t>R1-2101494</w:t>
        </w:r>
      </w:hyperlink>
      <w:r w:rsidR="00BB56EA">
        <w:tab/>
        <w:t>Evaluation Methodology for XR</w:t>
      </w:r>
      <w:r w:rsidR="00BB56EA">
        <w:tab/>
        <w:t>Qualcomm Incorporated</w:t>
      </w:r>
    </w:p>
    <w:p w14:paraId="4CDB8740" w14:textId="77777777" w:rsidR="00BB56EA" w:rsidRPr="006A61E8" w:rsidRDefault="004F66E1" w:rsidP="006A61E8">
      <w:pPr>
        <w:pStyle w:val="ListParagraph"/>
        <w:numPr>
          <w:ilvl w:val="0"/>
          <w:numId w:val="14"/>
        </w:numPr>
        <w:spacing w:after="0"/>
      </w:pPr>
      <w:hyperlink r:id="rId36" w:history="1">
        <w:r w:rsidR="00BB56EA">
          <w:rPr>
            <w:rStyle w:val="Hyperlink"/>
          </w:rPr>
          <w:t>R1-2101636</w:t>
        </w:r>
      </w:hyperlink>
      <w:r w:rsidR="00BB56EA">
        <w:tab/>
        <w:t>Discussion on evaluation methodology for XR</w:t>
      </w:r>
      <w:r w:rsidR="00BB56EA">
        <w:tab/>
        <w:t>NTT DOCOMO, INC.</w:t>
      </w:r>
    </w:p>
    <w:p w14:paraId="1CE0738D" w14:textId="77777777" w:rsidR="00586B26" w:rsidRDefault="00586B26" w:rsidP="00586B26">
      <w:pPr>
        <w:pStyle w:val="Heading1"/>
        <w:rPr>
          <w:rFonts w:eastAsia="SimSun"/>
          <w:lang w:eastAsia="zh-CN"/>
        </w:rPr>
      </w:pPr>
      <w:r>
        <w:rPr>
          <w:rFonts w:eastAsia="SimSun"/>
          <w:lang w:eastAsia="zh-CN"/>
        </w:rPr>
        <w:t>List of agreements</w:t>
      </w:r>
    </w:p>
    <w:p w14:paraId="69BD9EC5" w14:textId="77777777" w:rsidR="00586B26" w:rsidRDefault="00586B26">
      <w:pPr>
        <w:rPr>
          <w:rFonts w:eastAsiaTheme="minorEastAsia"/>
          <w:lang w:eastAsia="zh-CN"/>
        </w:rPr>
      </w:pPr>
    </w:p>
    <w:sectPr w:rsidR="00586B26" w:rsidSect="009C6A06">
      <w:footerReference w:type="default" r:id="rId37"/>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EB33A" w14:textId="77777777" w:rsidR="004F66E1" w:rsidRDefault="004F66E1">
      <w:pPr>
        <w:spacing w:after="0" w:line="240" w:lineRule="auto"/>
      </w:pPr>
      <w:r>
        <w:separator/>
      </w:r>
    </w:p>
  </w:endnote>
  <w:endnote w:type="continuationSeparator" w:id="0">
    <w:p w14:paraId="69C15DD2" w14:textId="77777777" w:rsidR="004F66E1" w:rsidRDefault="004F66E1">
      <w:pPr>
        <w:spacing w:after="0" w:line="240" w:lineRule="auto"/>
      </w:pPr>
      <w:r>
        <w:continuationSeparator/>
      </w:r>
    </w:p>
  </w:endnote>
  <w:endnote w:type="continuationNotice" w:id="1">
    <w:p w14:paraId="3F47EAD4" w14:textId="77777777" w:rsidR="004F66E1" w:rsidRDefault="004F6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eiryo">
    <w:charset w:val="80"/>
    <w:family w:val="swiss"/>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33026" w14:textId="1EFAD6F2" w:rsidR="001449D8" w:rsidRDefault="001449D8">
    <w:pPr>
      <w:pStyle w:val="Footer"/>
      <w:rPr>
        <w:rFonts w:eastAsia="SimSun"/>
        <w:lang w:val="en-US" w:eastAsia="zh-CN"/>
      </w:rPr>
    </w:pPr>
    <w:r>
      <w:rPr>
        <w:noProof/>
        <w:lang w:val="en-US" w:eastAsia="zh-CN"/>
      </w:rPr>
      <mc:AlternateContent>
        <mc:Choice Requires="wps">
          <w:drawing>
            <wp:anchor distT="0" distB="0" distL="114300" distR="114300" simplePos="0" relativeHeight="251659264" behindDoc="0" locked="0" layoutInCell="0" allowOverlap="1" wp14:anchorId="163BD803" wp14:editId="5886A1A8">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504DFD" w14:textId="5459735C" w:rsidR="001449D8" w:rsidRPr="00E27467" w:rsidRDefault="001449D8" w:rsidP="00E27467">
                          <w:pPr>
                            <w:spacing w:after="0"/>
                            <w:rPr>
                              <w:rFonts w:ascii="Calibri" w:hAnsi="Calibri" w:cs="Calibri"/>
                              <w:color w:val="000000"/>
                              <w:sz w:val="14"/>
                            </w:rPr>
                          </w:pPr>
                          <w:r w:rsidRPr="00E2746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3BD803"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" o:allowincell="f" filled="f" stroked="f" strokeweight=".5pt">
              <v:textbox inset="20pt,0,,0">
                <w:txbxContent>
                  <w:p w14:paraId="66504DFD" w14:textId="5459735C" w:rsidR="001449D8" w:rsidRPr="00E27467" w:rsidRDefault="001449D8" w:rsidP="00E27467">
                    <w:pPr>
                      <w:spacing w:after="0"/>
                      <w:rPr>
                        <w:rFonts w:ascii="Calibri" w:hAnsi="Calibri" w:cs="Calibri"/>
                        <w:color w:val="000000"/>
                        <w:sz w:val="14"/>
                      </w:rPr>
                    </w:pPr>
                    <w:r w:rsidRPr="00E27467">
                      <w:rPr>
                        <w:rFonts w:ascii="Calibri" w:hAnsi="Calibri" w:cs="Calibri"/>
                        <w:color w:val="000000"/>
                        <w:sz w:val="14"/>
                      </w:rPr>
                      <w:t>C2 General</w:t>
                    </w:r>
                  </w:p>
                </w:txbxContent>
              </v:textbox>
              <w10:wrap anchorx="page" anchory="page"/>
            </v:shape>
          </w:pict>
        </mc:Fallback>
      </mc:AlternateContent>
    </w:r>
    <w:r w:rsidRPr="00E1585B">
      <w:fldChar w:fldCharType="begin"/>
    </w:r>
    <w:r>
      <w:instrText>PAGE   \* MERGEFORMAT</w:instrText>
    </w:r>
    <w:r w:rsidRPr="00E1585B">
      <w:fldChar w:fldCharType="separate"/>
    </w:r>
    <w:r w:rsidRPr="00855E04">
      <w:rPr>
        <w:noProof/>
        <w:lang w:val="zh-CN" w:eastAsia="zh-CN"/>
      </w:rPr>
      <w:t>5</w:t>
    </w:r>
    <w:r w:rsidRPr="00E158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0592D" w14:textId="77777777" w:rsidR="004F66E1" w:rsidRDefault="004F66E1">
      <w:pPr>
        <w:spacing w:after="0" w:line="240" w:lineRule="auto"/>
      </w:pPr>
      <w:r>
        <w:separator/>
      </w:r>
    </w:p>
  </w:footnote>
  <w:footnote w:type="continuationSeparator" w:id="0">
    <w:p w14:paraId="1979EB5F" w14:textId="77777777" w:rsidR="004F66E1" w:rsidRDefault="004F66E1">
      <w:pPr>
        <w:spacing w:after="0" w:line="240" w:lineRule="auto"/>
      </w:pPr>
      <w:r>
        <w:continuationSeparator/>
      </w:r>
    </w:p>
  </w:footnote>
  <w:footnote w:type="continuationNotice" w:id="1">
    <w:p w14:paraId="4F7F659C" w14:textId="77777777" w:rsidR="004F66E1" w:rsidRDefault="004F66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val="0"/>
        <w:bCs w:val="0"/>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74F1F91"/>
    <w:multiLevelType w:val="hybridMultilevel"/>
    <w:tmpl w:val="9EE8AE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95556A"/>
    <w:multiLevelType w:val="hybridMultilevel"/>
    <w:tmpl w:val="3A067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60B57"/>
    <w:multiLevelType w:val="hybridMultilevel"/>
    <w:tmpl w:val="F4CCFA4C"/>
    <w:lvl w:ilvl="0" w:tplc="C6648180">
      <w:start w:val="751"/>
      <w:numFmt w:val="bullet"/>
      <w:lvlText w:val="•"/>
      <w:lvlJc w:val="left"/>
      <w:pPr>
        <w:ind w:left="1140" w:hanging="420"/>
      </w:pPr>
      <w:rPr>
        <w:rFonts w:ascii="Arial" w:hAnsi="Arial" w:hint="default"/>
      </w:rPr>
    </w:lvl>
    <w:lvl w:ilvl="1" w:tplc="3404D004">
      <w:numFmt w:val="bullet"/>
      <w:lvlText w:val="-"/>
      <w:lvlJc w:val="left"/>
      <w:pPr>
        <w:ind w:left="1560" w:hanging="420"/>
      </w:pPr>
      <w:rPr>
        <w:rFonts w:ascii="Times" w:eastAsia="Batang" w:hAnsi="Times" w:cs="Time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01F7CE7"/>
    <w:multiLevelType w:val="multilevel"/>
    <w:tmpl w:val="201F7CE7"/>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21A73771"/>
    <w:multiLevelType w:val="hybridMultilevel"/>
    <w:tmpl w:val="2E3E6E7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222E06D2"/>
    <w:multiLevelType w:val="hybridMultilevel"/>
    <w:tmpl w:val="B382079C"/>
    <w:lvl w:ilvl="0" w:tplc="04090003">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24837CF8"/>
    <w:multiLevelType w:val="multilevel"/>
    <w:tmpl w:val="2000E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953FC"/>
    <w:multiLevelType w:val="hybridMultilevel"/>
    <w:tmpl w:val="6D3ADA7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652CB7"/>
    <w:multiLevelType w:val="hybridMultilevel"/>
    <w:tmpl w:val="5C021F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F07E9F"/>
    <w:multiLevelType w:val="multilevel"/>
    <w:tmpl w:val="C0D40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6454428"/>
    <w:multiLevelType w:val="multilevel"/>
    <w:tmpl w:val="FB5A70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4B4D7C"/>
    <w:multiLevelType w:val="multilevel"/>
    <w:tmpl w:val="86BEBF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C875E7"/>
    <w:multiLevelType w:val="hybridMultilevel"/>
    <w:tmpl w:val="E34C70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1" w15:restartNumberingAfterBreak="0">
    <w:nsid w:val="46B13B9E"/>
    <w:multiLevelType w:val="hybridMultilevel"/>
    <w:tmpl w:val="D4AC847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A462A05"/>
    <w:multiLevelType w:val="hybridMultilevel"/>
    <w:tmpl w:val="9288EE64"/>
    <w:lvl w:ilvl="0" w:tplc="C6648180">
      <w:start w:val="751"/>
      <w:numFmt w:val="bullet"/>
      <w:lvlText w:val="•"/>
      <w:lvlJc w:val="left"/>
      <w:pPr>
        <w:ind w:left="987" w:hanging="420"/>
      </w:pPr>
      <w:rPr>
        <w:rFonts w:ascii="Arial" w:hAnsi="Arial"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F9063C"/>
    <w:multiLevelType w:val="hybridMultilevel"/>
    <w:tmpl w:val="C926725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20F60A3"/>
    <w:multiLevelType w:val="hybridMultilevel"/>
    <w:tmpl w:val="11FAE8B4"/>
    <w:lvl w:ilvl="0" w:tplc="C6648180">
      <w:start w:val="751"/>
      <w:numFmt w:val="bullet"/>
      <w:lvlText w:val="•"/>
      <w:lvlJc w:val="left"/>
      <w:pPr>
        <w:ind w:left="1140" w:hanging="420"/>
      </w:pPr>
      <w:rPr>
        <w:rFonts w:ascii="Arial" w:hAnsi="Arial" w:hint="default"/>
      </w:rPr>
    </w:lvl>
    <w:lvl w:ilvl="1" w:tplc="412CB800">
      <w:start w:val="4"/>
      <w:numFmt w:val="bullet"/>
      <w:lvlText w:val="-"/>
      <w:lvlJc w:val="left"/>
      <w:pPr>
        <w:ind w:left="1560" w:hanging="420"/>
      </w:pPr>
      <w:rPr>
        <w:rFonts w:ascii="Times New Roman" w:eastAsia="Times New Roman"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0" w15:restartNumberingAfterBreak="0">
    <w:nsid w:val="57DA1B56"/>
    <w:multiLevelType w:val="multilevel"/>
    <w:tmpl w:val="D466F8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E17D8C"/>
    <w:multiLevelType w:val="multilevel"/>
    <w:tmpl w:val="5F8E5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7631E6"/>
    <w:multiLevelType w:val="hybridMultilevel"/>
    <w:tmpl w:val="546C4C7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5" w15:restartNumberingAfterBreak="0">
    <w:nsid w:val="64653408"/>
    <w:multiLevelType w:val="multilevel"/>
    <w:tmpl w:val="C97E9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B2F4383"/>
    <w:multiLevelType w:val="multilevel"/>
    <w:tmpl w:val="9850AA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E8B232B"/>
    <w:multiLevelType w:val="hybridMultilevel"/>
    <w:tmpl w:val="65725D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25E60BB"/>
    <w:multiLevelType w:val="multilevel"/>
    <w:tmpl w:val="63EE1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52" w15:restartNumberingAfterBreak="0">
    <w:nsid w:val="76D81343"/>
    <w:multiLevelType w:val="hybridMultilevel"/>
    <w:tmpl w:val="372880C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806517E"/>
    <w:multiLevelType w:val="hybridMultilevel"/>
    <w:tmpl w:val="1E2C08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51"/>
  </w:num>
  <w:num w:numId="4">
    <w:abstractNumId w:val="54"/>
  </w:num>
  <w:num w:numId="5">
    <w:abstractNumId w:val="24"/>
  </w:num>
  <w:num w:numId="6">
    <w:abstractNumId w:val="23"/>
  </w:num>
  <w:num w:numId="7">
    <w:abstractNumId w:val="49"/>
  </w:num>
  <w:num w:numId="8">
    <w:abstractNumId w:val="17"/>
  </w:num>
  <w:num w:numId="9">
    <w:abstractNumId w:val="36"/>
  </w:num>
  <w:num w:numId="10">
    <w:abstractNumId w:val="33"/>
  </w:num>
  <w:num w:numId="11">
    <w:abstractNumId w:val="39"/>
  </w:num>
  <w:num w:numId="12">
    <w:abstractNumId w:val="34"/>
  </w:num>
  <w:num w:numId="13">
    <w:abstractNumId w:val="6"/>
  </w:num>
  <w:num w:numId="14">
    <w:abstractNumId w:val="9"/>
  </w:num>
  <w:num w:numId="15">
    <w:abstractNumId w:val="52"/>
  </w:num>
  <w:num w:numId="16">
    <w:abstractNumId w:val="21"/>
  </w:num>
  <w:num w:numId="17">
    <w:abstractNumId w:val="7"/>
  </w:num>
  <w:num w:numId="18">
    <w:abstractNumId w:val="43"/>
  </w:num>
  <w:num w:numId="19">
    <w:abstractNumId w:val="35"/>
  </w:num>
  <w:num w:numId="20">
    <w:abstractNumId w:val="3"/>
  </w:num>
  <w:num w:numId="21">
    <w:abstractNumId w:val="46"/>
  </w:num>
  <w:num w:numId="22">
    <w:abstractNumId w:val="25"/>
  </w:num>
  <w:num w:numId="23">
    <w:abstractNumId w:val="19"/>
  </w:num>
  <w:num w:numId="24">
    <w:abstractNumId w:val="22"/>
  </w:num>
  <w:num w:numId="25">
    <w:abstractNumId w:val="41"/>
  </w:num>
  <w:num w:numId="26">
    <w:abstractNumId w:val="26"/>
  </w:num>
  <w:num w:numId="27">
    <w:abstractNumId w:val="40"/>
  </w:num>
  <w:num w:numId="28">
    <w:abstractNumId w:val="13"/>
  </w:num>
  <w:num w:numId="29">
    <w:abstractNumId w:val="20"/>
  </w:num>
  <w:num w:numId="30">
    <w:abstractNumId w:val="50"/>
  </w:num>
  <w:num w:numId="31">
    <w:abstractNumId w:val="45"/>
  </w:num>
  <w:num w:numId="32">
    <w:abstractNumId w:val="47"/>
  </w:num>
  <w:num w:numId="33">
    <w:abstractNumId w:val="27"/>
  </w:num>
  <w:num w:numId="34">
    <w:abstractNumId w:val="53"/>
  </w:num>
  <w:num w:numId="35">
    <w:abstractNumId w:val="15"/>
  </w:num>
  <w:num w:numId="36">
    <w:abstractNumId w:val="2"/>
  </w:num>
  <w:num w:numId="37">
    <w:abstractNumId w:val="44"/>
  </w:num>
  <w:num w:numId="38">
    <w:abstractNumId w:val="37"/>
  </w:num>
  <w:num w:numId="39">
    <w:abstractNumId w:val="12"/>
  </w:num>
  <w:num w:numId="40">
    <w:abstractNumId w:val="29"/>
  </w:num>
  <w:num w:numId="41">
    <w:abstractNumId w:val="1"/>
  </w:num>
  <w:num w:numId="42">
    <w:abstractNumId w:val="42"/>
  </w:num>
  <w:num w:numId="43">
    <w:abstractNumId w:val="32"/>
  </w:num>
  <w:num w:numId="44">
    <w:abstractNumId w:val="8"/>
  </w:num>
  <w:num w:numId="45">
    <w:abstractNumId w:val="38"/>
  </w:num>
  <w:num w:numId="46">
    <w:abstractNumId w:val="10"/>
  </w:num>
  <w:num w:numId="47">
    <w:abstractNumId w:val="0"/>
  </w:num>
  <w:num w:numId="48">
    <w:abstractNumId w:val="5"/>
  </w:num>
  <w:num w:numId="49">
    <w:abstractNumId w:val="18"/>
  </w:num>
  <w:num w:numId="50">
    <w:abstractNumId w:val="4"/>
  </w:num>
  <w:num w:numId="51">
    <w:abstractNumId w:val="31"/>
  </w:num>
  <w:num w:numId="52">
    <w:abstractNumId w:val="35"/>
  </w:num>
  <w:num w:numId="53">
    <w:abstractNumId w:val="46"/>
  </w:num>
  <w:num w:numId="54">
    <w:abstractNumId w:val="25"/>
  </w:num>
  <w:num w:numId="55">
    <w:abstractNumId w:val="19"/>
  </w:num>
  <w:num w:numId="56">
    <w:abstractNumId w:val="37"/>
  </w:num>
  <w:num w:numId="57">
    <w:abstractNumId w:val="12"/>
  </w:num>
  <w:num w:numId="58">
    <w:abstractNumId w:val="32"/>
  </w:num>
  <w:num w:numId="59">
    <w:abstractNumId w:val="16"/>
  </w:num>
  <w:num w:numId="60">
    <w:abstractNumId w:val="46"/>
  </w:num>
  <w:num w:numId="61">
    <w:abstractNumId w:val="25"/>
  </w:num>
  <w:num w:numId="62">
    <w:abstractNumId w:val="19"/>
  </w:num>
  <w:num w:numId="63">
    <w:abstractNumId w:val="12"/>
  </w:num>
  <w:num w:numId="64">
    <w:abstractNumId w:val="32"/>
  </w:num>
  <w:num w:numId="65">
    <w:abstractNumId w:val="35"/>
  </w:num>
  <w:num w:numId="66">
    <w:abstractNumId w:val="37"/>
  </w:num>
  <w:num w:numId="67">
    <w:abstractNumId w:val="11"/>
  </w:num>
  <w:num w:numId="68">
    <w:abstractNumId w:val="14"/>
  </w:num>
  <w:num w:numId="69">
    <w:abstractNumId w:val="7"/>
  </w:num>
  <w:num w:numId="70">
    <w:abstractNumId w:val="43"/>
  </w:num>
  <w:num w:numId="71">
    <w:abstractNumId w:val="3"/>
  </w:num>
  <w:num w:numId="72">
    <w:abstractNumId w:val="48"/>
  </w:num>
  <w:num w:numId="73">
    <w:abstractNumId w:val="3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za0tDAwtzA1MjFX0lEKTi0uzszPAykwrgUAeaQEAiwAAAA="/>
  </w:docVars>
  <w:rsids>
    <w:rsidRoot w:val="00282213"/>
    <w:rsid w:val="000000E3"/>
    <w:rsid w:val="0000079A"/>
    <w:rsid w:val="000007EF"/>
    <w:rsid w:val="00000856"/>
    <w:rsid w:val="00000C7E"/>
    <w:rsid w:val="00000F95"/>
    <w:rsid w:val="00000FE9"/>
    <w:rsid w:val="00001260"/>
    <w:rsid w:val="00001262"/>
    <w:rsid w:val="000012E4"/>
    <w:rsid w:val="000012E5"/>
    <w:rsid w:val="00001394"/>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1A60"/>
    <w:rsid w:val="000121C0"/>
    <w:rsid w:val="00012223"/>
    <w:rsid w:val="00012280"/>
    <w:rsid w:val="000123C6"/>
    <w:rsid w:val="00012405"/>
    <w:rsid w:val="0001254A"/>
    <w:rsid w:val="00012BCC"/>
    <w:rsid w:val="00012D42"/>
    <w:rsid w:val="0001322B"/>
    <w:rsid w:val="00013294"/>
    <w:rsid w:val="00013872"/>
    <w:rsid w:val="00013D38"/>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C3C"/>
    <w:rsid w:val="00015D83"/>
    <w:rsid w:val="00016121"/>
    <w:rsid w:val="0001636D"/>
    <w:rsid w:val="0001698D"/>
    <w:rsid w:val="00016BCF"/>
    <w:rsid w:val="00017206"/>
    <w:rsid w:val="000175A1"/>
    <w:rsid w:val="00017638"/>
    <w:rsid w:val="00017692"/>
    <w:rsid w:val="000176DB"/>
    <w:rsid w:val="000178CF"/>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B8C"/>
    <w:rsid w:val="00027D3F"/>
    <w:rsid w:val="00030018"/>
    <w:rsid w:val="0003004F"/>
    <w:rsid w:val="00030076"/>
    <w:rsid w:val="000300C8"/>
    <w:rsid w:val="00030244"/>
    <w:rsid w:val="0003047B"/>
    <w:rsid w:val="000306A4"/>
    <w:rsid w:val="000307DF"/>
    <w:rsid w:val="00030A3E"/>
    <w:rsid w:val="00030AFC"/>
    <w:rsid w:val="00031A84"/>
    <w:rsid w:val="00031C00"/>
    <w:rsid w:val="00031C1D"/>
    <w:rsid w:val="00031C20"/>
    <w:rsid w:val="00031C29"/>
    <w:rsid w:val="00031F16"/>
    <w:rsid w:val="000322BB"/>
    <w:rsid w:val="000324F1"/>
    <w:rsid w:val="00032D6C"/>
    <w:rsid w:val="00032F6B"/>
    <w:rsid w:val="000331CE"/>
    <w:rsid w:val="00033342"/>
    <w:rsid w:val="0003359F"/>
    <w:rsid w:val="00033780"/>
    <w:rsid w:val="00033803"/>
    <w:rsid w:val="0003399C"/>
    <w:rsid w:val="00033BC4"/>
    <w:rsid w:val="00033E17"/>
    <w:rsid w:val="00033E3E"/>
    <w:rsid w:val="00034076"/>
    <w:rsid w:val="000341B7"/>
    <w:rsid w:val="000343D2"/>
    <w:rsid w:val="000343F5"/>
    <w:rsid w:val="00034473"/>
    <w:rsid w:val="00034552"/>
    <w:rsid w:val="00034607"/>
    <w:rsid w:val="00034D26"/>
    <w:rsid w:val="00034E43"/>
    <w:rsid w:val="00034FCB"/>
    <w:rsid w:val="0003511D"/>
    <w:rsid w:val="0003532D"/>
    <w:rsid w:val="000354BB"/>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1484"/>
    <w:rsid w:val="000416A2"/>
    <w:rsid w:val="00041914"/>
    <w:rsid w:val="000419F5"/>
    <w:rsid w:val="00041B3F"/>
    <w:rsid w:val="00041C77"/>
    <w:rsid w:val="00042087"/>
    <w:rsid w:val="000422C6"/>
    <w:rsid w:val="000422FC"/>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269"/>
    <w:rsid w:val="00055BB2"/>
    <w:rsid w:val="00055E35"/>
    <w:rsid w:val="00055FE5"/>
    <w:rsid w:val="0005601C"/>
    <w:rsid w:val="000561BC"/>
    <w:rsid w:val="00056709"/>
    <w:rsid w:val="00056765"/>
    <w:rsid w:val="00056924"/>
    <w:rsid w:val="00056973"/>
    <w:rsid w:val="00056FFA"/>
    <w:rsid w:val="00057170"/>
    <w:rsid w:val="0005734F"/>
    <w:rsid w:val="00057642"/>
    <w:rsid w:val="000601CB"/>
    <w:rsid w:val="0006024A"/>
    <w:rsid w:val="0006055A"/>
    <w:rsid w:val="000605C8"/>
    <w:rsid w:val="00060774"/>
    <w:rsid w:val="000609B5"/>
    <w:rsid w:val="00060AF5"/>
    <w:rsid w:val="000613F3"/>
    <w:rsid w:val="00061E30"/>
    <w:rsid w:val="00061EC9"/>
    <w:rsid w:val="00061F18"/>
    <w:rsid w:val="00062289"/>
    <w:rsid w:val="000624BF"/>
    <w:rsid w:val="000627E3"/>
    <w:rsid w:val="000628D9"/>
    <w:rsid w:val="00062AEE"/>
    <w:rsid w:val="00062D44"/>
    <w:rsid w:val="00062D8B"/>
    <w:rsid w:val="00062DB5"/>
    <w:rsid w:val="00062DC8"/>
    <w:rsid w:val="0006332A"/>
    <w:rsid w:val="0006349A"/>
    <w:rsid w:val="000635F4"/>
    <w:rsid w:val="000637A2"/>
    <w:rsid w:val="00063BB7"/>
    <w:rsid w:val="00063DE7"/>
    <w:rsid w:val="00063EF9"/>
    <w:rsid w:val="000646D3"/>
    <w:rsid w:val="00064761"/>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E5E"/>
    <w:rsid w:val="0008418A"/>
    <w:rsid w:val="00084959"/>
    <w:rsid w:val="00084A37"/>
    <w:rsid w:val="00084ED0"/>
    <w:rsid w:val="000856D8"/>
    <w:rsid w:val="000858CD"/>
    <w:rsid w:val="00085B68"/>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56E"/>
    <w:rsid w:val="00091729"/>
    <w:rsid w:val="00091C0D"/>
    <w:rsid w:val="00091D59"/>
    <w:rsid w:val="00091E37"/>
    <w:rsid w:val="00092408"/>
    <w:rsid w:val="000928F9"/>
    <w:rsid w:val="00092ECE"/>
    <w:rsid w:val="00092F20"/>
    <w:rsid w:val="00092F51"/>
    <w:rsid w:val="0009304F"/>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DD2"/>
    <w:rsid w:val="000A3DF0"/>
    <w:rsid w:val="000A4099"/>
    <w:rsid w:val="000A43C1"/>
    <w:rsid w:val="000A4725"/>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50A"/>
    <w:rsid w:val="000B47FC"/>
    <w:rsid w:val="000B4A4F"/>
    <w:rsid w:val="000B4AB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E30"/>
    <w:rsid w:val="000B7E63"/>
    <w:rsid w:val="000B7E8C"/>
    <w:rsid w:val="000C006F"/>
    <w:rsid w:val="000C007C"/>
    <w:rsid w:val="000C06E2"/>
    <w:rsid w:val="000C1560"/>
    <w:rsid w:val="000C1693"/>
    <w:rsid w:val="000C174B"/>
    <w:rsid w:val="000C19B7"/>
    <w:rsid w:val="000C1D20"/>
    <w:rsid w:val="000C1EE9"/>
    <w:rsid w:val="000C2124"/>
    <w:rsid w:val="000C2633"/>
    <w:rsid w:val="000C281D"/>
    <w:rsid w:val="000C2FDE"/>
    <w:rsid w:val="000C309D"/>
    <w:rsid w:val="000C3564"/>
    <w:rsid w:val="000C357A"/>
    <w:rsid w:val="000C362C"/>
    <w:rsid w:val="000C3904"/>
    <w:rsid w:val="000C3A37"/>
    <w:rsid w:val="000C3EEE"/>
    <w:rsid w:val="000C3F33"/>
    <w:rsid w:val="000C43F7"/>
    <w:rsid w:val="000C44A9"/>
    <w:rsid w:val="000C44D1"/>
    <w:rsid w:val="000C457B"/>
    <w:rsid w:val="000C45B2"/>
    <w:rsid w:val="000C4723"/>
    <w:rsid w:val="000C4A67"/>
    <w:rsid w:val="000C4F0D"/>
    <w:rsid w:val="000C5040"/>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1291"/>
    <w:rsid w:val="000E14AC"/>
    <w:rsid w:val="000E1572"/>
    <w:rsid w:val="000E160E"/>
    <w:rsid w:val="000E16EB"/>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E6D"/>
    <w:rsid w:val="000F2FBA"/>
    <w:rsid w:val="000F2FCF"/>
    <w:rsid w:val="000F3325"/>
    <w:rsid w:val="000F34AC"/>
    <w:rsid w:val="000F38AC"/>
    <w:rsid w:val="000F3AB2"/>
    <w:rsid w:val="000F433F"/>
    <w:rsid w:val="000F5653"/>
    <w:rsid w:val="000F5BD2"/>
    <w:rsid w:val="000F5BD6"/>
    <w:rsid w:val="000F6257"/>
    <w:rsid w:val="000F692F"/>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110D"/>
    <w:rsid w:val="001012D3"/>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665"/>
    <w:rsid w:val="0010399B"/>
    <w:rsid w:val="00103A0E"/>
    <w:rsid w:val="00103A8F"/>
    <w:rsid w:val="00103AE5"/>
    <w:rsid w:val="00103BBA"/>
    <w:rsid w:val="00103C44"/>
    <w:rsid w:val="00103CCE"/>
    <w:rsid w:val="00103FC7"/>
    <w:rsid w:val="0010414B"/>
    <w:rsid w:val="00104289"/>
    <w:rsid w:val="0010453C"/>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AC7"/>
    <w:rsid w:val="00122E87"/>
    <w:rsid w:val="0012338B"/>
    <w:rsid w:val="00123C61"/>
    <w:rsid w:val="00123EC3"/>
    <w:rsid w:val="00124338"/>
    <w:rsid w:val="00124428"/>
    <w:rsid w:val="0012444E"/>
    <w:rsid w:val="00124862"/>
    <w:rsid w:val="00124AAA"/>
    <w:rsid w:val="00124B5C"/>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1C57"/>
    <w:rsid w:val="00131E7A"/>
    <w:rsid w:val="00132285"/>
    <w:rsid w:val="00132587"/>
    <w:rsid w:val="00132923"/>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E4"/>
    <w:rsid w:val="00142192"/>
    <w:rsid w:val="0014232E"/>
    <w:rsid w:val="00142414"/>
    <w:rsid w:val="00142616"/>
    <w:rsid w:val="00142976"/>
    <w:rsid w:val="00142D1F"/>
    <w:rsid w:val="00142E4D"/>
    <w:rsid w:val="001431ED"/>
    <w:rsid w:val="00143661"/>
    <w:rsid w:val="001437E2"/>
    <w:rsid w:val="00143961"/>
    <w:rsid w:val="00143AFA"/>
    <w:rsid w:val="00143E78"/>
    <w:rsid w:val="00143EC1"/>
    <w:rsid w:val="00143F4B"/>
    <w:rsid w:val="0014420A"/>
    <w:rsid w:val="001443D0"/>
    <w:rsid w:val="001448C0"/>
    <w:rsid w:val="001449D8"/>
    <w:rsid w:val="00144A10"/>
    <w:rsid w:val="00144A3B"/>
    <w:rsid w:val="001454AC"/>
    <w:rsid w:val="0014593A"/>
    <w:rsid w:val="00145CD7"/>
    <w:rsid w:val="00145EA1"/>
    <w:rsid w:val="00145EBE"/>
    <w:rsid w:val="0014607E"/>
    <w:rsid w:val="001460DC"/>
    <w:rsid w:val="00146355"/>
    <w:rsid w:val="001467F5"/>
    <w:rsid w:val="00146A56"/>
    <w:rsid w:val="0014729D"/>
    <w:rsid w:val="001473A7"/>
    <w:rsid w:val="00147485"/>
    <w:rsid w:val="00147751"/>
    <w:rsid w:val="001478BB"/>
    <w:rsid w:val="00147C78"/>
    <w:rsid w:val="00147CC3"/>
    <w:rsid w:val="0015019B"/>
    <w:rsid w:val="00150600"/>
    <w:rsid w:val="00150998"/>
    <w:rsid w:val="00150D7A"/>
    <w:rsid w:val="001516FF"/>
    <w:rsid w:val="001518C1"/>
    <w:rsid w:val="00151BAA"/>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44C"/>
    <w:rsid w:val="0015486C"/>
    <w:rsid w:val="00154FB3"/>
    <w:rsid w:val="001552CF"/>
    <w:rsid w:val="00155855"/>
    <w:rsid w:val="001558C8"/>
    <w:rsid w:val="00155D3B"/>
    <w:rsid w:val="00155D85"/>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D7D"/>
    <w:rsid w:val="0016328A"/>
    <w:rsid w:val="0016331F"/>
    <w:rsid w:val="001633D3"/>
    <w:rsid w:val="001636ED"/>
    <w:rsid w:val="001637BD"/>
    <w:rsid w:val="00163C35"/>
    <w:rsid w:val="00163C5C"/>
    <w:rsid w:val="00163DB0"/>
    <w:rsid w:val="00164312"/>
    <w:rsid w:val="0016456F"/>
    <w:rsid w:val="00164AC5"/>
    <w:rsid w:val="00164CB8"/>
    <w:rsid w:val="00164E8E"/>
    <w:rsid w:val="00164F3D"/>
    <w:rsid w:val="00165775"/>
    <w:rsid w:val="001658FB"/>
    <w:rsid w:val="0016596F"/>
    <w:rsid w:val="00165B30"/>
    <w:rsid w:val="00165CCC"/>
    <w:rsid w:val="00166265"/>
    <w:rsid w:val="0016629C"/>
    <w:rsid w:val="0016684B"/>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837"/>
    <w:rsid w:val="0017415A"/>
    <w:rsid w:val="001742EE"/>
    <w:rsid w:val="001742F3"/>
    <w:rsid w:val="00174460"/>
    <w:rsid w:val="00174485"/>
    <w:rsid w:val="00174745"/>
    <w:rsid w:val="00174ED9"/>
    <w:rsid w:val="00175920"/>
    <w:rsid w:val="001759E5"/>
    <w:rsid w:val="00175A87"/>
    <w:rsid w:val="00176309"/>
    <w:rsid w:val="001765F6"/>
    <w:rsid w:val="00176A08"/>
    <w:rsid w:val="00176D51"/>
    <w:rsid w:val="0017726C"/>
    <w:rsid w:val="00177326"/>
    <w:rsid w:val="00177347"/>
    <w:rsid w:val="00177AB3"/>
    <w:rsid w:val="00177C6D"/>
    <w:rsid w:val="00177DC6"/>
    <w:rsid w:val="001806D3"/>
    <w:rsid w:val="00180874"/>
    <w:rsid w:val="001808DE"/>
    <w:rsid w:val="00180972"/>
    <w:rsid w:val="00180CB2"/>
    <w:rsid w:val="00181060"/>
    <w:rsid w:val="00181473"/>
    <w:rsid w:val="0018152F"/>
    <w:rsid w:val="001815D1"/>
    <w:rsid w:val="00182265"/>
    <w:rsid w:val="001823DE"/>
    <w:rsid w:val="0018292B"/>
    <w:rsid w:val="00182B95"/>
    <w:rsid w:val="00182C5D"/>
    <w:rsid w:val="00182D5A"/>
    <w:rsid w:val="00182F8F"/>
    <w:rsid w:val="001831D6"/>
    <w:rsid w:val="00183242"/>
    <w:rsid w:val="001832B6"/>
    <w:rsid w:val="00183416"/>
    <w:rsid w:val="001839C3"/>
    <w:rsid w:val="00183C39"/>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378"/>
    <w:rsid w:val="001909A1"/>
    <w:rsid w:val="00190C31"/>
    <w:rsid w:val="001911A9"/>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74D"/>
    <w:rsid w:val="001937BB"/>
    <w:rsid w:val="001938A5"/>
    <w:rsid w:val="00193EAC"/>
    <w:rsid w:val="001940EE"/>
    <w:rsid w:val="00194286"/>
    <w:rsid w:val="00194416"/>
    <w:rsid w:val="00194603"/>
    <w:rsid w:val="00194810"/>
    <w:rsid w:val="00194870"/>
    <w:rsid w:val="00194970"/>
    <w:rsid w:val="00194AA1"/>
    <w:rsid w:val="00194BBA"/>
    <w:rsid w:val="00194CFF"/>
    <w:rsid w:val="00194D44"/>
    <w:rsid w:val="00194E52"/>
    <w:rsid w:val="00194FCC"/>
    <w:rsid w:val="00194FF0"/>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820"/>
    <w:rsid w:val="001A5826"/>
    <w:rsid w:val="001A58D1"/>
    <w:rsid w:val="001A5C16"/>
    <w:rsid w:val="001A5D9E"/>
    <w:rsid w:val="001A5ED2"/>
    <w:rsid w:val="001A6187"/>
    <w:rsid w:val="001A621E"/>
    <w:rsid w:val="001A6797"/>
    <w:rsid w:val="001A6973"/>
    <w:rsid w:val="001A6DA5"/>
    <w:rsid w:val="001A6E16"/>
    <w:rsid w:val="001A7300"/>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C17"/>
    <w:rsid w:val="001C1CFD"/>
    <w:rsid w:val="001C1E3F"/>
    <w:rsid w:val="001C20E1"/>
    <w:rsid w:val="001C2A22"/>
    <w:rsid w:val="001C2B1F"/>
    <w:rsid w:val="001C2BF6"/>
    <w:rsid w:val="001C2EA0"/>
    <w:rsid w:val="001C328F"/>
    <w:rsid w:val="001C337B"/>
    <w:rsid w:val="001C3B53"/>
    <w:rsid w:val="001C3D89"/>
    <w:rsid w:val="001C4017"/>
    <w:rsid w:val="001C4160"/>
    <w:rsid w:val="001C4311"/>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50A"/>
    <w:rsid w:val="001C693D"/>
    <w:rsid w:val="001C69A0"/>
    <w:rsid w:val="001C6A3F"/>
    <w:rsid w:val="001C7079"/>
    <w:rsid w:val="001C720D"/>
    <w:rsid w:val="001C72B9"/>
    <w:rsid w:val="001C757F"/>
    <w:rsid w:val="001C75B5"/>
    <w:rsid w:val="001C75CC"/>
    <w:rsid w:val="001C7DB0"/>
    <w:rsid w:val="001C7E6B"/>
    <w:rsid w:val="001C7F75"/>
    <w:rsid w:val="001D028C"/>
    <w:rsid w:val="001D0457"/>
    <w:rsid w:val="001D05B3"/>
    <w:rsid w:val="001D07CA"/>
    <w:rsid w:val="001D0AAD"/>
    <w:rsid w:val="001D0E09"/>
    <w:rsid w:val="001D0F22"/>
    <w:rsid w:val="001D10C7"/>
    <w:rsid w:val="001D11B0"/>
    <w:rsid w:val="001D1256"/>
    <w:rsid w:val="001D126D"/>
    <w:rsid w:val="001D1285"/>
    <w:rsid w:val="001D1317"/>
    <w:rsid w:val="001D131B"/>
    <w:rsid w:val="001D14EC"/>
    <w:rsid w:val="001D1512"/>
    <w:rsid w:val="001D19C3"/>
    <w:rsid w:val="001D22C3"/>
    <w:rsid w:val="001D2417"/>
    <w:rsid w:val="001D24C8"/>
    <w:rsid w:val="001D2816"/>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F7"/>
    <w:rsid w:val="001D6047"/>
    <w:rsid w:val="001D62EE"/>
    <w:rsid w:val="001D63F3"/>
    <w:rsid w:val="001D6442"/>
    <w:rsid w:val="001D6693"/>
    <w:rsid w:val="001D6AB0"/>
    <w:rsid w:val="001D6DE6"/>
    <w:rsid w:val="001D7162"/>
    <w:rsid w:val="001D72E5"/>
    <w:rsid w:val="001D738A"/>
    <w:rsid w:val="001D76A8"/>
    <w:rsid w:val="001D7719"/>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DFD"/>
    <w:rsid w:val="001E2E25"/>
    <w:rsid w:val="001E3166"/>
    <w:rsid w:val="001E3204"/>
    <w:rsid w:val="001E3624"/>
    <w:rsid w:val="001E386C"/>
    <w:rsid w:val="001E3A5F"/>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9DF"/>
    <w:rsid w:val="001E7D26"/>
    <w:rsid w:val="001E7DCB"/>
    <w:rsid w:val="001E7F1A"/>
    <w:rsid w:val="001F07D8"/>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E06"/>
    <w:rsid w:val="001F499F"/>
    <w:rsid w:val="001F5862"/>
    <w:rsid w:val="001F5BDF"/>
    <w:rsid w:val="001F5D34"/>
    <w:rsid w:val="001F5F2C"/>
    <w:rsid w:val="001F6143"/>
    <w:rsid w:val="001F6689"/>
    <w:rsid w:val="001F66A4"/>
    <w:rsid w:val="001F6840"/>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313B"/>
    <w:rsid w:val="00203E84"/>
    <w:rsid w:val="002040A8"/>
    <w:rsid w:val="002040ED"/>
    <w:rsid w:val="002041FA"/>
    <w:rsid w:val="00204506"/>
    <w:rsid w:val="00204615"/>
    <w:rsid w:val="00204C97"/>
    <w:rsid w:val="00204F37"/>
    <w:rsid w:val="00204F51"/>
    <w:rsid w:val="002051FC"/>
    <w:rsid w:val="002053AC"/>
    <w:rsid w:val="0020551E"/>
    <w:rsid w:val="002058AE"/>
    <w:rsid w:val="00206005"/>
    <w:rsid w:val="00206179"/>
    <w:rsid w:val="00206593"/>
    <w:rsid w:val="00206601"/>
    <w:rsid w:val="0020670D"/>
    <w:rsid w:val="00206810"/>
    <w:rsid w:val="0020684D"/>
    <w:rsid w:val="0020688F"/>
    <w:rsid w:val="002070F9"/>
    <w:rsid w:val="0020712E"/>
    <w:rsid w:val="00207844"/>
    <w:rsid w:val="002078D0"/>
    <w:rsid w:val="002078F2"/>
    <w:rsid w:val="00207AA5"/>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7F"/>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80E"/>
    <w:rsid w:val="002158AB"/>
    <w:rsid w:val="00215F98"/>
    <w:rsid w:val="002168BA"/>
    <w:rsid w:val="00216D2C"/>
    <w:rsid w:val="00216E2D"/>
    <w:rsid w:val="00216EFD"/>
    <w:rsid w:val="002170BE"/>
    <w:rsid w:val="00217582"/>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862"/>
    <w:rsid w:val="00245066"/>
    <w:rsid w:val="0024528A"/>
    <w:rsid w:val="00245366"/>
    <w:rsid w:val="00245B82"/>
    <w:rsid w:val="00245B9D"/>
    <w:rsid w:val="00245C90"/>
    <w:rsid w:val="00245D91"/>
    <w:rsid w:val="002460CB"/>
    <w:rsid w:val="002461D2"/>
    <w:rsid w:val="0024624A"/>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3DE"/>
    <w:rsid w:val="00262454"/>
    <w:rsid w:val="002628C2"/>
    <w:rsid w:val="00262903"/>
    <w:rsid w:val="00262C64"/>
    <w:rsid w:val="00262DCC"/>
    <w:rsid w:val="00262E2D"/>
    <w:rsid w:val="00263000"/>
    <w:rsid w:val="0026300B"/>
    <w:rsid w:val="002630A4"/>
    <w:rsid w:val="00263393"/>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69B"/>
    <w:rsid w:val="00277889"/>
    <w:rsid w:val="002778CC"/>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62B"/>
    <w:rsid w:val="002836B7"/>
    <w:rsid w:val="00283D5C"/>
    <w:rsid w:val="002848F3"/>
    <w:rsid w:val="00284CCA"/>
    <w:rsid w:val="00284D44"/>
    <w:rsid w:val="002850C2"/>
    <w:rsid w:val="0028534B"/>
    <w:rsid w:val="002854B0"/>
    <w:rsid w:val="00285C11"/>
    <w:rsid w:val="00285ECF"/>
    <w:rsid w:val="00285F4A"/>
    <w:rsid w:val="0028621E"/>
    <w:rsid w:val="002865DA"/>
    <w:rsid w:val="0028688F"/>
    <w:rsid w:val="00286ADF"/>
    <w:rsid w:val="00286D9C"/>
    <w:rsid w:val="00286DEA"/>
    <w:rsid w:val="002872B6"/>
    <w:rsid w:val="00287525"/>
    <w:rsid w:val="0028786D"/>
    <w:rsid w:val="00287BC6"/>
    <w:rsid w:val="00287C7F"/>
    <w:rsid w:val="00287D35"/>
    <w:rsid w:val="00287FEB"/>
    <w:rsid w:val="002900B9"/>
    <w:rsid w:val="00290352"/>
    <w:rsid w:val="00290541"/>
    <w:rsid w:val="002905A4"/>
    <w:rsid w:val="00290733"/>
    <w:rsid w:val="00290BED"/>
    <w:rsid w:val="00290C5A"/>
    <w:rsid w:val="00290FBE"/>
    <w:rsid w:val="00291027"/>
    <w:rsid w:val="002913A5"/>
    <w:rsid w:val="0029193E"/>
    <w:rsid w:val="00291C31"/>
    <w:rsid w:val="00291E91"/>
    <w:rsid w:val="002920A2"/>
    <w:rsid w:val="002923F6"/>
    <w:rsid w:val="002925DD"/>
    <w:rsid w:val="0029260C"/>
    <w:rsid w:val="00292870"/>
    <w:rsid w:val="002928E0"/>
    <w:rsid w:val="00292CB3"/>
    <w:rsid w:val="00292E63"/>
    <w:rsid w:val="002932E1"/>
    <w:rsid w:val="0029337B"/>
    <w:rsid w:val="002933E2"/>
    <w:rsid w:val="002933F6"/>
    <w:rsid w:val="00293A3F"/>
    <w:rsid w:val="00293BB9"/>
    <w:rsid w:val="00293F49"/>
    <w:rsid w:val="00293F69"/>
    <w:rsid w:val="0029405A"/>
    <w:rsid w:val="002940CF"/>
    <w:rsid w:val="00294434"/>
    <w:rsid w:val="0029443D"/>
    <w:rsid w:val="0029452B"/>
    <w:rsid w:val="0029490B"/>
    <w:rsid w:val="00294B57"/>
    <w:rsid w:val="00294BAD"/>
    <w:rsid w:val="00295092"/>
    <w:rsid w:val="002951DC"/>
    <w:rsid w:val="0029539A"/>
    <w:rsid w:val="00295598"/>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50CB"/>
    <w:rsid w:val="002A5228"/>
    <w:rsid w:val="002A549F"/>
    <w:rsid w:val="002A5607"/>
    <w:rsid w:val="002A5CD4"/>
    <w:rsid w:val="002A63E4"/>
    <w:rsid w:val="002A644B"/>
    <w:rsid w:val="002A68BB"/>
    <w:rsid w:val="002A6D56"/>
    <w:rsid w:val="002A6E27"/>
    <w:rsid w:val="002A6EF3"/>
    <w:rsid w:val="002A6EFA"/>
    <w:rsid w:val="002A6FE9"/>
    <w:rsid w:val="002A721F"/>
    <w:rsid w:val="002A7541"/>
    <w:rsid w:val="002A771C"/>
    <w:rsid w:val="002A77F0"/>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BEF"/>
    <w:rsid w:val="002B5CE9"/>
    <w:rsid w:val="002B5D38"/>
    <w:rsid w:val="002B5DF1"/>
    <w:rsid w:val="002B5E3D"/>
    <w:rsid w:val="002B5F82"/>
    <w:rsid w:val="002B6292"/>
    <w:rsid w:val="002B62D0"/>
    <w:rsid w:val="002B630B"/>
    <w:rsid w:val="002B643A"/>
    <w:rsid w:val="002B64D9"/>
    <w:rsid w:val="002B655C"/>
    <w:rsid w:val="002B6770"/>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10B9"/>
    <w:rsid w:val="002D1158"/>
    <w:rsid w:val="002D1BF6"/>
    <w:rsid w:val="002D1E41"/>
    <w:rsid w:val="002D2050"/>
    <w:rsid w:val="002D2264"/>
    <w:rsid w:val="002D22C7"/>
    <w:rsid w:val="002D2667"/>
    <w:rsid w:val="002D35B2"/>
    <w:rsid w:val="002D35EA"/>
    <w:rsid w:val="002D36ED"/>
    <w:rsid w:val="002D37D6"/>
    <w:rsid w:val="002D3BD6"/>
    <w:rsid w:val="002D3E7B"/>
    <w:rsid w:val="002D4061"/>
    <w:rsid w:val="002D441B"/>
    <w:rsid w:val="002D47CE"/>
    <w:rsid w:val="002D4853"/>
    <w:rsid w:val="002D4DBD"/>
    <w:rsid w:val="002D5019"/>
    <w:rsid w:val="002D53EB"/>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F09"/>
    <w:rsid w:val="003160BE"/>
    <w:rsid w:val="0031621A"/>
    <w:rsid w:val="0031638F"/>
    <w:rsid w:val="00316476"/>
    <w:rsid w:val="00316684"/>
    <w:rsid w:val="003166F2"/>
    <w:rsid w:val="0031680D"/>
    <w:rsid w:val="003168AF"/>
    <w:rsid w:val="003168BC"/>
    <w:rsid w:val="00316B47"/>
    <w:rsid w:val="00316EB7"/>
    <w:rsid w:val="0031716A"/>
    <w:rsid w:val="00317783"/>
    <w:rsid w:val="003179D6"/>
    <w:rsid w:val="00317AF6"/>
    <w:rsid w:val="00317B40"/>
    <w:rsid w:val="00317D26"/>
    <w:rsid w:val="00320124"/>
    <w:rsid w:val="003201EF"/>
    <w:rsid w:val="00320707"/>
    <w:rsid w:val="003207C6"/>
    <w:rsid w:val="00320A1B"/>
    <w:rsid w:val="00320D29"/>
    <w:rsid w:val="00320DC3"/>
    <w:rsid w:val="00321042"/>
    <w:rsid w:val="003210CC"/>
    <w:rsid w:val="003211E2"/>
    <w:rsid w:val="003215B6"/>
    <w:rsid w:val="003217D2"/>
    <w:rsid w:val="0032183E"/>
    <w:rsid w:val="00321E58"/>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BD2"/>
    <w:rsid w:val="00335C3D"/>
    <w:rsid w:val="00335E45"/>
    <w:rsid w:val="00335E87"/>
    <w:rsid w:val="00336561"/>
    <w:rsid w:val="003365C9"/>
    <w:rsid w:val="003366B3"/>
    <w:rsid w:val="00336FE5"/>
    <w:rsid w:val="0033779B"/>
    <w:rsid w:val="003379C2"/>
    <w:rsid w:val="00337AA8"/>
    <w:rsid w:val="003400D9"/>
    <w:rsid w:val="003401C0"/>
    <w:rsid w:val="00340485"/>
    <w:rsid w:val="00340510"/>
    <w:rsid w:val="003406B6"/>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20E"/>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AE4"/>
    <w:rsid w:val="00365CC6"/>
    <w:rsid w:val="00365D55"/>
    <w:rsid w:val="00365E9A"/>
    <w:rsid w:val="00366A23"/>
    <w:rsid w:val="00366D26"/>
    <w:rsid w:val="00366F79"/>
    <w:rsid w:val="003670C0"/>
    <w:rsid w:val="00367724"/>
    <w:rsid w:val="00367A1A"/>
    <w:rsid w:val="00367B00"/>
    <w:rsid w:val="00367E00"/>
    <w:rsid w:val="00367EA5"/>
    <w:rsid w:val="003703A4"/>
    <w:rsid w:val="003704B0"/>
    <w:rsid w:val="00370589"/>
    <w:rsid w:val="003706AD"/>
    <w:rsid w:val="003708B4"/>
    <w:rsid w:val="0037097E"/>
    <w:rsid w:val="00370A76"/>
    <w:rsid w:val="003715B1"/>
    <w:rsid w:val="00371673"/>
    <w:rsid w:val="00371FCD"/>
    <w:rsid w:val="003721C9"/>
    <w:rsid w:val="00372475"/>
    <w:rsid w:val="003724A3"/>
    <w:rsid w:val="00372566"/>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3F7"/>
    <w:rsid w:val="00381601"/>
    <w:rsid w:val="0038192C"/>
    <w:rsid w:val="00381D9E"/>
    <w:rsid w:val="003821D9"/>
    <w:rsid w:val="003822A0"/>
    <w:rsid w:val="003822A1"/>
    <w:rsid w:val="00382C40"/>
    <w:rsid w:val="00382C70"/>
    <w:rsid w:val="00382EA5"/>
    <w:rsid w:val="00383644"/>
    <w:rsid w:val="00383890"/>
    <w:rsid w:val="00383A25"/>
    <w:rsid w:val="00383D63"/>
    <w:rsid w:val="00383F80"/>
    <w:rsid w:val="00384145"/>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99"/>
    <w:rsid w:val="00397FD2"/>
    <w:rsid w:val="003A01BE"/>
    <w:rsid w:val="003A07B5"/>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FA4"/>
    <w:rsid w:val="003A633E"/>
    <w:rsid w:val="003A6535"/>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D3E"/>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A93"/>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33F"/>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E03D8"/>
    <w:rsid w:val="003E042C"/>
    <w:rsid w:val="003E0473"/>
    <w:rsid w:val="003E05F6"/>
    <w:rsid w:val="003E0682"/>
    <w:rsid w:val="003E069E"/>
    <w:rsid w:val="003E0737"/>
    <w:rsid w:val="003E0A59"/>
    <w:rsid w:val="003E12AA"/>
    <w:rsid w:val="003E1997"/>
    <w:rsid w:val="003E1A40"/>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57"/>
    <w:rsid w:val="003F2ADF"/>
    <w:rsid w:val="003F2C53"/>
    <w:rsid w:val="003F3485"/>
    <w:rsid w:val="003F3B14"/>
    <w:rsid w:val="003F3B9D"/>
    <w:rsid w:val="003F4143"/>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C0A"/>
    <w:rsid w:val="00402FA6"/>
    <w:rsid w:val="00402FDF"/>
    <w:rsid w:val="00403403"/>
    <w:rsid w:val="004039D1"/>
    <w:rsid w:val="00403B46"/>
    <w:rsid w:val="00403FF8"/>
    <w:rsid w:val="004040FC"/>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1DB"/>
    <w:rsid w:val="004112D8"/>
    <w:rsid w:val="004112E4"/>
    <w:rsid w:val="00411641"/>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DEB"/>
    <w:rsid w:val="00421E23"/>
    <w:rsid w:val="0042264D"/>
    <w:rsid w:val="00422679"/>
    <w:rsid w:val="004226EB"/>
    <w:rsid w:val="00422841"/>
    <w:rsid w:val="004229EA"/>
    <w:rsid w:val="00422B0E"/>
    <w:rsid w:val="00422EA6"/>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C2D"/>
    <w:rsid w:val="00430089"/>
    <w:rsid w:val="004307E0"/>
    <w:rsid w:val="004309AF"/>
    <w:rsid w:val="00430D71"/>
    <w:rsid w:val="0043101A"/>
    <w:rsid w:val="004311D4"/>
    <w:rsid w:val="004315AD"/>
    <w:rsid w:val="004317D5"/>
    <w:rsid w:val="00431A05"/>
    <w:rsid w:val="00431FDF"/>
    <w:rsid w:val="00432287"/>
    <w:rsid w:val="0043245C"/>
    <w:rsid w:val="004324BA"/>
    <w:rsid w:val="004327B5"/>
    <w:rsid w:val="00432837"/>
    <w:rsid w:val="004328EE"/>
    <w:rsid w:val="00432E92"/>
    <w:rsid w:val="00432EA1"/>
    <w:rsid w:val="004333FD"/>
    <w:rsid w:val="004335CE"/>
    <w:rsid w:val="00433832"/>
    <w:rsid w:val="00433C3E"/>
    <w:rsid w:val="00433C8C"/>
    <w:rsid w:val="0043446B"/>
    <w:rsid w:val="004344C5"/>
    <w:rsid w:val="00434FFD"/>
    <w:rsid w:val="0043511B"/>
    <w:rsid w:val="00435151"/>
    <w:rsid w:val="00435588"/>
    <w:rsid w:val="004357A9"/>
    <w:rsid w:val="00435AFD"/>
    <w:rsid w:val="00435BDA"/>
    <w:rsid w:val="00435E3E"/>
    <w:rsid w:val="00435E76"/>
    <w:rsid w:val="004361BA"/>
    <w:rsid w:val="0043624C"/>
    <w:rsid w:val="00436526"/>
    <w:rsid w:val="004367CA"/>
    <w:rsid w:val="0043689B"/>
    <w:rsid w:val="004368C5"/>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0C2"/>
    <w:rsid w:val="00444225"/>
    <w:rsid w:val="0044434D"/>
    <w:rsid w:val="00444D0A"/>
    <w:rsid w:val="00444D8F"/>
    <w:rsid w:val="00444EB8"/>
    <w:rsid w:val="004453CF"/>
    <w:rsid w:val="00445514"/>
    <w:rsid w:val="0044561F"/>
    <w:rsid w:val="004457E8"/>
    <w:rsid w:val="004458EF"/>
    <w:rsid w:val="00445D09"/>
    <w:rsid w:val="00445D1B"/>
    <w:rsid w:val="00445DCF"/>
    <w:rsid w:val="00445DE7"/>
    <w:rsid w:val="00445F0F"/>
    <w:rsid w:val="00445FAB"/>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1226"/>
    <w:rsid w:val="00451F2F"/>
    <w:rsid w:val="00452505"/>
    <w:rsid w:val="004529FC"/>
    <w:rsid w:val="004538BA"/>
    <w:rsid w:val="004539A7"/>
    <w:rsid w:val="00453A23"/>
    <w:rsid w:val="00453ED0"/>
    <w:rsid w:val="004541BA"/>
    <w:rsid w:val="004543E8"/>
    <w:rsid w:val="004544E2"/>
    <w:rsid w:val="004549F8"/>
    <w:rsid w:val="00454B31"/>
    <w:rsid w:val="00454BB7"/>
    <w:rsid w:val="00454E95"/>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419"/>
    <w:rsid w:val="0046796E"/>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786"/>
    <w:rsid w:val="004728FF"/>
    <w:rsid w:val="00472D8C"/>
    <w:rsid w:val="00472F98"/>
    <w:rsid w:val="00473113"/>
    <w:rsid w:val="004732B3"/>
    <w:rsid w:val="00473583"/>
    <w:rsid w:val="004736B4"/>
    <w:rsid w:val="00473A25"/>
    <w:rsid w:val="00473F01"/>
    <w:rsid w:val="00473F1E"/>
    <w:rsid w:val="00474223"/>
    <w:rsid w:val="004742FA"/>
    <w:rsid w:val="00474667"/>
    <w:rsid w:val="00474712"/>
    <w:rsid w:val="0047485F"/>
    <w:rsid w:val="00474DC5"/>
    <w:rsid w:val="00475B05"/>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B2"/>
    <w:rsid w:val="00477DCA"/>
    <w:rsid w:val="00480069"/>
    <w:rsid w:val="00480106"/>
    <w:rsid w:val="00480152"/>
    <w:rsid w:val="00480155"/>
    <w:rsid w:val="00480275"/>
    <w:rsid w:val="004805E1"/>
    <w:rsid w:val="00480EAE"/>
    <w:rsid w:val="00481193"/>
    <w:rsid w:val="00481809"/>
    <w:rsid w:val="004818F0"/>
    <w:rsid w:val="004819FD"/>
    <w:rsid w:val="00481A0A"/>
    <w:rsid w:val="00481B8C"/>
    <w:rsid w:val="00482030"/>
    <w:rsid w:val="0048204C"/>
    <w:rsid w:val="0048220E"/>
    <w:rsid w:val="00482440"/>
    <w:rsid w:val="004825DC"/>
    <w:rsid w:val="00482861"/>
    <w:rsid w:val="00482CB5"/>
    <w:rsid w:val="00482E8C"/>
    <w:rsid w:val="00482F40"/>
    <w:rsid w:val="004830DD"/>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AE"/>
    <w:rsid w:val="00485EE2"/>
    <w:rsid w:val="00485F9B"/>
    <w:rsid w:val="00485FD6"/>
    <w:rsid w:val="00486F51"/>
    <w:rsid w:val="00486F68"/>
    <w:rsid w:val="0048736C"/>
    <w:rsid w:val="004873A1"/>
    <w:rsid w:val="00487450"/>
    <w:rsid w:val="0048787C"/>
    <w:rsid w:val="00487CBA"/>
    <w:rsid w:val="00487FBC"/>
    <w:rsid w:val="0049032D"/>
    <w:rsid w:val="00490361"/>
    <w:rsid w:val="00490424"/>
    <w:rsid w:val="004905CA"/>
    <w:rsid w:val="00490774"/>
    <w:rsid w:val="004908D1"/>
    <w:rsid w:val="00490993"/>
    <w:rsid w:val="00490B8F"/>
    <w:rsid w:val="00490CBB"/>
    <w:rsid w:val="00490F9E"/>
    <w:rsid w:val="004911E5"/>
    <w:rsid w:val="00491251"/>
    <w:rsid w:val="004912BD"/>
    <w:rsid w:val="0049173C"/>
    <w:rsid w:val="0049318B"/>
    <w:rsid w:val="004932FA"/>
    <w:rsid w:val="004934E5"/>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E95"/>
    <w:rsid w:val="004A6FB8"/>
    <w:rsid w:val="004A767B"/>
    <w:rsid w:val="004A7745"/>
    <w:rsid w:val="004A780F"/>
    <w:rsid w:val="004B0007"/>
    <w:rsid w:val="004B01D2"/>
    <w:rsid w:val="004B0224"/>
    <w:rsid w:val="004B0449"/>
    <w:rsid w:val="004B0B86"/>
    <w:rsid w:val="004B0E56"/>
    <w:rsid w:val="004B1232"/>
    <w:rsid w:val="004B166C"/>
    <w:rsid w:val="004B1685"/>
    <w:rsid w:val="004B169E"/>
    <w:rsid w:val="004B1C2E"/>
    <w:rsid w:val="004B1CF2"/>
    <w:rsid w:val="004B2102"/>
    <w:rsid w:val="004B2129"/>
    <w:rsid w:val="004B28D5"/>
    <w:rsid w:val="004B29E5"/>
    <w:rsid w:val="004B2C09"/>
    <w:rsid w:val="004B2DFD"/>
    <w:rsid w:val="004B34EA"/>
    <w:rsid w:val="004B38E4"/>
    <w:rsid w:val="004B3D0B"/>
    <w:rsid w:val="004B3D66"/>
    <w:rsid w:val="004B3F1D"/>
    <w:rsid w:val="004B4487"/>
    <w:rsid w:val="004B451B"/>
    <w:rsid w:val="004B4567"/>
    <w:rsid w:val="004B45DA"/>
    <w:rsid w:val="004B4680"/>
    <w:rsid w:val="004B499C"/>
    <w:rsid w:val="004B4DF0"/>
    <w:rsid w:val="004B5208"/>
    <w:rsid w:val="004B5345"/>
    <w:rsid w:val="004B5426"/>
    <w:rsid w:val="004B54D1"/>
    <w:rsid w:val="004B55B8"/>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FB5"/>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874"/>
    <w:rsid w:val="004E48DA"/>
    <w:rsid w:val="004E4F00"/>
    <w:rsid w:val="004E4F95"/>
    <w:rsid w:val="004E511C"/>
    <w:rsid w:val="004E5190"/>
    <w:rsid w:val="004E5242"/>
    <w:rsid w:val="004E524D"/>
    <w:rsid w:val="004E5271"/>
    <w:rsid w:val="004E561A"/>
    <w:rsid w:val="004E56CE"/>
    <w:rsid w:val="004E5D4A"/>
    <w:rsid w:val="004E5FA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EC"/>
    <w:rsid w:val="004F47ED"/>
    <w:rsid w:val="004F48F3"/>
    <w:rsid w:val="004F49D3"/>
    <w:rsid w:val="004F4A29"/>
    <w:rsid w:val="004F4BC9"/>
    <w:rsid w:val="004F4C62"/>
    <w:rsid w:val="004F4FFF"/>
    <w:rsid w:val="004F5153"/>
    <w:rsid w:val="004F5FB3"/>
    <w:rsid w:val="004F618E"/>
    <w:rsid w:val="004F633A"/>
    <w:rsid w:val="004F66E1"/>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1107"/>
    <w:rsid w:val="00501112"/>
    <w:rsid w:val="0050142A"/>
    <w:rsid w:val="00501517"/>
    <w:rsid w:val="00501649"/>
    <w:rsid w:val="00502311"/>
    <w:rsid w:val="0050275A"/>
    <w:rsid w:val="005027E3"/>
    <w:rsid w:val="0050293C"/>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AE1"/>
    <w:rsid w:val="00506FFD"/>
    <w:rsid w:val="00507098"/>
    <w:rsid w:val="00507285"/>
    <w:rsid w:val="00507A59"/>
    <w:rsid w:val="00507B52"/>
    <w:rsid w:val="00507B84"/>
    <w:rsid w:val="00507C54"/>
    <w:rsid w:val="00510018"/>
    <w:rsid w:val="00510102"/>
    <w:rsid w:val="005102D2"/>
    <w:rsid w:val="00510325"/>
    <w:rsid w:val="005103D2"/>
    <w:rsid w:val="00510ABC"/>
    <w:rsid w:val="00510B72"/>
    <w:rsid w:val="00510C2E"/>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C7A"/>
    <w:rsid w:val="00516170"/>
    <w:rsid w:val="0051618E"/>
    <w:rsid w:val="00516252"/>
    <w:rsid w:val="005164EC"/>
    <w:rsid w:val="005167C4"/>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DF8"/>
    <w:rsid w:val="00520FB0"/>
    <w:rsid w:val="0052180F"/>
    <w:rsid w:val="00521912"/>
    <w:rsid w:val="00521ABF"/>
    <w:rsid w:val="00521C17"/>
    <w:rsid w:val="00521D17"/>
    <w:rsid w:val="00521D2A"/>
    <w:rsid w:val="00522385"/>
    <w:rsid w:val="00522565"/>
    <w:rsid w:val="00522575"/>
    <w:rsid w:val="005227EB"/>
    <w:rsid w:val="00523649"/>
    <w:rsid w:val="005237E0"/>
    <w:rsid w:val="005237EA"/>
    <w:rsid w:val="00523869"/>
    <w:rsid w:val="005239A4"/>
    <w:rsid w:val="00523A04"/>
    <w:rsid w:val="00524008"/>
    <w:rsid w:val="005242ED"/>
    <w:rsid w:val="00524850"/>
    <w:rsid w:val="00524F15"/>
    <w:rsid w:val="0052503F"/>
    <w:rsid w:val="005252AC"/>
    <w:rsid w:val="0052537E"/>
    <w:rsid w:val="0052555E"/>
    <w:rsid w:val="0052576B"/>
    <w:rsid w:val="005259DC"/>
    <w:rsid w:val="00525C80"/>
    <w:rsid w:val="00525D2F"/>
    <w:rsid w:val="00525EC7"/>
    <w:rsid w:val="005265BC"/>
    <w:rsid w:val="005265D2"/>
    <w:rsid w:val="00526B1C"/>
    <w:rsid w:val="00526BB1"/>
    <w:rsid w:val="0052707F"/>
    <w:rsid w:val="00527082"/>
    <w:rsid w:val="0052731E"/>
    <w:rsid w:val="0052788F"/>
    <w:rsid w:val="005279BB"/>
    <w:rsid w:val="00527B97"/>
    <w:rsid w:val="005307A0"/>
    <w:rsid w:val="005307F3"/>
    <w:rsid w:val="00530A85"/>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690"/>
    <w:rsid w:val="0053487F"/>
    <w:rsid w:val="00534CC7"/>
    <w:rsid w:val="00534F56"/>
    <w:rsid w:val="0053520E"/>
    <w:rsid w:val="005355D5"/>
    <w:rsid w:val="005356EF"/>
    <w:rsid w:val="00535704"/>
    <w:rsid w:val="0053595E"/>
    <w:rsid w:val="00535B11"/>
    <w:rsid w:val="00535DE0"/>
    <w:rsid w:val="00536085"/>
    <w:rsid w:val="00536114"/>
    <w:rsid w:val="0053613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5E3"/>
    <w:rsid w:val="005466FB"/>
    <w:rsid w:val="00546E54"/>
    <w:rsid w:val="005471A3"/>
    <w:rsid w:val="005477E9"/>
    <w:rsid w:val="00547C0C"/>
    <w:rsid w:val="00547C5B"/>
    <w:rsid w:val="00547D69"/>
    <w:rsid w:val="005501B6"/>
    <w:rsid w:val="005505E9"/>
    <w:rsid w:val="0055061B"/>
    <w:rsid w:val="005506AE"/>
    <w:rsid w:val="0055075C"/>
    <w:rsid w:val="00550994"/>
    <w:rsid w:val="00550C86"/>
    <w:rsid w:val="00550D71"/>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D09"/>
    <w:rsid w:val="00563F0F"/>
    <w:rsid w:val="00563F7E"/>
    <w:rsid w:val="00564046"/>
    <w:rsid w:val="005640FA"/>
    <w:rsid w:val="005644A9"/>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5E6"/>
    <w:rsid w:val="005718C9"/>
    <w:rsid w:val="00571D7C"/>
    <w:rsid w:val="00572354"/>
    <w:rsid w:val="005724AC"/>
    <w:rsid w:val="005725D8"/>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51A2"/>
    <w:rsid w:val="005751D4"/>
    <w:rsid w:val="005753EA"/>
    <w:rsid w:val="00575452"/>
    <w:rsid w:val="0057599B"/>
    <w:rsid w:val="005763D6"/>
    <w:rsid w:val="00576613"/>
    <w:rsid w:val="005767BB"/>
    <w:rsid w:val="0057689A"/>
    <w:rsid w:val="00576B53"/>
    <w:rsid w:val="00576E95"/>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383"/>
    <w:rsid w:val="005844F9"/>
    <w:rsid w:val="00584715"/>
    <w:rsid w:val="0058485C"/>
    <w:rsid w:val="00584950"/>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952"/>
    <w:rsid w:val="00591B3D"/>
    <w:rsid w:val="00591BE0"/>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31C"/>
    <w:rsid w:val="005A550E"/>
    <w:rsid w:val="005A5671"/>
    <w:rsid w:val="005A56EF"/>
    <w:rsid w:val="005A5A22"/>
    <w:rsid w:val="005A5E3F"/>
    <w:rsid w:val="005A6131"/>
    <w:rsid w:val="005A6306"/>
    <w:rsid w:val="005A6683"/>
    <w:rsid w:val="005A672B"/>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C006D"/>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FD3"/>
    <w:rsid w:val="005C403D"/>
    <w:rsid w:val="005C41DC"/>
    <w:rsid w:val="005C4276"/>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EE8"/>
    <w:rsid w:val="005C6F72"/>
    <w:rsid w:val="005C6FE7"/>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9D1"/>
    <w:rsid w:val="005D1C0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65D"/>
    <w:rsid w:val="005D47F0"/>
    <w:rsid w:val="005D49C2"/>
    <w:rsid w:val="005D4C01"/>
    <w:rsid w:val="005D51EB"/>
    <w:rsid w:val="005D5309"/>
    <w:rsid w:val="005D55D1"/>
    <w:rsid w:val="005D5612"/>
    <w:rsid w:val="005D5880"/>
    <w:rsid w:val="005D590D"/>
    <w:rsid w:val="005D5990"/>
    <w:rsid w:val="005D5BE6"/>
    <w:rsid w:val="005D5C0A"/>
    <w:rsid w:val="005D5C89"/>
    <w:rsid w:val="005D5CEB"/>
    <w:rsid w:val="005D5F28"/>
    <w:rsid w:val="005D5F79"/>
    <w:rsid w:val="005D5F98"/>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6D02"/>
    <w:rsid w:val="005E762E"/>
    <w:rsid w:val="005E7684"/>
    <w:rsid w:val="005E770D"/>
    <w:rsid w:val="005E7768"/>
    <w:rsid w:val="005E7838"/>
    <w:rsid w:val="005E7D70"/>
    <w:rsid w:val="005E7E39"/>
    <w:rsid w:val="005E7E88"/>
    <w:rsid w:val="005F01DD"/>
    <w:rsid w:val="005F04FE"/>
    <w:rsid w:val="005F0647"/>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15B"/>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874"/>
    <w:rsid w:val="00605D41"/>
    <w:rsid w:val="00605F0A"/>
    <w:rsid w:val="00605F9A"/>
    <w:rsid w:val="00606200"/>
    <w:rsid w:val="006062D6"/>
    <w:rsid w:val="00606388"/>
    <w:rsid w:val="00606559"/>
    <w:rsid w:val="00606700"/>
    <w:rsid w:val="00606823"/>
    <w:rsid w:val="006069ED"/>
    <w:rsid w:val="00606E35"/>
    <w:rsid w:val="00607374"/>
    <w:rsid w:val="006075A6"/>
    <w:rsid w:val="0060783C"/>
    <w:rsid w:val="006079D9"/>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321"/>
    <w:rsid w:val="00621596"/>
    <w:rsid w:val="006216AD"/>
    <w:rsid w:val="00621A11"/>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976"/>
    <w:rsid w:val="006249E3"/>
    <w:rsid w:val="00624D19"/>
    <w:rsid w:val="00624DDD"/>
    <w:rsid w:val="006255F4"/>
    <w:rsid w:val="00625625"/>
    <w:rsid w:val="006258FE"/>
    <w:rsid w:val="00625904"/>
    <w:rsid w:val="0062591C"/>
    <w:rsid w:val="00625CB6"/>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40B8"/>
    <w:rsid w:val="00644903"/>
    <w:rsid w:val="00644BC1"/>
    <w:rsid w:val="00644DBB"/>
    <w:rsid w:val="00645286"/>
    <w:rsid w:val="006456BF"/>
    <w:rsid w:val="00645B3E"/>
    <w:rsid w:val="00645B43"/>
    <w:rsid w:val="00645E62"/>
    <w:rsid w:val="00646058"/>
    <w:rsid w:val="00646275"/>
    <w:rsid w:val="0064663E"/>
    <w:rsid w:val="00646856"/>
    <w:rsid w:val="00646FC8"/>
    <w:rsid w:val="0064759D"/>
    <w:rsid w:val="006475BB"/>
    <w:rsid w:val="00647700"/>
    <w:rsid w:val="006479FA"/>
    <w:rsid w:val="00647A22"/>
    <w:rsid w:val="00647A23"/>
    <w:rsid w:val="00647BF4"/>
    <w:rsid w:val="00647FD1"/>
    <w:rsid w:val="00650427"/>
    <w:rsid w:val="00650707"/>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F63"/>
    <w:rsid w:val="006610F5"/>
    <w:rsid w:val="006613DF"/>
    <w:rsid w:val="00661718"/>
    <w:rsid w:val="006618F1"/>
    <w:rsid w:val="00661AD1"/>
    <w:rsid w:val="00661C3A"/>
    <w:rsid w:val="00661C51"/>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212"/>
    <w:rsid w:val="006643B9"/>
    <w:rsid w:val="0066468C"/>
    <w:rsid w:val="006649BC"/>
    <w:rsid w:val="00665170"/>
    <w:rsid w:val="0066537F"/>
    <w:rsid w:val="00665557"/>
    <w:rsid w:val="006655C6"/>
    <w:rsid w:val="00665697"/>
    <w:rsid w:val="00665A21"/>
    <w:rsid w:val="00665A62"/>
    <w:rsid w:val="00665AAD"/>
    <w:rsid w:val="00665FA2"/>
    <w:rsid w:val="0066609D"/>
    <w:rsid w:val="006660C3"/>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FB"/>
    <w:rsid w:val="0067201D"/>
    <w:rsid w:val="006720C3"/>
    <w:rsid w:val="006722BB"/>
    <w:rsid w:val="0067245A"/>
    <w:rsid w:val="00672650"/>
    <w:rsid w:val="00672A10"/>
    <w:rsid w:val="00672AC7"/>
    <w:rsid w:val="00672D63"/>
    <w:rsid w:val="006734E0"/>
    <w:rsid w:val="006735E9"/>
    <w:rsid w:val="006739B1"/>
    <w:rsid w:val="00673FCD"/>
    <w:rsid w:val="0067423C"/>
    <w:rsid w:val="0067428C"/>
    <w:rsid w:val="006743F5"/>
    <w:rsid w:val="0067462B"/>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C50"/>
    <w:rsid w:val="00684D89"/>
    <w:rsid w:val="00684DD4"/>
    <w:rsid w:val="00684E82"/>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E09"/>
    <w:rsid w:val="006930EA"/>
    <w:rsid w:val="00693693"/>
    <w:rsid w:val="00693813"/>
    <w:rsid w:val="0069381D"/>
    <w:rsid w:val="00693958"/>
    <w:rsid w:val="00693D04"/>
    <w:rsid w:val="00693D28"/>
    <w:rsid w:val="00693E95"/>
    <w:rsid w:val="006940AD"/>
    <w:rsid w:val="00694169"/>
    <w:rsid w:val="006944E0"/>
    <w:rsid w:val="006944F6"/>
    <w:rsid w:val="0069486E"/>
    <w:rsid w:val="00694D10"/>
    <w:rsid w:val="00694D69"/>
    <w:rsid w:val="00694E1B"/>
    <w:rsid w:val="00694EB8"/>
    <w:rsid w:val="00695350"/>
    <w:rsid w:val="0069537D"/>
    <w:rsid w:val="00695B96"/>
    <w:rsid w:val="00695FC1"/>
    <w:rsid w:val="0069614A"/>
    <w:rsid w:val="00696321"/>
    <w:rsid w:val="00696415"/>
    <w:rsid w:val="0069666F"/>
    <w:rsid w:val="00696776"/>
    <w:rsid w:val="00696AE4"/>
    <w:rsid w:val="00696FFC"/>
    <w:rsid w:val="00697442"/>
    <w:rsid w:val="006976BE"/>
    <w:rsid w:val="006A03E3"/>
    <w:rsid w:val="006A05B4"/>
    <w:rsid w:val="006A0848"/>
    <w:rsid w:val="006A0905"/>
    <w:rsid w:val="006A0BD7"/>
    <w:rsid w:val="006A0BEF"/>
    <w:rsid w:val="006A0FCA"/>
    <w:rsid w:val="006A1136"/>
    <w:rsid w:val="006A1167"/>
    <w:rsid w:val="006A1360"/>
    <w:rsid w:val="006A18C5"/>
    <w:rsid w:val="006A18E0"/>
    <w:rsid w:val="006A215B"/>
    <w:rsid w:val="006A23B6"/>
    <w:rsid w:val="006A25FF"/>
    <w:rsid w:val="006A280E"/>
    <w:rsid w:val="006A2823"/>
    <w:rsid w:val="006A2D96"/>
    <w:rsid w:val="006A36F4"/>
    <w:rsid w:val="006A39D8"/>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CF1"/>
    <w:rsid w:val="006B7E90"/>
    <w:rsid w:val="006B7EF7"/>
    <w:rsid w:val="006C0187"/>
    <w:rsid w:val="006C034C"/>
    <w:rsid w:val="006C046D"/>
    <w:rsid w:val="006C070C"/>
    <w:rsid w:val="006C08A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C67"/>
    <w:rsid w:val="006C5D73"/>
    <w:rsid w:val="006C6019"/>
    <w:rsid w:val="006C60E3"/>
    <w:rsid w:val="006C60E4"/>
    <w:rsid w:val="006C62CD"/>
    <w:rsid w:val="006C62E5"/>
    <w:rsid w:val="006C6797"/>
    <w:rsid w:val="006C67D9"/>
    <w:rsid w:val="006C6801"/>
    <w:rsid w:val="006C6819"/>
    <w:rsid w:val="006C6BAC"/>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396C"/>
    <w:rsid w:val="006E42FA"/>
    <w:rsid w:val="006E4444"/>
    <w:rsid w:val="006E4534"/>
    <w:rsid w:val="006E48F4"/>
    <w:rsid w:val="006E49B4"/>
    <w:rsid w:val="006E4B97"/>
    <w:rsid w:val="006E507B"/>
    <w:rsid w:val="006E50C9"/>
    <w:rsid w:val="006E53DB"/>
    <w:rsid w:val="006E559D"/>
    <w:rsid w:val="006E55AF"/>
    <w:rsid w:val="006E59E1"/>
    <w:rsid w:val="006E5ABA"/>
    <w:rsid w:val="006E5D06"/>
    <w:rsid w:val="006E6088"/>
    <w:rsid w:val="006E6099"/>
    <w:rsid w:val="006E6B3E"/>
    <w:rsid w:val="006E715D"/>
    <w:rsid w:val="006E7314"/>
    <w:rsid w:val="006E733C"/>
    <w:rsid w:val="006E755F"/>
    <w:rsid w:val="006E7B14"/>
    <w:rsid w:val="006E7D4E"/>
    <w:rsid w:val="006E7F3E"/>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D4B"/>
    <w:rsid w:val="00714D5F"/>
    <w:rsid w:val="00715135"/>
    <w:rsid w:val="007151D9"/>
    <w:rsid w:val="007152F2"/>
    <w:rsid w:val="00715D19"/>
    <w:rsid w:val="007163A1"/>
    <w:rsid w:val="007163EC"/>
    <w:rsid w:val="00716474"/>
    <w:rsid w:val="00716964"/>
    <w:rsid w:val="00717370"/>
    <w:rsid w:val="0071772F"/>
    <w:rsid w:val="00717785"/>
    <w:rsid w:val="00717AD3"/>
    <w:rsid w:val="00720055"/>
    <w:rsid w:val="00720063"/>
    <w:rsid w:val="00720158"/>
    <w:rsid w:val="00720551"/>
    <w:rsid w:val="0072090E"/>
    <w:rsid w:val="00720B81"/>
    <w:rsid w:val="00720FD3"/>
    <w:rsid w:val="007212A7"/>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146"/>
    <w:rsid w:val="007242A5"/>
    <w:rsid w:val="00724BBF"/>
    <w:rsid w:val="00724C1F"/>
    <w:rsid w:val="00724CB4"/>
    <w:rsid w:val="007250A0"/>
    <w:rsid w:val="00725706"/>
    <w:rsid w:val="0072574D"/>
    <w:rsid w:val="00725D1F"/>
    <w:rsid w:val="00725F80"/>
    <w:rsid w:val="00726150"/>
    <w:rsid w:val="00726502"/>
    <w:rsid w:val="00726592"/>
    <w:rsid w:val="00726E77"/>
    <w:rsid w:val="00726FD5"/>
    <w:rsid w:val="0072705C"/>
    <w:rsid w:val="0072710D"/>
    <w:rsid w:val="00727199"/>
    <w:rsid w:val="00727266"/>
    <w:rsid w:val="007273B8"/>
    <w:rsid w:val="007278AC"/>
    <w:rsid w:val="00727AC2"/>
    <w:rsid w:val="00727D94"/>
    <w:rsid w:val="00727EB1"/>
    <w:rsid w:val="00727EC2"/>
    <w:rsid w:val="00727FE3"/>
    <w:rsid w:val="0073002A"/>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DE"/>
    <w:rsid w:val="00733AC4"/>
    <w:rsid w:val="00733D4C"/>
    <w:rsid w:val="00733D55"/>
    <w:rsid w:val="00733D7A"/>
    <w:rsid w:val="00733E56"/>
    <w:rsid w:val="0073458D"/>
    <w:rsid w:val="0073463A"/>
    <w:rsid w:val="00734676"/>
    <w:rsid w:val="00734A60"/>
    <w:rsid w:val="00734BC8"/>
    <w:rsid w:val="00734D27"/>
    <w:rsid w:val="00734FC4"/>
    <w:rsid w:val="00735487"/>
    <w:rsid w:val="0073553D"/>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BF3"/>
    <w:rsid w:val="00740F21"/>
    <w:rsid w:val="007410AA"/>
    <w:rsid w:val="0074118C"/>
    <w:rsid w:val="0074165B"/>
    <w:rsid w:val="00741A48"/>
    <w:rsid w:val="00741D2E"/>
    <w:rsid w:val="00742338"/>
    <w:rsid w:val="007424EE"/>
    <w:rsid w:val="007428EA"/>
    <w:rsid w:val="00742954"/>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5019"/>
    <w:rsid w:val="007457D4"/>
    <w:rsid w:val="00745B70"/>
    <w:rsid w:val="00745D24"/>
    <w:rsid w:val="007466B6"/>
    <w:rsid w:val="00746CA7"/>
    <w:rsid w:val="00746E78"/>
    <w:rsid w:val="00746EEE"/>
    <w:rsid w:val="00747026"/>
    <w:rsid w:val="00747638"/>
    <w:rsid w:val="007477F0"/>
    <w:rsid w:val="007478F0"/>
    <w:rsid w:val="00747915"/>
    <w:rsid w:val="00747ABE"/>
    <w:rsid w:val="00747D81"/>
    <w:rsid w:val="0075031E"/>
    <w:rsid w:val="007505D6"/>
    <w:rsid w:val="00750646"/>
    <w:rsid w:val="007509C7"/>
    <w:rsid w:val="00750F62"/>
    <w:rsid w:val="00750F87"/>
    <w:rsid w:val="007511EB"/>
    <w:rsid w:val="0075134A"/>
    <w:rsid w:val="0075164C"/>
    <w:rsid w:val="00751916"/>
    <w:rsid w:val="00751D28"/>
    <w:rsid w:val="00752084"/>
    <w:rsid w:val="00752116"/>
    <w:rsid w:val="007527E3"/>
    <w:rsid w:val="007528EC"/>
    <w:rsid w:val="00752A00"/>
    <w:rsid w:val="00752E0A"/>
    <w:rsid w:val="00752E28"/>
    <w:rsid w:val="00753024"/>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606D"/>
    <w:rsid w:val="00756224"/>
    <w:rsid w:val="0075633E"/>
    <w:rsid w:val="007566AD"/>
    <w:rsid w:val="00756BF4"/>
    <w:rsid w:val="00756D5E"/>
    <w:rsid w:val="007570A4"/>
    <w:rsid w:val="00757257"/>
    <w:rsid w:val="00757329"/>
    <w:rsid w:val="0075746D"/>
    <w:rsid w:val="00757B77"/>
    <w:rsid w:val="00757FB4"/>
    <w:rsid w:val="00757FDA"/>
    <w:rsid w:val="0076016E"/>
    <w:rsid w:val="00760688"/>
    <w:rsid w:val="007609CC"/>
    <w:rsid w:val="00760E7B"/>
    <w:rsid w:val="00761225"/>
    <w:rsid w:val="0076164D"/>
    <w:rsid w:val="007619DE"/>
    <w:rsid w:val="00761AB0"/>
    <w:rsid w:val="00761E4E"/>
    <w:rsid w:val="007622AD"/>
    <w:rsid w:val="00762367"/>
    <w:rsid w:val="00762555"/>
    <w:rsid w:val="00762858"/>
    <w:rsid w:val="007629DC"/>
    <w:rsid w:val="00762AC8"/>
    <w:rsid w:val="00762DC5"/>
    <w:rsid w:val="00763149"/>
    <w:rsid w:val="00763152"/>
    <w:rsid w:val="0076341A"/>
    <w:rsid w:val="00763659"/>
    <w:rsid w:val="007638BC"/>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573"/>
    <w:rsid w:val="00770B00"/>
    <w:rsid w:val="00770C29"/>
    <w:rsid w:val="00771026"/>
    <w:rsid w:val="007710D2"/>
    <w:rsid w:val="0077158C"/>
    <w:rsid w:val="007716D3"/>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BD8"/>
    <w:rsid w:val="00774C8D"/>
    <w:rsid w:val="00774E29"/>
    <w:rsid w:val="00774F29"/>
    <w:rsid w:val="007750B4"/>
    <w:rsid w:val="00775640"/>
    <w:rsid w:val="0077585A"/>
    <w:rsid w:val="00775E70"/>
    <w:rsid w:val="007762F2"/>
    <w:rsid w:val="0077631B"/>
    <w:rsid w:val="00776463"/>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5E2"/>
    <w:rsid w:val="00785CDE"/>
    <w:rsid w:val="00785F8A"/>
    <w:rsid w:val="007860F9"/>
    <w:rsid w:val="007861DE"/>
    <w:rsid w:val="0078630C"/>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744"/>
    <w:rsid w:val="00791954"/>
    <w:rsid w:val="007919C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436"/>
    <w:rsid w:val="007A0671"/>
    <w:rsid w:val="007A09D7"/>
    <w:rsid w:val="007A0A07"/>
    <w:rsid w:val="007A0DC6"/>
    <w:rsid w:val="007A107B"/>
    <w:rsid w:val="007A1383"/>
    <w:rsid w:val="007A1541"/>
    <w:rsid w:val="007A17FC"/>
    <w:rsid w:val="007A1A13"/>
    <w:rsid w:val="007A266B"/>
    <w:rsid w:val="007A2690"/>
    <w:rsid w:val="007A2772"/>
    <w:rsid w:val="007A2AD5"/>
    <w:rsid w:val="007A2C6A"/>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53F"/>
    <w:rsid w:val="007A558D"/>
    <w:rsid w:val="007A59B1"/>
    <w:rsid w:val="007A5AA6"/>
    <w:rsid w:val="007A5B08"/>
    <w:rsid w:val="007A5B2F"/>
    <w:rsid w:val="007A5DED"/>
    <w:rsid w:val="007A5FBA"/>
    <w:rsid w:val="007A5FDA"/>
    <w:rsid w:val="007A6345"/>
    <w:rsid w:val="007A6528"/>
    <w:rsid w:val="007A65DF"/>
    <w:rsid w:val="007A68A8"/>
    <w:rsid w:val="007A7505"/>
    <w:rsid w:val="007A76EA"/>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5FB"/>
    <w:rsid w:val="007C3635"/>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9BA"/>
    <w:rsid w:val="007C5ABF"/>
    <w:rsid w:val="007C5DD9"/>
    <w:rsid w:val="007C6033"/>
    <w:rsid w:val="007C6382"/>
    <w:rsid w:val="007C69BC"/>
    <w:rsid w:val="007C6A2E"/>
    <w:rsid w:val="007C6A35"/>
    <w:rsid w:val="007C6B65"/>
    <w:rsid w:val="007C6BC4"/>
    <w:rsid w:val="007C6DDF"/>
    <w:rsid w:val="007C6E02"/>
    <w:rsid w:val="007C6F51"/>
    <w:rsid w:val="007C7409"/>
    <w:rsid w:val="007C7AC8"/>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75D"/>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4B4"/>
    <w:rsid w:val="00800D8F"/>
    <w:rsid w:val="008010CF"/>
    <w:rsid w:val="00801350"/>
    <w:rsid w:val="008013E4"/>
    <w:rsid w:val="0080160E"/>
    <w:rsid w:val="0080168B"/>
    <w:rsid w:val="0080184F"/>
    <w:rsid w:val="008018D2"/>
    <w:rsid w:val="00801F03"/>
    <w:rsid w:val="008021F0"/>
    <w:rsid w:val="0080269D"/>
    <w:rsid w:val="008028AC"/>
    <w:rsid w:val="00802DD9"/>
    <w:rsid w:val="00802DDD"/>
    <w:rsid w:val="00803723"/>
    <w:rsid w:val="0080379E"/>
    <w:rsid w:val="00803DFD"/>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4EF"/>
    <w:rsid w:val="00840520"/>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010"/>
    <w:rsid w:val="00846148"/>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E82"/>
    <w:rsid w:val="008552FF"/>
    <w:rsid w:val="00855405"/>
    <w:rsid w:val="00855448"/>
    <w:rsid w:val="00855BD4"/>
    <w:rsid w:val="00855E04"/>
    <w:rsid w:val="00855FBC"/>
    <w:rsid w:val="00856297"/>
    <w:rsid w:val="008565D2"/>
    <w:rsid w:val="008566DA"/>
    <w:rsid w:val="008568CB"/>
    <w:rsid w:val="00856B72"/>
    <w:rsid w:val="00857096"/>
    <w:rsid w:val="00857171"/>
    <w:rsid w:val="0085736A"/>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DD"/>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FE"/>
    <w:rsid w:val="00864E84"/>
    <w:rsid w:val="0086501E"/>
    <w:rsid w:val="00865202"/>
    <w:rsid w:val="008654D8"/>
    <w:rsid w:val="008656AB"/>
    <w:rsid w:val="00865937"/>
    <w:rsid w:val="00865ABF"/>
    <w:rsid w:val="00865CB0"/>
    <w:rsid w:val="008661FB"/>
    <w:rsid w:val="0086669B"/>
    <w:rsid w:val="008666E1"/>
    <w:rsid w:val="0086677F"/>
    <w:rsid w:val="00866799"/>
    <w:rsid w:val="00866A1F"/>
    <w:rsid w:val="00866C81"/>
    <w:rsid w:val="00866FF3"/>
    <w:rsid w:val="0086700C"/>
    <w:rsid w:val="00867027"/>
    <w:rsid w:val="00867088"/>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C50"/>
    <w:rsid w:val="00883C72"/>
    <w:rsid w:val="00883DC0"/>
    <w:rsid w:val="00883FA8"/>
    <w:rsid w:val="0088403D"/>
    <w:rsid w:val="0088435C"/>
    <w:rsid w:val="0088452C"/>
    <w:rsid w:val="008848DE"/>
    <w:rsid w:val="008849E8"/>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1D6"/>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8C"/>
    <w:rsid w:val="008A5E57"/>
    <w:rsid w:val="008A5E96"/>
    <w:rsid w:val="008A618D"/>
    <w:rsid w:val="008A64D1"/>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60B"/>
    <w:rsid w:val="008C684E"/>
    <w:rsid w:val="008C68B1"/>
    <w:rsid w:val="008C68C4"/>
    <w:rsid w:val="008C74E6"/>
    <w:rsid w:val="008C7560"/>
    <w:rsid w:val="008C76A7"/>
    <w:rsid w:val="008C7855"/>
    <w:rsid w:val="008C792C"/>
    <w:rsid w:val="008C792D"/>
    <w:rsid w:val="008C7A9E"/>
    <w:rsid w:val="008C7F3E"/>
    <w:rsid w:val="008D0577"/>
    <w:rsid w:val="008D0A27"/>
    <w:rsid w:val="008D0B09"/>
    <w:rsid w:val="008D10F8"/>
    <w:rsid w:val="008D1347"/>
    <w:rsid w:val="008D180C"/>
    <w:rsid w:val="008D1BA0"/>
    <w:rsid w:val="008D1C0C"/>
    <w:rsid w:val="008D1C15"/>
    <w:rsid w:val="008D1C1C"/>
    <w:rsid w:val="008D20BE"/>
    <w:rsid w:val="008D2110"/>
    <w:rsid w:val="008D23A5"/>
    <w:rsid w:val="008D249F"/>
    <w:rsid w:val="008D2524"/>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1AF"/>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D81"/>
    <w:rsid w:val="00901FD3"/>
    <w:rsid w:val="0090211F"/>
    <w:rsid w:val="00902183"/>
    <w:rsid w:val="009021FC"/>
    <w:rsid w:val="00902763"/>
    <w:rsid w:val="00902935"/>
    <w:rsid w:val="00902B2F"/>
    <w:rsid w:val="00902C01"/>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FC6"/>
    <w:rsid w:val="009071A7"/>
    <w:rsid w:val="009072A0"/>
    <w:rsid w:val="00907667"/>
    <w:rsid w:val="00907853"/>
    <w:rsid w:val="0090796D"/>
    <w:rsid w:val="009103C2"/>
    <w:rsid w:val="0091104F"/>
    <w:rsid w:val="009113A8"/>
    <w:rsid w:val="009114EE"/>
    <w:rsid w:val="00911615"/>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4033"/>
    <w:rsid w:val="009140D0"/>
    <w:rsid w:val="0091473E"/>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639A"/>
    <w:rsid w:val="0092662B"/>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C40"/>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14"/>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A38"/>
    <w:rsid w:val="00956AFC"/>
    <w:rsid w:val="0095725A"/>
    <w:rsid w:val="00957328"/>
    <w:rsid w:val="009573C4"/>
    <w:rsid w:val="00957A08"/>
    <w:rsid w:val="00957A99"/>
    <w:rsid w:val="00957DBA"/>
    <w:rsid w:val="00957E46"/>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B3"/>
    <w:rsid w:val="00965469"/>
    <w:rsid w:val="00965476"/>
    <w:rsid w:val="009654F2"/>
    <w:rsid w:val="009655F8"/>
    <w:rsid w:val="00965AD7"/>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0E6B"/>
    <w:rsid w:val="00971042"/>
    <w:rsid w:val="00971133"/>
    <w:rsid w:val="00971298"/>
    <w:rsid w:val="00971B09"/>
    <w:rsid w:val="00971F3D"/>
    <w:rsid w:val="009720BC"/>
    <w:rsid w:val="00972222"/>
    <w:rsid w:val="0097229A"/>
    <w:rsid w:val="0097247A"/>
    <w:rsid w:val="009725D3"/>
    <w:rsid w:val="00972952"/>
    <w:rsid w:val="00972BAE"/>
    <w:rsid w:val="00972D0C"/>
    <w:rsid w:val="00972D48"/>
    <w:rsid w:val="00973146"/>
    <w:rsid w:val="009735D8"/>
    <w:rsid w:val="00973740"/>
    <w:rsid w:val="00973794"/>
    <w:rsid w:val="009737B7"/>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A8B"/>
    <w:rsid w:val="00976C9A"/>
    <w:rsid w:val="00976EB6"/>
    <w:rsid w:val="009771A7"/>
    <w:rsid w:val="0097753E"/>
    <w:rsid w:val="009775D5"/>
    <w:rsid w:val="00977602"/>
    <w:rsid w:val="00977A69"/>
    <w:rsid w:val="00977C90"/>
    <w:rsid w:val="0098002E"/>
    <w:rsid w:val="009800B0"/>
    <w:rsid w:val="009803B9"/>
    <w:rsid w:val="009806F4"/>
    <w:rsid w:val="0098095D"/>
    <w:rsid w:val="009809B2"/>
    <w:rsid w:val="00980BEF"/>
    <w:rsid w:val="00980FA6"/>
    <w:rsid w:val="009812C0"/>
    <w:rsid w:val="0098188E"/>
    <w:rsid w:val="009818FC"/>
    <w:rsid w:val="00981B5D"/>
    <w:rsid w:val="00981C07"/>
    <w:rsid w:val="00981C8E"/>
    <w:rsid w:val="00981CA1"/>
    <w:rsid w:val="00981DA4"/>
    <w:rsid w:val="00981E29"/>
    <w:rsid w:val="00981EC1"/>
    <w:rsid w:val="00981FF0"/>
    <w:rsid w:val="0098213A"/>
    <w:rsid w:val="00982BA9"/>
    <w:rsid w:val="00982E10"/>
    <w:rsid w:val="00983703"/>
    <w:rsid w:val="00983761"/>
    <w:rsid w:val="00983910"/>
    <w:rsid w:val="00983A15"/>
    <w:rsid w:val="00983C56"/>
    <w:rsid w:val="009840F4"/>
    <w:rsid w:val="00984637"/>
    <w:rsid w:val="009849B6"/>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77C"/>
    <w:rsid w:val="0099184D"/>
    <w:rsid w:val="00991B22"/>
    <w:rsid w:val="00991B32"/>
    <w:rsid w:val="00991DDF"/>
    <w:rsid w:val="00991F30"/>
    <w:rsid w:val="00991FDA"/>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431"/>
    <w:rsid w:val="009A3670"/>
    <w:rsid w:val="009A38BB"/>
    <w:rsid w:val="009A3B70"/>
    <w:rsid w:val="009A3B8B"/>
    <w:rsid w:val="009A3D97"/>
    <w:rsid w:val="009A40EB"/>
    <w:rsid w:val="009A41DE"/>
    <w:rsid w:val="009A42EF"/>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4C4"/>
    <w:rsid w:val="009B3588"/>
    <w:rsid w:val="009B3619"/>
    <w:rsid w:val="009B36C0"/>
    <w:rsid w:val="009B3B23"/>
    <w:rsid w:val="009B3C15"/>
    <w:rsid w:val="009B3E2E"/>
    <w:rsid w:val="009B3FB9"/>
    <w:rsid w:val="009B4620"/>
    <w:rsid w:val="009B4937"/>
    <w:rsid w:val="009B4CCD"/>
    <w:rsid w:val="009B59EA"/>
    <w:rsid w:val="009B5A70"/>
    <w:rsid w:val="009B605D"/>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DAB"/>
    <w:rsid w:val="009D06C6"/>
    <w:rsid w:val="009D0C97"/>
    <w:rsid w:val="009D0D1B"/>
    <w:rsid w:val="009D122F"/>
    <w:rsid w:val="009D1365"/>
    <w:rsid w:val="009D1417"/>
    <w:rsid w:val="009D143C"/>
    <w:rsid w:val="009D1482"/>
    <w:rsid w:val="009D14BC"/>
    <w:rsid w:val="009D1871"/>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14A"/>
    <w:rsid w:val="009D42E1"/>
    <w:rsid w:val="009D490E"/>
    <w:rsid w:val="009D4A17"/>
    <w:rsid w:val="009D56AE"/>
    <w:rsid w:val="009D5B55"/>
    <w:rsid w:val="009D5B86"/>
    <w:rsid w:val="009D5C5B"/>
    <w:rsid w:val="009D5C65"/>
    <w:rsid w:val="009D5E65"/>
    <w:rsid w:val="009D620D"/>
    <w:rsid w:val="009D66BA"/>
    <w:rsid w:val="009D70D7"/>
    <w:rsid w:val="009D72FF"/>
    <w:rsid w:val="009D78EE"/>
    <w:rsid w:val="009D7B96"/>
    <w:rsid w:val="009D7C46"/>
    <w:rsid w:val="009D7CC9"/>
    <w:rsid w:val="009D7D20"/>
    <w:rsid w:val="009E0114"/>
    <w:rsid w:val="009E02A3"/>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841"/>
    <w:rsid w:val="009E6E95"/>
    <w:rsid w:val="009E735F"/>
    <w:rsid w:val="009E757D"/>
    <w:rsid w:val="009E77C4"/>
    <w:rsid w:val="009E797E"/>
    <w:rsid w:val="009E7AB2"/>
    <w:rsid w:val="009E7B78"/>
    <w:rsid w:val="009E7B8E"/>
    <w:rsid w:val="009E7DBD"/>
    <w:rsid w:val="009E7E8C"/>
    <w:rsid w:val="009F01DC"/>
    <w:rsid w:val="009F02A9"/>
    <w:rsid w:val="009F0696"/>
    <w:rsid w:val="009F0D7B"/>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366"/>
    <w:rsid w:val="00A0250A"/>
    <w:rsid w:val="00A028CD"/>
    <w:rsid w:val="00A028FD"/>
    <w:rsid w:val="00A032DA"/>
    <w:rsid w:val="00A04738"/>
    <w:rsid w:val="00A04CA0"/>
    <w:rsid w:val="00A053A9"/>
    <w:rsid w:val="00A057BE"/>
    <w:rsid w:val="00A05E85"/>
    <w:rsid w:val="00A05F83"/>
    <w:rsid w:val="00A06152"/>
    <w:rsid w:val="00A06799"/>
    <w:rsid w:val="00A06BE9"/>
    <w:rsid w:val="00A06F9D"/>
    <w:rsid w:val="00A070BB"/>
    <w:rsid w:val="00A07652"/>
    <w:rsid w:val="00A0786A"/>
    <w:rsid w:val="00A07C88"/>
    <w:rsid w:val="00A07E33"/>
    <w:rsid w:val="00A07EFA"/>
    <w:rsid w:val="00A101BA"/>
    <w:rsid w:val="00A103D6"/>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4A"/>
    <w:rsid w:val="00A1525D"/>
    <w:rsid w:val="00A154DE"/>
    <w:rsid w:val="00A15700"/>
    <w:rsid w:val="00A15703"/>
    <w:rsid w:val="00A15ABF"/>
    <w:rsid w:val="00A15B86"/>
    <w:rsid w:val="00A15E51"/>
    <w:rsid w:val="00A16242"/>
    <w:rsid w:val="00A1685B"/>
    <w:rsid w:val="00A16BF7"/>
    <w:rsid w:val="00A16E8B"/>
    <w:rsid w:val="00A16FB6"/>
    <w:rsid w:val="00A16FE5"/>
    <w:rsid w:val="00A1716C"/>
    <w:rsid w:val="00A17312"/>
    <w:rsid w:val="00A1741D"/>
    <w:rsid w:val="00A17978"/>
    <w:rsid w:val="00A179D9"/>
    <w:rsid w:val="00A20123"/>
    <w:rsid w:val="00A202CB"/>
    <w:rsid w:val="00A2054F"/>
    <w:rsid w:val="00A20560"/>
    <w:rsid w:val="00A2091B"/>
    <w:rsid w:val="00A20B7D"/>
    <w:rsid w:val="00A20C1E"/>
    <w:rsid w:val="00A20F76"/>
    <w:rsid w:val="00A214CC"/>
    <w:rsid w:val="00A21AD2"/>
    <w:rsid w:val="00A21C90"/>
    <w:rsid w:val="00A21F72"/>
    <w:rsid w:val="00A21FC5"/>
    <w:rsid w:val="00A2225A"/>
    <w:rsid w:val="00A2271E"/>
    <w:rsid w:val="00A22862"/>
    <w:rsid w:val="00A2299F"/>
    <w:rsid w:val="00A229B2"/>
    <w:rsid w:val="00A22B99"/>
    <w:rsid w:val="00A22F28"/>
    <w:rsid w:val="00A22F4D"/>
    <w:rsid w:val="00A230ED"/>
    <w:rsid w:val="00A23333"/>
    <w:rsid w:val="00A233CA"/>
    <w:rsid w:val="00A2340C"/>
    <w:rsid w:val="00A23464"/>
    <w:rsid w:val="00A234DA"/>
    <w:rsid w:val="00A23C9B"/>
    <w:rsid w:val="00A23CC0"/>
    <w:rsid w:val="00A2421C"/>
    <w:rsid w:val="00A243DD"/>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3036C"/>
    <w:rsid w:val="00A3036D"/>
    <w:rsid w:val="00A303CE"/>
    <w:rsid w:val="00A30473"/>
    <w:rsid w:val="00A309BF"/>
    <w:rsid w:val="00A30A14"/>
    <w:rsid w:val="00A30A18"/>
    <w:rsid w:val="00A30D4E"/>
    <w:rsid w:val="00A30DC2"/>
    <w:rsid w:val="00A30DFF"/>
    <w:rsid w:val="00A3130B"/>
    <w:rsid w:val="00A31B00"/>
    <w:rsid w:val="00A31BCD"/>
    <w:rsid w:val="00A31F7F"/>
    <w:rsid w:val="00A3204D"/>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48C"/>
    <w:rsid w:val="00A35C04"/>
    <w:rsid w:val="00A35D85"/>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E15"/>
    <w:rsid w:val="00A44279"/>
    <w:rsid w:val="00A44386"/>
    <w:rsid w:val="00A444E1"/>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5E1"/>
    <w:rsid w:val="00A477FA"/>
    <w:rsid w:val="00A47AC1"/>
    <w:rsid w:val="00A47E3E"/>
    <w:rsid w:val="00A47FEA"/>
    <w:rsid w:val="00A504D9"/>
    <w:rsid w:val="00A504DC"/>
    <w:rsid w:val="00A504E5"/>
    <w:rsid w:val="00A504F9"/>
    <w:rsid w:val="00A50864"/>
    <w:rsid w:val="00A50CC7"/>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22C"/>
    <w:rsid w:val="00A555D6"/>
    <w:rsid w:val="00A55706"/>
    <w:rsid w:val="00A5577F"/>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CCD"/>
    <w:rsid w:val="00A65DF3"/>
    <w:rsid w:val="00A65E0C"/>
    <w:rsid w:val="00A660D6"/>
    <w:rsid w:val="00A666AF"/>
    <w:rsid w:val="00A66766"/>
    <w:rsid w:val="00A6690C"/>
    <w:rsid w:val="00A66AB7"/>
    <w:rsid w:val="00A66B27"/>
    <w:rsid w:val="00A66CB6"/>
    <w:rsid w:val="00A66D58"/>
    <w:rsid w:val="00A6713D"/>
    <w:rsid w:val="00A67252"/>
    <w:rsid w:val="00A67322"/>
    <w:rsid w:val="00A674F7"/>
    <w:rsid w:val="00A67BFE"/>
    <w:rsid w:val="00A67C6D"/>
    <w:rsid w:val="00A67D50"/>
    <w:rsid w:val="00A70065"/>
    <w:rsid w:val="00A7008F"/>
    <w:rsid w:val="00A701AF"/>
    <w:rsid w:val="00A701CF"/>
    <w:rsid w:val="00A70230"/>
    <w:rsid w:val="00A70460"/>
    <w:rsid w:val="00A70908"/>
    <w:rsid w:val="00A709AF"/>
    <w:rsid w:val="00A709F9"/>
    <w:rsid w:val="00A70A6E"/>
    <w:rsid w:val="00A70F8E"/>
    <w:rsid w:val="00A71075"/>
    <w:rsid w:val="00A71091"/>
    <w:rsid w:val="00A71150"/>
    <w:rsid w:val="00A71522"/>
    <w:rsid w:val="00A7159E"/>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858"/>
    <w:rsid w:val="00A77981"/>
    <w:rsid w:val="00A77B63"/>
    <w:rsid w:val="00A77DC5"/>
    <w:rsid w:val="00A800CC"/>
    <w:rsid w:val="00A801DD"/>
    <w:rsid w:val="00A8056B"/>
    <w:rsid w:val="00A8084C"/>
    <w:rsid w:val="00A80B0B"/>
    <w:rsid w:val="00A80D83"/>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42B4"/>
    <w:rsid w:val="00A84453"/>
    <w:rsid w:val="00A8448C"/>
    <w:rsid w:val="00A84AF9"/>
    <w:rsid w:val="00A84E31"/>
    <w:rsid w:val="00A85038"/>
    <w:rsid w:val="00A851FF"/>
    <w:rsid w:val="00A85264"/>
    <w:rsid w:val="00A85455"/>
    <w:rsid w:val="00A85A3F"/>
    <w:rsid w:val="00A85B17"/>
    <w:rsid w:val="00A85DBC"/>
    <w:rsid w:val="00A8621F"/>
    <w:rsid w:val="00A862EB"/>
    <w:rsid w:val="00A86387"/>
    <w:rsid w:val="00A864C6"/>
    <w:rsid w:val="00A8651D"/>
    <w:rsid w:val="00A869E6"/>
    <w:rsid w:val="00A86DCB"/>
    <w:rsid w:val="00A87538"/>
    <w:rsid w:val="00A87754"/>
    <w:rsid w:val="00A8786A"/>
    <w:rsid w:val="00A878E5"/>
    <w:rsid w:val="00A87904"/>
    <w:rsid w:val="00A87951"/>
    <w:rsid w:val="00A87C95"/>
    <w:rsid w:val="00A87E19"/>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519E"/>
    <w:rsid w:val="00A952FC"/>
    <w:rsid w:val="00A957F9"/>
    <w:rsid w:val="00A95959"/>
    <w:rsid w:val="00A95D6F"/>
    <w:rsid w:val="00A95EE7"/>
    <w:rsid w:val="00A963E3"/>
    <w:rsid w:val="00A97125"/>
    <w:rsid w:val="00A97AC5"/>
    <w:rsid w:val="00AA01DE"/>
    <w:rsid w:val="00AA0445"/>
    <w:rsid w:val="00AA0AEF"/>
    <w:rsid w:val="00AA0C27"/>
    <w:rsid w:val="00AA1200"/>
    <w:rsid w:val="00AA127E"/>
    <w:rsid w:val="00AA1438"/>
    <w:rsid w:val="00AA162B"/>
    <w:rsid w:val="00AA169D"/>
    <w:rsid w:val="00AA1B6E"/>
    <w:rsid w:val="00AA1C2D"/>
    <w:rsid w:val="00AA1C54"/>
    <w:rsid w:val="00AA217A"/>
    <w:rsid w:val="00AA273D"/>
    <w:rsid w:val="00AA2EBF"/>
    <w:rsid w:val="00AA3167"/>
    <w:rsid w:val="00AA35BC"/>
    <w:rsid w:val="00AA35DC"/>
    <w:rsid w:val="00AA378C"/>
    <w:rsid w:val="00AA3B57"/>
    <w:rsid w:val="00AA3BB5"/>
    <w:rsid w:val="00AA3C7D"/>
    <w:rsid w:val="00AA40B9"/>
    <w:rsid w:val="00AA43C3"/>
    <w:rsid w:val="00AA4456"/>
    <w:rsid w:val="00AA451D"/>
    <w:rsid w:val="00AA4737"/>
    <w:rsid w:val="00AA4C0E"/>
    <w:rsid w:val="00AA4DCE"/>
    <w:rsid w:val="00AA5030"/>
    <w:rsid w:val="00AA5748"/>
    <w:rsid w:val="00AA5FF4"/>
    <w:rsid w:val="00AA60A5"/>
    <w:rsid w:val="00AA6147"/>
    <w:rsid w:val="00AA62ED"/>
    <w:rsid w:val="00AA63BB"/>
    <w:rsid w:val="00AA6593"/>
    <w:rsid w:val="00AA662C"/>
    <w:rsid w:val="00AA6785"/>
    <w:rsid w:val="00AA6888"/>
    <w:rsid w:val="00AA6D41"/>
    <w:rsid w:val="00AA702F"/>
    <w:rsid w:val="00AA7284"/>
    <w:rsid w:val="00AA72AC"/>
    <w:rsid w:val="00AA7553"/>
    <w:rsid w:val="00AA75D8"/>
    <w:rsid w:val="00AA75F0"/>
    <w:rsid w:val="00AA760D"/>
    <w:rsid w:val="00AA77F7"/>
    <w:rsid w:val="00AA79A0"/>
    <w:rsid w:val="00AA7A65"/>
    <w:rsid w:val="00AA7BCB"/>
    <w:rsid w:val="00AA7E82"/>
    <w:rsid w:val="00AA7FC6"/>
    <w:rsid w:val="00AB0566"/>
    <w:rsid w:val="00AB09CE"/>
    <w:rsid w:val="00AB09DD"/>
    <w:rsid w:val="00AB0B11"/>
    <w:rsid w:val="00AB0CA4"/>
    <w:rsid w:val="00AB0D20"/>
    <w:rsid w:val="00AB0D4B"/>
    <w:rsid w:val="00AB0DA2"/>
    <w:rsid w:val="00AB0F42"/>
    <w:rsid w:val="00AB146F"/>
    <w:rsid w:val="00AB1588"/>
    <w:rsid w:val="00AB16F8"/>
    <w:rsid w:val="00AB18C3"/>
    <w:rsid w:val="00AB18D7"/>
    <w:rsid w:val="00AB1B26"/>
    <w:rsid w:val="00AB20F4"/>
    <w:rsid w:val="00AB2154"/>
    <w:rsid w:val="00AB23F1"/>
    <w:rsid w:val="00AB2A26"/>
    <w:rsid w:val="00AB30DA"/>
    <w:rsid w:val="00AB33CB"/>
    <w:rsid w:val="00AB39B5"/>
    <w:rsid w:val="00AB3A39"/>
    <w:rsid w:val="00AB3BA2"/>
    <w:rsid w:val="00AB3DE3"/>
    <w:rsid w:val="00AB3FCF"/>
    <w:rsid w:val="00AB403D"/>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A3D"/>
    <w:rsid w:val="00AC0B0A"/>
    <w:rsid w:val="00AC0B1D"/>
    <w:rsid w:val="00AC0B3E"/>
    <w:rsid w:val="00AC1002"/>
    <w:rsid w:val="00AC14D4"/>
    <w:rsid w:val="00AC16BB"/>
    <w:rsid w:val="00AC16E9"/>
    <w:rsid w:val="00AC183F"/>
    <w:rsid w:val="00AC1BFC"/>
    <w:rsid w:val="00AC1C9F"/>
    <w:rsid w:val="00AC1DB2"/>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35"/>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748"/>
    <w:rsid w:val="00AD5820"/>
    <w:rsid w:val="00AD5B93"/>
    <w:rsid w:val="00AD5BD0"/>
    <w:rsid w:val="00AD5E29"/>
    <w:rsid w:val="00AD5FC9"/>
    <w:rsid w:val="00AD610C"/>
    <w:rsid w:val="00AD618B"/>
    <w:rsid w:val="00AD618E"/>
    <w:rsid w:val="00AD6282"/>
    <w:rsid w:val="00AD6AC7"/>
    <w:rsid w:val="00AD6B3F"/>
    <w:rsid w:val="00AD6DDF"/>
    <w:rsid w:val="00AD74B2"/>
    <w:rsid w:val="00AD74EF"/>
    <w:rsid w:val="00AD7773"/>
    <w:rsid w:val="00AE005F"/>
    <w:rsid w:val="00AE013D"/>
    <w:rsid w:val="00AE02D9"/>
    <w:rsid w:val="00AE0431"/>
    <w:rsid w:val="00AE06E5"/>
    <w:rsid w:val="00AE0A5C"/>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9C3"/>
    <w:rsid w:val="00AE6B64"/>
    <w:rsid w:val="00AE6BCE"/>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CF1"/>
    <w:rsid w:val="00AF4D3B"/>
    <w:rsid w:val="00AF4E66"/>
    <w:rsid w:val="00AF53D3"/>
    <w:rsid w:val="00AF5A35"/>
    <w:rsid w:val="00AF5A85"/>
    <w:rsid w:val="00AF5BA1"/>
    <w:rsid w:val="00AF5C0C"/>
    <w:rsid w:val="00AF6207"/>
    <w:rsid w:val="00AF6244"/>
    <w:rsid w:val="00AF6306"/>
    <w:rsid w:val="00AF6409"/>
    <w:rsid w:val="00AF65D7"/>
    <w:rsid w:val="00AF67F0"/>
    <w:rsid w:val="00AF6899"/>
    <w:rsid w:val="00AF6EAA"/>
    <w:rsid w:val="00AF746C"/>
    <w:rsid w:val="00AF74CB"/>
    <w:rsid w:val="00AF754B"/>
    <w:rsid w:val="00AF798E"/>
    <w:rsid w:val="00B00458"/>
    <w:rsid w:val="00B0053B"/>
    <w:rsid w:val="00B00691"/>
    <w:rsid w:val="00B0078B"/>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8AC"/>
    <w:rsid w:val="00B07902"/>
    <w:rsid w:val="00B07DCE"/>
    <w:rsid w:val="00B07FAB"/>
    <w:rsid w:val="00B100C7"/>
    <w:rsid w:val="00B10210"/>
    <w:rsid w:val="00B10346"/>
    <w:rsid w:val="00B10423"/>
    <w:rsid w:val="00B109B8"/>
    <w:rsid w:val="00B10BA1"/>
    <w:rsid w:val="00B11343"/>
    <w:rsid w:val="00B118DE"/>
    <w:rsid w:val="00B12275"/>
    <w:rsid w:val="00B12414"/>
    <w:rsid w:val="00B12665"/>
    <w:rsid w:val="00B126BE"/>
    <w:rsid w:val="00B127D6"/>
    <w:rsid w:val="00B12818"/>
    <w:rsid w:val="00B12839"/>
    <w:rsid w:val="00B1296F"/>
    <w:rsid w:val="00B12B6B"/>
    <w:rsid w:val="00B12BDE"/>
    <w:rsid w:val="00B12CAF"/>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D70"/>
    <w:rsid w:val="00B1607B"/>
    <w:rsid w:val="00B1625E"/>
    <w:rsid w:val="00B163D9"/>
    <w:rsid w:val="00B16697"/>
    <w:rsid w:val="00B16718"/>
    <w:rsid w:val="00B168B4"/>
    <w:rsid w:val="00B16984"/>
    <w:rsid w:val="00B1704B"/>
    <w:rsid w:val="00B17720"/>
    <w:rsid w:val="00B1773B"/>
    <w:rsid w:val="00B177AB"/>
    <w:rsid w:val="00B177E5"/>
    <w:rsid w:val="00B17A85"/>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E41"/>
    <w:rsid w:val="00B34FD2"/>
    <w:rsid w:val="00B350BA"/>
    <w:rsid w:val="00B35947"/>
    <w:rsid w:val="00B359A5"/>
    <w:rsid w:val="00B3605E"/>
    <w:rsid w:val="00B361EE"/>
    <w:rsid w:val="00B362D9"/>
    <w:rsid w:val="00B363DD"/>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405C"/>
    <w:rsid w:val="00B440C5"/>
    <w:rsid w:val="00B441E2"/>
    <w:rsid w:val="00B4455A"/>
    <w:rsid w:val="00B4461C"/>
    <w:rsid w:val="00B44AB3"/>
    <w:rsid w:val="00B45040"/>
    <w:rsid w:val="00B45158"/>
    <w:rsid w:val="00B451D4"/>
    <w:rsid w:val="00B455CF"/>
    <w:rsid w:val="00B458D4"/>
    <w:rsid w:val="00B45A2C"/>
    <w:rsid w:val="00B46059"/>
    <w:rsid w:val="00B46125"/>
    <w:rsid w:val="00B4633F"/>
    <w:rsid w:val="00B464DE"/>
    <w:rsid w:val="00B47689"/>
    <w:rsid w:val="00B476A7"/>
    <w:rsid w:val="00B47929"/>
    <w:rsid w:val="00B47EC5"/>
    <w:rsid w:val="00B47FED"/>
    <w:rsid w:val="00B5004A"/>
    <w:rsid w:val="00B500CE"/>
    <w:rsid w:val="00B507B4"/>
    <w:rsid w:val="00B50916"/>
    <w:rsid w:val="00B50D05"/>
    <w:rsid w:val="00B50F9A"/>
    <w:rsid w:val="00B51010"/>
    <w:rsid w:val="00B510D5"/>
    <w:rsid w:val="00B51493"/>
    <w:rsid w:val="00B51536"/>
    <w:rsid w:val="00B51542"/>
    <w:rsid w:val="00B51655"/>
    <w:rsid w:val="00B516A3"/>
    <w:rsid w:val="00B5172E"/>
    <w:rsid w:val="00B51748"/>
    <w:rsid w:val="00B517D1"/>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DC"/>
    <w:rsid w:val="00B70232"/>
    <w:rsid w:val="00B703EF"/>
    <w:rsid w:val="00B70415"/>
    <w:rsid w:val="00B706D2"/>
    <w:rsid w:val="00B70790"/>
    <w:rsid w:val="00B70805"/>
    <w:rsid w:val="00B70A7B"/>
    <w:rsid w:val="00B70B7A"/>
    <w:rsid w:val="00B70E22"/>
    <w:rsid w:val="00B70FAA"/>
    <w:rsid w:val="00B710AD"/>
    <w:rsid w:val="00B712BE"/>
    <w:rsid w:val="00B713DE"/>
    <w:rsid w:val="00B71443"/>
    <w:rsid w:val="00B71480"/>
    <w:rsid w:val="00B714E7"/>
    <w:rsid w:val="00B7189F"/>
    <w:rsid w:val="00B71A21"/>
    <w:rsid w:val="00B71D7A"/>
    <w:rsid w:val="00B71F4E"/>
    <w:rsid w:val="00B7223C"/>
    <w:rsid w:val="00B723FE"/>
    <w:rsid w:val="00B7295A"/>
    <w:rsid w:val="00B7299F"/>
    <w:rsid w:val="00B72C43"/>
    <w:rsid w:val="00B72D51"/>
    <w:rsid w:val="00B7309D"/>
    <w:rsid w:val="00B7347D"/>
    <w:rsid w:val="00B73610"/>
    <w:rsid w:val="00B73954"/>
    <w:rsid w:val="00B73A16"/>
    <w:rsid w:val="00B749D1"/>
    <w:rsid w:val="00B74F5C"/>
    <w:rsid w:val="00B75939"/>
    <w:rsid w:val="00B75A33"/>
    <w:rsid w:val="00B75B8C"/>
    <w:rsid w:val="00B75D40"/>
    <w:rsid w:val="00B75D85"/>
    <w:rsid w:val="00B75FA2"/>
    <w:rsid w:val="00B7637F"/>
    <w:rsid w:val="00B76754"/>
    <w:rsid w:val="00B76B6D"/>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E6"/>
    <w:rsid w:val="00B82DB8"/>
    <w:rsid w:val="00B8327B"/>
    <w:rsid w:val="00B83288"/>
    <w:rsid w:val="00B83ABA"/>
    <w:rsid w:val="00B83D99"/>
    <w:rsid w:val="00B840BA"/>
    <w:rsid w:val="00B8410E"/>
    <w:rsid w:val="00B8411C"/>
    <w:rsid w:val="00B84306"/>
    <w:rsid w:val="00B8441C"/>
    <w:rsid w:val="00B8446C"/>
    <w:rsid w:val="00B84B34"/>
    <w:rsid w:val="00B84D67"/>
    <w:rsid w:val="00B853E4"/>
    <w:rsid w:val="00B85528"/>
    <w:rsid w:val="00B8569D"/>
    <w:rsid w:val="00B85DCC"/>
    <w:rsid w:val="00B85E50"/>
    <w:rsid w:val="00B85EF6"/>
    <w:rsid w:val="00B8627F"/>
    <w:rsid w:val="00B865F8"/>
    <w:rsid w:val="00B8694F"/>
    <w:rsid w:val="00B86E43"/>
    <w:rsid w:val="00B86F31"/>
    <w:rsid w:val="00B873A7"/>
    <w:rsid w:val="00B87719"/>
    <w:rsid w:val="00B87903"/>
    <w:rsid w:val="00B879DC"/>
    <w:rsid w:val="00B87B6C"/>
    <w:rsid w:val="00B87CBD"/>
    <w:rsid w:val="00B87DB7"/>
    <w:rsid w:val="00B87EA6"/>
    <w:rsid w:val="00B90847"/>
    <w:rsid w:val="00B90B94"/>
    <w:rsid w:val="00B910A8"/>
    <w:rsid w:val="00B910FF"/>
    <w:rsid w:val="00B91168"/>
    <w:rsid w:val="00B91A22"/>
    <w:rsid w:val="00B9200E"/>
    <w:rsid w:val="00B9217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92D"/>
    <w:rsid w:val="00B95A4E"/>
    <w:rsid w:val="00B95E20"/>
    <w:rsid w:val="00B95F19"/>
    <w:rsid w:val="00B95F70"/>
    <w:rsid w:val="00B9615D"/>
    <w:rsid w:val="00B9620B"/>
    <w:rsid w:val="00B96245"/>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737"/>
    <w:rsid w:val="00BA09E6"/>
    <w:rsid w:val="00BA0A9C"/>
    <w:rsid w:val="00BA0DA7"/>
    <w:rsid w:val="00BA101C"/>
    <w:rsid w:val="00BA13D4"/>
    <w:rsid w:val="00BA13E8"/>
    <w:rsid w:val="00BA15B0"/>
    <w:rsid w:val="00BA1670"/>
    <w:rsid w:val="00BA1FC8"/>
    <w:rsid w:val="00BA21E0"/>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9E4"/>
    <w:rsid w:val="00BA59F1"/>
    <w:rsid w:val="00BA5C54"/>
    <w:rsid w:val="00BA5C62"/>
    <w:rsid w:val="00BA5C9C"/>
    <w:rsid w:val="00BA5F16"/>
    <w:rsid w:val="00BA608D"/>
    <w:rsid w:val="00BA655B"/>
    <w:rsid w:val="00BA692B"/>
    <w:rsid w:val="00BA69CE"/>
    <w:rsid w:val="00BA6CBF"/>
    <w:rsid w:val="00BA6D15"/>
    <w:rsid w:val="00BA6F45"/>
    <w:rsid w:val="00BA72C4"/>
    <w:rsid w:val="00BA743C"/>
    <w:rsid w:val="00BA7813"/>
    <w:rsid w:val="00BA783C"/>
    <w:rsid w:val="00BA7B94"/>
    <w:rsid w:val="00BA7E38"/>
    <w:rsid w:val="00BB02C4"/>
    <w:rsid w:val="00BB0405"/>
    <w:rsid w:val="00BB04C5"/>
    <w:rsid w:val="00BB0597"/>
    <w:rsid w:val="00BB0708"/>
    <w:rsid w:val="00BB077F"/>
    <w:rsid w:val="00BB142C"/>
    <w:rsid w:val="00BB14F0"/>
    <w:rsid w:val="00BB1643"/>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F2"/>
    <w:rsid w:val="00BC4467"/>
    <w:rsid w:val="00BC4848"/>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B99"/>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53D"/>
    <w:rsid w:val="00BD4778"/>
    <w:rsid w:val="00BD4971"/>
    <w:rsid w:val="00BD4A5A"/>
    <w:rsid w:val="00BD4AA3"/>
    <w:rsid w:val="00BD4C9A"/>
    <w:rsid w:val="00BD4CE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AA5"/>
    <w:rsid w:val="00BE0CF2"/>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2EDF"/>
    <w:rsid w:val="00BE33F2"/>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AF2"/>
    <w:rsid w:val="00BE7DB4"/>
    <w:rsid w:val="00BE7EDF"/>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2CD3"/>
    <w:rsid w:val="00C0306D"/>
    <w:rsid w:val="00C03787"/>
    <w:rsid w:val="00C0386E"/>
    <w:rsid w:val="00C03A86"/>
    <w:rsid w:val="00C03E86"/>
    <w:rsid w:val="00C03F65"/>
    <w:rsid w:val="00C04025"/>
    <w:rsid w:val="00C04078"/>
    <w:rsid w:val="00C04377"/>
    <w:rsid w:val="00C046BD"/>
    <w:rsid w:val="00C04AA1"/>
    <w:rsid w:val="00C052E8"/>
    <w:rsid w:val="00C0532B"/>
    <w:rsid w:val="00C05503"/>
    <w:rsid w:val="00C05A1F"/>
    <w:rsid w:val="00C05D4F"/>
    <w:rsid w:val="00C05EE2"/>
    <w:rsid w:val="00C06960"/>
    <w:rsid w:val="00C06C26"/>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C4"/>
    <w:rsid w:val="00C15BDD"/>
    <w:rsid w:val="00C16317"/>
    <w:rsid w:val="00C163A1"/>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4CC"/>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CE1"/>
    <w:rsid w:val="00C32DA9"/>
    <w:rsid w:val="00C33184"/>
    <w:rsid w:val="00C332E6"/>
    <w:rsid w:val="00C333DC"/>
    <w:rsid w:val="00C3362D"/>
    <w:rsid w:val="00C3364A"/>
    <w:rsid w:val="00C341F4"/>
    <w:rsid w:val="00C342D4"/>
    <w:rsid w:val="00C34328"/>
    <w:rsid w:val="00C34343"/>
    <w:rsid w:val="00C343D8"/>
    <w:rsid w:val="00C346D7"/>
    <w:rsid w:val="00C34717"/>
    <w:rsid w:val="00C349A7"/>
    <w:rsid w:val="00C349B2"/>
    <w:rsid w:val="00C353E0"/>
    <w:rsid w:val="00C359F8"/>
    <w:rsid w:val="00C35DC7"/>
    <w:rsid w:val="00C35F19"/>
    <w:rsid w:val="00C35FC9"/>
    <w:rsid w:val="00C36032"/>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3310"/>
    <w:rsid w:val="00C43516"/>
    <w:rsid w:val="00C43790"/>
    <w:rsid w:val="00C43EC0"/>
    <w:rsid w:val="00C440E7"/>
    <w:rsid w:val="00C442B2"/>
    <w:rsid w:val="00C44835"/>
    <w:rsid w:val="00C449AF"/>
    <w:rsid w:val="00C44AB3"/>
    <w:rsid w:val="00C44D26"/>
    <w:rsid w:val="00C4518F"/>
    <w:rsid w:val="00C45397"/>
    <w:rsid w:val="00C4540D"/>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9E2"/>
    <w:rsid w:val="00C51A17"/>
    <w:rsid w:val="00C51A41"/>
    <w:rsid w:val="00C51B63"/>
    <w:rsid w:val="00C51EF2"/>
    <w:rsid w:val="00C51FB8"/>
    <w:rsid w:val="00C5218C"/>
    <w:rsid w:val="00C523BF"/>
    <w:rsid w:val="00C52814"/>
    <w:rsid w:val="00C52B06"/>
    <w:rsid w:val="00C52BDA"/>
    <w:rsid w:val="00C52F2C"/>
    <w:rsid w:val="00C533E2"/>
    <w:rsid w:val="00C53559"/>
    <w:rsid w:val="00C539E3"/>
    <w:rsid w:val="00C53B3E"/>
    <w:rsid w:val="00C53C00"/>
    <w:rsid w:val="00C5409E"/>
    <w:rsid w:val="00C54166"/>
    <w:rsid w:val="00C548A8"/>
    <w:rsid w:val="00C54996"/>
    <w:rsid w:val="00C54C21"/>
    <w:rsid w:val="00C54E41"/>
    <w:rsid w:val="00C55526"/>
    <w:rsid w:val="00C559A4"/>
    <w:rsid w:val="00C55A94"/>
    <w:rsid w:val="00C55B9C"/>
    <w:rsid w:val="00C55E73"/>
    <w:rsid w:val="00C5618E"/>
    <w:rsid w:val="00C561C4"/>
    <w:rsid w:val="00C5635E"/>
    <w:rsid w:val="00C564AC"/>
    <w:rsid w:val="00C56753"/>
    <w:rsid w:val="00C5686A"/>
    <w:rsid w:val="00C5689F"/>
    <w:rsid w:val="00C56CAC"/>
    <w:rsid w:val="00C570AB"/>
    <w:rsid w:val="00C572C1"/>
    <w:rsid w:val="00C57559"/>
    <w:rsid w:val="00C57EC5"/>
    <w:rsid w:val="00C57ED9"/>
    <w:rsid w:val="00C57FFC"/>
    <w:rsid w:val="00C6004B"/>
    <w:rsid w:val="00C6037B"/>
    <w:rsid w:val="00C607A9"/>
    <w:rsid w:val="00C607E0"/>
    <w:rsid w:val="00C60971"/>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483"/>
    <w:rsid w:val="00C744AF"/>
    <w:rsid w:val="00C74524"/>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9D3"/>
    <w:rsid w:val="00C82B94"/>
    <w:rsid w:val="00C82DE2"/>
    <w:rsid w:val="00C83A24"/>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A1A"/>
    <w:rsid w:val="00C86EA3"/>
    <w:rsid w:val="00C8728A"/>
    <w:rsid w:val="00C87622"/>
    <w:rsid w:val="00C87ED6"/>
    <w:rsid w:val="00C90054"/>
    <w:rsid w:val="00C903DE"/>
    <w:rsid w:val="00C90748"/>
    <w:rsid w:val="00C90B1B"/>
    <w:rsid w:val="00C9172E"/>
    <w:rsid w:val="00C91E3C"/>
    <w:rsid w:val="00C91F1C"/>
    <w:rsid w:val="00C92290"/>
    <w:rsid w:val="00C922D7"/>
    <w:rsid w:val="00C92622"/>
    <w:rsid w:val="00C92707"/>
    <w:rsid w:val="00C92929"/>
    <w:rsid w:val="00C92A62"/>
    <w:rsid w:val="00C92BB1"/>
    <w:rsid w:val="00C92E43"/>
    <w:rsid w:val="00C931A6"/>
    <w:rsid w:val="00C9333E"/>
    <w:rsid w:val="00C93B9D"/>
    <w:rsid w:val="00C93D36"/>
    <w:rsid w:val="00C93E34"/>
    <w:rsid w:val="00C93FA3"/>
    <w:rsid w:val="00C93FB6"/>
    <w:rsid w:val="00C9439D"/>
    <w:rsid w:val="00C94585"/>
    <w:rsid w:val="00C94FBD"/>
    <w:rsid w:val="00C95261"/>
    <w:rsid w:val="00C9535F"/>
    <w:rsid w:val="00C95460"/>
    <w:rsid w:val="00C95880"/>
    <w:rsid w:val="00C9594B"/>
    <w:rsid w:val="00C9608B"/>
    <w:rsid w:val="00C961BA"/>
    <w:rsid w:val="00C962E9"/>
    <w:rsid w:val="00C96312"/>
    <w:rsid w:val="00C9652C"/>
    <w:rsid w:val="00C9671B"/>
    <w:rsid w:val="00C967C0"/>
    <w:rsid w:val="00C96983"/>
    <w:rsid w:val="00C96BA3"/>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C9D"/>
    <w:rsid w:val="00CA7063"/>
    <w:rsid w:val="00CA72E0"/>
    <w:rsid w:val="00CA7692"/>
    <w:rsid w:val="00CA772F"/>
    <w:rsid w:val="00CA7852"/>
    <w:rsid w:val="00CA7884"/>
    <w:rsid w:val="00CA7A0E"/>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9A3"/>
    <w:rsid w:val="00CE09E6"/>
    <w:rsid w:val="00CE0AF5"/>
    <w:rsid w:val="00CE113F"/>
    <w:rsid w:val="00CE1181"/>
    <w:rsid w:val="00CE11AF"/>
    <w:rsid w:val="00CE11F5"/>
    <w:rsid w:val="00CE14B9"/>
    <w:rsid w:val="00CE14BD"/>
    <w:rsid w:val="00CE1800"/>
    <w:rsid w:val="00CE1941"/>
    <w:rsid w:val="00CE1DEB"/>
    <w:rsid w:val="00CE2108"/>
    <w:rsid w:val="00CE2286"/>
    <w:rsid w:val="00CE2926"/>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6101"/>
    <w:rsid w:val="00CE634F"/>
    <w:rsid w:val="00CE63FE"/>
    <w:rsid w:val="00CE6513"/>
    <w:rsid w:val="00CE656F"/>
    <w:rsid w:val="00CE6733"/>
    <w:rsid w:val="00CE684D"/>
    <w:rsid w:val="00CE68C2"/>
    <w:rsid w:val="00CE6BA7"/>
    <w:rsid w:val="00CE6E4F"/>
    <w:rsid w:val="00CE70EE"/>
    <w:rsid w:val="00CE70F6"/>
    <w:rsid w:val="00CE7B9B"/>
    <w:rsid w:val="00CE7C5E"/>
    <w:rsid w:val="00CE7E32"/>
    <w:rsid w:val="00CF04F8"/>
    <w:rsid w:val="00CF0521"/>
    <w:rsid w:val="00CF0968"/>
    <w:rsid w:val="00CF0974"/>
    <w:rsid w:val="00CF1144"/>
    <w:rsid w:val="00CF1468"/>
    <w:rsid w:val="00CF14C3"/>
    <w:rsid w:val="00CF1A9F"/>
    <w:rsid w:val="00CF1B69"/>
    <w:rsid w:val="00CF1BB0"/>
    <w:rsid w:val="00CF1C8E"/>
    <w:rsid w:val="00CF1DF7"/>
    <w:rsid w:val="00CF1EFD"/>
    <w:rsid w:val="00CF22EB"/>
    <w:rsid w:val="00CF28F4"/>
    <w:rsid w:val="00CF2BBE"/>
    <w:rsid w:val="00CF35F4"/>
    <w:rsid w:val="00CF36D7"/>
    <w:rsid w:val="00CF36FC"/>
    <w:rsid w:val="00CF395C"/>
    <w:rsid w:val="00CF39D4"/>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A2"/>
    <w:rsid w:val="00D007A5"/>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1F60"/>
    <w:rsid w:val="00D220F9"/>
    <w:rsid w:val="00D22530"/>
    <w:rsid w:val="00D22902"/>
    <w:rsid w:val="00D2292C"/>
    <w:rsid w:val="00D22A19"/>
    <w:rsid w:val="00D22BC8"/>
    <w:rsid w:val="00D22EB5"/>
    <w:rsid w:val="00D22EE5"/>
    <w:rsid w:val="00D23153"/>
    <w:rsid w:val="00D232A9"/>
    <w:rsid w:val="00D2353A"/>
    <w:rsid w:val="00D2364A"/>
    <w:rsid w:val="00D23A36"/>
    <w:rsid w:val="00D23A8C"/>
    <w:rsid w:val="00D23F9F"/>
    <w:rsid w:val="00D2429D"/>
    <w:rsid w:val="00D243B5"/>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305"/>
    <w:rsid w:val="00D26DD0"/>
    <w:rsid w:val="00D26E1D"/>
    <w:rsid w:val="00D26F9E"/>
    <w:rsid w:val="00D2704A"/>
    <w:rsid w:val="00D277CA"/>
    <w:rsid w:val="00D27E5C"/>
    <w:rsid w:val="00D27F43"/>
    <w:rsid w:val="00D27FEA"/>
    <w:rsid w:val="00D30114"/>
    <w:rsid w:val="00D30541"/>
    <w:rsid w:val="00D305D7"/>
    <w:rsid w:val="00D30AB1"/>
    <w:rsid w:val="00D30B76"/>
    <w:rsid w:val="00D30CEA"/>
    <w:rsid w:val="00D3102F"/>
    <w:rsid w:val="00D3146A"/>
    <w:rsid w:val="00D3168C"/>
    <w:rsid w:val="00D317FE"/>
    <w:rsid w:val="00D31C83"/>
    <w:rsid w:val="00D31DEA"/>
    <w:rsid w:val="00D31E8C"/>
    <w:rsid w:val="00D31FB7"/>
    <w:rsid w:val="00D320A0"/>
    <w:rsid w:val="00D320A1"/>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5F31"/>
    <w:rsid w:val="00D36034"/>
    <w:rsid w:val="00D3615C"/>
    <w:rsid w:val="00D36802"/>
    <w:rsid w:val="00D36B1F"/>
    <w:rsid w:val="00D36EC0"/>
    <w:rsid w:val="00D37217"/>
    <w:rsid w:val="00D37692"/>
    <w:rsid w:val="00D3785D"/>
    <w:rsid w:val="00D37B6F"/>
    <w:rsid w:val="00D37B7E"/>
    <w:rsid w:val="00D37B92"/>
    <w:rsid w:val="00D37DA6"/>
    <w:rsid w:val="00D37E9F"/>
    <w:rsid w:val="00D4003C"/>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D5"/>
    <w:rsid w:val="00D471B9"/>
    <w:rsid w:val="00D472AD"/>
    <w:rsid w:val="00D4735E"/>
    <w:rsid w:val="00D473A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831"/>
    <w:rsid w:val="00D63E06"/>
    <w:rsid w:val="00D6440F"/>
    <w:rsid w:val="00D64697"/>
    <w:rsid w:val="00D64952"/>
    <w:rsid w:val="00D64B53"/>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2DA"/>
    <w:rsid w:val="00D8382A"/>
    <w:rsid w:val="00D83A69"/>
    <w:rsid w:val="00D83AD2"/>
    <w:rsid w:val="00D83FA5"/>
    <w:rsid w:val="00D84444"/>
    <w:rsid w:val="00D8461C"/>
    <w:rsid w:val="00D84FA0"/>
    <w:rsid w:val="00D85072"/>
    <w:rsid w:val="00D850AE"/>
    <w:rsid w:val="00D855E8"/>
    <w:rsid w:val="00D85954"/>
    <w:rsid w:val="00D85C16"/>
    <w:rsid w:val="00D85D58"/>
    <w:rsid w:val="00D85E1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D1B"/>
    <w:rsid w:val="00D938B5"/>
    <w:rsid w:val="00D93A2F"/>
    <w:rsid w:val="00D93D2C"/>
    <w:rsid w:val="00D940BC"/>
    <w:rsid w:val="00D9458F"/>
    <w:rsid w:val="00D9495E"/>
    <w:rsid w:val="00D94B39"/>
    <w:rsid w:val="00D94BCE"/>
    <w:rsid w:val="00D95310"/>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2375"/>
    <w:rsid w:val="00DA3506"/>
    <w:rsid w:val="00DA3542"/>
    <w:rsid w:val="00DA356A"/>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C1"/>
    <w:rsid w:val="00DC2BD3"/>
    <w:rsid w:val="00DC2FFB"/>
    <w:rsid w:val="00DC3039"/>
    <w:rsid w:val="00DC3085"/>
    <w:rsid w:val="00DC3105"/>
    <w:rsid w:val="00DC34A1"/>
    <w:rsid w:val="00DC360C"/>
    <w:rsid w:val="00DC3672"/>
    <w:rsid w:val="00DC377A"/>
    <w:rsid w:val="00DC3DEA"/>
    <w:rsid w:val="00DC412D"/>
    <w:rsid w:val="00DC440B"/>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D0"/>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CFD"/>
    <w:rsid w:val="00DE4DB5"/>
    <w:rsid w:val="00DE5287"/>
    <w:rsid w:val="00DE5638"/>
    <w:rsid w:val="00DE568D"/>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BE2"/>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5D8"/>
    <w:rsid w:val="00E05937"/>
    <w:rsid w:val="00E05C18"/>
    <w:rsid w:val="00E06024"/>
    <w:rsid w:val="00E06641"/>
    <w:rsid w:val="00E0675D"/>
    <w:rsid w:val="00E067C7"/>
    <w:rsid w:val="00E068DB"/>
    <w:rsid w:val="00E06B1E"/>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A7"/>
    <w:rsid w:val="00E12599"/>
    <w:rsid w:val="00E12870"/>
    <w:rsid w:val="00E12A63"/>
    <w:rsid w:val="00E1300C"/>
    <w:rsid w:val="00E1349E"/>
    <w:rsid w:val="00E135A3"/>
    <w:rsid w:val="00E136E2"/>
    <w:rsid w:val="00E13A15"/>
    <w:rsid w:val="00E13A81"/>
    <w:rsid w:val="00E13D07"/>
    <w:rsid w:val="00E13DB3"/>
    <w:rsid w:val="00E13E1F"/>
    <w:rsid w:val="00E143EE"/>
    <w:rsid w:val="00E146E2"/>
    <w:rsid w:val="00E14B15"/>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784"/>
    <w:rsid w:val="00E169D5"/>
    <w:rsid w:val="00E16A7D"/>
    <w:rsid w:val="00E16F3D"/>
    <w:rsid w:val="00E175DE"/>
    <w:rsid w:val="00E177F5"/>
    <w:rsid w:val="00E17A10"/>
    <w:rsid w:val="00E17DEF"/>
    <w:rsid w:val="00E17F63"/>
    <w:rsid w:val="00E20024"/>
    <w:rsid w:val="00E20640"/>
    <w:rsid w:val="00E20B34"/>
    <w:rsid w:val="00E20F31"/>
    <w:rsid w:val="00E21398"/>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476"/>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138"/>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61E5"/>
    <w:rsid w:val="00E36422"/>
    <w:rsid w:val="00E364E1"/>
    <w:rsid w:val="00E3658E"/>
    <w:rsid w:val="00E3684E"/>
    <w:rsid w:val="00E3691D"/>
    <w:rsid w:val="00E36969"/>
    <w:rsid w:val="00E36EE2"/>
    <w:rsid w:val="00E3727E"/>
    <w:rsid w:val="00E37492"/>
    <w:rsid w:val="00E375C3"/>
    <w:rsid w:val="00E40301"/>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CDA"/>
    <w:rsid w:val="00E43DF8"/>
    <w:rsid w:val="00E43F05"/>
    <w:rsid w:val="00E4400F"/>
    <w:rsid w:val="00E442C8"/>
    <w:rsid w:val="00E44462"/>
    <w:rsid w:val="00E44817"/>
    <w:rsid w:val="00E44E77"/>
    <w:rsid w:val="00E4508C"/>
    <w:rsid w:val="00E45341"/>
    <w:rsid w:val="00E454F0"/>
    <w:rsid w:val="00E45B4C"/>
    <w:rsid w:val="00E45F4B"/>
    <w:rsid w:val="00E45F8A"/>
    <w:rsid w:val="00E462F8"/>
    <w:rsid w:val="00E46554"/>
    <w:rsid w:val="00E467D7"/>
    <w:rsid w:val="00E4685D"/>
    <w:rsid w:val="00E469CA"/>
    <w:rsid w:val="00E47265"/>
    <w:rsid w:val="00E47627"/>
    <w:rsid w:val="00E47658"/>
    <w:rsid w:val="00E47671"/>
    <w:rsid w:val="00E47E36"/>
    <w:rsid w:val="00E47E41"/>
    <w:rsid w:val="00E47E6E"/>
    <w:rsid w:val="00E50112"/>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86B"/>
    <w:rsid w:val="00E55944"/>
    <w:rsid w:val="00E55ABC"/>
    <w:rsid w:val="00E55BDB"/>
    <w:rsid w:val="00E55C72"/>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1A44"/>
    <w:rsid w:val="00E61FB7"/>
    <w:rsid w:val="00E6214B"/>
    <w:rsid w:val="00E62290"/>
    <w:rsid w:val="00E623EB"/>
    <w:rsid w:val="00E623FB"/>
    <w:rsid w:val="00E62836"/>
    <w:rsid w:val="00E62D6F"/>
    <w:rsid w:val="00E633F7"/>
    <w:rsid w:val="00E63597"/>
    <w:rsid w:val="00E635DF"/>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30D"/>
    <w:rsid w:val="00E806D3"/>
    <w:rsid w:val="00E8076C"/>
    <w:rsid w:val="00E80AB8"/>
    <w:rsid w:val="00E80EAD"/>
    <w:rsid w:val="00E8121D"/>
    <w:rsid w:val="00E812D5"/>
    <w:rsid w:val="00E81312"/>
    <w:rsid w:val="00E813E3"/>
    <w:rsid w:val="00E816E1"/>
    <w:rsid w:val="00E8184C"/>
    <w:rsid w:val="00E82042"/>
    <w:rsid w:val="00E821C8"/>
    <w:rsid w:val="00E82205"/>
    <w:rsid w:val="00E8220E"/>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43E"/>
    <w:rsid w:val="00E847B0"/>
    <w:rsid w:val="00E84BF0"/>
    <w:rsid w:val="00E84DBE"/>
    <w:rsid w:val="00E84E14"/>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97D"/>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7075"/>
    <w:rsid w:val="00E97913"/>
    <w:rsid w:val="00E97A43"/>
    <w:rsid w:val="00E97BDE"/>
    <w:rsid w:val="00EA053C"/>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BB"/>
    <w:rsid w:val="00EA61EB"/>
    <w:rsid w:val="00EA6319"/>
    <w:rsid w:val="00EA63AF"/>
    <w:rsid w:val="00EA68A9"/>
    <w:rsid w:val="00EA6CD7"/>
    <w:rsid w:val="00EA6CF1"/>
    <w:rsid w:val="00EA6DE5"/>
    <w:rsid w:val="00EA7694"/>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217"/>
    <w:rsid w:val="00EB393D"/>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8AA"/>
    <w:rsid w:val="00EB6DF3"/>
    <w:rsid w:val="00EB6E97"/>
    <w:rsid w:val="00EB7066"/>
    <w:rsid w:val="00EB7455"/>
    <w:rsid w:val="00EB77CE"/>
    <w:rsid w:val="00EB7800"/>
    <w:rsid w:val="00EB7A9D"/>
    <w:rsid w:val="00EB7E57"/>
    <w:rsid w:val="00EB7F31"/>
    <w:rsid w:val="00EC0092"/>
    <w:rsid w:val="00EC0240"/>
    <w:rsid w:val="00EC0F03"/>
    <w:rsid w:val="00EC105E"/>
    <w:rsid w:val="00EC1A2A"/>
    <w:rsid w:val="00EC1EBE"/>
    <w:rsid w:val="00EC1FE2"/>
    <w:rsid w:val="00EC200E"/>
    <w:rsid w:val="00EC218E"/>
    <w:rsid w:val="00EC23A9"/>
    <w:rsid w:val="00EC251B"/>
    <w:rsid w:val="00EC273B"/>
    <w:rsid w:val="00EC2885"/>
    <w:rsid w:val="00EC2A78"/>
    <w:rsid w:val="00EC2DD7"/>
    <w:rsid w:val="00EC2EEA"/>
    <w:rsid w:val="00EC2F6F"/>
    <w:rsid w:val="00EC32C0"/>
    <w:rsid w:val="00EC357A"/>
    <w:rsid w:val="00EC3584"/>
    <w:rsid w:val="00EC3B10"/>
    <w:rsid w:val="00EC440E"/>
    <w:rsid w:val="00EC4465"/>
    <w:rsid w:val="00EC4961"/>
    <w:rsid w:val="00EC4BAC"/>
    <w:rsid w:val="00EC5146"/>
    <w:rsid w:val="00EC53F6"/>
    <w:rsid w:val="00EC565F"/>
    <w:rsid w:val="00EC5940"/>
    <w:rsid w:val="00EC5961"/>
    <w:rsid w:val="00EC5A67"/>
    <w:rsid w:val="00EC5A73"/>
    <w:rsid w:val="00EC5B18"/>
    <w:rsid w:val="00EC5D1C"/>
    <w:rsid w:val="00EC5EC2"/>
    <w:rsid w:val="00EC5EC6"/>
    <w:rsid w:val="00EC6024"/>
    <w:rsid w:val="00EC63FB"/>
    <w:rsid w:val="00EC69F6"/>
    <w:rsid w:val="00EC6E45"/>
    <w:rsid w:val="00EC6E67"/>
    <w:rsid w:val="00EC6EE5"/>
    <w:rsid w:val="00EC6F06"/>
    <w:rsid w:val="00EC7DD4"/>
    <w:rsid w:val="00EC7F1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61B6"/>
    <w:rsid w:val="00ED6224"/>
    <w:rsid w:val="00ED62E6"/>
    <w:rsid w:val="00ED6384"/>
    <w:rsid w:val="00ED6475"/>
    <w:rsid w:val="00ED6668"/>
    <w:rsid w:val="00ED674D"/>
    <w:rsid w:val="00ED6895"/>
    <w:rsid w:val="00ED692F"/>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503"/>
    <w:rsid w:val="00F166E4"/>
    <w:rsid w:val="00F16ACA"/>
    <w:rsid w:val="00F16C40"/>
    <w:rsid w:val="00F16C48"/>
    <w:rsid w:val="00F16CBA"/>
    <w:rsid w:val="00F16E4C"/>
    <w:rsid w:val="00F1705A"/>
    <w:rsid w:val="00F170BE"/>
    <w:rsid w:val="00F1727D"/>
    <w:rsid w:val="00F172B8"/>
    <w:rsid w:val="00F1799A"/>
    <w:rsid w:val="00F17BF1"/>
    <w:rsid w:val="00F17C42"/>
    <w:rsid w:val="00F17F4E"/>
    <w:rsid w:val="00F201B4"/>
    <w:rsid w:val="00F2020B"/>
    <w:rsid w:val="00F203AB"/>
    <w:rsid w:val="00F203E4"/>
    <w:rsid w:val="00F2042B"/>
    <w:rsid w:val="00F2069A"/>
    <w:rsid w:val="00F2076E"/>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A01"/>
    <w:rsid w:val="00F27A5B"/>
    <w:rsid w:val="00F30002"/>
    <w:rsid w:val="00F303D1"/>
    <w:rsid w:val="00F3062A"/>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E75"/>
    <w:rsid w:val="00F35E9A"/>
    <w:rsid w:val="00F35FA7"/>
    <w:rsid w:val="00F361F4"/>
    <w:rsid w:val="00F3649A"/>
    <w:rsid w:val="00F364DA"/>
    <w:rsid w:val="00F36672"/>
    <w:rsid w:val="00F36821"/>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AFB"/>
    <w:rsid w:val="00F44D20"/>
    <w:rsid w:val="00F44EB6"/>
    <w:rsid w:val="00F45154"/>
    <w:rsid w:val="00F45218"/>
    <w:rsid w:val="00F45267"/>
    <w:rsid w:val="00F45485"/>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74E"/>
    <w:rsid w:val="00F5382F"/>
    <w:rsid w:val="00F53833"/>
    <w:rsid w:val="00F5401C"/>
    <w:rsid w:val="00F542AC"/>
    <w:rsid w:val="00F54828"/>
    <w:rsid w:val="00F549C5"/>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EC"/>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607"/>
    <w:rsid w:val="00F67DFF"/>
    <w:rsid w:val="00F67FB0"/>
    <w:rsid w:val="00F70214"/>
    <w:rsid w:val="00F70232"/>
    <w:rsid w:val="00F70C31"/>
    <w:rsid w:val="00F70E26"/>
    <w:rsid w:val="00F70FD4"/>
    <w:rsid w:val="00F71067"/>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50A"/>
    <w:rsid w:val="00F7366F"/>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D3C"/>
    <w:rsid w:val="00F75F92"/>
    <w:rsid w:val="00F75FCF"/>
    <w:rsid w:val="00F760A5"/>
    <w:rsid w:val="00F764F3"/>
    <w:rsid w:val="00F765A8"/>
    <w:rsid w:val="00F768DA"/>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635"/>
    <w:rsid w:val="00F806A8"/>
    <w:rsid w:val="00F808B2"/>
    <w:rsid w:val="00F80B51"/>
    <w:rsid w:val="00F80CB2"/>
    <w:rsid w:val="00F80E68"/>
    <w:rsid w:val="00F80F4F"/>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5C5"/>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8C1"/>
    <w:rsid w:val="00F9790A"/>
    <w:rsid w:val="00F97A71"/>
    <w:rsid w:val="00FA00EA"/>
    <w:rsid w:val="00FA0211"/>
    <w:rsid w:val="00FA0430"/>
    <w:rsid w:val="00FA06AC"/>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BDB"/>
    <w:rsid w:val="00FA3DE1"/>
    <w:rsid w:val="00FA4300"/>
    <w:rsid w:val="00FA473A"/>
    <w:rsid w:val="00FA48B1"/>
    <w:rsid w:val="00FA49AA"/>
    <w:rsid w:val="00FA4BAD"/>
    <w:rsid w:val="00FA4C7B"/>
    <w:rsid w:val="00FA4D7B"/>
    <w:rsid w:val="00FA50C5"/>
    <w:rsid w:val="00FA50FD"/>
    <w:rsid w:val="00FA5365"/>
    <w:rsid w:val="00FA5701"/>
    <w:rsid w:val="00FA5890"/>
    <w:rsid w:val="00FA5983"/>
    <w:rsid w:val="00FA59DD"/>
    <w:rsid w:val="00FA5A58"/>
    <w:rsid w:val="00FA5C95"/>
    <w:rsid w:val="00FA5D34"/>
    <w:rsid w:val="00FA6056"/>
    <w:rsid w:val="00FA6355"/>
    <w:rsid w:val="00FA66CD"/>
    <w:rsid w:val="00FA684F"/>
    <w:rsid w:val="00FA690E"/>
    <w:rsid w:val="00FA6C90"/>
    <w:rsid w:val="00FA754E"/>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5E89"/>
    <w:rsid w:val="00FB6207"/>
    <w:rsid w:val="00FB6314"/>
    <w:rsid w:val="00FB63CE"/>
    <w:rsid w:val="00FB654F"/>
    <w:rsid w:val="00FB678F"/>
    <w:rsid w:val="00FB6B9E"/>
    <w:rsid w:val="00FB721A"/>
    <w:rsid w:val="00FB7226"/>
    <w:rsid w:val="00FB730E"/>
    <w:rsid w:val="00FB756E"/>
    <w:rsid w:val="00FB7844"/>
    <w:rsid w:val="00FB79DE"/>
    <w:rsid w:val="00FB7A7C"/>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C4"/>
    <w:rsid w:val="00FD0558"/>
    <w:rsid w:val="00FD063A"/>
    <w:rsid w:val="00FD06CB"/>
    <w:rsid w:val="00FD0759"/>
    <w:rsid w:val="00FD0A18"/>
    <w:rsid w:val="00FD0BA0"/>
    <w:rsid w:val="00FD0C1D"/>
    <w:rsid w:val="00FD0EA9"/>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357"/>
    <w:rsid w:val="00FE05EE"/>
    <w:rsid w:val="00FE060F"/>
    <w:rsid w:val="00FE0AFD"/>
    <w:rsid w:val="00FE0C4A"/>
    <w:rsid w:val="00FE0E3D"/>
    <w:rsid w:val="00FE1029"/>
    <w:rsid w:val="00FE16BD"/>
    <w:rsid w:val="00FE16E9"/>
    <w:rsid w:val="00FE18BE"/>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A19"/>
    <w:rsid w:val="00FE4B64"/>
    <w:rsid w:val="00FE4B6E"/>
    <w:rsid w:val="00FE4B98"/>
    <w:rsid w:val="00FE4C8B"/>
    <w:rsid w:val="00FE4D88"/>
    <w:rsid w:val="00FE4E36"/>
    <w:rsid w:val="00FE5274"/>
    <w:rsid w:val="00FE5301"/>
    <w:rsid w:val="00FE56FE"/>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E66"/>
    <w:rsid w:val="00FF26F9"/>
    <w:rsid w:val="00FF28D8"/>
    <w:rsid w:val="00FF2C0F"/>
    <w:rsid w:val="00FF2DA5"/>
    <w:rsid w:val="00FF2F7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532D82"/>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A06"/>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qFormat/>
    <w:rsid w:val="009C6A06"/>
  </w:style>
  <w:style w:type="paragraph" w:styleId="BodyText">
    <w:name w:val="Body Text"/>
    <w:basedOn w:val="Normal"/>
    <w:link w:val="BodyTextChar"/>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SimSun"/>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qFormat/>
    <w:rsid w:val="009C6A06"/>
    <w:pPr>
      <w:jc w:val="center"/>
    </w:pPr>
    <w:rPr>
      <w:i/>
    </w:rPr>
  </w:style>
  <w:style w:type="paragraph" w:styleId="Header">
    <w:name w:val="header"/>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basedOn w:val="TableNormal"/>
    <w:uiPriority w:val="5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SimSun"/>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SimSun"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qFormat/>
    <w:rsid w:val="009C6A06"/>
    <w:rPr>
      <w:rFonts w:ascii="Arial" w:hAnsi="Arial"/>
      <w:b/>
      <w:i/>
      <w:sz w:val="18"/>
      <w:lang w:val="en-GB" w:eastAsia="en-US"/>
    </w:rPr>
  </w:style>
  <w:style w:type="character" w:customStyle="1" w:styleId="a0">
    <w:name w:val="列出段落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목록 단락"/>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qFormat/>
    <w:rsid w:val="009C6A06"/>
    <w:rPr>
      <w:lang w:val="en-GB" w:eastAsia="en-US"/>
    </w:rPr>
  </w:style>
  <w:style w:type="character" w:customStyle="1" w:styleId="HTMLPreformattedChar">
    <w:name w:val="HTML Preformatted Char"/>
    <w:link w:val="HTMLPreformatted"/>
    <w:qFormat/>
    <w:rsid w:val="009C6A06"/>
    <w:rPr>
      <w:rFonts w:ascii="SimSun" w:eastAsia="SimSun" w:hAnsi="SimSun" w:cs="SimSun"/>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SimSun"/>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SimSun"/>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SimSun"/>
      <w:b/>
      <w:i/>
      <w:sz w:val="22"/>
      <w:szCs w:val="22"/>
      <w:lang w:eastAsia="ko-KR"/>
    </w:rPr>
  </w:style>
  <w:style w:type="character" w:customStyle="1" w:styleId="DateChar">
    <w:name w:val="Date Char"/>
    <w:link w:val="Date"/>
    <w:qFormat/>
    <w:rsid w:val="009C6A06"/>
    <w:rPr>
      <w:rFonts w:eastAsia="SimSun"/>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SimSun"/>
      <w:sz w:val="22"/>
      <w:lang w:val="en-GB" w:eastAsia="en-US"/>
    </w:rPr>
  </w:style>
  <w:style w:type="paragraph" w:customStyle="1" w:styleId="Paragraph">
    <w:name w:val="Paragraph"/>
    <w:basedOn w:val="Normal"/>
    <w:link w:val="ParagraphChar"/>
    <w:qFormat/>
    <w:rsid w:val="009C6A06"/>
    <w:pPr>
      <w:spacing w:before="220" w:after="0"/>
    </w:pPr>
    <w:rPr>
      <w:rFonts w:eastAsia="SimSun"/>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SimSun"/>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DengXian"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SimSun"/>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SimSun" w:cs="SimSun"/>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SimSun" w:cs="SimSun"/>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37"/>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41"/>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47"/>
      </w:numPr>
      <w:tabs>
        <w:tab w:val="left" w:pos="420"/>
      </w:tabs>
      <w:spacing w:beforeLines="50" w:afterLines="50"/>
    </w:pPr>
    <w:rPr>
      <w:rFonts w:eastAsiaTheme="minorEastAsia"/>
      <w:b/>
      <w:bCs/>
      <w:i/>
      <w:i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2.bin"/><Relationship Id="rId26" Type="http://schemas.openxmlformats.org/officeDocument/2006/relationships/hyperlink" Target="file:///C:\Users\wanshic\OneDrive%20-%20Qualcomm\Documents\Standards\3GPP%20Standards\Meeting%20Documents\TSGR1_104\Docs\R1-2100572.zip" TargetMode="External"/><Relationship Id="rId39" Type="http://schemas.openxmlformats.org/officeDocument/2006/relationships/theme" Target="theme/theme1.xml"/><Relationship Id="rId21" Type="http://schemas.openxmlformats.org/officeDocument/2006/relationships/hyperlink" Target="file:///C:\Users\wanshic\OneDrive%20-%20Qualcomm\Documents\Standards\3GPP%20Standards\Meeting%20Documents\TSGR1_104\Docs\R1-2100242.zip" TargetMode="External"/><Relationship Id="rId34" Type="http://schemas.openxmlformats.org/officeDocument/2006/relationships/hyperlink" Target="file:///C:\Users\wanshic\OneDrive%20-%20Qualcomm\Documents\Standards\3GPP%20Standards\Meeting%20Documents\TSGR1_104\Docs\R1-210136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file:///C:\Users\wanshic\OneDrive%20-%20Qualcomm\Documents\Standards\3GPP%20Standards\Meeting%20Documents\TSGR1_104\Docs\R1-2100556.zip" TargetMode="External"/><Relationship Id="rId33" Type="http://schemas.openxmlformats.org/officeDocument/2006/relationships/hyperlink" Target="file:///C:\Users\wanshic\OneDrive%20-%20Qualcomm\Documents\Standards\3GPP%20Standards\Meeting%20Documents\TSGR1_104\Docs\R1-2101315.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file:///C:\Users\wanshic\OneDrive%20-%20Qualcomm\Documents\Standards\3GPP%20Standards\Meeting%20Documents\TSGR1_104\Docs\R1-2100133.zip" TargetMode="External"/><Relationship Id="rId29" Type="http://schemas.openxmlformats.org/officeDocument/2006/relationships/hyperlink" Target="file:///C:\Users\wanshic\OneDrive%20-%20Qualcomm\Documents\Standards\3GPP%20Standards\Meeting%20Documents\TSGR1_104\Docs\R1-210072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4\Docs\R1-2100529.zip" TargetMode="External"/><Relationship Id="rId32" Type="http://schemas.openxmlformats.org/officeDocument/2006/relationships/hyperlink" Target="file:///C:\Users\wanshic\OneDrive%20-%20Qualcomm\Documents\Standards\3GPP%20Standards\Meeting%20Documents\TSGR1_104\Docs\R1-2101241.zip"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file:///C:\Users\wanshic\OneDrive%20-%20Qualcomm\Documents\Standards\3GPP%20Standards\Meeting%20Documents\TSGR1_104\Docs\R1-2100477.zip" TargetMode="External"/><Relationship Id="rId28" Type="http://schemas.openxmlformats.org/officeDocument/2006/relationships/hyperlink" Target="file:///C:\Users\wanshic\OneDrive%20-%20Qualcomm\Documents\Standards\3GPP%20Standards\Meeting%20Documents\TSGR1_104\Docs\R1-2100681.zip" TargetMode="External"/><Relationship Id="rId36" Type="http://schemas.openxmlformats.org/officeDocument/2006/relationships/hyperlink" Target="file:///C:\Users\wanshic\OneDrive%20-%20Qualcomm\Documents\Standards\3GPP%20Standards\Meeting%20Documents\TSGR1_104\Docs\R1-2101636.zip" TargetMode="Externa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4\Docs\R1-2100056.zip" TargetMode="External"/><Relationship Id="rId31" Type="http://schemas.openxmlformats.org/officeDocument/2006/relationships/hyperlink" Target="file:///C:\Users\wanshic\OneDrive%20-%20Qualcomm\Documents\Standards\3GPP%20Standards\Meeting%20Documents\TSGR1_104\Docs\R1-2101102.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4\Docs\R1-2100362.zip" TargetMode="External"/><Relationship Id="rId27" Type="http://schemas.openxmlformats.org/officeDocument/2006/relationships/hyperlink" Target="file:///C:\Users\wanshic\OneDrive%20-%20Qualcomm\Documents\Standards\3GPP%20Standards\Meeting%20Documents\TSGR1_104\Docs\R1-2100586.zip" TargetMode="External"/><Relationship Id="rId30" Type="http://schemas.openxmlformats.org/officeDocument/2006/relationships/hyperlink" Target="file:///C:\Users\wanshic\OneDrive%20-%20Qualcomm\Documents\Standards\3GPP%20Standards\Meeting%20Documents\TSGR1_104\Docs\R1-2100776.zip" TargetMode="External"/><Relationship Id="rId35" Type="http://schemas.openxmlformats.org/officeDocument/2006/relationships/hyperlink" Target="file:///C:\Users\wanshic\OneDrive%20-%20Qualcomm\Documents\Standards\3GPP%20Standards\Meeting%20Documents\TSGR1_104\Docs\R1-2101494.zip" TargetMode="Externa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RNIUPOTIS324-847026245-664</_dlc_DocId>
    <_dlc_DocIdUrl xmlns="71c5aaf6-e6ce-465b-b873-5148d2a4c105">
      <Url>https://nokia.sharepoint.com/sites/vit_sharepoint/_layouts/15/DocIdRedir.aspx?ID=RNIUPOTIS324-847026245-664</Url>
      <Description>RNIUPOTIS324-847026245-664</Description>
    </_dlc_DocIdUrl>
    <HideFromDelve xmlns="71c5aaf6-e6ce-465b-b873-5148d2a4c105">false</HideFromDelv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4.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5.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6.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9ADDD0-1478-4229-B951-A2984266E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103</TotalTime>
  <Pages>34</Pages>
  <Words>14198</Words>
  <Characters>80931</Characters>
  <Application>Microsoft Office Word</Application>
  <DocSecurity>0</DocSecurity>
  <Lines>674</Lines>
  <Paragraphs>189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www.microsoft.com</Company>
  <LinksUpToDate>false</LinksUpToDate>
  <CharactersWithSpaces>94940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Diana Maamari</cp:lastModifiedBy>
  <cp:revision>33</cp:revision>
  <dcterms:created xsi:type="dcterms:W3CDTF">2021-02-02T12:51:00Z</dcterms:created>
  <dcterms:modified xsi:type="dcterms:W3CDTF">2021-02-02T19:28:00Z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636cbfbd-9099-49e9-bc22-b9fc9d4a3eae</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y fmtid="{D5CDD505-2E9C-101B-9397-08002B2CF9AE}" pid="24" name="Sensitivity">
    <vt:lpwstr>C2 General</vt:lpwstr>
  </property>
</Properties>
</file>