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SimSun" w:hAnsi="Times New Roman" w:cs="Times New Roman"/>
          <w:b/>
          <w:kern w:val="2"/>
          <w:lang w:eastAsia="zh-CN"/>
        </w:rPr>
      </w:pPr>
      <w:r>
        <w:rPr>
          <w:rFonts w:ascii="Times New Roman" w:eastAsia="SimSun" w:hAnsi="Times New Roman" w:cs="Times New Roman"/>
          <w:b/>
          <w:noProof/>
          <w:kern w:val="2"/>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SimSun" w:hAnsi="Times New Roman" w:cs="Times New Roman"/>
          <w:b/>
          <w:kern w:val="2"/>
          <w:lang w:eastAsia="zh-CN"/>
        </w:rPr>
        <w:t>3GPP TSG RAN WG1 Meeting #104-e</w:t>
      </w:r>
      <w:r>
        <w:rPr>
          <w:rFonts w:ascii="Times New Roman" w:eastAsia="SimSun" w:hAnsi="Times New Roman" w:cs="Times New Roman"/>
          <w:b/>
          <w:kern w:val="2"/>
          <w:lang w:eastAsia="zh-CN"/>
        </w:rPr>
        <w:tab/>
        <w:t>R1-210</w:t>
      </w:r>
      <w:r>
        <w:rPr>
          <w:rFonts w:ascii="Times New Roman" w:eastAsia="SimSun"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SimSun" w:hAnsi="Times New Roman" w:cs="Times New Roman"/>
          <w:b/>
          <w:kern w:val="2"/>
          <w:lang w:eastAsia="zh-CN"/>
        </w:rPr>
      </w:pPr>
      <w:r>
        <w:rPr>
          <w:rFonts w:ascii="Times New Roman" w:eastAsia="SimSun" w:hAnsi="Times New Roman" w:cs="Times New Roman"/>
          <w:b/>
          <w:kern w:val="2"/>
          <w:lang w:eastAsia="zh-CN"/>
        </w:rPr>
        <w:t>E-meeting, January</w:t>
      </w:r>
      <w:r>
        <w:rPr>
          <w:rFonts w:ascii="Times New Roman" w:eastAsia="SimSun" w:hAnsi="Times New Roman" w:cs="Times New Roman"/>
          <w:b/>
          <w:kern w:val="2"/>
          <w:vertAlign w:val="superscript"/>
          <w:lang w:eastAsia="zh-CN"/>
        </w:rPr>
        <w:t xml:space="preserve"> </w:t>
      </w:r>
      <w:r>
        <w:rPr>
          <w:rFonts w:ascii="Times New Roman" w:eastAsia="SimSun"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Agenda Item:</w:t>
      </w:r>
      <w:r>
        <w:rPr>
          <w:rFonts w:ascii="Times New Roman" w:eastAsia="SimSun"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Source:</w:t>
      </w:r>
      <w:r>
        <w:rPr>
          <w:rFonts w:ascii="Times New Roman" w:eastAsia="SimSun" w:hAnsi="Times New Roman" w:cs="Times New Roman"/>
          <w:b/>
          <w:kern w:val="2"/>
          <w:lang w:eastAsia="zh-CN"/>
        </w:rPr>
        <w:tab/>
      </w:r>
      <w:r>
        <w:rPr>
          <w:rFonts w:ascii="Times New Roman" w:eastAsia="SimSun" w:hAnsi="Times New Roman" w:cs="Times New Roman" w:hint="eastAsia"/>
          <w:b/>
          <w:kern w:val="2"/>
          <w:lang w:eastAsia="zh-CN"/>
        </w:rPr>
        <w:t>Moderator (</w:t>
      </w:r>
      <w:r>
        <w:rPr>
          <w:rFonts w:ascii="Times New Roman" w:eastAsia="SimSun" w:hAnsi="Times New Roman" w:cs="Times New Roman"/>
          <w:b/>
          <w:kern w:val="2"/>
          <w:lang w:eastAsia="zh-CN"/>
        </w:rPr>
        <w:t xml:space="preserve">ZTE, </w:t>
      </w:r>
      <w:proofErr w:type="spellStart"/>
      <w:r>
        <w:rPr>
          <w:rFonts w:ascii="Times New Roman" w:eastAsia="SimSun" w:hAnsi="Times New Roman" w:cs="Times New Roman"/>
          <w:b/>
          <w:kern w:val="2"/>
          <w:lang w:eastAsia="zh-CN"/>
        </w:rPr>
        <w:t>Sanechips</w:t>
      </w:r>
      <w:proofErr w:type="spellEnd"/>
      <w:r>
        <w:rPr>
          <w:rFonts w:ascii="Times New Roman" w:eastAsia="SimSun"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Title:</w:t>
      </w:r>
      <w:r>
        <w:rPr>
          <w:rFonts w:ascii="Times New Roman" w:eastAsia="SimSun"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Document for:</w:t>
      </w:r>
      <w:r>
        <w:rPr>
          <w:rFonts w:ascii="Times New Roman" w:eastAsia="SimSun"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SimSun"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Discussions</w:t>
      </w:r>
      <w:r>
        <w:rPr>
          <w:rFonts w:ascii="Times New Roman" w:eastAsia="SimSun" w:hAnsi="Times New Roman" w:cs="Times New Roman" w:hint="eastAsia"/>
          <w:b/>
          <w:bCs/>
          <w:sz w:val="28"/>
          <w:szCs w:val="28"/>
          <w:lang w:eastAsia="zh-CN"/>
        </w:rPr>
        <w:t xml:space="preserve"> (Phase 1 until 27</w:t>
      </w:r>
      <w:r>
        <w:rPr>
          <w:rFonts w:ascii="Times New Roman" w:eastAsia="SimSun" w:hAnsi="Times New Roman" w:cs="Times New Roman" w:hint="eastAsia"/>
          <w:b/>
          <w:bCs/>
          <w:sz w:val="28"/>
          <w:szCs w:val="28"/>
          <w:vertAlign w:val="superscript"/>
          <w:lang w:eastAsia="zh-CN"/>
        </w:rPr>
        <w:t>th</w:t>
      </w:r>
      <w:r>
        <w:rPr>
          <w:rFonts w:ascii="Times New Roman" w:eastAsia="SimSun"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TableGrid"/>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sidelink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 xml:space="preserve">As baseline, for Sidelink DRX for SL unicast, it is proposed to inherit and use timers similar to what are   used in </w:t>
                  </w:r>
                  <w:proofErr w:type="spellStart"/>
                  <w:r>
                    <w:rPr>
                      <w:rFonts w:ascii="Times" w:eastAsia="Batang" w:hAnsi="Times" w:cs="Times New Roman"/>
                      <w:sz w:val="20"/>
                      <w:szCs w:val="24"/>
                      <w:lang w:eastAsia="zh-CN"/>
                    </w:rPr>
                    <w:t>Uu</w:t>
                  </w:r>
                  <w:proofErr w:type="spellEnd"/>
                  <w:r>
                    <w:rPr>
                      <w:rFonts w:ascii="Times" w:eastAsia="Batang" w:hAnsi="Times" w:cs="Times New Roman"/>
                      <w:sz w:val="20"/>
                      <w:szCs w:val="24"/>
                      <w:lang w:eastAsia="zh-CN"/>
                    </w:rPr>
                    <w:t xml:space="preserve">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SimSun" w:hAnsi="Times" w:cs="Times New Roman"/>
          <w:sz w:val="20"/>
          <w:szCs w:val="24"/>
          <w:lang w:eastAsia="zh-CN"/>
        </w:rPr>
      </w:pPr>
      <w:r>
        <w:rPr>
          <w:rFonts w:ascii="Times" w:eastAsia="SimSun" w:hAnsi="Times" w:cs="Times New Roman" w:hint="eastAsia"/>
          <w:sz w:val="20"/>
          <w:szCs w:val="24"/>
          <w:lang w:eastAsia="zh-CN"/>
        </w:rPr>
        <w:t>Therefore, in the following, the interpretation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SimSun" w:hAnsi="Times" w:cs="Times New Roman"/>
          <w:sz w:val="20"/>
          <w:szCs w:val="24"/>
          <w:lang w:eastAsia="zh-CN"/>
        </w:rPr>
      </w:pPr>
    </w:p>
    <w:p w14:paraId="4A48DC70" w14:textId="77777777" w:rsidR="00B16305" w:rsidRDefault="00477992">
      <w:pPr>
        <w:pStyle w:val="Heading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SimSun" w:hAnsi="Times" w:cs="Times New Roman"/>
          <w:sz w:val="20"/>
          <w:szCs w:val="24"/>
          <w:lang w:eastAsia="zh-CN"/>
        </w:rPr>
      </w:pPr>
    </w:p>
    <w:p w14:paraId="02CCFAAE"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Alt1</w:t>
      </w:r>
      <w:r>
        <w:rPr>
          <w:rFonts w:ascii="Times" w:eastAsia="SimSun" w:hAnsi="Times" w:cs="Times New Roman" w:hint="eastAsia"/>
          <w:sz w:val="20"/>
          <w:szCs w:val="24"/>
          <w:lang w:eastAsia="zh-CN"/>
        </w:rPr>
        <w:t>: When UE is configured with sidelink DRX,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Alt2</w:t>
      </w:r>
      <w:r>
        <w:rPr>
          <w:rFonts w:ascii="Times" w:eastAsia="SimSun" w:hAnsi="Times" w:cs="Times New Roman" w:hint="eastAsia"/>
          <w:sz w:val="20"/>
          <w:szCs w:val="24"/>
          <w:lang w:eastAsia="zh-CN"/>
        </w:rPr>
        <w:t>: When whichever entity (network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SimSun" w:hAnsi="Times" w:cs="Times New Roman"/>
          <w:sz w:val="20"/>
          <w:szCs w:val="24"/>
          <w:lang w:eastAsia="zh-CN"/>
        </w:rPr>
      </w:pPr>
    </w:p>
    <w:p w14:paraId="15112F13" w14:textId="77777777" w:rsidR="00B16305" w:rsidRDefault="00B16305">
      <w:pPr>
        <w:spacing w:after="0" w:line="240" w:lineRule="auto"/>
        <w:rPr>
          <w:rFonts w:ascii="Times" w:eastAsia="SimSun" w:hAnsi="Times" w:cs="Times New Roman"/>
          <w:sz w:val="20"/>
          <w:szCs w:val="24"/>
          <w:lang w:eastAsia="zh-CN"/>
        </w:rPr>
      </w:pPr>
    </w:p>
    <w:p w14:paraId="4F47A526"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SimSun" w:hAnsi="Times" w:cs="Times New Roman"/>
          <w:sz w:val="20"/>
          <w:szCs w:val="24"/>
          <w:lang w:eastAsia="zh-CN"/>
        </w:rPr>
      </w:pPr>
    </w:p>
    <w:p w14:paraId="6F48269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For Alt1: If the working assumption is understood in alternative 1, that means PSCCH monitoring for (partial) sensing should be limited to the active duration of SL DRX. It will cause impact to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(partial) sensing </w:t>
      </w:r>
      <w:r>
        <w:rPr>
          <w:rFonts w:ascii="Times" w:eastAsia="SimSun" w:hAnsi="Times" w:cs="Times New Roman" w:hint="eastAsia"/>
          <w:sz w:val="20"/>
          <w:szCs w:val="24"/>
          <w:lang w:eastAsia="zh-CN"/>
        </w:rPr>
        <w:lastRenderedPageBreak/>
        <w:t xml:space="preserve">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SimSun" w:hAnsi="Times" w:cs="Times New Roman"/>
          <w:sz w:val="20"/>
          <w:szCs w:val="24"/>
          <w:lang w:eastAsia="zh-CN"/>
        </w:rPr>
      </w:pPr>
    </w:p>
    <w:p w14:paraId="5DEE3B60" w14:textId="77777777" w:rsidR="00B16305" w:rsidRDefault="00477992">
      <w:pPr>
        <w:spacing w:after="0" w:line="240" w:lineRule="auto"/>
        <w:jc w:val="both"/>
        <w:rPr>
          <w:rFonts w:ascii="Times" w:eastAsia="SimSun" w:hAnsi="Times" w:cs="Times New Roman"/>
          <w:strike/>
          <w:sz w:val="20"/>
          <w:szCs w:val="24"/>
          <w:lang w:eastAsia="zh-CN"/>
        </w:rPr>
      </w:pPr>
      <w:r>
        <w:rPr>
          <w:rFonts w:ascii="Times" w:eastAsia="SimSun" w:hAnsi="Times" w:cs="Times New Roman" w:hint="eastAsia"/>
          <w:sz w:val="20"/>
          <w:szCs w:val="24"/>
          <w:lang w:eastAsia="zh-CN"/>
        </w:rPr>
        <w:t>For Alt2: If the working assumption is understood in alternative 2, moderator understands that whichever entity(network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SimSun"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SimSun"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SimSun" w:hAnsi="Times" w:cs="Times New Roman"/>
          <w:sz w:val="20"/>
          <w:szCs w:val="24"/>
          <w:lang w:eastAsia="zh-CN"/>
        </w:rPr>
      </w:pPr>
    </w:p>
    <w:p w14:paraId="28399E8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w:t>
            </w:r>
            <w:proofErr w:type="spellStart"/>
            <w:r>
              <w:rPr>
                <w:rFonts w:ascii="Times" w:hAnsi="Times"/>
                <w:sz w:val="20"/>
                <w:szCs w:val="24"/>
                <w:lang w:eastAsia="zh-CN"/>
              </w:rPr>
              <w:t>can not</w:t>
            </w:r>
            <w:proofErr w:type="spellEnd"/>
            <w:r>
              <w:rPr>
                <w:rFonts w:ascii="Times" w:hAnsi="Times"/>
                <w:sz w:val="20"/>
                <w:szCs w:val="24"/>
                <w:lang w:eastAsia="zh-CN"/>
              </w:rPr>
              <w:t xml:space="preserve">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 xml:space="preserve">In general, there are </w:t>
            </w:r>
            <w:proofErr w:type="gramStart"/>
            <w:r>
              <w:rPr>
                <w:rFonts w:ascii="Times" w:eastAsia="MS Mincho" w:hAnsi="Times"/>
                <w:sz w:val="20"/>
                <w:szCs w:val="24"/>
                <w:lang w:eastAsia="ja-JP"/>
              </w:rPr>
              <w:t xml:space="preserve">two </w:t>
            </w:r>
            <w:r>
              <w:rPr>
                <w:rFonts w:ascii="Times" w:eastAsia="MS Mincho" w:hAnsi="Times" w:hint="eastAsia"/>
                <w:sz w:val="20"/>
                <w:szCs w:val="24"/>
                <w:lang w:eastAsia="ja-JP"/>
              </w:rPr>
              <w:t>t</w:t>
            </w:r>
            <w:r>
              <w:rPr>
                <w:rFonts w:ascii="Times" w:eastAsia="MS Mincho" w:hAnsi="Times"/>
                <w:sz w:val="20"/>
                <w:szCs w:val="24"/>
                <w:lang w:eastAsia="ja-JP"/>
              </w:rPr>
              <w:t>ime</w:t>
            </w:r>
            <w:proofErr w:type="gramEnd"/>
            <w:r>
              <w:rPr>
                <w:rFonts w:ascii="Times" w:eastAsia="MS Mincho" w:hAnsi="Times"/>
                <w:sz w:val="20"/>
                <w:szCs w:val="24"/>
                <w:lang w:eastAsia="ja-JP"/>
              </w:rPr>
              <w:t xml:space="preserv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handle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If DRX is semi-statically (pre-)configured by higher layer, Alt1 seems to be a reasonable interpretation. However, i</w:t>
            </w:r>
            <w:r w:rsidR="00322593">
              <w:rPr>
                <w:rFonts w:ascii="Times" w:hAnsi="Times"/>
                <w:color w:val="000000" w:themeColor="text1"/>
                <w:sz w:val="20"/>
                <w:szCs w:val="24"/>
                <w:lang w:eastAsia="zh-CN"/>
              </w:rPr>
              <w:t>n the current state with all the 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r w:rsidR="00A35841" w14:paraId="1235BC30" w14:textId="77777777" w:rsidTr="00E16601">
        <w:tc>
          <w:tcPr>
            <w:tcW w:w="1661" w:type="dxa"/>
          </w:tcPr>
          <w:p w14:paraId="3B6C8B10" w14:textId="6C348CD3" w:rsidR="00A35841" w:rsidRDefault="00A35841" w:rsidP="00A35841">
            <w:pPr>
              <w:spacing w:after="0" w:line="240" w:lineRule="auto"/>
              <w:rPr>
                <w:rFonts w:ascii="Times" w:hAnsi="Times"/>
                <w:sz w:val="20"/>
                <w:szCs w:val="24"/>
                <w:lang w:eastAsia="zh-CN"/>
              </w:rPr>
            </w:pPr>
            <w:r>
              <w:rPr>
                <w:rFonts w:ascii="Times" w:hAnsi="Times"/>
                <w:sz w:val="20"/>
                <w:szCs w:val="24"/>
                <w:lang w:eastAsia="zh-CN"/>
              </w:rPr>
              <w:lastRenderedPageBreak/>
              <w:t>Panasonic</w:t>
            </w:r>
            <w:r w:rsidDel="00A35841">
              <w:rPr>
                <w:rFonts w:ascii="Times" w:hAnsi="Times"/>
                <w:sz w:val="20"/>
                <w:szCs w:val="24"/>
                <w:lang w:eastAsia="zh-CN"/>
              </w:rPr>
              <w:t xml:space="preserve"> </w:t>
            </w:r>
          </w:p>
        </w:tc>
        <w:tc>
          <w:tcPr>
            <w:tcW w:w="1736" w:type="dxa"/>
          </w:tcPr>
          <w:p w14:paraId="4E1FC1F3" w14:textId="354A847C" w:rsidR="00A35841" w:rsidRDefault="00A35841" w:rsidP="00A35841">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36058A7" w14:textId="672E540E" w:rsidR="00A35841" w:rsidRPr="004B6843" w:rsidRDefault="00A35841" w:rsidP="00A35841">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B</w:t>
            </w:r>
            <w:r w:rsidRPr="004B6843">
              <w:rPr>
                <w:rFonts w:ascii="Times" w:hAnsi="Times"/>
                <w:color w:val="000000" w:themeColor="text1"/>
                <w:sz w:val="20"/>
                <w:szCs w:val="24"/>
                <w:lang w:val="en-SG" w:eastAsia="zh-CN"/>
              </w:rPr>
              <w:t>oth alternative interpretations could be possible and not precluded in current stage.  RAN1 may need further discuss in the SL RA agenda which alternative to be adopted</w:t>
            </w:r>
            <w:r>
              <w:rPr>
                <w:rFonts w:ascii="Times" w:hAnsi="Times"/>
                <w:color w:val="000000" w:themeColor="text1"/>
                <w:sz w:val="20"/>
                <w:szCs w:val="24"/>
                <w:lang w:val="en-SG" w:eastAsia="zh-CN"/>
              </w:rPr>
              <w:t>.</w:t>
            </w:r>
          </w:p>
        </w:tc>
      </w:tr>
      <w:tr w:rsidR="00AB2502" w14:paraId="5DA7C4DB" w14:textId="77777777" w:rsidTr="00E16601">
        <w:tc>
          <w:tcPr>
            <w:tcW w:w="1661" w:type="dxa"/>
          </w:tcPr>
          <w:p w14:paraId="4AD8096C" w14:textId="2CCB2CF4" w:rsidR="00AB2502" w:rsidRDefault="00AB2502"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736" w:type="dxa"/>
          </w:tcPr>
          <w:p w14:paraId="5CEE50C5" w14:textId="4425FD9F" w:rsidR="00AB2502" w:rsidRPr="00AB2502" w:rsidRDefault="00AB2502" w:rsidP="00AB2502">
            <w:pPr>
              <w:spacing w:after="0" w:line="240" w:lineRule="auto"/>
              <w:rPr>
                <w:rFonts w:ascii="Times" w:eastAsiaTheme="minorEastAsia" w:hAnsi="Times"/>
                <w:sz w:val="20"/>
                <w:szCs w:val="24"/>
                <w:lang w:eastAsia="zh-CN"/>
              </w:rPr>
            </w:pPr>
            <w:r>
              <w:rPr>
                <w:rFonts w:ascii="Times" w:eastAsiaTheme="minorEastAsia" w:hAnsi="Times"/>
                <w:sz w:val="20"/>
                <w:szCs w:val="24"/>
                <w:lang w:eastAsia="zh-CN"/>
              </w:rPr>
              <w:t>See comments</w:t>
            </w:r>
          </w:p>
        </w:tc>
        <w:tc>
          <w:tcPr>
            <w:tcW w:w="6237" w:type="dxa"/>
          </w:tcPr>
          <w:p w14:paraId="2F8E3F79" w14:textId="77777777" w:rsidR="00612690" w:rsidRDefault="00AB2502" w:rsidP="00AB2502">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We tend to understand the working assumption in alt 1, but our understanding is different from moderator’s consideration. </w:t>
            </w:r>
            <w:r w:rsidR="00612690">
              <w:rPr>
                <w:rFonts w:ascii="Times" w:hAnsi="Times"/>
                <w:color w:val="000000" w:themeColor="text1"/>
                <w:sz w:val="20"/>
                <w:szCs w:val="24"/>
                <w:lang w:val="en-SG" w:eastAsia="zh-CN"/>
              </w:rPr>
              <w:t xml:space="preserve">Alt 1 doesn’t mean that the sensing operation should limited into the DRX on duration. </w:t>
            </w:r>
          </w:p>
          <w:p w14:paraId="3D9D7BEB" w14:textId="7E84374C" w:rsidR="00612690" w:rsidRPr="00612690" w:rsidRDefault="00612690" w:rsidP="00612690">
            <w:pPr>
              <w:spacing w:beforeLines="50" w:before="120" w:after="120"/>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If sensing operation is limited into the DRX on duration, </w:t>
            </w:r>
            <w:r w:rsidRPr="00612690">
              <w:rPr>
                <w:rFonts w:ascii="Times" w:hAnsi="Times"/>
                <w:color w:val="000000" w:themeColor="text1"/>
                <w:sz w:val="20"/>
                <w:szCs w:val="24"/>
                <w:lang w:val="en-SG" w:eastAsia="zh-CN"/>
              </w:rPr>
              <w:t>the DRX cycle configuration should be aligned with the minimum configured resource reservation periods for partial sensing. This operation will have a strict restriction on SL DRX configuration and enlarge the DRX activation duration, and the power saving gain should be doubted comparing with partial sensing operation without limitation of SL-DRX.</w:t>
            </w:r>
          </w:p>
        </w:tc>
      </w:tr>
      <w:tr w:rsidR="004B31A6" w14:paraId="26A37041" w14:textId="77777777" w:rsidTr="00E16601">
        <w:tc>
          <w:tcPr>
            <w:tcW w:w="1661" w:type="dxa"/>
          </w:tcPr>
          <w:p w14:paraId="04C9C675" w14:textId="11C14F20" w:rsidR="004B31A6" w:rsidRPr="004B31A6" w:rsidRDefault="004B31A6" w:rsidP="00A35841">
            <w:pPr>
              <w:spacing w:after="0" w:line="240" w:lineRule="auto"/>
              <w:rPr>
                <w:rFonts w:ascii="Times" w:eastAsiaTheme="minorEastAsia" w:hAnsi="Times"/>
                <w:sz w:val="20"/>
                <w:szCs w:val="24"/>
                <w:lang w:eastAsia="zh-CN"/>
              </w:rPr>
            </w:pPr>
            <w:r w:rsidRPr="004B31A6">
              <w:rPr>
                <w:rFonts w:ascii="Times" w:hAnsi="Times" w:hint="eastAsia"/>
                <w:sz w:val="20"/>
                <w:szCs w:val="24"/>
                <w:lang w:eastAsia="zh-CN"/>
              </w:rPr>
              <w:t>Samsung</w:t>
            </w:r>
          </w:p>
        </w:tc>
        <w:tc>
          <w:tcPr>
            <w:tcW w:w="1736" w:type="dxa"/>
          </w:tcPr>
          <w:p w14:paraId="4BCF1AB2" w14:textId="508A273D" w:rsidR="004B31A6" w:rsidRPr="004B31A6" w:rsidRDefault="004B31A6" w:rsidP="00AB2502">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Neither</w:t>
            </w:r>
          </w:p>
        </w:tc>
        <w:tc>
          <w:tcPr>
            <w:tcW w:w="6237" w:type="dxa"/>
          </w:tcPr>
          <w:p w14:paraId="633FEE3C" w14:textId="4AD6611A" w:rsidR="004B31A6" w:rsidRPr="004B31A6" w:rsidRDefault="004B31A6" w:rsidP="004B31A6">
            <w:pPr>
              <w:spacing w:after="0" w:line="240" w:lineRule="auto"/>
              <w:rPr>
                <w:rFonts w:ascii="Times" w:eastAsia="Malgun Gothic" w:hAnsi="Times"/>
                <w:color w:val="000000" w:themeColor="text1"/>
                <w:sz w:val="20"/>
                <w:szCs w:val="24"/>
                <w:lang w:val="en-SG" w:eastAsia="ko-KR"/>
              </w:rPr>
            </w:pPr>
            <w:r>
              <w:rPr>
                <w:rFonts w:ascii="Times" w:eastAsia="Malgun Gothic" w:hAnsi="Times" w:hint="eastAsia"/>
                <w:color w:val="000000" w:themeColor="text1"/>
                <w:sz w:val="20"/>
                <w:szCs w:val="24"/>
                <w:lang w:val="en-SG" w:eastAsia="ko-KR"/>
              </w:rPr>
              <w:t>O</w:t>
            </w:r>
            <w:r>
              <w:rPr>
                <w:rFonts w:ascii="Times" w:eastAsia="Malgun Gothic" w:hAnsi="Times"/>
                <w:color w:val="000000" w:themeColor="text1"/>
                <w:sz w:val="20"/>
                <w:szCs w:val="24"/>
                <w:lang w:val="en-SG" w:eastAsia="ko-KR"/>
              </w:rPr>
              <w:t xml:space="preserve">ur understanding is the same as HW and Panasonic. Both alternatives are possible at this stage and we need to discuss about this in this meeting. </w:t>
            </w:r>
          </w:p>
        </w:tc>
      </w:tr>
      <w:tr w:rsidR="000F32F0" w14:paraId="55737CEA" w14:textId="77777777" w:rsidTr="00E16601">
        <w:tc>
          <w:tcPr>
            <w:tcW w:w="1661" w:type="dxa"/>
          </w:tcPr>
          <w:p w14:paraId="02D90F55" w14:textId="20103B65" w:rsidR="000F32F0" w:rsidRPr="004B31A6" w:rsidRDefault="000F32F0" w:rsidP="000F32F0">
            <w:pPr>
              <w:spacing w:after="0" w:line="240" w:lineRule="auto"/>
              <w:rPr>
                <w:rFonts w:ascii="Times" w:hAnsi="Times"/>
                <w:sz w:val="20"/>
                <w:szCs w:val="24"/>
                <w:lang w:eastAsia="zh-CN"/>
              </w:rPr>
            </w:pPr>
            <w:r>
              <w:rPr>
                <w:rFonts w:ascii="Times" w:hAnsi="Times" w:hint="eastAsia"/>
                <w:sz w:val="20"/>
                <w:szCs w:val="24"/>
                <w:lang w:eastAsia="zh-CN"/>
              </w:rPr>
              <w:t>Xiaomi</w:t>
            </w:r>
          </w:p>
        </w:tc>
        <w:tc>
          <w:tcPr>
            <w:tcW w:w="1736" w:type="dxa"/>
          </w:tcPr>
          <w:p w14:paraId="5C2DDB69" w14:textId="77777777" w:rsidR="000F32F0" w:rsidRDefault="000F32F0" w:rsidP="000F32F0">
            <w:pPr>
              <w:spacing w:after="0" w:line="240" w:lineRule="auto"/>
              <w:rPr>
                <w:rFonts w:ascii="Times" w:eastAsia="Malgun Gothic" w:hAnsi="Times"/>
                <w:sz w:val="20"/>
                <w:szCs w:val="24"/>
                <w:lang w:eastAsia="ko-KR"/>
              </w:rPr>
            </w:pPr>
          </w:p>
        </w:tc>
        <w:tc>
          <w:tcPr>
            <w:tcW w:w="6237" w:type="dxa"/>
          </w:tcPr>
          <w:p w14:paraId="66473970" w14:textId="08D5A3BD" w:rsidR="000F32F0" w:rsidRDefault="000F32F0" w:rsidP="000F32F0">
            <w:pPr>
              <w:spacing w:after="0" w:line="240" w:lineRule="auto"/>
              <w:rPr>
                <w:rFonts w:ascii="Times" w:eastAsia="Malgun Gothic" w:hAnsi="Times"/>
                <w:color w:val="000000" w:themeColor="text1"/>
                <w:sz w:val="20"/>
                <w:szCs w:val="24"/>
                <w:lang w:val="en-SG" w:eastAsia="ko-KR"/>
              </w:rPr>
            </w:pPr>
            <w:r>
              <w:rPr>
                <w:rFonts w:ascii="Times" w:hAnsi="Times"/>
                <w:color w:val="000000" w:themeColor="text1"/>
                <w:sz w:val="20"/>
                <w:szCs w:val="24"/>
                <w:lang w:val="en-SG" w:eastAsia="zh-CN"/>
              </w:rPr>
              <w:t>From our point of view, the major issue between the two alternatives is whether sensing should be limited in the on duration of DRX cycle, i.e. no sensing behaviour is expected out of the DRX on duration. RAN1 can make our own decision on this issue, but further discussion would be necessary.</w:t>
            </w:r>
          </w:p>
        </w:tc>
      </w:tr>
      <w:tr w:rsidR="00960D90" w14:paraId="7E831F84" w14:textId="77777777" w:rsidTr="00E16601">
        <w:tc>
          <w:tcPr>
            <w:tcW w:w="1661" w:type="dxa"/>
          </w:tcPr>
          <w:p w14:paraId="6A39EBA5" w14:textId="577D0BE8" w:rsidR="00960D90" w:rsidRDefault="00960D90" w:rsidP="000F32F0">
            <w:pPr>
              <w:spacing w:after="0" w:line="240" w:lineRule="auto"/>
              <w:rPr>
                <w:rFonts w:ascii="Times" w:hAnsi="Times"/>
                <w:sz w:val="20"/>
                <w:szCs w:val="24"/>
                <w:lang w:eastAsia="zh-CN"/>
              </w:rPr>
            </w:pPr>
            <w:r>
              <w:rPr>
                <w:rFonts w:ascii="Times" w:hAnsi="Times"/>
                <w:sz w:val="20"/>
                <w:szCs w:val="24"/>
                <w:lang w:eastAsia="zh-CN"/>
              </w:rPr>
              <w:t>NTT DOCOMO</w:t>
            </w:r>
          </w:p>
        </w:tc>
        <w:tc>
          <w:tcPr>
            <w:tcW w:w="1736" w:type="dxa"/>
          </w:tcPr>
          <w:p w14:paraId="4B11F9E6" w14:textId="7C62B514" w:rsidR="00960D90" w:rsidRPr="00960D90" w:rsidRDefault="00960D90" w:rsidP="000F32F0">
            <w:pPr>
              <w:spacing w:after="0" w:line="240" w:lineRule="auto"/>
              <w:rPr>
                <w:rFonts w:ascii="Times" w:eastAsia="MS Mincho" w:hAnsi="Times"/>
                <w:sz w:val="20"/>
                <w:szCs w:val="24"/>
                <w:lang w:eastAsia="ja-JP"/>
              </w:rPr>
            </w:pPr>
            <w:r>
              <w:rPr>
                <w:rFonts w:ascii="Times" w:eastAsia="MS Mincho" w:hAnsi="Times" w:hint="eastAsia"/>
                <w:sz w:val="20"/>
                <w:szCs w:val="24"/>
                <w:lang w:eastAsia="ja-JP"/>
              </w:rPr>
              <w:t>N</w:t>
            </w:r>
            <w:r>
              <w:rPr>
                <w:rFonts w:ascii="Times" w:eastAsia="MS Mincho" w:hAnsi="Times"/>
                <w:sz w:val="20"/>
                <w:szCs w:val="24"/>
                <w:lang w:eastAsia="ja-JP"/>
              </w:rPr>
              <w:t>either</w:t>
            </w:r>
          </w:p>
        </w:tc>
        <w:tc>
          <w:tcPr>
            <w:tcW w:w="6237" w:type="dxa"/>
          </w:tcPr>
          <w:p w14:paraId="0BACC80C" w14:textId="7595684B" w:rsidR="00960D90" w:rsidRPr="00960D90" w:rsidRDefault="00960D90" w:rsidP="000F32F0">
            <w:pPr>
              <w:spacing w:after="0" w:line="240" w:lineRule="auto"/>
              <w:rPr>
                <w:rFonts w:ascii="Times" w:eastAsia="MS Mincho" w:hAnsi="Times"/>
                <w:color w:val="000000" w:themeColor="text1"/>
                <w:sz w:val="20"/>
                <w:szCs w:val="24"/>
                <w:lang w:val="en-SG" w:eastAsia="ja-JP"/>
              </w:rPr>
            </w:pPr>
            <w:r>
              <w:rPr>
                <w:rFonts w:ascii="Times" w:eastAsia="MS Mincho" w:hAnsi="Times"/>
                <w:color w:val="000000" w:themeColor="text1"/>
                <w:sz w:val="20"/>
                <w:szCs w:val="24"/>
                <w:lang w:val="en-SG" w:eastAsia="ja-JP"/>
              </w:rPr>
              <w:t xml:space="preserve">Agree with HW/Panasonic/Samsung. Current RAN2 WA/agreements do not preclude any direction including alt 1 and alt 2. </w:t>
            </w:r>
          </w:p>
        </w:tc>
      </w:tr>
      <w:tr w:rsidR="00067F72" w14:paraId="2C2C1CD3" w14:textId="77777777" w:rsidTr="00E16601">
        <w:tc>
          <w:tcPr>
            <w:tcW w:w="1661" w:type="dxa"/>
          </w:tcPr>
          <w:p w14:paraId="50F48A0D" w14:textId="2DD40A94" w:rsidR="00067F72" w:rsidRPr="00E30144" w:rsidRDefault="00067F72" w:rsidP="000F32F0">
            <w:pPr>
              <w:spacing w:after="0" w:line="240" w:lineRule="auto"/>
              <w:rPr>
                <w:rFonts w:ascii="Times" w:eastAsia="MS Mincho" w:hAnsi="Times"/>
                <w:sz w:val="20"/>
                <w:szCs w:val="24"/>
                <w:lang w:eastAsia="ja-JP"/>
              </w:rPr>
            </w:pPr>
            <w:r w:rsidRPr="00E30144">
              <w:rPr>
                <w:rFonts w:ascii="Times" w:eastAsia="MS Mincho" w:hAnsi="Times" w:hint="eastAsia"/>
                <w:sz w:val="20"/>
                <w:szCs w:val="24"/>
                <w:lang w:eastAsia="ja-JP"/>
              </w:rPr>
              <w:t>S</w:t>
            </w:r>
            <w:r w:rsidRPr="00E30144">
              <w:rPr>
                <w:rFonts w:ascii="Times" w:eastAsia="MS Mincho" w:hAnsi="Times"/>
                <w:sz w:val="20"/>
                <w:szCs w:val="24"/>
                <w:lang w:eastAsia="ja-JP"/>
              </w:rPr>
              <w:t>ony</w:t>
            </w:r>
          </w:p>
        </w:tc>
        <w:tc>
          <w:tcPr>
            <w:tcW w:w="1736" w:type="dxa"/>
          </w:tcPr>
          <w:p w14:paraId="5060E9D7" w14:textId="527DC1D2" w:rsidR="00067F72" w:rsidRPr="00E30144" w:rsidRDefault="00067F72" w:rsidP="000F32F0">
            <w:pPr>
              <w:spacing w:after="0" w:line="240" w:lineRule="auto"/>
              <w:rPr>
                <w:rFonts w:ascii="Times" w:eastAsia="MS Mincho" w:hAnsi="Times"/>
                <w:sz w:val="20"/>
                <w:szCs w:val="24"/>
                <w:lang w:eastAsia="ja-JP"/>
              </w:rPr>
            </w:pPr>
            <w:r w:rsidRPr="00E30144">
              <w:rPr>
                <w:rFonts w:ascii="Times" w:eastAsia="MS Mincho" w:hAnsi="Times"/>
                <w:sz w:val="20"/>
                <w:szCs w:val="24"/>
                <w:lang w:eastAsia="ja-JP"/>
              </w:rPr>
              <w:t>Neither</w:t>
            </w:r>
          </w:p>
        </w:tc>
        <w:tc>
          <w:tcPr>
            <w:tcW w:w="6237" w:type="dxa"/>
          </w:tcPr>
          <w:p w14:paraId="30F7C422" w14:textId="7EEEB300" w:rsidR="00067F72" w:rsidRPr="00E30144" w:rsidRDefault="00067F72" w:rsidP="000F32F0">
            <w:pPr>
              <w:spacing w:after="0" w:line="240" w:lineRule="auto"/>
              <w:rPr>
                <w:rFonts w:ascii="Times" w:eastAsia="MS Mincho" w:hAnsi="Times"/>
                <w:color w:val="000000" w:themeColor="text1"/>
                <w:sz w:val="20"/>
                <w:szCs w:val="24"/>
                <w:lang w:val="en-SG" w:eastAsia="ja-JP"/>
              </w:rPr>
            </w:pPr>
            <w:r w:rsidRPr="00E30144">
              <w:rPr>
                <w:rFonts w:ascii="Times" w:eastAsia="MS Mincho" w:hAnsi="Times" w:hint="eastAsia"/>
                <w:color w:val="000000" w:themeColor="text1"/>
                <w:sz w:val="20"/>
                <w:szCs w:val="24"/>
                <w:lang w:val="en-SG" w:eastAsia="ja-JP"/>
              </w:rPr>
              <w:t>A</w:t>
            </w:r>
            <w:r w:rsidRPr="00E30144">
              <w:rPr>
                <w:rFonts w:ascii="Times" w:eastAsia="MS Mincho" w:hAnsi="Times"/>
                <w:color w:val="000000" w:themeColor="text1"/>
                <w:sz w:val="20"/>
                <w:szCs w:val="24"/>
                <w:lang w:val="en-SG" w:eastAsia="ja-JP"/>
              </w:rPr>
              <w:t>gree with HW/Panasonic/Samsung/</w:t>
            </w:r>
            <w:proofErr w:type="spellStart"/>
            <w:r w:rsidRPr="00E30144">
              <w:rPr>
                <w:rFonts w:ascii="Times" w:eastAsia="MS Mincho" w:hAnsi="Times"/>
                <w:color w:val="000000" w:themeColor="text1"/>
                <w:sz w:val="20"/>
                <w:szCs w:val="24"/>
                <w:lang w:val="en-SG" w:eastAsia="ja-JP"/>
              </w:rPr>
              <w:t>docomo</w:t>
            </w:r>
            <w:proofErr w:type="spellEnd"/>
            <w:r w:rsidR="004E60A2" w:rsidRPr="00E30144">
              <w:rPr>
                <w:rFonts w:ascii="Times" w:eastAsia="MS Mincho" w:hAnsi="Times"/>
                <w:color w:val="000000" w:themeColor="text1"/>
                <w:sz w:val="20"/>
                <w:szCs w:val="24"/>
                <w:lang w:val="en-SG" w:eastAsia="ja-JP"/>
              </w:rPr>
              <w:t xml:space="preserve"> that both alternatives are possible from the current RAN2 agreements</w:t>
            </w:r>
            <w:r w:rsidRPr="00E30144">
              <w:rPr>
                <w:rFonts w:ascii="Times" w:eastAsia="MS Mincho" w:hAnsi="Times"/>
                <w:color w:val="000000" w:themeColor="text1"/>
                <w:sz w:val="20"/>
                <w:szCs w:val="24"/>
                <w:lang w:val="en-SG" w:eastAsia="ja-JP"/>
              </w:rPr>
              <w:t xml:space="preserve">. RAN1 can discuss </w:t>
            </w:r>
            <w:r w:rsidR="004E60A2" w:rsidRPr="00E30144">
              <w:rPr>
                <w:rFonts w:ascii="Times" w:eastAsia="MS Mincho" w:hAnsi="Times"/>
                <w:color w:val="000000" w:themeColor="text1"/>
                <w:sz w:val="20"/>
                <w:szCs w:val="24"/>
                <w:lang w:val="en-SG" w:eastAsia="ja-JP"/>
              </w:rPr>
              <w:t>a relationship between sensing operation and SL-DRX configuration</w:t>
            </w:r>
            <w:r w:rsidRPr="00E30144">
              <w:rPr>
                <w:rFonts w:ascii="Times" w:eastAsia="MS Mincho" w:hAnsi="Times"/>
                <w:color w:val="000000" w:themeColor="text1"/>
                <w:sz w:val="20"/>
                <w:szCs w:val="24"/>
                <w:lang w:val="en-SG" w:eastAsia="ja-JP"/>
              </w:rPr>
              <w:t>.</w:t>
            </w:r>
          </w:p>
        </w:tc>
      </w:tr>
      <w:tr w:rsidR="00A22D2A" w14:paraId="76CB2C39" w14:textId="77777777" w:rsidTr="00E16601">
        <w:tc>
          <w:tcPr>
            <w:tcW w:w="1661" w:type="dxa"/>
          </w:tcPr>
          <w:p w14:paraId="67C0D1B2" w14:textId="28ACBFB7"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Ericsson</w:t>
            </w:r>
          </w:p>
        </w:tc>
        <w:tc>
          <w:tcPr>
            <w:tcW w:w="1736" w:type="dxa"/>
          </w:tcPr>
          <w:p w14:paraId="6B398136" w14:textId="064395EB"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69DB01F4" w14:textId="18E16C0E" w:rsidR="00A22D2A" w:rsidRDefault="00A22D2A" w:rsidP="00A22D2A">
            <w:pPr>
              <w:spacing w:after="0" w:line="240" w:lineRule="auto"/>
              <w:rPr>
                <w:rFonts w:ascii="Times" w:eastAsia="MS Mincho" w:hAnsi="Times"/>
                <w:color w:val="000000" w:themeColor="text1"/>
                <w:sz w:val="20"/>
                <w:szCs w:val="24"/>
                <w:lang w:eastAsia="ja-JP"/>
              </w:rPr>
            </w:pPr>
            <w:r>
              <w:rPr>
                <w:rFonts w:ascii="Times" w:eastAsia="MS Mincho" w:hAnsi="Times"/>
                <w:color w:val="000000" w:themeColor="text1"/>
                <w:sz w:val="20"/>
                <w:szCs w:val="24"/>
                <w:lang w:eastAsia="ja-JP"/>
              </w:rPr>
              <w:t>RAN2 is only asking to provide a reply in case of any concern regarding the WA. Since RAN1 has not yet decided which alternative to select there is no need to reply with an alternative.</w:t>
            </w:r>
          </w:p>
          <w:p w14:paraId="11E6E694" w14:textId="77777777" w:rsidR="00A22D2A" w:rsidRDefault="00A22D2A" w:rsidP="00A22D2A">
            <w:pPr>
              <w:spacing w:after="0" w:line="240" w:lineRule="auto"/>
              <w:rPr>
                <w:rFonts w:ascii="Times" w:eastAsia="MS Mincho" w:hAnsi="Times"/>
                <w:color w:val="000000" w:themeColor="text1"/>
                <w:sz w:val="20"/>
                <w:szCs w:val="24"/>
                <w:lang w:eastAsia="ja-JP"/>
              </w:rPr>
            </w:pPr>
          </w:p>
          <w:p w14:paraId="181EF5DF" w14:textId="622875AF" w:rsidR="00A22D2A" w:rsidRPr="00E30144" w:rsidRDefault="00A22D2A" w:rsidP="00A22D2A">
            <w:pPr>
              <w:spacing w:after="0" w:line="240" w:lineRule="auto"/>
              <w:rPr>
                <w:rFonts w:ascii="Times" w:eastAsia="MS Mincho" w:hAnsi="Times"/>
                <w:color w:val="000000" w:themeColor="text1"/>
                <w:sz w:val="20"/>
                <w:szCs w:val="24"/>
                <w:lang w:val="en-SG" w:eastAsia="ja-JP"/>
              </w:rPr>
            </w:pPr>
            <w:r>
              <w:rPr>
                <w:rFonts w:ascii="Times" w:eastAsia="MS Mincho" w:hAnsi="Times"/>
                <w:color w:val="000000" w:themeColor="text1"/>
                <w:sz w:val="20"/>
                <w:szCs w:val="24"/>
                <w:lang w:eastAsia="ja-JP"/>
              </w:rPr>
              <w:t xml:space="preserve">In case a reply is sent to RAN2 indicating no concern on their agreements and WA, we can include a clarification regarding the third bullet in RAN2 agreements: </w:t>
            </w:r>
            <w:r w:rsidRPr="00AA732B">
              <w:rPr>
                <w:rFonts w:ascii="Times" w:eastAsia="MS Mincho" w:hAnsi="Times"/>
                <w:color w:val="000000" w:themeColor="text1"/>
                <w:sz w:val="20"/>
                <w:szCs w:val="24"/>
                <w:lang w:eastAsia="ja-JP"/>
              </w:rPr>
              <w:t>RAN1 would like to inform RAN2 that a first stage Sidelink Control Information is transmitted in PSCCH and a second stage Sidelink Control Information is transmitted in PSSCH.</w:t>
            </w:r>
          </w:p>
        </w:tc>
      </w:tr>
      <w:tr w:rsidR="007A3734" w14:paraId="20AC7461" w14:textId="77777777" w:rsidTr="00E16601">
        <w:tc>
          <w:tcPr>
            <w:tcW w:w="1661" w:type="dxa"/>
          </w:tcPr>
          <w:p w14:paraId="356E524F" w14:textId="3816496C"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Fraunhofer</w:t>
            </w:r>
          </w:p>
        </w:tc>
        <w:tc>
          <w:tcPr>
            <w:tcW w:w="1736" w:type="dxa"/>
          </w:tcPr>
          <w:p w14:paraId="645872E5" w14:textId="4A0B97D0"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03C9EFF" w14:textId="39CBEFC3" w:rsidR="007A3734" w:rsidRDefault="007A3734" w:rsidP="007A3734">
            <w:pPr>
              <w:spacing w:after="0" w:line="240" w:lineRule="auto"/>
              <w:rPr>
                <w:rFonts w:ascii="Times" w:eastAsia="MS Mincho" w:hAnsi="Times"/>
                <w:color w:val="000000" w:themeColor="text1"/>
                <w:sz w:val="20"/>
                <w:szCs w:val="24"/>
                <w:lang w:eastAsia="ja-JP"/>
              </w:rPr>
            </w:pPr>
            <w:r>
              <w:rPr>
                <w:rFonts w:ascii="Times" w:eastAsia="MS Mincho" w:hAnsi="Times"/>
                <w:color w:val="000000" w:themeColor="text1"/>
                <w:sz w:val="20"/>
                <w:szCs w:val="24"/>
                <w:lang w:val="en-SG" w:eastAsia="ja-JP"/>
              </w:rPr>
              <w:t>Agree with HW, Panasonic and others. Both alternatives are up for discussion in the RAN1 power saving AI, and agreements toward this topic are yet to be made.</w:t>
            </w:r>
          </w:p>
        </w:tc>
      </w:tr>
      <w:tr w:rsidR="00137D86" w14:paraId="4E845DBD" w14:textId="77777777" w:rsidTr="00E16601">
        <w:tc>
          <w:tcPr>
            <w:tcW w:w="1661" w:type="dxa"/>
          </w:tcPr>
          <w:p w14:paraId="62B3089D" w14:textId="57ED0699" w:rsidR="00137D86" w:rsidRDefault="00137D86" w:rsidP="00137D86">
            <w:pPr>
              <w:spacing w:after="0" w:line="240" w:lineRule="auto"/>
              <w:rPr>
                <w:rFonts w:ascii="Times" w:eastAsia="MS Mincho" w:hAnsi="Times"/>
                <w:sz w:val="20"/>
                <w:szCs w:val="24"/>
                <w:lang w:eastAsia="ja-JP"/>
              </w:rPr>
            </w:pPr>
            <w:r w:rsidRPr="00B84E32">
              <w:t>FUTUREWEI</w:t>
            </w:r>
          </w:p>
        </w:tc>
        <w:tc>
          <w:tcPr>
            <w:tcW w:w="1736" w:type="dxa"/>
          </w:tcPr>
          <w:p w14:paraId="095E51CB" w14:textId="3B2312A5" w:rsidR="00137D86" w:rsidRDefault="00137D86" w:rsidP="00137D86">
            <w:pPr>
              <w:spacing w:after="0" w:line="240" w:lineRule="auto"/>
              <w:rPr>
                <w:rFonts w:ascii="Times" w:eastAsia="MS Mincho" w:hAnsi="Times"/>
                <w:sz w:val="20"/>
                <w:szCs w:val="24"/>
                <w:lang w:eastAsia="ja-JP"/>
              </w:rPr>
            </w:pPr>
            <w:r w:rsidRPr="00B84E32">
              <w:t>Neither</w:t>
            </w:r>
          </w:p>
        </w:tc>
        <w:tc>
          <w:tcPr>
            <w:tcW w:w="6237" w:type="dxa"/>
          </w:tcPr>
          <w:p w14:paraId="02749BA9" w14:textId="4B8F0F78" w:rsidR="00137D86" w:rsidRDefault="00137D86" w:rsidP="00137D86">
            <w:pPr>
              <w:spacing w:after="0" w:line="240" w:lineRule="auto"/>
              <w:rPr>
                <w:rFonts w:ascii="Times" w:eastAsia="MS Mincho" w:hAnsi="Times"/>
                <w:color w:val="000000" w:themeColor="text1"/>
                <w:sz w:val="20"/>
                <w:szCs w:val="24"/>
                <w:lang w:val="en-SG" w:eastAsia="ja-JP"/>
              </w:rPr>
            </w:pPr>
            <w:r w:rsidRPr="00B84E32">
              <w:t>It is premature to reply that RAN1 has a concern.</w:t>
            </w:r>
          </w:p>
        </w:tc>
      </w:tr>
      <w:tr w:rsidR="00736D0C" w14:paraId="53B543A5" w14:textId="77777777" w:rsidTr="00E16601">
        <w:tc>
          <w:tcPr>
            <w:tcW w:w="1661" w:type="dxa"/>
          </w:tcPr>
          <w:p w14:paraId="45E3D96A" w14:textId="773432AF" w:rsidR="00736D0C" w:rsidRPr="00532CAE" w:rsidRDefault="00532CAE" w:rsidP="00137D86">
            <w:pPr>
              <w:spacing w:after="0" w:line="240" w:lineRule="auto"/>
              <w:rPr>
                <w:sz w:val="20"/>
                <w:szCs w:val="20"/>
                <w:lang w:val="ru-RU"/>
              </w:rPr>
            </w:pPr>
            <w:r>
              <w:rPr>
                <w:sz w:val="20"/>
                <w:szCs w:val="20"/>
                <w:lang w:val="ru-RU"/>
              </w:rPr>
              <w:t>ё</w:t>
            </w:r>
          </w:p>
        </w:tc>
        <w:tc>
          <w:tcPr>
            <w:tcW w:w="1736" w:type="dxa"/>
          </w:tcPr>
          <w:p w14:paraId="51189637" w14:textId="0E2A8AE2" w:rsidR="00736D0C" w:rsidRPr="00736D0C" w:rsidRDefault="001E446A" w:rsidP="00137D86">
            <w:pPr>
              <w:spacing w:after="0" w:line="240" w:lineRule="auto"/>
              <w:rPr>
                <w:sz w:val="20"/>
                <w:szCs w:val="20"/>
              </w:rPr>
            </w:pPr>
            <w:r>
              <w:rPr>
                <w:sz w:val="20"/>
                <w:szCs w:val="20"/>
              </w:rPr>
              <w:t>See comments</w:t>
            </w:r>
          </w:p>
        </w:tc>
        <w:tc>
          <w:tcPr>
            <w:tcW w:w="6237" w:type="dxa"/>
          </w:tcPr>
          <w:p w14:paraId="3747AC99" w14:textId="395E1FB2" w:rsidR="00736D0C" w:rsidRPr="00736D0C" w:rsidRDefault="00736D0C" w:rsidP="00137D86">
            <w:pPr>
              <w:spacing w:after="0" w:line="240" w:lineRule="auto"/>
              <w:rPr>
                <w:sz w:val="20"/>
                <w:szCs w:val="20"/>
              </w:rPr>
            </w:pPr>
            <w:r w:rsidRPr="00736D0C">
              <w:rPr>
                <w:sz w:val="20"/>
                <w:szCs w:val="20"/>
              </w:rPr>
              <w:t xml:space="preserve">We </w:t>
            </w:r>
            <w:r w:rsidR="001E446A">
              <w:rPr>
                <w:sz w:val="20"/>
                <w:szCs w:val="20"/>
              </w:rPr>
              <w:t>suggest</w:t>
            </w:r>
            <w:r w:rsidRPr="00736D0C">
              <w:rPr>
                <w:sz w:val="20"/>
                <w:szCs w:val="20"/>
              </w:rPr>
              <w:t xml:space="preserve"> </w:t>
            </w:r>
            <w:r w:rsidR="00532CAE" w:rsidRPr="00736D0C">
              <w:rPr>
                <w:sz w:val="20"/>
                <w:szCs w:val="20"/>
              </w:rPr>
              <w:t>discussing</w:t>
            </w:r>
            <w:r w:rsidRPr="00736D0C">
              <w:rPr>
                <w:sz w:val="20"/>
                <w:szCs w:val="20"/>
              </w:rPr>
              <w:t xml:space="preserve"> details of partial sensing operation first</w:t>
            </w:r>
            <w:r>
              <w:rPr>
                <w:sz w:val="20"/>
                <w:szCs w:val="20"/>
              </w:rPr>
              <w:t>,</w:t>
            </w:r>
            <w:r w:rsidRPr="00736D0C">
              <w:rPr>
                <w:sz w:val="20"/>
                <w:szCs w:val="20"/>
              </w:rPr>
              <w:t xml:space="preserve"> including UE behavior for semi-persistent and dynamic resource reservations. We have not discussed yet any solutions and have not agreed on </w:t>
            </w:r>
            <w:r>
              <w:rPr>
                <w:sz w:val="20"/>
                <w:szCs w:val="20"/>
              </w:rPr>
              <w:t>any</w:t>
            </w:r>
            <w:r w:rsidRPr="00736D0C">
              <w:rPr>
                <w:sz w:val="20"/>
                <w:szCs w:val="20"/>
              </w:rPr>
              <w:t xml:space="preserve"> interpretations</w:t>
            </w:r>
            <w:r>
              <w:rPr>
                <w:sz w:val="20"/>
                <w:szCs w:val="20"/>
              </w:rPr>
              <w:t xml:space="preserve">. In addition, </w:t>
            </w:r>
            <w:r w:rsidRPr="00736D0C">
              <w:rPr>
                <w:sz w:val="20"/>
                <w:szCs w:val="20"/>
              </w:rPr>
              <w:t xml:space="preserve">there </w:t>
            </w:r>
            <w:r>
              <w:rPr>
                <w:sz w:val="20"/>
                <w:szCs w:val="20"/>
              </w:rPr>
              <w:t>may be</w:t>
            </w:r>
            <w:r w:rsidRPr="00736D0C">
              <w:rPr>
                <w:sz w:val="20"/>
                <w:szCs w:val="20"/>
              </w:rPr>
              <w:t xml:space="preserve"> other ways to implement SL DRX from the physical layer perspective.</w:t>
            </w:r>
            <w:r>
              <w:rPr>
                <w:sz w:val="20"/>
                <w:szCs w:val="20"/>
              </w:rPr>
              <w:t xml:space="preserve"> Instead of discussing alternatives, it may be better to discuss L1 impacts on DRX and inform RAN2 as well as provide RAN1 feedback on working assumption made by RAN2.</w:t>
            </w:r>
          </w:p>
        </w:tc>
      </w:tr>
      <w:tr w:rsidR="00205E04" w14:paraId="13BB2BDD" w14:textId="77777777" w:rsidTr="00E16601">
        <w:tc>
          <w:tcPr>
            <w:tcW w:w="1661" w:type="dxa"/>
          </w:tcPr>
          <w:p w14:paraId="56CB2426" w14:textId="241DE6DD" w:rsidR="00205E04" w:rsidRPr="00205E04" w:rsidRDefault="00205E04" w:rsidP="00137D86">
            <w:pPr>
              <w:spacing w:after="0" w:line="240" w:lineRule="auto"/>
              <w:rPr>
                <w:sz w:val="20"/>
                <w:szCs w:val="20"/>
              </w:rPr>
            </w:pPr>
            <w:r>
              <w:rPr>
                <w:sz w:val="20"/>
                <w:szCs w:val="20"/>
              </w:rPr>
              <w:t>Inter</w:t>
            </w:r>
            <w:r w:rsidR="00986FDB">
              <w:rPr>
                <w:sz w:val="20"/>
                <w:szCs w:val="20"/>
              </w:rPr>
              <w:t>D</w:t>
            </w:r>
            <w:r>
              <w:rPr>
                <w:sz w:val="20"/>
                <w:szCs w:val="20"/>
              </w:rPr>
              <w:t>igital</w:t>
            </w:r>
          </w:p>
        </w:tc>
        <w:tc>
          <w:tcPr>
            <w:tcW w:w="1736" w:type="dxa"/>
          </w:tcPr>
          <w:p w14:paraId="4A36BB71" w14:textId="7F6F2442" w:rsidR="00205E04" w:rsidRDefault="00BC7F8C" w:rsidP="00137D86">
            <w:pPr>
              <w:spacing w:after="0" w:line="240" w:lineRule="auto"/>
              <w:rPr>
                <w:sz w:val="20"/>
                <w:szCs w:val="20"/>
              </w:rPr>
            </w:pPr>
            <w:r>
              <w:rPr>
                <w:sz w:val="20"/>
                <w:szCs w:val="20"/>
              </w:rPr>
              <w:t>Neither</w:t>
            </w:r>
          </w:p>
        </w:tc>
        <w:tc>
          <w:tcPr>
            <w:tcW w:w="6237" w:type="dxa"/>
          </w:tcPr>
          <w:p w14:paraId="4CCC7438" w14:textId="786BACBC" w:rsidR="00BC7F8C" w:rsidRDefault="00BC7F8C" w:rsidP="00137D86">
            <w:pPr>
              <w:spacing w:after="0" w:line="240" w:lineRule="auto"/>
              <w:rPr>
                <w:sz w:val="20"/>
                <w:szCs w:val="20"/>
              </w:rPr>
            </w:pPr>
            <w:r>
              <w:rPr>
                <w:sz w:val="20"/>
                <w:szCs w:val="20"/>
              </w:rPr>
              <w:t xml:space="preserve">The two alternatives listed are not clear to us at this point. Seems there are two topics are mixed together. The first topic is whether the sensing configuration will affect DRX configuration or DRX configuration will affect sensing configuration; and the second topic is whether sensing is allowed outside active time or not although these two topics </w:t>
            </w:r>
            <w:proofErr w:type="gramStart"/>
            <w:r>
              <w:rPr>
                <w:sz w:val="20"/>
                <w:szCs w:val="20"/>
              </w:rPr>
              <w:t>are</w:t>
            </w:r>
            <w:proofErr w:type="gramEnd"/>
            <w:r>
              <w:rPr>
                <w:sz w:val="20"/>
                <w:szCs w:val="20"/>
              </w:rPr>
              <w:t xml:space="preserve"> correlated each other.</w:t>
            </w:r>
          </w:p>
          <w:p w14:paraId="30C1BEA2" w14:textId="68552CFB" w:rsidR="00BC7F8C" w:rsidRPr="00736D0C" w:rsidRDefault="00BC7F8C" w:rsidP="00BC7F8C">
            <w:pPr>
              <w:spacing w:after="0" w:line="240" w:lineRule="auto"/>
              <w:rPr>
                <w:sz w:val="20"/>
                <w:szCs w:val="20"/>
              </w:rPr>
            </w:pPr>
            <w:r>
              <w:rPr>
                <w:sz w:val="20"/>
                <w:szCs w:val="20"/>
              </w:rPr>
              <w:t>We think RAN1 needs more time to digest the RAN2 agreements and investigate the potential options, and pros and cons of each options.</w:t>
            </w:r>
          </w:p>
        </w:tc>
      </w:tr>
    </w:tbl>
    <w:p w14:paraId="0A349321" w14:textId="77777777" w:rsidR="00B16305" w:rsidRDefault="00B16305">
      <w:pPr>
        <w:spacing w:after="0" w:line="240" w:lineRule="auto"/>
        <w:rPr>
          <w:rFonts w:ascii="Times" w:eastAsia="SimSun" w:hAnsi="Times" w:cs="Times New Roman"/>
          <w:sz w:val="20"/>
          <w:szCs w:val="24"/>
          <w:lang w:eastAsia="zh-CN"/>
        </w:rPr>
      </w:pPr>
    </w:p>
    <w:p w14:paraId="1DFD1D23" w14:textId="77777777" w:rsidR="00B16305" w:rsidRDefault="00477992">
      <w:pPr>
        <w:pStyle w:val="Heading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As mentioned above, the working assumption in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LS can be understood in two different alternatives, thus, 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SimSun" w:hAnsi="Times" w:cs="Times New Roman"/>
          <w:sz w:val="20"/>
          <w:szCs w:val="24"/>
          <w:lang w:eastAsia="zh-CN"/>
        </w:rPr>
      </w:pPr>
    </w:p>
    <w:p w14:paraId="15C4270B"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lastRenderedPageBreak/>
        <w:t>Solution 1</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working assumption in a detailed </w:t>
      </w:r>
      <w:proofErr w:type="gramStart"/>
      <w:r>
        <w:rPr>
          <w:rFonts w:ascii="Times" w:eastAsia="SimSun" w:hAnsi="Times" w:cs="Times New Roman" w:hint="eastAsia"/>
          <w:sz w:val="20"/>
          <w:szCs w:val="24"/>
          <w:lang w:eastAsia="zh-CN"/>
        </w:rPr>
        <w:t>way, and</w:t>
      </w:r>
      <w:proofErr w:type="gramEnd"/>
      <w:r>
        <w:rPr>
          <w:rFonts w:ascii="Times" w:eastAsia="SimSun" w:hAnsi="Times" w:cs="Times New Roman" w:hint="eastAsia"/>
          <w:sz w:val="20"/>
          <w:szCs w:val="24"/>
          <w:lang w:eastAsia="zh-CN"/>
        </w:rPr>
        <w:t xml:space="preserve"> ask RAN2 to confirm which alternative is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2</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showing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3</w:t>
      </w:r>
      <w:r>
        <w:rPr>
          <w:rFonts w:ascii="Times" w:eastAsia="SimSun"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SimSun" w:hAnsi="Times" w:cs="Times New Roman"/>
          <w:sz w:val="20"/>
          <w:szCs w:val="24"/>
          <w:lang w:eastAsia="zh-CN"/>
        </w:rPr>
      </w:pPr>
    </w:p>
    <w:p w14:paraId="2E2AB78F"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F</w:t>
            </w:r>
            <w:r>
              <w:rPr>
                <w:rFonts w:ascii="Times" w:eastAsia="MS Mincho"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S</w:t>
            </w:r>
            <w:r>
              <w:rPr>
                <w:rFonts w:ascii="Times" w:eastAsia="MS Mincho"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MS Mincho"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Neither of the potential alternatives, nor any of the solutions derived here from it raise a concern with RAN2’s working assumption. That means we can answer that RAN1 has no such concern on the working assumption so far, but based on RAN1’s further discussions additional receptions may be assumed during DRX (</w:t>
            </w:r>
            <w:proofErr w:type="gramStart"/>
            <w:r>
              <w:rPr>
                <w:rFonts w:ascii="Times" w:hAnsi="Times"/>
                <w:sz w:val="20"/>
                <w:szCs w:val="24"/>
                <w:lang w:eastAsia="zh-CN"/>
              </w:rPr>
              <w:t>e.g.</w:t>
            </w:r>
            <w:proofErr w:type="gramEnd"/>
            <w:r>
              <w:rPr>
                <w:rFonts w:ascii="Times" w:hAnsi="Times"/>
                <w:sz w:val="20"/>
                <w:szCs w:val="24"/>
                <w:lang w:eastAsia="zh-CN"/>
              </w:rPr>
              <w:t xml:space="preserve"> PSFCH, </w:t>
            </w:r>
            <w:proofErr w:type="spellStart"/>
            <w:r>
              <w:rPr>
                <w:rFonts w:ascii="Times" w:hAnsi="Times"/>
                <w:sz w:val="20"/>
                <w:szCs w:val="24"/>
                <w:lang w:eastAsia="zh-CN"/>
              </w:rPr>
              <w:t>etc</w:t>
            </w:r>
            <w:proofErr w:type="spellEnd"/>
            <w:r>
              <w:rPr>
                <w:rFonts w:ascii="Times" w:hAnsi="Times"/>
                <w:sz w:val="20"/>
                <w:szCs w:val="24"/>
                <w:lang w:eastAsia="zh-CN"/>
              </w:rPr>
              <w:t>).</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If companies have the view that some deeper technical discussion is needed under the appropriate WI agenda items, then it may be feasible to take a bit longer to reply (e.g. next meeting), as RAN2 are not on pause 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in order to provide RAN1’s consideration or preference, further evaluation is required. Then it seems hard to provide the response </w:t>
            </w:r>
            <w:r w:rsidR="008321AD">
              <w:rPr>
                <w:rFonts w:ascii="Times" w:hAnsi="Times"/>
                <w:sz w:val="20"/>
                <w:szCs w:val="24"/>
                <w:lang w:eastAsia="zh-CN"/>
              </w:rPr>
              <w:t>in this meeting.</w:t>
            </w:r>
          </w:p>
        </w:tc>
      </w:tr>
      <w:tr w:rsidR="00A35841" w14:paraId="160C1C75" w14:textId="77777777">
        <w:tc>
          <w:tcPr>
            <w:tcW w:w="1661" w:type="dxa"/>
          </w:tcPr>
          <w:p w14:paraId="5662DB76" w14:textId="1A9B88A5"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p>
        </w:tc>
        <w:tc>
          <w:tcPr>
            <w:tcW w:w="1990" w:type="dxa"/>
          </w:tcPr>
          <w:p w14:paraId="298A13F6" w14:textId="77777777" w:rsidR="00A35841" w:rsidRDefault="00A35841" w:rsidP="00A35841">
            <w:pPr>
              <w:spacing w:after="0" w:line="240" w:lineRule="auto"/>
              <w:rPr>
                <w:rFonts w:ascii="Times" w:hAnsi="Times"/>
                <w:sz w:val="20"/>
                <w:szCs w:val="24"/>
                <w:lang w:eastAsia="zh-CN"/>
              </w:rPr>
            </w:pPr>
          </w:p>
        </w:tc>
        <w:tc>
          <w:tcPr>
            <w:tcW w:w="5983" w:type="dxa"/>
          </w:tcPr>
          <w:p w14:paraId="312C92E5" w14:textId="1CCA5E97" w:rsidR="00A35841" w:rsidRPr="00A35841" w:rsidRDefault="00A35841" w:rsidP="00A35841">
            <w:pPr>
              <w:spacing w:after="0" w:line="240" w:lineRule="auto"/>
              <w:rPr>
                <w:rFonts w:ascii="Times" w:hAnsi="Times"/>
                <w:sz w:val="20"/>
                <w:szCs w:val="24"/>
                <w:lang w:val="en-SG" w:eastAsia="zh-CN"/>
              </w:rPr>
            </w:pPr>
            <w:r w:rsidRPr="00A35841">
              <w:rPr>
                <w:rFonts w:ascii="Times" w:hAnsi="Times"/>
                <w:sz w:val="20"/>
                <w:szCs w:val="24"/>
                <w:lang w:val="en-SG" w:eastAsia="zh-CN"/>
              </w:rPr>
              <w:t>We have similar view with HW/vivo that to respond it in the next meeting</w:t>
            </w:r>
          </w:p>
        </w:tc>
      </w:tr>
      <w:tr w:rsidR="00612690" w14:paraId="3E0DEBD2" w14:textId="77777777">
        <w:tc>
          <w:tcPr>
            <w:tcW w:w="1661" w:type="dxa"/>
          </w:tcPr>
          <w:p w14:paraId="3BD13D50" w14:textId="126E555A" w:rsidR="00612690" w:rsidRDefault="00612690"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990" w:type="dxa"/>
          </w:tcPr>
          <w:p w14:paraId="6529FC14" w14:textId="77777777" w:rsidR="00612690" w:rsidRDefault="00612690" w:rsidP="00A35841">
            <w:pPr>
              <w:spacing w:after="0" w:line="240" w:lineRule="auto"/>
              <w:rPr>
                <w:rFonts w:ascii="Times" w:hAnsi="Times"/>
                <w:sz w:val="20"/>
                <w:szCs w:val="24"/>
                <w:lang w:eastAsia="zh-CN"/>
              </w:rPr>
            </w:pPr>
          </w:p>
        </w:tc>
        <w:tc>
          <w:tcPr>
            <w:tcW w:w="5983" w:type="dxa"/>
          </w:tcPr>
          <w:p w14:paraId="16B87930" w14:textId="49F47879" w:rsidR="00612690" w:rsidRPr="00A35841" w:rsidRDefault="009C4C81" w:rsidP="00A35841">
            <w:pPr>
              <w:spacing w:after="0" w:line="240" w:lineRule="auto"/>
              <w:rPr>
                <w:rFonts w:ascii="Times" w:hAnsi="Times"/>
                <w:sz w:val="20"/>
                <w:szCs w:val="24"/>
                <w:lang w:val="en-SG" w:eastAsia="zh-CN"/>
              </w:rPr>
            </w:pPr>
            <w:r>
              <w:rPr>
                <w:rFonts w:ascii="Times" w:hAnsi="Times"/>
                <w:sz w:val="20"/>
                <w:szCs w:val="24"/>
                <w:lang w:eastAsia="zh-CN"/>
              </w:rPr>
              <w:t>We also think it is better to discuss the relationship between SL-DRX and sensing operation firstly, and then reply the LS next meeting.</w:t>
            </w:r>
          </w:p>
        </w:tc>
      </w:tr>
      <w:tr w:rsidR="004B31A6" w14:paraId="3A97FFB3" w14:textId="77777777">
        <w:tc>
          <w:tcPr>
            <w:tcW w:w="1661" w:type="dxa"/>
          </w:tcPr>
          <w:p w14:paraId="5E81F6B4" w14:textId="473BA0D9" w:rsidR="004B31A6" w:rsidRPr="004B31A6" w:rsidRDefault="004B31A6" w:rsidP="00A35841">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Samsung</w:t>
            </w:r>
          </w:p>
        </w:tc>
        <w:tc>
          <w:tcPr>
            <w:tcW w:w="1990" w:type="dxa"/>
          </w:tcPr>
          <w:p w14:paraId="3AE233A1" w14:textId="47B75530" w:rsidR="004B31A6" w:rsidRDefault="004B31A6" w:rsidP="00A35841">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12E371F8" w14:textId="657B2B99" w:rsidR="004B31A6" w:rsidRDefault="004B31A6" w:rsidP="004B31A6">
            <w:pPr>
              <w:spacing w:after="0" w:line="240" w:lineRule="auto"/>
              <w:rPr>
                <w:rFonts w:ascii="Times" w:hAnsi="Times"/>
                <w:sz w:val="20"/>
                <w:szCs w:val="24"/>
                <w:lang w:eastAsia="zh-CN"/>
              </w:rPr>
            </w:pPr>
            <w:r w:rsidRPr="00A35841">
              <w:rPr>
                <w:rFonts w:ascii="Times" w:hAnsi="Times"/>
                <w:sz w:val="20"/>
                <w:szCs w:val="24"/>
                <w:lang w:val="en-SG" w:eastAsia="zh-CN"/>
              </w:rPr>
              <w:t>We have similar view with HW/vivo</w:t>
            </w:r>
            <w:r>
              <w:rPr>
                <w:rFonts w:ascii="Times" w:hAnsi="Times"/>
                <w:sz w:val="20"/>
                <w:szCs w:val="24"/>
                <w:lang w:val="en-SG" w:eastAsia="zh-CN"/>
              </w:rPr>
              <w:t xml:space="preserve">/Panasonic. We do not need to response for RAN2 LS. If RAN1 makes some agreements about sidelink DRX, then we can send LS to RAN2. </w:t>
            </w:r>
          </w:p>
        </w:tc>
      </w:tr>
      <w:tr w:rsidR="000F32F0" w14:paraId="6D6D6C69" w14:textId="77777777">
        <w:tc>
          <w:tcPr>
            <w:tcW w:w="1661" w:type="dxa"/>
          </w:tcPr>
          <w:p w14:paraId="7A4629C7" w14:textId="189A87B9" w:rsidR="000F32F0" w:rsidRPr="000F32F0" w:rsidRDefault="000F32F0" w:rsidP="00A35841">
            <w:pPr>
              <w:spacing w:after="0" w:line="240" w:lineRule="auto"/>
              <w:rPr>
                <w:rFonts w:ascii="Times" w:eastAsiaTheme="minorEastAsia" w:hAnsi="Times"/>
                <w:sz w:val="20"/>
                <w:szCs w:val="24"/>
                <w:lang w:eastAsia="zh-CN"/>
              </w:rPr>
            </w:pPr>
            <w:r>
              <w:rPr>
                <w:rFonts w:ascii="Times" w:eastAsiaTheme="minorEastAsia" w:hAnsi="Times" w:hint="eastAsia"/>
                <w:sz w:val="20"/>
                <w:szCs w:val="24"/>
                <w:lang w:eastAsia="zh-CN"/>
              </w:rPr>
              <w:t>Xiaomi</w:t>
            </w:r>
          </w:p>
        </w:tc>
        <w:tc>
          <w:tcPr>
            <w:tcW w:w="1990" w:type="dxa"/>
          </w:tcPr>
          <w:p w14:paraId="70BDBBB0" w14:textId="77777777" w:rsidR="000F32F0" w:rsidRDefault="000F32F0" w:rsidP="00A35841">
            <w:pPr>
              <w:spacing w:after="0" w:line="240" w:lineRule="auto"/>
              <w:rPr>
                <w:rFonts w:ascii="Times" w:hAnsi="Times"/>
                <w:sz w:val="20"/>
                <w:szCs w:val="24"/>
                <w:lang w:eastAsia="zh-CN"/>
              </w:rPr>
            </w:pPr>
          </w:p>
        </w:tc>
        <w:tc>
          <w:tcPr>
            <w:tcW w:w="5983" w:type="dxa"/>
          </w:tcPr>
          <w:p w14:paraId="39D64DA4" w14:textId="3A9D4875" w:rsidR="000F32F0" w:rsidRPr="00A35841" w:rsidRDefault="000F32F0" w:rsidP="004B31A6">
            <w:pPr>
              <w:spacing w:after="0" w:line="240" w:lineRule="auto"/>
              <w:rPr>
                <w:rFonts w:ascii="Times" w:hAnsi="Times"/>
                <w:sz w:val="20"/>
                <w:szCs w:val="24"/>
                <w:lang w:val="en-SG" w:eastAsia="zh-CN"/>
              </w:rPr>
            </w:pPr>
            <w:r>
              <w:rPr>
                <w:rFonts w:ascii="Times" w:hAnsi="Times" w:hint="eastAsia"/>
                <w:sz w:val="20"/>
                <w:szCs w:val="24"/>
                <w:lang w:val="en-SG" w:eastAsia="zh-CN"/>
              </w:rPr>
              <w:t>We prefer to sen</w:t>
            </w:r>
            <w:r>
              <w:rPr>
                <w:rFonts w:ascii="Times" w:hAnsi="Times"/>
                <w:sz w:val="20"/>
                <w:szCs w:val="24"/>
                <w:lang w:val="en-SG" w:eastAsia="zh-CN"/>
              </w:rPr>
              <w:t>d</w:t>
            </w:r>
            <w:r>
              <w:rPr>
                <w:rFonts w:ascii="Times" w:hAnsi="Times" w:hint="eastAsia"/>
                <w:sz w:val="20"/>
                <w:szCs w:val="24"/>
                <w:lang w:val="en-SG" w:eastAsia="zh-CN"/>
              </w:rPr>
              <w:t>ing reply to RAN2 after RAN1</w:t>
            </w:r>
            <w:r>
              <w:rPr>
                <w:rFonts w:ascii="Times" w:hAnsi="Times"/>
                <w:sz w:val="20"/>
                <w:szCs w:val="24"/>
                <w:lang w:val="en-SG" w:eastAsia="zh-CN"/>
              </w:rPr>
              <w:t xml:space="preserve"> has</w:t>
            </w:r>
            <w:r>
              <w:rPr>
                <w:rFonts w:ascii="Times" w:hAnsi="Times" w:hint="eastAsia"/>
                <w:sz w:val="20"/>
                <w:szCs w:val="24"/>
                <w:lang w:val="en-SG" w:eastAsia="zh-CN"/>
              </w:rPr>
              <w:t xml:space="preserve"> </w:t>
            </w:r>
            <w:r>
              <w:rPr>
                <w:rFonts w:ascii="Times" w:hAnsi="Times"/>
                <w:sz w:val="20"/>
                <w:szCs w:val="24"/>
                <w:lang w:val="en-SG" w:eastAsia="zh-CN"/>
              </w:rPr>
              <w:t>further discussion on partial sensing, to understand the potential impact of partial sensing on DRX.</w:t>
            </w:r>
          </w:p>
        </w:tc>
      </w:tr>
      <w:tr w:rsidR="00960D90" w14:paraId="4A2CE966" w14:textId="77777777">
        <w:tc>
          <w:tcPr>
            <w:tcW w:w="1661" w:type="dxa"/>
          </w:tcPr>
          <w:p w14:paraId="702961E5" w14:textId="5037CC50" w:rsidR="00960D90" w:rsidRPr="00960D90" w:rsidRDefault="00960D90" w:rsidP="00A35841">
            <w:pPr>
              <w:spacing w:after="0" w:line="240" w:lineRule="auto"/>
              <w:rPr>
                <w:rFonts w:ascii="Times" w:eastAsia="MS Mincho" w:hAnsi="Times"/>
                <w:sz w:val="20"/>
                <w:szCs w:val="24"/>
                <w:lang w:eastAsia="ja-JP"/>
              </w:rPr>
            </w:pPr>
            <w:r>
              <w:rPr>
                <w:rFonts w:ascii="Times" w:eastAsia="MS Mincho" w:hAnsi="Times" w:hint="eastAsia"/>
                <w:sz w:val="20"/>
                <w:szCs w:val="24"/>
                <w:lang w:eastAsia="ja-JP"/>
              </w:rPr>
              <w:t>N</w:t>
            </w:r>
            <w:r>
              <w:rPr>
                <w:rFonts w:ascii="Times" w:eastAsia="MS Mincho" w:hAnsi="Times"/>
                <w:sz w:val="20"/>
                <w:szCs w:val="24"/>
                <w:lang w:eastAsia="ja-JP"/>
              </w:rPr>
              <w:t>TT DOCOMO</w:t>
            </w:r>
          </w:p>
        </w:tc>
        <w:tc>
          <w:tcPr>
            <w:tcW w:w="1990" w:type="dxa"/>
          </w:tcPr>
          <w:p w14:paraId="7E9D8759" w14:textId="77777777" w:rsidR="00960D90" w:rsidRDefault="00960D90" w:rsidP="00A35841">
            <w:pPr>
              <w:spacing w:after="0" w:line="240" w:lineRule="auto"/>
              <w:rPr>
                <w:rFonts w:ascii="Times" w:hAnsi="Times"/>
                <w:sz w:val="20"/>
                <w:szCs w:val="24"/>
                <w:lang w:eastAsia="zh-CN"/>
              </w:rPr>
            </w:pPr>
          </w:p>
        </w:tc>
        <w:tc>
          <w:tcPr>
            <w:tcW w:w="5983" w:type="dxa"/>
          </w:tcPr>
          <w:p w14:paraId="0DC7AF8E" w14:textId="77777777" w:rsidR="00960D90" w:rsidRDefault="00960D90" w:rsidP="004B31A6">
            <w:pPr>
              <w:spacing w:after="0" w:line="240" w:lineRule="auto"/>
              <w:rPr>
                <w:rFonts w:ascii="Times" w:eastAsia="MS Mincho" w:hAnsi="Times"/>
                <w:sz w:val="20"/>
                <w:szCs w:val="24"/>
                <w:lang w:val="en-SG" w:eastAsia="ja-JP"/>
              </w:rPr>
            </w:pPr>
            <w:r>
              <w:rPr>
                <w:rFonts w:ascii="Times" w:eastAsia="MS Mincho" w:hAnsi="Times"/>
                <w:sz w:val="20"/>
                <w:szCs w:val="24"/>
                <w:lang w:val="en-SG" w:eastAsia="ja-JP"/>
              </w:rPr>
              <w:t>Same view as vivo/etc. LS would be unnecessary in this meeting.</w:t>
            </w:r>
          </w:p>
          <w:p w14:paraId="7C5E5697" w14:textId="1091FA5F" w:rsidR="00960D90" w:rsidRPr="00960D90" w:rsidRDefault="00960D90" w:rsidP="004B31A6">
            <w:pPr>
              <w:spacing w:after="0" w:line="240" w:lineRule="auto"/>
              <w:rPr>
                <w:rFonts w:ascii="Times" w:eastAsia="MS Mincho" w:hAnsi="Times"/>
                <w:sz w:val="20"/>
                <w:szCs w:val="24"/>
                <w:lang w:val="en-SG" w:eastAsia="ja-JP"/>
              </w:rPr>
            </w:pPr>
            <w:r>
              <w:rPr>
                <w:rFonts w:ascii="Times" w:eastAsia="MS Mincho" w:hAnsi="Times" w:hint="eastAsia"/>
                <w:sz w:val="20"/>
                <w:szCs w:val="24"/>
                <w:lang w:val="en-SG" w:eastAsia="ja-JP"/>
              </w:rPr>
              <w:t>A</w:t>
            </w:r>
            <w:r>
              <w:rPr>
                <w:rFonts w:ascii="Times" w:eastAsia="MS Mincho" w:hAnsi="Times"/>
                <w:sz w:val="20"/>
                <w:szCs w:val="24"/>
                <w:lang w:val="en-SG" w:eastAsia="ja-JP"/>
              </w:rPr>
              <w:t>lternatively, we can ask RAN2’s intention with alt 1/2 as just example.</w:t>
            </w:r>
          </w:p>
        </w:tc>
      </w:tr>
      <w:tr w:rsidR="004E60A2" w14:paraId="74D2FB53" w14:textId="77777777" w:rsidTr="00E30144">
        <w:tc>
          <w:tcPr>
            <w:tcW w:w="1661" w:type="dxa"/>
            <w:shd w:val="clear" w:color="auto" w:fill="auto"/>
          </w:tcPr>
          <w:p w14:paraId="04EBE515" w14:textId="6E7D0B45" w:rsidR="004E60A2" w:rsidRPr="00E30144" w:rsidRDefault="004E60A2" w:rsidP="00A35841">
            <w:pPr>
              <w:spacing w:after="0" w:line="240" w:lineRule="auto"/>
              <w:rPr>
                <w:rFonts w:ascii="Times" w:eastAsia="MS Mincho" w:hAnsi="Times"/>
                <w:sz w:val="20"/>
                <w:szCs w:val="24"/>
                <w:lang w:eastAsia="ja-JP"/>
              </w:rPr>
            </w:pPr>
            <w:r w:rsidRPr="00E30144">
              <w:rPr>
                <w:rFonts w:ascii="Times" w:eastAsia="MS Mincho" w:hAnsi="Times" w:hint="eastAsia"/>
                <w:sz w:val="20"/>
                <w:szCs w:val="24"/>
                <w:lang w:eastAsia="ja-JP"/>
              </w:rPr>
              <w:t>S</w:t>
            </w:r>
            <w:r w:rsidRPr="00E30144">
              <w:rPr>
                <w:rFonts w:ascii="Times" w:eastAsia="MS Mincho" w:hAnsi="Times"/>
                <w:sz w:val="20"/>
                <w:szCs w:val="24"/>
                <w:lang w:eastAsia="ja-JP"/>
              </w:rPr>
              <w:t>ony</w:t>
            </w:r>
          </w:p>
        </w:tc>
        <w:tc>
          <w:tcPr>
            <w:tcW w:w="1990" w:type="dxa"/>
            <w:shd w:val="clear" w:color="auto" w:fill="auto"/>
          </w:tcPr>
          <w:p w14:paraId="68C014E4" w14:textId="77777777" w:rsidR="004E60A2" w:rsidRPr="00E30144" w:rsidRDefault="004E60A2" w:rsidP="00A35841">
            <w:pPr>
              <w:spacing w:after="0" w:line="240" w:lineRule="auto"/>
              <w:rPr>
                <w:rFonts w:ascii="Times" w:hAnsi="Times"/>
                <w:sz w:val="20"/>
                <w:szCs w:val="24"/>
                <w:lang w:eastAsia="zh-CN"/>
              </w:rPr>
            </w:pPr>
          </w:p>
        </w:tc>
        <w:tc>
          <w:tcPr>
            <w:tcW w:w="5983" w:type="dxa"/>
            <w:shd w:val="clear" w:color="auto" w:fill="auto"/>
          </w:tcPr>
          <w:p w14:paraId="2BEE6CDC" w14:textId="631709C8" w:rsidR="004E60A2" w:rsidRPr="00E30144" w:rsidRDefault="004E60A2" w:rsidP="004B31A6">
            <w:pPr>
              <w:spacing w:after="0" w:line="240" w:lineRule="auto"/>
              <w:rPr>
                <w:rFonts w:ascii="Times" w:eastAsia="MS Mincho" w:hAnsi="Times"/>
                <w:sz w:val="20"/>
                <w:szCs w:val="24"/>
                <w:lang w:val="en-SG" w:eastAsia="ja-JP"/>
              </w:rPr>
            </w:pPr>
            <w:r w:rsidRPr="00E30144">
              <w:rPr>
                <w:rFonts w:ascii="Times" w:eastAsia="MS Mincho" w:hAnsi="Times" w:hint="eastAsia"/>
                <w:sz w:val="20"/>
                <w:szCs w:val="24"/>
                <w:lang w:val="en-SG" w:eastAsia="ja-JP"/>
              </w:rPr>
              <w:t>W</w:t>
            </w:r>
            <w:r w:rsidRPr="00E30144">
              <w:rPr>
                <w:rFonts w:ascii="Times" w:eastAsia="MS Mincho" w:hAnsi="Times"/>
                <w:sz w:val="20"/>
                <w:szCs w:val="24"/>
                <w:lang w:val="en-SG" w:eastAsia="ja-JP"/>
              </w:rPr>
              <w:t xml:space="preserve">e also think that a LS reply is not necessary in this meeting. We </w:t>
            </w:r>
            <w:r w:rsidRPr="00E30144">
              <w:rPr>
                <w:rFonts w:ascii="Times" w:eastAsia="MS Mincho" w:hAnsi="Times"/>
                <w:color w:val="000000" w:themeColor="text1"/>
                <w:sz w:val="20"/>
                <w:szCs w:val="24"/>
                <w:lang w:val="en-SG" w:eastAsia="ja-JP"/>
              </w:rPr>
              <w:t>can discuss a relationship between sensing operation and SL-DRX configuration in RAN1.</w:t>
            </w:r>
          </w:p>
        </w:tc>
      </w:tr>
      <w:tr w:rsidR="00A22D2A" w14:paraId="504CBB7D" w14:textId="77777777" w:rsidTr="00E30144">
        <w:tc>
          <w:tcPr>
            <w:tcW w:w="1661" w:type="dxa"/>
            <w:shd w:val="clear" w:color="auto" w:fill="auto"/>
          </w:tcPr>
          <w:p w14:paraId="4190F6B6" w14:textId="4ECF70A3"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Ericsson</w:t>
            </w:r>
          </w:p>
        </w:tc>
        <w:tc>
          <w:tcPr>
            <w:tcW w:w="1990" w:type="dxa"/>
            <w:shd w:val="clear" w:color="auto" w:fill="auto"/>
          </w:tcPr>
          <w:p w14:paraId="71557304" w14:textId="77777777" w:rsidR="00A22D2A" w:rsidRPr="00E30144" w:rsidRDefault="00A22D2A" w:rsidP="00A22D2A">
            <w:pPr>
              <w:spacing w:after="0" w:line="240" w:lineRule="auto"/>
              <w:rPr>
                <w:rFonts w:ascii="Times" w:hAnsi="Times"/>
                <w:sz w:val="20"/>
                <w:szCs w:val="24"/>
                <w:lang w:eastAsia="zh-CN"/>
              </w:rPr>
            </w:pPr>
          </w:p>
        </w:tc>
        <w:tc>
          <w:tcPr>
            <w:tcW w:w="5983" w:type="dxa"/>
            <w:shd w:val="clear" w:color="auto" w:fill="auto"/>
          </w:tcPr>
          <w:p w14:paraId="762A5005" w14:textId="07210CF0" w:rsidR="00A22D2A" w:rsidRPr="00E30144" w:rsidRDefault="00A22D2A" w:rsidP="00A22D2A">
            <w:pPr>
              <w:spacing w:after="0" w:line="240" w:lineRule="auto"/>
              <w:rPr>
                <w:rFonts w:ascii="Times" w:eastAsia="MS Mincho" w:hAnsi="Times"/>
                <w:sz w:val="20"/>
                <w:szCs w:val="24"/>
                <w:lang w:val="en-SG" w:eastAsia="ja-JP"/>
              </w:rPr>
            </w:pPr>
            <w:r>
              <w:rPr>
                <w:rFonts w:ascii="Times" w:eastAsia="MS Mincho" w:hAnsi="Times"/>
                <w:sz w:val="20"/>
                <w:szCs w:val="24"/>
                <w:lang w:eastAsia="ja-JP"/>
              </w:rPr>
              <w:t>There is no need to reply in this meeting with a solution.</w:t>
            </w:r>
          </w:p>
        </w:tc>
      </w:tr>
      <w:tr w:rsidR="007A3734" w14:paraId="3A83D1AB" w14:textId="77777777" w:rsidTr="00E30144">
        <w:tc>
          <w:tcPr>
            <w:tcW w:w="1661" w:type="dxa"/>
            <w:shd w:val="clear" w:color="auto" w:fill="auto"/>
          </w:tcPr>
          <w:p w14:paraId="7CC5C51A" w14:textId="0502E209"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Fraunhofer</w:t>
            </w:r>
          </w:p>
        </w:tc>
        <w:tc>
          <w:tcPr>
            <w:tcW w:w="1990" w:type="dxa"/>
            <w:shd w:val="clear" w:color="auto" w:fill="auto"/>
          </w:tcPr>
          <w:p w14:paraId="4A2769E9" w14:textId="77777777" w:rsidR="007A3734" w:rsidRPr="00E30144" w:rsidRDefault="007A3734" w:rsidP="007A3734">
            <w:pPr>
              <w:spacing w:after="0" w:line="240" w:lineRule="auto"/>
              <w:rPr>
                <w:rFonts w:ascii="Times" w:hAnsi="Times"/>
                <w:sz w:val="20"/>
                <w:szCs w:val="24"/>
                <w:lang w:eastAsia="zh-CN"/>
              </w:rPr>
            </w:pPr>
          </w:p>
        </w:tc>
        <w:tc>
          <w:tcPr>
            <w:tcW w:w="5983" w:type="dxa"/>
            <w:shd w:val="clear" w:color="auto" w:fill="auto"/>
          </w:tcPr>
          <w:p w14:paraId="6516E609" w14:textId="11AD51C3"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val="en-SG" w:eastAsia="ja-JP"/>
              </w:rPr>
              <w:t>Since the topic is currently under discussion in RAN1, we can either defer it to either the next meeting, or provide an update based on the agreements made in this meeting via LS to RAN2, as stated by Samsung.</w:t>
            </w:r>
          </w:p>
        </w:tc>
      </w:tr>
      <w:tr w:rsidR="00137D86" w14:paraId="222C52A7" w14:textId="77777777" w:rsidTr="00E30144">
        <w:tc>
          <w:tcPr>
            <w:tcW w:w="1661" w:type="dxa"/>
            <w:shd w:val="clear" w:color="auto" w:fill="auto"/>
          </w:tcPr>
          <w:p w14:paraId="50266780" w14:textId="342B08BB" w:rsidR="00137D86" w:rsidRDefault="00137D86" w:rsidP="00137D86">
            <w:pPr>
              <w:spacing w:after="0" w:line="240" w:lineRule="auto"/>
              <w:rPr>
                <w:rFonts w:ascii="Times" w:eastAsia="MS Mincho" w:hAnsi="Times"/>
                <w:sz w:val="20"/>
                <w:szCs w:val="24"/>
                <w:lang w:eastAsia="ja-JP"/>
              </w:rPr>
            </w:pPr>
            <w:r w:rsidRPr="00B47631">
              <w:t>FUTUREWEI</w:t>
            </w:r>
          </w:p>
        </w:tc>
        <w:tc>
          <w:tcPr>
            <w:tcW w:w="1990" w:type="dxa"/>
            <w:shd w:val="clear" w:color="auto" w:fill="auto"/>
          </w:tcPr>
          <w:p w14:paraId="6C5D7C07" w14:textId="77777777" w:rsidR="00137D86" w:rsidRPr="00E30144" w:rsidRDefault="00137D86" w:rsidP="00137D86">
            <w:pPr>
              <w:spacing w:after="0" w:line="240" w:lineRule="auto"/>
              <w:rPr>
                <w:rFonts w:ascii="Times" w:hAnsi="Times"/>
                <w:sz w:val="20"/>
                <w:szCs w:val="24"/>
                <w:lang w:eastAsia="zh-CN"/>
              </w:rPr>
            </w:pPr>
          </w:p>
        </w:tc>
        <w:tc>
          <w:tcPr>
            <w:tcW w:w="5983" w:type="dxa"/>
            <w:shd w:val="clear" w:color="auto" w:fill="auto"/>
          </w:tcPr>
          <w:p w14:paraId="596C1346" w14:textId="71FACC0A" w:rsidR="00137D86" w:rsidRDefault="00137D86" w:rsidP="00137D86">
            <w:pPr>
              <w:spacing w:after="0" w:line="240" w:lineRule="auto"/>
              <w:rPr>
                <w:rFonts w:ascii="Times" w:eastAsia="MS Mincho" w:hAnsi="Times"/>
                <w:sz w:val="20"/>
                <w:szCs w:val="24"/>
                <w:lang w:val="en-SG" w:eastAsia="ja-JP"/>
              </w:rPr>
            </w:pPr>
            <w:r w:rsidRPr="00B47631">
              <w:t>No reply is needed in this meeting</w:t>
            </w:r>
          </w:p>
        </w:tc>
      </w:tr>
      <w:tr w:rsidR="001E446A" w14:paraId="69664754" w14:textId="77777777" w:rsidTr="00E30144">
        <w:tc>
          <w:tcPr>
            <w:tcW w:w="1661" w:type="dxa"/>
            <w:shd w:val="clear" w:color="auto" w:fill="auto"/>
          </w:tcPr>
          <w:p w14:paraId="646A2552" w14:textId="6C222A68" w:rsidR="001E446A" w:rsidRPr="00532CAE" w:rsidRDefault="001E446A" w:rsidP="00137D86">
            <w:pPr>
              <w:spacing w:after="0" w:line="240" w:lineRule="auto"/>
              <w:rPr>
                <w:sz w:val="20"/>
                <w:szCs w:val="20"/>
              </w:rPr>
            </w:pPr>
            <w:r w:rsidRPr="00532CAE">
              <w:rPr>
                <w:sz w:val="20"/>
                <w:szCs w:val="20"/>
              </w:rPr>
              <w:t>Intel</w:t>
            </w:r>
          </w:p>
        </w:tc>
        <w:tc>
          <w:tcPr>
            <w:tcW w:w="1990" w:type="dxa"/>
            <w:shd w:val="clear" w:color="auto" w:fill="auto"/>
          </w:tcPr>
          <w:p w14:paraId="572696A6" w14:textId="77777777" w:rsidR="001E446A" w:rsidRPr="00532CAE" w:rsidRDefault="001E446A" w:rsidP="00137D86">
            <w:pPr>
              <w:spacing w:after="0" w:line="240" w:lineRule="auto"/>
              <w:rPr>
                <w:sz w:val="20"/>
                <w:szCs w:val="20"/>
              </w:rPr>
            </w:pPr>
          </w:p>
        </w:tc>
        <w:tc>
          <w:tcPr>
            <w:tcW w:w="5983" w:type="dxa"/>
            <w:shd w:val="clear" w:color="auto" w:fill="auto"/>
          </w:tcPr>
          <w:p w14:paraId="7E6E52AA" w14:textId="4F559257" w:rsidR="001E446A" w:rsidRPr="00532CAE" w:rsidRDefault="001E446A" w:rsidP="00137D86">
            <w:pPr>
              <w:spacing w:after="0" w:line="240" w:lineRule="auto"/>
              <w:rPr>
                <w:sz w:val="20"/>
                <w:szCs w:val="20"/>
              </w:rPr>
            </w:pPr>
            <w:r w:rsidRPr="00532CAE">
              <w:rPr>
                <w:sz w:val="20"/>
                <w:szCs w:val="20"/>
              </w:rPr>
              <w:t>We believe the reply is needed to (at least) provide feedback on working assumption and update RAN2 on the latest status of RAN1 discussion with respect to potential L1 impacts on SL DRX if those are discussed and agreed by RAN1 this meeting.</w:t>
            </w:r>
          </w:p>
        </w:tc>
      </w:tr>
      <w:tr w:rsidR="00AC517C" w14:paraId="477EED9B" w14:textId="77777777" w:rsidTr="00B02BEF">
        <w:tc>
          <w:tcPr>
            <w:tcW w:w="1661" w:type="dxa"/>
            <w:shd w:val="clear" w:color="auto" w:fill="auto"/>
          </w:tcPr>
          <w:p w14:paraId="63BC5BA6" w14:textId="0BC4EE8B" w:rsidR="00AC517C" w:rsidRPr="00E30144" w:rsidRDefault="00AC517C" w:rsidP="00B02BEF">
            <w:pPr>
              <w:spacing w:after="0" w:line="240" w:lineRule="auto"/>
              <w:rPr>
                <w:rFonts w:ascii="Times" w:eastAsia="MS Mincho" w:hAnsi="Times"/>
                <w:sz w:val="20"/>
                <w:szCs w:val="24"/>
                <w:lang w:eastAsia="ja-JP"/>
              </w:rPr>
            </w:pPr>
            <w:proofErr w:type="spellStart"/>
            <w:r>
              <w:rPr>
                <w:rFonts w:ascii="Times" w:eastAsia="MS Mincho" w:hAnsi="Times"/>
                <w:sz w:val="20"/>
                <w:szCs w:val="24"/>
                <w:lang w:eastAsia="ja-JP"/>
              </w:rPr>
              <w:lastRenderedPageBreak/>
              <w:t>Inter</w:t>
            </w:r>
            <w:r w:rsidR="00986FDB">
              <w:rPr>
                <w:rFonts w:ascii="Times" w:eastAsia="MS Mincho" w:hAnsi="Times"/>
                <w:sz w:val="20"/>
                <w:szCs w:val="24"/>
                <w:lang w:eastAsia="ja-JP"/>
              </w:rPr>
              <w:t>D</w:t>
            </w:r>
            <w:r>
              <w:rPr>
                <w:rFonts w:ascii="Times" w:eastAsia="MS Mincho" w:hAnsi="Times"/>
                <w:sz w:val="20"/>
                <w:szCs w:val="24"/>
                <w:lang w:eastAsia="ja-JP"/>
              </w:rPr>
              <w:t>igital</w:t>
            </w:r>
            <w:proofErr w:type="spellEnd"/>
          </w:p>
        </w:tc>
        <w:tc>
          <w:tcPr>
            <w:tcW w:w="1990" w:type="dxa"/>
            <w:shd w:val="clear" w:color="auto" w:fill="auto"/>
          </w:tcPr>
          <w:p w14:paraId="4C14DC8D" w14:textId="77777777" w:rsidR="00AC517C" w:rsidRPr="00E30144" w:rsidRDefault="00AC517C" w:rsidP="00B02BEF">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shd w:val="clear" w:color="auto" w:fill="auto"/>
          </w:tcPr>
          <w:p w14:paraId="575DE09E" w14:textId="08450E3D" w:rsidR="00AC517C" w:rsidRPr="00E30144" w:rsidRDefault="00AC517C" w:rsidP="00BC7F8C">
            <w:pPr>
              <w:spacing w:after="0" w:line="240" w:lineRule="auto"/>
              <w:rPr>
                <w:rFonts w:ascii="Times" w:eastAsia="MS Mincho" w:hAnsi="Times"/>
                <w:sz w:val="20"/>
                <w:szCs w:val="24"/>
                <w:lang w:val="en-SG" w:eastAsia="ja-JP"/>
              </w:rPr>
            </w:pPr>
            <w:r>
              <w:rPr>
                <w:rFonts w:ascii="Times" w:eastAsia="MS Mincho" w:hAnsi="Times"/>
                <w:sz w:val="20"/>
                <w:szCs w:val="24"/>
                <w:lang w:val="en-SG" w:eastAsia="ja-JP"/>
              </w:rPr>
              <w:t xml:space="preserve">RAN1 needs further discussion on the relationship between SL DRX and resource allocation for power saving before sending LS to RAN2. </w:t>
            </w:r>
          </w:p>
        </w:tc>
      </w:tr>
      <w:tr w:rsidR="00AC517C" w14:paraId="534045A3" w14:textId="77777777" w:rsidTr="00E30144">
        <w:tc>
          <w:tcPr>
            <w:tcW w:w="1661" w:type="dxa"/>
            <w:shd w:val="clear" w:color="auto" w:fill="auto"/>
          </w:tcPr>
          <w:p w14:paraId="1DCF1D09" w14:textId="77777777" w:rsidR="00AC517C" w:rsidRPr="00532CAE" w:rsidRDefault="00AC517C" w:rsidP="00137D86">
            <w:pPr>
              <w:spacing w:after="0" w:line="240" w:lineRule="auto"/>
              <w:rPr>
                <w:sz w:val="20"/>
                <w:szCs w:val="20"/>
              </w:rPr>
            </w:pPr>
          </w:p>
        </w:tc>
        <w:tc>
          <w:tcPr>
            <w:tcW w:w="1990" w:type="dxa"/>
            <w:shd w:val="clear" w:color="auto" w:fill="auto"/>
          </w:tcPr>
          <w:p w14:paraId="2D99B777" w14:textId="77777777" w:rsidR="00AC517C" w:rsidRPr="00532CAE" w:rsidRDefault="00AC517C" w:rsidP="00137D86">
            <w:pPr>
              <w:spacing w:after="0" w:line="240" w:lineRule="auto"/>
              <w:rPr>
                <w:sz w:val="20"/>
                <w:szCs w:val="20"/>
              </w:rPr>
            </w:pPr>
          </w:p>
        </w:tc>
        <w:tc>
          <w:tcPr>
            <w:tcW w:w="5983" w:type="dxa"/>
            <w:shd w:val="clear" w:color="auto" w:fill="auto"/>
          </w:tcPr>
          <w:p w14:paraId="7D2017DC" w14:textId="77777777" w:rsidR="00AC517C" w:rsidRPr="00532CAE" w:rsidRDefault="00AC517C" w:rsidP="00137D86">
            <w:pPr>
              <w:spacing w:after="0" w:line="240" w:lineRule="auto"/>
              <w:rPr>
                <w:sz w:val="20"/>
                <w:szCs w:val="20"/>
              </w:rPr>
            </w:pPr>
          </w:p>
        </w:tc>
      </w:tr>
    </w:tbl>
    <w:p w14:paraId="17C34AA8" w14:textId="77777777" w:rsidR="00B16305" w:rsidRDefault="00B16305">
      <w:pPr>
        <w:spacing w:after="0" w:line="240" w:lineRule="auto"/>
        <w:rPr>
          <w:rFonts w:ascii="Times" w:eastAsia="SimSun"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sidRPr="00E16601">
        <w:rPr>
          <w:rFonts w:ascii="Times New Roman" w:eastAsia="SimSun" w:hAnsi="Times New Roman" w:cs="Times New Roman"/>
          <w:b/>
          <w:bCs/>
          <w:sz w:val="28"/>
          <w:szCs w:val="28"/>
        </w:rPr>
        <w:t>Conclusions</w:t>
      </w:r>
      <w:r>
        <w:rPr>
          <w:rFonts w:ascii="Times New Roman" w:eastAsia="SimSun" w:hAnsi="Times New Roman" w:cs="Times New Roman" w:hint="eastAsia"/>
          <w:b/>
          <w:bCs/>
          <w:sz w:val="28"/>
          <w:szCs w:val="28"/>
          <w:lang w:eastAsia="zh-CN"/>
        </w:rPr>
        <w:t xml:space="preserve"> (Phase 2 until 1</w:t>
      </w:r>
      <w:r>
        <w:rPr>
          <w:rFonts w:ascii="Times New Roman" w:eastAsia="SimSun" w:hAnsi="Times New Roman" w:cs="Times New Roman" w:hint="eastAsia"/>
          <w:b/>
          <w:bCs/>
          <w:sz w:val="28"/>
          <w:szCs w:val="28"/>
          <w:vertAlign w:val="superscript"/>
          <w:lang w:eastAsia="zh-CN"/>
        </w:rPr>
        <w:t>st</w:t>
      </w:r>
      <w:r>
        <w:rPr>
          <w:rFonts w:ascii="Times New Roman" w:eastAsia="SimSun"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References</w:t>
      </w:r>
    </w:p>
    <w:p w14:paraId="3608A6B4" w14:textId="11F3C96B" w:rsidR="00B16305" w:rsidRDefault="003644D4">
      <w:pPr>
        <w:spacing w:after="0" w:line="240" w:lineRule="auto"/>
        <w:jc w:val="both"/>
        <w:rPr>
          <w:rFonts w:ascii="Times" w:eastAsia="SimSun" w:hAnsi="Times" w:cs="Times New Roman"/>
          <w:sz w:val="20"/>
          <w:szCs w:val="24"/>
          <w:lang w:eastAsia="zh-CN"/>
        </w:rPr>
      </w:pPr>
      <w:hyperlink r:id="rId9" w:history="1">
        <w:r w:rsidR="00477992">
          <w:rPr>
            <w:rFonts w:ascii="Times" w:eastAsia="SimSun" w:hAnsi="Times" w:cs="Times New Roman" w:hint="eastAsia"/>
            <w:sz w:val="20"/>
            <w:szCs w:val="24"/>
            <w:lang w:eastAsia="zh-CN"/>
          </w:rPr>
          <w:t>R1-2100311</w:t>
        </w:r>
      </w:hyperlink>
      <w:r w:rsidR="00477992">
        <w:rPr>
          <w:rFonts w:ascii="Times" w:eastAsia="SimSun" w:hAnsi="Times" w:cs="Times New Roman" w:hint="eastAsia"/>
          <w:sz w:val="20"/>
          <w:szCs w:val="24"/>
          <w:lang w:eastAsia="zh-CN"/>
        </w:rPr>
        <w:tab/>
        <w:t>Discussion on LS from RAN2 on SL DRX design</w:t>
      </w:r>
      <w:r w:rsidR="00477992">
        <w:rPr>
          <w:rFonts w:ascii="Times" w:eastAsia="SimSun" w:hAnsi="Times" w:cs="Times New Roman" w:hint="eastAsia"/>
          <w:sz w:val="20"/>
          <w:szCs w:val="24"/>
          <w:lang w:eastAsia="zh-CN"/>
        </w:rPr>
        <w:tab/>
        <w:t>CATT, GOHIGH</w:t>
      </w:r>
    </w:p>
    <w:p w14:paraId="04F00F1A" w14:textId="2B061E2F" w:rsidR="00B16305" w:rsidRDefault="003644D4">
      <w:pPr>
        <w:spacing w:after="0" w:line="240" w:lineRule="auto"/>
        <w:jc w:val="both"/>
        <w:rPr>
          <w:rFonts w:ascii="Times" w:eastAsia="SimSun" w:hAnsi="Times" w:cs="Times New Roman"/>
          <w:sz w:val="20"/>
          <w:szCs w:val="24"/>
          <w:lang w:eastAsia="zh-CN"/>
        </w:rPr>
      </w:pPr>
      <w:hyperlink r:id="rId10" w:history="1">
        <w:r w:rsidR="00477992">
          <w:rPr>
            <w:rFonts w:ascii="Times" w:eastAsia="SimSun" w:hAnsi="Times" w:cs="Times New Roman" w:hint="eastAsia"/>
            <w:sz w:val="20"/>
            <w:szCs w:val="24"/>
            <w:lang w:eastAsia="zh-CN"/>
          </w:rPr>
          <w:t>R1-2100513</w:t>
        </w:r>
      </w:hyperlink>
      <w:r w:rsidR="00477992">
        <w:rPr>
          <w:rFonts w:ascii="Times" w:eastAsia="SimSun" w:hAnsi="Times" w:cs="Times New Roman" w:hint="eastAsia"/>
          <w:sz w:val="20"/>
          <w:szCs w:val="24"/>
          <w:lang w:eastAsia="zh-CN"/>
        </w:rPr>
        <w:tab/>
        <w:t>Draft reply LS on SL DRX design</w:t>
      </w:r>
      <w:r w:rsidR="00477992">
        <w:rPr>
          <w:rFonts w:ascii="Times" w:eastAsia="SimSun" w:hAnsi="Times" w:cs="Times New Roman" w:hint="eastAsia"/>
          <w:sz w:val="20"/>
          <w:szCs w:val="24"/>
          <w:lang w:eastAsia="zh-CN"/>
        </w:rPr>
        <w:tab/>
        <w:t>LG Electronics</w:t>
      </w:r>
    </w:p>
    <w:p w14:paraId="08800568" w14:textId="54418429" w:rsidR="00B16305" w:rsidRDefault="003644D4">
      <w:pPr>
        <w:spacing w:after="0" w:line="240" w:lineRule="auto"/>
        <w:jc w:val="both"/>
        <w:rPr>
          <w:rFonts w:ascii="Times" w:eastAsia="SimSun" w:hAnsi="Times" w:cs="Times New Roman"/>
          <w:sz w:val="20"/>
          <w:szCs w:val="24"/>
          <w:lang w:eastAsia="zh-CN"/>
        </w:rPr>
      </w:pPr>
      <w:hyperlink r:id="rId11" w:history="1">
        <w:r w:rsidR="00477992">
          <w:rPr>
            <w:rFonts w:ascii="Times" w:eastAsia="SimSun" w:hAnsi="Times" w:cs="Times New Roman" w:hint="eastAsia"/>
            <w:sz w:val="20"/>
            <w:szCs w:val="24"/>
            <w:lang w:eastAsia="zh-CN"/>
          </w:rPr>
          <w:t>R1-2100923</w:t>
        </w:r>
      </w:hyperlink>
      <w:r w:rsidR="00477992">
        <w:rPr>
          <w:rFonts w:ascii="Times" w:eastAsia="SimSun" w:hAnsi="Times" w:cs="Times New Roman" w:hint="eastAsia"/>
          <w:sz w:val="20"/>
          <w:szCs w:val="24"/>
          <w:lang w:eastAsia="zh-CN"/>
        </w:rPr>
        <w:tab/>
        <w:t>[draft]Reply LS to RAN2 on sidelink DRX</w:t>
      </w:r>
      <w:r w:rsidR="00477992">
        <w:rPr>
          <w:rFonts w:ascii="Times" w:eastAsia="SimSun" w:hAnsi="Times" w:cs="Times New Roman" w:hint="eastAsia"/>
          <w:sz w:val="20"/>
          <w:szCs w:val="24"/>
          <w:lang w:eastAsia="zh-CN"/>
        </w:rPr>
        <w:tab/>
        <w:t xml:space="preserve">ZTE, </w:t>
      </w:r>
      <w:proofErr w:type="spellStart"/>
      <w:r w:rsidR="00477992">
        <w:rPr>
          <w:rFonts w:ascii="Times" w:eastAsia="SimSun" w:hAnsi="Times" w:cs="Times New Roman" w:hint="eastAsia"/>
          <w:sz w:val="20"/>
          <w:szCs w:val="24"/>
          <w:lang w:eastAsia="zh-CN"/>
        </w:rPr>
        <w:t>Sanechips</w:t>
      </w:r>
      <w:proofErr w:type="spellEnd"/>
    </w:p>
    <w:p w14:paraId="325C19A9" w14:textId="472DE49A" w:rsidR="00B16305" w:rsidRDefault="003644D4">
      <w:pPr>
        <w:spacing w:after="0" w:line="240" w:lineRule="auto"/>
        <w:jc w:val="both"/>
        <w:rPr>
          <w:rFonts w:ascii="Times" w:eastAsia="SimSun" w:hAnsi="Times" w:cs="Times New Roman"/>
          <w:sz w:val="20"/>
          <w:szCs w:val="24"/>
          <w:lang w:eastAsia="zh-CN"/>
        </w:rPr>
      </w:pPr>
      <w:hyperlink r:id="rId12" w:history="1">
        <w:r w:rsidR="00477992">
          <w:rPr>
            <w:rFonts w:ascii="Times" w:eastAsia="SimSun" w:hAnsi="Times" w:cs="Times New Roman" w:hint="eastAsia"/>
            <w:sz w:val="20"/>
            <w:szCs w:val="24"/>
            <w:lang w:eastAsia="zh-CN"/>
          </w:rPr>
          <w:t>R1-2101429</w:t>
        </w:r>
      </w:hyperlink>
      <w:r w:rsidR="00477992">
        <w:rPr>
          <w:rFonts w:ascii="Times" w:eastAsia="SimSun" w:hAnsi="Times" w:cs="Times New Roman" w:hint="eastAsia"/>
          <w:sz w:val="20"/>
          <w:szCs w:val="24"/>
          <w:lang w:eastAsia="zh-CN"/>
        </w:rPr>
        <w:tab/>
        <w:t>Reply to RAN2 LS on SL DRX design</w:t>
      </w:r>
      <w:r w:rsidR="00477992">
        <w:rPr>
          <w:rFonts w:ascii="Times" w:eastAsia="SimSun" w:hAnsi="Times" w:cs="Times New Roman" w:hint="eastAsia"/>
          <w:sz w:val="20"/>
          <w:szCs w:val="24"/>
          <w:lang w:eastAsia="zh-CN"/>
        </w:rPr>
        <w:tab/>
        <w:t>Qualcomm Incorporated</w:t>
      </w:r>
    </w:p>
    <w:p w14:paraId="125128B0" w14:textId="15E232D1" w:rsidR="00B16305" w:rsidRDefault="003644D4">
      <w:pPr>
        <w:spacing w:after="0" w:line="240" w:lineRule="auto"/>
        <w:jc w:val="both"/>
        <w:rPr>
          <w:rFonts w:ascii="Times" w:eastAsia="SimSun" w:hAnsi="Times" w:cs="Times New Roman"/>
          <w:sz w:val="20"/>
          <w:szCs w:val="24"/>
          <w:lang w:eastAsia="zh-CN"/>
        </w:rPr>
      </w:pPr>
      <w:hyperlink r:id="rId13" w:history="1">
        <w:r w:rsidR="00477992">
          <w:rPr>
            <w:rFonts w:ascii="Times" w:eastAsia="SimSun" w:hAnsi="Times" w:cs="Times New Roman" w:hint="eastAsia"/>
            <w:sz w:val="20"/>
            <w:szCs w:val="24"/>
            <w:lang w:eastAsia="zh-CN"/>
          </w:rPr>
          <w:t>R1-2101151</w:t>
        </w:r>
      </w:hyperlink>
      <w:r w:rsidR="00477992">
        <w:rPr>
          <w:rFonts w:ascii="Times" w:eastAsia="SimSun" w:hAnsi="Times" w:cs="Times New Roman" w:hint="eastAsia"/>
          <w:sz w:val="20"/>
          <w:szCs w:val="24"/>
          <w:lang w:eastAsia="zh-CN"/>
        </w:rPr>
        <w:tab/>
        <w:t>Draft relay LS on SL DRX design</w:t>
      </w:r>
      <w:r w:rsidR="00477992">
        <w:rPr>
          <w:rFonts w:ascii="Times" w:eastAsia="SimSun" w:hAnsi="Times" w:cs="Times New Roman" w:hint="eastAsia"/>
          <w:sz w:val="20"/>
          <w:szCs w:val="24"/>
          <w:lang w:eastAsia="zh-CN"/>
        </w:rPr>
        <w:tab/>
        <w:t>vivo</w:t>
      </w:r>
    </w:p>
    <w:p w14:paraId="4E929591" w14:textId="53C7711C" w:rsidR="00B16305" w:rsidRDefault="003644D4">
      <w:pPr>
        <w:spacing w:after="0" w:line="240" w:lineRule="auto"/>
        <w:jc w:val="both"/>
        <w:rPr>
          <w:rFonts w:ascii="Times" w:eastAsia="SimSun" w:hAnsi="Times" w:cs="Times New Roman"/>
          <w:sz w:val="20"/>
          <w:szCs w:val="24"/>
          <w:lang w:eastAsia="zh-CN"/>
        </w:rPr>
      </w:pPr>
      <w:hyperlink r:id="rId14" w:history="1">
        <w:r w:rsidR="00477992">
          <w:rPr>
            <w:rFonts w:ascii="Times" w:eastAsia="SimSun" w:hAnsi="Times" w:cs="Times New Roman" w:hint="eastAsia"/>
            <w:sz w:val="20"/>
            <w:szCs w:val="24"/>
            <w:lang w:eastAsia="zh-CN"/>
          </w:rPr>
          <w:t>R1-2101705</w:t>
        </w:r>
      </w:hyperlink>
      <w:r w:rsidR="00477992">
        <w:rPr>
          <w:rFonts w:ascii="Times" w:eastAsia="SimSun" w:hAnsi="Times" w:cs="Times New Roman" w:hint="eastAsia"/>
          <w:sz w:val="20"/>
          <w:szCs w:val="24"/>
          <w:lang w:eastAsia="zh-CN"/>
        </w:rPr>
        <w:tab/>
        <w:t>[Draft] LS on SL DRX design</w:t>
      </w:r>
      <w:r w:rsidR="00477992">
        <w:rPr>
          <w:rFonts w:ascii="Times" w:eastAsia="SimSun" w:hAnsi="Times" w:cs="Times New Roman" w:hint="eastAsia"/>
          <w:sz w:val="20"/>
          <w:szCs w:val="24"/>
          <w:lang w:eastAsia="zh-CN"/>
        </w:rPr>
        <w:tab/>
        <w:t>Ericsson</w:t>
      </w:r>
    </w:p>
    <w:p w14:paraId="6880CD44" w14:textId="42FC2C57" w:rsidR="00B16305" w:rsidRDefault="003644D4">
      <w:pPr>
        <w:spacing w:after="0" w:line="240" w:lineRule="auto"/>
        <w:jc w:val="both"/>
        <w:rPr>
          <w:rFonts w:ascii="Times" w:eastAsia="SimSun" w:hAnsi="Times" w:cs="Times New Roman"/>
          <w:sz w:val="20"/>
          <w:szCs w:val="24"/>
          <w:lang w:eastAsia="zh-CN"/>
        </w:rPr>
      </w:pPr>
      <w:hyperlink r:id="rId15" w:history="1">
        <w:r w:rsidR="00477992">
          <w:rPr>
            <w:rFonts w:ascii="Times" w:eastAsia="SimSun" w:hAnsi="Times" w:cs="Times New Roman" w:hint="eastAsia"/>
            <w:sz w:val="20"/>
            <w:szCs w:val="24"/>
            <w:lang w:eastAsia="zh-CN"/>
          </w:rPr>
          <w:t>R1-2101736</w:t>
        </w:r>
      </w:hyperlink>
      <w:r w:rsidR="00477992">
        <w:rPr>
          <w:rFonts w:ascii="Times" w:eastAsia="SimSun" w:hAnsi="Times" w:cs="Times New Roman" w:hint="eastAsia"/>
          <w:sz w:val="20"/>
          <w:szCs w:val="24"/>
          <w:lang w:eastAsia="zh-CN"/>
        </w:rPr>
        <w:tab/>
        <w:t>Discussion on RAN2 LS on DRX impact</w:t>
      </w:r>
      <w:r w:rsidR="00477992">
        <w:rPr>
          <w:rFonts w:ascii="Times" w:eastAsia="SimSun" w:hAnsi="Times" w:cs="Times New Roman" w:hint="eastAsia"/>
          <w:sz w:val="20"/>
          <w:szCs w:val="24"/>
          <w:lang w:eastAsia="zh-CN"/>
        </w:rPr>
        <w:tab/>
        <w:t>Huawei, HiSilicon</w:t>
      </w:r>
    </w:p>
    <w:p w14:paraId="304F91A1" w14:textId="77777777" w:rsidR="00B16305" w:rsidRPr="00E16601" w:rsidRDefault="00B16305">
      <w:pPr>
        <w:pStyle w:val="ListParagraph"/>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E9736" w14:textId="77777777" w:rsidR="003644D4" w:rsidRDefault="003644D4"/>
  </w:endnote>
  <w:endnote w:type="continuationSeparator" w:id="0">
    <w:p w14:paraId="340FF28E" w14:textId="77777777" w:rsidR="003644D4" w:rsidRDefault="0036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E355A" w14:textId="77777777" w:rsidR="003644D4" w:rsidRDefault="003644D4"/>
  </w:footnote>
  <w:footnote w:type="continuationSeparator" w:id="0">
    <w:p w14:paraId="182C4A2C" w14:textId="77777777" w:rsidR="003644D4" w:rsidRDefault="00364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3BF43194"/>
    <w:multiLevelType w:val="hybridMultilevel"/>
    <w:tmpl w:val="86CE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770D12"/>
    <w:multiLevelType w:val="hybridMultilevel"/>
    <w:tmpl w:val="4FB4182E"/>
    <w:lvl w:ilvl="0" w:tplc="A182A38A">
      <w:numFmt w:val="bullet"/>
      <w:lvlText w:val="-"/>
      <w:lvlJc w:val="left"/>
      <w:pPr>
        <w:ind w:left="360" w:hanging="360"/>
      </w:pPr>
      <w:rPr>
        <w:rFonts w:ascii="Times New Roman" w:eastAsiaTheme="minorEastAsia" w:hAnsi="Times New Roman" w:cs="Times New Roman" w:hint="default"/>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6"/>
  </w:num>
  <w:num w:numId="4">
    <w:abstractNumId w:val="7"/>
  </w:num>
  <w:num w:numId="5">
    <w:abstractNumId w:val="0"/>
  </w:num>
  <w:num w:numId="6">
    <w:abstractNumId w:val="1"/>
  </w:num>
  <w:num w:numId="7">
    <w:abstractNumId w:val="2"/>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72"/>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4B4"/>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32F0"/>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37D86"/>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00D4"/>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46A"/>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5E04"/>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4D4"/>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31A6"/>
    <w:rsid w:val="004B4C83"/>
    <w:rsid w:val="004B5647"/>
    <w:rsid w:val="004B67B8"/>
    <w:rsid w:val="004B6843"/>
    <w:rsid w:val="004B7F04"/>
    <w:rsid w:val="004C2412"/>
    <w:rsid w:val="004C4BC5"/>
    <w:rsid w:val="004C4E9F"/>
    <w:rsid w:val="004C51E4"/>
    <w:rsid w:val="004C5557"/>
    <w:rsid w:val="004D072B"/>
    <w:rsid w:val="004D1547"/>
    <w:rsid w:val="004D16AE"/>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0A2"/>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2CAE"/>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2690"/>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0C"/>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0CB7"/>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3734"/>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0B6A"/>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2500"/>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0D9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86FDB"/>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C81"/>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B8C"/>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2D2A"/>
    <w:rsid w:val="00A22F9F"/>
    <w:rsid w:val="00A2303D"/>
    <w:rsid w:val="00A23E70"/>
    <w:rsid w:val="00A24168"/>
    <w:rsid w:val="00A24A78"/>
    <w:rsid w:val="00A25903"/>
    <w:rsid w:val="00A262C2"/>
    <w:rsid w:val="00A300DF"/>
    <w:rsid w:val="00A322ED"/>
    <w:rsid w:val="00A32AB0"/>
    <w:rsid w:val="00A35223"/>
    <w:rsid w:val="00A35678"/>
    <w:rsid w:val="00A35841"/>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2502"/>
    <w:rsid w:val="00AB39C1"/>
    <w:rsid w:val="00AB7285"/>
    <w:rsid w:val="00AB7650"/>
    <w:rsid w:val="00AC0988"/>
    <w:rsid w:val="00AC0FB6"/>
    <w:rsid w:val="00AC12B5"/>
    <w:rsid w:val="00AC21B8"/>
    <w:rsid w:val="00AC3EFF"/>
    <w:rsid w:val="00AC42F5"/>
    <w:rsid w:val="00AC517C"/>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C7F8C"/>
    <w:rsid w:val="00BD05F8"/>
    <w:rsid w:val="00BD1FA9"/>
    <w:rsid w:val="00BD3089"/>
    <w:rsid w:val="00BD3F9B"/>
    <w:rsid w:val="00BD4171"/>
    <w:rsid w:val="00BD5033"/>
    <w:rsid w:val="00BD56B9"/>
    <w:rsid w:val="00BD616A"/>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2B20"/>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941"/>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0144"/>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6C4B"/>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0563"/>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pPr>
      <w:keepNext/>
      <w:numPr>
        <w:numId w:val="1"/>
      </w:numPr>
      <w:autoSpaceDE w:val="0"/>
      <w:autoSpaceDN w:val="0"/>
      <w:adjustRightInd w:val="0"/>
      <w:snapToGrid w:val="0"/>
      <w:spacing w:before="120" w:after="120" w:line="240" w:lineRule="auto"/>
      <w:jc w:val="both"/>
      <w:outlineLvl w:val="0"/>
    </w:pPr>
    <w:rPr>
      <w:rFonts w:ascii="Times New Roman" w:eastAsia="SimSun" w:hAnsi="Times New Roman" w:cs="Times New Roman"/>
      <w:b/>
      <w:bCs/>
      <w:sz w:val="28"/>
      <w:szCs w:val="28"/>
      <w:lang w:val="zh-CN"/>
    </w:rPr>
  </w:style>
  <w:style w:type="paragraph" w:styleId="Heading2">
    <w:name w:val="heading 2"/>
    <w:basedOn w:val="Normal"/>
    <w:next w:val="Normal"/>
    <w:link w:val="Heading2Char"/>
    <w:qFormat/>
    <w:pPr>
      <w:keepNext/>
      <w:numPr>
        <w:ilvl w:val="1"/>
        <w:numId w:val="1"/>
      </w:numPr>
      <w:autoSpaceDE w:val="0"/>
      <w:autoSpaceDN w:val="0"/>
      <w:adjustRightInd w:val="0"/>
      <w:snapToGrid w:val="0"/>
      <w:spacing w:before="120" w:after="120" w:line="240" w:lineRule="auto"/>
      <w:jc w:val="both"/>
      <w:outlineLvl w:val="1"/>
    </w:pPr>
    <w:rPr>
      <w:rFonts w:ascii="Times New Roman" w:eastAsia="SimSun" w:hAnsi="Times New Roman" w:cs="Times New Roman"/>
      <w:b/>
      <w:bCs/>
      <w:sz w:val="24"/>
      <w:lang w:val="zh-CN"/>
    </w:rPr>
  </w:style>
  <w:style w:type="paragraph" w:styleId="Heading3">
    <w:name w:val="heading 3"/>
    <w:basedOn w:val="Normal"/>
    <w:next w:val="Normal"/>
    <w:link w:val="Heading3Char"/>
    <w:qFormat/>
    <w:pPr>
      <w:keepNext/>
      <w:numPr>
        <w:ilvl w:val="2"/>
        <w:numId w:val="1"/>
      </w:numPr>
      <w:autoSpaceDE w:val="0"/>
      <w:autoSpaceDN w:val="0"/>
      <w:adjustRightInd w:val="0"/>
      <w:snapToGrid w:val="0"/>
      <w:spacing w:before="120" w:after="120" w:line="240" w:lineRule="auto"/>
      <w:jc w:val="both"/>
      <w:outlineLvl w:val="2"/>
    </w:pPr>
    <w:rPr>
      <w:rFonts w:ascii="Times New Roman" w:eastAsia="SimSun" w:hAnsi="Times New Roman" w:cs="Times New Roman"/>
      <w:b/>
      <w:lang w:val="zh-CN"/>
    </w:rPr>
  </w:style>
  <w:style w:type="paragraph" w:styleId="Heading4">
    <w:name w:val="heading 4"/>
    <w:basedOn w:val="Normal"/>
    <w:next w:val="Normal"/>
    <w:link w:val="Heading4Char"/>
    <w:qFormat/>
    <w:pPr>
      <w:keepNext/>
      <w:numPr>
        <w:ilvl w:val="3"/>
        <w:numId w:val="1"/>
      </w:numPr>
      <w:autoSpaceDE w:val="0"/>
      <w:autoSpaceDN w:val="0"/>
      <w:adjustRightInd w:val="0"/>
      <w:snapToGrid w:val="0"/>
      <w:spacing w:before="120" w:after="120" w:line="240" w:lineRule="auto"/>
      <w:jc w:val="both"/>
      <w:outlineLvl w:val="3"/>
    </w:pPr>
    <w:rPr>
      <w:rFonts w:ascii="Times New Roman" w:eastAsia="SimSun" w:hAnsi="Times New Roman" w:cs="Times New Roman"/>
      <w:b/>
      <w:bCs/>
      <w:szCs w:val="28"/>
      <w:lang w:val="zh-CN"/>
    </w:rPr>
  </w:style>
  <w:style w:type="paragraph" w:styleId="Heading5">
    <w:name w:val="heading 5"/>
    <w:basedOn w:val="Normal"/>
    <w:next w:val="Normal"/>
    <w:link w:val="Heading5Char"/>
    <w:qFormat/>
    <w:pPr>
      <w:keepNext/>
      <w:numPr>
        <w:ilvl w:val="4"/>
        <w:numId w:val="1"/>
      </w:numPr>
      <w:autoSpaceDE w:val="0"/>
      <w:autoSpaceDN w:val="0"/>
      <w:adjustRightInd w:val="0"/>
      <w:snapToGrid w:val="0"/>
      <w:spacing w:before="120" w:after="120" w:line="240" w:lineRule="auto"/>
      <w:jc w:val="both"/>
      <w:outlineLvl w:val="4"/>
    </w:pPr>
    <w:rPr>
      <w:rFonts w:ascii="Times New Roman" w:eastAsia="SimSun" w:hAnsi="Times New Roman" w:cs="Times New Roman"/>
      <w:b/>
      <w:bCs/>
      <w:i/>
      <w:iCs/>
      <w:szCs w:val="26"/>
      <w:lang w:val="zh-CN"/>
    </w:rPr>
  </w:style>
  <w:style w:type="paragraph" w:styleId="Heading6">
    <w:name w:val="heading 6"/>
    <w:basedOn w:val="Normal"/>
    <w:next w:val="Normal"/>
    <w:link w:val="Heading6Char"/>
    <w:qFormat/>
    <w:pPr>
      <w:numPr>
        <w:ilvl w:val="5"/>
        <w:numId w:val="1"/>
      </w:numPr>
      <w:autoSpaceDE w:val="0"/>
      <w:autoSpaceDN w:val="0"/>
      <w:adjustRightInd w:val="0"/>
      <w:snapToGrid w:val="0"/>
      <w:spacing w:before="240" w:after="60" w:line="240" w:lineRule="auto"/>
      <w:jc w:val="both"/>
      <w:outlineLvl w:val="5"/>
    </w:pPr>
    <w:rPr>
      <w:rFonts w:ascii="Times New Roman" w:eastAsia="SimSun" w:hAnsi="Times New Roman" w:cs="Times New Roman"/>
      <w:b/>
      <w:bCs/>
      <w:lang w:val="zh-CN"/>
    </w:rPr>
  </w:style>
  <w:style w:type="paragraph" w:styleId="Heading7">
    <w:name w:val="heading 7"/>
    <w:basedOn w:val="Normal"/>
    <w:next w:val="Normal"/>
    <w:link w:val="Heading7Char"/>
    <w:qFormat/>
    <w:pPr>
      <w:numPr>
        <w:ilvl w:val="6"/>
        <w:numId w:val="1"/>
      </w:numPr>
      <w:autoSpaceDE w:val="0"/>
      <w:autoSpaceDN w:val="0"/>
      <w:adjustRightInd w:val="0"/>
      <w:snapToGrid w:val="0"/>
      <w:spacing w:before="240" w:after="60" w:line="240" w:lineRule="auto"/>
      <w:jc w:val="both"/>
      <w:outlineLvl w:val="6"/>
    </w:pPr>
    <w:rPr>
      <w:rFonts w:ascii="Times New Roman" w:eastAsia="SimSun" w:hAnsi="Times New Roman" w:cs="Times New Roman"/>
      <w:sz w:val="24"/>
      <w:szCs w:val="24"/>
      <w:lang w:val="zh-CN"/>
    </w:rPr>
  </w:style>
  <w:style w:type="paragraph" w:styleId="Heading8">
    <w:name w:val="heading 8"/>
    <w:basedOn w:val="Normal"/>
    <w:next w:val="Normal"/>
    <w:link w:val="Heading8Char"/>
    <w:qFormat/>
    <w:pPr>
      <w:numPr>
        <w:ilvl w:val="7"/>
        <w:numId w:val="1"/>
      </w:numPr>
      <w:autoSpaceDE w:val="0"/>
      <w:autoSpaceDN w:val="0"/>
      <w:adjustRightInd w:val="0"/>
      <w:snapToGrid w:val="0"/>
      <w:spacing w:before="240" w:after="60" w:line="240" w:lineRule="auto"/>
      <w:jc w:val="both"/>
      <w:outlineLvl w:val="7"/>
    </w:pPr>
    <w:rPr>
      <w:rFonts w:ascii="Times New Roman" w:eastAsia="SimSun" w:hAnsi="Times New Roman" w:cs="Times New Roman"/>
      <w:i/>
      <w:iCs/>
      <w:sz w:val="24"/>
      <w:szCs w:val="24"/>
      <w:lang w:val="zh-CN"/>
    </w:rPr>
  </w:style>
  <w:style w:type="paragraph" w:styleId="Heading9">
    <w:name w:val="heading 9"/>
    <w:basedOn w:val="Normal"/>
    <w:next w:val="Normal"/>
    <w:link w:val="Heading9Char"/>
    <w:qFormat/>
    <w:pPr>
      <w:numPr>
        <w:ilvl w:val="8"/>
        <w:numId w:val="1"/>
      </w:numPr>
      <w:autoSpaceDE w:val="0"/>
      <w:autoSpaceDN w:val="0"/>
      <w:adjustRightInd w:val="0"/>
      <w:snapToGrid w:val="0"/>
      <w:spacing w:before="240" w:after="60" w:line="240" w:lineRule="auto"/>
      <w:jc w:val="both"/>
      <w:outlineLvl w:val="8"/>
    </w:pPr>
    <w:rPr>
      <w:rFonts w:ascii="Arial" w:eastAsia="SimSun" w:hAnsi="Arial" w:cs="Times New Roma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pPr>
      <w:tabs>
        <w:tab w:val="left" w:pos="360"/>
      </w:tabs>
      <w:spacing w:after="120" w:line="240" w:lineRule="auto"/>
      <w:ind w:left="360" w:hanging="360"/>
      <w:contextualSpacing/>
    </w:pPr>
    <w:rPr>
      <w:rFonts w:ascii="Trebuchet MS" w:eastAsia="SimSun" w:hAnsi="Trebuchet MS" w:cs="Times New Roman"/>
      <w:sz w:val="20"/>
      <w:szCs w:val="20"/>
    </w:rPr>
  </w:style>
  <w:style w:type="paragraph" w:styleId="Caption">
    <w:name w:val="caption"/>
    <w:basedOn w:val="Normal"/>
    <w:next w:val="Normal"/>
    <w:link w:val="CaptionChar"/>
    <w:qFormat/>
    <w:pPr>
      <w:autoSpaceDE w:val="0"/>
      <w:autoSpaceDN w:val="0"/>
      <w:adjustRightInd w:val="0"/>
      <w:snapToGrid w:val="0"/>
      <w:spacing w:after="120" w:line="240" w:lineRule="auto"/>
      <w:jc w:val="center"/>
    </w:pPr>
    <w:rPr>
      <w:rFonts w:ascii="Times New Roman" w:eastAsia="SimSun" w:hAnsi="Times New Roman" w:cs="Times New Roman"/>
      <w:b/>
      <w:bCs/>
      <w:sz w:val="20"/>
      <w:szCs w:val="20"/>
      <w:lang w:val="zh-CN"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uiPriority w:val="99"/>
    <w:qFormat/>
    <w:pPr>
      <w:autoSpaceDE w:val="0"/>
      <w:autoSpaceDN w:val="0"/>
      <w:adjustRightInd w:val="0"/>
      <w:snapToGrid w:val="0"/>
      <w:spacing w:after="120" w:line="240" w:lineRule="auto"/>
      <w:ind w:left="360" w:hanging="360"/>
      <w:jc w:val="both"/>
    </w:pPr>
    <w:rPr>
      <w:rFonts w:ascii="Times New Roman" w:eastAsia="SimSun" w:hAnsi="Times New Roman" w:cs="Times New Roman"/>
    </w:rPr>
  </w:style>
  <w:style w:type="paragraph" w:styleId="DocumentMap">
    <w:name w:val="Document Map"/>
    <w:basedOn w:val="Normal"/>
    <w:link w:val="DocumentMapChar"/>
    <w:semiHidden/>
    <w:unhideWhenUsed/>
    <w:qFormat/>
    <w:pPr>
      <w:autoSpaceDE w:val="0"/>
      <w:autoSpaceDN w:val="0"/>
      <w:adjustRightInd w:val="0"/>
      <w:snapToGrid w:val="0"/>
      <w:spacing w:after="0" w:line="240" w:lineRule="auto"/>
      <w:jc w:val="both"/>
    </w:pPr>
    <w:rPr>
      <w:rFonts w:ascii="Tahoma" w:eastAsia="SimSun" w:hAnsi="Tahoma" w:cs="Times New Roman"/>
      <w:sz w:val="16"/>
      <w:szCs w:val="16"/>
      <w:lang w:val="zh-CN"/>
    </w:rPr>
  </w:style>
  <w:style w:type="paragraph" w:styleId="CommentText">
    <w:name w:val="annotation text"/>
    <w:basedOn w:val="Normal"/>
    <w:link w:val="CommentTextChar"/>
    <w:uiPriority w:val="99"/>
    <w:unhideWhenUsed/>
    <w:qFormat/>
    <w:pPr>
      <w:spacing w:after="120" w:line="240" w:lineRule="auto"/>
    </w:pPr>
    <w:rPr>
      <w:rFonts w:ascii="Trebuchet MS" w:eastAsia="SimSun" w:hAnsi="Trebuchet MS" w:cs="Times New Roman"/>
      <w:sz w:val="20"/>
      <w:szCs w:val="20"/>
      <w:lang w:val="zh-CN"/>
    </w:rPr>
  </w:style>
  <w:style w:type="paragraph" w:styleId="BodyText">
    <w:name w:val="Body Text"/>
    <w:basedOn w:val="Normal"/>
    <w:link w:val="BodyTextChar"/>
    <w:qFormat/>
    <w:pPr>
      <w:autoSpaceDE w:val="0"/>
      <w:autoSpaceDN w:val="0"/>
      <w:adjustRightInd w:val="0"/>
      <w:snapToGrid w:val="0"/>
      <w:spacing w:after="120" w:line="240" w:lineRule="auto"/>
      <w:jc w:val="both"/>
    </w:pPr>
    <w:rPr>
      <w:rFonts w:ascii="Times New Roman" w:eastAsia="SimSun" w:hAnsi="Times New Roman" w:cs="Times New Roman"/>
      <w:sz w:val="20"/>
      <w:szCs w:val="20"/>
    </w:rPr>
  </w:style>
  <w:style w:type="paragraph" w:styleId="TOC3">
    <w:name w:val="toc 3"/>
    <w:basedOn w:val="Normal"/>
    <w:next w:val="Normal"/>
    <w:uiPriority w:val="39"/>
    <w:unhideWhenUsed/>
    <w:qFormat/>
    <w:pPr>
      <w:spacing w:before="40" w:after="120" w:line="240" w:lineRule="auto"/>
      <w:ind w:left="403"/>
    </w:pPr>
    <w:rPr>
      <w:rFonts w:ascii="Trebuchet MS" w:eastAsia="SimSun" w:hAnsi="Trebuchet MS" w:cs="Times New Roman"/>
      <w:sz w:val="20"/>
      <w:szCs w:val="20"/>
    </w:rPr>
  </w:style>
  <w:style w:type="paragraph" w:styleId="BalloonText">
    <w:name w:val="Balloon Text"/>
    <w:basedOn w:val="Normal"/>
    <w:link w:val="BalloonTextChar"/>
    <w:uiPriority w:val="99"/>
    <w:semiHidden/>
    <w:qFormat/>
    <w:pPr>
      <w:autoSpaceDE w:val="0"/>
      <w:autoSpaceDN w:val="0"/>
      <w:adjustRightInd w:val="0"/>
      <w:snapToGrid w:val="0"/>
      <w:spacing w:after="120" w:line="240" w:lineRule="auto"/>
      <w:jc w:val="both"/>
    </w:pPr>
    <w:rPr>
      <w:rFonts w:ascii="Tahoma" w:eastAsia="SimSun" w:hAnsi="Tahoma" w:cs="Times New Roman"/>
      <w:sz w:val="16"/>
      <w:szCs w:val="16"/>
      <w:lang w:val="zh-CN"/>
    </w:rPr>
  </w:style>
  <w:style w:type="paragraph" w:styleId="Footer">
    <w:name w:val="footer"/>
    <w:basedOn w:val="Normal"/>
    <w:link w:val="Foot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Header">
    <w:name w:val="header"/>
    <w:basedOn w:val="Normal"/>
    <w:link w:val="Head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TOC1">
    <w:name w:val="toc 1"/>
    <w:basedOn w:val="Normal"/>
    <w:next w:val="Normal"/>
    <w:uiPriority w:val="39"/>
    <w:unhideWhenUsed/>
    <w:qFormat/>
    <w:pPr>
      <w:tabs>
        <w:tab w:val="left" w:pos="400"/>
        <w:tab w:val="right" w:leader="dot" w:pos="9734"/>
      </w:tabs>
      <w:spacing w:before="60" w:after="120" w:line="240" w:lineRule="auto"/>
    </w:pPr>
    <w:rPr>
      <w:rFonts w:ascii="Trebuchet MS" w:eastAsia="SimSun" w:hAnsi="Trebuchet MS" w:cs="Times New Roman"/>
      <w:b/>
      <w:sz w:val="20"/>
      <w:szCs w:val="20"/>
    </w:rPr>
  </w:style>
  <w:style w:type="paragraph" w:styleId="Subtitle">
    <w:name w:val="Subtitle"/>
    <w:basedOn w:val="Normal"/>
    <w:next w:val="Normal"/>
    <w:link w:val="SubtitleChar"/>
    <w:qFormat/>
    <w:pPr>
      <w:spacing w:before="60" w:after="60" w:line="420" w:lineRule="exact"/>
      <w:ind w:right="3600"/>
    </w:pPr>
    <w:rPr>
      <w:rFonts w:ascii="Trebuchet MS" w:eastAsia="SimSun" w:hAnsi="Trebuchet MS" w:cs="Times New Roman"/>
      <w:iCs/>
      <w:caps/>
      <w:sz w:val="40"/>
      <w:szCs w:val="48"/>
      <w:lang w:val="zh-CN" w:bidi="en-US"/>
    </w:rPr>
  </w:style>
  <w:style w:type="paragraph" w:styleId="FootnoteText">
    <w:name w:val="footnote text"/>
    <w:basedOn w:val="Normal"/>
    <w:link w:val="FootnoteTextChar"/>
    <w:semiHidden/>
    <w:qFormat/>
    <w:pPr>
      <w:autoSpaceDE w:val="0"/>
      <w:autoSpaceDN w:val="0"/>
      <w:adjustRightInd w:val="0"/>
      <w:snapToGrid w:val="0"/>
      <w:spacing w:after="120" w:line="240" w:lineRule="auto"/>
      <w:jc w:val="both"/>
    </w:pPr>
    <w:rPr>
      <w:rFonts w:ascii="Times New Roman" w:eastAsia="SimSun" w:hAnsi="Times New Roman" w:cs="Times New Roman"/>
      <w:sz w:val="20"/>
      <w:szCs w:val="20"/>
      <w:lang w:val="zh-CN"/>
    </w:rPr>
  </w:style>
  <w:style w:type="paragraph" w:styleId="TOC2">
    <w:name w:val="toc 2"/>
    <w:basedOn w:val="Normal"/>
    <w:next w:val="Normal"/>
    <w:uiPriority w:val="39"/>
    <w:unhideWhenUsed/>
    <w:qFormat/>
    <w:pPr>
      <w:spacing w:before="40" w:after="120" w:line="240" w:lineRule="auto"/>
      <w:ind w:left="202"/>
    </w:pPr>
    <w:rPr>
      <w:rFonts w:ascii="Trebuchet MS" w:eastAsia="SimSun" w:hAnsi="Trebuchet MS" w:cs="Times New Roman"/>
      <w:sz w:val="20"/>
      <w:szCs w:val="20"/>
    </w:rPr>
  </w:style>
  <w:style w:type="paragraph" w:styleId="BodyText2">
    <w:name w:val="Body Text 2"/>
    <w:basedOn w:val="Normal"/>
    <w:link w:val="BodyText2Char"/>
    <w:qFormat/>
    <w:pPr>
      <w:autoSpaceDE w:val="0"/>
      <w:autoSpaceDN w:val="0"/>
      <w:adjustRightInd w:val="0"/>
      <w:snapToGrid w:val="0"/>
      <w:spacing w:after="0" w:line="240" w:lineRule="auto"/>
    </w:pPr>
    <w:rPr>
      <w:rFonts w:ascii="Times New Roman" w:eastAsia="SimSun" w:hAnsi="Times New Roman" w:cs="Times New Roman"/>
      <w:szCs w:val="20"/>
    </w:rPr>
  </w:style>
  <w:style w:type="paragraph" w:styleId="NormalWeb">
    <w:name w:val="Normal (Web)"/>
    <w:basedOn w:val="Normal"/>
    <w:unhideWhenUsed/>
    <w:qFormat/>
    <w:pPr>
      <w:spacing w:before="100" w:beforeAutospacing="1" w:after="100" w:afterAutospacing="1" w:line="240" w:lineRule="auto"/>
    </w:pPr>
    <w:rPr>
      <w:rFonts w:ascii="Times New Roman" w:eastAsia="SimSun" w:hAnsi="Times New Roman" w:cs="Times New Roman"/>
      <w:sz w:val="24"/>
      <w:szCs w:val="24"/>
    </w:rPr>
  </w:style>
  <w:style w:type="paragraph" w:styleId="Title">
    <w:name w:val="Title"/>
    <w:basedOn w:val="Normal"/>
    <w:next w:val="Normal"/>
    <w:link w:val="TitleChar"/>
    <w:qFormat/>
    <w:pPr>
      <w:spacing w:after="120" w:line="580" w:lineRule="exact"/>
      <w:ind w:right="3600"/>
    </w:pPr>
    <w:rPr>
      <w:rFonts w:ascii="Trebuchet MS" w:eastAsia="SimSun" w:hAnsi="Trebuchet MS" w:cs="Times New Roman"/>
      <w:b/>
      <w:iCs/>
      <w:caps/>
      <w:color w:val="000000"/>
      <w:sz w:val="56"/>
      <w:szCs w:val="56"/>
      <w:lang w:val="zh-CN" w:bidi="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spacing w:val="0"/>
    </w:rPr>
  </w:style>
  <w:style w:type="character" w:styleId="FollowedHyperlink">
    <w:name w:val="FollowedHyperlink"/>
    <w:qFormat/>
    <w:rPr>
      <w:color w:val="800080"/>
      <w:u w:val="single"/>
    </w:rPr>
  </w:style>
  <w:style w:type="character" w:styleId="Emphasis">
    <w:name w:val="Emphasis"/>
    <w:uiPriority w:val="20"/>
    <w:qFormat/>
    <w:rPr>
      <w:b/>
      <w:bCs/>
      <w:i/>
      <w:iCs/>
      <w:color w:val="5A5A5A"/>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qFormat/>
    <w:rPr>
      <w:vertAlign w:val="superscript"/>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zh-CN"/>
    </w:rPr>
  </w:style>
  <w:style w:type="character" w:customStyle="1" w:styleId="Heading2Char">
    <w:name w:val="Heading 2 Char"/>
    <w:basedOn w:val="DefaultParagraphFont"/>
    <w:link w:val="Heading2"/>
    <w:qFormat/>
    <w:rPr>
      <w:rFonts w:ascii="Times New Roman" w:eastAsia="SimSun" w:hAnsi="Times New Roman" w:cs="Times New Roman"/>
      <w:b/>
      <w:bCs/>
      <w:sz w:val="24"/>
      <w:lang w:val="zh-CN"/>
    </w:rPr>
  </w:style>
  <w:style w:type="character" w:customStyle="1" w:styleId="Heading3Char">
    <w:name w:val="Heading 3 Char"/>
    <w:basedOn w:val="DefaultParagraphFont"/>
    <w:link w:val="Heading3"/>
    <w:qFormat/>
    <w:rPr>
      <w:rFonts w:ascii="Times New Roman" w:eastAsia="SimSun" w:hAnsi="Times New Roman" w:cs="Times New Roman"/>
      <w:b/>
      <w:lang w:val="zh-CN"/>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zh-CN"/>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zh-CN"/>
    </w:rPr>
  </w:style>
  <w:style w:type="character" w:customStyle="1" w:styleId="Heading6Char">
    <w:name w:val="Heading 6 Char"/>
    <w:basedOn w:val="DefaultParagraphFont"/>
    <w:link w:val="Heading6"/>
    <w:qFormat/>
    <w:rPr>
      <w:rFonts w:ascii="Times New Roman" w:eastAsia="SimSun" w:hAnsi="Times New Roman" w:cs="Times New Roman"/>
      <w:b/>
      <w:bCs/>
      <w:lang w:val="zh-CN"/>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zh-CN"/>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zh-CN"/>
    </w:rPr>
  </w:style>
  <w:style w:type="character" w:customStyle="1" w:styleId="Heading9Char">
    <w:name w:val="Heading 9 Char"/>
    <w:basedOn w:val="DefaultParagraphFont"/>
    <w:link w:val="Heading9"/>
    <w:qFormat/>
    <w:rPr>
      <w:rFonts w:ascii="Arial" w:eastAsia="SimSun" w:hAnsi="Arial" w:cs="Times New Roman"/>
      <w:lang w:val="zh-CN"/>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US"/>
    </w:rPr>
  </w:style>
  <w:style w:type="character" w:customStyle="1" w:styleId="CaptionChar">
    <w:name w:val="Caption Char"/>
    <w:link w:val="Caption"/>
    <w:qFormat/>
    <w:rPr>
      <w:rFonts w:ascii="Times New Roman" w:eastAsia="SimSun" w:hAnsi="Times New Roman" w:cs="Times New Roman"/>
      <w:b/>
      <w:bCs/>
      <w:sz w:val="20"/>
      <w:szCs w:val="20"/>
      <w:lang w:val="zh-CN" w:eastAsia="zh-CN"/>
    </w:rPr>
  </w:style>
  <w:style w:type="character" w:customStyle="1" w:styleId="BodyText2Char">
    <w:name w:val="Body Text 2 Char"/>
    <w:basedOn w:val="DefaultParagraphFont"/>
    <w:link w:val="BodyText2"/>
    <w:qFormat/>
    <w:rPr>
      <w:rFonts w:ascii="Times New Roman" w:eastAsia="SimSun" w:hAnsi="Times New Roman" w:cs="Times New Roman"/>
      <w:szCs w:val="20"/>
      <w:lang w:val="en-US"/>
    </w:rPr>
  </w:style>
  <w:style w:type="character" w:customStyle="1" w:styleId="BalloonTextChar">
    <w:name w:val="Balloon Text Char"/>
    <w:basedOn w:val="DefaultParagraphFont"/>
    <w:link w:val="BalloonText"/>
    <w:uiPriority w:val="99"/>
    <w:semiHidden/>
    <w:qFormat/>
    <w:rPr>
      <w:rFonts w:ascii="Tahoma" w:eastAsia="SimSun" w:hAnsi="Tahoma" w:cs="Times New Roman"/>
      <w:sz w:val="16"/>
      <w:szCs w:val="16"/>
      <w:lang w:val="zh-CN"/>
    </w:rPr>
  </w:style>
  <w:style w:type="paragraph" w:customStyle="1" w:styleId="References">
    <w:name w:val="References"/>
    <w:basedOn w:val="Normal"/>
    <w:qFormat/>
    <w:pPr>
      <w:numPr>
        <w:numId w:val="2"/>
      </w:numPr>
      <w:autoSpaceDE w:val="0"/>
      <w:autoSpaceDN w:val="0"/>
      <w:snapToGrid w:val="0"/>
      <w:spacing w:after="60" w:line="240" w:lineRule="auto"/>
      <w:jc w:val="both"/>
    </w:pPr>
    <w:rPr>
      <w:rFonts w:ascii="Times New Roman" w:eastAsia="SimSun" w:hAnsi="Times New Roman" w:cs="Times New Roman"/>
      <w:sz w:val="20"/>
      <w:szCs w:val="16"/>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20"/>
      <w:szCs w:val="20"/>
      <w:lang w:val="zh-CN"/>
    </w:rPr>
  </w:style>
  <w:style w:type="paragraph" w:customStyle="1" w:styleId="2">
    <w:name w:val="2"/>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Normal"/>
    <w:qFormat/>
    <w:pPr>
      <w:keepNext/>
      <w:autoSpaceDE w:val="0"/>
      <w:autoSpaceDN w:val="0"/>
      <w:adjustRightInd w:val="0"/>
      <w:snapToGrid w:val="0"/>
      <w:spacing w:after="120" w:line="240" w:lineRule="auto"/>
      <w:jc w:val="center"/>
    </w:pPr>
    <w:rPr>
      <w:rFonts w:ascii="Times New Roman" w:eastAsia="SimSun" w:hAnsi="Times New Roman" w:cs="Times New Roman"/>
    </w:rPr>
  </w:style>
  <w:style w:type="paragraph" w:customStyle="1" w:styleId="Eqn">
    <w:name w:val="Eqn"/>
    <w:basedOn w:val="Normal"/>
    <w:link w:val="EqnChar"/>
    <w:qFormat/>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val="zh-CN" w:eastAsia="ja-JP"/>
    </w:rPr>
  </w:style>
  <w:style w:type="paragraph" w:customStyle="1" w:styleId="tablecell">
    <w:name w:val="tablecell"/>
    <w:basedOn w:val="Normal"/>
    <w:qFormat/>
    <w:pPr>
      <w:autoSpaceDE w:val="0"/>
      <w:autoSpaceDN w:val="0"/>
      <w:adjustRightInd w:val="0"/>
      <w:snapToGrid w:val="0"/>
      <w:spacing w:before="20" w:after="20" w:line="240" w:lineRule="auto"/>
    </w:pPr>
    <w:rPr>
      <w:rFonts w:ascii="Times New Roman" w:eastAsia="SimSun" w:hAnsi="Times New Roman" w:cs="Times New Roman"/>
    </w:rPr>
  </w:style>
  <w:style w:type="character" w:customStyle="1" w:styleId="HeaderChar">
    <w:name w:val="Header Char"/>
    <w:basedOn w:val="DefaultParagraphFont"/>
    <w:link w:val="Header"/>
    <w:uiPriority w:val="99"/>
    <w:qFormat/>
    <w:rPr>
      <w:rFonts w:ascii="Times New Roman" w:eastAsia="SimSun" w:hAnsi="Times New Roman" w:cs="Times New Roman"/>
      <w:lang w:val="zh-CN" w:eastAsia="zh-CN"/>
    </w:rPr>
  </w:style>
  <w:style w:type="character" w:customStyle="1" w:styleId="FooterChar">
    <w:name w:val="Footer Char"/>
    <w:basedOn w:val="DefaultParagraphFont"/>
    <w:link w:val="Footer"/>
    <w:uiPriority w:val="99"/>
    <w:qFormat/>
    <w:rPr>
      <w:rFonts w:ascii="Times New Roman" w:eastAsia="SimSun"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SimSun" w:hAnsi="Calibri" w:cs="Calibri"/>
      <w:color w:val="000000"/>
      <w:sz w:val="24"/>
      <w:szCs w:val="24"/>
    </w:rPr>
  </w:style>
  <w:style w:type="paragraph" w:customStyle="1" w:styleId="done">
    <w:name w:val="done"/>
    <w:basedOn w:val="Normal"/>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SimSun" w:hAnsi="Arial" w:cs="Times New Roman"/>
      <w:b/>
      <w:color w:val="008000"/>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ListParagraph">
    <w:name w:val="List Paragraph"/>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lang w:val="zh-CN"/>
    </w:rPr>
  </w:style>
  <w:style w:type="character" w:customStyle="1" w:styleId="TitleChar">
    <w:name w:val="Title Char"/>
    <w:basedOn w:val="DefaultParagraphFont"/>
    <w:link w:val="Title"/>
    <w:qFormat/>
    <w:rPr>
      <w:rFonts w:ascii="Trebuchet MS" w:eastAsia="SimSun" w:hAnsi="Trebuchet MS" w:cs="Times New Roman"/>
      <w:b/>
      <w:iCs/>
      <w:caps/>
      <w:color w:val="000000"/>
      <w:sz w:val="56"/>
      <w:szCs w:val="56"/>
      <w:lang w:val="zh-CN" w:bidi="en-US"/>
    </w:rPr>
  </w:style>
  <w:style w:type="character" w:customStyle="1" w:styleId="SubtitleChar">
    <w:name w:val="Subtitle Char"/>
    <w:basedOn w:val="DefaultParagraphFont"/>
    <w:link w:val="Subtitle"/>
    <w:qFormat/>
    <w:rPr>
      <w:rFonts w:ascii="Trebuchet MS" w:eastAsia="SimSun" w:hAnsi="Trebuchet MS" w:cs="Times New Roman"/>
      <w:iCs/>
      <w:caps/>
      <w:sz w:val="40"/>
      <w:szCs w:val="48"/>
      <w:lang w:val="zh-CN" w:bidi="en-US"/>
    </w:rPr>
  </w:style>
  <w:style w:type="paragraph" w:customStyle="1" w:styleId="KeinLeerraum1">
    <w:name w:val="Kein Leerraum1"/>
    <w:basedOn w:val="Normal"/>
    <w:link w:val="NoSpacingChar"/>
    <w:uiPriority w:val="99"/>
    <w:qFormat/>
    <w:pPr>
      <w:spacing w:after="120" w:line="240" w:lineRule="auto"/>
    </w:pPr>
    <w:rPr>
      <w:rFonts w:ascii="Trebuchet MS" w:eastAsia="SimSun" w:hAnsi="Trebuchet MS" w:cs="Times New Roman"/>
      <w:sz w:val="20"/>
      <w:szCs w:val="20"/>
      <w:lang w:val="zh-CN"/>
    </w:rPr>
  </w:style>
  <w:style w:type="character" w:customStyle="1" w:styleId="NoSpacingChar">
    <w:name w:val="No Spacing Char"/>
    <w:link w:val="KeinLeerraum1"/>
    <w:uiPriority w:val="99"/>
    <w:qFormat/>
    <w:rPr>
      <w:rFonts w:ascii="Trebuchet MS" w:eastAsia="SimSun" w:hAnsi="Trebuchet MS" w:cs="Times New Roman"/>
      <w:sz w:val="20"/>
      <w:szCs w:val="20"/>
      <w:lang w:val="zh-CN"/>
    </w:rPr>
  </w:style>
  <w:style w:type="paragraph" w:customStyle="1" w:styleId="FarbigeListe-Akzent11">
    <w:name w:val="Farbige Liste - Akz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FarbigesRaster-Akzent11">
    <w:name w:val="Farbiges Raster - Akzent 11"/>
    <w:basedOn w:val="Normal"/>
    <w:next w:val="Normal"/>
    <w:link w:val="FarbigesRaster-Akzent1Zchn"/>
    <w:uiPriority w:val="29"/>
    <w:qFormat/>
    <w:pPr>
      <w:spacing w:after="120" w:line="240" w:lineRule="auto"/>
    </w:pPr>
    <w:rPr>
      <w:rFonts w:ascii="Trebuchet MS" w:eastAsia="SimSun"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SimSun" w:hAnsi="Trebuchet MS" w:cs="Times New Roman"/>
      <w:i/>
      <w:iCs/>
      <w:color w:val="000000"/>
      <w:sz w:val="20"/>
      <w:szCs w:val="20"/>
      <w:lang w:val="zh-CN"/>
    </w:rPr>
  </w:style>
  <w:style w:type="paragraph" w:customStyle="1" w:styleId="HelleSchattierung-Akzent21">
    <w:name w:val="Helle Schattierung - Akzent 21"/>
    <w:basedOn w:val="Normal"/>
    <w:next w:val="Normal"/>
    <w:uiPriority w:val="30"/>
    <w:semiHidden/>
    <w:unhideWhenUsed/>
    <w:qFormat/>
    <w:pPr>
      <w:pBdr>
        <w:bottom w:val="single" w:sz="4" w:space="4" w:color="6639B7"/>
      </w:pBdr>
      <w:spacing w:before="200" w:after="280" w:line="240" w:lineRule="auto"/>
      <w:ind w:left="936" w:right="936"/>
    </w:pPr>
    <w:rPr>
      <w:rFonts w:ascii="Trebuchet MS" w:eastAsia="SimSun"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Normal"/>
    <w:next w:val="Normal"/>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Heading1"/>
    <w:next w:val="Normal"/>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Normal"/>
    <w:uiPriority w:val="1"/>
    <w:qFormat/>
    <w:pPr>
      <w:spacing w:before="40" w:after="120" w:line="240" w:lineRule="auto"/>
    </w:pPr>
    <w:rPr>
      <w:rFonts w:ascii="Trebuchet MS" w:eastAsia="SimSun" w:hAnsi="Trebuchet MS" w:cs="Times New Roman"/>
      <w:caps/>
      <w:sz w:val="20"/>
      <w:szCs w:val="20"/>
    </w:rPr>
  </w:style>
  <w:style w:type="paragraph" w:customStyle="1" w:styleId="TOC10">
    <w:name w:val="TOC 标题1"/>
    <w:basedOn w:val="Heading1"/>
    <w:next w:val="Normal"/>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ColorfulGrid-Accent11">
    <w:name w:val="Colorful Grid - Accent 11"/>
    <w:basedOn w:val="Normal"/>
    <w:next w:val="Normal"/>
    <w:link w:val="ColorfulGrid-Accent1Char"/>
    <w:uiPriority w:val="29"/>
    <w:qFormat/>
    <w:pPr>
      <w:spacing w:after="120" w:line="240" w:lineRule="auto"/>
    </w:pPr>
    <w:rPr>
      <w:rFonts w:ascii="Trebuchet MS" w:eastAsia="SimSun"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SimSun"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Heading1"/>
    <w:next w:val="Normal"/>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Normal"/>
    <w:uiPriority w:val="5"/>
    <w:qFormat/>
    <w:pPr>
      <w:keepNext/>
      <w:pBdr>
        <w:bottom w:val="single" w:sz="4" w:space="3" w:color="000000"/>
      </w:pBdr>
      <w:spacing w:after="60"/>
    </w:pPr>
    <w:rPr>
      <w:rFonts w:ascii="Helvetica" w:eastAsia="SimSun" w:hAnsi="Helvetica" w:cs="Times New Roman"/>
      <w:b/>
      <w:bCs/>
      <w:sz w:val="16"/>
      <w:szCs w:val="16"/>
      <w:lang w:eastAsia="en-US" w:bidi="en-US"/>
    </w:rPr>
  </w:style>
  <w:style w:type="paragraph" w:customStyle="1" w:styleId="Figurecaption">
    <w:name w:val="Figure caption"/>
    <w:basedOn w:val="Normal"/>
    <w:uiPriority w:val="4"/>
    <w:qFormat/>
    <w:pPr>
      <w:pBdr>
        <w:bottom w:val="single" w:sz="4" w:space="1" w:color="auto"/>
      </w:pBdr>
      <w:spacing w:after="120" w:line="240" w:lineRule="auto"/>
    </w:pPr>
    <w:rPr>
      <w:rFonts w:ascii="Trebuchet MS" w:eastAsia="SimSun" w:hAnsi="Trebuchet MS" w:cs="Times New Roman"/>
      <w:b/>
      <w:sz w:val="16"/>
      <w:szCs w:val="16"/>
    </w:rPr>
  </w:style>
  <w:style w:type="paragraph" w:customStyle="1" w:styleId="Normalbullet">
    <w:name w:val="Normal bullet"/>
    <w:basedOn w:val="Normal"/>
    <w:uiPriority w:val="4"/>
    <w:qFormat/>
    <w:pPr>
      <w:numPr>
        <w:numId w:val="4"/>
      </w:numPr>
      <w:spacing w:after="120" w:line="240" w:lineRule="auto"/>
      <w:ind w:left="720" w:hanging="360"/>
    </w:pPr>
    <w:rPr>
      <w:rFonts w:ascii="Trebuchet MS" w:eastAsia="SimSun" w:hAnsi="Trebuchet MS" w:cs="Times New Roman"/>
      <w:sz w:val="20"/>
      <w:szCs w:val="20"/>
    </w:rPr>
  </w:style>
  <w:style w:type="character" w:styleId="PlaceholderText">
    <w:name w:val="Placeholder Text"/>
    <w:uiPriority w:val="99"/>
    <w:semiHidden/>
    <w:qFormat/>
    <w:rPr>
      <w:color w:val="808080"/>
    </w:rPr>
  </w:style>
  <w:style w:type="paragraph" w:customStyle="1" w:styleId="Gleichung">
    <w:name w:val="Gleichung"/>
    <w:basedOn w:val="Normal"/>
    <w:next w:val="Normal"/>
    <w:uiPriority w:val="4"/>
    <w:qFormat/>
    <w:pPr>
      <w:spacing w:after="120" w:line="240" w:lineRule="auto"/>
      <w:jc w:val="both"/>
    </w:pPr>
    <w:rPr>
      <w:rFonts w:ascii="Cambria Math" w:eastAsia="SimSun" w:hAnsi="Cambria Math" w:cs="Times New Roman"/>
      <w:sz w:val="20"/>
      <w:szCs w:val="20"/>
      <w:lang w:bidi="en-US"/>
    </w:rPr>
  </w:style>
  <w:style w:type="character" w:customStyle="1" w:styleId="CommentTextChar">
    <w:name w:val="Comment Text Char"/>
    <w:basedOn w:val="DefaultParagraphFont"/>
    <w:link w:val="CommentText"/>
    <w:uiPriority w:val="99"/>
    <w:qFormat/>
    <w:rPr>
      <w:rFonts w:ascii="Trebuchet MS" w:eastAsia="SimSun" w:hAnsi="Trebuchet MS" w:cs="Times New Roman"/>
      <w:sz w:val="20"/>
      <w:szCs w:val="20"/>
      <w:lang w:val="zh-CN"/>
    </w:rPr>
  </w:style>
  <w:style w:type="character" w:customStyle="1" w:styleId="CommentSubjectChar">
    <w:name w:val="Comment Subject Char"/>
    <w:basedOn w:val="CommentTextChar"/>
    <w:link w:val="CommentSubject"/>
    <w:uiPriority w:val="99"/>
    <w:qFormat/>
    <w:rPr>
      <w:rFonts w:ascii="Trebuchet MS" w:eastAsia="SimSun" w:hAnsi="Trebuchet MS" w:cs="Times New Roman"/>
      <w:b/>
      <w:bCs/>
      <w:sz w:val="20"/>
      <w:szCs w:val="20"/>
      <w:lang w:val="zh-CN"/>
    </w:rPr>
  </w:style>
  <w:style w:type="paragraph" w:customStyle="1" w:styleId="TableNormal1">
    <w:name w:val="Table Normal1"/>
    <w:basedOn w:val="Normal"/>
    <w:next w:val="Normal"/>
    <w:uiPriority w:val="4"/>
    <w:qFormat/>
    <w:pPr>
      <w:keepNext/>
      <w:spacing w:after="0" w:line="240" w:lineRule="auto"/>
    </w:pPr>
    <w:rPr>
      <w:rFonts w:ascii="Calibri" w:eastAsia="SimSun" w:hAnsi="Calibri" w:cs="Times New Roman"/>
      <w:color w:val="000000"/>
    </w:rPr>
  </w:style>
  <w:style w:type="paragraph" w:customStyle="1" w:styleId="Style1">
    <w:name w:val="Style1"/>
    <w:basedOn w:val="Caption"/>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Normal"/>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Normal"/>
    <w:link w:val="TACChar"/>
    <w:qFormat/>
    <w:pPr>
      <w:keepNext/>
      <w:keepLines/>
      <w:snapToGrid w:val="0"/>
      <w:spacing w:after="0" w:line="240" w:lineRule="auto"/>
      <w:jc w:val="center"/>
    </w:pPr>
    <w:rPr>
      <w:rFonts w:ascii="Arial" w:eastAsia="SimSun" w:hAnsi="Arial" w:cs="Times New Roman"/>
      <w:sz w:val="18"/>
      <w:szCs w:val="20"/>
    </w:rPr>
  </w:style>
  <w:style w:type="character" w:customStyle="1" w:styleId="ListParagraphChar">
    <w:name w:val="List Paragraph Char"/>
    <w:link w:val="ListParagraph"/>
    <w:uiPriority w:val="34"/>
    <w:qFormat/>
    <w:locked/>
    <w:rPr>
      <w:rFonts w:ascii="Times New Roman" w:eastAsia="SimSun" w:hAnsi="Times New Roman" w:cs="Times New Roman"/>
      <w:lang w:val="zh-CN"/>
    </w:rPr>
  </w:style>
  <w:style w:type="paragraph" w:customStyle="1" w:styleId="a">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SimSun" w:hAnsi="Times New Roman" w:cs="Times New Roman"/>
      <w:lang w:val="zh-CN" w:eastAsia="ja-JP"/>
    </w:rPr>
  </w:style>
  <w:style w:type="character" w:customStyle="1" w:styleId="Char">
    <w:name w:val="公式排序 Char"/>
    <w:link w:val="a"/>
    <w:qFormat/>
    <w:rPr>
      <w:rFonts w:ascii="Cambria Math" w:eastAsia="Times New Roman" w:hAnsi="Cambria Math" w:cs="Times New Roman"/>
      <w:lang w:val="zh-CN" w:eastAsia="ja-JP"/>
    </w:rPr>
  </w:style>
  <w:style w:type="paragraph" w:customStyle="1" w:styleId="1">
    <w:name w:val="修订1"/>
    <w:hidden/>
    <w:uiPriority w:val="99"/>
    <w:semiHidden/>
    <w:qFormat/>
    <w:rPr>
      <w:rFonts w:ascii="Times New Roman" w:eastAsia="SimSun"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rPr>
  </w:style>
  <w:style w:type="character" w:customStyle="1" w:styleId="DocumentMapChar">
    <w:name w:val="Document Map Char"/>
    <w:basedOn w:val="DefaultParagraphFont"/>
    <w:link w:val="DocumentMap"/>
    <w:semiHidden/>
    <w:qFormat/>
    <w:rPr>
      <w:rFonts w:ascii="Tahoma" w:eastAsia="SimSun"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SimSun"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Normal"/>
    <w:link w:val="TALChar"/>
    <w:qFormat/>
    <w:pPr>
      <w:keepNext/>
      <w:keepLines/>
      <w:spacing w:after="0" w:line="240" w:lineRule="auto"/>
    </w:pPr>
    <w:rPr>
      <w:rFonts w:ascii="Arial" w:eastAsia="SimSun" w:hAnsi="Arial" w:cs="Times New Roman"/>
      <w:sz w:val="18"/>
      <w:szCs w:val="20"/>
    </w:rPr>
  </w:style>
  <w:style w:type="character" w:customStyle="1" w:styleId="TALChar">
    <w:name w:val="TAL Char"/>
    <w:link w:val="TAL"/>
    <w:qFormat/>
    <w:locked/>
    <w:rPr>
      <w:rFonts w:ascii="Arial" w:eastAsia="SimSun" w:hAnsi="Arial" w:cs="Times New Roman"/>
      <w:sz w:val="18"/>
      <w:szCs w:val="20"/>
    </w:rPr>
  </w:style>
  <w:style w:type="paragraph" w:customStyle="1" w:styleId="textintend3">
    <w:name w:val="text intend 3"/>
    <w:basedOn w:val="Normal"/>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Normal"/>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SimSun" w:hAnsi="Trebuchet MS" w:cs="Times New Roman"/>
      <w:b/>
      <w:bCs/>
      <w:sz w:val="18"/>
      <w:szCs w:val="18"/>
      <w:lang w:val="zh-CN" w:eastAsia="zh-CN"/>
    </w:rPr>
  </w:style>
  <w:style w:type="paragraph" w:customStyle="1" w:styleId="TAH">
    <w:name w:val="TAH"/>
    <w:basedOn w:val="Normal"/>
    <w:link w:val="TAHCar"/>
    <w:qFormat/>
    <w:pPr>
      <w:keepNext/>
      <w:keepLines/>
      <w:spacing w:after="0" w:line="240" w:lineRule="auto"/>
      <w:jc w:val="center"/>
    </w:pPr>
    <w:rPr>
      <w:rFonts w:ascii="Arial" w:eastAsia="SimSun" w:hAnsi="Arial" w:cs="Times New Roman"/>
      <w:b/>
      <w:sz w:val="18"/>
      <w:szCs w:val="20"/>
    </w:rPr>
  </w:style>
  <w:style w:type="character" w:customStyle="1" w:styleId="TAHCar">
    <w:name w:val="TAH Car"/>
    <w:link w:val="TAH"/>
    <w:qFormat/>
    <w:rPr>
      <w:rFonts w:ascii="Arial" w:eastAsia="SimSun" w:hAnsi="Arial" w:cs="Times New Roman"/>
      <w:b/>
      <w:sz w:val="18"/>
      <w:szCs w:val="20"/>
    </w:rPr>
  </w:style>
  <w:style w:type="character" w:customStyle="1" w:styleId="TACChar">
    <w:name w:val="TAC Char"/>
    <w:link w:val="TAC"/>
    <w:qFormat/>
    <w:locked/>
    <w:rPr>
      <w:rFonts w:ascii="Arial" w:eastAsia="SimSun" w:hAnsi="Arial" w:cs="Times New Roman"/>
      <w:sz w:val="18"/>
      <w:szCs w:val="20"/>
      <w:lang w:val="en-US"/>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SimSun" w:hAnsi="Times New Roman" w:cs="Times New Roman"/>
      <w:sz w:val="20"/>
      <w:szCs w:val="20"/>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rPr>
  </w:style>
  <w:style w:type="character" w:customStyle="1" w:styleId="B2Char">
    <w:name w:val="B2 Char"/>
    <w:link w:val="B2"/>
    <w:qFormat/>
    <w:locked/>
    <w:rPr>
      <w:rFonts w:ascii="Times New Roman" w:eastAsia="SimSun" w:hAnsi="Times New Roman" w:cs="Times New Roman"/>
      <w:sz w:val="20"/>
      <w:szCs w:val="20"/>
    </w:rPr>
  </w:style>
  <w:style w:type="paragraph" w:customStyle="1" w:styleId="RAN1bullet1">
    <w:name w:val="RAN1 bullet1"/>
    <w:basedOn w:val="Normal"/>
    <w:qFormat/>
    <w:pPr>
      <w:numPr>
        <w:numId w:val="6"/>
      </w:numPr>
      <w:spacing w:after="0" w:line="240" w:lineRule="auto"/>
    </w:pPr>
    <w:rPr>
      <w:rFonts w:ascii="Times" w:eastAsia="Batang" w:hAnsi="Times" w:cs="Times New Roman"/>
      <w:sz w:val="20"/>
      <w:szCs w:val="24"/>
      <w:lang w:eastAsia="zh-CN"/>
    </w:rPr>
  </w:style>
  <w:style w:type="paragraph" w:customStyle="1" w:styleId="10">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Normal"/>
    <w:qFormat/>
    <w:pPr>
      <w:numPr>
        <w:numId w:val="7"/>
      </w:numPr>
      <w:spacing w:after="0" w:line="240" w:lineRule="auto"/>
    </w:pPr>
    <w:rPr>
      <w:rFonts w:ascii="Times New Roman" w:eastAsia="SimSun" w:hAnsi="Times New Roman" w:cs="Times New Roman"/>
      <w:sz w:val="24"/>
      <w:szCs w:val="24"/>
    </w:rPr>
  </w:style>
  <w:style w:type="character" w:customStyle="1" w:styleId="B3Char">
    <w:name w:val="B3 Char"/>
    <w:basedOn w:val="DefaultParagraphFont"/>
    <w:link w:val="B3"/>
    <w:qFormat/>
    <w:locked/>
  </w:style>
  <w:style w:type="paragraph" w:customStyle="1" w:styleId="B3">
    <w:name w:val="B3"/>
    <w:basedOn w:val="Normal"/>
    <w:link w:val="B3Char"/>
    <w:qFormat/>
    <w:pPr>
      <w:overflowPunct w:val="0"/>
      <w:autoSpaceDE w:val="0"/>
      <w:autoSpaceDN w:val="0"/>
      <w:spacing w:after="180" w:line="240" w:lineRule="auto"/>
      <w:ind w:left="1135" w:hanging="284"/>
    </w:pPr>
  </w:style>
  <w:style w:type="character" w:customStyle="1" w:styleId="apple-converted-space">
    <w:name w:val="apple-converted-space"/>
    <w:basedOn w:val="DefaultParagraphFont"/>
    <w:qFormat/>
  </w:style>
  <w:style w:type="paragraph" w:customStyle="1" w:styleId="textintend2">
    <w:name w:val="text intend 2"/>
    <w:basedOn w:val="Normal"/>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Normal"/>
    <w:qFormat/>
    <w:pPr>
      <w:spacing w:after="100" w:afterAutospacing="1" w:line="300" w:lineRule="auto"/>
      <w:ind w:firstLine="360"/>
      <w:jc w:val="both"/>
    </w:pPr>
    <w:rPr>
      <w:rFonts w:ascii="SimSun" w:eastAsia="SimSun" w:hAnsi="SimSun" w:cs="SimSun"/>
      <w:sz w:val="20"/>
      <w:szCs w:val="20"/>
      <w:lang w:eastAsia="zh-CN"/>
    </w:rPr>
  </w:style>
  <w:style w:type="paragraph" w:customStyle="1" w:styleId="3">
    <w:name w:val="标题3"/>
    <w:basedOn w:val="Normal"/>
    <w:qFormat/>
    <w:pPr>
      <w:widowControl w:val="0"/>
      <w:autoSpaceDE w:val="0"/>
      <w:autoSpaceDN w:val="0"/>
      <w:adjustRightInd w:val="0"/>
      <w:spacing w:after="0" w:line="360" w:lineRule="auto"/>
      <w:ind w:left="1134"/>
      <w:jc w:val="both"/>
    </w:pPr>
    <w:rPr>
      <w:rFonts w:ascii="Times New Roman" w:eastAsia="SimSun" w:hAnsi="Times New Roman" w:cs="Times New Roman"/>
      <w:i/>
      <w:color w:val="0000FF"/>
      <w:sz w:val="21"/>
      <w:szCs w:val="20"/>
      <w:u w:color="EEECE1"/>
      <w:lang w:eastAsia="zh-CN"/>
    </w:rPr>
  </w:style>
  <w:style w:type="paragraph" w:customStyle="1" w:styleId="xxmsolistparagraph">
    <w:name w:val="x_xmsolistparagraph"/>
    <w:basedOn w:val="Normal"/>
    <w:qFormat/>
    <w:pPr>
      <w:spacing w:after="0" w:line="240" w:lineRule="auto"/>
    </w:pPr>
    <w:rPr>
      <w:rFonts w:ascii="SimSun" w:eastAsia="SimSun" w:hAnsi="SimSun" w:cs="SimSun"/>
      <w:sz w:val="24"/>
      <w:szCs w:val="24"/>
      <w:lang w:eastAsia="zh-CN"/>
    </w:rPr>
  </w:style>
  <w:style w:type="paragraph" w:customStyle="1" w:styleId="3GPPText">
    <w:name w:val="3GPP Text"/>
    <w:basedOn w:val="Normal"/>
    <w:qFormat/>
    <w:pPr>
      <w:overflowPunct w:val="0"/>
      <w:autoSpaceDE w:val="0"/>
      <w:autoSpaceDN w:val="0"/>
      <w:adjustRightInd w:val="0"/>
      <w:spacing w:before="120" w:after="120"/>
      <w:jc w:val="both"/>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00744">
      <w:bodyDiv w:val="1"/>
      <w:marLeft w:val="0"/>
      <w:marRight w:val="0"/>
      <w:marTop w:val="0"/>
      <w:marBottom w:val="0"/>
      <w:divBdr>
        <w:top w:val="none" w:sz="0" w:space="0" w:color="auto"/>
        <w:left w:val="none" w:sz="0" w:space="0" w:color="auto"/>
        <w:bottom w:val="none" w:sz="0" w:space="0" w:color="auto"/>
        <w:right w:val="none" w:sz="0" w:space="0" w:color="auto"/>
      </w:divBdr>
      <w:divsChild>
        <w:div w:id="1764253630">
          <w:marLeft w:val="0"/>
          <w:marRight w:val="0"/>
          <w:marTop w:val="0"/>
          <w:marBottom w:val="0"/>
          <w:divBdr>
            <w:top w:val="none" w:sz="0" w:space="0" w:color="auto"/>
            <w:left w:val="none" w:sz="0" w:space="0" w:color="auto"/>
            <w:bottom w:val="none" w:sz="0" w:space="0" w:color="auto"/>
            <w:right w:val="none" w:sz="0" w:space="0" w:color="auto"/>
          </w:divBdr>
        </w:div>
      </w:divsChild>
    </w:div>
    <w:div w:id="2058122960">
      <w:bodyDiv w:val="1"/>
      <w:marLeft w:val="0"/>
      <w:marRight w:val="0"/>
      <w:marTop w:val="0"/>
      <w:marBottom w:val="0"/>
      <w:divBdr>
        <w:top w:val="none" w:sz="0" w:space="0" w:color="auto"/>
        <w:left w:val="none" w:sz="0" w:space="0" w:color="auto"/>
        <w:bottom w:val="none" w:sz="0" w:space="0" w:color="auto"/>
        <w:right w:val="none" w:sz="0" w:space="0" w:color="auto"/>
      </w:divBdr>
      <w:divsChild>
        <w:div w:id="186170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CF79-B2C7-4D71-BAC3-105EE984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2303</Words>
  <Characters>13131</Characters>
  <Application>Microsoft Office Word</Application>
  <DocSecurity>0</DocSecurity>
  <Lines>109</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 Sanechips</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문일 이</cp:lastModifiedBy>
  <cp:revision>11</cp:revision>
  <dcterms:created xsi:type="dcterms:W3CDTF">2021-01-26T17:58:00Z</dcterms:created>
  <dcterms:modified xsi:type="dcterms:W3CDTF">2021-01-26T22:54:00Z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(3)FmuZR+eG3cWtYlPg5l1Uknwf4KfAg8aGtrdrR9bHTHi/C9GV7XpGxU02bduPcRQsfPvZbRau
0uT4whB/Jh35uxJ6lm0a7+VmLeWVV1O433tTBGUQXoyhZphd2K7a3LfEvBlj/pHd85d5BLMl
SunTvWpYmlKZHHc2mZCUDXlsQVDyvI99rj6DblFGO1nzUbrsn4I6/nuI0ImVuOVy23VidAMM
2wvlqExpAqfdGFkiC+</vt:lpwstr>
  </property>
  <property fmtid="{D5CDD505-2E9C-101B-9397-08002B2CF9AE}" pid="3" name="_2015_ms_pID_7253431">
    <vt:lpwstr>o6rHHWnRZECm9PLzqFcNtqyycjj+gon2GuE7JOZdTKcU2SlrqAiY6D
swtBR3xv5u4s9uQXL5iQ/E9vllL39C9NfzyHsqK24gYQ66L3rDs6GHLnEhS47drJVpsuuHIl
I9Eqp8y1r+8rG5sHYC2xLipfbr/tbJObeo+nIPTqeCN8hakBXd0RKCElUUxnqmDxxlIrFsKD
4Lj2Fr9PUeiVuZebCb1WE1WwmWfMHs7bnDfc</vt:lpwstr>
  </property>
  <property fmtid="{D5CDD505-2E9C-101B-9397-08002B2CF9AE}" pid="4" name="_2015_ms_pID_7253432">
    <vt:lpwstr>SwVw4tGTH5DLtxSqEmuDHF4=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y fmtid="{D5CDD505-2E9C-101B-9397-08002B2CF9AE}" pid="10" name="NSCPROP_SA">
    <vt:lpwstr>https://www.3gpp.org/ftp/tsg_ran/WG1_RL1/TSGR1_104-e/Inbox/drafts/8.11/[104-e-NR-R17-SL-LS-01]/R1-210xxxx Discussion on [104-e-NR-R17-SL-LS-01]_V06-Pana_CATTGH.docx</vt:lpwstr>
  </property>
  <property fmtid="{D5CDD505-2E9C-101B-9397-08002B2CF9AE}" pid="11" name="CWM89df0d25a4e14cc5822ae5c5b965f5bc">
    <vt:lpwstr>CWMyi0DQ6baZdVbJVdLEVQ+TINTCyj5GJjdBaei5ixWvANyPyrmXv6ICIZ8MNV2Zz3rBGRAwk7MUd6QfcyiX2YHvw==</vt:lpwstr>
  </property>
</Properties>
</file>