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062D2B" w14:textId="77777777" w:rsidR="009656B6" w:rsidRPr="009656B6" w:rsidRDefault="009656B6" w:rsidP="0051562D">
      <w:pPr>
        <w:pStyle w:val="3GPPText"/>
        <w:rPr>
          <w:highlight w:val="cyan"/>
        </w:rPr>
      </w:pPr>
      <w:r w:rsidRPr="009656B6">
        <w:rPr>
          <w:highlight w:val="cyan"/>
        </w:rPr>
        <w:t>[104-e-NR-R17-SL-03] Email discussion on 8.11.2 (remaining issues for sidelink evaluation methodology update for power saving) – Teng (CATT)</w:t>
      </w:r>
    </w:p>
    <w:p w14:paraId="02FF8B4A"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208F3FFF"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296D043" w14:textId="77777777" w:rsidR="00AA54F0" w:rsidRDefault="00AA54F0" w:rsidP="004B30D0">
      <w:pPr>
        <w:pStyle w:val="BodyText"/>
        <w:rPr>
          <w:rFonts w:eastAsiaTheme="minorEastAsia"/>
          <w:lang w:eastAsia="zh-CN"/>
        </w:rPr>
      </w:pPr>
    </w:p>
    <w:p w14:paraId="5EC074C7" w14:textId="77777777" w:rsidR="00A109E4" w:rsidRPr="00A109E4" w:rsidRDefault="00CC494D" w:rsidP="00A109E4">
      <w:pPr>
        <w:pStyle w:val="BodyText"/>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84CD95A" w14:textId="77777777" w:rsidR="00E42A97" w:rsidRDefault="00E42A97" w:rsidP="00953172">
      <w:pPr>
        <w:pStyle w:val="BodyText"/>
        <w:spacing w:beforeLines="50" w:before="120"/>
        <w:rPr>
          <w:rFonts w:eastAsiaTheme="minorEastAsia"/>
          <w:lang w:eastAsia="zh-CN"/>
        </w:rPr>
      </w:pPr>
    </w:p>
    <w:p w14:paraId="573B0A1D" w14:textId="77777777" w:rsidR="00053562" w:rsidRPr="00EA3EA8" w:rsidRDefault="007B030B" w:rsidP="009F67F3">
      <w:pPr>
        <w:pStyle w:val="Heading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0EFFF220" w14:textId="77777777" w:rsidR="00D3136F" w:rsidRDefault="001B4AE7" w:rsidP="00953172">
      <w:pPr>
        <w:pStyle w:val="BodyText"/>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0BF86535"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534F62D7"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278FC1FA"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51114E90" w14:textId="77777777" w:rsidR="00D3136F" w:rsidRDefault="00092469" w:rsidP="00953172">
      <w:pPr>
        <w:pStyle w:val="BodyText"/>
        <w:spacing w:beforeLines="50" w:before="120"/>
        <w:rPr>
          <w:rFonts w:eastAsia="宋体"/>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宋体"/>
          <w:lang w:eastAsia="zh-CN"/>
        </w:rPr>
        <w:t>R1-2100143</w:t>
      </w:r>
      <w:r w:rsidR="005D5AC8">
        <w:rPr>
          <w:rFonts w:eastAsia="宋体" w:hint="eastAsia"/>
          <w:lang w:eastAsia="zh-CN"/>
        </w:rPr>
        <w:t xml:space="preserve"> as the starting point of this discussion. </w:t>
      </w:r>
      <w:r w:rsidR="005D5AC8">
        <w:rPr>
          <w:rFonts w:eastAsia="宋体"/>
          <w:lang w:eastAsia="zh-CN"/>
        </w:rPr>
        <w:t>C</w:t>
      </w:r>
      <w:r w:rsidR="005D5AC8">
        <w:rPr>
          <w:rFonts w:eastAsia="宋体" w:hint="eastAsia"/>
          <w:lang w:eastAsia="zh-CN"/>
        </w:rPr>
        <w:t>ompanies are welcome to provide comments about it.</w:t>
      </w:r>
    </w:p>
    <w:p w14:paraId="1FFFD3BD" w14:textId="77777777" w:rsidR="00DE1E9E" w:rsidRDefault="00DE1E9E" w:rsidP="00953172">
      <w:pPr>
        <w:pStyle w:val="BodyText"/>
        <w:spacing w:beforeLines="50" w:before="120"/>
        <w:rPr>
          <w:rFonts w:eastAsiaTheme="minorEastAsia"/>
          <w:lang w:eastAsia="zh-CN"/>
        </w:rPr>
      </w:pPr>
    </w:p>
    <w:p w14:paraId="346AC2F1" w14:textId="77777777" w:rsidR="00DE1E9E" w:rsidRPr="00B7035C" w:rsidRDefault="00DE1E9E" w:rsidP="00953172">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7EC563C0" w14:textId="77777777" w:rsidR="00DE1E9E" w:rsidRDefault="00A30ADE" w:rsidP="00953172">
      <w:pPr>
        <w:pStyle w:val="BodyText"/>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7590B289" w14:textId="77777777" w:rsidR="00A30AD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4B1E204A" w14:textId="77777777" w:rsidR="00A30AD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5DC98DB9" w14:textId="77777777" w:rsidR="00A30ADE" w:rsidRPr="00C27C8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184EE00E" w14:textId="77777777" w:rsidR="00092469" w:rsidRDefault="00092469" w:rsidP="00953172">
      <w:pPr>
        <w:pStyle w:val="BodyText"/>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7AF77421" w14:textId="77777777" w:rsidTr="002753F7">
        <w:trPr>
          <w:trHeight w:val="439"/>
          <w:jc w:val="center"/>
        </w:trPr>
        <w:tc>
          <w:tcPr>
            <w:tcW w:w="1129" w:type="dxa"/>
            <w:tcBorders>
              <w:bottom w:val="nil"/>
              <w:right w:val="nil"/>
            </w:tcBorders>
            <w:shd w:val="clear" w:color="auto" w:fill="5B9BD5"/>
          </w:tcPr>
          <w:p w14:paraId="24F63781"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14BC0F1B"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D9C3DFA"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3E025804"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14:paraId="41C4ACB2"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22F1EA9" w14:textId="77777777" w:rsidR="003E74D5" w:rsidRDefault="003E74D5" w:rsidP="002753F7">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64B7F8DB"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0D2E3FF"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35817079" w14:textId="77777777" w:rsidR="003E74D5" w:rsidRDefault="003E74D5" w:rsidP="002753F7">
            <w:pPr>
              <w:pStyle w:val="Comments"/>
              <w:rPr>
                <w:i w:val="0"/>
                <w:szCs w:val="22"/>
              </w:rPr>
            </w:pPr>
            <w:r>
              <w:rPr>
                <w:i w:val="0"/>
                <w:szCs w:val="22"/>
              </w:rPr>
              <w:t>6</w:t>
            </w:r>
          </w:p>
        </w:tc>
      </w:tr>
      <w:tr w:rsidR="003E74D5" w14:paraId="4707067C" w14:textId="77777777" w:rsidTr="002753F7">
        <w:trPr>
          <w:trHeight w:val="638"/>
          <w:jc w:val="center"/>
        </w:trPr>
        <w:tc>
          <w:tcPr>
            <w:tcW w:w="1129" w:type="dxa"/>
            <w:tcBorders>
              <w:right w:val="nil"/>
            </w:tcBorders>
            <w:shd w:val="clear" w:color="auto" w:fill="FFFFFF"/>
            <w:vAlign w:val="center"/>
          </w:tcPr>
          <w:p w14:paraId="31220CB2"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024DCEF3"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E09024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3AA9ABB3"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A2CC2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225E5E0" w14:textId="77777777" w:rsidR="003E74D5" w:rsidRPr="001B3971" w:rsidRDefault="003E74D5" w:rsidP="002753F7">
            <w:pPr>
              <w:pStyle w:val="Comments"/>
              <w:rPr>
                <w:rFonts w:eastAsiaTheme="minorEastAsia"/>
                <w:i w:val="0"/>
                <w:szCs w:val="22"/>
                <w:lang w:eastAsia="zh-CN"/>
              </w:rPr>
            </w:pPr>
          </w:p>
          <w:p w14:paraId="42F0922C"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22248CFC" w14:textId="77777777" w:rsidR="003E74D5" w:rsidRPr="00850DF6" w:rsidRDefault="003E74D5" w:rsidP="002753F7">
            <w:pPr>
              <w:pStyle w:val="Comments"/>
              <w:rPr>
                <w:i w:val="0"/>
                <w:szCs w:val="22"/>
              </w:rPr>
            </w:pPr>
            <w:r w:rsidRPr="00850DF6">
              <w:rPr>
                <w:i w:val="0"/>
                <w:szCs w:val="22"/>
              </w:rPr>
              <w:t xml:space="preserve">−Inter-packet arrival time: 250 ms + an exponential </w:t>
            </w:r>
            <w:r w:rsidRPr="00850DF6">
              <w:rPr>
                <w:i w:val="0"/>
                <w:szCs w:val="22"/>
              </w:rPr>
              <w:lastRenderedPageBreak/>
              <w:t>random variable with the mean of 250 ms</w:t>
            </w:r>
          </w:p>
          <w:p w14:paraId="6F4161B5"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3A4E4581" w14:textId="77777777" w:rsidR="003E74D5" w:rsidRDefault="003E74D5" w:rsidP="002753F7">
            <w:pPr>
              <w:pStyle w:val="Comments"/>
              <w:rPr>
                <w:rFonts w:eastAsia="Malgun Gothic"/>
                <w:i w:val="0"/>
                <w:szCs w:val="22"/>
                <w:lang w:eastAsia="ko-KR"/>
              </w:rPr>
            </w:pPr>
            <w:r w:rsidRPr="00850DF6">
              <w:rPr>
                <w:i w:val="0"/>
                <w:szCs w:val="22"/>
              </w:rPr>
              <w:t>−Latency requirement: 100 ms</w:t>
            </w:r>
          </w:p>
          <w:p w14:paraId="67CD3D4D"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7B5B233" w14:textId="77777777" w:rsidR="003E74D5" w:rsidRDefault="003E74D5" w:rsidP="002753F7">
            <w:pPr>
              <w:pStyle w:val="Comments"/>
              <w:rPr>
                <w:rFonts w:eastAsia="Malgun Gothic"/>
                <w:i w:val="0"/>
                <w:szCs w:val="22"/>
                <w:lang w:eastAsia="ko-KR"/>
              </w:rPr>
            </w:pPr>
          </w:p>
          <w:p w14:paraId="208238B4"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3EC613A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4FEBD0D8"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24B7C1A4"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388C7BE2"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007955A3" w14:textId="77777777" w:rsidR="003E74D5" w:rsidRDefault="003E74D5" w:rsidP="002753F7">
            <w:pPr>
              <w:pStyle w:val="Comments"/>
              <w:rPr>
                <w:rFonts w:eastAsia="Malgun Gothic"/>
                <w:i w:val="0"/>
                <w:szCs w:val="22"/>
                <w:lang w:eastAsia="ko-KR"/>
              </w:rPr>
            </w:pPr>
          </w:p>
          <w:p w14:paraId="49D6FB19"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576BC05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BBF32EE"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111C66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31F62801" w14:textId="77777777" w:rsidR="003E74D5" w:rsidRPr="00E2297B" w:rsidRDefault="003E74D5" w:rsidP="002753F7">
            <w:pPr>
              <w:pStyle w:val="Comments"/>
              <w:rPr>
                <w:rFonts w:eastAsiaTheme="minorEastAsia"/>
                <w:i w:val="0"/>
                <w:szCs w:val="22"/>
                <w:lang w:eastAsia="zh-CN"/>
              </w:rPr>
            </w:pPr>
          </w:p>
          <w:p w14:paraId="4B697120"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2725AC66" w14:textId="77777777" w:rsidR="003E74D5" w:rsidRDefault="003E74D5" w:rsidP="002753F7">
            <w:pPr>
              <w:pStyle w:val="Comments"/>
              <w:rPr>
                <w:rFonts w:eastAsiaTheme="minorEastAsia"/>
                <w:i w:val="0"/>
                <w:szCs w:val="22"/>
                <w:lang w:eastAsia="zh-CN"/>
              </w:rPr>
            </w:pPr>
          </w:p>
          <w:p w14:paraId="6B537B60" w14:textId="77777777" w:rsidR="003E74D5" w:rsidRDefault="003E74D5" w:rsidP="002753F7">
            <w:pPr>
              <w:pStyle w:val="Comments"/>
              <w:rPr>
                <w:rFonts w:eastAsiaTheme="minorEastAsia"/>
                <w:i w:val="0"/>
                <w:szCs w:val="22"/>
                <w:lang w:eastAsia="zh-CN"/>
              </w:rPr>
            </w:pPr>
          </w:p>
          <w:p w14:paraId="7CB10629"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2E464F80"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5A64BE0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65DB459F"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280AC340"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3FF12399" w14:textId="77777777" w:rsidR="003E74D5" w:rsidRDefault="003E74D5" w:rsidP="002753F7">
            <w:pPr>
              <w:pStyle w:val="Comments"/>
              <w:rPr>
                <w:rFonts w:eastAsiaTheme="minorEastAsia"/>
                <w:i w:val="0"/>
                <w:szCs w:val="22"/>
                <w:lang w:eastAsia="zh-CN"/>
              </w:rPr>
            </w:pPr>
          </w:p>
          <w:p w14:paraId="20EF8B0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20B4B12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4EFE094D" w14:textId="77777777" w:rsidR="003E74D5" w:rsidRPr="00850DF6" w:rsidRDefault="003E74D5" w:rsidP="002753F7">
            <w:pPr>
              <w:pStyle w:val="Comments"/>
              <w:rPr>
                <w:i w:val="0"/>
                <w:szCs w:val="22"/>
              </w:rPr>
            </w:pPr>
            <w:r w:rsidRPr="00850DF6">
              <w:rPr>
                <w:i w:val="0"/>
                <w:szCs w:val="22"/>
              </w:rPr>
              <w:t>−Inter-packet arrival time: 250 ms + an exponential random variable with the mean of 250 ms</w:t>
            </w:r>
          </w:p>
          <w:p w14:paraId="02B7B5C7"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CC54EDC" w14:textId="77777777" w:rsidR="003E74D5" w:rsidRDefault="003E74D5" w:rsidP="002753F7">
            <w:pPr>
              <w:pStyle w:val="Comments"/>
              <w:rPr>
                <w:rFonts w:eastAsia="Malgun Gothic"/>
                <w:i w:val="0"/>
                <w:szCs w:val="22"/>
                <w:lang w:eastAsia="ko-KR"/>
              </w:rPr>
            </w:pPr>
            <w:r w:rsidRPr="00850DF6">
              <w:rPr>
                <w:i w:val="0"/>
                <w:szCs w:val="22"/>
              </w:rPr>
              <w:t>−Latency requirement: 100 ms</w:t>
            </w:r>
          </w:p>
          <w:p w14:paraId="186F37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A851BE" w14:textId="77777777" w:rsidR="003E74D5" w:rsidRDefault="003E74D5" w:rsidP="002753F7">
            <w:pPr>
              <w:pStyle w:val="Comments"/>
              <w:rPr>
                <w:rFonts w:eastAsiaTheme="minorEastAsia"/>
                <w:i w:val="0"/>
                <w:szCs w:val="22"/>
                <w:lang w:eastAsia="zh-CN"/>
              </w:rPr>
            </w:pPr>
          </w:p>
          <w:p w14:paraId="3D54D3A5"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7A4830E3"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E886D66"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2D9C27E"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676ABF38" w14:textId="77777777" w:rsidTr="002753F7">
        <w:trPr>
          <w:trHeight w:val="638"/>
          <w:jc w:val="center"/>
        </w:trPr>
        <w:tc>
          <w:tcPr>
            <w:tcW w:w="1129" w:type="dxa"/>
            <w:tcBorders>
              <w:right w:val="nil"/>
            </w:tcBorders>
            <w:shd w:val="clear" w:color="auto" w:fill="FFFFFF"/>
            <w:vAlign w:val="center"/>
          </w:tcPr>
          <w:p w14:paraId="73908B0D"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0B3360EB"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4D19E020"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74B813C6"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54DB7F33"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03ABB381"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6D120585" w14:textId="77777777" w:rsidR="003E74D5" w:rsidRPr="00DD6B68" w:rsidRDefault="003E74D5" w:rsidP="002753F7">
            <w:pPr>
              <w:pStyle w:val="Comments"/>
              <w:rPr>
                <w:rFonts w:eastAsiaTheme="minorEastAsia"/>
                <w:i w:val="0"/>
                <w:szCs w:val="22"/>
                <w:lang w:eastAsia="zh-CN"/>
              </w:rPr>
            </w:pPr>
          </w:p>
        </w:tc>
      </w:tr>
      <w:tr w:rsidR="003E74D5" w14:paraId="0E5E2450"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536A396"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C2E559C"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8970A4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5722002"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5642BAE0"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9080E85"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521FAC8"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E84C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13598484"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6C3D7FD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05E38330" w14:textId="77777777" w:rsidTr="002753F7">
        <w:trPr>
          <w:trHeight w:val="638"/>
          <w:jc w:val="center"/>
        </w:trPr>
        <w:tc>
          <w:tcPr>
            <w:tcW w:w="1129" w:type="dxa"/>
            <w:tcBorders>
              <w:right w:val="nil"/>
            </w:tcBorders>
            <w:shd w:val="clear" w:color="auto" w:fill="FFFFFF"/>
            <w:vAlign w:val="center"/>
          </w:tcPr>
          <w:p w14:paraId="4CA3D65F"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4463D506"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44F03134"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4D9C728E" w14:textId="77777777" w:rsidR="003E74D5" w:rsidRDefault="003E74D5" w:rsidP="002753F7">
            <w:pPr>
              <w:pStyle w:val="Comments"/>
              <w:rPr>
                <w:i w:val="0"/>
                <w:szCs w:val="22"/>
              </w:rPr>
            </w:pPr>
            <w:r>
              <w:rPr>
                <w:i w:val="0"/>
                <w:szCs w:val="22"/>
              </w:rPr>
              <w:t>As defined</w:t>
            </w:r>
          </w:p>
        </w:tc>
      </w:tr>
      <w:tr w:rsidR="003E74D5" w14:paraId="53C3AE37"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2C7480"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87DFE7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5498A66C"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7F357318"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408D5535"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090AA4E7"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64F2CE" w14:textId="77777777" w:rsidR="003E74D5" w:rsidRDefault="003E74D5" w:rsidP="002753F7">
            <w:pPr>
              <w:pStyle w:val="Comments"/>
              <w:rPr>
                <w:rFonts w:eastAsia="Malgun Gothic"/>
                <w:i w:val="0"/>
                <w:szCs w:val="22"/>
                <w:lang w:eastAsia="ko-KR"/>
              </w:rPr>
            </w:pPr>
          </w:p>
        </w:tc>
      </w:tr>
      <w:tr w:rsidR="003E74D5" w14:paraId="3572BC29"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14FF44AE"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FA92B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ADC3A1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DAD97F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27ABB247" w14:textId="77777777" w:rsidR="003E74D5" w:rsidRDefault="003E74D5" w:rsidP="002753F7">
            <w:pPr>
              <w:pStyle w:val="Comments"/>
              <w:rPr>
                <w:rFonts w:eastAsiaTheme="minorEastAsia"/>
                <w:i w:val="0"/>
                <w:szCs w:val="22"/>
                <w:lang w:eastAsia="zh-CN"/>
              </w:rPr>
            </w:pPr>
          </w:p>
          <w:p w14:paraId="00E31594"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2BF82B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805956C"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79421C65"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848542C"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9D21FC9" w14:textId="77777777" w:rsidR="003E74D5" w:rsidRDefault="003E74D5" w:rsidP="002753F7">
            <w:pPr>
              <w:pStyle w:val="Comments"/>
              <w:rPr>
                <w:rFonts w:eastAsiaTheme="minorEastAsia"/>
                <w:i w:val="0"/>
                <w:szCs w:val="22"/>
                <w:lang w:eastAsia="zh-CN"/>
              </w:rPr>
            </w:pPr>
          </w:p>
          <w:p w14:paraId="5D1A28FA"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FA2D92F"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0DA953CE" w14:textId="77777777" w:rsidR="003E74D5" w:rsidRPr="003E74D5" w:rsidRDefault="003E74D5" w:rsidP="00953172">
      <w:pPr>
        <w:pStyle w:val="BodyText"/>
        <w:spacing w:beforeLines="50" w:before="120"/>
        <w:rPr>
          <w:rFonts w:eastAsiaTheme="minorEastAsia"/>
          <w:lang w:eastAsia="zh-CN"/>
        </w:rPr>
      </w:pPr>
    </w:p>
    <w:p w14:paraId="3400B052" w14:textId="77777777" w:rsidR="00092469" w:rsidRDefault="00092469" w:rsidP="00953172">
      <w:pPr>
        <w:pStyle w:val="BodyText"/>
        <w:spacing w:beforeLines="50" w:before="120"/>
        <w:rPr>
          <w:rFonts w:eastAsiaTheme="minorEastAsia"/>
          <w:lang w:eastAsia="zh-CN"/>
        </w:rPr>
      </w:pPr>
    </w:p>
    <w:p w14:paraId="19791342" w14:textId="77777777" w:rsidR="004C3481" w:rsidRPr="0067772F" w:rsidRDefault="004C3481" w:rsidP="00953172">
      <w:pPr>
        <w:pStyle w:val="BodyText"/>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4E479CE" w14:textId="77777777" w:rsidR="00BF12AB" w:rsidRDefault="00BF12AB" w:rsidP="00953172">
      <w:pPr>
        <w:pStyle w:val="BodyText"/>
        <w:spacing w:beforeLines="50" w:before="120"/>
        <w:rPr>
          <w:rFonts w:eastAsiaTheme="minorEastAsia"/>
          <w:lang w:eastAsia="zh-CN"/>
        </w:rPr>
      </w:pPr>
    </w:p>
    <w:p w14:paraId="5C21C1D4" w14:textId="77777777" w:rsidR="009F67F3" w:rsidRPr="00BF12AB" w:rsidRDefault="00D97B35" w:rsidP="00953172">
      <w:pPr>
        <w:pStyle w:val="BodyText"/>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1615D4BC" w14:textId="77777777" w:rsidR="00D97B35" w:rsidRPr="00BF12AB" w:rsidRDefault="00D97B35" w:rsidP="00953172">
      <w:pPr>
        <w:pStyle w:val="BodyText"/>
        <w:spacing w:beforeLines="50" w:before="120"/>
        <w:rPr>
          <w:rFonts w:eastAsiaTheme="minorEastAsia"/>
          <w:b/>
          <w:lang w:eastAsia="zh-CN"/>
        </w:rPr>
      </w:pPr>
      <w:r w:rsidRPr="00BF12AB">
        <w:rPr>
          <w:rFonts w:eastAsiaTheme="minorEastAsia" w:hint="eastAsia"/>
          <w:b/>
          <w:lang w:eastAsia="zh-CN"/>
        </w:rPr>
        <w:t xml:space="preserve">Q2: If Q1 is Yes, do you </w:t>
      </w:r>
      <w:r w:rsidR="00323163" w:rsidRPr="00BF12AB">
        <w:rPr>
          <w:rFonts w:eastAsiaTheme="minorEastAsia" w:hint="eastAsia"/>
          <w:b/>
          <w:lang w:eastAsia="zh-CN"/>
        </w:rPr>
        <w:t>support all the three profiles, or some of them? (Profile 1/2/3)</w:t>
      </w:r>
    </w:p>
    <w:p w14:paraId="5E8EE74B" w14:textId="77777777" w:rsidR="00323163" w:rsidRPr="00BF12AB" w:rsidRDefault="00323163" w:rsidP="00953172">
      <w:pPr>
        <w:pStyle w:val="BodyText"/>
        <w:spacing w:beforeLines="50" w:before="120"/>
        <w:rPr>
          <w:rFonts w:eastAsiaTheme="minorEastAsia"/>
          <w:b/>
          <w:lang w:eastAsia="zh-CN"/>
        </w:rPr>
      </w:pPr>
      <w:r w:rsidRPr="00BF12AB">
        <w:rPr>
          <w:rFonts w:eastAsiaTheme="minorEastAsia" w:hint="eastAsia"/>
          <w:b/>
          <w:lang w:eastAsia="zh-CN"/>
        </w:rPr>
        <w:t xml:space="preserve">Q3: If Q1 is Yes, and Q2 is also </w:t>
      </w:r>
      <w:r w:rsidRPr="00BF12AB">
        <w:rPr>
          <w:rFonts w:eastAsiaTheme="minorEastAsia"/>
          <w:b/>
          <w:lang w:eastAsia="zh-CN"/>
        </w:rPr>
        <w:t>supported, please provide your suggested profiles below the comments table.</w:t>
      </w:r>
    </w:p>
    <w:tbl>
      <w:tblPr>
        <w:tblStyle w:val="TableGrid"/>
        <w:tblW w:w="9639" w:type="dxa"/>
        <w:tblInd w:w="250" w:type="dxa"/>
        <w:tblLook w:val="04A0" w:firstRow="1" w:lastRow="0" w:firstColumn="1" w:lastColumn="0" w:noHBand="0" w:noVBand="1"/>
      </w:tblPr>
      <w:tblGrid>
        <w:gridCol w:w="1444"/>
        <w:gridCol w:w="1005"/>
        <w:gridCol w:w="1039"/>
        <w:gridCol w:w="6151"/>
      </w:tblGrid>
      <w:tr w:rsidR="006E0C97" w:rsidRPr="00C06C2B" w14:paraId="38448410" w14:textId="77777777" w:rsidTr="004D3E88">
        <w:tc>
          <w:tcPr>
            <w:tcW w:w="1444" w:type="dxa"/>
            <w:shd w:val="clear" w:color="auto" w:fill="BFBFBF" w:themeFill="background1" w:themeFillShade="BF"/>
            <w:vAlign w:val="center"/>
          </w:tcPr>
          <w:p w14:paraId="2B4C0E86" w14:textId="77777777" w:rsidR="006E0C97" w:rsidRPr="00C06C2B" w:rsidRDefault="006E0C97" w:rsidP="002753F7">
            <w:pPr>
              <w:jc w:val="center"/>
              <w:rPr>
                <w:b/>
              </w:rPr>
            </w:pPr>
            <w:r w:rsidRPr="00C06C2B">
              <w:rPr>
                <w:rFonts w:hint="eastAsia"/>
                <w:b/>
              </w:rPr>
              <w:t>Company</w:t>
            </w:r>
          </w:p>
        </w:tc>
        <w:tc>
          <w:tcPr>
            <w:tcW w:w="961" w:type="dxa"/>
            <w:shd w:val="clear" w:color="auto" w:fill="BFBFBF" w:themeFill="background1" w:themeFillShade="BF"/>
          </w:tcPr>
          <w:p w14:paraId="1FD60233"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961" w:type="dxa"/>
            <w:shd w:val="clear" w:color="auto" w:fill="BFBFBF" w:themeFill="background1" w:themeFillShade="BF"/>
          </w:tcPr>
          <w:p w14:paraId="701F17FF"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6273" w:type="dxa"/>
            <w:shd w:val="clear" w:color="auto" w:fill="BFBFBF" w:themeFill="background1" w:themeFillShade="BF"/>
            <w:vAlign w:val="center"/>
          </w:tcPr>
          <w:p w14:paraId="73E877B0" w14:textId="77777777" w:rsidR="006E0C97" w:rsidRPr="00C06C2B" w:rsidRDefault="006E0C97" w:rsidP="002753F7">
            <w:pPr>
              <w:jc w:val="center"/>
              <w:rPr>
                <w:b/>
              </w:rPr>
            </w:pPr>
            <w:r w:rsidRPr="00C06C2B">
              <w:rPr>
                <w:rFonts w:hint="eastAsia"/>
                <w:b/>
              </w:rPr>
              <w:t>Views</w:t>
            </w:r>
          </w:p>
        </w:tc>
      </w:tr>
      <w:tr w:rsidR="006E0C97" w14:paraId="0186C0A1" w14:textId="77777777" w:rsidTr="004D3E88">
        <w:tc>
          <w:tcPr>
            <w:tcW w:w="1444" w:type="dxa"/>
          </w:tcPr>
          <w:p w14:paraId="378B2DA8" w14:textId="77777777" w:rsidR="006E0C97" w:rsidRPr="00C05C22" w:rsidRDefault="000F28D6" w:rsidP="002753F7">
            <w:pPr>
              <w:rPr>
                <w:rFonts w:eastAsiaTheme="minorEastAsia"/>
                <w:lang w:eastAsia="zh-CN"/>
              </w:rPr>
            </w:pPr>
            <w:r>
              <w:rPr>
                <w:rFonts w:eastAsiaTheme="minorEastAsia" w:hint="eastAsia"/>
                <w:lang w:eastAsia="zh-CN"/>
              </w:rPr>
              <w:t>vivo</w:t>
            </w:r>
          </w:p>
        </w:tc>
        <w:tc>
          <w:tcPr>
            <w:tcW w:w="961" w:type="dxa"/>
          </w:tcPr>
          <w:p w14:paraId="716369AF" w14:textId="77777777" w:rsidR="006E0C97" w:rsidRPr="000F28D6" w:rsidRDefault="000F28D6" w:rsidP="002753F7">
            <w:pPr>
              <w:rPr>
                <w:rFonts w:eastAsiaTheme="minorEastAsia"/>
                <w:lang w:eastAsia="zh-CN"/>
              </w:rPr>
            </w:pPr>
            <w:r>
              <w:rPr>
                <w:rFonts w:eastAsiaTheme="minorEastAsia"/>
                <w:lang w:eastAsia="zh-CN"/>
              </w:rPr>
              <w:t>comment</w:t>
            </w:r>
          </w:p>
        </w:tc>
        <w:tc>
          <w:tcPr>
            <w:tcW w:w="961" w:type="dxa"/>
          </w:tcPr>
          <w:p w14:paraId="0DDA4EBF" w14:textId="77777777" w:rsidR="006E0C97" w:rsidRPr="000B451C" w:rsidRDefault="000F28D6" w:rsidP="002753F7">
            <w:pPr>
              <w:rPr>
                <w:rFonts w:eastAsiaTheme="minorEastAsia"/>
                <w:lang w:val="en-GB" w:eastAsia="zh-CN"/>
              </w:rPr>
            </w:pPr>
            <w:r>
              <w:rPr>
                <w:rFonts w:eastAsiaTheme="minorEastAsia"/>
                <w:lang w:val="en-GB" w:eastAsia="zh-CN"/>
              </w:rPr>
              <w:t>comment</w:t>
            </w:r>
          </w:p>
        </w:tc>
        <w:tc>
          <w:tcPr>
            <w:tcW w:w="6273" w:type="dxa"/>
          </w:tcPr>
          <w:p w14:paraId="0B0BA5B8"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58E13D63" w14:textId="77777777" w:rsidR="00ED290A" w:rsidRDefault="000F28D6" w:rsidP="002753F7">
            <w:pPr>
              <w:rPr>
                <w:rFonts w:eastAsiaTheme="minorEastAsia"/>
                <w:lang w:val="en-GB" w:eastAsia="zh-CN"/>
              </w:rPr>
            </w:pPr>
            <w:r>
              <w:rPr>
                <w:rFonts w:eastAsiaTheme="minorEastAsia"/>
                <w:lang w:val="en-GB" w:eastAsia="zh-CN"/>
              </w:rPr>
              <w:t xml:space="preserve">The problem of these profiles for P2V-only and V2P-only is on the interference link. For example, in P2V-only profile, the only interference </w:t>
            </w:r>
            <w:r>
              <w:rPr>
                <w:rFonts w:eastAsiaTheme="minorEastAsia"/>
                <w:lang w:val="en-GB" w:eastAsia="zh-CN"/>
              </w:rPr>
              <w:lastRenderedPageBreak/>
              <w:t>/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53FCEBFC" w14:textId="77777777" w:rsidR="006E0C97" w:rsidRDefault="00ED290A" w:rsidP="002753F7">
            <w:pPr>
              <w:rPr>
                <w:rFonts w:eastAsiaTheme="minorEastAsia"/>
                <w:lang w:val="en-GB" w:eastAsia="zh-CN"/>
              </w:rPr>
            </w:pPr>
            <w:r>
              <w:rPr>
                <w:rFonts w:eastAsiaTheme="minorEastAsia"/>
                <w:lang w:val="en-GB" w:eastAsia="zh-CN"/>
              </w:rPr>
              <w:t>Thus,</w:t>
            </w:r>
            <w:r w:rsidR="000F28D6">
              <w:rPr>
                <w:rFonts w:eastAsiaTheme="minorEastAsia"/>
                <w:lang w:val="en-GB" w:eastAsia="zh-CN"/>
              </w:rPr>
              <w:t xml:space="preserve"> </w:t>
            </w:r>
            <w:r>
              <w:rPr>
                <w:rFonts w:eastAsiaTheme="minorEastAsia"/>
                <w:lang w:val="en-GB" w:eastAsia="zh-CN"/>
              </w:rPr>
              <w:t>at least V2V should be modelled together for P2V case, while P2P should be modelled together for V2P case, in order to have meaningful results.</w:t>
            </w:r>
          </w:p>
          <w:p w14:paraId="28F60767" w14:textId="77777777"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and become questionable why we should define these two profiles. Note that it is also possible to evaluate the P2V and V2P performance in a single mixture scenario.</w:t>
            </w:r>
          </w:p>
        </w:tc>
      </w:tr>
      <w:tr w:rsidR="006E0C97" w14:paraId="587982E6" w14:textId="77777777" w:rsidTr="004D3E88">
        <w:tc>
          <w:tcPr>
            <w:tcW w:w="1444" w:type="dxa"/>
          </w:tcPr>
          <w:p w14:paraId="29989B89" w14:textId="77777777"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961" w:type="dxa"/>
          </w:tcPr>
          <w:p w14:paraId="5E938F57" w14:textId="77777777"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961" w:type="dxa"/>
          </w:tcPr>
          <w:p w14:paraId="5DEEE744" w14:textId="77777777" w:rsidR="006E0C97" w:rsidRPr="00CA53BB" w:rsidRDefault="006E0C97" w:rsidP="00CA53BB">
            <w:pPr>
              <w:jc w:val="both"/>
              <w:rPr>
                <w:rFonts w:eastAsiaTheme="minorEastAsia"/>
                <w:b/>
                <w:bCs/>
                <w:color w:val="7030A0"/>
                <w:lang w:val="en-GB" w:eastAsia="zh-CN"/>
              </w:rPr>
            </w:pPr>
          </w:p>
        </w:tc>
        <w:tc>
          <w:tcPr>
            <w:tcW w:w="6273" w:type="dxa"/>
          </w:tcPr>
          <w:p w14:paraId="312AF804" w14:textId="77777777"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14:paraId="1369B7EC" w14:textId="77777777" w:rsidTr="004D3E88">
        <w:tc>
          <w:tcPr>
            <w:tcW w:w="1444" w:type="dxa"/>
          </w:tcPr>
          <w:p w14:paraId="489F9C67" w14:textId="77777777" w:rsidR="006E0C97" w:rsidRPr="00C05C22" w:rsidRDefault="00370231" w:rsidP="002753F7">
            <w:pPr>
              <w:rPr>
                <w:rFonts w:eastAsiaTheme="minorEastAsia"/>
                <w:lang w:eastAsia="zh-CN"/>
              </w:rPr>
            </w:pPr>
            <w:r>
              <w:rPr>
                <w:rFonts w:eastAsiaTheme="minorEastAsia"/>
                <w:lang w:eastAsia="zh-CN"/>
              </w:rPr>
              <w:t>OPPO</w:t>
            </w:r>
          </w:p>
        </w:tc>
        <w:tc>
          <w:tcPr>
            <w:tcW w:w="961" w:type="dxa"/>
          </w:tcPr>
          <w:p w14:paraId="2E3FF602"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961" w:type="dxa"/>
          </w:tcPr>
          <w:p w14:paraId="66CD755A"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6273" w:type="dxa"/>
          </w:tcPr>
          <w:p w14:paraId="731BFA99" w14:textId="77777777" w:rsidR="006E0C97" w:rsidRPr="000B451C" w:rsidRDefault="00370231" w:rsidP="002753F7">
            <w:pPr>
              <w:rPr>
                <w:rFonts w:eastAsiaTheme="minorEastAsia"/>
                <w:lang w:val="en-GB" w:eastAsia="zh-CN"/>
              </w:rPr>
            </w:pPr>
            <w:r>
              <w:rPr>
                <w:rFonts w:eastAsiaTheme="minorEastAsia"/>
                <w:lang w:val="en-GB" w:eastAsia="zh-CN"/>
              </w:rPr>
              <w:t xml:space="preserve">We support the above three profiles.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scenario</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P2V </w:t>
            </w:r>
            <w:r>
              <w:rPr>
                <w:rFonts w:eastAsiaTheme="minorEastAsia" w:hint="eastAsia"/>
                <w:lang w:val="en-GB" w:eastAsia="zh-CN"/>
              </w:rPr>
              <w:t>only</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used</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evaluate the performance of different partial sensing algorithms in a relatively ideal scenario. In the meanwhile, the scenario of V2P only is used to evaluate the performance of different DRX schemes. Finally, the mixture scenario is the most complicated one. Considering the workload of simulation, we have to make some assumptions for simplicity, e</w:t>
            </w:r>
            <w:r>
              <w:rPr>
                <w:rFonts w:eastAsiaTheme="minorEastAsia" w:hint="eastAsia"/>
                <w:lang w:val="en-GB" w:eastAsia="zh-CN"/>
              </w:rPr>
              <w:t>.</w:t>
            </w:r>
            <w:r>
              <w:rPr>
                <w:rFonts w:eastAsiaTheme="minorEastAsia"/>
                <w:lang w:val="en-GB" w:eastAsia="zh-CN"/>
              </w:rPr>
              <w:t>g., all of VUEs have the same traffic model and only perform one type of RA schemes in one simulation.</w:t>
            </w:r>
          </w:p>
        </w:tc>
      </w:tr>
      <w:tr w:rsidR="006E0C97" w14:paraId="3E0B3B85" w14:textId="77777777" w:rsidTr="004D3E88">
        <w:tc>
          <w:tcPr>
            <w:tcW w:w="1444" w:type="dxa"/>
          </w:tcPr>
          <w:p w14:paraId="59C1816B" w14:textId="77777777" w:rsidR="006E0C97" w:rsidRPr="00C05C22" w:rsidRDefault="00953172" w:rsidP="002753F7">
            <w:pPr>
              <w:rPr>
                <w:rFonts w:eastAsiaTheme="minorEastAsia"/>
                <w:lang w:eastAsia="zh-CN"/>
              </w:rPr>
            </w:pPr>
            <w:r>
              <w:rPr>
                <w:rFonts w:eastAsiaTheme="minorEastAsia" w:hint="eastAsia"/>
                <w:lang w:eastAsia="zh-CN"/>
              </w:rPr>
              <w:t>ZTE,Sanechips</w:t>
            </w:r>
          </w:p>
        </w:tc>
        <w:tc>
          <w:tcPr>
            <w:tcW w:w="961" w:type="dxa"/>
          </w:tcPr>
          <w:p w14:paraId="6F8ED7E9"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961" w:type="dxa"/>
          </w:tcPr>
          <w:p w14:paraId="55FDF104"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6273" w:type="dxa"/>
          </w:tcPr>
          <w:p w14:paraId="0A140B89" w14:textId="77777777" w:rsidR="006E0C97" w:rsidRPr="000B451C" w:rsidRDefault="00953172" w:rsidP="002753F7">
            <w:pPr>
              <w:rPr>
                <w:rFonts w:eastAsiaTheme="minorEastAsia"/>
                <w:lang w:val="en-GB" w:eastAsia="zh-CN"/>
              </w:rPr>
            </w:pPr>
            <w:r>
              <w:rPr>
                <w:rFonts w:eastAsiaTheme="minorEastAsia" w:hint="eastAsia"/>
                <w:lang w:val="en-GB" w:eastAsia="zh-CN"/>
              </w:rPr>
              <w:t>See table below.</w:t>
            </w:r>
          </w:p>
        </w:tc>
      </w:tr>
      <w:tr w:rsidR="006E0C97" w14:paraId="7D5AAB05" w14:textId="77777777" w:rsidTr="004D3E88">
        <w:tc>
          <w:tcPr>
            <w:tcW w:w="1444" w:type="dxa"/>
          </w:tcPr>
          <w:p w14:paraId="4FF7325C" w14:textId="77777777" w:rsidR="006E0C97" w:rsidRPr="00C05C22" w:rsidRDefault="002223C3" w:rsidP="002753F7">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961" w:type="dxa"/>
          </w:tcPr>
          <w:p w14:paraId="5953D37B" w14:textId="77777777" w:rsidR="006E0C97" w:rsidRPr="000B451C" w:rsidRDefault="002223C3" w:rsidP="002753F7">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961" w:type="dxa"/>
          </w:tcPr>
          <w:p w14:paraId="7FE4EA46" w14:textId="77777777" w:rsidR="006E0C97" w:rsidRPr="000B451C" w:rsidRDefault="002D608D" w:rsidP="002753F7">
            <w:pPr>
              <w:rPr>
                <w:rFonts w:eastAsiaTheme="minorEastAsia"/>
                <w:lang w:val="en-GB" w:eastAsia="zh-CN"/>
              </w:rPr>
            </w:pPr>
            <w:r>
              <w:rPr>
                <w:rFonts w:eastAsiaTheme="minorEastAsia"/>
                <w:lang w:val="en-GB" w:eastAsia="zh-CN"/>
              </w:rPr>
              <w:t>Some of them</w:t>
            </w:r>
          </w:p>
        </w:tc>
        <w:tc>
          <w:tcPr>
            <w:tcW w:w="6273" w:type="dxa"/>
          </w:tcPr>
          <w:p w14:paraId="0BFC8268" w14:textId="77777777" w:rsidR="006E0C97" w:rsidRDefault="002223C3" w:rsidP="002753F7">
            <w:pPr>
              <w:rPr>
                <w:rFonts w:eastAsiaTheme="minorEastAsia"/>
                <w:lang w:val="en-GB" w:eastAsia="zh-CN"/>
              </w:rPr>
            </w:pPr>
            <w:r>
              <w:rPr>
                <w:rFonts w:eastAsiaTheme="minorEastAsia"/>
                <w:lang w:val="en-GB" w:eastAsia="zh-CN"/>
              </w:rPr>
              <w:t xml:space="preserve">For P2V evaluation, we think </w:t>
            </w:r>
            <w:r w:rsidR="002D608D">
              <w:rPr>
                <w:rFonts w:eastAsiaTheme="minorEastAsia"/>
                <w:lang w:val="en-GB" w:eastAsia="zh-CN"/>
              </w:rPr>
              <w:t xml:space="preserve">at least </w:t>
            </w:r>
            <w:r>
              <w:rPr>
                <w:rFonts w:eastAsiaTheme="minorEastAsia"/>
                <w:lang w:val="en-GB" w:eastAsia="zh-CN"/>
              </w:rPr>
              <w:t xml:space="preserve">P2V+V2V should be evaluated. In P2V only cases with current evaluation assumption, the resources for P-UE transmission is over-provided, </w:t>
            </w:r>
            <w:r w:rsidR="002D608D">
              <w:rPr>
                <w:rFonts w:eastAsiaTheme="minorEastAsia"/>
                <w:lang w:val="en-GB" w:eastAsia="zh-CN"/>
              </w:rPr>
              <w:t xml:space="preserve">maybe all the partial sensing schemes could achieve better and similar performance gain.  </w:t>
            </w:r>
          </w:p>
          <w:p w14:paraId="712396BC" w14:textId="77777777" w:rsidR="002223C3" w:rsidRPr="000B451C" w:rsidRDefault="002223C3" w:rsidP="002753F7">
            <w:pPr>
              <w:rPr>
                <w:rFonts w:eastAsiaTheme="minorEastAsia"/>
                <w:lang w:val="en-GB" w:eastAsia="zh-CN"/>
              </w:rPr>
            </w:pPr>
            <w:r>
              <w:rPr>
                <w:rFonts w:eastAsiaTheme="minorEastAsia"/>
                <w:lang w:val="en-GB" w:eastAsia="zh-CN"/>
              </w:rPr>
              <w:t>For V2P</w:t>
            </w:r>
            <w:r w:rsidR="002D608D">
              <w:rPr>
                <w:rFonts w:eastAsiaTheme="minorEastAsia"/>
                <w:lang w:val="en-GB" w:eastAsia="zh-CN"/>
              </w:rPr>
              <w:t xml:space="preserve"> evaluation, similar with P2V, we think at least V2P+V2V should be evaluated. </w:t>
            </w:r>
            <w:r>
              <w:rPr>
                <w:rFonts w:eastAsiaTheme="minorEastAsia"/>
                <w:lang w:val="en-GB" w:eastAsia="zh-CN"/>
              </w:rPr>
              <w:t xml:space="preserve"> </w:t>
            </w:r>
          </w:p>
        </w:tc>
      </w:tr>
      <w:tr w:rsidR="004D3E88" w:rsidRPr="000B451C" w14:paraId="6DE16088" w14:textId="77777777" w:rsidTr="004D3E88">
        <w:tc>
          <w:tcPr>
            <w:tcW w:w="1444" w:type="dxa"/>
          </w:tcPr>
          <w:p w14:paraId="1A5FE16B" w14:textId="77777777" w:rsidR="004D3E88" w:rsidRPr="00C05C22" w:rsidRDefault="004D3E88" w:rsidP="004D3E8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61" w:type="dxa"/>
          </w:tcPr>
          <w:p w14:paraId="6B57906C" w14:textId="77777777" w:rsidR="004D3E88" w:rsidRPr="000B451C" w:rsidRDefault="004D3E88" w:rsidP="00BD70E9">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961" w:type="dxa"/>
          </w:tcPr>
          <w:p w14:paraId="194C752D" w14:textId="77777777" w:rsidR="004D3E88" w:rsidRPr="000B451C" w:rsidRDefault="004D3E88" w:rsidP="00BD70E9">
            <w:pPr>
              <w:rPr>
                <w:rFonts w:eastAsiaTheme="minorEastAsia"/>
                <w:lang w:val="en-GB" w:eastAsia="zh-CN"/>
              </w:rPr>
            </w:pPr>
          </w:p>
        </w:tc>
        <w:tc>
          <w:tcPr>
            <w:tcW w:w="6273" w:type="dxa"/>
          </w:tcPr>
          <w:p w14:paraId="2537EF3B" w14:textId="77777777" w:rsidR="004D3E88" w:rsidRPr="000B451C" w:rsidRDefault="004D3E88" w:rsidP="00A93DC0">
            <w:pPr>
              <w:rPr>
                <w:rFonts w:eastAsiaTheme="minorEastAsia"/>
                <w:lang w:val="en-GB" w:eastAsia="zh-CN"/>
              </w:rPr>
            </w:pPr>
            <w:r>
              <w:rPr>
                <w:rFonts w:eastAsiaTheme="minorEastAsia"/>
                <w:lang w:val="en-GB" w:eastAsia="zh-CN"/>
              </w:rPr>
              <w:t xml:space="preserve">We think companies can select the scenarios and perform evaluations </w:t>
            </w:r>
            <w:r w:rsidR="00A93DC0">
              <w:rPr>
                <w:rFonts w:eastAsiaTheme="minorEastAsia"/>
                <w:lang w:val="en-GB" w:eastAsia="zh-CN"/>
              </w:rPr>
              <w:t>they prefer. No common profile is needed</w:t>
            </w:r>
            <w:r>
              <w:rPr>
                <w:rFonts w:eastAsiaTheme="minorEastAsia"/>
                <w:lang w:val="en-GB" w:eastAsia="zh-CN"/>
              </w:rPr>
              <w:t>.</w:t>
            </w:r>
          </w:p>
        </w:tc>
      </w:tr>
      <w:tr w:rsidR="00607A59" w:rsidRPr="000B451C" w14:paraId="08F1C76B" w14:textId="77777777" w:rsidTr="004D3E88">
        <w:tc>
          <w:tcPr>
            <w:tcW w:w="1444" w:type="dxa"/>
          </w:tcPr>
          <w:p w14:paraId="28250BB1" w14:textId="0FA5C6B6" w:rsidR="00607A59" w:rsidRPr="00607A59" w:rsidRDefault="00607A59" w:rsidP="00607A59">
            <w:pPr>
              <w:rPr>
                <w:rFonts w:eastAsiaTheme="minorEastAsia"/>
                <w:lang w:eastAsia="zh-CN"/>
              </w:rPr>
            </w:pPr>
            <w:r w:rsidRPr="00607A59">
              <w:rPr>
                <w:rFonts w:eastAsiaTheme="minorEastAsia"/>
                <w:lang w:eastAsia="zh-CN"/>
              </w:rPr>
              <w:t>Fujitsu</w:t>
            </w:r>
          </w:p>
        </w:tc>
        <w:tc>
          <w:tcPr>
            <w:tcW w:w="961" w:type="dxa"/>
          </w:tcPr>
          <w:p w14:paraId="303E419F" w14:textId="65C4FB26" w:rsidR="00607A59" w:rsidRPr="00607A59" w:rsidRDefault="00607A59" w:rsidP="00607A59">
            <w:pPr>
              <w:rPr>
                <w:rFonts w:eastAsiaTheme="minorEastAsia"/>
                <w:lang w:val="en-GB" w:eastAsia="zh-CN"/>
              </w:rPr>
            </w:pPr>
            <w:r w:rsidRPr="00607A59">
              <w:rPr>
                <w:rFonts w:eastAsia="MS Mincho" w:hint="eastAsia"/>
                <w:lang w:val="en-GB" w:eastAsia="ja-JP"/>
              </w:rPr>
              <w:t>Y</w:t>
            </w:r>
            <w:r w:rsidRPr="00607A59">
              <w:rPr>
                <w:rFonts w:eastAsia="MS Mincho"/>
                <w:lang w:val="en-GB" w:eastAsia="ja-JP"/>
              </w:rPr>
              <w:t>es</w:t>
            </w:r>
          </w:p>
        </w:tc>
        <w:tc>
          <w:tcPr>
            <w:tcW w:w="961" w:type="dxa"/>
          </w:tcPr>
          <w:p w14:paraId="5F682CB4" w14:textId="50E3C223" w:rsidR="00607A59" w:rsidRPr="00607A59" w:rsidRDefault="00607A59" w:rsidP="00607A59">
            <w:pPr>
              <w:rPr>
                <w:rFonts w:eastAsiaTheme="minorEastAsia"/>
                <w:lang w:val="en-GB" w:eastAsia="zh-CN"/>
              </w:rPr>
            </w:pPr>
            <w:r w:rsidRPr="00607A59">
              <w:rPr>
                <w:rFonts w:eastAsia="MS Mincho"/>
                <w:lang w:val="en-GB" w:eastAsia="ja-JP"/>
              </w:rPr>
              <w:t>See comments</w:t>
            </w:r>
          </w:p>
        </w:tc>
        <w:tc>
          <w:tcPr>
            <w:tcW w:w="6273" w:type="dxa"/>
          </w:tcPr>
          <w:p w14:paraId="4C9B90AE" w14:textId="2AD646E0" w:rsidR="00607A59" w:rsidRPr="00607A59" w:rsidRDefault="00607A59" w:rsidP="00607A59">
            <w:pPr>
              <w:jc w:val="both"/>
              <w:rPr>
                <w:rFonts w:eastAsia="MS Mincho"/>
                <w:lang w:val="en-GB" w:eastAsia="ja-JP"/>
              </w:rPr>
            </w:pPr>
            <w:r w:rsidRPr="00607A59">
              <w:rPr>
                <w:rFonts w:eastAsia="MS Mincho"/>
                <w:lang w:val="en-GB" w:eastAsia="ja-JP"/>
              </w:rPr>
              <w:t>It would be convenient to compare simulation results from different companies with a uniform profile.</w:t>
            </w:r>
          </w:p>
          <w:p w14:paraId="3A87DB38" w14:textId="070A467F" w:rsidR="00607A59" w:rsidRPr="00607A59" w:rsidRDefault="00607A59" w:rsidP="00607A59">
            <w:pPr>
              <w:jc w:val="both"/>
              <w:rPr>
                <w:rFonts w:eastAsiaTheme="minorEastAsia"/>
                <w:lang w:val="en-GB" w:eastAsia="zh-CN"/>
              </w:rPr>
            </w:pPr>
            <w:r w:rsidRPr="00607A59">
              <w:rPr>
                <w:rFonts w:eastAsia="MS Mincho"/>
                <w:lang w:val="en-GB" w:eastAsia="ja-JP"/>
              </w:rPr>
              <w:t xml:space="preserve">Aside from the above three profiles, profile for P2P should also be defined. </w:t>
            </w:r>
            <w:r w:rsidRPr="00607A59">
              <w:rPr>
                <w:rFonts w:eastAsia="MS Mincho"/>
                <w:szCs w:val="22"/>
                <w:lang w:val="en-GB" w:eastAsia="ja-JP"/>
              </w:rPr>
              <w:t xml:space="preserve">In RAN#90e, the Rel.17 sidelink WID was updated to consider the impact of sidelink DRX when specifying power saving resource allocation (e.g., partial sensing). One of the major impacts of DRX on partial sensing is expected to be in P2P use case. Without the P2P scenario, the evaluation of DRX impact would be incomplete. </w:t>
            </w:r>
          </w:p>
        </w:tc>
      </w:tr>
      <w:tr w:rsidR="009D32A0" w:rsidRPr="000B451C" w14:paraId="5F606282" w14:textId="77777777" w:rsidTr="004D3E88">
        <w:tc>
          <w:tcPr>
            <w:tcW w:w="1444" w:type="dxa"/>
          </w:tcPr>
          <w:p w14:paraId="1E72608D" w14:textId="71BE58E2" w:rsidR="009D32A0" w:rsidRPr="00607A59" w:rsidRDefault="009D32A0" w:rsidP="00607A59">
            <w:pPr>
              <w:rPr>
                <w:rFonts w:eastAsiaTheme="minorEastAsia"/>
                <w:lang w:eastAsia="zh-CN"/>
              </w:rPr>
            </w:pPr>
            <w:r>
              <w:rPr>
                <w:rFonts w:eastAsiaTheme="minorEastAsia"/>
                <w:lang w:eastAsia="zh-CN"/>
              </w:rPr>
              <w:t>Samsung</w:t>
            </w:r>
          </w:p>
        </w:tc>
        <w:tc>
          <w:tcPr>
            <w:tcW w:w="961" w:type="dxa"/>
          </w:tcPr>
          <w:p w14:paraId="24EEC33D" w14:textId="5ED3E5CC" w:rsidR="009D32A0" w:rsidRPr="00607A59" w:rsidRDefault="009D32A0" w:rsidP="00607A59">
            <w:pPr>
              <w:rPr>
                <w:rFonts w:eastAsia="MS Mincho"/>
                <w:lang w:val="en-GB" w:eastAsia="ja-JP"/>
              </w:rPr>
            </w:pPr>
            <w:r>
              <w:rPr>
                <w:rFonts w:eastAsia="MS Mincho"/>
                <w:lang w:val="en-GB" w:eastAsia="ja-JP"/>
              </w:rPr>
              <w:t>Comment</w:t>
            </w:r>
          </w:p>
        </w:tc>
        <w:tc>
          <w:tcPr>
            <w:tcW w:w="961" w:type="dxa"/>
          </w:tcPr>
          <w:p w14:paraId="76C4AF9B" w14:textId="0BF5F5B8" w:rsidR="009D32A0" w:rsidRPr="00607A59" w:rsidRDefault="009D32A0" w:rsidP="00607A59">
            <w:pPr>
              <w:rPr>
                <w:rFonts w:eastAsia="MS Mincho"/>
                <w:lang w:val="en-GB" w:eastAsia="ja-JP"/>
              </w:rPr>
            </w:pPr>
            <w:r>
              <w:rPr>
                <w:rFonts w:eastAsia="MS Mincho"/>
                <w:lang w:val="en-GB" w:eastAsia="ja-JP"/>
              </w:rPr>
              <w:t>Comment</w:t>
            </w:r>
          </w:p>
        </w:tc>
        <w:tc>
          <w:tcPr>
            <w:tcW w:w="6273" w:type="dxa"/>
          </w:tcPr>
          <w:p w14:paraId="7291D334" w14:textId="03407B8A" w:rsidR="009D32A0" w:rsidRPr="00607A59" w:rsidRDefault="009D32A0" w:rsidP="00607A59">
            <w:pPr>
              <w:jc w:val="both"/>
              <w:rPr>
                <w:rFonts w:eastAsia="MS Mincho"/>
                <w:lang w:val="en-GB" w:eastAsia="ja-JP"/>
              </w:rPr>
            </w:pPr>
            <w:r>
              <w:rPr>
                <w:rFonts w:eastAsiaTheme="minorEastAsia"/>
                <w:lang w:val="en-GB" w:eastAsia="zh-CN"/>
              </w:rPr>
              <w:t xml:space="preserve">Having the three simulation profiles is OK, but the details should follow previous agreements. There is no need to repeat the details in the table that have been previously agreed.  </w:t>
            </w:r>
          </w:p>
        </w:tc>
      </w:tr>
    </w:tbl>
    <w:p w14:paraId="7A4120C9" w14:textId="77777777" w:rsidR="003D36A0" w:rsidRPr="004D3E88" w:rsidRDefault="003D36A0" w:rsidP="00953172">
      <w:pPr>
        <w:pStyle w:val="BodyText"/>
        <w:spacing w:beforeLines="50" w:before="120"/>
        <w:rPr>
          <w:rFonts w:eastAsiaTheme="minorEastAsia"/>
          <w:lang w:val="en-GB" w:eastAsia="zh-CN"/>
        </w:rPr>
      </w:pPr>
    </w:p>
    <w:p w14:paraId="2F93C811" w14:textId="77777777" w:rsidR="00D3136F" w:rsidRPr="00C21819" w:rsidRDefault="00721168" w:rsidP="00953172">
      <w:pPr>
        <w:pStyle w:val="BodyText"/>
        <w:spacing w:beforeLines="50" w:before="120"/>
        <w:rPr>
          <w:rFonts w:eastAsiaTheme="minorEastAsia"/>
          <w:color w:val="FF0000"/>
          <w:lang w:eastAsia="zh-CN"/>
        </w:rPr>
      </w:pPr>
      <w:r w:rsidRPr="00C21819">
        <w:rPr>
          <w:rFonts w:eastAsiaTheme="minorEastAsia" w:hint="eastAsia"/>
          <w:color w:val="FF0000"/>
          <w:lang w:eastAsia="zh-CN"/>
        </w:rPr>
        <w:t>[</w:t>
      </w:r>
      <w:r w:rsidR="00953172">
        <w:rPr>
          <w:rFonts w:eastAsiaTheme="minorEastAsia" w:hint="eastAsia"/>
          <w:color w:val="FF0000"/>
          <w:lang w:eastAsia="zh-CN"/>
        </w:rPr>
        <w:t>ZTE,Sanechips</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52"/>
        <w:gridCol w:w="2761"/>
        <w:gridCol w:w="2906"/>
        <w:gridCol w:w="2717"/>
      </w:tblGrid>
      <w:tr w:rsidR="00721168" w:rsidRPr="00690F64" w14:paraId="41138741" w14:textId="77777777" w:rsidTr="00690F64">
        <w:tc>
          <w:tcPr>
            <w:tcW w:w="1384" w:type="dxa"/>
            <w:shd w:val="clear" w:color="auto" w:fill="548DD4" w:themeFill="text2" w:themeFillTint="99"/>
          </w:tcPr>
          <w:p w14:paraId="536EF031" w14:textId="77777777" w:rsidR="00721168" w:rsidRPr="00690F64" w:rsidRDefault="00721168" w:rsidP="00953172">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62017498"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6CE2E187"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56F2F0FA"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953172" w14:paraId="0A3AA067" w14:textId="77777777" w:rsidTr="00F15954">
        <w:tc>
          <w:tcPr>
            <w:tcW w:w="1384" w:type="dxa"/>
            <w:vAlign w:val="center"/>
          </w:tcPr>
          <w:p w14:paraId="253899B0" w14:textId="77777777" w:rsidR="00953172" w:rsidRDefault="00953172" w:rsidP="00F15954">
            <w:pPr>
              <w:pStyle w:val="Comments"/>
              <w:rPr>
                <w:rFonts w:eastAsiaTheme="minorEastAsia"/>
                <w:lang w:val="en-US"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835" w:type="dxa"/>
            <w:vAlign w:val="center"/>
          </w:tcPr>
          <w:p w14:paraId="076CBCF3" w14:textId="77777777" w:rsidR="00953172" w:rsidRDefault="00953172" w:rsidP="00F1595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19958BE" w14:textId="77777777" w:rsidR="00953172" w:rsidRDefault="00953172" w:rsidP="00F15954">
            <w:pPr>
              <w:pStyle w:val="Comments"/>
              <w:rPr>
                <w:rFonts w:eastAsiaTheme="minorEastAsia"/>
                <w:lang w:eastAsia="zh-CN"/>
              </w:rPr>
            </w:pPr>
          </w:p>
        </w:tc>
        <w:tc>
          <w:tcPr>
            <w:tcW w:w="2977" w:type="dxa"/>
          </w:tcPr>
          <w:p w14:paraId="22EE6025"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2DEB2D4E" w14:textId="77777777" w:rsidR="00953172" w:rsidRDefault="00953172" w:rsidP="00F15954">
            <w:pPr>
              <w:pStyle w:val="BodyText"/>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c>
          <w:tcPr>
            <w:tcW w:w="2766" w:type="dxa"/>
          </w:tcPr>
          <w:p w14:paraId="3235D637" w14:textId="77777777" w:rsidR="00953172" w:rsidRDefault="00953172" w:rsidP="00F15954">
            <w:pPr>
              <w:pStyle w:val="Comments"/>
              <w:rPr>
                <w:rFonts w:eastAsiaTheme="minorEastAsia"/>
                <w:i w:val="0"/>
                <w:szCs w:val="22"/>
                <w:lang w:eastAsia="zh-CN"/>
              </w:rPr>
            </w:pPr>
            <w:r>
              <w:rPr>
                <w:rFonts w:eastAsiaTheme="minorEastAsia"/>
                <w:i w:val="0"/>
                <w:szCs w:val="22"/>
                <w:lang w:eastAsia="zh-CN"/>
              </w:rPr>
              <w:t>PUE: Broadcast</w:t>
            </w:r>
          </w:p>
          <w:p w14:paraId="5667BD64"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64D9951F" w14:textId="77777777" w:rsidR="00953172" w:rsidRDefault="00953172" w:rsidP="00F15954">
            <w:pPr>
              <w:pStyle w:val="BodyText"/>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r>
      <w:tr w:rsidR="00C21819" w14:paraId="707A50B3" w14:textId="77777777" w:rsidTr="002753F7">
        <w:tc>
          <w:tcPr>
            <w:tcW w:w="1384" w:type="dxa"/>
          </w:tcPr>
          <w:p w14:paraId="0628569B" w14:textId="77777777" w:rsidR="00C21819" w:rsidRPr="00953172" w:rsidRDefault="00C21819" w:rsidP="00953172">
            <w:pPr>
              <w:pStyle w:val="BodyText"/>
              <w:spacing w:beforeLines="50" w:before="120" w:afterLines="50"/>
              <w:rPr>
                <w:rFonts w:eastAsiaTheme="minorEastAsia"/>
                <w:lang w:eastAsia="zh-CN"/>
              </w:rPr>
            </w:pPr>
          </w:p>
        </w:tc>
        <w:tc>
          <w:tcPr>
            <w:tcW w:w="2835" w:type="dxa"/>
          </w:tcPr>
          <w:p w14:paraId="548F1ADA" w14:textId="77777777" w:rsidR="00C21819" w:rsidRDefault="00C21819" w:rsidP="00953172">
            <w:pPr>
              <w:pStyle w:val="BodyText"/>
              <w:spacing w:beforeLines="50" w:before="120" w:afterLines="50"/>
              <w:rPr>
                <w:rFonts w:eastAsiaTheme="minorEastAsia"/>
                <w:lang w:eastAsia="zh-CN"/>
              </w:rPr>
            </w:pPr>
          </w:p>
        </w:tc>
        <w:tc>
          <w:tcPr>
            <w:tcW w:w="2977" w:type="dxa"/>
          </w:tcPr>
          <w:p w14:paraId="1105ECEC" w14:textId="77777777" w:rsidR="00C21819" w:rsidRDefault="00C21819" w:rsidP="00953172">
            <w:pPr>
              <w:pStyle w:val="BodyText"/>
              <w:spacing w:beforeLines="50" w:before="120" w:afterLines="50"/>
              <w:rPr>
                <w:rFonts w:eastAsiaTheme="minorEastAsia"/>
                <w:lang w:eastAsia="zh-CN"/>
              </w:rPr>
            </w:pPr>
          </w:p>
        </w:tc>
        <w:tc>
          <w:tcPr>
            <w:tcW w:w="2766" w:type="dxa"/>
          </w:tcPr>
          <w:p w14:paraId="2B5ED767" w14:textId="77777777" w:rsidR="00C21819" w:rsidRDefault="00C21819" w:rsidP="00953172">
            <w:pPr>
              <w:pStyle w:val="BodyText"/>
              <w:spacing w:beforeLines="50" w:before="120" w:afterLines="50"/>
              <w:rPr>
                <w:rFonts w:eastAsiaTheme="minorEastAsia"/>
                <w:lang w:eastAsia="zh-CN"/>
              </w:rPr>
            </w:pPr>
          </w:p>
        </w:tc>
      </w:tr>
    </w:tbl>
    <w:p w14:paraId="1F76CB68" w14:textId="77777777" w:rsidR="00500674" w:rsidRDefault="00500674" w:rsidP="0028402C">
      <w:pPr>
        <w:pStyle w:val="BodyText"/>
        <w:tabs>
          <w:tab w:val="left" w:pos="0"/>
          <w:tab w:val="left" w:pos="420"/>
          <w:tab w:val="left" w:pos="540"/>
        </w:tabs>
        <w:spacing w:line="240" w:lineRule="atLeast"/>
        <w:rPr>
          <w:rFonts w:eastAsia="宋体"/>
          <w:lang w:eastAsia="zh-CN"/>
        </w:rPr>
      </w:pPr>
    </w:p>
    <w:p w14:paraId="72DA0073" w14:textId="77777777" w:rsidR="00C21819" w:rsidRPr="00C21819" w:rsidRDefault="00C21819" w:rsidP="0028402C">
      <w:pPr>
        <w:pStyle w:val="BodyText"/>
        <w:tabs>
          <w:tab w:val="left" w:pos="0"/>
          <w:tab w:val="left" w:pos="420"/>
          <w:tab w:val="left" w:pos="540"/>
        </w:tabs>
        <w:spacing w:line="240" w:lineRule="atLeast"/>
        <w:rPr>
          <w:rFonts w:eastAsia="宋体"/>
          <w:lang w:eastAsia="zh-CN"/>
        </w:rPr>
      </w:pPr>
    </w:p>
    <w:p w14:paraId="69CFC3FF" w14:textId="77777777" w:rsidR="002B5364" w:rsidRPr="00596E0F" w:rsidRDefault="002B5364" w:rsidP="00317FC8">
      <w:pPr>
        <w:outlineLvl w:val="1"/>
        <w:rPr>
          <w:b/>
          <w:i/>
          <w:color w:val="0070C0"/>
        </w:rPr>
      </w:pPr>
      <w:r w:rsidRPr="00596E0F">
        <w:rPr>
          <w:rFonts w:hint="eastAsia"/>
          <w:b/>
          <w:i/>
          <w:color w:val="0070C0"/>
        </w:rPr>
        <w:t>Observations on the 1</w:t>
      </w:r>
      <w:r w:rsidRPr="00596E0F">
        <w:rPr>
          <w:rFonts w:hint="eastAsia"/>
          <w:b/>
          <w:i/>
          <w:color w:val="0070C0"/>
          <w:vertAlign w:val="superscript"/>
        </w:rPr>
        <w:t>st</w:t>
      </w:r>
      <w:r w:rsidRPr="00596E0F">
        <w:rPr>
          <w:rFonts w:hint="eastAsia"/>
          <w:b/>
          <w:i/>
          <w:color w:val="0070C0"/>
        </w:rPr>
        <w:t xml:space="preserve"> round of discussion:</w:t>
      </w:r>
    </w:p>
    <w:p w14:paraId="629EEA8C" w14:textId="12E4BF9F" w:rsidR="002B5364" w:rsidRDefault="002B5364" w:rsidP="002B5364">
      <w:pPr>
        <w:pStyle w:val="ListParagraph"/>
        <w:numPr>
          <w:ilvl w:val="0"/>
          <w:numId w:val="66"/>
        </w:numPr>
        <w:ind w:firstLineChars="0"/>
        <w:rPr>
          <w:color w:val="0070C0"/>
          <w:sz w:val="20"/>
        </w:rPr>
      </w:pPr>
      <w:r w:rsidRPr="00596E0F">
        <w:rPr>
          <w:rFonts w:hint="eastAsia"/>
          <w:color w:val="0070C0"/>
          <w:sz w:val="20"/>
        </w:rPr>
        <w:lastRenderedPageBreak/>
        <w:t xml:space="preserve">Totally </w:t>
      </w:r>
      <w:r>
        <w:rPr>
          <w:rFonts w:hint="eastAsia"/>
          <w:color w:val="0070C0"/>
          <w:sz w:val="20"/>
        </w:rPr>
        <w:t>8 companies replied on the definition of profile.</w:t>
      </w:r>
    </w:p>
    <w:p w14:paraId="61A1620B" w14:textId="4C981F73" w:rsidR="0030518D" w:rsidRDefault="0030518D" w:rsidP="0030518D">
      <w:pPr>
        <w:pStyle w:val="ListParagraph"/>
        <w:numPr>
          <w:ilvl w:val="1"/>
          <w:numId w:val="66"/>
        </w:numPr>
        <w:tabs>
          <w:tab w:val="left" w:pos="420"/>
        </w:tabs>
        <w:ind w:firstLineChars="0"/>
        <w:rPr>
          <w:color w:val="0070C0"/>
          <w:sz w:val="20"/>
        </w:rPr>
      </w:pPr>
      <w:r>
        <w:rPr>
          <w:rFonts w:hint="eastAsia"/>
          <w:color w:val="0070C0"/>
          <w:sz w:val="20"/>
        </w:rPr>
        <w:t>2 companies [Qualcomm, Huawei, HiSilicon] do not prefer to have this profile.</w:t>
      </w:r>
    </w:p>
    <w:p w14:paraId="4727E636" w14:textId="1999E624" w:rsidR="0030518D" w:rsidRDefault="0030518D" w:rsidP="0030518D">
      <w:pPr>
        <w:pStyle w:val="ListParagraph"/>
        <w:numPr>
          <w:ilvl w:val="1"/>
          <w:numId w:val="66"/>
        </w:numPr>
        <w:tabs>
          <w:tab w:val="left" w:pos="420"/>
        </w:tabs>
        <w:ind w:firstLineChars="0"/>
        <w:rPr>
          <w:color w:val="0070C0"/>
          <w:sz w:val="20"/>
        </w:rPr>
      </w:pPr>
      <w:r>
        <w:rPr>
          <w:rFonts w:hint="eastAsia"/>
          <w:color w:val="0070C0"/>
          <w:sz w:val="20"/>
        </w:rPr>
        <w:t xml:space="preserve">2 companies </w:t>
      </w:r>
      <w:r w:rsidR="009042C2">
        <w:rPr>
          <w:rFonts w:hint="eastAsia"/>
          <w:color w:val="0070C0"/>
          <w:sz w:val="20"/>
        </w:rPr>
        <w:t>[vivo, Samsung] thi</w:t>
      </w:r>
      <w:r w:rsidR="000C19C3">
        <w:rPr>
          <w:rFonts w:hint="eastAsia"/>
          <w:color w:val="0070C0"/>
          <w:sz w:val="20"/>
        </w:rPr>
        <w:t>nk it is good to have a profile for simulation results comparison among companies.</w:t>
      </w:r>
      <w:r w:rsidR="009042C2">
        <w:rPr>
          <w:rFonts w:hint="eastAsia"/>
          <w:color w:val="0070C0"/>
          <w:sz w:val="20"/>
        </w:rPr>
        <w:t xml:space="preserve"> [vivo] think that V2P and P2V requires similar consumptions in mixture scenarios. [Samsung] think that there is no necessary to copy the agreements into such a table as duplicated work.</w:t>
      </w:r>
    </w:p>
    <w:p w14:paraId="67ACDBD3" w14:textId="52219819" w:rsidR="005C4CF0" w:rsidRDefault="005C4CF0" w:rsidP="0030518D">
      <w:pPr>
        <w:pStyle w:val="ListParagraph"/>
        <w:numPr>
          <w:ilvl w:val="1"/>
          <w:numId w:val="66"/>
        </w:numPr>
        <w:tabs>
          <w:tab w:val="left" w:pos="420"/>
        </w:tabs>
        <w:ind w:firstLineChars="0"/>
        <w:rPr>
          <w:color w:val="0070C0"/>
          <w:sz w:val="20"/>
        </w:rPr>
      </w:pPr>
      <w:r>
        <w:rPr>
          <w:rFonts w:hint="eastAsia"/>
          <w:color w:val="0070C0"/>
          <w:sz w:val="20"/>
        </w:rPr>
        <w:t xml:space="preserve">4 companies [OPPO, ZTE/Sanechips, CATT/GOHIGH, Fujitsu] support to have such a </w:t>
      </w:r>
      <w:r>
        <w:rPr>
          <w:color w:val="0070C0"/>
          <w:sz w:val="20"/>
        </w:rPr>
        <w:t>simulation</w:t>
      </w:r>
      <w:r>
        <w:rPr>
          <w:rFonts w:hint="eastAsia"/>
          <w:color w:val="0070C0"/>
          <w:sz w:val="20"/>
        </w:rPr>
        <w:t xml:space="preserve"> profile for better comparison on the results.</w:t>
      </w:r>
      <w:r w:rsidR="00C14904">
        <w:rPr>
          <w:rFonts w:hint="eastAsia"/>
          <w:color w:val="0070C0"/>
          <w:sz w:val="20"/>
        </w:rPr>
        <w:t xml:space="preserve"> </w:t>
      </w:r>
      <w:r w:rsidR="00C14904">
        <w:rPr>
          <w:color w:val="0070C0"/>
          <w:sz w:val="20"/>
        </w:rPr>
        <w:t>F</w:t>
      </w:r>
      <w:r w:rsidR="00C14904">
        <w:rPr>
          <w:rFonts w:hint="eastAsia"/>
          <w:color w:val="0070C0"/>
          <w:sz w:val="20"/>
        </w:rPr>
        <w:t>ollowing to address some comments:</w:t>
      </w:r>
    </w:p>
    <w:p w14:paraId="60817ADE" w14:textId="73700789" w:rsidR="00C14904" w:rsidRDefault="00B42B83" w:rsidP="00C14904">
      <w:pPr>
        <w:pStyle w:val="ListParagraph"/>
        <w:numPr>
          <w:ilvl w:val="2"/>
          <w:numId w:val="66"/>
        </w:numPr>
        <w:tabs>
          <w:tab w:val="left" w:pos="2205"/>
        </w:tabs>
        <w:ind w:firstLineChars="0"/>
        <w:rPr>
          <w:color w:val="0070C0"/>
          <w:sz w:val="20"/>
        </w:rPr>
      </w:pPr>
      <w:r>
        <w:rPr>
          <w:rFonts w:hint="eastAsia"/>
          <w:color w:val="0070C0"/>
          <w:sz w:val="20"/>
        </w:rPr>
        <w:t xml:space="preserve">P2V-only, V2P-only should consider V2V. </w:t>
      </w:r>
      <w:r w:rsidR="008C11AB">
        <w:rPr>
          <w:rFonts w:hint="eastAsia"/>
          <w:color w:val="0070C0"/>
          <w:sz w:val="20"/>
        </w:rPr>
        <w:t>W</w:t>
      </w:r>
      <w:r>
        <w:rPr>
          <w:rFonts w:hint="eastAsia"/>
          <w:color w:val="0070C0"/>
          <w:sz w:val="20"/>
        </w:rPr>
        <w:t>ithout V2V, purely P2V-only or V2P-only is to optimized for evaluation, which cannot reflect the practical scenarios.</w:t>
      </w:r>
    </w:p>
    <w:p w14:paraId="3D9BEC53" w14:textId="24DBC98C" w:rsidR="009124E2" w:rsidRPr="00596E0F" w:rsidRDefault="009124E2" w:rsidP="00C14904">
      <w:pPr>
        <w:pStyle w:val="ListParagraph"/>
        <w:numPr>
          <w:ilvl w:val="2"/>
          <w:numId w:val="66"/>
        </w:numPr>
        <w:tabs>
          <w:tab w:val="left" w:pos="2205"/>
        </w:tabs>
        <w:ind w:firstLineChars="0"/>
        <w:rPr>
          <w:color w:val="0070C0"/>
          <w:sz w:val="20"/>
        </w:rPr>
      </w:pPr>
      <w:r>
        <w:rPr>
          <w:rFonts w:hint="eastAsia"/>
          <w:color w:val="0070C0"/>
          <w:sz w:val="20"/>
        </w:rPr>
        <w:t xml:space="preserve">P2P is also another important </w:t>
      </w:r>
      <w:r w:rsidR="00E53E93">
        <w:rPr>
          <w:color w:val="0070C0"/>
          <w:sz w:val="20"/>
        </w:rPr>
        <w:t>scenario</w:t>
      </w:r>
      <w:r w:rsidR="00E53E93">
        <w:rPr>
          <w:rFonts w:hint="eastAsia"/>
          <w:color w:val="0070C0"/>
          <w:sz w:val="20"/>
        </w:rPr>
        <w:t>. H</w:t>
      </w:r>
      <w:r>
        <w:rPr>
          <w:rFonts w:hint="eastAsia"/>
          <w:color w:val="0070C0"/>
          <w:sz w:val="20"/>
        </w:rPr>
        <w:t>oweve</w:t>
      </w:r>
      <w:r w:rsidR="00E53E93">
        <w:rPr>
          <w:rFonts w:hint="eastAsia"/>
          <w:color w:val="0070C0"/>
          <w:sz w:val="20"/>
        </w:rPr>
        <w:t>r, the evaluation should follow</w:t>
      </w:r>
      <w:r>
        <w:rPr>
          <w:rFonts w:hint="eastAsia"/>
          <w:color w:val="0070C0"/>
          <w:sz w:val="20"/>
        </w:rPr>
        <w:t xml:space="preserve"> the agreements on P2P during last two meetings.</w:t>
      </w:r>
      <w:r w:rsidR="00E53E93">
        <w:rPr>
          <w:rFonts w:hint="eastAsia"/>
          <w:color w:val="0070C0"/>
          <w:sz w:val="20"/>
        </w:rPr>
        <w:t xml:space="preserve"> </w:t>
      </w:r>
      <w:r w:rsidR="00E53E93">
        <w:rPr>
          <w:color w:val="0070C0"/>
          <w:sz w:val="20"/>
        </w:rPr>
        <w:t>I</w:t>
      </w:r>
      <w:r w:rsidR="00E53E93">
        <w:rPr>
          <w:rFonts w:hint="eastAsia"/>
          <w:color w:val="0070C0"/>
          <w:sz w:val="20"/>
        </w:rPr>
        <w:t>t is all up to companies</w:t>
      </w:r>
      <w:r w:rsidR="00E53E93">
        <w:rPr>
          <w:color w:val="0070C0"/>
          <w:sz w:val="20"/>
        </w:rPr>
        <w:t>’</w:t>
      </w:r>
      <w:r w:rsidR="00E53E93">
        <w:rPr>
          <w:rFonts w:hint="eastAsia"/>
          <w:color w:val="0070C0"/>
          <w:sz w:val="20"/>
        </w:rPr>
        <w:t xml:space="preserve"> option for evaluation. </w:t>
      </w:r>
      <w:r w:rsidR="00E53E93">
        <w:rPr>
          <w:color w:val="0070C0"/>
          <w:sz w:val="20"/>
        </w:rPr>
        <w:t>A</w:t>
      </w:r>
      <w:r w:rsidR="00E53E93">
        <w:rPr>
          <w:rFonts w:hint="eastAsia"/>
          <w:color w:val="0070C0"/>
          <w:sz w:val="20"/>
        </w:rPr>
        <w:t>dditional discussion on how to involve P2P in the simulation is not expected.</w:t>
      </w:r>
    </w:p>
    <w:p w14:paraId="6B2FEF26" w14:textId="5870DE21" w:rsidR="002B5364" w:rsidRPr="00F21D2D" w:rsidRDefault="00351FE3" w:rsidP="0028402C">
      <w:pPr>
        <w:pStyle w:val="BodyText"/>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7D06745F" w14:textId="15BACC0D" w:rsidR="00351FE3" w:rsidRDefault="00351FE3" w:rsidP="0028402C">
      <w:pPr>
        <w:pStyle w:val="BodyText"/>
        <w:tabs>
          <w:tab w:val="left" w:pos="0"/>
          <w:tab w:val="left" w:pos="420"/>
          <w:tab w:val="left" w:pos="540"/>
        </w:tabs>
        <w:spacing w:line="240" w:lineRule="atLeast"/>
        <w:rPr>
          <w:rFonts w:eastAsia="宋体"/>
          <w:color w:val="0070C0"/>
          <w:lang w:eastAsia="zh-CN"/>
        </w:rPr>
      </w:pPr>
      <w:r w:rsidRPr="00FB048C">
        <w:rPr>
          <w:rFonts w:eastAsia="宋体"/>
          <w:color w:val="0070C0"/>
          <w:lang w:eastAsia="zh-CN"/>
        </w:rPr>
        <w:t>T</w:t>
      </w:r>
      <w:r w:rsidRPr="00FB048C">
        <w:rPr>
          <w:rFonts w:eastAsia="宋体" w:hint="eastAsia"/>
          <w:color w:val="0070C0"/>
          <w:lang w:eastAsia="zh-CN"/>
        </w:rPr>
        <w:t>he intention of having a simulation profile is good, which is to be used for better comparison on the evaluation results from different companies by applying the same parameters/scenarios.</w:t>
      </w:r>
      <w:r w:rsidR="002276E3" w:rsidRPr="00FB048C">
        <w:rPr>
          <w:rFonts w:eastAsia="宋体" w:hint="eastAsia"/>
          <w:color w:val="0070C0"/>
          <w:lang w:eastAsia="zh-CN"/>
        </w:rPr>
        <w:t xml:space="preserve"> </w:t>
      </w:r>
      <w:r w:rsidR="002276E3" w:rsidRPr="00FB048C">
        <w:rPr>
          <w:rFonts w:eastAsia="宋体"/>
          <w:color w:val="0070C0"/>
          <w:lang w:eastAsia="zh-CN"/>
        </w:rPr>
        <w:t>N</w:t>
      </w:r>
      <w:r w:rsidR="002276E3" w:rsidRPr="00FB048C">
        <w:rPr>
          <w:rFonts w:eastAsia="宋体" w:hint="eastAsia"/>
          <w:color w:val="0070C0"/>
          <w:lang w:eastAsia="zh-CN"/>
        </w:rPr>
        <w:t>o additional evaluation workload is expected to be introduced to companies</w:t>
      </w:r>
      <w:r w:rsidR="002276E3" w:rsidRPr="00FB048C">
        <w:rPr>
          <w:rFonts w:eastAsia="宋体"/>
          <w:color w:val="0070C0"/>
          <w:lang w:eastAsia="zh-CN"/>
        </w:rPr>
        <w:t>’</w:t>
      </w:r>
      <w:r w:rsidR="002276E3" w:rsidRPr="00FB048C">
        <w:rPr>
          <w:rFonts w:eastAsia="宋体" w:hint="eastAsia"/>
          <w:color w:val="0070C0"/>
          <w:lang w:eastAsia="zh-CN"/>
        </w:rPr>
        <w:t xml:space="preserve"> current simulation work, especially at this stage.</w:t>
      </w:r>
      <w:r w:rsidR="00B91725" w:rsidRPr="00FB048C">
        <w:rPr>
          <w:rFonts w:eastAsia="宋体" w:hint="eastAsia"/>
          <w:color w:val="0070C0"/>
          <w:lang w:eastAsia="zh-CN"/>
        </w:rPr>
        <w:t xml:space="preserve"> </w:t>
      </w:r>
      <w:r w:rsidR="00B91725" w:rsidRPr="00FB048C">
        <w:rPr>
          <w:rFonts w:eastAsia="宋体"/>
          <w:color w:val="0070C0"/>
          <w:lang w:eastAsia="zh-CN"/>
        </w:rPr>
        <w:t>T</w:t>
      </w:r>
      <w:r w:rsidR="00B91725" w:rsidRPr="00FB048C">
        <w:rPr>
          <w:rFonts w:eastAsia="宋体" w:hint="eastAsia"/>
          <w:color w:val="0070C0"/>
          <w:lang w:eastAsia="zh-CN"/>
        </w:rPr>
        <w:t>he evaluations shoul</w:t>
      </w:r>
      <w:r w:rsidR="000E474D" w:rsidRPr="00FB048C">
        <w:rPr>
          <w:rFonts w:eastAsia="宋体" w:hint="eastAsia"/>
          <w:color w:val="0070C0"/>
          <w:lang w:eastAsia="zh-CN"/>
        </w:rPr>
        <w:t>d follow</w:t>
      </w:r>
      <w:r w:rsidR="00B91725" w:rsidRPr="00FB048C">
        <w:rPr>
          <w:rFonts w:eastAsia="宋体" w:hint="eastAsia"/>
          <w:color w:val="0070C0"/>
          <w:lang w:eastAsia="zh-CN"/>
        </w:rPr>
        <w:t xml:space="preserve"> the agreements, and companies can also select additional scenario(s) they are interested for evaluations.</w:t>
      </w:r>
    </w:p>
    <w:p w14:paraId="4550D30F" w14:textId="4604A097" w:rsidR="006574A2" w:rsidRPr="00FB048C" w:rsidRDefault="006574A2" w:rsidP="0028402C">
      <w:pPr>
        <w:pStyle w:val="BodyText"/>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T</w:t>
      </w:r>
      <w:r w:rsidRPr="00FB048C">
        <w:rPr>
          <w:rFonts w:eastAsia="宋体" w:hint="eastAsia"/>
          <w:color w:val="0070C0"/>
          <w:lang w:eastAsia="zh-CN"/>
        </w:rPr>
        <w:t>his profile is that it can be a</w:t>
      </w:r>
      <w:r>
        <w:rPr>
          <w:rFonts w:eastAsia="宋体" w:hint="eastAsia"/>
          <w:color w:val="0070C0"/>
          <w:lang w:eastAsia="zh-CN"/>
        </w:rPr>
        <w:t xml:space="preserve"> guidance of evaluation work</w:t>
      </w:r>
      <w:r w:rsidRPr="00FB048C">
        <w:rPr>
          <w:rFonts w:eastAsia="宋体" w:hint="eastAsia"/>
          <w:color w:val="0070C0"/>
          <w:lang w:eastAsia="zh-CN"/>
        </w:rPr>
        <w:t xml:space="preserve"> for future results comparison rather than an extra burden.</w:t>
      </w:r>
      <w:r w:rsidR="00A8587C" w:rsidRPr="00A8587C">
        <w:rPr>
          <w:rFonts w:eastAsia="宋体"/>
          <w:color w:val="0070C0"/>
          <w:lang w:eastAsia="zh-CN"/>
        </w:rPr>
        <w:t xml:space="preserve"> </w:t>
      </w:r>
      <w:r w:rsidR="00A8587C">
        <w:rPr>
          <w:rFonts w:eastAsia="宋体"/>
          <w:color w:val="0070C0"/>
          <w:lang w:eastAsia="zh-CN"/>
        </w:rPr>
        <w:t>I</w:t>
      </w:r>
      <w:r w:rsidR="00A8587C">
        <w:rPr>
          <w:rFonts w:eastAsia="宋体" w:hint="eastAsia"/>
          <w:color w:val="0070C0"/>
          <w:lang w:eastAsia="zh-CN"/>
        </w:rPr>
        <w:t xml:space="preserve"> would like to suggest companies to update the following profiles based on the agreements and their </w:t>
      </w:r>
      <w:r w:rsidR="00D67C9E">
        <w:rPr>
          <w:rFonts w:eastAsia="宋体" w:hint="eastAsia"/>
          <w:color w:val="0070C0"/>
          <w:lang w:eastAsia="zh-CN"/>
        </w:rPr>
        <w:t xml:space="preserve">preference of </w:t>
      </w:r>
      <w:r w:rsidR="00A8587C">
        <w:rPr>
          <w:rFonts w:eastAsia="宋体" w:hint="eastAsia"/>
          <w:color w:val="0070C0"/>
          <w:lang w:eastAsia="zh-CN"/>
        </w:rPr>
        <w:t>evaluation assumptions</w:t>
      </w:r>
      <w:r w:rsidR="00D67C9E">
        <w:rPr>
          <w:rFonts w:eastAsia="宋体" w:hint="eastAsia"/>
          <w:color w:val="0070C0"/>
          <w:lang w:eastAsia="zh-CN"/>
        </w:rPr>
        <w:t>.</w:t>
      </w:r>
    </w:p>
    <w:p w14:paraId="28F67593" w14:textId="77777777" w:rsidR="002B5364" w:rsidRDefault="002B5364" w:rsidP="0028402C">
      <w:pPr>
        <w:pStyle w:val="BodyText"/>
        <w:tabs>
          <w:tab w:val="left" w:pos="0"/>
          <w:tab w:val="left" w:pos="420"/>
          <w:tab w:val="left" w:pos="540"/>
        </w:tabs>
        <w:spacing w:line="240" w:lineRule="atLeast"/>
        <w:rPr>
          <w:rFonts w:eastAsia="宋体"/>
          <w:lang w:eastAsia="zh-CN"/>
        </w:rPr>
      </w:pPr>
    </w:p>
    <w:p w14:paraId="12094A1E" w14:textId="34A2A45A" w:rsidR="002B5364" w:rsidRPr="00B462D3" w:rsidRDefault="00027FE8" w:rsidP="00B462D3">
      <w:pPr>
        <w:pStyle w:val="BodyText"/>
        <w:spacing w:beforeLines="50" w:before="120"/>
        <w:outlineLvl w:val="1"/>
        <w:rPr>
          <w:rFonts w:eastAsiaTheme="minorEastAsia"/>
          <w:b/>
          <w:sz w:val="24"/>
          <w:lang w:eastAsia="zh-CN"/>
        </w:rPr>
      </w:pPr>
      <w:r w:rsidRPr="00B462D3">
        <w:rPr>
          <w:rFonts w:eastAsiaTheme="minorEastAsia"/>
          <w:b/>
          <w:sz w:val="24"/>
          <w:lang w:eastAsia="zh-CN"/>
        </w:rPr>
        <w:t>U</w:t>
      </w:r>
      <w:r w:rsidRPr="00B462D3">
        <w:rPr>
          <w:rFonts w:eastAsiaTheme="minorEastAsia" w:hint="eastAsia"/>
          <w:b/>
          <w:sz w:val="24"/>
          <w:lang w:eastAsia="zh-CN"/>
        </w:rPr>
        <w:t>pdated proposal (1.29)</w:t>
      </w:r>
    </w:p>
    <w:p w14:paraId="130352C7" w14:textId="77777777" w:rsidR="00514FD2" w:rsidRPr="00B7035C" w:rsidRDefault="00514FD2" w:rsidP="00514FD2">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018B67AD" w14:textId="77777777" w:rsidR="00514FD2" w:rsidRDefault="00514FD2" w:rsidP="00514FD2">
      <w:pPr>
        <w:pStyle w:val="BodyText"/>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CB5AD0" w14:paraId="7E403A92" w14:textId="77777777" w:rsidTr="00EA3D3C">
        <w:trPr>
          <w:trHeight w:val="439"/>
          <w:jc w:val="center"/>
        </w:trPr>
        <w:tc>
          <w:tcPr>
            <w:tcW w:w="1129" w:type="dxa"/>
            <w:tcBorders>
              <w:bottom w:val="nil"/>
              <w:right w:val="nil"/>
            </w:tcBorders>
            <w:shd w:val="clear" w:color="auto" w:fill="5B9BD5"/>
          </w:tcPr>
          <w:p w14:paraId="3A868660" w14:textId="77777777" w:rsidR="00CB5AD0" w:rsidRDefault="00CB5AD0" w:rsidP="00EA3D3C">
            <w:pPr>
              <w:spacing w:after="160" w:line="259" w:lineRule="auto"/>
              <w:rPr>
                <w:rFonts w:ascii="Calibri" w:hAnsi="Calibri" w:cs="Calibri"/>
                <w:b/>
                <w:bCs/>
              </w:rPr>
            </w:pPr>
          </w:p>
        </w:tc>
        <w:tc>
          <w:tcPr>
            <w:tcW w:w="2410" w:type="dxa"/>
            <w:shd w:val="clear" w:color="auto" w:fill="5B9BD5"/>
            <w:vAlign w:val="center"/>
          </w:tcPr>
          <w:p w14:paraId="55DDE551" w14:textId="77777777" w:rsidR="00CB5AD0" w:rsidRDefault="00CB5AD0" w:rsidP="00EA3D3C">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3CB34977" w14:textId="77777777" w:rsidR="00CB5AD0" w:rsidRDefault="00CB5AD0" w:rsidP="00EA3D3C">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516296E" w14:textId="77777777" w:rsidR="00CB5AD0" w:rsidRDefault="00CB5AD0" w:rsidP="00EA3D3C">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CB5AD0" w14:paraId="1A2B245C"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0113FC89" w14:textId="77777777" w:rsidR="00CB5AD0" w:rsidRDefault="00CB5AD0" w:rsidP="00EA3D3C">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76CBD33B" w14:textId="77777777" w:rsidR="00CB5AD0" w:rsidRDefault="00CB5AD0" w:rsidP="00EA3D3C">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47378DF" w14:textId="77777777" w:rsidR="00CB5AD0" w:rsidRDefault="00CB5AD0" w:rsidP="00EA3D3C">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5CF0BA62" w14:textId="77777777" w:rsidR="00CB5AD0" w:rsidRDefault="00CB5AD0" w:rsidP="00EA3D3C">
            <w:pPr>
              <w:pStyle w:val="Comments"/>
              <w:rPr>
                <w:i w:val="0"/>
                <w:szCs w:val="22"/>
              </w:rPr>
            </w:pPr>
            <w:r>
              <w:rPr>
                <w:i w:val="0"/>
                <w:szCs w:val="22"/>
              </w:rPr>
              <w:t>6</w:t>
            </w:r>
          </w:p>
        </w:tc>
      </w:tr>
      <w:tr w:rsidR="00CB5AD0" w14:paraId="3EF5C1AD" w14:textId="77777777" w:rsidTr="00EA3D3C">
        <w:trPr>
          <w:trHeight w:val="638"/>
          <w:jc w:val="center"/>
        </w:trPr>
        <w:tc>
          <w:tcPr>
            <w:tcW w:w="1129" w:type="dxa"/>
            <w:tcBorders>
              <w:right w:val="nil"/>
            </w:tcBorders>
            <w:shd w:val="clear" w:color="auto" w:fill="FFFFFF"/>
            <w:vAlign w:val="center"/>
          </w:tcPr>
          <w:p w14:paraId="041EA056" w14:textId="77777777" w:rsidR="00CB5AD0" w:rsidRDefault="00CB5AD0" w:rsidP="00EA3D3C">
            <w:pPr>
              <w:pStyle w:val="Comments"/>
              <w:rPr>
                <w:b/>
                <w:bCs/>
                <w:i w:val="0"/>
                <w:szCs w:val="22"/>
              </w:rPr>
            </w:pPr>
            <w:r>
              <w:rPr>
                <w:b/>
                <w:bCs/>
                <w:i w:val="0"/>
                <w:szCs w:val="22"/>
              </w:rPr>
              <w:t>Traffic models</w:t>
            </w:r>
          </w:p>
        </w:tc>
        <w:tc>
          <w:tcPr>
            <w:tcW w:w="2410" w:type="dxa"/>
            <w:shd w:val="clear" w:color="auto" w:fill="auto"/>
            <w:vAlign w:val="center"/>
          </w:tcPr>
          <w:p w14:paraId="25F9BE96" w14:textId="77777777" w:rsidR="00CB5AD0" w:rsidRPr="00E63EE3" w:rsidRDefault="00CB5AD0" w:rsidP="00EA3D3C">
            <w:pPr>
              <w:pStyle w:val="Comments"/>
              <w:rPr>
                <w:i w:val="0"/>
                <w:szCs w:val="22"/>
              </w:rPr>
            </w:pPr>
            <w:r>
              <w:rPr>
                <w:i w:val="0"/>
                <w:szCs w:val="22"/>
              </w:rPr>
              <w:t xml:space="preserve">Periodic: </w:t>
            </w:r>
            <w:r w:rsidRPr="00E63EE3">
              <w:rPr>
                <w:i w:val="0"/>
                <w:szCs w:val="22"/>
              </w:rPr>
              <w:t>Traffic model for P-UE’s transmission specified in TS 36.885</w:t>
            </w:r>
          </w:p>
          <w:p w14:paraId="791154EF"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28F449DD"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EC2727C"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44AED8A9" w14:textId="77777777" w:rsidR="00CB5AD0" w:rsidRPr="001B3971" w:rsidRDefault="00CB5AD0" w:rsidP="00EA3D3C">
            <w:pPr>
              <w:pStyle w:val="Comments"/>
              <w:rPr>
                <w:rFonts w:eastAsiaTheme="minorEastAsia"/>
                <w:i w:val="0"/>
                <w:szCs w:val="22"/>
                <w:lang w:eastAsia="zh-CN"/>
              </w:rPr>
            </w:pPr>
          </w:p>
          <w:p w14:paraId="02BAAE87" w14:textId="77777777" w:rsidR="00CB5AD0" w:rsidRPr="00850DF6" w:rsidRDefault="00CB5AD0" w:rsidP="00EA3D3C">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4EC6306F" w14:textId="77777777" w:rsidR="00CB5AD0" w:rsidRPr="00850DF6" w:rsidRDefault="00CB5AD0" w:rsidP="00EA3D3C">
            <w:pPr>
              <w:pStyle w:val="Comments"/>
              <w:rPr>
                <w:i w:val="0"/>
                <w:szCs w:val="22"/>
              </w:rPr>
            </w:pPr>
            <w:r w:rsidRPr="00850DF6">
              <w:rPr>
                <w:i w:val="0"/>
                <w:szCs w:val="22"/>
              </w:rPr>
              <w:t>−Inter-packet arrival time: 250 ms + an exponential random variable with the mean of 250 ms</w:t>
            </w:r>
          </w:p>
          <w:p w14:paraId="243CDF6E"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4E5445EB" w14:textId="77777777" w:rsidR="00CB5AD0" w:rsidRDefault="00CB5AD0" w:rsidP="00EA3D3C">
            <w:pPr>
              <w:pStyle w:val="Comments"/>
              <w:rPr>
                <w:rFonts w:eastAsia="Malgun Gothic"/>
                <w:i w:val="0"/>
                <w:szCs w:val="22"/>
                <w:lang w:eastAsia="ko-KR"/>
              </w:rPr>
            </w:pPr>
            <w:r w:rsidRPr="00850DF6">
              <w:rPr>
                <w:i w:val="0"/>
                <w:szCs w:val="22"/>
              </w:rPr>
              <w:t>−Latency requirement: 100 ms</w:t>
            </w:r>
          </w:p>
          <w:p w14:paraId="120B22BD" w14:textId="77777777" w:rsidR="00CB5AD0" w:rsidRDefault="00CB5AD0" w:rsidP="00EA3D3C">
            <w:pPr>
              <w:pStyle w:val="Comments"/>
              <w:rPr>
                <w:i w:val="0"/>
                <w:szCs w:val="22"/>
              </w:rPr>
            </w:pPr>
            <w:r w:rsidRPr="00E63EE3">
              <w:rPr>
                <w:i w:val="0"/>
                <w:szCs w:val="22"/>
              </w:rPr>
              <w:lastRenderedPageBreak/>
              <w:t>−</w:t>
            </w:r>
            <w:r w:rsidRPr="001B3971">
              <w:rPr>
                <w:i w:val="0"/>
                <w:szCs w:val="22"/>
              </w:rPr>
              <w:t>100% vehicles generate packets.</w:t>
            </w:r>
          </w:p>
          <w:p w14:paraId="50406262" w14:textId="77777777" w:rsidR="00CB5AD0" w:rsidRDefault="00CB5AD0" w:rsidP="00EA3D3C">
            <w:pPr>
              <w:pStyle w:val="Comments"/>
              <w:rPr>
                <w:rFonts w:eastAsia="Malgun Gothic"/>
                <w:i w:val="0"/>
                <w:szCs w:val="22"/>
                <w:lang w:eastAsia="ko-KR"/>
              </w:rPr>
            </w:pPr>
          </w:p>
          <w:p w14:paraId="510B2C82"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4B74813"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7654DA5D" w14:textId="77777777" w:rsidR="00CB5AD0" w:rsidRDefault="00CB5AD0" w:rsidP="00EA3D3C">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304A1D58" w14:textId="77777777" w:rsidR="00CB5AD0" w:rsidRDefault="00CB5AD0" w:rsidP="00EA3D3C">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265480AD" w14:textId="77777777" w:rsidR="00CB5AD0" w:rsidRDefault="00CB5AD0" w:rsidP="00EA3D3C">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12D9402C" w14:textId="77777777" w:rsidR="00CB5AD0" w:rsidRDefault="00CB5AD0" w:rsidP="00EA3D3C">
            <w:pPr>
              <w:pStyle w:val="Comments"/>
              <w:rPr>
                <w:rFonts w:eastAsia="Malgun Gothic"/>
                <w:i w:val="0"/>
                <w:szCs w:val="22"/>
                <w:lang w:eastAsia="ko-KR"/>
              </w:rPr>
            </w:pPr>
          </w:p>
          <w:p w14:paraId="337F8ADD"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EFF0093"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7C5DB65" w14:textId="77777777" w:rsidR="00CB5AD0" w:rsidRDefault="00CB5AD0" w:rsidP="00EA3D3C">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C7EA348"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ms inter-packet arrival</w:t>
            </w:r>
            <w:r>
              <w:rPr>
                <w:rFonts w:eastAsia="Malgun Gothic" w:hint="eastAsia"/>
                <w:i w:val="0"/>
                <w:szCs w:val="22"/>
                <w:lang w:eastAsia="ko-KR"/>
              </w:rPr>
              <w:t>, [50]% vehicles generate packets.</w:t>
            </w:r>
          </w:p>
          <w:p w14:paraId="014AE916" w14:textId="77777777" w:rsidR="00CB5AD0" w:rsidRPr="00E2297B" w:rsidRDefault="00CB5AD0" w:rsidP="00EA3D3C">
            <w:pPr>
              <w:pStyle w:val="Comments"/>
              <w:rPr>
                <w:rFonts w:eastAsiaTheme="minorEastAsia"/>
                <w:i w:val="0"/>
                <w:szCs w:val="22"/>
                <w:lang w:eastAsia="zh-CN"/>
              </w:rPr>
            </w:pPr>
          </w:p>
          <w:p w14:paraId="31DCA1FF"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783F8588" w14:textId="77777777" w:rsidR="00CB5AD0" w:rsidRDefault="00CB5AD0" w:rsidP="00EA3D3C">
            <w:pPr>
              <w:pStyle w:val="Comments"/>
              <w:rPr>
                <w:rFonts w:eastAsiaTheme="minorEastAsia"/>
                <w:i w:val="0"/>
                <w:szCs w:val="22"/>
                <w:lang w:eastAsia="zh-CN"/>
              </w:rPr>
            </w:pPr>
          </w:p>
          <w:p w14:paraId="37F2AC34" w14:textId="77777777" w:rsidR="00CB5AD0" w:rsidRDefault="00CB5AD0" w:rsidP="00EA3D3C">
            <w:pPr>
              <w:pStyle w:val="Comments"/>
              <w:rPr>
                <w:rFonts w:eastAsiaTheme="minorEastAsia"/>
                <w:i w:val="0"/>
                <w:szCs w:val="22"/>
                <w:lang w:eastAsia="zh-CN"/>
              </w:rPr>
            </w:pPr>
          </w:p>
          <w:p w14:paraId="73C51770"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Periodic traffic for PUE:</w:t>
            </w:r>
          </w:p>
          <w:p w14:paraId="6B2107A4" w14:textId="77777777" w:rsidR="00CB5AD0" w:rsidRPr="00E63EE3" w:rsidRDefault="00CB5AD0" w:rsidP="00EA3D3C">
            <w:pPr>
              <w:pStyle w:val="Comments"/>
              <w:rPr>
                <w:i w:val="0"/>
                <w:szCs w:val="22"/>
              </w:rPr>
            </w:pPr>
            <w:r w:rsidRPr="00E63EE3">
              <w:rPr>
                <w:i w:val="0"/>
                <w:szCs w:val="22"/>
              </w:rPr>
              <w:t>Traffic model for P-UE’s transmission specified in TS 36.885</w:t>
            </w:r>
          </w:p>
          <w:p w14:paraId="6D2F0441"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3FC31E2F"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B69D28E"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65BF777D" w14:textId="77777777" w:rsidR="00CB5AD0" w:rsidRDefault="00CB5AD0" w:rsidP="00EA3D3C">
            <w:pPr>
              <w:pStyle w:val="Comments"/>
              <w:rPr>
                <w:rFonts w:eastAsiaTheme="minorEastAsia"/>
                <w:i w:val="0"/>
                <w:szCs w:val="22"/>
                <w:lang w:eastAsia="zh-CN"/>
              </w:rPr>
            </w:pPr>
          </w:p>
          <w:p w14:paraId="7D57D172"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Aperiodic traffic for PUE:</w:t>
            </w:r>
          </w:p>
          <w:p w14:paraId="2D0AF6DB" w14:textId="77777777" w:rsidR="00CB5AD0" w:rsidRPr="00850DF6" w:rsidRDefault="00CB5AD0" w:rsidP="00EA3D3C">
            <w:pPr>
              <w:pStyle w:val="Comments"/>
              <w:rPr>
                <w:i w:val="0"/>
                <w:szCs w:val="22"/>
              </w:rPr>
            </w:pPr>
            <w:r w:rsidRPr="00850DF6">
              <w:rPr>
                <w:i w:val="0"/>
                <w:szCs w:val="22"/>
              </w:rPr>
              <w:t>Aperiodic Model 1 specified in TR37.885 with following changes:</w:t>
            </w:r>
          </w:p>
          <w:p w14:paraId="18ACED61" w14:textId="77777777" w:rsidR="00CB5AD0" w:rsidRPr="00850DF6" w:rsidRDefault="00CB5AD0" w:rsidP="00EA3D3C">
            <w:pPr>
              <w:pStyle w:val="Comments"/>
              <w:rPr>
                <w:i w:val="0"/>
                <w:szCs w:val="22"/>
              </w:rPr>
            </w:pPr>
            <w:r w:rsidRPr="00850DF6">
              <w:rPr>
                <w:i w:val="0"/>
                <w:szCs w:val="22"/>
              </w:rPr>
              <w:t>−Inter-packet arrival time: 250 ms + an exponential random variable with the mean of 250 ms</w:t>
            </w:r>
          </w:p>
          <w:p w14:paraId="3D1B5018"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5BDC88DA" w14:textId="77777777" w:rsidR="00CB5AD0" w:rsidRDefault="00CB5AD0" w:rsidP="00EA3D3C">
            <w:pPr>
              <w:pStyle w:val="Comments"/>
              <w:rPr>
                <w:rFonts w:eastAsia="Malgun Gothic"/>
                <w:i w:val="0"/>
                <w:szCs w:val="22"/>
                <w:lang w:eastAsia="ko-KR"/>
              </w:rPr>
            </w:pPr>
            <w:r w:rsidRPr="00850DF6">
              <w:rPr>
                <w:i w:val="0"/>
                <w:szCs w:val="22"/>
              </w:rPr>
              <w:t>−Latency requirement: 100 ms</w:t>
            </w:r>
          </w:p>
          <w:p w14:paraId="367AEEC2"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252660F8" w14:textId="77777777" w:rsidR="00CB5AD0" w:rsidRDefault="00CB5AD0" w:rsidP="00EA3D3C">
            <w:pPr>
              <w:pStyle w:val="Comments"/>
              <w:rPr>
                <w:rFonts w:eastAsiaTheme="minorEastAsia"/>
                <w:i w:val="0"/>
                <w:szCs w:val="22"/>
                <w:lang w:eastAsia="zh-CN"/>
              </w:rPr>
            </w:pPr>
          </w:p>
          <w:p w14:paraId="4C62D16D"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Note:</w:t>
            </w:r>
          </w:p>
          <w:p w14:paraId="06091972"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2621CB89"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98A052E"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BC0667" w14:paraId="5D628AEC" w14:textId="77777777" w:rsidTr="00973BEE">
        <w:trPr>
          <w:trHeight w:val="638"/>
          <w:jc w:val="center"/>
        </w:trPr>
        <w:tc>
          <w:tcPr>
            <w:tcW w:w="1129" w:type="dxa"/>
            <w:tcBorders>
              <w:right w:val="nil"/>
            </w:tcBorders>
            <w:shd w:val="clear" w:color="auto" w:fill="FFFFFF"/>
            <w:vAlign w:val="center"/>
          </w:tcPr>
          <w:p w14:paraId="7513EF5F" w14:textId="77777777" w:rsidR="00BC0667" w:rsidRPr="009A214B" w:rsidRDefault="00BC0667" w:rsidP="00EA3D3C">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18D31470" w14:textId="77777777" w:rsidR="00BC0667" w:rsidRPr="009A214B" w:rsidRDefault="00BC0667" w:rsidP="00EA3D3C">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4C3C900" w14:textId="77777777" w:rsidR="00BC0667" w:rsidRPr="009A214B" w:rsidRDefault="00BC0667" w:rsidP="00EA3D3C">
            <w:pPr>
              <w:pStyle w:val="Comments"/>
              <w:rPr>
                <w:rFonts w:eastAsiaTheme="minorEastAsia"/>
                <w:i w:val="0"/>
                <w:szCs w:val="22"/>
                <w:lang w:eastAsia="zh-CN"/>
              </w:rPr>
            </w:pPr>
          </w:p>
        </w:tc>
        <w:tc>
          <w:tcPr>
            <w:tcW w:w="2410" w:type="dxa"/>
            <w:shd w:val="clear" w:color="auto" w:fill="auto"/>
          </w:tcPr>
          <w:p w14:paraId="31668EA4" w14:textId="77777777" w:rsidR="00BC0667" w:rsidRPr="00BC0667" w:rsidRDefault="00BC0667" w:rsidP="00EA3D3C">
            <w:pPr>
              <w:pStyle w:val="Comments"/>
              <w:rPr>
                <w:rFonts w:eastAsiaTheme="minorEastAsia"/>
                <w:i w:val="0"/>
                <w:color w:val="FF0000"/>
                <w:szCs w:val="22"/>
                <w:lang w:eastAsia="zh-CN"/>
              </w:rPr>
            </w:pPr>
            <w:commentRangeStart w:id="0"/>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16030DAC" w14:textId="467B02AB" w:rsidR="00BC0667" w:rsidRPr="00BC0667" w:rsidRDefault="00BC0667" w:rsidP="00EA3D3C">
            <w:pPr>
              <w:pStyle w:val="Comments"/>
              <w:rPr>
                <w:i w:val="0"/>
                <w:szCs w:val="22"/>
              </w:rPr>
            </w:pPr>
            <w:r w:rsidRPr="00BC0667">
              <w:rPr>
                <w:rFonts w:eastAsia="宋体" w:hint="eastAsia"/>
                <w:i w:val="0"/>
                <w:color w:val="FF0000"/>
                <w:szCs w:val="22"/>
                <w:lang w:eastAsia="zh-CN"/>
              </w:rPr>
              <w:t>Optional</w:t>
            </w:r>
            <w:commentRangeEnd w:id="0"/>
            <w:r>
              <w:rPr>
                <w:rStyle w:val="CommentReference"/>
                <w:rFonts w:ascii="Times New Roman" w:eastAsia="Times New Roman" w:hAnsi="Times New Roman"/>
                <w:i w:val="0"/>
                <w:szCs w:val="20"/>
                <w:lang w:val="en-US" w:eastAsia="en-US"/>
              </w:rPr>
              <w:commentReference w:id="0"/>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c>
          <w:tcPr>
            <w:tcW w:w="3675" w:type="dxa"/>
            <w:shd w:val="clear" w:color="auto" w:fill="auto"/>
          </w:tcPr>
          <w:p w14:paraId="782232D5" w14:textId="77777777" w:rsidR="00BC0667" w:rsidRPr="00BC0667" w:rsidRDefault="00BC0667" w:rsidP="00EA3D3C">
            <w:pPr>
              <w:pStyle w:val="Comments"/>
              <w:rPr>
                <w:rFonts w:eastAsiaTheme="minorEastAsia"/>
                <w:i w:val="0"/>
                <w:szCs w:val="22"/>
                <w:lang w:eastAsia="zh-CN"/>
              </w:rPr>
            </w:pPr>
            <w:r w:rsidRPr="00BC0667">
              <w:rPr>
                <w:rFonts w:eastAsiaTheme="minorEastAsia"/>
                <w:i w:val="0"/>
                <w:szCs w:val="22"/>
                <w:lang w:eastAsia="zh-CN"/>
              </w:rPr>
              <w:t>PUE: Broadcast</w:t>
            </w:r>
          </w:p>
          <w:p w14:paraId="530517FA" w14:textId="77777777" w:rsidR="00BC0667" w:rsidRPr="00BC0667" w:rsidRDefault="00BC0667" w:rsidP="00EA3D3C">
            <w:pPr>
              <w:pStyle w:val="Comments"/>
              <w:rPr>
                <w:rFonts w:eastAsiaTheme="minorEastAsia"/>
                <w:i w:val="0"/>
                <w:color w:val="FF0000"/>
                <w:szCs w:val="22"/>
                <w:lang w:eastAsia="zh-CN"/>
              </w:rPr>
            </w:pPr>
            <w:commentRangeStart w:id="1"/>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4ED85C87" w14:textId="0575C2BE" w:rsidR="00BC0667" w:rsidRPr="00BC0667" w:rsidRDefault="00BC0667" w:rsidP="00EA3D3C">
            <w:pPr>
              <w:pStyle w:val="Comments"/>
              <w:rPr>
                <w:rFonts w:eastAsiaTheme="minorEastAsia"/>
                <w:i w:val="0"/>
                <w:szCs w:val="22"/>
                <w:lang w:eastAsia="zh-CN"/>
              </w:rPr>
            </w:pPr>
            <w:r w:rsidRPr="00BC0667">
              <w:rPr>
                <w:rFonts w:eastAsia="宋体" w:hint="eastAsia"/>
                <w:i w:val="0"/>
                <w:color w:val="FF0000"/>
                <w:szCs w:val="22"/>
                <w:lang w:eastAsia="zh-CN"/>
              </w:rPr>
              <w:t>Optional</w:t>
            </w:r>
            <w:commentRangeEnd w:id="1"/>
            <w:r>
              <w:rPr>
                <w:rStyle w:val="CommentReference"/>
                <w:rFonts w:ascii="Times New Roman" w:eastAsia="Times New Roman" w:hAnsi="Times New Roman"/>
                <w:i w:val="0"/>
                <w:szCs w:val="20"/>
                <w:lang w:val="en-US" w:eastAsia="en-US"/>
              </w:rPr>
              <w:commentReference w:id="1"/>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r>
      <w:tr w:rsidR="00CB5AD0" w14:paraId="6B582A87"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8785E72" w14:textId="77777777" w:rsidR="00CB5AD0" w:rsidRDefault="00CB5AD0" w:rsidP="00EA3D3C">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2CCC05AB"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2A024B30"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350B30A7" w14:textId="77777777" w:rsidR="00CB5AD0" w:rsidRPr="00850DF6" w:rsidRDefault="00CB5AD0" w:rsidP="00EA3D3C">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095643B3"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4D6FD303"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55FF01A4" w14:textId="77777777" w:rsidR="00CB5AD0" w:rsidRDefault="00CB5AD0" w:rsidP="00EA3D3C">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32EECB78"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0E007AB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371445B" w14:textId="77777777" w:rsidR="00CB5AD0" w:rsidRDefault="00CB5AD0" w:rsidP="00EA3D3C">
            <w:pPr>
              <w:pStyle w:val="Comments"/>
              <w:rPr>
                <w:i w:val="0"/>
                <w:szCs w:val="22"/>
              </w:rPr>
            </w:pPr>
            <w:r>
              <w:rPr>
                <w:rFonts w:eastAsiaTheme="minorEastAsia"/>
                <w:i w:val="0"/>
                <w:szCs w:val="22"/>
                <w:lang w:eastAsia="zh-CN"/>
              </w:rPr>
              <w:t>All PUEs are dropped in 9 grids</w:t>
            </w:r>
          </w:p>
        </w:tc>
      </w:tr>
      <w:tr w:rsidR="00CB5AD0" w14:paraId="1D963B18" w14:textId="77777777" w:rsidTr="00EA3D3C">
        <w:trPr>
          <w:trHeight w:val="638"/>
          <w:jc w:val="center"/>
        </w:trPr>
        <w:tc>
          <w:tcPr>
            <w:tcW w:w="1129" w:type="dxa"/>
            <w:tcBorders>
              <w:right w:val="nil"/>
            </w:tcBorders>
            <w:shd w:val="clear" w:color="auto" w:fill="FFFFFF"/>
            <w:vAlign w:val="center"/>
          </w:tcPr>
          <w:p w14:paraId="30646438" w14:textId="77777777" w:rsidR="00CB5AD0" w:rsidRDefault="00CB5AD0" w:rsidP="00EA3D3C">
            <w:pPr>
              <w:pStyle w:val="Comments"/>
              <w:rPr>
                <w:b/>
                <w:bCs/>
                <w:i w:val="0"/>
                <w:szCs w:val="22"/>
              </w:rPr>
            </w:pPr>
            <w:r>
              <w:rPr>
                <w:b/>
                <w:bCs/>
                <w:i w:val="0"/>
                <w:szCs w:val="22"/>
              </w:rPr>
              <w:t>Channel model</w:t>
            </w:r>
          </w:p>
        </w:tc>
        <w:tc>
          <w:tcPr>
            <w:tcW w:w="2410" w:type="dxa"/>
            <w:shd w:val="clear" w:color="auto" w:fill="auto"/>
            <w:vAlign w:val="center"/>
          </w:tcPr>
          <w:p w14:paraId="166596D5" w14:textId="77777777" w:rsidR="00CB5AD0" w:rsidRDefault="00CB5AD0" w:rsidP="00EA3D3C">
            <w:pPr>
              <w:pStyle w:val="Comments"/>
              <w:rPr>
                <w:i w:val="0"/>
                <w:szCs w:val="22"/>
              </w:rPr>
            </w:pPr>
            <w:r>
              <w:rPr>
                <w:i w:val="0"/>
                <w:szCs w:val="22"/>
              </w:rPr>
              <w:t>As defined</w:t>
            </w:r>
          </w:p>
        </w:tc>
        <w:tc>
          <w:tcPr>
            <w:tcW w:w="2410" w:type="dxa"/>
            <w:shd w:val="clear" w:color="auto" w:fill="auto"/>
            <w:vAlign w:val="center"/>
          </w:tcPr>
          <w:p w14:paraId="52581EBA" w14:textId="77777777" w:rsidR="00CB5AD0" w:rsidRDefault="00CB5AD0" w:rsidP="00EA3D3C">
            <w:pPr>
              <w:pStyle w:val="Comments"/>
              <w:rPr>
                <w:i w:val="0"/>
                <w:szCs w:val="22"/>
              </w:rPr>
            </w:pPr>
            <w:r>
              <w:rPr>
                <w:i w:val="0"/>
                <w:szCs w:val="22"/>
              </w:rPr>
              <w:t>As defined</w:t>
            </w:r>
          </w:p>
        </w:tc>
        <w:tc>
          <w:tcPr>
            <w:tcW w:w="3675" w:type="dxa"/>
            <w:shd w:val="clear" w:color="auto" w:fill="auto"/>
            <w:vAlign w:val="center"/>
          </w:tcPr>
          <w:p w14:paraId="199FAC00" w14:textId="77777777" w:rsidR="00CB5AD0" w:rsidRDefault="00CB5AD0" w:rsidP="00EA3D3C">
            <w:pPr>
              <w:pStyle w:val="Comments"/>
              <w:rPr>
                <w:i w:val="0"/>
                <w:szCs w:val="22"/>
              </w:rPr>
            </w:pPr>
            <w:r>
              <w:rPr>
                <w:i w:val="0"/>
                <w:szCs w:val="22"/>
              </w:rPr>
              <w:t>As defined</w:t>
            </w:r>
          </w:p>
        </w:tc>
      </w:tr>
      <w:tr w:rsidR="00CB5AD0" w14:paraId="4936B2E4"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765B8F3" w14:textId="77777777" w:rsidR="00CB5AD0" w:rsidRDefault="00CB5AD0" w:rsidP="00EA3D3C">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047502B8"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17F6086A" w14:textId="77777777" w:rsidR="00CB5AD0" w:rsidRDefault="00CB5AD0" w:rsidP="00EA3D3C">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54AD8D7E"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211A0373" w14:textId="77777777" w:rsidR="00CB5AD0" w:rsidRDefault="00CB5AD0" w:rsidP="00EA3D3C">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7E032319" w14:textId="77777777" w:rsidR="00CB5AD0" w:rsidRDefault="00CB5AD0" w:rsidP="00EA3D3C">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59666B7E" w14:textId="77777777" w:rsidR="00CB5AD0" w:rsidRDefault="00CB5AD0" w:rsidP="00EA3D3C">
            <w:pPr>
              <w:pStyle w:val="Comments"/>
              <w:rPr>
                <w:rFonts w:eastAsia="Malgun Gothic"/>
                <w:i w:val="0"/>
                <w:szCs w:val="22"/>
                <w:lang w:eastAsia="ko-KR"/>
              </w:rPr>
            </w:pPr>
          </w:p>
        </w:tc>
      </w:tr>
      <w:tr w:rsidR="00CB5AD0" w14:paraId="49CDB71E"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5279A0CE" w14:textId="77777777" w:rsidR="00CB5AD0" w:rsidRPr="003961B6" w:rsidRDefault="00CB5AD0" w:rsidP="00EA3D3C">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1ADFB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5056A5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BCE476E"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5397120A" w14:textId="77777777" w:rsidR="00CB5AD0" w:rsidRDefault="00CB5AD0" w:rsidP="00EA3D3C">
            <w:pPr>
              <w:pStyle w:val="Comments"/>
              <w:rPr>
                <w:rFonts w:eastAsiaTheme="minorEastAsia"/>
                <w:i w:val="0"/>
                <w:szCs w:val="22"/>
                <w:lang w:eastAsia="zh-CN"/>
              </w:rPr>
            </w:pPr>
          </w:p>
          <w:p w14:paraId="659BE39F" w14:textId="77777777" w:rsidR="00CB5AD0" w:rsidRPr="008F592B" w:rsidRDefault="00CB5AD0" w:rsidP="00EA3D3C">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8782A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4FE4FA9" w14:textId="77777777" w:rsidR="00CB5AD0" w:rsidRDefault="00CB5AD0" w:rsidP="00EA3D3C">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4B42D55E"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VUE: Full sensing</w:t>
            </w:r>
          </w:p>
          <w:p w14:paraId="5E00623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4FC4EDD6" w14:textId="77777777" w:rsidR="00CB5AD0" w:rsidRDefault="00CB5AD0" w:rsidP="00EA3D3C">
            <w:pPr>
              <w:pStyle w:val="Comments"/>
              <w:rPr>
                <w:rFonts w:eastAsiaTheme="minorEastAsia"/>
                <w:i w:val="0"/>
                <w:szCs w:val="22"/>
                <w:lang w:eastAsia="zh-CN"/>
              </w:rPr>
            </w:pPr>
          </w:p>
          <w:p w14:paraId="50E50F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7E8B872D" w14:textId="77777777" w:rsidR="00CB5AD0" w:rsidRPr="007E3199"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39F55E9D" w14:textId="77777777" w:rsidR="00514FD2" w:rsidRPr="00CB5AD0" w:rsidRDefault="00514FD2" w:rsidP="0028402C">
      <w:pPr>
        <w:pStyle w:val="BodyText"/>
        <w:tabs>
          <w:tab w:val="left" w:pos="0"/>
          <w:tab w:val="left" w:pos="420"/>
          <w:tab w:val="left" w:pos="540"/>
        </w:tabs>
        <w:spacing w:line="240" w:lineRule="atLeast"/>
        <w:rPr>
          <w:rFonts w:eastAsia="宋体"/>
          <w:lang w:eastAsia="zh-CN"/>
        </w:rPr>
      </w:pPr>
    </w:p>
    <w:p w14:paraId="2675DF46" w14:textId="77777777" w:rsidR="00514FD2" w:rsidRDefault="00514FD2" w:rsidP="0028402C">
      <w:pPr>
        <w:pStyle w:val="BodyText"/>
        <w:tabs>
          <w:tab w:val="left" w:pos="0"/>
          <w:tab w:val="left" w:pos="420"/>
          <w:tab w:val="left" w:pos="540"/>
        </w:tabs>
        <w:spacing w:line="240" w:lineRule="atLeast"/>
        <w:rPr>
          <w:rFonts w:eastAsia="宋体"/>
          <w:lang w:eastAsia="zh-CN"/>
        </w:rPr>
      </w:pPr>
    </w:p>
    <w:p w14:paraId="1093E10E" w14:textId="3FC93298" w:rsidR="00F21D2D" w:rsidRPr="007B08E2" w:rsidRDefault="00F21D2D" w:rsidP="007B08E2">
      <w:pPr>
        <w:pStyle w:val="BodyText"/>
        <w:spacing w:beforeLines="50" w:before="120"/>
        <w:outlineLvl w:val="1"/>
        <w:rPr>
          <w:rFonts w:eastAsiaTheme="minorEastAsia"/>
          <w:b/>
          <w:sz w:val="24"/>
          <w:lang w:eastAsia="zh-CN"/>
        </w:rPr>
      </w:pPr>
      <w:r w:rsidRPr="007B08E2">
        <w:rPr>
          <w:rFonts w:eastAsiaTheme="minorEastAsia" w:hint="eastAsia"/>
          <w:b/>
          <w:sz w:val="24"/>
          <w:lang w:eastAsia="zh-CN"/>
        </w:rPr>
        <w:t>Round 2 comments 1/29-2/</w:t>
      </w:r>
      <w:r w:rsidR="00670DEC" w:rsidRPr="007B08E2">
        <w:rPr>
          <w:rFonts w:eastAsiaTheme="minorEastAsia" w:hint="eastAsia"/>
          <w:b/>
          <w:sz w:val="24"/>
          <w:lang w:eastAsia="zh-CN"/>
        </w:rPr>
        <w:t>2</w:t>
      </w:r>
    </w:p>
    <w:p w14:paraId="10020E90" w14:textId="77777777" w:rsidR="00514FD2" w:rsidRDefault="00514FD2" w:rsidP="0028402C">
      <w:pPr>
        <w:pStyle w:val="BodyText"/>
        <w:tabs>
          <w:tab w:val="left" w:pos="0"/>
          <w:tab w:val="left" w:pos="420"/>
          <w:tab w:val="left" w:pos="540"/>
        </w:tabs>
        <w:spacing w:line="240" w:lineRule="atLeast"/>
        <w:rPr>
          <w:rFonts w:eastAsia="宋体"/>
          <w:lang w:eastAsia="zh-CN"/>
        </w:rPr>
      </w:pPr>
    </w:p>
    <w:tbl>
      <w:tblPr>
        <w:tblStyle w:val="TableGrid"/>
        <w:tblW w:w="8789" w:type="dxa"/>
        <w:tblInd w:w="250" w:type="dxa"/>
        <w:tblLook w:val="04A0" w:firstRow="1" w:lastRow="0" w:firstColumn="1" w:lastColumn="0" w:noHBand="0" w:noVBand="1"/>
      </w:tblPr>
      <w:tblGrid>
        <w:gridCol w:w="1444"/>
        <w:gridCol w:w="7345"/>
      </w:tblGrid>
      <w:tr w:rsidR="008548F0" w:rsidRPr="00C06C2B" w14:paraId="2448FC6C" w14:textId="77777777" w:rsidTr="008548F0">
        <w:tc>
          <w:tcPr>
            <w:tcW w:w="1444" w:type="dxa"/>
            <w:shd w:val="clear" w:color="auto" w:fill="BFBFBF" w:themeFill="background1" w:themeFillShade="BF"/>
            <w:vAlign w:val="center"/>
          </w:tcPr>
          <w:p w14:paraId="63C139E7" w14:textId="77777777" w:rsidR="008548F0" w:rsidRPr="00C06C2B" w:rsidRDefault="008548F0" w:rsidP="00EA3D3C">
            <w:pPr>
              <w:jc w:val="center"/>
              <w:rPr>
                <w:b/>
              </w:rPr>
            </w:pPr>
            <w:r w:rsidRPr="00C06C2B">
              <w:rPr>
                <w:rFonts w:hint="eastAsia"/>
                <w:b/>
              </w:rPr>
              <w:t>Company</w:t>
            </w:r>
          </w:p>
        </w:tc>
        <w:tc>
          <w:tcPr>
            <w:tcW w:w="7345" w:type="dxa"/>
            <w:shd w:val="clear" w:color="auto" w:fill="BFBFBF" w:themeFill="background1" w:themeFillShade="BF"/>
            <w:vAlign w:val="center"/>
          </w:tcPr>
          <w:p w14:paraId="6EAAAA02" w14:textId="77777777" w:rsidR="008548F0" w:rsidRPr="00C06C2B" w:rsidRDefault="008548F0" w:rsidP="00EA3D3C">
            <w:pPr>
              <w:jc w:val="center"/>
              <w:rPr>
                <w:b/>
              </w:rPr>
            </w:pPr>
            <w:r w:rsidRPr="00C06C2B">
              <w:rPr>
                <w:rFonts w:hint="eastAsia"/>
                <w:b/>
              </w:rPr>
              <w:t>Views</w:t>
            </w:r>
          </w:p>
        </w:tc>
      </w:tr>
      <w:tr w:rsidR="008548F0" w14:paraId="2F9E24F7" w14:textId="77777777" w:rsidTr="008548F0">
        <w:tc>
          <w:tcPr>
            <w:tcW w:w="1444" w:type="dxa"/>
          </w:tcPr>
          <w:p w14:paraId="2AE41256" w14:textId="239882E5" w:rsidR="008548F0" w:rsidRPr="00C05C22" w:rsidRDefault="0046785E" w:rsidP="00EA3D3C">
            <w:pPr>
              <w:rPr>
                <w:rFonts w:eastAsiaTheme="minorEastAsia"/>
                <w:lang w:eastAsia="zh-CN"/>
              </w:rPr>
            </w:pPr>
            <w:r>
              <w:rPr>
                <w:rFonts w:eastAsiaTheme="minorEastAsia"/>
                <w:lang w:eastAsia="zh-CN"/>
              </w:rPr>
              <w:t>vivo</w:t>
            </w:r>
          </w:p>
        </w:tc>
        <w:tc>
          <w:tcPr>
            <w:tcW w:w="7345" w:type="dxa"/>
          </w:tcPr>
          <w:p w14:paraId="17EF8B8C" w14:textId="77777777" w:rsidR="008548F0" w:rsidRDefault="0046785E" w:rsidP="00EA3D3C">
            <w:pPr>
              <w:rPr>
                <w:rFonts w:eastAsiaTheme="minorEastAsia"/>
                <w:lang w:val="en-GB" w:eastAsia="zh-CN"/>
              </w:rPr>
            </w:pPr>
            <w:r>
              <w:rPr>
                <w:rFonts w:eastAsiaTheme="minorEastAsia"/>
                <w:lang w:val="en-GB" w:eastAsia="zh-CN"/>
              </w:rPr>
              <w:t>As commented before, the</w:t>
            </w:r>
            <w:r w:rsidR="00BF1571">
              <w:rPr>
                <w:rFonts w:eastAsiaTheme="minorEastAsia"/>
                <w:lang w:val="en-GB" w:eastAsia="zh-CN"/>
              </w:rPr>
              <w:t xml:space="preserve"> proposed</w:t>
            </w:r>
            <w:r>
              <w:rPr>
                <w:rFonts w:eastAsiaTheme="minorEastAsia"/>
                <w:lang w:val="en-GB" w:eastAsia="zh-CN"/>
              </w:rPr>
              <w:t xml:space="preserve"> P2V and V2P profiles </w:t>
            </w:r>
            <w:r w:rsidR="00BF1571">
              <w:rPr>
                <w:rFonts w:eastAsiaTheme="minorEastAsia"/>
                <w:lang w:val="en-GB" w:eastAsia="zh-CN"/>
              </w:rPr>
              <w:t xml:space="preserve">are meaningless given only impractical interference modelling. The mixture profile is somewhat better, but still not representing, given the broadcast traffic is simulated for PUE. </w:t>
            </w:r>
          </w:p>
          <w:p w14:paraId="57AA6ABC" w14:textId="2FFC938B" w:rsidR="00BF1571" w:rsidRDefault="00BF1571" w:rsidP="00EA3D3C">
            <w:pPr>
              <w:rPr>
                <w:rFonts w:eastAsiaTheme="minorEastAsia"/>
                <w:lang w:val="en-GB" w:eastAsia="zh-CN"/>
              </w:rPr>
            </w:pPr>
            <w:r>
              <w:rPr>
                <w:rFonts w:eastAsiaTheme="minorEastAsia"/>
                <w:lang w:val="en-GB" w:eastAsia="zh-CN"/>
              </w:rPr>
              <w:t xml:space="preserve">Moreover, all the profiles here are for V2X scenarios. Then the evaluation results may </w:t>
            </w:r>
            <w:r w:rsidR="00E7149E">
              <w:rPr>
                <w:rFonts w:eastAsiaTheme="minorEastAsia"/>
                <w:lang w:val="en-GB" w:eastAsia="zh-CN"/>
              </w:rPr>
              <w:t xml:space="preserve">not </w:t>
            </w:r>
            <w:r>
              <w:rPr>
                <w:rFonts w:eastAsiaTheme="minorEastAsia"/>
                <w:lang w:val="en-GB" w:eastAsia="zh-CN"/>
              </w:rPr>
              <w:t xml:space="preserve">be meaningful for public safety/commercial. </w:t>
            </w:r>
          </w:p>
          <w:p w14:paraId="1D570D18" w14:textId="4C2B787B" w:rsidR="00BF1571" w:rsidRPr="000B451C" w:rsidRDefault="00BF1571" w:rsidP="00EA3D3C">
            <w:pPr>
              <w:rPr>
                <w:rFonts w:eastAsiaTheme="minorEastAsia"/>
                <w:lang w:val="en-GB" w:eastAsia="zh-CN"/>
              </w:rPr>
            </w:pPr>
            <w:r>
              <w:rPr>
                <w:rFonts w:eastAsiaTheme="minorEastAsia"/>
                <w:lang w:val="en-GB" w:eastAsia="zh-CN"/>
              </w:rPr>
              <w:t>Thus, we start to doubt the benefit of these profiles</w:t>
            </w:r>
            <w:r w:rsidR="00BD04D9">
              <w:rPr>
                <w:rFonts w:eastAsiaTheme="minorEastAsia"/>
                <w:lang w:val="en-GB" w:eastAsia="zh-CN"/>
              </w:rPr>
              <w:t>, and do not support this proposal.</w:t>
            </w:r>
          </w:p>
        </w:tc>
      </w:tr>
      <w:tr w:rsidR="008548F0" w14:paraId="21D24CA0" w14:textId="77777777" w:rsidTr="008548F0">
        <w:tc>
          <w:tcPr>
            <w:tcW w:w="1444" w:type="dxa"/>
          </w:tcPr>
          <w:p w14:paraId="60FCEA00" w14:textId="41A20478" w:rsidR="008548F0" w:rsidRPr="00C05C22" w:rsidRDefault="00B83513" w:rsidP="00EA3D3C">
            <w:pPr>
              <w:rPr>
                <w:rFonts w:eastAsiaTheme="minorEastAsia"/>
                <w:lang w:eastAsia="zh-CN"/>
              </w:rPr>
            </w:pPr>
            <w:r>
              <w:rPr>
                <w:rFonts w:eastAsiaTheme="minorEastAsia"/>
                <w:lang w:eastAsia="zh-CN"/>
              </w:rPr>
              <w:t>Qualcomm</w:t>
            </w:r>
          </w:p>
        </w:tc>
        <w:tc>
          <w:tcPr>
            <w:tcW w:w="7345" w:type="dxa"/>
          </w:tcPr>
          <w:p w14:paraId="41551EEE" w14:textId="77777777" w:rsidR="008548F0" w:rsidRDefault="00B83513" w:rsidP="00B83513">
            <w:pPr>
              <w:jc w:val="both"/>
              <w:rPr>
                <w:rFonts w:eastAsiaTheme="minorEastAsia"/>
                <w:lang w:val="en-GB" w:eastAsia="zh-CN"/>
              </w:rPr>
            </w:pPr>
            <w:r>
              <w:rPr>
                <w:rFonts w:eastAsiaTheme="minorEastAsia"/>
                <w:lang w:val="en-GB" w:eastAsia="zh-CN"/>
              </w:rPr>
              <w:t xml:space="preserve">We do not support this proposal. In addition to issues raised by vivo, we would like to emphasize that there had been other proposals by the companies to include other scenarios for evaluation; however, they were not included on the basis that the companies could consider other scenarios too and report their assumptions. We think, for consistency, the same approach can be taken here. </w:t>
            </w:r>
          </w:p>
          <w:p w14:paraId="7E125EF8" w14:textId="1E5516B7" w:rsidR="00B80FAA" w:rsidRPr="000B451C" w:rsidRDefault="00B80FAA" w:rsidP="00B83513">
            <w:pPr>
              <w:jc w:val="both"/>
              <w:rPr>
                <w:rFonts w:eastAsiaTheme="minorEastAsia"/>
                <w:lang w:val="en-GB" w:eastAsia="zh-CN"/>
              </w:rPr>
            </w:pPr>
          </w:p>
        </w:tc>
      </w:tr>
      <w:tr w:rsidR="00623AB0" w14:paraId="24202CE5" w14:textId="77777777" w:rsidTr="008548F0">
        <w:tc>
          <w:tcPr>
            <w:tcW w:w="1444" w:type="dxa"/>
          </w:tcPr>
          <w:p w14:paraId="1BD26B9F" w14:textId="7ED95B7E" w:rsidR="00623AB0" w:rsidRPr="00C05C22" w:rsidRDefault="00623AB0" w:rsidP="00623AB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345" w:type="dxa"/>
          </w:tcPr>
          <w:p w14:paraId="257D8A28" w14:textId="77777777" w:rsidR="00623AB0" w:rsidRPr="00623AB0" w:rsidRDefault="00623AB0" w:rsidP="00623AB0">
            <w:pPr>
              <w:rPr>
                <w:rFonts w:eastAsiaTheme="minorEastAsia"/>
                <w:szCs w:val="22"/>
                <w:lang w:val="en-GB"/>
              </w:rPr>
            </w:pPr>
            <w:r w:rsidRPr="00623AB0">
              <w:rPr>
                <w:rFonts w:eastAsiaTheme="minorEastAsia"/>
                <w:szCs w:val="22"/>
                <w:lang w:val="en-GB"/>
              </w:rPr>
              <w:t>As our previous reply here, we still think it is less necessary to set up common profiles at this stage. Companies can select scenarios they prefer and perform simulation.</w:t>
            </w:r>
          </w:p>
          <w:p w14:paraId="5C29F1FA" w14:textId="77777777" w:rsidR="00623AB0" w:rsidRPr="00623AB0" w:rsidRDefault="00623AB0" w:rsidP="00623AB0">
            <w:pPr>
              <w:rPr>
                <w:rFonts w:eastAsiaTheme="minorEastAsia"/>
                <w:szCs w:val="22"/>
                <w:lang w:val="en-GB"/>
              </w:rPr>
            </w:pPr>
            <w:r w:rsidRPr="00623AB0">
              <w:rPr>
                <w:rFonts w:eastAsiaTheme="minorEastAsia"/>
                <w:szCs w:val="22"/>
                <w:lang w:val="en-GB"/>
              </w:rPr>
              <w:t>We nevertheless make the following comments, regarding the proposed content for why even if we continue discussing them we have several concerns:</w:t>
            </w:r>
          </w:p>
          <w:p w14:paraId="5034EEAB" w14:textId="77777777" w:rsidR="00623AB0" w:rsidRPr="00623AB0" w:rsidRDefault="00623AB0" w:rsidP="00623AB0">
            <w:pPr>
              <w:pStyle w:val="ListParagraph"/>
              <w:numPr>
                <w:ilvl w:val="1"/>
                <w:numId w:val="67"/>
              </w:numPr>
              <w:ind w:firstLineChars="0"/>
              <w:rPr>
                <w:rFonts w:eastAsiaTheme="minorEastAsia"/>
                <w:sz w:val="20"/>
                <w:szCs w:val="22"/>
                <w:lang w:val="en-GB"/>
              </w:rPr>
            </w:pPr>
            <w:r w:rsidRPr="00623AB0">
              <w:rPr>
                <w:rFonts w:eastAsiaTheme="minorEastAsia"/>
                <w:sz w:val="20"/>
                <w:szCs w:val="22"/>
                <w:lang w:val="en-GB"/>
              </w:rPr>
              <w:t xml:space="preserve">For the V2P-only profile, simulation of full sensing would be a baseline for different SL DRX schemes comparison, but the dedicated DRX design is up </w:t>
            </w:r>
            <w:r w:rsidRPr="00623AB0">
              <w:rPr>
                <w:rFonts w:eastAsiaTheme="minorEastAsia"/>
                <w:sz w:val="20"/>
                <w:szCs w:val="22"/>
                <w:lang w:val="en-GB"/>
              </w:rPr>
              <w:lastRenderedPageBreak/>
              <w:t xml:space="preserve">to RAN2 which is out of RAN1 scope and RAN1 does not need simulate them. Thus this profile’s justification does not seem suitable to define it.  </w:t>
            </w:r>
          </w:p>
          <w:p w14:paraId="19B4F0B6" w14:textId="77777777" w:rsidR="00623AB0" w:rsidRPr="00623AB0" w:rsidRDefault="00623AB0" w:rsidP="00623AB0">
            <w:pPr>
              <w:pStyle w:val="CommentText"/>
              <w:numPr>
                <w:ilvl w:val="1"/>
                <w:numId w:val="67"/>
              </w:numPr>
              <w:rPr>
                <w:rFonts w:eastAsiaTheme="minorEastAsia"/>
                <w:szCs w:val="22"/>
                <w:lang w:val="en-GB" w:eastAsia="zh-CN"/>
              </w:rPr>
            </w:pPr>
            <w:r w:rsidRPr="00623AB0">
              <w:rPr>
                <w:rFonts w:eastAsiaTheme="minorEastAsia"/>
                <w:szCs w:val="22"/>
                <w:lang w:val="en-GB" w:eastAsia="zh-CN"/>
              </w:rPr>
              <w:t>For the mixture profile, the intention of the scenario is simulating the performance of UEs using different resource allocation schemes. For P2V link, pedestrian UE can select reduced sensing RA schemes. For both V2P and V2V links, vehicle UEs select resource based on full sensing. To balance the work load of simulation and performance, selecting only one type of link using full sensing is enough. So either V2V or V2P can be chosen. Considering the capability of reception UE and to have a uniform type for receiver in the pool, vehicle UE may have better performance and thus V2V would be the better candidate.</w:t>
            </w:r>
          </w:p>
          <w:p w14:paraId="59C8C851" w14:textId="77777777" w:rsidR="00623AB0" w:rsidRPr="00623AB0" w:rsidRDefault="00623AB0" w:rsidP="00623AB0">
            <w:pPr>
              <w:pStyle w:val="CommentText"/>
              <w:numPr>
                <w:ilvl w:val="1"/>
                <w:numId w:val="67"/>
              </w:numPr>
              <w:rPr>
                <w:rFonts w:eastAsiaTheme="minorEastAsia"/>
                <w:szCs w:val="22"/>
                <w:lang w:eastAsia="zh-CN"/>
              </w:rPr>
            </w:pPr>
            <w:r w:rsidRPr="00623AB0">
              <w:rPr>
                <w:rFonts w:eastAsiaTheme="minorEastAsia"/>
                <w:szCs w:val="22"/>
                <w:lang w:eastAsia="zh-CN"/>
              </w:rPr>
              <w:t>For the cast type of profile 3, it is better to use same cast type for all types of UE as baseline, e.g. broadcast. This is primarily for isolating the system impact from different parameters variation, and it would also simplify the simulations.</w:t>
            </w:r>
          </w:p>
          <w:p w14:paraId="660D37BD" w14:textId="06B9B228" w:rsidR="00623AB0" w:rsidRPr="00623AB0" w:rsidRDefault="00623AB0" w:rsidP="00623AB0">
            <w:pPr>
              <w:pStyle w:val="CommentText"/>
              <w:numPr>
                <w:ilvl w:val="1"/>
                <w:numId w:val="67"/>
              </w:numPr>
              <w:rPr>
                <w:rFonts w:eastAsiaTheme="minorEastAsia"/>
                <w:sz w:val="22"/>
                <w:szCs w:val="22"/>
                <w:lang w:eastAsia="zh-CN"/>
              </w:rPr>
            </w:pPr>
            <w:r w:rsidRPr="00623AB0">
              <w:rPr>
                <w:rFonts w:eastAsiaTheme="minorEastAsia"/>
                <w:szCs w:val="22"/>
                <w:lang w:eastAsia="zh-CN"/>
              </w:rPr>
              <w:t xml:space="preserve">The intention to have common profiles might be related to comparisons, but it should also provide enough flexibility for simulation to verify different schemes. For the UE drop of profile 3, a fixed number of P-UE does not give enough room to take the channel congestion into account which could have serious impact on the PRR performance using different RA schemes. A feasible way is to set a range for the number of P-UE, companies can support one or multiple values within the range and claim them when simulation results are provided. Based on our understanding, </w:t>
            </w:r>
            <w:r w:rsidRPr="00623AB0">
              <w:rPr>
                <w:szCs w:val="22"/>
              </w:rPr>
              <w:t>a range between 50 and 500 is reasonable.</w:t>
            </w:r>
          </w:p>
        </w:tc>
      </w:tr>
      <w:tr w:rsidR="00623AB0" w14:paraId="23A003DB" w14:textId="77777777" w:rsidTr="008548F0">
        <w:tc>
          <w:tcPr>
            <w:tcW w:w="1444" w:type="dxa"/>
          </w:tcPr>
          <w:p w14:paraId="016721DD" w14:textId="58102227" w:rsidR="00623AB0" w:rsidRPr="00C05C22" w:rsidRDefault="008108E7" w:rsidP="00623AB0">
            <w:pPr>
              <w:rPr>
                <w:rFonts w:eastAsiaTheme="minorEastAsia"/>
                <w:lang w:eastAsia="zh-CN"/>
              </w:rPr>
            </w:pPr>
            <w:r>
              <w:rPr>
                <w:rFonts w:eastAsiaTheme="minorEastAsia"/>
                <w:lang w:eastAsia="zh-CN"/>
              </w:rPr>
              <w:lastRenderedPageBreak/>
              <w:t>Samsung</w:t>
            </w:r>
          </w:p>
        </w:tc>
        <w:tc>
          <w:tcPr>
            <w:tcW w:w="7345" w:type="dxa"/>
          </w:tcPr>
          <w:p w14:paraId="1BB5AC4F" w14:textId="4471F237" w:rsidR="00623AB0" w:rsidRPr="000B451C" w:rsidRDefault="008108E7" w:rsidP="00623AB0">
            <w:pPr>
              <w:rPr>
                <w:rFonts w:eastAsiaTheme="minorEastAsia"/>
                <w:lang w:val="en-GB" w:eastAsia="zh-CN"/>
              </w:rPr>
            </w:pPr>
            <w:r>
              <w:rPr>
                <w:rFonts w:eastAsiaTheme="minorEastAsia"/>
                <w:lang w:val="en-GB" w:eastAsia="zh-CN"/>
              </w:rPr>
              <w:t>We do not support this proposal. Companies can refer to earlier agreements as a basis for their simulation scenarios.</w:t>
            </w:r>
          </w:p>
        </w:tc>
      </w:tr>
      <w:tr w:rsidR="00623AB0" w14:paraId="65B2400A" w14:textId="77777777" w:rsidTr="008548F0">
        <w:tc>
          <w:tcPr>
            <w:tcW w:w="1444" w:type="dxa"/>
          </w:tcPr>
          <w:p w14:paraId="1F089214" w14:textId="5AB32AF9" w:rsidR="00623AB0" w:rsidRPr="00C05C22" w:rsidRDefault="00F03B27" w:rsidP="00623AB0">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7345" w:type="dxa"/>
          </w:tcPr>
          <w:p w14:paraId="471568F5" w14:textId="3139BE23" w:rsidR="00F03B27" w:rsidRDefault="00F03B27" w:rsidP="00F03B27">
            <w:r w:rsidRPr="00207FE1">
              <w:rPr>
                <w:rFonts w:eastAsiaTheme="minorEastAsia"/>
                <w:lang w:val="en-GB" w:eastAsia="zh-CN"/>
              </w:rPr>
              <w:t>We do not support</w:t>
            </w:r>
            <w:r>
              <w:rPr>
                <w:rFonts w:eastAsiaTheme="minorEastAsia"/>
                <w:lang w:val="en-GB" w:eastAsia="zh-CN"/>
              </w:rPr>
              <w:t xml:space="preserve"> the proposed traffic model for V2P-only/P2V-only cases. We have already reached the agreements on V2P and P2V traffic model in RAN1#103-e meeting, </w:t>
            </w:r>
            <w:r w:rsidRPr="004D30F4">
              <w:rPr>
                <w:rFonts w:eastAsiaTheme="minorEastAsia"/>
                <w:lang w:val="en-GB" w:eastAsia="zh-CN"/>
              </w:rPr>
              <w:t xml:space="preserve">there is no need to further </w:t>
            </w:r>
            <w:r>
              <w:rPr>
                <w:rFonts w:eastAsiaTheme="minorEastAsia"/>
                <w:lang w:val="en-GB" w:eastAsia="zh-CN"/>
              </w:rPr>
              <w:t xml:space="preserve">discuss it. </w:t>
            </w:r>
            <w:r w:rsidRPr="004D30F4">
              <w:rPr>
                <w:rFonts w:eastAsiaTheme="minorEastAsia"/>
                <w:lang w:val="en-GB" w:eastAsia="zh-CN"/>
              </w:rPr>
              <w:t>Companies can</w:t>
            </w:r>
            <w:r>
              <w:rPr>
                <w:rFonts w:eastAsiaTheme="minorEastAsia"/>
                <w:lang w:val="en-GB" w:eastAsia="zh-CN"/>
              </w:rPr>
              <w:t xml:space="preserve"> perform evaluations</w:t>
            </w:r>
            <w:r w:rsidRPr="004D30F4">
              <w:rPr>
                <w:rFonts w:eastAsiaTheme="minorEastAsia"/>
                <w:lang w:val="en-GB" w:eastAsia="zh-CN"/>
              </w:rPr>
              <w:t xml:space="preserve"> based on </w:t>
            </w:r>
            <w:r>
              <w:rPr>
                <w:rFonts w:eastAsiaTheme="minorEastAsia"/>
                <w:lang w:val="en-GB" w:eastAsia="zh-CN"/>
              </w:rPr>
              <w:t>these</w:t>
            </w:r>
            <w:r w:rsidRPr="004D30F4">
              <w:rPr>
                <w:rFonts w:eastAsiaTheme="minorEastAsia"/>
                <w:lang w:val="en-GB" w:eastAsia="zh-CN"/>
              </w:rPr>
              <w:t xml:space="preserve"> </w:t>
            </w:r>
            <w:r>
              <w:rPr>
                <w:rFonts w:eastAsiaTheme="minorEastAsia"/>
                <w:lang w:val="en-GB" w:eastAsia="zh-CN"/>
              </w:rPr>
              <w:t>agreements.</w:t>
            </w:r>
            <w:r>
              <w:t xml:space="preserve"> </w:t>
            </w:r>
          </w:p>
          <w:p w14:paraId="1B6851E1" w14:textId="77777777" w:rsidR="00F03B27" w:rsidRDefault="00F03B27" w:rsidP="00F03B27">
            <w:pPr>
              <w:rPr>
                <w:rFonts w:eastAsiaTheme="minorEastAsia"/>
                <w:lang w:val="en-GB" w:eastAsia="zh-CN"/>
              </w:rPr>
            </w:pPr>
            <w:r w:rsidRPr="00981095">
              <w:rPr>
                <w:rFonts w:eastAsiaTheme="minorEastAsia"/>
                <w:lang w:val="en-GB" w:eastAsia="zh-CN"/>
              </w:rPr>
              <w:t xml:space="preserve">We </w:t>
            </w:r>
            <w:r>
              <w:rPr>
                <w:rFonts w:eastAsiaTheme="minorEastAsia"/>
                <w:lang w:val="en-GB" w:eastAsia="zh-CN"/>
              </w:rPr>
              <w:t>also think</w:t>
            </w:r>
            <w:r w:rsidRPr="00981095">
              <w:rPr>
                <w:rFonts w:eastAsiaTheme="minorEastAsia"/>
                <w:lang w:val="en-GB" w:eastAsia="zh-CN"/>
              </w:rPr>
              <w:t xml:space="preserve"> it is more reasonable to introduce V2V</w:t>
            </w:r>
            <w:r>
              <w:rPr>
                <w:rFonts w:eastAsiaTheme="minorEastAsia"/>
                <w:lang w:val="en-GB" w:eastAsia="zh-CN"/>
              </w:rPr>
              <w:t xml:space="preserve"> traffic</w:t>
            </w:r>
            <w:r w:rsidRPr="00981095">
              <w:rPr>
                <w:rFonts w:eastAsiaTheme="minorEastAsia"/>
                <w:lang w:val="en-GB" w:eastAsia="zh-CN"/>
              </w:rPr>
              <w:t xml:space="preserve"> as interference when </w:t>
            </w:r>
            <w:r>
              <w:rPr>
                <w:rFonts w:eastAsiaTheme="minorEastAsia"/>
                <w:lang w:val="en-GB" w:eastAsia="zh-CN"/>
              </w:rPr>
              <w:t>performing</w:t>
            </w:r>
            <w:r w:rsidRPr="00981095">
              <w:rPr>
                <w:rFonts w:eastAsiaTheme="minorEastAsia"/>
                <w:lang w:val="en-GB" w:eastAsia="zh-CN"/>
              </w:rPr>
              <w:t xml:space="preserve"> V2P or P2V </w:t>
            </w:r>
            <w:r>
              <w:rPr>
                <w:rFonts w:eastAsiaTheme="minorEastAsia"/>
                <w:lang w:val="en-GB" w:eastAsia="zh-CN"/>
              </w:rPr>
              <w:t>evaluation</w:t>
            </w:r>
            <w:r w:rsidRPr="00981095">
              <w:rPr>
                <w:rFonts w:eastAsiaTheme="minorEastAsia"/>
                <w:lang w:val="en-GB" w:eastAsia="zh-CN"/>
              </w:rPr>
              <w:t xml:space="preserve">. </w:t>
            </w:r>
            <w:r>
              <w:rPr>
                <w:rFonts w:eastAsiaTheme="minorEastAsia"/>
                <w:lang w:val="en-GB" w:eastAsia="zh-CN"/>
              </w:rPr>
              <w:t>For V</w:t>
            </w:r>
            <w:r>
              <w:rPr>
                <w:rFonts w:eastAsiaTheme="minorEastAsia" w:hint="eastAsia"/>
                <w:lang w:val="en-GB" w:eastAsia="zh-CN"/>
              </w:rPr>
              <w:t>2P</w:t>
            </w:r>
            <w:r>
              <w:rPr>
                <w:rFonts w:eastAsiaTheme="minorEastAsia"/>
                <w:lang w:val="en-GB" w:eastAsia="zh-CN"/>
              </w:rPr>
              <w:t xml:space="preserve"> evaluation, </w:t>
            </w:r>
            <w:r w:rsidRPr="00981095">
              <w:rPr>
                <w:rFonts w:eastAsiaTheme="minorEastAsia"/>
                <w:lang w:val="en-GB" w:eastAsia="zh-CN"/>
              </w:rPr>
              <w:t xml:space="preserve">each Tx V-UE </w:t>
            </w:r>
            <w:r>
              <w:rPr>
                <w:rFonts w:eastAsiaTheme="minorEastAsia"/>
                <w:lang w:val="en-GB" w:eastAsia="zh-CN"/>
              </w:rPr>
              <w:t>can</w:t>
            </w:r>
            <w:r w:rsidRPr="00981095">
              <w:rPr>
                <w:rFonts w:eastAsiaTheme="minorEastAsia"/>
                <w:lang w:val="en-GB" w:eastAsia="zh-CN"/>
              </w:rPr>
              <w:t xml:space="preserve"> perform either V2V traffic</w:t>
            </w:r>
            <w:r>
              <w:rPr>
                <w:rFonts w:eastAsiaTheme="minorEastAsia"/>
                <w:lang w:val="en-GB" w:eastAsia="zh-CN"/>
              </w:rPr>
              <w:t xml:space="preserve"> </w:t>
            </w:r>
            <w:r w:rsidRPr="000C05C2">
              <w:rPr>
                <w:lang w:eastAsia="ko-KR"/>
              </w:rPr>
              <w:t>specified in TR37.885</w:t>
            </w:r>
            <w:r w:rsidRPr="00981095">
              <w:rPr>
                <w:rFonts w:eastAsiaTheme="minorEastAsia"/>
                <w:lang w:val="en-GB" w:eastAsia="zh-CN"/>
              </w:rPr>
              <w:t xml:space="preserve"> or V2P traffic</w:t>
            </w:r>
            <w:r>
              <w:rPr>
                <w:rFonts w:eastAsiaTheme="minorEastAsia"/>
                <w:lang w:val="en-GB" w:eastAsia="zh-CN"/>
              </w:rPr>
              <w:t xml:space="preserve"> </w:t>
            </w:r>
            <w:r w:rsidRPr="00382D7C">
              <w:rPr>
                <w:rFonts w:eastAsiaTheme="minorEastAsia"/>
                <w:lang w:val="en-GB" w:eastAsia="zh-CN"/>
              </w:rPr>
              <w:t>defined in the</w:t>
            </w:r>
            <w:r>
              <w:rPr>
                <w:rFonts w:eastAsiaTheme="minorEastAsia"/>
                <w:lang w:val="en-GB" w:eastAsia="zh-CN"/>
              </w:rPr>
              <w:t xml:space="preserve"> following agreements</w:t>
            </w:r>
            <w:r w:rsidRPr="00981095">
              <w:rPr>
                <w:rFonts w:eastAsiaTheme="minorEastAsia"/>
                <w:lang w:val="en-GB" w:eastAsia="zh-CN"/>
              </w:rPr>
              <w:t>.</w:t>
            </w:r>
            <w:r>
              <w:rPr>
                <w:rFonts w:eastAsiaTheme="minorEastAsia"/>
                <w:lang w:val="en-GB" w:eastAsia="zh-CN"/>
              </w:rPr>
              <w:t xml:space="preserve"> For P2V evaluation, </w:t>
            </w:r>
            <w:r w:rsidRPr="00981095">
              <w:rPr>
                <w:rFonts w:eastAsiaTheme="minorEastAsia"/>
                <w:lang w:val="en-GB" w:eastAsia="zh-CN"/>
              </w:rPr>
              <w:t xml:space="preserve">each </w:t>
            </w:r>
            <w:r>
              <w:rPr>
                <w:rFonts w:eastAsiaTheme="minorEastAsia"/>
                <w:lang w:val="en-GB" w:eastAsia="zh-CN"/>
              </w:rPr>
              <w:t xml:space="preserve">or part of </w:t>
            </w:r>
            <w:r w:rsidRPr="00981095">
              <w:rPr>
                <w:rFonts w:eastAsiaTheme="minorEastAsia"/>
                <w:lang w:val="en-GB" w:eastAsia="zh-CN"/>
              </w:rPr>
              <w:t>V-UE perform</w:t>
            </w:r>
            <w:r>
              <w:rPr>
                <w:rFonts w:eastAsiaTheme="minorEastAsia"/>
                <w:lang w:val="en-GB" w:eastAsia="zh-CN"/>
              </w:rPr>
              <w:t xml:space="preserve"> </w:t>
            </w:r>
            <w:r w:rsidRPr="00981095">
              <w:rPr>
                <w:rFonts w:eastAsiaTheme="minorEastAsia"/>
                <w:lang w:val="en-GB" w:eastAsia="zh-CN"/>
              </w:rPr>
              <w:t>V2V traffic</w:t>
            </w:r>
            <w:r>
              <w:rPr>
                <w:lang w:eastAsia="ko-KR"/>
              </w:rPr>
              <w:t xml:space="preserve">, while </w:t>
            </w:r>
            <w:r w:rsidRPr="00981095">
              <w:rPr>
                <w:rFonts w:eastAsiaTheme="minorEastAsia"/>
                <w:lang w:val="en-GB" w:eastAsia="zh-CN"/>
              </w:rPr>
              <w:t xml:space="preserve">each Tx </w:t>
            </w:r>
            <w:r>
              <w:rPr>
                <w:rFonts w:eastAsiaTheme="minorEastAsia"/>
                <w:lang w:val="en-GB" w:eastAsia="zh-CN"/>
              </w:rPr>
              <w:t>P-</w:t>
            </w:r>
            <w:r w:rsidRPr="00981095">
              <w:rPr>
                <w:rFonts w:eastAsiaTheme="minorEastAsia"/>
                <w:lang w:val="en-GB" w:eastAsia="zh-CN"/>
              </w:rPr>
              <w:t>UE perform</w:t>
            </w:r>
            <w:r>
              <w:rPr>
                <w:rFonts w:eastAsiaTheme="minorEastAsia"/>
                <w:lang w:val="en-GB" w:eastAsia="zh-CN"/>
              </w:rPr>
              <w:t xml:space="preserve"> P2</w:t>
            </w:r>
            <w:r w:rsidRPr="00981095">
              <w:rPr>
                <w:rFonts w:eastAsiaTheme="minorEastAsia"/>
                <w:lang w:val="en-GB" w:eastAsia="zh-CN"/>
              </w:rPr>
              <w:t>V traffic</w:t>
            </w:r>
            <w:r>
              <w:rPr>
                <w:rFonts w:eastAsiaTheme="minorEastAsia"/>
                <w:lang w:val="en-GB" w:eastAsia="zh-CN"/>
              </w:rPr>
              <w:t xml:space="preserve"> defined below. </w:t>
            </w:r>
            <w:r w:rsidRPr="00382D7C">
              <w:rPr>
                <w:rFonts w:eastAsiaTheme="minorEastAsia"/>
                <w:lang w:val="en-GB" w:eastAsia="zh-CN"/>
              </w:rPr>
              <w:t>Further details can</w:t>
            </w:r>
            <w:r>
              <w:rPr>
                <w:rFonts w:eastAsiaTheme="minorEastAsia"/>
                <w:lang w:val="en-GB" w:eastAsia="zh-CN"/>
              </w:rPr>
              <w:t xml:space="preserve"> up to</w:t>
            </w:r>
            <w:r>
              <w:t xml:space="preserve"> </w:t>
            </w:r>
            <w:r w:rsidRPr="00382D7C">
              <w:rPr>
                <w:rFonts w:eastAsiaTheme="minorEastAsia"/>
                <w:lang w:val="en-GB" w:eastAsia="zh-CN"/>
              </w:rPr>
              <w:t xml:space="preserve">company's implementation. </w:t>
            </w:r>
          </w:p>
          <w:p w14:paraId="0C19D42C" w14:textId="77777777" w:rsidR="00F03B27" w:rsidRDefault="00F03B27" w:rsidP="00F03B27">
            <w:pPr>
              <w:rPr>
                <w:rFonts w:eastAsiaTheme="minorEastAsia"/>
                <w:lang w:val="en-GB" w:eastAsia="zh-CN"/>
              </w:rPr>
            </w:pPr>
          </w:p>
          <w:p w14:paraId="55ED4EA3" w14:textId="77777777" w:rsidR="00F03B27" w:rsidRPr="000C05C2" w:rsidRDefault="00F03B27" w:rsidP="00F03B27">
            <w:pPr>
              <w:rPr>
                <w:highlight w:val="green"/>
              </w:rPr>
            </w:pPr>
            <w:r w:rsidRPr="000C05C2">
              <w:rPr>
                <w:highlight w:val="green"/>
              </w:rPr>
              <w:t>Agreements:</w:t>
            </w:r>
          </w:p>
          <w:p w14:paraId="0BEE94F7" w14:textId="77777777" w:rsidR="00F03B27" w:rsidRPr="000C05C2" w:rsidRDefault="00F03B27" w:rsidP="00F03B27">
            <w:pPr>
              <w:numPr>
                <w:ilvl w:val="0"/>
                <w:numId w:val="24"/>
              </w:numPr>
              <w:autoSpaceDE w:val="0"/>
              <w:autoSpaceDN w:val="0"/>
              <w:jc w:val="both"/>
              <w:rPr>
                <w:lang w:eastAsia="ko-KR"/>
              </w:rPr>
            </w:pPr>
            <w:r w:rsidRPr="000C05C2">
              <w:rPr>
                <w:lang w:eastAsia="ko-KR"/>
              </w:rPr>
              <w:t>For P2V link, at least following traffic model is supported:</w:t>
            </w:r>
          </w:p>
          <w:p w14:paraId="5AD581B9"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1: Traffic model for P-UE’s transmission specified in TS 36.885</w:t>
            </w:r>
          </w:p>
          <w:p w14:paraId="4BDE86A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The message size is fixed at 300 bytes and transmission frequency is 1 Hz </w:t>
            </w:r>
          </w:p>
          <w:p w14:paraId="32E166FA"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‘100ms’ latency requirement</w:t>
            </w:r>
          </w:p>
          <w:p w14:paraId="0C384D48"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4: Aperiodic Model 1 specified in TR37.885 with following changes:</w:t>
            </w:r>
          </w:p>
          <w:p w14:paraId="66F96911"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Inter-packet arrival time: 250 ms + an exponential random variable with the mean of 250 ms</w:t>
            </w:r>
          </w:p>
          <w:p w14:paraId="0940ADEF"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Packet size: Uniformly random in the range between 200 bytes and 800 bytes with the quantization step of 200 bytes</w:t>
            </w:r>
          </w:p>
          <w:p w14:paraId="115D6DD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Latency requirement: 250 ms or 100 ms</w:t>
            </w:r>
          </w:p>
          <w:p w14:paraId="484C6810" w14:textId="77777777" w:rsidR="00F03B27" w:rsidRPr="000C05C2" w:rsidRDefault="00F03B27" w:rsidP="00F03B27">
            <w:pPr>
              <w:rPr>
                <w:highlight w:val="green"/>
              </w:rPr>
            </w:pPr>
            <w:r w:rsidRPr="000C05C2">
              <w:rPr>
                <w:highlight w:val="green"/>
              </w:rPr>
              <w:t>Agreements:</w:t>
            </w:r>
          </w:p>
          <w:p w14:paraId="3641112B" w14:textId="77777777" w:rsidR="00F03B27" w:rsidRPr="000C05C2" w:rsidRDefault="00F03B27" w:rsidP="00F03B27">
            <w:pPr>
              <w:pStyle w:val="ListParagraph"/>
              <w:numPr>
                <w:ilvl w:val="0"/>
                <w:numId w:val="24"/>
              </w:numPr>
              <w:autoSpaceDE w:val="0"/>
              <w:autoSpaceDN w:val="0"/>
              <w:spacing w:before="120"/>
              <w:ind w:firstLineChars="0"/>
              <w:jc w:val="both"/>
              <w:rPr>
                <w:szCs w:val="20"/>
                <w:lang w:eastAsia="ko-KR"/>
              </w:rPr>
            </w:pPr>
            <w:r w:rsidRPr="000C05C2">
              <w:rPr>
                <w:szCs w:val="20"/>
                <w:lang w:eastAsia="ko-KR"/>
              </w:rPr>
              <w:t>For V2P link, V2V traffic model and the following options for traffic model are supported. Companies declare which traffic model is used for their V2P evaluation.</w:t>
            </w:r>
          </w:p>
          <w:p w14:paraId="793C72EA"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7: Periodic Model 2 specified in TR 37.885 with following change:</w:t>
            </w:r>
          </w:p>
          <w:p w14:paraId="1F11621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Inter-packet arrival time: 500ms</w:t>
            </w:r>
          </w:p>
          <w:p w14:paraId="78EDA39C"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Latency requirement: 500 ms or 100 ms</w:t>
            </w:r>
          </w:p>
          <w:p w14:paraId="4FAA96E6"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 xml:space="preserve">Option 8: Aperiodic Model 1 specified in TR 37.885 with following change: </w:t>
            </w:r>
          </w:p>
          <w:p w14:paraId="5E6BDFE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lastRenderedPageBreak/>
              <w:t>Inter-packet arrival time: 250 ms + an exponential random variable with the mean of 250 ms</w:t>
            </w:r>
          </w:p>
          <w:p w14:paraId="6B788AE9"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Packet size: Uniformly random in the range between 200 bytes and 800 bytes with the quantization step of 200 bytes</w:t>
            </w:r>
          </w:p>
          <w:p w14:paraId="0A75F42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Latency requirement: 250 ms or 100 ms</w:t>
            </w:r>
          </w:p>
          <w:p w14:paraId="086A00ED" w14:textId="024FA577" w:rsidR="00623AB0" w:rsidRPr="000B451C" w:rsidRDefault="00623AB0" w:rsidP="00623AB0">
            <w:pPr>
              <w:rPr>
                <w:rFonts w:eastAsiaTheme="minorEastAsia"/>
                <w:lang w:val="en-GB" w:eastAsia="zh-CN"/>
              </w:rPr>
            </w:pPr>
          </w:p>
        </w:tc>
      </w:tr>
      <w:tr w:rsidR="00480D06" w14:paraId="20FDA938" w14:textId="77777777" w:rsidTr="008548F0">
        <w:tc>
          <w:tcPr>
            <w:tcW w:w="1444" w:type="dxa"/>
          </w:tcPr>
          <w:p w14:paraId="1B71ED25" w14:textId="587D19B6" w:rsidR="00480D06" w:rsidRDefault="00480D06" w:rsidP="00623AB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345" w:type="dxa"/>
          </w:tcPr>
          <w:p w14:paraId="7CA354EB" w14:textId="032A8064" w:rsidR="00B736FF" w:rsidRPr="00207FE1" w:rsidRDefault="00480D06" w:rsidP="00F03B27">
            <w:pPr>
              <w:rPr>
                <w:rFonts w:eastAsiaTheme="minorEastAsia"/>
                <w:lang w:val="en-GB" w:eastAsia="zh-CN"/>
              </w:rPr>
            </w:pPr>
            <w:r>
              <w:rPr>
                <w:rFonts w:eastAsiaTheme="minorEastAsia" w:hint="eastAsia"/>
                <w:lang w:val="en-GB" w:eastAsia="zh-CN"/>
              </w:rPr>
              <w:t>Support</w:t>
            </w:r>
            <w:r>
              <w:rPr>
                <w:rFonts w:eastAsiaTheme="minorEastAsia"/>
                <w:lang w:val="en-GB" w:eastAsia="zh-CN"/>
              </w:rPr>
              <w:t xml:space="preserve"> FL’s proposal</w:t>
            </w:r>
            <w:r w:rsidR="00C6063F">
              <w:rPr>
                <w:rFonts w:eastAsiaTheme="minorEastAsia"/>
                <w:lang w:val="en-GB" w:eastAsia="zh-CN"/>
              </w:rPr>
              <w:t xml:space="preserve">. We </w:t>
            </w:r>
            <w:r w:rsidR="00A47EBB">
              <w:rPr>
                <w:rFonts w:eastAsiaTheme="minorEastAsia"/>
                <w:lang w:val="en-GB" w:eastAsia="zh-CN"/>
              </w:rPr>
              <w:t>also see that some companies want to introduce the interference of V2V in the profile of P2V only and V2P only</w:t>
            </w:r>
            <w:r w:rsidR="00BE1A8E">
              <w:rPr>
                <w:rFonts w:eastAsiaTheme="minorEastAsia"/>
                <w:lang w:val="en-GB" w:eastAsia="zh-CN"/>
              </w:rPr>
              <w:t xml:space="preserve">, i.e. P2V+V2V and V2P+V2V. But we think the above two scenarios are the special cases of the mixture </w:t>
            </w:r>
            <w:r w:rsidR="005940DE">
              <w:rPr>
                <w:rFonts w:eastAsiaTheme="minorEastAsia"/>
                <w:lang w:val="en-GB" w:eastAsia="zh-CN"/>
              </w:rPr>
              <w:t>one</w:t>
            </w:r>
            <w:r w:rsidR="00BE1A8E">
              <w:rPr>
                <w:rFonts w:eastAsiaTheme="minorEastAsia"/>
                <w:lang w:val="en-GB" w:eastAsia="zh-CN"/>
              </w:rPr>
              <w:t>. Therefore, it is also ok for us to define the</w:t>
            </w:r>
            <w:r w:rsidR="005940DE">
              <w:rPr>
                <w:rFonts w:eastAsiaTheme="minorEastAsia"/>
                <w:lang w:val="en-GB" w:eastAsia="zh-CN"/>
              </w:rPr>
              <w:t xml:space="preserve"> only</w:t>
            </w:r>
            <w:r w:rsidR="00BE1A8E">
              <w:rPr>
                <w:rFonts w:eastAsiaTheme="minorEastAsia"/>
                <w:lang w:val="en-GB" w:eastAsia="zh-CN"/>
              </w:rPr>
              <w:t xml:space="preserve"> </w:t>
            </w:r>
            <w:r w:rsidR="005940DE">
              <w:rPr>
                <w:rFonts w:eastAsiaTheme="minorEastAsia"/>
                <w:lang w:val="en-GB" w:eastAsia="zh-CN"/>
              </w:rPr>
              <w:t xml:space="preserve">one </w:t>
            </w:r>
            <w:r w:rsidR="00BE1A8E">
              <w:rPr>
                <w:rFonts w:eastAsiaTheme="minorEastAsia"/>
                <w:lang w:val="en-GB" w:eastAsia="zh-CN"/>
              </w:rPr>
              <w:t xml:space="preserve">profile </w:t>
            </w:r>
            <w:r w:rsidR="005940DE">
              <w:rPr>
                <w:rFonts w:eastAsiaTheme="minorEastAsia"/>
                <w:lang w:val="en-GB" w:eastAsia="zh-CN"/>
              </w:rPr>
              <w:t>for</w:t>
            </w:r>
            <w:r w:rsidR="00BE1A8E">
              <w:rPr>
                <w:rFonts w:eastAsiaTheme="minorEastAsia"/>
                <w:lang w:val="en-GB" w:eastAsia="zh-CN"/>
              </w:rPr>
              <w:t xml:space="preserve"> the mixture scenario</w:t>
            </w:r>
            <w:r w:rsidR="00494227">
              <w:rPr>
                <w:rFonts w:eastAsiaTheme="minorEastAsia"/>
                <w:lang w:val="en-GB" w:eastAsia="zh-CN"/>
              </w:rPr>
              <w:t xml:space="preserve"> and add a note </w:t>
            </w:r>
            <w:r w:rsidR="002B1129">
              <w:rPr>
                <w:rFonts w:eastAsiaTheme="minorEastAsia"/>
                <w:lang w:val="en-GB" w:eastAsia="zh-CN"/>
              </w:rPr>
              <w:t>that</w:t>
            </w:r>
            <w:r w:rsidR="00494227">
              <w:rPr>
                <w:rFonts w:eastAsiaTheme="minorEastAsia"/>
                <w:lang w:val="en-GB" w:eastAsia="zh-CN"/>
              </w:rPr>
              <w:t xml:space="preserve"> this profile can also be used as a reference for P2V+V2</w:t>
            </w:r>
            <w:r w:rsidR="002B1129">
              <w:rPr>
                <w:rFonts w:eastAsiaTheme="minorEastAsia"/>
                <w:lang w:val="en-GB" w:eastAsia="zh-CN"/>
              </w:rPr>
              <w:t>V, V2P+P2V</w:t>
            </w:r>
            <w:r w:rsidR="0006307A">
              <w:rPr>
                <w:rFonts w:eastAsiaTheme="minorEastAsia"/>
                <w:lang w:val="en-GB" w:eastAsia="zh-CN"/>
              </w:rPr>
              <w:t>.</w:t>
            </w:r>
          </w:p>
        </w:tc>
      </w:tr>
    </w:tbl>
    <w:p w14:paraId="51DB71C5" w14:textId="77777777" w:rsidR="00F21D2D" w:rsidRDefault="00F21D2D" w:rsidP="0028402C">
      <w:pPr>
        <w:pStyle w:val="BodyText"/>
        <w:tabs>
          <w:tab w:val="left" w:pos="0"/>
          <w:tab w:val="left" w:pos="420"/>
          <w:tab w:val="left" w:pos="540"/>
        </w:tabs>
        <w:spacing w:line="240" w:lineRule="atLeast"/>
        <w:rPr>
          <w:rFonts w:eastAsia="宋体"/>
          <w:lang w:eastAsia="zh-CN"/>
        </w:rPr>
      </w:pPr>
    </w:p>
    <w:p w14:paraId="543CEFFC" w14:textId="4158D81E" w:rsidR="00317FC8" w:rsidRPr="00596E0F" w:rsidRDefault="00317FC8" w:rsidP="00272E32">
      <w:pPr>
        <w:spacing w:beforeLines="50" w:before="120" w:afterLines="50" w:after="120"/>
        <w:outlineLvl w:val="1"/>
        <w:rPr>
          <w:b/>
          <w:i/>
          <w:color w:val="0070C0"/>
        </w:rPr>
      </w:pPr>
      <w:r>
        <w:rPr>
          <w:rFonts w:hint="eastAsia"/>
          <w:b/>
          <w:i/>
          <w:color w:val="0070C0"/>
        </w:rPr>
        <w:t xml:space="preserve">Observations on the </w:t>
      </w:r>
      <w:r>
        <w:rPr>
          <w:rFonts w:eastAsiaTheme="minorEastAsia" w:hint="eastAsia"/>
          <w:b/>
          <w:i/>
          <w:color w:val="0070C0"/>
          <w:lang w:eastAsia="zh-CN"/>
        </w:rPr>
        <w:t>2</w:t>
      </w:r>
      <w:r w:rsidRPr="00317FC8">
        <w:rPr>
          <w:rFonts w:eastAsiaTheme="minorEastAsia" w:hint="eastAsia"/>
          <w:b/>
          <w:i/>
          <w:color w:val="0070C0"/>
          <w:vertAlign w:val="superscript"/>
          <w:lang w:eastAsia="zh-CN"/>
        </w:rPr>
        <w:t>nd</w:t>
      </w:r>
      <w:r>
        <w:rPr>
          <w:rFonts w:eastAsiaTheme="minorEastAsia" w:hint="eastAsia"/>
          <w:b/>
          <w:i/>
          <w:color w:val="0070C0"/>
          <w:lang w:eastAsia="zh-CN"/>
        </w:rPr>
        <w:t xml:space="preserve"> </w:t>
      </w:r>
      <w:r w:rsidRPr="00596E0F">
        <w:rPr>
          <w:rFonts w:hint="eastAsia"/>
          <w:b/>
          <w:i/>
          <w:color w:val="0070C0"/>
        </w:rPr>
        <w:t xml:space="preserve"> round of discussion:</w:t>
      </w:r>
    </w:p>
    <w:p w14:paraId="40CF776E" w14:textId="4E7A18F9" w:rsidR="00317FC8" w:rsidRDefault="00317FC8" w:rsidP="00272E32">
      <w:pPr>
        <w:pStyle w:val="ListParagraph"/>
        <w:numPr>
          <w:ilvl w:val="0"/>
          <w:numId w:val="66"/>
        </w:numPr>
        <w:spacing w:beforeLines="50" w:before="120" w:afterLines="50" w:after="120"/>
        <w:ind w:firstLineChars="0"/>
        <w:rPr>
          <w:color w:val="0070C0"/>
          <w:sz w:val="20"/>
        </w:rPr>
      </w:pPr>
      <w:r w:rsidRPr="00596E0F">
        <w:rPr>
          <w:rFonts w:hint="eastAsia"/>
          <w:color w:val="0070C0"/>
          <w:sz w:val="20"/>
        </w:rPr>
        <w:t xml:space="preserve">Totally </w:t>
      </w:r>
      <w:r w:rsidR="004131D2">
        <w:rPr>
          <w:rFonts w:hint="eastAsia"/>
          <w:color w:val="0070C0"/>
          <w:sz w:val="20"/>
        </w:rPr>
        <w:t>6</w:t>
      </w:r>
      <w:r>
        <w:rPr>
          <w:rFonts w:hint="eastAsia"/>
          <w:color w:val="0070C0"/>
          <w:sz w:val="20"/>
        </w:rPr>
        <w:t xml:space="preserve"> companies replied on the definition of profile.</w:t>
      </w:r>
    </w:p>
    <w:p w14:paraId="72258B7A" w14:textId="22AAF317" w:rsidR="00317FC8" w:rsidRDefault="00272E32" w:rsidP="00272E32">
      <w:pPr>
        <w:pStyle w:val="ListParagraph"/>
        <w:numPr>
          <w:ilvl w:val="1"/>
          <w:numId w:val="66"/>
        </w:numPr>
        <w:tabs>
          <w:tab w:val="left" w:pos="420"/>
        </w:tabs>
        <w:spacing w:beforeLines="50" w:before="120" w:afterLines="50" w:after="120"/>
        <w:ind w:firstLineChars="0"/>
        <w:rPr>
          <w:color w:val="0070C0"/>
          <w:sz w:val="20"/>
        </w:rPr>
      </w:pPr>
      <w:r>
        <w:rPr>
          <w:rFonts w:hint="eastAsia"/>
          <w:color w:val="0070C0"/>
          <w:sz w:val="20"/>
        </w:rPr>
        <w:t>5</w:t>
      </w:r>
      <w:r w:rsidR="00317FC8">
        <w:rPr>
          <w:rFonts w:hint="eastAsia"/>
          <w:color w:val="0070C0"/>
          <w:sz w:val="20"/>
        </w:rPr>
        <w:t xml:space="preserve"> companies [</w:t>
      </w:r>
      <w:r w:rsidR="00F55CA1">
        <w:rPr>
          <w:rFonts w:hint="eastAsia"/>
          <w:color w:val="0070C0"/>
          <w:sz w:val="20"/>
        </w:rPr>
        <w:t xml:space="preserve">vivo / Qualcomm / Huawei, </w:t>
      </w:r>
      <w:r w:rsidR="00317FC8">
        <w:rPr>
          <w:rFonts w:hint="eastAsia"/>
          <w:color w:val="0070C0"/>
          <w:sz w:val="20"/>
        </w:rPr>
        <w:t>HiSilicon</w:t>
      </w:r>
      <w:r w:rsidR="00F55CA1">
        <w:rPr>
          <w:rFonts w:hint="eastAsia"/>
          <w:color w:val="0070C0"/>
          <w:sz w:val="20"/>
        </w:rPr>
        <w:t xml:space="preserve"> / </w:t>
      </w:r>
      <w:r w:rsidR="002949E8">
        <w:rPr>
          <w:rFonts w:hint="eastAsia"/>
          <w:color w:val="0070C0"/>
          <w:sz w:val="20"/>
        </w:rPr>
        <w:t>Samsung</w:t>
      </w:r>
      <w:r w:rsidR="00F55CA1">
        <w:rPr>
          <w:rFonts w:hint="eastAsia"/>
          <w:color w:val="0070C0"/>
          <w:sz w:val="20"/>
        </w:rPr>
        <w:t xml:space="preserve"> / CATT, </w:t>
      </w:r>
      <w:r w:rsidR="002949E8">
        <w:rPr>
          <w:rFonts w:hint="eastAsia"/>
          <w:color w:val="0070C0"/>
          <w:sz w:val="20"/>
        </w:rPr>
        <w:t xml:space="preserve">GOHIGH] do not </w:t>
      </w:r>
      <w:r w:rsidR="000F1115">
        <w:rPr>
          <w:rFonts w:hint="eastAsia"/>
          <w:color w:val="0070C0"/>
          <w:sz w:val="20"/>
        </w:rPr>
        <w:t>support</w:t>
      </w:r>
      <w:r w:rsidR="002949E8">
        <w:rPr>
          <w:rFonts w:hint="eastAsia"/>
          <w:color w:val="0070C0"/>
          <w:sz w:val="20"/>
        </w:rPr>
        <w:t xml:space="preserve"> the proposed</w:t>
      </w:r>
      <w:r w:rsidR="00080EFB">
        <w:rPr>
          <w:rFonts w:hint="eastAsia"/>
          <w:color w:val="0070C0"/>
          <w:sz w:val="20"/>
        </w:rPr>
        <w:t xml:space="preserve"> profile.</w:t>
      </w:r>
    </w:p>
    <w:p w14:paraId="15EEA13B" w14:textId="63977EDA" w:rsidR="000F1115" w:rsidRDefault="000F1115" w:rsidP="000F1115">
      <w:pPr>
        <w:pStyle w:val="ListParagraph"/>
        <w:numPr>
          <w:ilvl w:val="2"/>
          <w:numId w:val="66"/>
        </w:numPr>
        <w:tabs>
          <w:tab w:val="left" w:pos="420"/>
        </w:tabs>
        <w:spacing w:beforeLines="50" w:before="120" w:afterLines="50" w:after="120"/>
        <w:ind w:firstLineChars="0"/>
        <w:rPr>
          <w:color w:val="0070C0"/>
          <w:sz w:val="20"/>
        </w:rPr>
      </w:pPr>
      <w:r>
        <w:rPr>
          <w:rFonts w:hint="eastAsia"/>
          <w:color w:val="0070C0"/>
          <w:sz w:val="20"/>
        </w:rPr>
        <w:t>[Qualcomm / Huawei, HiSilicon / Samsung]</w:t>
      </w:r>
      <w:r w:rsidR="00104735">
        <w:rPr>
          <w:rFonts w:hint="eastAsia"/>
          <w:color w:val="0070C0"/>
          <w:sz w:val="20"/>
        </w:rPr>
        <w:t xml:space="preserve"> are with strong concerns.</w:t>
      </w:r>
      <w:r>
        <w:rPr>
          <w:rFonts w:hint="eastAsia"/>
          <w:color w:val="0070C0"/>
          <w:sz w:val="20"/>
        </w:rPr>
        <w:t xml:space="preserve"> </w:t>
      </w:r>
      <w:r w:rsidR="003B5B78">
        <w:rPr>
          <w:rFonts w:hint="eastAsia"/>
          <w:color w:val="0070C0"/>
          <w:sz w:val="20"/>
        </w:rPr>
        <w:t>T</w:t>
      </w:r>
      <w:r>
        <w:rPr>
          <w:rFonts w:hint="eastAsia"/>
          <w:color w:val="0070C0"/>
          <w:sz w:val="20"/>
        </w:rPr>
        <w:t>here is no necessary to have such a profile to restrict the flexibility of evaluation parameter selection by companies.</w:t>
      </w:r>
      <w:r w:rsidR="008D3A44">
        <w:rPr>
          <w:rFonts w:hint="eastAsia"/>
          <w:color w:val="0070C0"/>
          <w:sz w:val="20"/>
        </w:rPr>
        <w:t xml:space="preserve"> The agreements can be the applied as the basis.</w:t>
      </w:r>
    </w:p>
    <w:p w14:paraId="35148E62" w14:textId="03CB956D" w:rsidR="00834008" w:rsidRDefault="00834008" w:rsidP="000F1115">
      <w:pPr>
        <w:pStyle w:val="ListParagraph"/>
        <w:numPr>
          <w:ilvl w:val="2"/>
          <w:numId w:val="66"/>
        </w:numPr>
        <w:tabs>
          <w:tab w:val="left" w:pos="420"/>
        </w:tabs>
        <w:spacing w:beforeLines="50" w:before="120" w:afterLines="50" w:after="120"/>
        <w:ind w:firstLineChars="0"/>
        <w:rPr>
          <w:color w:val="0070C0"/>
          <w:sz w:val="20"/>
        </w:rPr>
      </w:pPr>
      <w:r>
        <w:rPr>
          <w:rFonts w:hint="eastAsia"/>
          <w:color w:val="0070C0"/>
          <w:sz w:val="20"/>
        </w:rPr>
        <w:t xml:space="preserve">[vivo / CATT, GOHIGH] </w:t>
      </w:r>
      <w:r w:rsidR="00F16395">
        <w:rPr>
          <w:rFonts w:hint="eastAsia"/>
          <w:color w:val="0070C0"/>
          <w:sz w:val="20"/>
        </w:rPr>
        <w:t>V2P-only or P2V-only is meanin</w:t>
      </w:r>
      <w:r w:rsidR="00080EFB">
        <w:rPr>
          <w:rFonts w:hint="eastAsia"/>
          <w:color w:val="0070C0"/>
          <w:sz w:val="20"/>
        </w:rPr>
        <w:t>gless for evaluation because of</w:t>
      </w:r>
      <w:r w:rsidR="00F16395">
        <w:rPr>
          <w:rFonts w:hint="eastAsia"/>
          <w:color w:val="0070C0"/>
          <w:sz w:val="20"/>
        </w:rPr>
        <w:t xml:space="preserve"> the impractical interference </w:t>
      </w:r>
      <w:r w:rsidR="00F16395">
        <w:rPr>
          <w:color w:val="0070C0"/>
          <w:sz w:val="20"/>
        </w:rPr>
        <w:t>modeling</w:t>
      </w:r>
      <w:r w:rsidR="00F16395">
        <w:rPr>
          <w:rFonts w:hint="eastAsia"/>
          <w:color w:val="0070C0"/>
          <w:sz w:val="20"/>
        </w:rPr>
        <w:t>.</w:t>
      </w:r>
      <w:r w:rsidR="00910AC8">
        <w:rPr>
          <w:rFonts w:hint="eastAsia"/>
          <w:color w:val="0070C0"/>
          <w:sz w:val="20"/>
        </w:rPr>
        <w:t xml:space="preserve"> V2V should be added as the inte</w:t>
      </w:r>
      <w:r w:rsidR="00805259">
        <w:rPr>
          <w:rFonts w:hint="eastAsia"/>
          <w:color w:val="0070C0"/>
          <w:sz w:val="20"/>
        </w:rPr>
        <w:t>rference to V2P or P2V modeling to make the evaluation more practical.</w:t>
      </w:r>
    </w:p>
    <w:p w14:paraId="2564C354" w14:textId="01CDA7E8" w:rsidR="00317FC8" w:rsidRDefault="00272E32" w:rsidP="00272E32">
      <w:pPr>
        <w:pStyle w:val="ListParagraph"/>
        <w:numPr>
          <w:ilvl w:val="1"/>
          <w:numId w:val="66"/>
        </w:numPr>
        <w:tabs>
          <w:tab w:val="left" w:pos="420"/>
        </w:tabs>
        <w:spacing w:beforeLines="50" w:before="120" w:afterLines="50" w:after="120"/>
        <w:ind w:firstLineChars="0"/>
        <w:rPr>
          <w:color w:val="0070C0"/>
          <w:sz w:val="20"/>
        </w:rPr>
      </w:pPr>
      <w:r>
        <w:rPr>
          <w:rFonts w:hint="eastAsia"/>
          <w:color w:val="0070C0"/>
          <w:sz w:val="20"/>
        </w:rPr>
        <w:t>1 company</w:t>
      </w:r>
      <w:r w:rsidR="00317FC8">
        <w:rPr>
          <w:rFonts w:hint="eastAsia"/>
          <w:color w:val="0070C0"/>
          <w:sz w:val="20"/>
        </w:rPr>
        <w:t xml:space="preserve"> [</w:t>
      </w:r>
      <w:r>
        <w:rPr>
          <w:rFonts w:hint="eastAsia"/>
          <w:color w:val="0070C0"/>
          <w:sz w:val="20"/>
        </w:rPr>
        <w:t>OPPO</w:t>
      </w:r>
      <w:r w:rsidR="00317FC8">
        <w:rPr>
          <w:rFonts w:hint="eastAsia"/>
          <w:color w:val="0070C0"/>
          <w:sz w:val="20"/>
        </w:rPr>
        <w:t xml:space="preserve">] </w:t>
      </w:r>
      <w:r w:rsidR="009D35C1">
        <w:rPr>
          <w:rFonts w:hint="eastAsia"/>
          <w:color w:val="0070C0"/>
          <w:sz w:val="20"/>
        </w:rPr>
        <w:t>support to have the above profile for sidelink evaluation</w:t>
      </w:r>
      <w:r w:rsidR="008E5E20">
        <w:rPr>
          <w:rFonts w:hint="eastAsia"/>
          <w:color w:val="0070C0"/>
          <w:sz w:val="20"/>
        </w:rPr>
        <w:t>, and it is also acceptable to only define the mixture scenario.</w:t>
      </w:r>
    </w:p>
    <w:p w14:paraId="0867C786" w14:textId="77777777" w:rsidR="00317FC8" w:rsidRDefault="00317FC8" w:rsidP="00317FC8">
      <w:pPr>
        <w:pStyle w:val="BodyText"/>
        <w:tabs>
          <w:tab w:val="left" w:pos="0"/>
          <w:tab w:val="left" w:pos="420"/>
          <w:tab w:val="left" w:pos="540"/>
        </w:tabs>
        <w:spacing w:line="240" w:lineRule="atLeast"/>
        <w:rPr>
          <w:rFonts w:eastAsia="宋体"/>
          <w:b/>
          <w:color w:val="0070C0"/>
          <w:lang w:eastAsia="zh-CN"/>
        </w:rPr>
      </w:pPr>
    </w:p>
    <w:p w14:paraId="07BF50B7" w14:textId="77777777" w:rsidR="00317FC8" w:rsidRPr="00F21D2D" w:rsidRDefault="00317FC8" w:rsidP="00317FC8">
      <w:pPr>
        <w:pStyle w:val="BodyText"/>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37F292FD" w14:textId="0F02C837" w:rsidR="00317FC8" w:rsidRDefault="00C9534E" w:rsidP="005968CB">
      <w:pPr>
        <w:pStyle w:val="BodyText"/>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 xml:space="preserve">It is clear that 5 of 6 companies have concerns on defining such a simulation profile, especially on </w:t>
      </w:r>
      <w:r w:rsidRPr="00636245">
        <w:rPr>
          <w:rFonts w:eastAsia="宋体" w:hint="eastAsia"/>
          <w:color w:val="0070C0"/>
          <w:lang w:eastAsia="zh-CN"/>
        </w:rPr>
        <w:t>V2P-only and P2V-only</w:t>
      </w:r>
      <w:r>
        <w:rPr>
          <w:rFonts w:eastAsia="宋体" w:hint="eastAsia"/>
          <w:color w:val="0070C0"/>
          <w:lang w:eastAsia="zh-CN"/>
        </w:rPr>
        <w:t xml:space="preserve">. A mixture </w:t>
      </w:r>
      <w:r>
        <w:rPr>
          <w:rFonts w:eastAsia="宋体"/>
          <w:color w:val="0070C0"/>
          <w:lang w:eastAsia="zh-CN"/>
        </w:rPr>
        <w:t>scenario</w:t>
      </w:r>
      <w:r>
        <w:rPr>
          <w:rFonts w:eastAsia="宋体" w:hint="eastAsia"/>
          <w:color w:val="0070C0"/>
          <w:lang w:eastAsia="zh-CN"/>
        </w:rPr>
        <w:t xml:space="preserve"> can be flexibly </w:t>
      </w:r>
      <w:r>
        <w:rPr>
          <w:rFonts w:eastAsia="宋体"/>
          <w:color w:val="0070C0"/>
          <w:lang w:eastAsia="zh-CN"/>
        </w:rPr>
        <w:t>considered</w:t>
      </w:r>
      <w:r>
        <w:rPr>
          <w:rFonts w:eastAsia="宋体" w:hint="eastAsia"/>
          <w:color w:val="0070C0"/>
          <w:lang w:eastAsia="zh-CN"/>
        </w:rPr>
        <w:t xml:space="preserve"> by companies, even</w:t>
      </w:r>
      <w:r w:rsidR="00732BE3">
        <w:rPr>
          <w:rFonts w:eastAsia="宋体" w:hint="eastAsia"/>
          <w:color w:val="0070C0"/>
          <w:lang w:eastAsia="zh-CN"/>
        </w:rPr>
        <w:t xml:space="preserve"> though</w:t>
      </w:r>
      <w:r>
        <w:rPr>
          <w:rFonts w:eastAsia="宋体" w:hint="eastAsia"/>
          <w:color w:val="0070C0"/>
          <w:lang w:eastAsia="zh-CN"/>
        </w:rPr>
        <w:t xml:space="preserve"> some companies do not prefer to have any profile for restriction.</w:t>
      </w:r>
      <w:r w:rsidR="005968CB">
        <w:rPr>
          <w:rFonts w:eastAsia="宋体" w:hint="eastAsia"/>
          <w:color w:val="0070C0"/>
          <w:lang w:eastAsia="zh-CN"/>
        </w:rPr>
        <w:t xml:space="preserve"> </w:t>
      </w:r>
      <w:r w:rsidR="005968CB">
        <w:rPr>
          <w:rFonts w:eastAsia="宋体"/>
          <w:color w:val="0070C0"/>
          <w:lang w:eastAsia="zh-CN"/>
        </w:rPr>
        <w:t>B</w:t>
      </w:r>
      <w:r w:rsidR="005968CB">
        <w:rPr>
          <w:rFonts w:eastAsia="宋体" w:hint="eastAsia"/>
          <w:color w:val="0070C0"/>
          <w:lang w:eastAsia="zh-CN"/>
        </w:rPr>
        <w:t xml:space="preserve">y eliminating the most </w:t>
      </w:r>
      <w:r w:rsidR="005968CB">
        <w:rPr>
          <w:rFonts w:eastAsia="宋体"/>
          <w:color w:val="0070C0"/>
          <w:lang w:eastAsia="zh-CN"/>
        </w:rPr>
        <w:t>negative</w:t>
      </w:r>
      <w:r w:rsidR="005968CB">
        <w:rPr>
          <w:rFonts w:eastAsia="宋体" w:hint="eastAsia"/>
          <w:color w:val="0070C0"/>
          <w:lang w:eastAsia="zh-CN"/>
        </w:rPr>
        <w:t xml:space="preserve"> part from the proposal, </w:t>
      </w:r>
      <w:r w:rsidR="005968CB" w:rsidRPr="00636245">
        <w:rPr>
          <w:rFonts w:eastAsia="宋体" w:hint="eastAsia"/>
          <w:color w:val="0070C0"/>
          <w:lang w:eastAsia="zh-CN"/>
        </w:rPr>
        <w:t>V2P-only and P2V-only</w:t>
      </w:r>
      <w:r w:rsidR="005968CB">
        <w:rPr>
          <w:rFonts w:eastAsia="宋体" w:hint="eastAsia"/>
          <w:color w:val="0070C0"/>
          <w:lang w:eastAsia="zh-CN"/>
        </w:rPr>
        <w:t xml:space="preserve"> are removed. </w:t>
      </w:r>
      <w:r w:rsidR="005968CB">
        <w:rPr>
          <w:rFonts w:eastAsia="宋体"/>
          <w:color w:val="0070C0"/>
          <w:lang w:eastAsia="zh-CN"/>
        </w:rPr>
        <w:t>B</w:t>
      </w:r>
      <w:r w:rsidR="005968CB">
        <w:rPr>
          <w:rFonts w:eastAsia="宋体" w:hint="eastAsia"/>
          <w:color w:val="0070C0"/>
          <w:lang w:eastAsia="zh-CN"/>
        </w:rPr>
        <w:t>y taking majority companies</w:t>
      </w:r>
      <w:r w:rsidR="005968CB">
        <w:rPr>
          <w:rFonts w:eastAsia="宋体"/>
          <w:color w:val="0070C0"/>
          <w:lang w:eastAsia="zh-CN"/>
        </w:rPr>
        <w:t>’</w:t>
      </w:r>
      <w:r w:rsidR="005968CB">
        <w:rPr>
          <w:rFonts w:eastAsia="宋体" w:hint="eastAsia"/>
          <w:color w:val="0070C0"/>
          <w:lang w:eastAsia="zh-CN"/>
        </w:rPr>
        <w:t xml:space="preserve"> views into consideration, a restrict profile is even not necessary. </w:t>
      </w:r>
      <w:r w:rsidR="005968CB">
        <w:rPr>
          <w:rFonts w:eastAsia="宋体"/>
          <w:color w:val="0070C0"/>
          <w:lang w:eastAsia="zh-CN"/>
        </w:rPr>
        <w:t>H</w:t>
      </w:r>
      <w:r w:rsidR="005968CB">
        <w:rPr>
          <w:rFonts w:eastAsia="宋体" w:hint="eastAsia"/>
          <w:color w:val="0070C0"/>
          <w:lang w:eastAsia="zh-CN"/>
        </w:rPr>
        <w:t xml:space="preserve">owever, the mixture scenario did not have a chance for any discussion in previous meeting. For a </w:t>
      </w:r>
      <w:r w:rsidR="00B57D75" w:rsidRPr="00636245">
        <w:rPr>
          <w:rFonts w:eastAsia="宋体" w:hint="eastAsia"/>
          <w:color w:val="0070C0"/>
          <w:lang w:eastAsia="zh-CN"/>
        </w:rPr>
        <w:t>way forward,</w:t>
      </w:r>
      <w:r w:rsidR="007836E4" w:rsidRPr="00636245">
        <w:rPr>
          <w:rFonts w:eastAsia="宋体" w:hint="eastAsia"/>
          <w:color w:val="0070C0"/>
          <w:lang w:eastAsia="zh-CN"/>
        </w:rPr>
        <w:t xml:space="preserve"> I would like to suggest considering the mixture scenario </w:t>
      </w:r>
      <w:r w:rsidR="005968CB">
        <w:rPr>
          <w:rFonts w:eastAsia="宋体" w:hint="eastAsia"/>
          <w:color w:val="0070C0"/>
          <w:lang w:eastAsia="zh-CN"/>
        </w:rPr>
        <w:t>and</w:t>
      </w:r>
      <w:r w:rsidR="002D133D" w:rsidRPr="00636245">
        <w:rPr>
          <w:rFonts w:eastAsia="宋体" w:hint="eastAsia"/>
          <w:color w:val="0070C0"/>
          <w:lang w:eastAsia="zh-CN"/>
        </w:rPr>
        <w:t xml:space="preserve"> </w:t>
      </w:r>
      <w:r w:rsidR="00CC47FE" w:rsidRPr="00636245">
        <w:rPr>
          <w:rFonts w:eastAsia="宋体" w:hint="eastAsia"/>
          <w:color w:val="0070C0"/>
          <w:lang w:eastAsia="zh-CN"/>
        </w:rPr>
        <w:t>having</w:t>
      </w:r>
      <w:r w:rsidR="002D133D" w:rsidRPr="00636245">
        <w:rPr>
          <w:rFonts w:eastAsia="宋体" w:hint="eastAsia"/>
          <w:color w:val="0070C0"/>
          <w:lang w:eastAsia="zh-CN"/>
        </w:rPr>
        <w:t xml:space="preserve"> the following proposal rather than a </w:t>
      </w:r>
      <w:r w:rsidR="00E44643">
        <w:rPr>
          <w:rFonts w:eastAsia="宋体" w:hint="eastAsia"/>
          <w:color w:val="0070C0"/>
          <w:lang w:eastAsia="zh-CN"/>
        </w:rPr>
        <w:t xml:space="preserve">simulation </w:t>
      </w:r>
      <w:r w:rsidR="002D133D" w:rsidRPr="00636245">
        <w:rPr>
          <w:rFonts w:eastAsia="宋体" w:hint="eastAsia"/>
          <w:color w:val="0070C0"/>
          <w:lang w:eastAsia="zh-CN"/>
        </w:rPr>
        <w:t>profile.</w:t>
      </w:r>
      <w:r w:rsidR="00497B5A">
        <w:rPr>
          <w:rFonts w:eastAsia="宋体" w:hint="eastAsia"/>
          <w:color w:val="0070C0"/>
          <w:lang w:eastAsia="zh-CN"/>
        </w:rPr>
        <w:t xml:space="preserve"> </w:t>
      </w:r>
      <w:r w:rsidR="00497B5A">
        <w:rPr>
          <w:rFonts w:eastAsia="宋体"/>
          <w:color w:val="0070C0"/>
          <w:lang w:eastAsia="zh-CN"/>
        </w:rPr>
        <w:t>B</w:t>
      </w:r>
      <w:r w:rsidR="00497B5A">
        <w:rPr>
          <w:rFonts w:eastAsia="宋体" w:hint="eastAsia"/>
          <w:color w:val="0070C0"/>
          <w:lang w:eastAsia="zh-CN"/>
        </w:rPr>
        <w:t>oth V2P link and P2V link can follow the agreements to do evaluations including traffic models.</w:t>
      </w:r>
      <w:r w:rsidR="005B7E49">
        <w:rPr>
          <w:rFonts w:eastAsia="宋体" w:hint="eastAsia"/>
          <w:color w:val="0070C0"/>
          <w:lang w:eastAsia="zh-CN"/>
        </w:rPr>
        <w:t xml:space="preserve"> </w:t>
      </w:r>
      <w:r w:rsidR="005B7E49">
        <w:rPr>
          <w:rFonts w:eastAsia="宋体"/>
          <w:color w:val="0070C0"/>
          <w:lang w:eastAsia="zh-CN"/>
        </w:rPr>
        <w:t>V</w:t>
      </w:r>
      <w:r w:rsidR="005B7E49">
        <w:rPr>
          <w:rFonts w:eastAsia="宋体" w:hint="eastAsia"/>
          <w:color w:val="0070C0"/>
          <w:lang w:eastAsia="zh-CN"/>
        </w:rPr>
        <w:t>2V traffic is considered as interference to either V2P evaluation or P2V evaluation to have more practical modeling.</w:t>
      </w:r>
    </w:p>
    <w:p w14:paraId="742D1A48" w14:textId="1877BCA9" w:rsidR="009A3DF7" w:rsidRDefault="009A3DF7" w:rsidP="009A3DF7">
      <w:pPr>
        <w:pStyle w:val="BodyText"/>
        <w:numPr>
          <w:ilvl w:val="0"/>
          <w:numId w:val="52"/>
        </w:numPr>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For V2P evaluation, each transmitting V-UEs can perform either V2V or V2P traffic for simplicity in evaluation effort.</w:t>
      </w:r>
    </w:p>
    <w:p w14:paraId="7344B0A5" w14:textId="67D4EA6F" w:rsidR="009A3DF7" w:rsidRPr="00636245" w:rsidRDefault="009A3DF7" w:rsidP="009A3DF7">
      <w:pPr>
        <w:pStyle w:val="BodyText"/>
        <w:numPr>
          <w:ilvl w:val="0"/>
          <w:numId w:val="52"/>
        </w:numPr>
        <w:tabs>
          <w:tab w:val="left" w:pos="0"/>
          <w:tab w:val="left" w:pos="420"/>
          <w:tab w:val="left" w:pos="540"/>
        </w:tabs>
        <w:spacing w:line="240" w:lineRule="atLeast"/>
        <w:rPr>
          <w:rFonts w:eastAsia="宋体"/>
          <w:color w:val="0070C0"/>
          <w:lang w:eastAsia="zh-CN"/>
        </w:rPr>
      </w:pPr>
      <w:r>
        <w:rPr>
          <w:rFonts w:eastAsia="宋体"/>
          <w:color w:val="0070C0"/>
          <w:lang w:eastAsia="zh-CN"/>
        </w:rPr>
        <w:t>F</w:t>
      </w:r>
      <w:r>
        <w:rPr>
          <w:rFonts w:eastAsia="宋体" w:hint="eastAsia"/>
          <w:color w:val="0070C0"/>
          <w:lang w:eastAsia="zh-CN"/>
        </w:rPr>
        <w:t xml:space="preserve">or P2V evaluation, it is more like a </w:t>
      </w:r>
      <w:r>
        <w:rPr>
          <w:rFonts w:eastAsia="宋体"/>
          <w:color w:val="0070C0"/>
          <w:lang w:eastAsia="zh-CN"/>
        </w:rPr>
        <w:t>clarification</w:t>
      </w:r>
      <w:r>
        <w:rPr>
          <w:rFonts w:eastAsia="宋体" w:hint="eastAsia"/>
          <w:color w:val="0070C0"/>
          <w:lang w:eastAsia="zh-CN"/>
        </w:rPr>
        <w:t xml:space="preserve"> by supporting mixture scenario</w:t>
      </w:r>
      <w:r w:rsidR="00214FE3">
        <w:rPr>
          <w:rFonts w:eastAsia="宋体" w:hint="eastAsia"/>
          <w:color w:val="0070C0"/>
          <w:lang w:eastAsia="zh-CN"/>
        </w:rPr>
        <w:t>, because when adding P-UEs in V2V traffic, all V-UEs perform V2V traffic by default.</w:t>
      </w:r>
    </w:p>
    <w:p w14:paraId="6FFDB2C6" w14:textId="77777777" w:rsidR="00317FC8" w:rsidRDefault="00317FC8" w:rsidP="0028402C">
      <w:pPr>
        <w:pStyle w:val="BodyText"/>
        <w:tabs>
          <w:tab w:val="left" w:pos="0"/>
          <w:tab w:val="left" w:pos="420"/>
          <w:tab w:val="left" w:pos="540"/>
        </w:tabs>
        <w:spacing w:line="240" w:lineRule="atLeast"/>
        <w:rPr>
          <w:rFonts w:eastAsia="宋体"/>
          <w:lang w:eastAsia="zh-CN"/>
        </w:rPr>
      </w:pPr>
    </w:p>
    <w:p w14:paraId="6DB1B456" w14:textId="301F2356" w:rsidR="00690824" w:rsidRPr="00B462D3" w:rsidRDefault="00690824" w:rsidP="00690824">
      <w:pPr>
        <w:pStyle w:val="BodyText"/>
        <w:spacing w:beforeLines="50" w:before="120"/>
        <w:outlineLvl w:val="1"/>
        <w:rPr>
          <w:rFonts w:eastAsiaTheme="minorEastAsia"/>
          <w:b/>
          <w:sz w:val="24"/>
          <w:lang w:eastAsia="zh-CN"/>
        </w:rPr>
      </w:pPr>
      <w:r w:rsidRPr="00B462D3">
        <w:rPr>
          <w:rFonts w:eastAsiaTheme="minorEastAsia"/>
          <w:b/>
          <w:sz w:val="24"/>
          <w:lang w:eastAsia="zh-CN"/>
        </w:rPr>
        <w:t>U</w:t>
      </w:r>
      <w:r>
        <w:rPr>
          <w:rFonts w:eastAsiaTheme="minorEastAsia" w:hint="eastAsia"/>
          <w:b/>
          <w:sz w:val="24"/>
          <w:lang w:eastAsia="zh-CN"/>
        </w:rPr>
        <w:t>pdated proposal (2.2</w:t>
      </w:r>
      <w:r w:rsidRPr="00B462D3">
        <w:rPr>
          <w:rFonts w:eastAsiaTheme="minorEastAsia" w:hint="eastAsia"/>
          <w:b/>
          <w:sz w:val="24"/>
          <w:lang w:eastAsia="zh-CN"/>
        </w:rPr>
        <w:t>)</w:t>
      </w:r>
    </w:p>
    <w:p w14:paraId="556040B3" w14:textId="77777777" w:rsidR="00690824" w:rsidRPr="00B7035C" w:rsidRDefault="00690824" w:rsidP="00690824">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55052762" w14:textId="27B6E1DA" w:rsidR="008120BF" w:rsidRDefault="00D50B60" w:rsidP="008120BF">
      <w:pPr>
        <w:pStyle w:val="BodyText"/>
        <w:numPr>
          <w:ilvl w:val="0"/>
          <w:numId w:val="52"/>
        </w:numPr>
        <w:spacing w:beforeLines="50" w:before="120"/>
        <w:rPr>
          <w:rFonts w:eastAsiaTheme="minorEastAsia"/>
          <w:i/>
          <w:lang w:eastAsia="zh-CN"/>
        </w:rPr>
      </w:pPr>
      <w:r>
        <w:rPr>
          <w:rFonts w:eastAsiaTheme="minorEastAsia" w:hint="eastAsia"/>
          <w:i/>
          <w:lang w:eastAsia="zh-CN"/>
        </w:rPr>
        <w:t xml:space="preserve">For V2P </w:t>
      </w:r>
      <w:r w:rsidR="006A0318">
        <w:rPr>
          <w:rFonts w:eastAsiaTheme="minorEastAsia" w:hint="eastAsia"/>
          <w:i/>
          <w:lang w:eastAsia="zh-CN"/>
        </w:rPr>
        <w:t>evaluation</w:t>
      </w:r>
      <w:r>
        <w:rPr>
          <w:rFonts w:eastAsiaTheme="minorEastAsia" w:hint="eastAsia"/>
          <w:i/>
          <w:lang w:eastAsia="zh-CN"/>
        </w:rPr>
        <w:t>, t</w:t>
      </w:r>
      <w:r w:rsidR="008120BF">
        <w:rPr>
          <w:rFonts w:eastAsiaTheme="minorEastAsia" w:hint="eastAsia"/>
          <w:i/>
          <w:lang w:eastAsia="zh-CN"/>
        </w:rPr>
        <w:t xml:space="preserve">he mixture </w:t>
      </w:r>
      <w:r>
        <w:rPr>
          <w:rFonts w:eastAsiaTheme="minorEastAsia" w:hint="eastAsia"/>
          <w:i/>
          <w:lang w:eastAsia="zh-CN"/>
        </w:rPr>
        <w:t>of V2P traffic and V2V traffic is supported.</w:t>
      </w:r>
    </w:p>
    <w:p w14:paraId="1A51FE38" w14:textId="1CFE81AD" w:rsidR="00F00352" w:rsidRDefault="00F00352" w:rsidP="00F00352">
      <w:pPr>
        <w:pStyle w:val="BodyText"/>
        <w:numPr>
          <w:ilvl w:val="1"/>
          <w:numId w:val="52"/>
        </w:numPr>
        <w:spacing w:beforeLines="50" w:before="120"/>
        <w:rPr>
          <w:rFonts w:eastAsiaTheme="minorEastAsia"/>
          <w:i/>
          <w:lang w:eastAsia="zh-CN"/>
        </w:rPr>
      </w:pPr>
      <w:r>
        <w:rPr>
          <w:rFonts w:eastAsiaTheme="minorEastAsia"/>
          <w:i/>
          <w:lang w:eastAsia="zh-CN"/>
        </w:rPr>
        <w:t>E</w:t>
      </w:r>
      <w:r>
        <w:rPr>
          <w:rFonts w:eastAsiaTheme="minorEastAsia" w:hint="eastAsia"/>
          <w:i/>
          <w:lang w:eastAsia="zh-CN"/>
        </w:rPr>
        <w:t xml:space="preserve">ach </w:t>
      </w:r>
      <w:r w:rsidR="009A3DF7">
        <w:rPr>
          <w:rFonts w:eastAsiaTheme="minorEastAsia" w:hint="eastAsia"/>
          <w:i/>
          <w:lang w:eastAsia="zh-CN"/>
        </w:rPr>
        <w:t xml:space="preserve">Tx </w:t>
      </w:r>
      <w:r>
        <w:rPr>
          <w:rFonts w:eastAsiaTheme="minorEastAsia" w:hint="eastAsia"/>
          <w:i/>
          <w:lang w:eastAsia="zh-CN"/>
        </w:rPr>
        <w:t>V-UE performs either V2V traffic or V2P traffic.</w:t>
      </w:r>
    </w:p>
    <w:p w14:paraId="6FD1CAD9" w14:textId="2E034196" w:rsidR="000C5A7B" w:rsidRDefault="000C5A7B" w:rsidP="008120BF">
      <w:pPr>
        <w:pStyle w:val="BodyText"/>
        <w:numPr>
          <w:ilvl w:val="0"/>
          <w:numId w:val="52"/>
        </w:numPr>
        <w:spacing w:beforeLines="50" w:before="120"/>
        <w:rPr>
          <w:rFonts w:eastAsiaTheme="minorEastAsia"/>
          <w:i/>
          <w:lang w:eastAsia="zh-CN"/>
        </w:rPr>
      </w:pPr>
      <w:r>
        <w:rPr>
          <w:rFonts w:eastAsiaTheme="minorEastAsia" w:hint="eastAsia"/>
          <w:i/>
          <w:lang w:eastAsia="zh-CN"/>
        </w:rPr>
        <w:t xml:space="preserve">For P2V </w:t>
      </w:r>
      <w:r w:rsidR="006A0318">
        <w:rPr>
          <w:rFonts w:eastAsiaTheme="minorEastAsia" w:hint="eastAsia"/>
          <w:i/>
          <w:lang w:eastAsia="zh-CN"/>
        </w:rPr>
        <w:t>evaluation</w:t>
      </w:r>
      <w:r>
        <w:rPr>
          <w:rFonts w:eastAsiaTheme="minorEastAsia" w:hint="eastAsia"/>
          <w:i/>
          <w:lang w:eastAsia="zh-CN"/>
        </w:rPr>
        <w:t>, the mixture of P2V traffic and V2V traffic is supported.</w:t>
      </w:r>
    </w:p>
    <w:p w14:paraId="662F8D30" w14:textId="6AC196F2" w:rsidR="00406C99" w:rsidRDefault="00406C99" w:rsidP="002255D9">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All </w:t>
      </w:r>
      <w:r w:rsidR="009A3DF7">
        <w:rPr>
          <w:rFonts w:eastAsiaTheme="minorEastAsia" w:hint="eastAsia"/>
          <w:i/>
          <w:lang w:eastAsia="zh-CN"/>
        </w:rPr>
        <w:t xml:space="preserve">Tx </w:t>
      </w:r>
      <w:r>
        <w:rPr>
          <w:rFonts w:eastAsiaTheme="minorEastAsia" w:hint="eastAsia"/>
          <w:i/>
          <w:lang w:eastAsia="zh-CN"/>
        </w:rPr>
        <w:t xml:space="preserve">V-UEs perform </w:t>
      </w:r>
      <w:r w:rsidR="00D05CBF">
        <w:rPr>
          <w:rFonts w:eastAsiaTheme="minorEastAsia" w:hint="eastAsia"/>
          <w:i/>
          <w:lang w:eastAsia="zh-CN"/>
        </w:rPr>
        <w:t>V2V traffic.</w:t>
      </w:r>
    </w:p>
    <w:p w14:paraId="72C03EFA" w14:textId="77777777" w:rsidR="00317FC8" w:rsidRPr="008120BF" w:rsidRDefault="00317FC8" w:rsidP="0028402C">
      <w:pPr>
        <w:pStyle w:val="BodyText"/>
        <w:tabs>
          <w:tab w:val="left" w:pos="0"/>
          <w:tab w:val="left" w:pos="420"/>
          <w:tab w:val="left" w:pos="540"/>
        </w:tabs>
        <w:spacing w:line="240" w:lineRule="atLeast"/>
        <w:rPr>
          <w:rFonts w:eastAsia="宋体"/>
          <w:lang w:eastAsia="zh-CN"/>
        </w:rPr>
      </w:pPr>
    </w:p>
    <w:p w14:paraId="205477B6" w14:textId="70E71719" w:rsidR="008410B7" w:rsidRPr="007B08E2" w:rsidRDefault="008410B7" w:rsidP="008410B7">
      <w:pPr>
        <w:pStyle w:val="BodyText"/>
        <w:spacing w:beforeLines="50" w:before="120"/>
        <w:outlineLvl w:val="1"/>
        <w:rPr>
          <w:rFonts w:eastAsiaTheme="minorEastAsia"/>
          <w:b/>
          <w:sz w:val="24"/>
          <w:lang w:eastAsia="zh-CN"/>
        </w:rPr>
      </w:pPr>
      <w:r>
        <w:rPr>
          <w:rFonts w:eastAsiaTheme="minorEastAsia" w:hint="eastAsia"/>
          <w:b/>
          <w:sz w:val="24"/>
          <w:lang w:eastAsia="zh-CN"/>
        </w:rPr>
        <w:t>Round 3 comments 2/2</w:t>
      </w:r>
      <w:r w:rsidRPr="007B08E2">
        <w:rPr>
          <w:rFonts w:eastAsiaTheme="minorEastAsia" w:hint="eastAsia"/>
          <w:b/>
          <w:sz w:val="24"/>
          <w:lang w:eastAsia="zh-CN"/>
        </w:rPr>
        <w:t>-2/</w:t>
      </w:r>
      <w:r>
        <w:rPr>
          <w:rFonts w:eastAsiaTheme="minorEastAsia" w:hint="eastAsia"/>
          <w:b/>
          <w:sz w:val="24"/>
          <w:lang w:eastAsia="zh-CN"/>
        </w:rPr>
        <w:t>3</w:t>
      </w:r>
    </w:p>
    <w:p w14:paraId="63814886" w14:textId="77777777" w:rsidR="008410B7" w:rsidRDefault="008410B7" w:rsidP="008410B7">
      <w:pPr>
        <w:pStyle w:val="BodyText"/>
        <w:tabs>
          <w:tab w:val="left" w:pos="0"/>
          <w:tab w:val="left" w:pos="420"/>
          <w:tab w:val="left" w:pos="540"/>
        </w:tabs>
        <w:spacing w:line="240" w:lineRule="atLeast"/>
        <w:rPr>
          <w:rFonts w:eastAsia="宋体"/>
          <w:lang w:eastAsia="zh-CN"/>
        </w:rPr>
      </w:pPr>
    </w:p>
    <w:tbl>
      <w:tblPr>
        <w:tblStyle w:val="TableGrid"/>
        <w:tblW w:w="8789" w:type="dxa"/>
        <w:tblInd w:w="250" w:type="dxa"/>
        <w:tblLook w:val="04A0" w:firstRow="1" w:lastRow="0" w:firstColumn="1" w:lastColumn="0" w:noHBand="0" w:noVBand="1"/>
      </w:tblPr>
      <w:tblGrid>
        <w:gridCol w:w="1444"/>
        <w:gridCol w:w="7345"/>
      </w:tblGrid>
      <w:tr w:rsidR="008410B7" w:rsidRPr="00C06C2B" w14:paraId="1F5D5895" w14:textId="77777777" w:rsidTr="00425952">
        <w:tc>
          <w:tcPr>
            <w:tcW w:w="1444" w:type="dxa"/>
            <w:shd w:val="clear" w:color="auto" w:fill="BFBFBF" w:themeFill="background1" w:themeFillShade="BF"/>
            <w:vAlign w:val="center"/>
          </w:tcPr>
          <w:p w14:paraId="71C81A7D" w14:textId="77777777" w:rsidR="008410B7" w:rsidRPr="00C06C2B" w:rsidRDefault="008410B7" w:rsidP="00FA2D6D">
            <w:pPr>
              <w:jc w:val="center"/>
              <w:rPr>
                <w:b/>
              </w:rPr>
            </w:pPr>
            <w:r w:rsidRPr="00C06C2B">
              <w:rPr>
                <w:rFonts w:hint="eastAsia"/>
                <w:b/>
              </w:rPr>
              <w:t>Company</w:t>
            </w:r>
          </w:p>
        </w:tc>
        <w:tc>
          <w:tcPr>
            <w:tcW w:w="7345" w:type="dxa"/>
            <w:shd w:val="clear" w:color="auto" w:fill="BFBFBF" w:themeFill="background1" w:themeFillShade="BF"/>
            <w:vAlign w:val="center"/>
          </w:tcPr>
          <w:p w14:paraId="24AD1723" w14:textId="77777777" w:rsidR="008410B7" w:rsidRPr="00C06C2B" w:rsidRDefault="008410B7" w:rsidP="00FA2D6D">
            <w:pPr>
              <w:jc w:val="center"/>
              <w:rPr>
                <w:b/>
              </w:rPr>
            </w:pPr>
            <w:r w:rsidRPr="00C06C2B">
              <w:rPr>
                <w:rFonts w:hint="eastAsia"/>
                <w:b/>
              </w:rPr>
              <w:t>Views</w:t>
            </w:r>
          </w:p>
        </w:tc>
      </w:tr>
      <w:tr w:rsidR="008410B7" w14:paraId="790F9886" w14:textId="77777777" w:rsidTr="00425952">
        <w:tc>
          <w:tcPr>
            <w:tcW w:w="1444" w:type="dxa"/>
          </w:tcPr>
          <w:p w14:paraId="58391187" w14:textId="16C73A4C" w:rsidR="008410B7" w:rsidRPr="00C05C22" w:rsidRDefault="007275CA" w:rsidP="00FA2D6D">
            <w:pPr>
              <w:rPr>
                <w:rFonts w:eastAsiaTheme="minorEastAsia"/>
                <w:lang w:eastAsia="zh-CN"/>
              </w:rPr>
            </w:pPr>
            <w:r>
              <w:rPr>
                <w:rFonts w:eastAsiaTheme="minorEastAsia"/>
                <w:lang w:eastAsia="zh-CN"/>
              </w:rPr>
              <w:t>Qualcomm</w:t>
            </w:r>
          </w:p>
        </w:tc>
        <w:tc>
          <w:tcPr>
            <w:tcW w:w="7345" w:type="dxa"/>
          </w:tcPr>
          <w:p w14:paraId="4A14A713" w14:textId="2C5E7822" w:rsidR="008410B7" w:rsidRPr="00B946F4" w:rsidRDefault="007275CA" w:rsidP="00B946F4">
            <w:pPr>
              <w:jc w:val="both"/>
              <w:rPr>
                <w:rFonts w:eastAsiaTheme="minorEastAsia"/>
                <w:sz w:val="22"/>
                <w:szCs w:val="22"/>
                <w:lang w:val="en-GB" w:eastAsia="zh-CN"/>
              </w:rPr>
            </w:pPr>
            <w:r w:rsidRPr="00B946F4">
              <w:rPr>
                <w:rFonts w:eastAsiaTheme="minorEastAsia"/>
                <w:sz w:val="22"/>
                <w:szCs w:val="22"/>
                <w:lang w:val="en-GB" w:eastAsia="zh-CN"/>
              </w:rPr>
              <w:t xml:space="preserve">We still prefer to let the companies pick the evaluation scenarios and report them. However, we could accept the updated FL proposal too with the following </w:t>
            </w:r>
            <w:r w:rsidR="00B946F4" w:rsidRPr="00B946F4">
              <w:rPr>
                <w:rFonts w:eastAsiaTheme="minorEastAsia"/>
                <w:sz w:val="22"/>
                <w:szCs w:val="22"/>
                <w:lang w:val="en-GB" w:eastAsia="zh-CN"/>
              </w:rPr>
              <w:t>clarification</w:t>
            </w:r>
            <w:r w:rsidRPr="00B946F4">
              <w:rPr>
                <w:rFonts w:eastAsiaTheme="minorEastAsia"/>
                <w:sz w:val="22"/>
                <w:szCs w:val="22"/>
                <w:lang w:val="en-GB" w:eastAsia="zh-CN"/>
              </w:rPr>
              <w:t>:</w:t>
            </w:r>
          </w:p>
          <w:p w14:paraId="20626028" w14:textId="2CDEE071" w:rsidR="007275CA" w:rsidRPr="00B946F4" w:rsidRDefault="007275CA" w:rsidP="00B946F4">
            <w:pPr>
              <w:pStyle w:val="ListParagraph"/>
              <w:numPr>
                <w:ilvl w:val="0"/>
                <w:numId w:val="68"/>
              </w:numPr>
              <w:ind w:firstLineChars="0"/>
              <w:jc w:val="both"/>
              <w:rPr>
                <w:rFonts w:eastAsiaTheme="minorEastAsia"/>
                <w:b/>
                <w:bCs/>
                <w:lang w:val="en-GB"/>
              </w:rPr>
            </w:pPr>
            <w:r w:rsidRPr="00B946F4">
              <w:rPr>
                <w:rFonts w:eastAsiaTheme="minorEastAsia"/>
                <w:b/>
                <w:bCs/>
                <w:sz w:val="22"/>
                <w:szCs w:val="22"/>
                <w:lang w:val="en-GB"/>
              </w:rPr>
              <w:t xml:space="preserve">Each Tx V-UE performs either </w:t>
            </w:r>
            <w:r w:rsidRPr="00B946F4">
              <w:rPr>
                <w:rFonts w:eastAsiaTheme="minorEastAsia"/>
                <w:b/>
                <w:bCs/>
                <w:color w:val="FF0000"/>
                <w:sz w:val="22"/>
                <w:szCs w:val="22"/>
                <w:lang w:val="en-GB"/>
              </w:rPr>
              <w:t>only</w:t>
            </w:r>
            <w:r w:rsidRPr="00B946F4">
              <w:rPr>
                <w:rFonts w:eastAsiaTheme="minorEastAsia"/>
                <w:b/>
                <w:bCs/>
                <w:sz w:val="22"/>
                <w:szCs w:val="22"/>
                <w:lang w:val="en-GB"/>
              </w:rPr>
              <w:t xml:space="preserve"> V2V traffic or </w:t>
            </w:r>
            <w:r w:rsidRPr="00B946F4">
              <w:rPr>
                <w:rFonts w:eastAsiaTheme="minorEastAsia"/>
                <w:b/>
                <w:bCs/>
                <w:color w:val="FF0000"/>
                <w:sz w:val="22"/>
                <w:szCs w:val="22"/>
                <w:lang w:val="en-GB"/>
              </w:rPr>
              <w:t>only</w:t>
            </w:r>
            <w:r w:rsidRPr="00B946F4">
              <w:rPr>
                <w:rFonts w:eastAsiaTheme="minorEastAsia"/>
                <w:b/>
                <w:bCs/>
                <w:sz w:val="22"/>
                <w:szCs w:val="22"/>
                <w:lang w:val="en-GB"/>
              </w:rPr>
              <w:t xml:space="preserve"> V2P traffic.</w:t>
            </w:r>
          </w:p>
        </w:tc>
      </w:tr>
      <w:tr w:rsidR="008410B7" w14:paraId="6C24C726" w14:textId="77777777" w:rsidTr="00425952">
        <w:tc>
          <w:tcPr>
            <w:tcW w:w="1444" w:type="dxa"/>
          </w:tcPr>
          <w:p w14:paraId="665B3D25" w14:textId="4B3F06DA" w:rsidR="008410B7" w:rsidRPr="00C05C22" w:rsidRDefault="008E6D6C" w:rsidP="00FA2D6D">
            <w:pPr>
              <w:rPr>
                <w:rFonts w:eastAsiaTheme="minorEastAsia"/>
                <w:lang w:eastAsia="zh-CN"/>
              </w:rPr>
            </w:pPr>
            <w:r>
              <w:rPr>
                <w:rFonts w:eastAsiaTheme="minorEastAsia"/>
                <w:lang w:eastAsia="zh-CN"/>
              </w:rPr>
              <w:t>OPPO</w:t>
            </w:r>
          </w:p>
        </w:tc>
        <w:tc>
          <w:tcPr>
            <w:tcW w:w="7345" w:type="dxa"/>
          </w:tcPr>
          <w:p w14:paraId="5545A701" w14:textId="334DB3D9" w:rsidR="008410B7" w:rsidRPr="000B451C" w:rsidRDefault="00AD50F3" w:rsidP="00FA2D6D">
            <w:pPr>
              <w:rPr>
                <w:rFonts w:eastAsiaTheme="minorEastAsia"/>
                <w:lang w:val="en-GB" w:eastAsia="zh-CN"/>
              </w:rPr>
            </w:pPr>
            <w:r>
              <w:rPr>
                <w:rFonts w:eastAsiaTheme="minorEastAsia"/>
                <w:lang w:val="en-GB" w:eastAsia="zh-CN"/>
              </w:rPr>
              <w:t>Support FL’s proposal and OK with Qualcomm’s clarification.</w:t>
            </w:r>
          </w:p>
        </w:tc>
      </w:tr>
      <w:tr w:rsidR="00203DA3" w14:paraId="50722125" w14:textId="77777777" w:rsidTr="00425952">
        <w:tc>
          <w:tcPr>
            <w:tcW w:w="1444" w:type="dxa"/>
          </w:tcPr>
          <w:p w14:paraId="5B1C0ED0" w14:textId="1CC4EAD3" w:rsidR="00203DA3" w:rsidRPr="00C05C22" w:rsidRDefault="00203DA3" w:rsidP="00203DA3">
            <w:pPr>
              <w:rPr>
                <w:rFonts w:eastAsiaTheme="minorEastAsia"/>
                <w:lang w:eastAsia="zh-CN"/>
              </w:rPr>
            </w:pPr>
            <w:r>
              <w:rPr>
                <w:rFonts w:eastAsiaTheme="minorEastAsia"/>
                <w:lang w:eastAsia="zh-CN"/>
              </w:rPr>
              <w:t>vivo</w:t>
            </w:r>
          </w:p>
        </w:tc>
        <w:tc>
          <w:tcPr>
            <w:tcW w:w="7345" w:type="dxa"/>
          </w:tcPr>
          <w:p w14:paraId="49716117" w14:textId="77777777" w:rsidR="00203DA3" w:rsidRDefault="00203DA3" w:rsidP="00203DA3">
            <w:pPr>
              <w:rPr>
                <w:rFonts w:eastAsiaTheme="minorEastAsia"/>
                <w:lang w:eastAsia="zh-CN"/>
              </w:rPr>
            </w:pPr>
            <w:r>
              <w:rPr>
                <w:rFonts w:eastAsiaTheme="minorEastAsia"/>
                <w:lang w:eastAsia="zh-CN"/>
              </w:rPr>
              <w:t>We could accept the proposal with the following updates (based on QC’s update), so that additional interference link (such as P2P) is not precluded:</w:t>
            </w:r>
          </w:p>
          <w:p w14:paraId="1DA6914A" w14:textId="77777777" w:rsidR="00203DA3" w:rsidRDefault="00203DA3" w:rsidP="00203DA3">
            <w:pPr>
              <w:pStyle w:val="BodyText"/>
              <w:numPr>
                <w:ilvl w:val="0"/>
                <w:numId w:val="52"/>
              </w:numPr>
              <w:spacing w:beforeLines="50" w:before="120"/>
              <w:rPr>
                <w:rFonts w:eastAsiaTheme="minorEastAsia"/>
                <w:i/>
                <w:lang w:eastAsia="zh-CN"/>
              </w:rPr>
            </w:pPr>
            <w:r>
              <w:rPr>
                <w:rFonts w:eastAsiaTheme="minorEastAsia" w:hint="eastAsia"/>
                <w:i/>
                <w:lang w:eastAsia="zh-CN"/>
              </w:rPr>
              <w:t xml:space="preserve">For V2P evaluation, the mixture of </w:t>
            </w:r>
            <w:r w:rsidRPr="00607AF6">
              <w:rPr>
                <w:rFonts w:eastAsiaTheme="minorEastAsia"/>
                <w:i/>
                <w:color w:val="00B0F0"/>
                <w:lang w:eastAsia="zh-CN"/>
              </w:rPr>
              <w:t xml:space="preserve">at least </w:t>
            </w:r>
            <w:r>
              <w:rPr>
                <w:rFonts w:eastAsiaTheme="minorEastAsia" w:hint="eastAsia"/>
                <w:i/>
                <w:lang w:eastAsia="zh-CN"/>
              </w:rPr>
              <w:t>V2P traffic and V2V traffic is supported.</w:t>
            </w:r>
          </w:p>
          <w:p w14:paraId="1A2086DF" w14:textId="77777777" w:rsidR="00203DA3" w:rsidRDefault="00203DA3" w:rsidP="00203DA3">
            <w:pPr>
              <w:pStyle w:val="BodyText"/>
              <w:numPr>
                <w:ilvl w:val="1"/>
                <w:numId w:val="52"/>
              </w:numPr>
              <w:spacing w:beforeLines="50" w:before="120"/>
              <w:rPr>
                <w:rFonts w:eastAsiaTheme="minorEastAsia"/>
                <w:i/>
                <w:lang w:eastAsia="zh-CN"/>
              </w:rPr>
            </w:pPr>
            <w:r>
              <w:rPr>
                <w:rFonts w:eastAsiaTheme="minorEastAsia"/>
                <w:i/>
                <w:lang w:eastAsia="zh-CN"/>
              </w:rPr>
              <w:t>E</w:t>
            </w:r>
            <w:r>
              <w:rPr>
                <w:rFonts w:eastAsiaTheme="minorEastAsia" w:hint="eastAsia"/>
                <w:i/>
                <w:lang w:eastAsia="zh-CN"/>
              </w:rPr>
              <w:t xml:space="preserve">ach Tx V-UE performs either </w:t>
            </w:r>
            <w:r w:rsidRPr="00607AF6">
              <w:rPr>
                <w:rFonts w:eastAsiaTheme="minorEastAsia"/>
                <w:i/>
                <w:color w:val="FF0000"/>
                <w:lang w:eastAsia="zh-CN"/>
              </w:rPr>
              <w:t xml:space="preserve">only </w:t>
            </w:r>
            <w:r>
              <w:rPr>
                <w:rFonts w:eastAsiaTheme="minorEastAsia" w:hint="eastAsia"/>
                <w:i/>
                <w:lang w:eastAsia="zh-CN"/>
              </w:rPr>
              <w:t xml:space="preserve">V2V traffic or </w:t>
            </w:r>
            <w:r w:rsidRPr="00607AF6">
              <w:rPr>
                <w:rFonts w:eastAsiaTheme="minorEastAsia"/>
                <w:i/>
                <w:color w:val="FF0000"/>
                <w:lang w:eastAsia="zh-CN"/>
              </w:rPr>
              <w:t xml:space="preserve">only </w:t>
            </w:r>
            <w:r>
              <w:rPr>
                <w:rFonts w:eastAsiaTheme="minorEastAsia" w:hint="eastAsia"/>
                <w:i/>
                <w:lang w:eastAsia="zh-CN"/>
              </w:rPr>
              <w:t>V2P traffic.</w:t>
            </w:r>
          </w:p>
          <w:p w14:paraId="6CE2DB52" w14:textId="77777777" w:rsidR="00203DA3" w:rsidRDefault="00203DA3" w:rsidP="00203DA3">
            <w:pPr>
              <w:pStyle w:val="BodyText"/>
              <w:numPr>
                <w:ilvl w:val="0"/>
                <w:numId w:val="52"/>
              </w:numPr>
              <w:spacing w:beforeLines="50" w:before="120"/>
              <w:rPr>
                <w:rFonts w:eastAsiaTheme="minorEastAsia"/>
                <w:i/>
                <w:lang w:eastAsia="zh-CN"/>
              </w:rPr>
            </w:pPr>
            <w:r>
              <w:rPr>
                <w:rFonts w:eastAsiaTheme="minorEastAsia" w:hint="eastAsia"/>
                <w:i/>
                <w:lang w:eastAsia="zh-CN"/>
              </w:rPr>
              <w:t>For P2V evaluation, the mixture of</w:t>
            </w:r>
            <w:r w:rsidRPr="00607AF6">
              <w:rPr>
                <w:rFonts w:eastAsiaTheme="minorEastAsia"/>
                <w:i/>
                <w:color w:val="00B0F0"/>
                <w:lang w:eastAsia="zh-CN"/>
              </w:rPr>
              <w:t xml:space="preserve"> at least</w:t>
            </w:r>
            <w:r>
              <w:rPr>
                <w:rFonts w:eastAsiaTheme="minorEastAsia" w:hint="eastAsia"/>
                <w:i/>
                <w:lang w:eastAsia="zh-CN"/>
              </w:rPr>
              <w:t xml:space="preserve"> P2V traffic and V2V traffic is supported.</w:t>
            </w:r>
          </w:p>
          <w:p w14:paraId="5604CF79" w14:textId="77777777" w:rsidR="00203DA3" w:rsidRDefault="00203DA3" w:rsidP="00203DA3">
            <w:pPr>
              <w:pStyle w:val="BodyText"/>
              <w:numPr>
                <w:ilvl w:val="1"/>
                <w:numId w:val="52"/>
              </w:numPr>
              <w:spacing w:beforeLines="50" w:before="120"/>
              <w:rPr>
                <w:rFonts w:eastAsiaTheme="minorEastAsia"/>
                <w:i/>
                <w:lang w:eastAsia="zh-CN"/>
              </w:rPr>
            </w:pPr>
            <w:r>
              <w:rPr>
                <w:rFonts w:eastAsiaTheme="minorEastAsia" w:hint="eastAsia"/>
                <w:i/>
                <w:lang w:eastAsia="zh-CN"/>
              </w:rPr>
              <w:t>All Tx V-UEs perform V2V traffic.</w:t>
            </w:r>
          </w:p>
          <w:p w14:paraId="0BAEEACB" w14:textId="6C6E0A79" w:rsidR="00203DA3" w:rsidRPr="000B451C" w:rsidRDefault="00203DA3" w:rsidP="00203DA3">
            <w:pPr>
              <w:rPr>
                <w:rFonts w:eastAsiaTheme="minorEastAsia"/>
                <w:lang w:val="en-GB" w:eastAsia="zh-CN"/>
              </w:rPr>
            </w:pPr>
          </w:p>
        </w:tc>
      </w:tr>
      <w:tr w:rsidR="001978A4" w14:paraId="02BC4512" w14:textId="77777777" w:rsidTr="00425952">
        <w:tc>
          <w:tcPr>
            <w:tcW w:w="1444" w:type="dxa"/>
          </w:tcPr>
          <w:p w14:paraId="3B065DD3" w14:textId="6DFEBA5B" w:rsidR="001978A4" w:rsidRPr="007C29B0" w:rsidRDefault="001978A4" w:rsidP="00203DA3">
            <w:pPr>
              <w:rPr>
                <w:rFonts w:eastAsiaTheme="minorEastAsia"/>
                <w:lang w:eastAsia="zh-CN"/>
              </w:rPr>
            </w:pPr>
            <w:r w:rsidRPr="007C29B0">
              <w:rPr>
                <w:rFonts w:eastAsiaTheme="minorEastAsia"/>
                <w:lang w:eastAsia="zh-CN"/>
              </w:rPr>
              <w:t>Fujitsu</w:t>
            </w:r>
          </w:p>
        </w:tc>
        <w:tc>
          <w:tcPr>
            <w:tcW w:w="7345" w:type="dxa"/>
          </w:tcPr>
          <w:p w14:paraId="7E4A4815" w14:textId="7E79A42D" w:rsidR="001978A4" w:rsidRPr="007C29B0" w:rsidRDefault="001978A4" w:rsidP="00203DA3">
            <w:pPr>
              <w:rPr>
                <w:rFonts w:eastAsia="MS Mincho"/>
                <w:lang w:eastAsia="ja-JP"/>
              </w:rPr>
            </w:pPr>
            <w:r w:rsidRPr="007C29B0">
              <w:rPr>
                <w:rFonts w:eastAsia="MS Mincho" w:hint="eastAsia"/>
                <w:lang w:eastAsia="ja-JP"/>
              </w:rPr>
              <w:t>W</w:t>
            </w:r>
            <w:r w:rsidRPr="007C29B0">
              <w:rPr>
                <w:rFonts w:eastAsia="MS Mincho"/>
                <w:lang w:eastAsia="ja-JP"/>
              </w:rPr>
              <w:t>e support with</w:t>
            </w:r>
            <w:r w:rsidR="007C29B0">
              <w:rPr>
                <w:rFonts w:eastAsia="MS Mincho"/>
                <w:lang w:eastAsia="ja-JP"/>
              </w:rPr>
              <w:t xml:space="preserve"> </w:t>
            </w:r>
            <w:r w:rsidRPr="007C29B0">
              <w:rPr>
                <w:rFonts w:eastAsia="MS Mincho"/>
                <w:lang w:eastAsia="ja-JP"/>
              </w:rPr>
              <w:t>vivo’s updates.</w:t>
            </w:r>
            <w:r w:rsidR="00694842" w:rsidRPr="007C29B0">
              <w:rPr>
                <w:rFonts w:eastAsia="MS Mincho"/>
                <w:lang w:eastAsia="ja-JP"/>
              </w:rPr>
              <w:t xml:space="preserve"> The interference from P2P link should not be omitted.</w:t>
            </w:r>
          </w:p>
        </w:tc>
      </w:tr>
      <w:tr w:rsidR="00425952" w:rsidRPr="00143BCF" w14:paraId="4898BD9C" w14:textId="77777777" w:rsidTr="00425952">
        <w:tc>
          <w:tcPr>
            <w:tcW w:w="1444" w:type="dxa"/>
          </w:tcPr>
          <w:p w14:paraId="51FEBA3A" w14:textId="77777777" w:rsidR="00425952" w:rsidRPr="00C05C22" w:rsidRDefault="00425952" w:rsidP="00497107">
            <w:pPr>
              <w:rPr>
                <w:rFonts w:eastAsiaTheme="minorEastAsia"/>
                <w:lang w:eastAsia="zh-CN"/>
              </w:rPr>
            </w:pPr>
            <w:r>
              <w:rPr>
                <w:rFonts w:eastAsiaTheme="minorEastAsia"/>
                <w:lang w:eastAsia="zh-CN"/>
              </w:rPr>
              <w:t>Huawei, HiSilicon</w:t>
            </w:r>
          </w:p>
        </w:tc>
        <w:tc>
          <w:tcPr>
            <w:tcW w:w="7345" w:type="dxa"/>
          </w:tcPr>
          <w:p w14:paraId="343B13EB" w14:textId="77777777" w:rsidR="00425952" w:rsidRDefault="00425952" w:rsidP="00497107">
            <w:pPr>
              <w:rPr>
                <w:rFonts w:eastAsiaTheme="minorEastAsia"/>
                <w:lang w:val="en-GB" w:eastAsia="zh-CN"/>
              </w:rPr>
            </w:pPr>
            <w:r>
              <w:rPr>
                <w:rFonts w:eastAsiaTheme="minorEastAsia"/>
                <w:lang w:val="en-GB" w:eastAsia="zh-CN"/>
              </w:rPr>
              <w:t xml:space="preserve">It’s probably fine to leave companies to decide and report the detail of these issues at this point. An example is that, </w:t>
            </w:r>
            <w:r w:rsidRPr="00086C22">
              <w:rPr>
                <w:rFonts w:eastAsiaTheme="minorEastAsia" w:hint="eastAsia"/>
                <w:lang w:eastAsia="zh-CN"/>
              </w:rPr>
              <w:t>the mixture of P2V traffic and V2V traffic</w:t>
            </w:r>
            <w:r>
              <w:rPr>
                <w:rFonts w:eastAsiaTheme="minorEastAsia"/>
                <w:lang w:eastAsia="zh-CN"/>
              </w:rPr>
              <w:t xml:space="preserve">, </w:t>
            </w:r>
            <w:r>
              <w:rPr>
                <w:rFonts w:eastAsiaTheme="minorEastAsia"/>
                <w:lang w:val="en-GB" w:eastAsia="zh-CN"/>
              </w:rPr>
              <w:t>however, the sub-bullet of it is too restricted to mandate all Tx V-UEs to perform V2V traffic.</w:t>
            </w:r>
          </w:p>
          <w:p w14:paraId="5977F7D6" w14:textId="77777777" w:rsidR="00425952" w:rsidRDefault="00425952" w:rsidP="00497107">
            <w:pPr>
              <w:rPr>
                <w:rFonts w:eastAsiaTheme="minorEastAsia"/>
                <w:lang w:val="en-GB" w:eastAsia="zh-CN"/>
              </w:rPr>
            </w:pPr>
          </w:p>
          <w:p w14:paraId="6A6BA1EF" w14:textId="77777777" w:rsidR="00425952" w:rsidRDefault="00425952" w:rsidP="00497107">
            <w:pPr>
              <w:rPr>
                <w:rFonts w:eastAsiaTheme="minorEastAsia"/>
                <w:lang w:val="en-GB" w:eastAsia="zh-CN"/>
              </w:rPr>
            </w:pPr>
            <w:r>
              <w:rPr>
                <w:rFonts w:eastAsiaTheme="minorEastAsia"/>
                <w:lang w:val="en-GB" w:eastAsia="zh-CN"/>
              </w:rPr>
              <w:t>The amount of Tx-UEs in V2V traffic is determined based on the vehicle UE speed. The number could be as high as hundreds for a specific speed. For example, if the vehicle speed is 60km/h, the quantity of UEs is around 560. If all Tx V-UEs are required to perform V2V traffic, the interference level for P2V evaluation may be quite high. The PRR performance curves possibly roll-off rapidly regardless of the resource allocation schemes used.</w:t>
            </w:r>
          </w:p>
          <w:p w14:paraId="3E303BD2" w14:textId="77777777" w:rsidR="00425952" w:rsidRDefault="00425952" w:rsidP="00497107">
            <w:pPr>
              <w:rPr>
                <w:rFonts w:eastAsiaTheme="minorEastAsia"/>
                <w:lang w:val="en-GB" w:eastAsia="zh-CN"/>
              </w:rPr>
            </w:pPr>
          </w:p>
          <w:p w14:paraId="5B73B3A4" w14:textId="77777777" w:rsidR="00425952" w:rsidRDefault="00425952" w:rsidP="00497107">
            <w:pPr>
              <w:rPr>
                <w:rFonts w:eastAsiaTheme="minorEastAsia"/>
                <w:lang w:val="en-GB" w:eastAsia="zh-CN"/>
              </w:rPr>
            </w:pPr>
            <w:r>
              <w:rPr>
                <w:rFonts w:eastAsiaTheme="minorEastAsia"/>
                <w:lang w:val="en-GB" w:eastAsia="zh-CN"/>
              </w:rPr>
              <w:t xml:space="preserve">Therefore, we suggest portion of </w:t>
            </w:r>
            <w:r w:rsidRPr="00143BCF">
              <w:rPr>
                <w:rFonts w:eastAsiaTheme="minorEastAsia"/>
                <w:lang w:val="en-GB" w:eastAsia="zh-CN"/>
              </w:rPr>
              <w:t>Tx V-UEs</w:t>
            </w:r>
            <w:r>
              <w:rPr>
                <w:rFonts w:eastAsiaTheme="minorEastAsia"/>
                <w:lang w:val="en-GB" w:eastAsia="zh-CN"/>
              </w:rPr>
              <w:t xml:space="preserve"> are allowed to perform V2V traffic. That will control the interference level within a reasonable range and have more flexibility on simulation. The dedicated amount of V-UEs to perform V2V traffic can be decided by companies.</w:t>
            </w:r>
          </w:p>
          <w:p w14:paraId="00BF77F1" w14:textId="77777777" w:rsidR="00425952" w:rsidRDefault="00425952" w:rsidP="00497107">
            <w:pPr>
              <w:rPr>
                <w:rFonts w:eastAsiaTheme="minorEastAsia"/>
                <w:lang w:val="en-GB" w:eastAsia="zh-CN"/>
              </w:rPr>
            </w:pPr>
            <w:r>
              <w:rPr>
                <w:rFonts w:eastAsiaTheme="minorEastAsia"/>
                <w:lang w:val="en-GB" w:eastAsia="zh-CN"/>
              </w:rPr>
              <w:t>The second bullet of proposal can be changed as following:</w:t>
            </w:r>
          </w:p>
          <w:p w14:paraId="4C691877" w14:textId="77777777" w:rsidR="00425952" w:rsidRPr="00143BCF" w:rsidRDefault="00425952" w:rsidP="00497107">
            <w:pPr>
              <w:numPr>
                <w:ilvl w:val="0"/>
                <w:numId w:val="52"/>
              </w:numPr>
              <w:rPr>
                <w:rFonts w:eastAsiaTheme="minorEastAsia"/>
                <w:i/>
                <w:lang w:eastAsia="zh-CN"/>
              </w:rPr>
            </w:pPr>
            <w:r w:rsidRPr="00143BCF">
              <w:rPr>
                <w:rFonts w:eastAsiaTheme="minorEastAsia" w:hint="eastAsia"/>
                <w:i/>
                <w:lang w:eastAsia="zh-CN"/>
              </w:rPr>
              <w:t>For P2V evaluation, the mixture of P2V traffic and V2V traffic is supported.</w:t>
            </w:r>
          </w:p>
          <w:p w14:paraId="76DC64BF" w14:textId="77777777" w:rsidR="00425952" w:rsidRPr="00143BCF" w:rsidRDefault="00425952" w:rsidP="00497107">
            <w:pPr>
              <w:numPr>
                <w:ilvl w:val="1"/>
                <w:numId w:val="52"/>
              </w:numPr>
              <w:rPr>
                <w:rFonts w:eastAsiaTheme="minorEastAsia"/>
                <w:i/>
                <w:lang w:eastAsia="zh-CN"/>
              </w:rPr>
            </w:pPr>
            <w:r w:rsidRPr="00143BCF">
              <w:rPr>
                <w:rFonts w:eastAsiaTheme="minorEastAsia" w:hint="eastAsia"/>
                <w:i/>
                <w:lang w:eastAsia="zh-CN"/>
              </w:rPr>
              <w:t xml:space="preserve">All </w:t>
            </w:r>
            <w:r w:rsidRPr="00143BCF">
              <w:rPr>
                <w:rFonts w:eastAsiaTheme="minorEastAsia"/>
                <w:i/>
                <w:color w:val="00B050"/>
                <w:lang w:eastAsia="zh-CN"/>
              </w:rPr>
              <w:t xml:space="preserve">or portion of </w:t>
            </w:r>
            <w:r w:rsidRPr="00143BCF">
              <w:rPr>
                <w:rFonts w:eastAsiaTheme="minorEastAsia" w:hint="eastAsia"/>
                <w:i/>
                <w:lang w:eastAsia="zh-CN"/>
              </w:rPr>
              <w:t>Tx V-UEs perform V2V traffic.</w:t>
            </w:r>
          </w:p>
          <w:p w14:paraId="0011DEB0" w14:textId="77777777" w:rsidR="00425952" w:rsidRPr="00143BCF" w:rsidRDefault="00425952" w:rsidP="00497107">
            <w:pPr>
              <w:rPr>
                <w:rFonts w:eastAsiaTheme="minorEastAsia"/>
                <w:lang w:eastAsia="zh-CN"/>
              </w:rPr>
            </w:pPr>
          </w:p>
        </w:tc>
      </w:tr>
    </w:tbl>
    <w:p w14:paraId="603C8631" w14:textId="77777777" w:rsidR="00561838" w:rsidRPr="008410B7" w:rsidRDefault="00561838" w:rsidP="0028402C">
      <w:pPr>
        <w:pStyle w:val="BodyText"/>
        <w:tabs>
          <w:tab w:val="left" w:pos="0"/>
          <w:tab w:val="left" w:pos="420"/>
          <w:tab w:val="left" w:pos="540"/>
        </w:tabs>
        <w:spacing w:line="240" w:lineRule="atLeast"/>
        <w:rPr>
          <w:rFonts w:eastAsia="宋体"/>
          <w:lang w:eastAsia="zh-CN"/>
        </w:rPr>
      </w:pPr>
      <w:bookmarkStart w:id="2" w:name="_GoBack"/>
      <w:bookmarkEnd w:id="2"/>
    </w:p>
    <w:p w14:paraId="1D60A988" w14:textId="77777777" w:rsidR="008410B7" w:rsidRPr="002B5364" w:rsidRDefault="008410B7" w:rsidP="0028402C">
      <w:pPr>
        <w:pStyle w:val="BodyText"/>
        <w:tabs>
          <w:tab w:val="left" w:pos="0"/>
          <w:tab w:val="left" w:pos="420"/>
          <w:tab w:val="left" w:pos="540"/>
        </w:tabs>
        <w:spacing w:line="240" w:lineRule="atLeast"/>
        <w:rPr>
          <w:rFonts w:eastAsia="宋体"/>
          <w:lang w:eastAsia="zh-CN"/>
        </w:rPr>
      </w:pPr>
    </w:p>
    <w:sectPr w:rsidR="008410B7" w:rsidRPr="002B5364" w:rsidSect="00073A24">
      <w:headerReference w:type="default" r:id="rId11"/>
      <w:footerReference w:type="default" r:id="rId12"/>
      <w:pgSz w:w="11906" w:h="16838"/>
      <w:pgMar w:top="1440" w:right="1080" w:bottom="1440" w:left="1080"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TT" w:date="2021-01-29T23:45:00Z" w:initials="CATT">
    <w:p w14:paraId="0BC27FE5" w14:textId="1AF480A0" w:rsidR="00BC0667" w:rsidRPr="00BC0667" w:rsidRDefault="00BC0667">
      <w:pPr>
        <w:pStyle w:val="CommentText"/>
        <w:rPr>
          <w:rFonts w:eastAsiaTheme="minorEastAsia"/>
          <w:lang w:eastAsia="zh-CN"/>
        </w:rPr>
      </w:pPr>
      <w:r>
        <w:rPr>
          <w:rStyle w:val="CommentReference"/>
        </w:rPr>
        <w:annotationRef/>
      </w:r>
      <w:r>
        <w:rPr>
          <w:rFonts w:eastAsiaTheme="minorEastAsia" w:hint="eastAsia"/>
          <w:lang w:eastAsia="zh-CN"/>
        </w:rPr>
        <w:t>ZTE, Sanechips</w:t>
      </w:r>
    </w:p>
  </w:comment>
  <w:comment w:id="1" w:author="CATT" w:date="2021-01-29T23:44:00Z" w:initials="CATT">
    <w:p w14:paraId="3F8E4B53" w14:textId="1A67CB71" w:rsidR="00BC0667" w:rsidRPr="00BC0667" w:rsidRDefault="00BC0667">
      <w:pPr>
        <w:pStyle w:val="CommentText"/>
        <w:rPr>
          <w:rFonts w:eastAsiaTheme="minorEastAsia"/>
          <w:lang w:eastAsia="zh-CN"/>
        </w:rPr>
      </w:pPr>
      <w:r>
        <w:rPr>
          <w:rStyle w:val="CommentReference"/>
        </w:rPr>
        <w:annotationRef/>
      </w:r>
      <w:r>
        <w:rPr>
          <w:rFonts w:eastAsiaTheme="minorEastAsia" w:hint="eastAsia"/>
          <w:lang w:eastAsia="zh-CN"/>
        </w:rPr>
        <w:t>ZTE, Sanechips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27FE5" w15:done="0"/>
  <w15:commentEx w15:paraId="3F8E4B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27FE5" w16cid:durableId="23BFC0DE"/>
  <w16cid:commentId w16cid:paraId="3F8E4B53" w16cid:durableId="23BFC0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DC48B" w14:textId="77777777" w:rsidR="00944857" w:rsidRDefault="00944857">
      <w:r>
        <w:separator/>
      </w:r>
    </w:p>
  </w:endnote>
  <w:endnote w:type="continuationSeparator" w:id="0">
    <w:p w14:paraId="403B6A55" w14:textId="77777777" w:rsidR="00944857" w:rsidRDefault="0094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0FE2D967" w14:textId="39D46C64" w:rsidR="00E5649C" w:rsidRDefault="00E5649C">
            <w:pPr>
              <w:pStyle w:val="Footer"/>
              <w:jc w:val="center"/>
            </w:pPr>
            <w:r>
              <w:rPr>
                <w:lang w:val="zh-CN" w:eastAsia="zh-CN"/>
              </w:rPr>
              <w:t xml:space="preserve"> </w:t>
            </w:r>
            <w:r w:rsidR="00EE5F1B">
              <w:rPr>
                <w:b/>
                <w:bCs/>
                <w:sz w:val="24"/>
                <w:szCs w:val="24"/>
              </w:rPr>
              <w:fldChar w:fldCharType="begin"/>
            </w:r>
            <w:r>
              <w:rPr>
                <w:b/>
                <w:bCs/>
              </w:rPr>
              <w:instrText>PAGE</w:instrText>
            </w:r>
            <w:r w:rsidR="00EE5F1B">
              <w:rPr>
                <w:b/>
                <w:bCs/>
                <w:sz w:val="24"/>
                <w:szCs w:val="24"/>
              </w:rPr>
              <w:fldChar w:fldCharType="separate"/>
            </w:r>
            <w:r w:rsidR="00425952">
              <w:rPr>
                <w:b/>
                <w:bCs/>
                <w:noProof/>
              </w:rPr>
              <w:t>8</w:t>
            </w:r>
            <w:r w:rsidR="00EE5F1B">
              <w:rPr>
                <w:b/>
                <w:bCs/>
                <w:sz w:val="24"/>
                <w:szCs w:val="24"/>
              </w:rPr>
              <w:fldChar w:fldCharType="end"/>
            </w:r>
            <w:r>
              <w:rPr>
                <w:lang w:val="zh-CN" w:eastAsia="zh-CN"/>
              </w:rPr>
              <w:t xml:space="preserve"> / </w:t>
            </w:r>
            <w:r w:rsidR="00EE5F1B">
              <w:rPr>
                <w:b/>
                <w:bCs/>
                <w:sz w:val="24"/>
                <w:szCs w:val="24"/>
              </w:rPr>
              <w:fldChar w:fldCharType="begin"/>
            </w:r>
            <w:r>
              <w:rPr>
                <w:b/>
                <w:bCs/>
              </w:rPr>
              <w:instrText>NUMPAGES</w:instrText>
            </w:r>
            <w:r w:rsidR="00EE5F1B">
              <w:rPr>
                <w:b/>
                <w:bCs/>
                <w:sz w:val="24"/>
                <w:szCs w:val="24"/>
              </w:rPr>
              <w:fldChar w:fldCharType="separate"/>
            </w:r>
            <w:r w:rsidR="00425952">
              <w:rPr>
                <w:b/>
                <w:bCs/>
                <w:noProof/>
              </w:rPr>
              <w:t>8</w:t>
            </w:r>
            <w:r w:rsidR="00EE5F1B">
              <w:rPr>
                <w:b/>
                <w:bCs/>
                <w:sz w:val="24"/>
                <w:szCs w:val="24"/>
              </w:rPr>
              <w:fldChar w:fldCharType="end"/>
            </w:r>
          </w:p>
        </w:sdtContent>
      </w:sdt>
    </w:sdtContent>
  </w:sdt>
  <w:p w14:paraId="0CBAF7BF" w14:textId="77777777" w:rsidR="00E5649C" w:rsidRDefault="00E56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094C6" w14:textId="77777777" w:rsidR="00944857" w:rsidRDefault="00944857">
      <w:r>
        <w:separator/>
      </w:r>
    </w:p>
  </w:footnote>
  <w:footnote w:type="continuationSeparator" w:id="0">
    <w:p w14:paraId="6380747F" w14:textId="77777777" w:rsidR="00944857" w:rsidRDefault="00944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3F00" w14:textId="77777777" w:rsidR="00E5649C" w:rsidRDefault="00E5649C">
    <w:pPr>
      <w:pStyle w:val="Header"/>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F9EF038"/>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5A44B3"/>
    <w:multiLevelType w:val="hybridMultilevel"/>
    <w:tmpl w:val="B12A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4"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5"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15:restartNumberingAfterBreak="0">
    <w:nsid w:val="31890D46"/>
    <w:multiLevelType w:val="multilevel"/>
    <w:tmpl w:val="31890D46"/>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pStyle w:val="Heading3"/>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24"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38350010"/>
    <w:multiLevelType w:val="hybridMultilevel"/>
    <w:tmpl w:val="D19834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E7665E5"/>
    <w:multiLevelType w:val="hybridMultilevel"/>
    <w:tmpl w:val="8024850E"/>
    <w:lvl w:ilvl="0" w:tplc="A0CAE520">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5"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55124C2"/>
    <w:multiLevelType w:val="hybridMultilevel"/>
    <w:tmpl w:val="ABBCEA9C"/>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6"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44"/>
  </w:num>
  <w:num w:numId="4">
    <w:abstractNumId w:val="49"/>
  </w:num>
  <w:num w:numId="5">
    <w:abstractNumId w:val="34"/>
  </w:num>
  <w:num w:numId="6">
    <w:abstractNumId w:val="29"/>
    <w:lvlOverride w:ilvl="0">
      <w:startOverride w:val="1"/>
    </w:lvlOverride>
  </w:num>
  <w:num w:numId="7">
    <w:abstractNumId w:val="2"/>
  </w:num>
  <w:num w:numId="8">
    <w:abstractNumId w:val="21"/>
  </w:num>
  <w:num w:numId="9">
    <w:abstractNumId w:val="3"/>
  </w:num>
  <w:num w:numId="10">
    <w:abstractNumId w:val="26"/>
  </w:num>
  <w:num w:numId="11">
    <w:abstractNumId w:val="0"/>
  </w:num>
  <w:num w:numId="12">
    <w:abstractNumId w:val="22"/>
  </w:num>
  <w:num w:numId="13">
    <w:abstractNumId w:val="39"/>
  </w:num>
  <w:num w:numId="14">
    <w:abstractNumId w:val="43"/>
  </w:num>
  <w:num w:numId="15">
    <w:abstractNumId w:val="14"/>
  </w:num>
  <w:num w:numId="16">
    <w:abstractNumId w:val="41"/>
  </w:num>
  <w:num w:numId="17">
    <w:abstractNumId w:val="55"/>
  </w:num>
  <w:num w:numId="18">
    <w:abstractNumId w:val="42"/>
  </w:num>
  <w:num w:numId="19">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19"/>
  </w:num>
  <w:num w:numId="23">
    <w:abstractNumId w:val="31"/>
  </w:num>
  <w:num w:numId="24">
    <w:abstractNumId w:val="7"/>
  </w:num>
  <w:num w:numId="25">
    <w:abstractNumId w:val="5"/>
  </w:num>
  <w:num w:numId="26">
    <w:abstractNumId w:val="13"/>
  </w:num>
  <w:num w:numId="27">
    <w:abstractNumId w:val="20"/>
  </w:num>
  <w:num w:numId="28">
    <w:abstractNumId w:val="38"/>
  </w:num>
  <w:num w:numId="29">
    <w:abstractNumId w:val="36"/>
  </w:num>
  <w:num w:numId="30">
    <w:abstractNumId w:val="59"/>
  </w:num>
  <w:num w:numId="31">
    <w:abstractNumId w:val="30"/>
  </w:num>
  <w:num w:numId="32">
    <w:abstractNumId w:val="6"/>
  </w:num>
  <w:num w:numId="33">
    <w:abstractNumId w:val="40"/>
  </w:num>
  <w:num w:numId="34">
    <w:abstractNumId w:val="17"/>
  </w:num>
  <w:num w:numId="35">
    <w:abstractNumId w:val="25"/>
  </w:num>
  <w:num w:numId="36">
    <w:abstractNumId w:val="46"/>
  </w:num>
  <w:num w:numId="37">
    <w:abstractNumId w:val="16"/>
  </w:num>
  <w:num w:numId="38">
    <w:abstractNumId w:val="8"/>
  </w:num>
  <w:num w:numId="39">
    <w:abstractNumId w:val="9"/>
  </w:num>
  <w:num w:numId="40">
    <w:abstractNumId w:val="32"/>
  </w:num>
  <w:num w:numId="41">
    <w:abstractNumId w:val="57"/>
  </w:num>
  <w:num w:numId="42">
    <w:abstractNumId w:val="28"/>
  </w:num>
  <w:num w:numId="43">
    <w:abstractNumId w:val="10"/>
  </w:num>
  <w:num w:numId="44">
    <w:abstractNumId w:val="52"/>
  </w:num>
  <w:num w:numId="45">
    <w:abstractNumId w:val="12"/>
  </w:num>
  <w:num w:numId="46">
    <w:abstractNumId w:val="45"/>
  </w:num>
  <w:num w:numId="47">
    <w:abstractNumId w:val="58"/>
  </w:num>
  <w:num w:numId="48">
    <w:abstractNumId w:val="53"/>
  </w:num>
  <w:num w:numId="49">
    <w:abstractNumId w:val="48"/>
  </w:num>
  <w:num w:numId="50">
    <w:abstractNumId w:val="54"/>
  </w:num>
  <w:num w:numId="51">
    <w:abstractNumId w:val="56"/>
  </w:num>
  <w:num w:numId="52">
    <w:abstractNumId w:val="27"/>
  </w:num>
  <w:num w:numId="53">
    <w:abstractNumId w:val="50"/>
  </w:num>
  <w:num w:numId="54">
    <w:abstractNumId w:val="47"/>
  </w:num>
  <w:num w:numId="55">
    <w:abstractNumId w:val="60"/>
  </w:num>
  <w:num w:numId="56">
    <w:abstractNumId w:val="18"/>
  </w:num>
  <w:num w:numId="57">
    <w:abstractNumId w:val="4"/>
  </w:num>
  <w:num w:numId="58">
    <w:abstractNumId w:val="37"/>
  </w:num>
  <w:num w:numId="59">
    <w:abstractNumId w:val="35"/>
  </w:num>
  <w:num w:numId="60">
    <w:abstractNumId w:val="30"/>
  </w:num>
  <w:num w:numId="61">
    <w:abstractNumId w:val="10"/>
  </w:num>
  <w:num w:numId="62">
    <w:abstractNumId w:val="52"/>
  </w:num>
  <w:num w:numId="63">
    <w:abstractNumId w:val="48"/>
  </w:num>
  <w:num w:numId="64">
    <w:abstractNumId w:val="20"/>
  </w:num>
  <w:num w:numId="65">
    <w:abstractNumId w:val="38"/>
  </w:num>
  <w:num w:numId="66">
    <w:abstractNumId w:val="33"/>
  </w:num>
  <w:num w:numId="67">
    <w:abstractNumId w:val="51"/>
  </w:num>
  <w:num w:numId="68">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doNotShadeFormData/>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27FE8"/>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07C6"/>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07A"/>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414"/>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0EFB"/>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2DF"/>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9D3"/>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8D3"/>
    <w:rsid w:val="000C0EBC"/>
    <w:rsid w:val="000C1005"/>
    <w:rsid w:val="000C151A"/>
    <w:rsid w:val="000C19C3"/>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A7B"/>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74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115"/>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9FF"/>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735"/>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A47"/>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7A"/>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52E"/>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8A4"/>
    <w:rsid w:val="00197A99"/>
    <w:rsid w:val="00197B1E"/>
    <w:rsid w:val="00197BD0"/>
    <w:rsid w:val="00197C69"/>
    <w:rsid w:val="00197C83"/>
    <w:rsid w:val="00197F6E"/>
    <w:rsid w:val="001A0063"/>
    <w:rsid w:val="001A0216"/>
    <w:rsid w:val="001A04A2"/>
    <w:rsid w:val="001A0502"/>
    <w:rsid w:val="001A0519"/>
    <w:rsid w:val="001A0A3F"/>
    <w:rsid w:val="001A0A5E"/>
    <w:rsid w:val="001A0E2D"/>
    <w:rsid w:val="001A14BA"/>
    <w:rsid w:val="001A1722"/>
    <w:rsid w:val="001A18B1"/>
    <w:rsid w:val="001A1C13"/>
    <w:rsid w:val="001A1E9D"/>
    <w:rsid w:val="001A1E9F"/>
    <w:rsid w:val="001A1EA4"/>
    <w:rsid w:val="001A2262"/>
    <w:rsid w:val="001A2342"/>
    <w:rsid w:val="001A246C"/>
    <w:rsid w:val="001A27FD"/>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3DA3"/>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4FE3"/>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3C3"/>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5D9"/>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6E3"/>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2E32"/>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49E8"/>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29"/>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364"/>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33D"/>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08D"/>
    <w:rsid w:val="002D62B7"/>
    <w:rsid w:val="002D69FF"/>
    <w:rsid w:val="002D6B0B"/>
    <w:rsid w:val="002D6C22"/>
    <w:rsid w:val="002D6CA7"/>
    <w:rsid w:val="002D6D27"/>
    <w:rsid w:val="002D6D29"/>
    <w:rsid w:val="002D6E31"/>
    <w:rsid w:val="002D6F39"/>
    <w:rsid w:val="002D7310"/>
    <w:rsid w:val="002D73D6"/>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18D"/>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17FC8"/>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64F"/>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1FE3"/>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231"/>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B78"/>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533"/>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231"/>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6C99"/>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1D2"/>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9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5E"/>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0D06"/>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227"/>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B5A"/>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15D"/>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02F"/>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3E88"/>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0FEA"/>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6C9D"/>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1B"/>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2"/>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DCD"/>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38"/>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E3"/>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0DE"/>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8CB"/>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B7E49"/>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CF0"/>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0DD"/>
    <w:rsid w:val="005D4535"/>
    <w:rsid w:val="005D457D"/>
    <w:rsid w:val="005D474C"/>
    <w:rsid w:val="005D47C0"/>
    <w:rsid w:val="005D4D6B"/>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A59"/>
    <w:rsid w:val="00607C1A"/>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07E"/>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AB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45"/>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4A2"/>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0DEC"/>
    <w:rsid w:val="00671000"/>
    <w:rsid w:val="0067153F"/>
    <w:rsid w:val="00671A74"/>
    <w:rsid w:val="00671D46"/>
    <w:rsid w:val="00671F8B"/>
    <w:rsid w:val="006724F3"/>
    <w:rsid w:val="00672813"/>
    <w:rsid w:val="00672FAB"/>
    <w:rsid w:val="00673052"/>
    <w:rsid w:val="0067336B"/>
    <w:rsid w:val="006736BE"/>
    <w:rsid w:val="00673C02"/>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824"/>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842"/>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318"/>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E7F66"/>
    <w:rsid w:val="006F000C"/>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4FA"/>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5CA"/>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BE3"/>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AFC"/>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6E4"/>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8E2"/>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29B0"/>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25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8E7"/>
    <w:rsid w:val="00810ADC"/>
    <w:rsid w:val="00810DE9"/>
    <w:rsid w:val="00810DED"/>
    <w:rsid w:val="0081114B"/>
    <w:rsid w:val="0081168D"/>
    <w:rsid w:val="008119A1"/>
    <w:rsid w:val="00811AC8"/>
    <w:rsid w:val="00811B92"/>
    <w:rsid w:val="00811DC2"/>
    <w:rsid w:val="00811F27"/>
    <w:rsid w:val="00811FC3"/>
    <w:rsid w:val="008120BF"/>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8"/>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0B7"/>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87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8F0"/>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6F4A"/>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1AB"/>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A44"/>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5E20"/>
    <w:rsid w:val="008E603F"/>
    <w:rsid w:val="008E61D4"/>
    <w:rsid w:val="008E6BA4"/>
    <w:rsid w:val="008E6C57"/>
    <w:rsid w:val="008E6D6C"/>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2C2"/>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C8"/>
    <w:rsid w:val="00910ADB"/>
    <w:rsid w:val="00910C9D"/>
    <w:rsid w:val="00910FEE"/>
    <w:rsid w:val="009114B6"/>
    <w:rsid w:val="009115E0"/>
    <w:rsid w:val="00911A56"/>
    <w:rsid w:val="00911C12"/>
    <w:rsid w:val="009124E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57"/>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72"/>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DF7"/>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2A0"/>
    <w:rsid w:val="009D3581"/>
    <w:rsid w:val="009D35C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983"/>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47EBB"/>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7C"/>
    <w:rsid w:val="00A858D2"/>
    <w:rsid w:val="00A85EDD"/>
    <w:rsid w:val="00A8655C"/>
    <w:rsid w:val="00A866AA"/>
    <w:rsid w:val="00A86E10"/>
    <w:rsid w:val="00A8781A"/>
    <w:rsid w:val="00A87937"/>
    <w:rsid w:val="00A87981"/>
    <w:rsid w:val="00A87A49"/>
    <w:rsid w:val="00A900E2"/>
    <w:rsid w:val="00A903CA"/>
    <w:rsid w:val="00A904D9"/>
    <w:rsid w:val="00A907C0"/>
    <w:rsid w:val="00A90DF9"/>
    <w:rsid w:val="00A914E3"/>
    <w:rsid w:val="00A919C9"/>
    <w:rsid w:val="00A91A21"/>
    <w:rsid w:val="00A91D33"/>
    <w:rsid w:val="00A92191"/>
    <w:rsid w:val="00A9225E"/>
    <w:rsid w:val="00A9302A"/>
    <w:rsid w:val="00A93B07"/>
    <w:rsid w:val="00A93B2F"/>
    <w:rsid w:val="00A93DC0"/>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EAA"/>
    <w:rsid w:val="00AD4F58"/>
    <w:rsid w:val="00AD50F3"/>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104"/>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B83"/>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2D3"/>
    <w:rsid w:val="00B4695E"/>
    <w:rsid w:val="00B469BF"/>
    <w:rsid w:val="00B46A59"/>
    <w:rsid w:val="00B46E57"/>
    <w:rsid w:val="00B4744C"/>
    <w:rsid w:val="00B47511"/>
    <w:rsid w:val="00B4780B"/>
    <w:rsid w:val="00B47D8E"/>
    <w:rsid w:val="00B47EF7"/>
    <w:rsid w:val="00B50A3E"/>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75"/>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CB9"/>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6FF"/>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AA"/>
    <w:rsid w:val="00B80FB0"/>
    <w:rsid w:val="00B816DD"/>
    <w:rsid w:val="00B819B4"/>
    <w:rsid w:val="00B81B21"/>
    <w:rsid w:val="00B81BCA"/>
    <w:rsid w:val="00B820F0"/>
    <w:rsid w:val="00B821BA"/>
    <w:rsid w:val="00B824C1"/>
    <w:rsid w:val="00B8263F"/>
    <w:rsid w:val="00B82720"/>
    <w:rsid w:val="00B82A23"/>
    <w:rsid w:val="00B8351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725"/>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6F4"/>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667"/>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4D9"/>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A8E"/>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904"/>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E78"/>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63F"/>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6C5C"/>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34E"/>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AD0"/>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7FE"/>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5CBF"/>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0B6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C9E"/>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785"/>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4DA"/>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64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E93"/>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49E"/>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5F1B"/>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1D33"/>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352"/>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3B2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395"/>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2D"/>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A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AFE"/>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48C"/>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9704DD"/>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FC"/>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3605FC"/>
    <w:pPr>
      <w:keepNext/>
      <w:numPr>
        <w:numId w:val="1"/>
      </w:numPr>
      <w:spacing w:before="360" w:after="120"/>
      <w:outlineLvl w:val="0"/>
    </w:pPr>
    <w:rPr>
      <w:rFonts w:ascii="Arial" w:eastAsia="宋体" w:hAnsi="Arial"/>
      <w:b/>
      <w:kern w:val="32"/>
      <w:sz w:val="28"/>
      <w:lang w:eastAsia="zh-CN"/>
    </w:rPr>
  </w:style>
  <w:style w:type="paragraph" w:styleId="Heading2">
    <w:name w:val="heading 2"/>
    <w:aliases w:val="DO NOT USE_h2,h2,h21,H2,Head2A,2,UNDERRUBRIK 1-2,Heading 2 Char,H2 Char,h2 Char"/>
    <w:basedOn w:val="Normal"/>
    <w:next w:val="BodyText"/>
    <w:link w:val="Heading2Char1"/>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Heading3">
    <w:name w:val="heading 3"/>
    <w:basedOn w:val="Normal"/>
    <w:next w:val="Normal"/>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3605FC"/>
    <w:pPr>
      <w:keepNext/>
      <w:numPr>
        <w:ilvl w:val="3"/>
        <w:numId w:val="1"/>
      </w:numPr>
      <w:spacing w:before="120" w:after="180"/>
      <w:outlineLvl w:val="3"/>
    </w:pPr>
    <w:rPr>
      <w:rFonts w:ascii="Arial" w:eastAsia="Arial" w:hAnsi="Arial"/>
      <w:sz w:val="24"/>
    </w:rPr>
  </w:style>
  <w:style w:type="paragraph" w:styleId="Heading5">
    <w:name w:val="heading 5"/>
    <w:basedOn w:val="Normal"/>
    <w:next w:val="Normal"/>
    <w:link w:val="Heading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nhideWhenUsed/>
    <w:qFormat/>
    <w:rsid w:val="003605FC"/>
    <w:pPr>
      <w:keepNext/>
      <w:keepLines/>
      <w:numPr>
        <w:ilvl w:val="6"/>
        <w:numId w:val="1"/>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본문"/>
    <w:basedOn w:val="Normal"/>
    <w:link w:val="BodyTextChar"/>
    <w:qFormat/>
    <w:rsid w:val="003605FC"/>
    <w:pPr>
      <w:spacing w:after="120"/>
      <w:jc w:val="both"/>
    </w:pPr>
    <w:rPr>
      <w:rFonts w:eastAsia="MS Mincho"/>
    </w:rPr>
  </w:style>
  <w:style w:type="paragraph" w:styleId="List3">
    <w:name w:val="List 3"/>
    <w:basedOn w:val="Normal"/>
    <w:qFormat/>
    <w:rsid w:val="003605FC"/>
    <w:pPr>
      <w:ind w:leftChars="400" w:left="100" w:hangingChars="200" w:hanging="200"/>
      <w:contextualSpacing/>
    </w:pPr>
  </w:style>
  <w:style w:type="paragraph" w:styleId="CommentSubject">
    <w:name w:val="annotation subject"/>
    <w:basedOn w:val="CommentText"/>
    <w:next w:val="CommentText"/>
    <w:qFormat/>
    <w:rsid w:val="003605FC"/>
    <w:rPr>
      <w:b/>
    </w:rPr>
  </w:style>
  <w:style w:type="paragraph" w:styleId="CommentText">
    <w:name w:val="annotation text"/>
    <w:basedOn w:val="Normal"/>
    <w:link w:val="CommentTextChar"/>
    <w:uiPriority w:val="99"/>
    <w:qFormat/>
    <w:rsid w:val="003605FC"/>
  </w:style>
  <w:style w:type="paragraph" w:styleId="Caption">
    <w:name w:val="caption"/>
    <w:aliases w:val="cap,cap Char,Caption Char,Caption Char1 Char,Caption Char Char1 Char,cap Char2,cap Char2 Char,Ca,3GPP Caption Table,cap Char Char1,条目,cap Char Char Char Char Char Char Char,Caption Char2,Caption Char Char Char,Caption Char Char1,fig and tbl"/>
    <w:basedOn w:val="Normal"/>
    <w:next w:val="Normal"/>
    <w:link w:val="CaptionChar1"/>
    <w:qFormat/>
    <w:rsid w:val="003605FC"/>
    <w:pPr>
      <w:overflowPunct w:val="0"/>
      <w:autoSpaceDE w:val="0"/>
      <w:autoSpaceDN w:val="0"/>
      <w:adjustRightInd w:val="0"/>
      <w:spacing w:before="120" w:after="120"/>
      <w:textAlignment w:val="baseline"/>
    </w:pPr>
    <w:rPr>
      <w:lang w:val="en-GB"/>
    </w:rPr>
  </w:style>
  <w:style w:type="paragraph" w:styleId="ListBullet">
    <w:name w:val="List Bullet"/>
    <w:basedOn w:val="Normal"/>
    <w:uiPriority w:val="99"/>
    <w:rsid w:val="003605FC"/>
    <w:pPr>
      <w:numPr>
        <w:numId w:val="2"/>
      </w:numPr>
    </w:pPr>
    <w:rPr>
      <w:rFonts w:eastAsia="MS Gothic"/>
      <w:sz w:val="24"/>
      <w:szCs w:val="24"/>
      <w:lang w:val="en-GB"/>
    </w:rPr>
  </w:style>
  <w:style w:type="paragraph" w:styleId="DocumentMap">
    <w:name w:val="Document Map"/>
    <w:basedOn w:val="Normal"/>
    <w:rsid w:val="003605FC"/>
    <w:pPr>
      <w:shd w:val="clear" w:color="auto" w:fill="000080"/>
    </w:pPr>
  </w:style>
  <w:style w:type="paragraph" w:styleId="List2">
    <w:name w:val="List 2"/>
    <w:basedOn w:val="List"/>
    <w:rsid w:val="003605FC"/>
    <w:pPr>
      <w:tabs>
        <w:tab w:val="left" w:pos="2041"/>
      </w:tabs>
      <w:spacing w:before="180"/>
      <w:ind w:left="2041" w:hanging="737"/>
    </w:pPr>
    <w:rPr>
      <w:rFonts w:ascii="Arial" w:hAnsi="Arial"/>
      <w:sz w:val="22"/>
    </w:rPr>
  </w:style>
  <w:style w:type="paragraph" w:styleId="List">
    <w:name w:val="List"/>
    <w:basedOn w:val="Normal"/>
    <w:qFormat/>
    <w:rsid w:val="003605FC"/>
    <w:pPr>
      <w:ind w:left="283" w:hanging="283"/>
    </w:pPr>
  </w:style>
  <w:style w:type="paragraph" w:styleId="PlainText">
    <w:name w:val="Plain Text"/>
    <w:basedOn w:val="Normal"/>
    <w:link w:val="PlainTextChar"/>
    <w:uiPriority w:val="99"/>
    <w:unhideWhenUsed/>
    <w:qFormat/>
    <w:rsid w:val="003605FC"/>
    <w:pPr>
      <w:widowControl w:val="0"/>
    </w:pPr>
    <w:rPr>
      <w:rFonts w:ascii="Calibri" w:eastAsia="宋体" w:hAnsi="Courier New" w:cs="Courier New"/>
      <w:kern w:val="2"/>
      <w:sz w:val="21"/>
      <w:szCs w:val="21"/>
      <w:lang w:eastAsia="zh-CN"/>
    </w:rPr>
  </w:style>
  <w:style w:type="paragraph" w:styleId="BodyTextIndent2">
    <w:name w:val="Body Text Indent 2"/>
    <w:basedOn w:val="Normal"/>
    <w:qFormat/>
    <w:rsid w:val="003605FC"/>
    <w:pPr>
      <w:ind w:left="1247" w:hanging="1247"/>
    </w:pPr>
    <w:rPr>
      <w:rFonts w:ascii="Arial" w:eastAsia="宋体" w:hAnsi="Arial"/>
      <w:b/>
      <w:bCs/>
      <w:szCs w:val="24"/>
      <w:lang w:val="en-GB"/>
    </w:rPr>
  </w:style>
  <w:style w:type="paragraph" w:styleId="BalloonText">
    <w:name w:val="Balloon Text"/>
    <w:basedOn w:val="Normal"/>
    <w:qFormat/>
    <w:rsid w:val="003605FC"/>
    <w:rPr>
      <w:sz w:val="18"/>
    </w:rPr>
  </w:style>
  <w:style w:type="paragraph" w:styleId="Footer">
    <w:name w:val="footer"/>
    <w:basedOn w:val="Normal"/>
    <w:link w:val="FooterChar"/>
    <w:uiPriority w:val="99"/>
    <w:qFormat/>
    <w:rsid w:val="003605FC"/>
    <w:pPr>
      <w:tabs>
        <w:tab w:val="center" w:pos="4153"/>
        <w:tab w:val="right" w:pos="8306"/>
      </w:tabs>
      <w:snapToGrid w:val="0"/>
    </w:pPr>
    <w:rPr>
      <w:sz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3605FC"/>
    <w:pPr>
      <w:tabs>
        <w:tab w:val="center" w:pos="4536"/>
        <w:tab w:val="right" w:pos="9072"/>
      </w:tabs>
    </w:pPr>
    <w:rPr>
      <w:rFonts w:ascii="Arial" w:eastAsia="MS Mincho" w:hAnsi="Arial"/>
      <w:b/>
    </w:rPr>
  </w:style>
  <w:style w:type="paragraph" w:styleId="TOC1">
    <w:name w:val="toc 1"/>
    <w:next w:val="Normal"/>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FootnoteText">
    <w:name w:val="footnote text"/>
    <w:basedOn w:val="Normal"/>
    <w:link w:val="FootnoteTextChar"/>
    <w:qFormat/>
    <w:rsid w:val="003605FC"/>
    <w:pPr>
      <w:snapToGrid w:val="0"/>
    </w:pPr>
    <w:rPr>
      <w:sz w:val="18"/>
    </w:rPr>
  </w:style>
  <w:style w:type="paragraph" w:styleId="List4">
    <w:name w:val="List 4"/>
    <w:basedOn w:val="Normal"/>
    <w:qFormat/>
    <w:rsid w:val="003605FC"/>
    <w:pPr>
      <w:ind w:leftChars="600" w:left="100" w:hangingChars="200" w:hanging="200"/>
      <w:contextualSpacing/>
    </w:pPr>
  </w:style>
  <w:style w:type="paragraph" w:styleId="NormalWeb">
    <w:name w:val="Normal (Web)"/>
    <w:basedOn w:val="Normal"/>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Title">
    <w:name w:val="Title"/>
    <w:basedOn w:val="Normal"/>
    <w:link w:val="TitleChar"/>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Strong">
    <w:name w:val="Strong"/>
    <w:basedOn w:val="DefaultParagraphFont"/>
    <w:uiPriority w:val="22"/>
    <w:qFormat/>
    <w:rsid w:val="003605FC"/>
    <w:rPr>
      <w:rFonts w:ascii="Arial" w:eastAsia="宋体" w:hAnsi="Arial" w:cs="Arial"/>
      <w:b/>
      <w:bCs/>
      <w:color w:val="0000FF"/>
      <w:kern w:val="2"/>
      <w:lang w:val="en-GB" w:eastAsia="zh-CN" w:bidi="ar-SA"/>
    </w:rPr>
  </w:style>
  <w:style w:type="character" w:styleId="PageNumber">
    <w:name w:val="page number"/>
    <w:basedOn w:val="DefaultParagraphFont"/>
    <w:qFormat/>
    <w:rsid w:val="003605FC"/>
  </w:style>
  <w:style w:type="character" w:styleId="Emphasis">
    <w:name w:val="Emphasis"/>
    <w:basedOn w:val="DefaultParagraphFont"/>
    <w:qFormat/>
    <w:rsid w:val="003605FC"/>
    <w:rPr>
      <w:i/>
      <w:iCs/>
    </w:rPr>
  </w:style>
  <w:style w:type="character" w:styleId="Hyperlink">
    <w:name w:val="Hyperlink"/>
    <w:uiPriority w:val="99"/>
    <w:qFormat/>
    <w:rsid w:val="003605FC"/>
    <w:rPr>
      <w:color w:val="0000FF"/>
      <w:u w:val="single"/>
    </w:rPr>
  </w:style>
  <w:style w:type="character" w:styleId="CommentReference">
    <w:name w:val="annotation reference"/>
    <w:basedOn w:val="DefaultParagraphFont"/>
    <w:qFormat/>
    <w:rsid w:val="003605FC"/>
    <w:rPr>
      <w:sz w:val="21"/>
    </w:rPr>
  </w:style>
  <w:style w:type="character" w:styleId="FootnoteReference">
    <w:name w:val="footnote reference"/>
    <w:basedOn w:val="DefaultParagraphFont"/>
    <w:qFormat/>
    <w:rsid w:val="003605FC"/>
    <w:rPr>
      <w:vertAlign w:val="superscript"/>
    </w:rPr>
  </w:style>
  <w:style w:type="table" w:styleId="TableGrid">
    <w:name w:val="Table Grid"/>
    <w:aliases w:val="TableGrid"/>
    <w:basedOn w:val="TableNormal"/>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aliases w:val="bt Char,본문 Char"/>
    <w:basedOn w:val="DefaultParagraphFont"/>
    <w:link w:val="BodyText"/>
    <w:qFormat/>
    <w:rsid w:val="003605FC"/>
    <w:rPr>
      <w:rFonts w:eastAsia="MS Mincho"/>
      <w:lang w:val="en-US" w:eastAsia="en-US"/>
    </w:rPr>
  </w:style>
  <w:style w:type="character" w:customStyle="1" w:styleId="CaptionChar1">
    <w:name w:val="Caption Char1"/>
    <w:aliases w:val="cap Char1,cap Char Char,Caption Char Char,Caption Char1 Char Char,Caption Char Char1 Char Char,cap Char2 Char1,cap Char2 Char Char,Ca Char,3GPP Caption Table Char,cap Char Char1 Char,条目 Char,cap Char Char Char Char Char Char Char Char"/>
    <w:basedOn w:val="DefaultParagraphFont"/>
    <w:link w:val="Caption"/>
    <w:qFormat/>
    <w:rsid w:val="003605FC"/>
    <w:rPr>
      <w:lang w:val="en-GB" w:eastAsia="en-US"/>
    </w:rPr>
  </w:style>
  <w:style w:type="paragraph" w:customStyle="1" w:styleId="TH">
    <w:name w:val="TH"/>
    <w:basedOn w:val="Normal"/>
    <w:link w:val="THChar"/>
    <w:qFormat/>
    <w:rsid w:val="003605FC"/>
    <w:pPr>
      <w:keepNext/>
      <w:keepLines/>
      <w:spacing w:before="60" w:after="180"/>
      <w:jc w:val="center"/>
    </w:pPr>
    <w:rPr>
      <w:rFonts w:ascii="Arial" w:eastAsia="宋体" w:hAnsi="Arial"/>
      <w:b/>
      <w:lang w:val="en-GB"/>
    </w:rPr>
  </w:style>
  <w:style w:type="paragraph" w:customStyle="1" w:styleId="TAH">
    <w:name w:val="TAH"/>
    <w:basedOn w:val="Normal"/>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Normal"/>
    <w:link w:val="TALCar"/>
    <w:qFormat/>
    <w:rsid w:val="003605FC"/>
    <w:pPr>
      <w:keepNext/>
      <w:keepLines/>
    </w:pPr>
    <w:rPr>
      <w:rFonts w:ascii="Arial" w:eastAsia="宋体" w:hAnsi="Arial"/>
      <w:sz w:val="18"/>
      <w:lang w:val="en-GB"/>
    </w:rPr>
  </w:style>
  <w:style w:type="paragraph" w:customStyle="1" w:styleId="0">
    <w:name w:val="0"/>
    <w:basedOn w:val="Normal"/>
    <w:qFormat/>
    <w:rsid w:val="003605FC"/>
    <w:pPr>
      <w:snapToGrid w:val="0"/>
      <w:jc w:val="both"/>
    </w:pPr>
    <w:rPr>
      <w:rFonts w:eastAsia="宋体"/>
      <w:sz w:val="21"/>
      <w:szCs w:val="21"/>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Heading5Char">
    <w:name w:val="Heading 5 Char"/>
    <w:basedOn w:val="DefaultParagraphFont"/>
    <w:link w:val="Heading5"/>
    <w:semiHidden/>
    <w:rsid w:val="003605FC"/>
    <w:rPr>
      <w:rFonts w:eastAsia="Times New Roman"/>
      <w:b/>
      <w:bCs/>
      <w:sz w:val="28"/>
      <w:szCs w:val="28"/>
      <w:lang w:eastAsia="en-US"/>
    </w:rPr>
  </w:style>
  <w:style w:type="paragraph" w:customStyle="1" w:styleId="EQ">
    <w:name w:val="EQ"/>
    <w:basedOn w:val="Normal"/>
    <w:next w:val="Normal"/>
    <w:uiPriority w:val="99"/>
    <w:qFormat/>
    <w:rsid w:val="003605FC"/>
    <w:pPr>
      <w:keepLines/>
      <w:tabs>
        <w:tab w:val="center" w:pos="4536"/>
        <w:tab w:val="right" w:pos="9072"/>
      </w:tabs>
      <w:spacing w:after="180"/>
    </w:pPr>
    <w:rPr>
      <w:rFonts w:eastAsia="宋体"/>
      <w:lang w:val="en-GB"/>
    </w:rPr>
  </w:style>
  <w:style w:type="paragraph" w:customStyle="1" w:styleId="B1">
    <w:name w:val="B1"/>
    <w:basedOn w:val="List"/>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DefaultParagraphFont"/>
    <w:link w:val="TH"/>
    <w:qFormat/>
    <w:rsid w:val="003605FC"/>
    <w:rPr>
      <w:rFonts w:ascii="Arial" w:hAnsi="Arial"/>
      <w:b/>
      <w:lang w:val="en-GB" w:eastAsia="en-US"/>
    </w:rPr>
  </w:style>
  <w:style w:type="character" w:customStyle="1" w:styleId="B10">
    <w:name w:val="B1 (文字)"/>
    <w:basedOn w:val="DefaultParagraphFont"/>
    <w:link w:val="B1"/>
    <w:qFormat/>
    <w:locked/>
    <w:rsid w:val="003605FC"/>
    <w:rPr>
      <w:lang w:val="en-GB" w:eastAsia="en-US"/>
    </w:rPr>
  </w:style>
  <w:style w:type="character" w:customStyle="1" w:styleId="TACChar">
    <w:name w:val="TAC Char"/>
    <w:basedOn w:val="DefaultParagraphFont"/>
    <w:link w:val="TAC"/>
    <w:qFormat/>
    <w:rsid w:val="003605FC"/>
    <w:rPr>
      <w:rFonts w:ascii="Arial" w:hAnsi="Arial"/>
      <w:sz w:val="18"/>
      <w:lang w:val="en-GB" w:eastAsia="en-US"/>
    </w:rPr>
  </w:style>
  <w:style w:type="paragraph" w:styleId="ListParagraph">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
    <w:basedOn w:val="Normal"/>
    <w:link w:val="ListParagraphChar"/>
    <w:uiPriority w:val="34"/>
    <w:qFormat/>
    <w:rsid w:val="00AA17D8"/>
    <w:pPr>
      <w:ind w:firstLineChars="200" w:firstLine="420"/>
    </w:pPr>
    <w:rPr>
      <w:rFonts w:eastAsia="宋体" w:cs="宋体"/>
      <w:sz w:val="18"/>
      <w:szCs w:val="24"/>
      <w:lang w:eastAsia="zh-CN"/>
    </w:rPr>
  </w:style>
  <w:style w:type="character" w:customStyle="1" w:styleId="FootnoteTextChar">
    <w:name w:val="Footnote Text Char"/>
    <w:link w:val="FootnoteText"/>
    <w:qFormat/>
    <w:rsid w:val="003605FC"/>
    <w:rPr>
      <w:rFonts w:eastAsia="Times New Roman"/>
      <w:sz w:val="18"/>
      <w:lang w:eastAsia="en-US"/>
    </w:rPr>
  </w:style>
  <w:style w:type="paragraph" w:customStyle="1" w:styleId="Tabletext">
    <w:name w:val="Table_text"/>
    <w:basedOn w:val="Normal"/>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3605FC"/>
    <w:rPr>
      <w:rFonts w:ascii="Arial" w:eastAsia="MS Mincho" w:hAnsi="Arial"/>
      <w:b/>
      <w:sz w:val="24"/>
    </w:rPr>
  </w:style>
  <w:style w:type="paragraph" w:customStyle="1" w:styleId="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3605FC"/>
    <w:rPr>
      <w:rFonts w:ascii="Arial" w:eastAsia="宋体" w:hAnsi="Arial"/>
      <w:b/>
      <w:kern w:val="32"/>
      <w:sz w:val="28"/>
    </w:rPr>
  </w:style>
  <w:style w:type="paragraph" w:customStyle="1" w:styleId="EX">
    <w:name w:val="EX"/>
    <w:basedOn w:val="Normal"/>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Normal"/>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ommentTextChar">
    <w:name w:val="Comment Text Char"/>
    <w:basedOn w:val="DefaultParagraphFont"/>
    <w:link w:val="CommentText"/>
    <w:uiPriority w:val="99"/>
    <w:qFormat/>
    <w:rsid w:val="003605FC"/>
    <w:rPr>
      <w:rFonts w:eastAsia="Times New Roman"/>
      <w:lang w:eastAsia="en-US"/>
    </w:rPr>
  </w:style>
  <w:style w:type="character" w:customStyle="1" w:styleId="Heading6Char">
    <w:name w:val="Heading 6 Char"/>
    <w:basedOn w:val="DefaultParagraphFont"/>
    <w:link w:val="Heading6"/>
    <w:rsid w:val="003605FC"/>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rsid w:val="003605FC"/>
    <w:rPr>
      <w:rFonts w:eastAsia="Times New Roman"/>
      <w:b/>
      <w:bCs/>
      <w:sz w:val="24"/>
      <w:szCs w:val="24"/>
      <w:lang w:eastAsia="en-US"/>
    </w:rPr>
  </w:style>
  <w:style w:type="character" w:customStyle="1" w:styleId="Heading8Char">
    <w:name w:val="Heading 8 Char"/>
    <w:aliases w:val="Table Heading Char"/>
    <w:basedOn w:val="DefaultParagraphFont"/>
    <w:link w:val="Heading8"/>
    <w:qFormat/>
    <w:rsid w:val="003605FC"/>
    <w:rPr>
      <w:rFonts w:asciiTheme="majorHAnsi" w:eastAsiaTheme="majorEastAsia" w:hAnsiTheme="majorHAnsi" w:cstheme="majorBidi"/>
      <w:sz w:val="24"/>
      <w:szCs w:val="24"/>
      <w:lang w:eastAsia="en-US"/>
    </w:rPr>
  </w:style>
  <w:style w:type="character" w:customStyle="1" w:styleId="Heading9Char">
    <w:name w:val="Heading 9 Char"/>
    <w:aliases w:val="Figure Heading Char,FH Char"/>
    <w:basedOn w:val="DefaultParagraphFont"/>
    <w:link w:val="Heading9"/>
    <w:qFormat/>
    <w:rsid w:val="003605FC"/>
    <w:rPr>
      <w:rFonts w:asciiTheme="majorHAnsi" w:eastAsiaTheme="majorEastAsia" w:hAnsiTheme="majorHAnsi" w:cstheme="majorBidi"/>
      <w:sz w:val="21"/>
      <w:szCs w:val="21"/>
      <w:lang w:eastAsia="en-US"/>
    </w:rPr>
  </w:style>
  <w:style w:type="character" w:customStyle="1" w:styleId="TitleChar">
    <w:name w:val="Title Char"/>
    <w:basedOn w:val="DefaultParagraphFont"/>
    <w:link w:val="Title"/>
    <w:qFormat/>
    <w:rsid w:val="003605FC"/>
    <w:rPr>
      <w:rFonts w:ascii="Arial" w:hAnsi="Arial" w:cs="Arial"/>
      <w:b/>
      <w:bCs/>
      <w:kern w:val="2"/>
      <w:sz w:val="32"/>
      <w:szCs w:val="32"/>
    </w:rPr>
  </w:style>
  <w:style w:type="character" w:customStyle="1" w:styleId="ListParagraphChar">
    <w:name w:val="List Paragraph Char"/>
    <w:aliases w:val="- Bullets Char,?? ?? Char,????? Char,???? Char,Lista1 Char,中等深浅网格 1 - 着色 21 Char,목록 단락 Char,列出段落1 Char,¥¡¡¡¡ì¬º¥¹¥È¶ÎÂä Char,ÁÐ³ö¶ÎÂä Char,列表段落1 Char,—ño’i—Ž Char,¥ê¥¹¥È¶ÎÂä Char,1st level - Bullet List Paragraph Char,列出段落2 Char"/>
    <w:link w:val="ListParagraph"/>
    <w:uiPriority w:val="34"/>
    <w:qFormat/>
    <w:rsid w:val="00AA17D8"/>
    <w:rPr>
      <w:rFonts w:cs="宋体"/>
      <w:sz w:val="18"/>
      <w:szCs w:val="24"/>
    </w:rPr>
  </w:style>
  <w:style w:type="paragraph" w:customStyle="1" w:styleId="IvDbodytext">
    <w:name w:val="IvD bodytext"/>
    <w:basedOn w:val="BodyText"/>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PlainTextChar">
    <w:name w:val="Plain Text Char"/>
    <w:basedOn w:val="DefaultParagraphFont"/>
    <w:link w:val="PlainText"/>
    <w:uiPriority w:val="99"/>
    <w:qFormat/>
    <w:rsid w:val="003605FC"/>
    <w:rPr>
      <w:rFonts w:ascii="Calibri" w:hAnsi="Courier New" w:cs="Courier New"/>
      <w:kern w:val="2"/>
      <w:sz w:val="21"/>
      <w:szCs w:val="21"/>
    </w:rPr>
  </w:style>
  <w:style w:type="paragraph" w:customStyle="1" w:styleId="FP">
    <w:name w:val="FP"/>
    <w:basedOn w:val="Normal"/>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List2"/>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List3"/>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List4"/>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Normal"/>
    <w:link w:val="bullet1Char"/>
    <w:qFormat/>
    <w:rsid w:val="003605FC"/>
    <w:pPr>
      <w:numPr>
        <w:numId w:val="4"/>
      </w:numPr>
    </w:pPr>
    <w:rPr>
      <w:rFonts w:ascii="Times" w:eastAsia="Batang" w:hAnsi="Times"/>
      <w:szCs w:val="24"/>
      <w:lang w:val="en-GB"/>
    </w:rPr>
  </w:style>
  <w:style w:type="paragraph" w:customStyle="1" w:styleId="bullet2">
    <w:name w:val="bullet2"/>
    <w:basedOn w:val="Normal"/>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Normal"/>
    <w:qFormat/>
    <w:rsid w:val="003605FC"/>
    <w:pPr>
      <w:numPr>
        <w:ilvl w:val="2"/>
        <w:numId w:val="4"/>
      </w:numPr>
      <w:ind w:hanging="180"/>
    </w:pPr>
    <w:rPr>
      <w:rFonts w:ascii="Times" w:eastAsia="Batang" w:hAnsi="Times"/>
      <w:szCs w:val="24"/>
      <w:lang w:val="en-GB"/>
    </w:rPr>
  </w:style>
  <w:style w:type="paragraph" w:customStyle="1" w:styleId="bullet4">
    <w:name w:val="bullet4"/>
    <w:basedOn w:val="Normal"/>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
    <w:name w:val="页眉 字符"/>
    <w:qFormat/>
    <w:rsid w:val="003605FC"/>
    <w:rPr>
      <w:rFonts w:ascii="Arial" w:eastAsia="MS Mincho" w:hAnsi="Arial"/>
      <w:b/>
      <w:szCs w:val="24"/>
      <w:lang w:val="en-US" w:eastAsia="en-US" w:bidi="ar-SA"/>
    </w:rPr>
  </w:style>
  <w:style w:type="paragraph" w:customStyle="1" w:styleId="3GPPText">
    <w:name w:val="3GPP Text"/>
    <w:basedOn w:val="Normal"/>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Normal"/>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Normal"/>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BodyText"/>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FooterChar">
    <w:name w:val="Footer Char"/>
    <w:link w:val="Footer"/>
    <w:uiPriority w:val="99"/>
    <w:qFormat/>
    <w:rsid w:val="003605FC"/>
    <w:rPr>
      <w:rFonts w:eastAsia="Times New Roman"/>
      <w:sz w:val="18"/>
      <w:lang w:eastAsia="en-US"/>
    </w:rPr>
  </w:style>
  <w:style w:type="character" w:customStyle="1" w:styleId="10">
    <w:name w:val="题注 字符1"/>
    <w:qFormat/>
    <w:rsid w:val="003605FC"/>
    <w:rPr>
      <w:lang w:val="en-GB" w:eastAsia="en-US" w:bidi="ar-SA"/>
    </w:rPr>
  </w:style>
  <w:style w:type="character" w:customStyle="1" w:styleId="LGTdocChar">
    <w:name w:val="LGTdoc_본문 Char"/>
    <w:basedOn w:val="DefaultParagraphFont"/>
    <w:link w:val="LGTdoc"/>
    <w:qFormat/>
    <w:locked/>
    <w:rsid w:val="003605FC"/>
    <w:rPr>
      <w:rFonts w:eastAsia="Batang"/>
      <w:kern w:val="2"/>
      <w:sz w:val="22"/>
      <w:szCs w:val="24"/>
      <w:lang w:val="en-GB" w:eastAsia="ko-KR"/>
    </w:rPr>
  </w:style>
  <w:style w:type="paragraph" w:customStyle="1" w:styleId="References">
    <w:name w:val="References"/>
    <w:basedOn w:val="Normal"/>
    <w:qFormat/>
    <w:rsid w:val="003605FC"/>
    <w:pPr>
      <w:numPr>
        <w:numId w:val="6"/>
      </w:numPr>
      <w:autoSpaceDE w:val="0"/>
      <w:autoSpaceDN w:val="0"/>
      <w:spacing w:before="60" w:after="60" w:line="360" w:lineRule="atLeast"/>
      <w:jc w:val="both"/>
    </w:pPr>
    <w:rPr>
      <w:rFonts w:eastAsia="宋体"/>
      <w:sz w:val="22"/>
      <w:szCs w:val="16"/>
    </w:rPr>
  </w:style>
  <w:style w:type="paragraph" w:styleId="Revision">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NoList"/>
    <w:rsid w:val="00CE507A"/>
  </w:style>
  <w:style w:type="paragraph" w:styleId="TOC8">
    <w:name w:val="toc 8"/>
    <w:basedOn w:val="Normal"/>
    <w:next w:val="Normal"/>
    <w:autoRedefine/>
    <w:rsid w:val="00CA271B"/>
    <w:pPr>
      <w:ind w:leftChars="1400" w:left="2940"/>
    </w:pPr>
  </w:style>
  <w:style w:type="paragraph" w:styleId="TableofFigures">
    <w:name w:val="table of figures"/>
    <w:basedOn w:val="TOC1"/>
    <w:next w:val="Normal"/>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1">
    <w:name w:val="浅色底纹1"/>
    <w:basedOn w:val="TableNormal"/>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D5503"/>
    <w:rPr>
      <w:color w:val="808080"/>
    </w:rPr>
  </w:style>
  <w:style w:type="table" w:customStyle="1" w:styleId="12">
    <w:name w:val="网格型1"/>
    <w:basedOn w:val="TableNormal"/>
    <w:next w:val="TableGrid"/>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Normal"/>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Normal"/>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Normal"/>
    <w:next w:val="Normal"/>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TableNormal"/>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Normal"/>
    <w:qFormat/>
    <w:rsid w:val="00D13187"/>
    <w:pPr>
      <w:numPr>
        <w:numId w:val="10"/>
      </w:numPr>
      <w:spacing w:beforeLines="50" w:afterLines="50" w:line="276" w:lineRule="auto"/>
      <w:jc w:val="both"/>
    </w:pPr>
    <w:rPr>
      <w:rFonts w:eastAsiaTheme="minorEastAsia"/>
      <w:b/>
      <w:bCs/>
      <w:i/>
      <w:iCs/>
      <w:kern w:val="2"/>
      <w:lang w:val="en-GB"/>
    </w:rPr>
  </w:style>
  <w:style w:type="table" w:customStyle="1" w:styleId="20">
    <w:name w:val="网格型2"/>
    <w:basedOn w:val="TableNormal"/>
    <w:next w:val="TableGrid"/>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al"/>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ListBullet4">
    <w:name w:val="List Bullet 4"/>
    <w:basedOn w:val="Normal"/>
    <w:semiHidden/>
    <w:unhideWhenUsed/>
    <w:rsid w:val="00D13187"/>
    <w:pPr>
      <w:numPr>
        <w:numId w:val="11"/>
      </w:numPr>
      <w:contextualSpacing/>
    </w:pPr>
  </w:style>
  <w:style w:type="paragraph" w:customStyle="1" w:styleId="H6">
    <w:name w:val="H6"/>
    <w:basedOn w:val="Heading5"/>
    <w:next w:val="Normal"/>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TOC3">
    <w:name w:val="toc 3"/>
    <w:basedOn w:val="Normal"/>
    <w:next w:val="Normal"/>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BodyText"/>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Normal"/>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Heading1"/>
    <w:next w:val="BodyText"/>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Normal"/>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Normal"/>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Normal"/>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TableNormal"/>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Normal"/>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E75F4-B145-4D0C-9C32-30DF7191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3335</Words>
  <Characters>19011</Characters>
  <Application>Microsoft Office Word</Application>
  <DocSecurity>0</DocSecurity>
  <Lines>158</Lines>
  <Paragraphs>44</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22302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Huawei, HiSilicon</cp:lastModifiedBy>
  <cp:revision>2</cp:revision>
  <dcterms:created xsi:type="dcterms:W3CDTF">2021-02-03T11:16:00Z</dcterms:created>
  <dcterms:modified xsi:type="dcterms:W3CDTF">2021-02-03T11:16:00Z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